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B833DD" w:rsidRDefault="00B833DD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33DD">
        <w:rPr>
          <w:rFonts w:ascii="Times New Roman" w:hAnsi="Times New Roman" w:cs="Times New Roman"/>
          <w:sz w:val="28"/>
          <w:szCs w:val="28"/>
        </w:rPr>
        <w:t>«</w:t>
      </w:r>
      <w:r w:rsidR="00BB0237">
        <w:rPr>
          <w:rFonts w:ascii="Times New Roman" w:hAnsi="Times New Roman" w:cs="Times New Roman"/>
          <w:sz w:val="28"/>
          <w:szCs w:val="28"/>
        </w:rPr>
        <w:t>Язвенная болезнь желудка и двенадцатиперстной кишки</w:t>
      </w:r>
      <w:r w:rsidRPr="00B833DD">
        <w:rPr>
          <w:rFonts w:ascii="Times New Roman" w:hAnsi="Times New Roman" w:cs="Times New Roman"/>
          <w:sz w:val="28"/>
          <w:szCs w:val="28"/>
        </w:rPr>
        <w:t>»</w:t>
      </w:r>
      <w:r w:rsidR="00EA01B4">
        <w:rPr>
          <w:rFonts w:ascii="Times New Roman" w:hAnsi="Times New Roman" w:cs="Times New Roman"/>
          <w:sz w:val="28"/>
          <w:szCs w:val="28"/>
        </w:rPr>
        <w:t>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A616E5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Выполнил: ординатор 1</w:t>
      </w:r>
      <w:r w:rsidR="00A230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года,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111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16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Петров</w:t>
      </w:r>
      <w:proofErr w:type="gramStart"/>
      <w:r w:rsidR="00A616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A616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.Ю</w:t>
      </w:r>
      <w:proofErr w:type="spellEnd"/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EA093A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3F2DA3" w:rsidRDefault="002F0FA9" w:rsidP="002F0FA9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F2DA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Содержание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74627A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2.Определение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этиология, патогенез___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</w:p>
    <w:p w:rsidR="002F0FA9" w:rsidRPr="001619F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Роль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pylory</w:t>
      </w:r>
      <w:proofErr w:type="spellEnd"/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BE6E8A" w:rsidRP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Эпидемиология</w:t>
      </w:r>
      <w:r w:rsidR="007462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</w:t>
      </w:r>
      <w:r w:rsidR="00BE6E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_______________________________7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Кодировка________________________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_______________________________8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Классификация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7.Симптоматика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</w:t>
      </w:r>
    </w:p>
    <w:p w:rsidR="002F0FA9" w:rsidRPr="002F0FA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8.Лабораторная диагностика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________________________________14</w:t>
      </w:r>
    </w:p>
    <w:p w:rsidR="002F0FA9" w:rsidRDefault="003F2DA3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Инструментальная диагностика_______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</w:p>
    <w:p w:rsidR="003F2DA3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10.Дифференциальная диагностика____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</w:p>
    <w:p w:rsidR="001619F9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11.Лечение__________________________________________________________________19</w:t>
      </w:r>
    </w:p>
    <w:p w:rsidR="00DE0B41" w:rsidRDefault="001619F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 Медикаментозная терапия__________________________________________________20</w:t>
      </w:r>
    </w:p>
    <w:p w:rsidR="002F0FA9" w:rsidRPr="002F0FA9" w:rsidRDefault="00DE0B41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</w:t>
      </w:r>
      <w:r w:rsidR="003F2D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Список литературы________________________</w:t>
      </w:r>
      <w:r w:rsidR="001619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________________________________25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74627A" w:rsidRDefault="0074627A" w:rsidP="002F0FA9">
      <w:pPr>
        <w:rPr>
          <w:rFonts w:ascii="Times New Roman" w:hAnsi="Times New Roman" w:cs="Times New Roman"/>
          <w:sz w:val="28"/>
          <w:szCs w:val="28"/>
        </w:rPr>
      </w:pPr>
    </w:p>
    <w:p w:rsidR="00BB0237" w:rsidRDefault="00BB0237" w:rsidP="00BE6E8A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3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0237" w:rsidRDefault="00BB0237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болезни желудочно-кишечного тракта занимают одну из ведущих ролей в практике врача общей практики, работающего в сельской местности, наряду с заболеваниями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другими. Вовремя заподозрить и распознать данный вид заболевания, является одна из главных задач доктора. Язвенная болезнь чревата </w:t>
      </w:r>
      <w:r w:rsidR="00060C22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осложнениями, вплоть до летального исхода. Консервативное лечение, произведенное в надлежащие сроки, является приоритетом в лечении данной патологии. </w:t>
      </w:r>
    </w:p>
    <w:p w:rsidR="00060C22" w:rsidRDefault="00BB0237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Диспансерный учет пациентов с язвенной болезнью позволяет контролировать последствия и </w:t>
      </w:r>
      <w:r w:rsidR="00060C22">
        <w:rPr>
          <w:rFonts w:ascii="Times New Roman" w:hAnsi="Times New Roman" w:cs="Times New Roman"/>
          <w:sz w:val="28"/>
          <w:szCs w:val="28"/>
        </w:rPr>
        <w:t xml:space="preserve">своевременно назначить лечение при обострении. </w:t>
      </w:r>
    </w:p>
    <w:p w:rsidR="00BB0237" w:rsidRDefault="00060C22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проводить консультации по питанию пациентов из группы риска, во избежание осложнений. Просвещение населения позволяет предотвратить не только осложнение заболевания, то и свести к минимуму возникновение заболеваний ЖКТ. </w:t>
      </w:r>
    </w:p>
    <w:p w:rsidR="00DF5C35" w:rsidRDefault="00DF5C35" w:rsidP="00BB023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60C22" w:rsidRPr="00DF5C35" w:rsidRDefault="00DF5C35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Определение, этиология, патогенез.</w:t>
      </w:r>
    </w:p>
    <w:p w:rsidR="00DF5C35" w:rsidRDefault="00BB0237" w:rsidP="00DF5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Язвенная болезнь (ЯБ) – хроническое рецидивирующее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мультифакторное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заболевание, проявляющееся образованием язвенных дефектов в желудке и/или двенадцатиперстной кишке (ДПК) с возможным прогрессирова</w:t>
      </w:r>
      <w:r w:rsidR="00DF5C35">
        <w:rPr>
          <w:rFonts w:ascii="Times New Roman" w:hAnsi="Times New Roman" w:cs="Times New Roman"/>
          <w:sz w:val="28"/>
          <w:szCs w:val="28"/>
        </w:rPr>
        <w:t xml:space="preserve">нием и развитием осложнений. </w:t>
      </w:r>
    </w:p>
    <w:p w:rsidR="00DF5C35" w:rsidRDefault="00BB0237" w:rsidP="00DF5C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Этиология и патогенез заболевания или состояния (группы заболеваний или состояний)</w:t>
      </w:r>
      <w:r w:rsidR="00DF5C35">
        <w:rPr>
          <w:rFonts w:ascii="Times New Roman" w:hAnsi="Times New Roman" w:cs="Times New Roman"/>
          <w:sz w:val="28"/>
          <w:szCs w:val="28"/>
        </w:rPr>
        <w:t>. Патогенез язвенной болезни</w:t>
      </w:r>
      <w:r w:rsidRPr="00DF5C35">
        <w:rPr>
          <w:rFonts w:ascii="Times New Roman" w:hAnsi="Times New Roman" w:cs="Times New Roman"/>
          <w:sz w:val="28"/>
          <w:szCs w:val="28"/>
        </w:rPr>
        <w:t xml:space="preserve"> сводится к нарушению равновесия между факторами защиты слизистой оболочки желудка и ДПК и агрессивными свойствами желудочного</w:t>
      </w:r>
      <w:r w:rsidR="00DF5C35">
        <w:rPr>
          <w:rFonts w:ascii="Times New Roman" w:hAnsi="Times New Roman" w:cs="Times New Roman"/>
          <w:sz w:val="28"/>
          <w:szCs w:val="28"/>
        </w:rPr>
        <w:t xml:space="preserve"> и дуоденального содержимого</w:t>
      </w:r>
      <w:r w:rsidRPr="00DF5C35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Pr="00DF5C35">
        <w:rPr>
          <w:rFonts w:ascii="Times New Roman" w:hAnsi="Times New Roman" w:cs="Times New Roman"/>
          <w:i/>
          <w:sz w:val="28"/>
          <w:szCs w:val="28"/>
        </w:rPr>
        <w:t>факторами</w:t>
      </w:r>
      <w:r w:rsidRPr="00DF5C35">
        <w:rPr>
          <w:rFonts w:ascii="Times New Roman" w:hAnsi="Times New Roman" w:cs="Times New Roman"/>
          <w:sz w:val="28"/>
          <w:szCs w:val="28"/>
        </w:rPr>
        <w:t xml:space="preserve">, усиливающими агрессивные свойства желудочного и дуоденального содержимого, являются: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увеличение массы обкладочных клеток желудка (часто наследственно обусловленное);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гиперпродукциягастрина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; нарушение нервной и гуморальной регуляции желудочной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повышение выработки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пепсина;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моторики (замедление или ускорение);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заброс желчи в желудок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бсеменение слизистой оболочки желудка H.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Основными факторами, ослабляющими защитные свойства слизистой оболочки желудка и ДПК являются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нарушение клеточной регенерации; нарушение местного кровотока (локальная ишемия);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снижение продукции слизи и интенсивности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муцинообразования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продукции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сиаловых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кислот;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снижение продукции бикарбонатов поджелудочной железой;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антродуоденальный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кислотный тормоз;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уменьшение содержания простагландинов в слизистой оболочке желудка и ДПК;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 прием препаратов групп «Другие анальгетики и антипиретики» и/или «Нестероидные противовоспалительные и противоревматические препараты» (нестероидные противовоспалительные препараты – НПВП). Кроме НПВП причиной развития язвенного процесса является прием анаболических стероидов (стероидных препаратов), противоопухолевых препаратов (цитостатических преп</w:t>
      </w:r>
      <w:r w:rsidR="00DF5C35">
        <w:rPr>
          <w:rFonts w:ascii="Times New Roman" w:hAnsi="Times New Roman" w:cs="Times New Roman"/>
          <w:sz w:val="28"/>
          <w:szCs w:val="28"/>
        </w:rPr>
        <w:t>аратов) и иммунодепрессантов</w:t>
      </w:r>
      <w:r w:rsidRPr="00DF5C35">
        <w:rPr>
          <w:rFonts w:ascii="Times New Roman" w:hAnsi="Times New Roman" w:cs="Times New Roman"/>
          <w:sz w:val="28"/>
          <w:szCs w:val="28"/>
        </w:rPr>
        <w:t>.На состояние равновесия между факторами защиты и агрессии также влияют такие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инфекционные агенты, как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Candidaalbicans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5C35">
        <w:rPr>
          <w:rFonts w:ascii="Times New Roman" w:hAnsi="Times New Roman" w:cs="Times New Roman"/>
          <w:sz w:val="28"/>
          <w:szCs w:val="28"/>
        </w:rPr>
        <w:t>герпес-вирусы</w:t>
      </w:r>
      <w:proofErr w:type="spellEnd"/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(HHV 1 и 2 типа, EBV, CMV). Представители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Prevotellaspp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Streptococcusspp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. в составе бактериальных сообществ могут принимать участие в развитии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="00DF5C35" w:rsidRPr="00DF5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C35" w:rsidRPr="00DF5C35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Большое значение в развитии ЯБ имеет наследственная предрасположенность: при ЯБЖ она составляет 15-40%, а при ЯБДПК она мо</w:t>
      </w:r>
      <w:r w:rsidR="00DF5C35">
        <w:rPr>
          <w:rFonts w:ascii="Times New Roman" w:hAnsi="Times New Roman" w:cs="Times New Roman"/>
          <w:sz w:val="28"/>
          <w:szCs w:val="28"/>
        </w:rPr>
        <w:t>жет достигать 60-80%</w:t>
      </w:r>
      <w:r w:rsidRPr="00DF5C35">
        <w:rPr>
          <w:rFonts w:ascii="Times New Roman" w:hAnsi="Times New Roman" w:cs="Times New Roman"/>
          <w:sz w:val="28"/>
          <w:szCs w:val="28"/>
        </w:rPr>
        <w:t xml:space="preserve">. Наследственно-генетические факторы ассоциированы с увеличением желудочной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(генетически детерминированное увеличение массы обкладочных клеток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секреторного аппарата 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 xml:space="preserve">увеличением уровня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(сывороточного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I), которое передаётся по аутосомно-доминантному типу; дефектом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слизеобразования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СОЖ и СОДК, проявляющимся в виде дефицита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мукополисахаридов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фукогликопротеинов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синдрохондроитинсульфатов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глюкозаминогликанов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>;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lastRenderedPageBreak/>
        <w:t xml:space="preserve"> наличием определенных фенотипических полиморфизмов (группа крови I и II,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Rh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>-фактор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, определенные виды HLA антигенов); </w:t>
      </w:r>
    </w:p>
    <w:p w:rsidR="00452F4A" w:rsidRPr="00452F4A" w:rsidRDefault="00BB0237" w:rsidP="00DF5C35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35">
        <w:rPr>
          <w:rFonts w:ascii="Times New Roman" w:hAnsi="Times New Roman" w:cs="Times New Roman"/>
          <w:sz w:val="28"/>
          <w:szCs w:val="28"/>
        </w:rPr>
        <w:t>в формировании ЯБ имеет значение полиморфизм генов матриксных металлопротеиназ-1, -3, -9 и тканевого ингибитора металлопротеиназ-3, носительство 607</w:t>
      </w:r>
      <w:proofErr w:type="gramStart"/>
      <w:r w:rsidRPr="00DF5C3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F5C35">
        <w:rPr>
          <w:rFonts w:ascii="Times New Roman" w:hAnsi="Times New Roman" w:cs="Times New Roman"/>
          <w:sz w:val="28"/>
          <w:szCs w:val="28"/>
        </w:rPr>
        <w:t xml:space="preserve"> и -251Т/А-аллелей гена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провоспалительного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 xml:space="preserve"> IL-8, полиморфизм HLA – (HLA-DQB1*0602, DQB1*0301), особенности строения TLR-9 и TLR-4, бел</w:t>
      </w:r>
      <w:r w:rsidR="00452F4A">
        <w:rPr>
          <w:rFonts w:ascii="Times New Roman" w:hAnsi="Times New Roman" w:cs="Times New Roman"/>
          <w:sz w:val="28"/>
          <w:szCs w:val="28"/>
        </w:rPr>
        <w:t>ка теплового шока 70-2 .</w:t>
      </w:r>
    </w:p>
    <w:p w:rsidR="00452F4A" w:rsidRPr="00452F4A" w:rsidRDefault="00452F4A" w:rsidP="001619F9">
      <w:pPr>
        <w:pStyle w:val="a9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4A" w:rsidRPr="00452F4A" w:rsidRDefault="00452F4A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H.pylory</w:t>
      </w:r>
      <w:proofErr w:type="spellEnd"/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C35">
        <w:rPr>
          <w:rFonts w:ascii="Times New Roman" w:hAnsi="Times New Roman" w:cs="Times New Roman"/>
          <w:sz w:val="28"/>
          <w:szCs w:val="28"/>
        </w:rPr>
        <w:t>В современной гастроэнтерологии решающая роль в разв</w:t>
      </w:r>
      <w:r w:rsidR="00452F4A">
        <w:rPr>
          <w:rFonts w:ascii="Times New Roman" w:hAnsi="Times New Roman" w:cs="Times New Roman"/>
          <w:sz w:val="28"/>
          <w:szCs w:val="28"/>
        </w:rPr>
        <w:t>итии язвенной болезни</w:t>
      </w:r>
      <w:r w:rsidRPr="00DF5C35">
        <w:rPr>
          <w:rFonts w:ascii="Times New Roman" w:hAnsi="Times New Roman" w:cs="Times New Roman"/>
          <w:sz w:val="28"/>
          <w:szCs w:val="28"/>
        </w:rPr>
        <w:t xml:space="preserve"> отводится микроорганизму H. </w:t>
      </w:r>
      <w:proofErr w:type="spellStart"/>
      <w:r w:rsidRPr="00DF5C3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DF5C35">
        <w:rPr>
          <w:rFonts w:ascii="Times New Roman" w:hAnsi="Times New Roman" w:cs="Times New Roman"/>
          <w:sz w:val="28"/>
          <w:szCs w:val="28"/>
        </w:rPr>
        <w:t>, обнаруженному в 1983 г. австралийскими</w:t>
      </w:r>
      <w:r w:rsidRPr="00452F4A">
        <w:rPr>
          <w:rFonts w:ascii="Times New Roman" w:hAnsi="Times New Roman" w:cs="Times New Roman"/>
          <w:sz w:val="28"/>
          <w:szCs w:val="28"/>
        </w:rPr>
        <w:t>учеными Б. Маршаллом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B.Marshall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>) и Дж. Уорреном (J.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Warren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); позднее была доказана роль этой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в том числе и в развитии язвенной болезни. Следует подчеркнуть, что у детей в отличие от взрослых инфицирование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намного реже сопровождается изъязвлением слизистой оболочки желудка и двенадцатиперстной кишки. По данным крупного европейского многоцентрового исследования, у 1233 детей с симптоматической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-инфекцией, ЯБ была диагностирована менее чем у 5% детей до 12 </w:t>
      </w:r>
      <w:r w:rsidR="00452F4A">
        <w:rPr>
          <w:rFonts w:ascii="Times New Roman" w:hAnsi="Times New Roman" w:cs="Times New Roman"/>
          <w:sz w:val="28"/>
          <w:szCs w:val="28"/>
        </w:rPr>
        <w:t>лет и лишь у 10% подростков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Доказано как прямое повреждающее действие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на слизистую оболочку желудка и ДПК за счет выработки комплекса ферментов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протеазы,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фосфолипазы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цитотоксинов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VacA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CagA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), так и опосредованное повреждение слизистой оболочки за счет высвобождения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лизосомальныхэнзимов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фактора некроза опухоли с развитием воспалительных процессов. Развитие в процессе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слизистой и подслизистой оболочках желудка и ДПК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приводит к формированию хронического гастрита и дуоденита с повышением продукции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усиливающего секрецию соляной кислоты. В то же время, избыточное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ДПК соляной кислотой при относительном дефиците панкреатических бикарбонатов, приводит к поддержанию воспалительного процесса в ДПК (прежде всего в луковице), появлению участков метаплазии слизистой оболочки ДПК с замещением кишечного эпителия на желудочный, который в свою очередь заселяется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. В дальнейшем при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персистировании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именно на участках с </w:t>
      </w:r>
      <w:r w:rsidRPr="00452F4A">
        <w:rPr>
          <w:rFonts w:ascii="Times New Roman" w:hAnsi="Times New Roman" w:cs="Times New Roman"/>
          <w:sz w:val="28"/>
          <w:szCs w:val="28"/>
        </w:rPr>
        <w:lastRenderedPageBreak/>
        <w:t xml:space="preserve">метаплазией эпителия желудочного типа формируются язвенные дефекты. У детей до 18 лет обсеменённость слизистой оболочки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отдела желудка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 обострении </w:t>
      </w:r>
      <w:r w:rsidR="00452F4A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отмечается у 33-</w:t>
      </w:r>
      <w:r w:rsidR="00452F4A">
        <w:rPr>
          <w:rFonts w:ascii="Times New Roman" w:hAnsi="Times New Roman" w:cs="Times New Roman"/>
          <w:sz w:val="28"/>
          <w:szCs w:val="28"/>
        </w:rPr>
        <w:t>100% (медиана 92%), при язвенной болезни желудка</w:t>
      </w:r>
      <w:r w:rsidRPr="00452F4A">
        <w:rPr>
          <w:rFonts w:ascii="Times New Roman" w:hAnsi="Times New Roman" w:cs="Times New Roman"/>
          <w:sz w:val="28"/>
          <w:szCs w:val="28"/>
        </w:rPr>
        <w:t xml:space="preserve"> – у 11-75% (медиана 25%); обсеменённость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при рецидивирующем язвенном процессе фиксируется от 0 </w:t>
      </w:r>
      <w:r w:rsidR="00452F4A">
        <w:rPr>
          <w:rFonts w:ascii="Times New Roman" w:hAnsi="Times New Roman" w:cs="Times New Roman"/>
          <w:sz w:val="28"/>
          <w:szCs w:val="28"/>
        </w:rPr>
        <w:t>до 81% случаев (медиана 22%)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Более 2/3 детей развивающихся стран инфицируются до 2 летнего </w:t>
      </w:r>
      <w:proofErr w:type="gramStart"/>
      <w:r w:rsidRPr="00452F4A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и распространенность инфекции достигает 80-100% при этом наиболее важными факторами распространения являются плохие социально-экономические условия и плохо</w:t>
      </w:r>
      <w:r w:rsidR="00452F4A">
        <w:rPr>
          <w:rFonts w:ascii="Times New Roman" w:hAnsi="Times New Roman" w:cs="Times New Roman"/>
          <w:sz w:val="28"/>
          <w:szCs w:val="28"/>
        </w:rPr>
        <w:t>е гигиеническое состояние. В развитии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немаловажную роль играет состояние иммунитета ребенка и связано как с дефектами иммунной реактивности организма (наследственной или приобретённой природы), так и воздействием на иммунную систему факторов патогенности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Н.pylori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 расстройством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верхних отделов пищеварительного тракта (ВОПТ). Исследования состояния иммунной системы у детей с ЯБДК, ассоциированной с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инфекцией, выявили наличие нарушений иммунного статуса, связанных с дисбалансом в системе цитокинов (IL-1, IL-4, IL-6, IL-8, IL-10, IL-12, TGF-β, IFN-γ), повышением уровня IgG-антител к тканевым (органоспецифическим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органонеспецифическим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) и бактериальным антигенам, усилением продукции нейтрофилами активных форм кислорода (АФК). Выявленная у детей с ЯБДК продукция антител класса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к структурам тканей организма (эластину, коллагену, денатурированной ДНК) и к антигенам тканей желудочно-кишечного тракта (ЖКТ) – к антигенам желудка, тонкой и толстой кишки, поджелудочной железы, может служить указанием на развитие аутоиммунного процесса при обострении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у детей. Выработка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к тканям желудка при инфицировании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доказана и у взрослых. Усиление продукции АФК нейтрофилами у детей с ЯБДК указывает на участие секретируемых нейтрофилами токсических веществ в деструктивном процессе при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 двенадцатиперстной кишки.</w:t>
      </w:r>
      <w:r w:rsidRPr="00452F4A">
        <w:rPr>
          <w:rFonts w:ascii="Times New Roman" w:hAnsi="Times New Roman" w:cs="Times New Roman"/>
          <w:sz w:val="28"/>
          <w:szCs w:val="28"/>
        </w:rPr>
        <w:t xml:space="preserve"> Неблагоприятное течение может быть обусловлено такими дополнительными факторами как, нейроэндокринные — реализуются факторами APUD-системы (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бомбезин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секретин,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мотилин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энкефалины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ацетилхолин), мелатонин; нейропсихические </w:t>
      </w:r>
      <w:r w:rsidRPr="00452F4A">
        <w:rPr>
          <w:rFonts w:ascii="Times New Roman" w:hAnsi="Times New Roman" w:cs="Times New Roman"/>
          <w:sz w:val="28"/>
          <w:szCs w:val="28"/>
        </w:rPr>
        <w:lastRenderedPageBreak/>
        <w:t xml:space="preserve">– связаны с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психотравмами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>, устойчивыми стрессами, в том числе конфликтами в семье. Выявляются особенности реагирова</w:t>
      </w:r>
      <w:r w:rsidR="0030549B">
        <w:rPr>
          <w:rFonts w:ascii="Times New Roman" w:hAnsi="Times New Roman" w:cs="Times New Roman"/>
          <w:sz w:val="28"/>
          <w:szCs w:val="28"/>
        </w:rPr>
        <w:t>ния нервной системы больных с язвенной болезнью</w:t>
      </w:r>
      <w:r w:rsidRPr="00452F4A">
        <w:rPr>
          <w:rFonts w:ascii="Times New Roman" w:hAnsi="Times New Roman" w:cs="Times New Roman"/>
          <w:sz w:val="28"/>
          <w:szCs w:val="28"/>
        </w:rPr>
        <w:t xml:space="preserve"> (астенический и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астеноневротический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ипохондрический, депрессивный синдромы),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интраверсия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 экстраверсия, эмоциональная неустойчивость,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дистимические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расстройства;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Этиологическая роль алиментарных факторов, ассоциированных с нерегулярным приёмом пищи, употреблением жареной, копчёной пищи, продуктов с большим содержанием соли, экстрактивных веществ,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(консервантов, усилителей вкуса и др.) хотя и обсуждается, однако в настоящее время не доказана. Выде</w:t>
      </w:r>
      <w:r w:rsidR="0030549B">
        <w:rPr>
          <w:rFonts w:ascii="Times New Roman" w:hAnsi="Times New Roman" w:cs="Times New Roman"/>
          <w:sz w:val="28"/>
          <w:szCs w:val="28"/>
        </w:rPr>
        <w:t>ляется особая форма первичной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, называемая «идиопатической», развитие которой не ассоциировано с доказанным инфекционным процессом. Распространённость этой формы ЯБ по данным различных авторов колеблется от 39% до 73%. Причина развития язвенного процесса у этих больных до конца не выяснена и возможно связана с нарушением процессов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нейро-гуморально-эндокринно-иммунной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регуляции слизистой оболочки ЖКТ</w:t>
      </w:r>
      <w:r w:rsidR="0030549B">
        <w:rPr>
          <w:rFonts w:ascii="Times New Roman" w:hAnsi="Times New Roman" w:cs="Times New Roman"/>
          <w:sz w:val="28"/>
          <w:szCs w:val="28"/>
        </w:rPr>
        <w:t>. Таким образом, формирование язвенной болезни</w:t>
      </w:r>
      <w:r w:rsidRPr="00452F4A">
        <w:rPr>
          <w:rFonts w:ascii="Times New Roman" w:hAnsi="Times New Roman" w:cs="Times New Roman"/>
          <w:sz w:val="28"/>
          <w:szCs w:val="28"/>
        </w:rPr>
        <w:t xml:space="preserve"> или возникновение рецидива заболевания может быть связано с течением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инфекции, у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иммунокомпрометированных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пациентов -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персистированием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инфекции, воздействием изменённых сигнальных систем на местном и системном уровне, нарушением баланса между факторами агрессии и защиты слизистой оболочки ВОПТ. Наличие индивидуальных особенностей естественной резистентности слизистой оболочки, в том числе и к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, позволяет нейтрализовать или уменьшить «агрессивность» триггерных факторов развития </w:t>
      </w:r>
      <w:r w:rsidR="0030549B">
        <w:rPr>
          <w:rFonts w:ascii="Times New Roman" w:hAnsi="Times New Roman" w:cs="Times New Roman"/>
          <w:sz w:val="28"/>
          <w:szCs w:val="28"/>
        </w:rPr>
        <w:t>язвенной болезни.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30549B" w:rsidRDefault="0030549B" w:rsidP="001619F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Эпидемиология.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 Эпидемиология заболевания или состояния (группы заболеваний или состояний) По данным эпидемиологических исследований инфекция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РФ обнаруживается у 65– 92% взрослого населения. Инфицирование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среди детей РФ в возрасте 5–10 лет было выявлено у 29%, в возрасте 11–14</w:t>
      </w:r>
      <w:r w:rsidR="0030549B">
        <w:rPr>
          <w:rFonts w:ascii="Times New Roman" w:hAnsi="Times New Roman" w:cs="Times New Roman"/>
          <w:sz w:val="28"/>
          <w:szCs w:val="28"/>
        </w:rPr>
        <w:t xml:space="preserve"> лет – у 56% 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F4A">
        <w:rPr>
          <w:rFonts w:ascii="Times New Roman" w:hAnsi="Times New Roman" w:cs="Times New Roman"/>
          <w:sz w:val="28"/>
          <w:szCs w:val="28"/>
        </w:rPr>
        <w:t xml:space="preserve">По данным зарубежных авторов, риск развития ЯБДК или ЯБЖ у инфицированных H.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в течение жизни варьир</w:t>
      </w:r>
      <w:r w:rsidR="0030549B">
        <w:rPr>
          <w:rFonts w:ascii="Times New Roman" w:hAnsi="Times New Roman" w:cs="Times New Roman"/>
          <w:sz w:val="28"/>
          <w:szCs w:val="28"/>
        </w:rPr>
        <w:t>ует от 3% в США до 25% в Японии</w:t>
      </w:r>
      <w:r w:rsidRPr="00452F4A">
        <w:rPr>
          <w:rFonts w:ascii="Times New Roman" w:hAnsi="Times New Roman" w:cs="Times New Roman"/>
          <w:sz w:val="28"/>
          <w:szCs w:val="28"/>
        </w:rPr>
        <w:t xml:space="preserve">; В Российской Федерации распространенность ЯБ у детей в последнее десятилетие снизилась в 1,5 раза и составляет </w:t>
      </w:r>
      <w:r w:rsidRPr="00452F4A">
        <w:rPr>
          <w:rFonts w:ascii="Times New Roman" w:hAnsi="Times New Roman" w:cs="Times New Roman"/>
          <w:sz w:val="28"/>
          <w:szCs w:val="28"/>
        </w:rPr>
        <w:lastRenderedPageBreak/>
        <w:t>1,1</w:t>
      </w:r>
      <w:r w:rsidR="0030549B">
        <w:rPr>
          <w:rFonts w:ascii="Times New Roman" w:hAnsi="Times New Roman" w:cs="Times New Roman"/>
          <w:sz w:val="28"/>
          <w:szCs w:val="28"/>
        </w:rPr>
        <w:t>-1,5 на 1000 детского населения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2F4A">
        <w:rPr>
          <w:rFonts w:ascii="Times New Roman" w:hAnsi="Times New Roman" w:cs="Times New Roman"/>
          <w:sz w:val="28"/>
          <w:szCs w:val="28"/>
        </w:rPr>
        <w:t xml:space="preserve"> ЯБЖ выявляется у 2 из 10 000 детей (в 8 раз реже, чем ЯБДПК). ЯБЖ и ЯБДК преимущественно встречаются у детей старше 7 лет. Единичные случаи обнаружения язв в дошкольном и раннем возрасте наиболее часто могут быть отнес</w:t>
      </w:r>
      <w:r w:rsidR="0030549B">
        <w:rPr>
          <w:rFonts w:ascii="Times New Roman" w:hAnsi="Times New Roman" w:cs="Times New Roman"/>
          <w:sz w:val="28"/>
          <w:szCs w:val="28"/>
        </w:rPr>
        <w:t>ены к симптоматическим язвам</w:t>
      </w:r>
      <w:r w:rsidRPr="00452F4A">
        <w:rPr>
          <w:rFonts w:ascii="Times New Roman" w:hAnsi="Times New Roman" w:cs="Times New Roman"/>
          <w:sz w:val="28"/>
          <w:szCs w:val="28"/>
        </w:rPr>
        <w:t>. В тоже время следует отметить, что, например, в США частота пептической язвы у детей снизилась в период 2000 г – 2012 г с 2,07 на 100 000 до 1,66 на 100 0</w:t>
      </w:r>
      <w:r w:rsidR="0030549B">
        <w:rPr>
          <w:rFonts w:ascii="Times New Roman" w:hAnsi="Times New Roman" w:cs="Times New Roman"/>
          <w:sz w:val="28"/>
          <w:szCs w:val="28"/>
        </w:rPr>
        <w:t>00 детского населения</w:t>
      </w:r>
      <w:r w:rsidRPr="00452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52F4A">
        <w:rPr>
          <w:rFonts w:ascii="Times New Roman" w:hAnsi="Times New Roman" w:cs="Times New Roman"/>
          <w:sz w:val="28"/>
          <w:szCs w:val="28"/>
        </w:rPr>
        <w:t xml:space="preserve">В структуре заболеваний ВОПТ ЯБ составляет 7-12%, встречается в 7 раз чаще в школьном возрасте и в 2 раза чаще среди жителей крупных городов. ЯБДПК диагностируется в 3-4 раза чаще, чем ЯБЖ. Дуоденальная локализация язвенного дефекта отмечается в 81-87% случаев (из них </w:t>
      </w:r>
      <w:proofErr w:type="spellStart"/>
      <w:r w:rsidRPr="00452F4A">
        <w:rPr>
          <w:rFonts w:ascii="Times New Roman" w:hAnsi="Times New Roman" w:cs="Times New Roman"/>
          <w:sz w:val="28"/>
          <w:szCs w:val="28"/>
        </w:rPr>
        <w:t>постбульбарная</w:t>
      </w:r>
      <w:proofErr w:type="spellEnd"/>
      <w:r w:rsidRPr="00452F4A">
        <w:rPr>
          <w:rFonts w:ascii="Times New Roman" w:hAnsi="Times New Roman" w:cs="Times New Roman"/>
          <w:sz w:val="28"/>
          <w:szCs w:val="28"/>
        </w:rPr>
        <w:t xml:space="preserve"> – в 2,4-2,8%), желудочная локализация – в 11-13%, двойна</w:t>
      </w:r>
      <w:r w:rsidR="0030549B">
        <w:rPr>
          <w:rFonts w:ascii="Times New Roman" w:hAnsi="Times New Roman" w:cs="Times New Roman"/>
          <w:sz w:val="28"/>
          <w:szCs w:val="28"/>
        </w:rPr>
        <w:t>я локализация – в 4-6% случаев</w:t>
      </w:r>
      <w:r w:rsidRPr="00452F4A">
        <w:rPr>
          <w:rFonts w:ascii="Times New Roman" w:hAnsi="Times New Roman" w:cs="Times New Roman"/>
          <w:sz w:val="28"/>
          <w:szCs w:val="28"/>
        </w:rPr>
        <w:t xml:space="preserve">. Максимальная частота ЯДПК отмечается у девочек в 12-13 лет, а у мальчиков – в 14-15 лет. Половые различия в распространённости ЯБ у детей 4-8 летнего возраста отсутствуют, к 12-14 годам отмечается преобладание мальчиков над девочками 3:1, а к 18 </w:t>
      </w:r>
      <w:r w:rsidR="0030549B">
        <w:rPr>
          <w:rFonts w:ascii="Times New Roman" w:hAnsi="Times New Roman" w:cs="Times New Roman"/>
          <w:sz w:val="28"/>
          <w:szCs w:val="28"/>
        </w:rPr>
        <w:t>годам оно составляет 5:1</w:t>
      </w:r>
      <w:r w:rsidRPr="00452F4A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30549B" w:rsidRDefault="0030549B" w:rsidP="001619F9">
      <w:pPr>
        <w:pStyle w:val="a9"/>
        <w:ind w:left="1065" w:firstLine="3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5. Кодировка.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Особенности кодирования заболевания или состояния (группы заболеваний или состояний)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Международной статической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класификации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Язва желудка (К25):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K25.0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K25.1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прободением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K25.2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и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K25.3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K25.4 -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K25.5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K25.6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и прободением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K25.7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K25.9 – Не уточненная как острая или хроническая без кровотечения или прободения Язва двенадцатиперстной кишки (K26):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K26.0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K26.1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K26.2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 кровотечением и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K26.3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K26.4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K26.5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прободением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K26.6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или неуточненная с кровотечением и прободением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K26.7 –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без кровотечения или прободения </w:t>
      </w:r>
    </w:p>
    <w:p w:rsidR="0030549B" w:rsidRDefault="00BB0237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K26.9 – Не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уточненная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как острая или хроническая без кровотечения или прободения </w:t>
      </w:r>
    </w:p>
    <w:p w:rsidR="0030549B" w:rsidRPr="0030549B" w:rsidRDefault="0030549B" w:rsidP="0030549B">
      <w:pPr>
        <w:pStyle w:val="a9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0549B" w:rsidRPr="004257AC" w:rsidRDefault="0030549B" w:rsidP="001619F9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30549B" w:rsidRPr="0030549B" w:rsidRDefault="0030549B" w:rsidP="0030549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>Классификация заболевания или состояния (группы заболеваний или состояний) Общепринятой классификации ЯБ не существует. В педиатрической практике наибольшее распространение получила кл</w:t>
      </w:r>
      <w:r w:rsidR="0030549B">
        <w:rPr>
          <w:rFonts w:ascii="Times New Roman" w:hAnsi="Times New Roman" w:cs="Times New Roman"/>
          <w:sz w:val="28"/>
          <w:szCs w:val="28"/>
        </w:rPr>
        <w:t>ассификация ЯБ по А.В. Мазурину</w:t>
      </w:r>
      <w:r w:rsidR="0030549B" w:rsidRPr="0030549B">
        <w:rPr>
          <w:rFonts w:ascii="Times New Roman" w:hAnsi="Times New Roman" w:cs="Times New Roman"/>
          <w:sz w:val="28"/>
          <w:szCs w:val="28"/>
        </w:rPr>
        <w:t>.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Классификация язвенной болезни (по А.В. Мазурину 1984 г., с дополнениями В.Ф.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Приворотского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Н.Е. Лупповой 2005 г., Цветковой Л.Н., 2009 г.)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Фазы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Обострение 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Неполная клиническая ремиссия </w:t>
      </w:r>
    </w:p>
    <w:p w:rsidR="0030549B" w:rsidRDefault="0030549B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237" w:rsidRPr="0030549B">
        <w:rPr>
          <w:rFonts w:ascii="Times New Roman" w:hAnsi="Times New Roman" w:cs="Times New Roman"/>
          <w:sz w:val="28"/>
          <w:szCs w:val="28"/>
        </w:rPr>
        <w:t xml:space="preserve">Клиническая ремиссия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b/>
          <w:sz w:val="28"/>
          <w:szCs w:val="28"/>
        </w:rPr>
        <w:t>Локализация:</w:t>
      </w:r>
    </w:p>
    <w:p w:rsidR="0030549B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Желудок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Двенадцатиперстная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кишка</w:t>
      </w:r>
      <w:r w:rsidR="004257AC">
        <w:rPr>
          <w:rFonts w:ascii="Times New Roman" w:hAnsi="Times New Roman" w:cs="Times New Roman"/>
          <w:sz w:val="28"/>
          <w:szCs w:val="28"/>
        </w:rPr>
        <w:t>.</w:t>
      </w:r>
      <w:r w:rsidRPr="0030549B">
        <w:rPr>
          <w:rFonts w:ascii="Times New Roman" w:hAnsi="Times New Roman" w:cs="Times New Roman"/>
          <w:sz w:val="28"/>
          <w:szCs w:val="28"/>
        </w:rPr>
        <w:t>Постбульбарные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отделы Двойная локализация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Форма:</w:t>
      </w:r>
      <w:r w:rsidRPr="0030549B">
        <w:rPr>
          <w:rFonts w:ascii="Times New Roman" w:hAnsi="Times New Roman" w:cs="Times New Roman"/>
          <w:sz w:val="28"/>
          <w:szCs w:val="28"/>
        </w:rPr>
        <w:t xml:space="preserve"> 1. Неосложнённая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Осложнённая Кровотечение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Пенетрация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Перфорация Стеноз привратника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Перивисцерит</w:t>
      </w:r>
      <w:proofErr w:type="spellEnd"/>
      <w:r w:rsidR="004257AC">
        <w:rPr>
          <w:rFonts w:ascii="Times New Roman" w:hAnsi="Times New Roman" w:cs="Times New Roman"/>
          <w:sz w:val="28"/>
          <w:szCs w:val="28"/>
        </w:rPr>
        <w:t>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 xml:space="preserve">Инфицирование H. </w:t>
      </w:r>
      <w:proofErr w:type="spellStart"/>
      <w:r w:rsidRPr="004257AC">
        <w:rPr>
          <w:rFonts w:ascii="Times New Roman" w:hAnsi="Times New Roman" w:cs="Times New Roman"/>
          <w:b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H.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– позитивная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H.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– негативная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Впервые выявленная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237" w:rsidRPr="0030549B">
        <w:rPr>
          <w:rFonts w:ascii="Times New Roman" w:hAnsi="Times New Roman" w:cs="Times New Roman"/>
          <w:sz w:val="28"/>
          <w:szCs w:val="28"/>
        </w:rPr>
        <w:t xml:space="preserve">Редко рецидивирующая (ремиссия более 3-х лет)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3. Непрерывно рецидивирующая (ремиссия менее 1 года)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Функциональная характеристика: Кислотность желудочного содержимого и моторика могут быть </w:t>
      </w:r>
      <w:proofErr w:type="gramStart"/>
      <w:r w:rsidRPr="004257AC">
        <w:rPr>
          <w:rFonts w:ascii="Times New Roman" w:hAnsi="Times New Roman" w:cs="Times New Roman"/>
          <w:i/>
          <w:sz w:val="28"/>
          <w:szCs w:val="28"/>
        </w:rPr>
        <w:t>повышены</w:t>
      </w:r>
      <w:proofErr w:type="gramEnd"/>
      <w:r w:rsidRPr="004257AC">
        <w:rPr>
          <w:rFonts w:ascii="Times New Roman" w:hAnsi="Times New Roman" w:cs="Times New Roman"/>
          <w:i/>
          <w:sz w:val="28"/>
          <w:szCs w:val="28"/>
        </w:rPr>
        <w:t>, понижены или нормальными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Клинико-эндоскопические стадии язвенной болезни</w:t>
      </w:r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 стадия – свежая язва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 стадия – начало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язвенного дефекта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 стадия – заживление язвенного дефекта при выраженном гастродуодените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4 стадия – клинико-эндоскопическая ремиссия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По клиническому течению: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Классическое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Атипичное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3. Бессимптомное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  <w:r w:rsidRPr="0030549B">
        <w:rPr>
          <w:rFonts w:ascii="Times New Roman" w:hAnsi="Times New Roman" w:cs="Times New Roman"/>
          <w:sz w:val="28"/>
          <w:szCs w:val="28"/>
        </w:rPr>
        <w:t xml:space="preserve">: Панкреатит Эзофагит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Холецистохолангит</w:t>
      </w:r>
      <w:proofErr w:type="spellEnd"/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Также различают ЯБ,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возникают на фоне других заболеваний и связаны с особыми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этиопатогенетическими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факторами</w:t>
      </w:r>
      <w:r w:rsidR="004257AC">
        <w:rPr>
          <w:rFonts w:ascii="Times New Roman" w:hAnsi="Times New Roman" w:cs="Times New Roman"/>
          <w:sz w:val="28"/>
          <w:szCs w:val="28"/>
        </w:rPr>
        <w:t>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Типы язв Причины Клинические проявления Стрессовые (вследствие ишемии слизистой оболочки) Локализация в желудке Травма, в том числе черепно-мозговая (язвы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), при ожогах (язвы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Курлинга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), шоке, обморожениях и т.д. </w:t>
      </w:r>
    </w:p>
    <w:p w:rsidR="004257AC" w:rsidRDefault="004257AC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4257AC" w:rsidRPr="004257AC" w:rsidRDefault="004257AC" w:rsidP="001619F9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C">
        <w:rPr>
          <w:rFonts w:ascii="Times New Roman" w:hAnsi="Times New Roman" w:cs="Times New Roman"/>
          <w:b/>
          <w:sz w:val="28"/>
          <w:szCs w:val="28"/>
        </w:rPr>
        <w:t>Симптоматика.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Болевой синдром чаще отсутствует, первым признаком является остро возникшее кровотечение, реже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>ерфорация. Медикаментозные (вследствие нарушения выработки простагландинов и слизи, снижения темпов регенерации) Терапия НПВП, кортикостероидами системного действия Противоопухолевыми препаратами (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Чаще протекают бессимптомно, проявляются внезапно возникшим кровотечением. Иногда сопровождаются изжогой, болями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тошнотой Эндокринные Сахарный диабет (изменяются сосуды подслизистого слоя по типу микроангиопатии, снижается уровень трофических процессов) Синдром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ЗоллингераЭллисона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(выявляется выраженная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гиперацидность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повышение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в сыворотке крови)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в желудке,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малосимптомны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иногда осложняются кровотечением. Имеет крайне тяжёлое течение, множественная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локализация язв, упорная диарея. Локализация чаще в ДПК, тяжёлое течение с частыми рецидивами и склонностью к кровотечению и перфорации, характерны признаки повышенной функции паращитовидных желёз: мышечная слабость, боли в костях, чувство жажды, полиурия. Гепатогенные (нарушение кровотока в воротной вене, нарушение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гистамина в печени, трофические и микроциркуляторные расстройства) Цирроз печени, хронический гепатит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чаще в желудке, реже в ДПК. Клиническая картина обычно стерта и атипична, язвы плохо поддаются терапии, отличаются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торпидностью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Панкреатогенные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(нарушение поступления бикарбонатов в кишечник при одновременном увеличении высвобождения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кининов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>) Панкреатит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окализуются обычно в ДПК. Для язв характерен выраженный болевой синдром, связь с приемом пищи. Течение язвенного процесса упорное, но осложнения наблюдаются редко. Гипоксические (длительная гипоксия желудка) Хронические заболевания легких и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системы Выраженная клиническая симптоматика, склонность к кровотечению</w:t>
      </w:r>
      <w:r w:rsidR="004257AC">
        <w:rPr>
          <w:rFonts w:ascii="Times New Roman" w:hAnsi="Times New Roman" w:cs="Times New Roman"/>
          <w:sz w:val="28"/>
          <w:szCs w:val="28"/>
        </w:rPr>
        <w:t>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 По числу язвенных дефектов различают одиночные и множественные язвы; в зависимости от размеров язвенного дефекта выделяют язвы малых (до 0,5 см в диаметре), средних (0,6-1,9 см в диаметре) и больших (более 2,0 см в диаметре) размеров.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В диагнозе указывается стадия течения заболевания (обострения, заживления, рубцевания, ремиссия), а также наличие осложнений ЯБ (кровотечения, прободения, рубцово-язвенная деформация/стенозы желудка, двенадцатиперстной кишки. 1.6 Клиническая картина заболевания или состояния (группы заболеваний или состояний) Клинические симптомы обострения ЯБ (боль в животе,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расстройства и функциональные нарушения ВНС) не являются строго специфичными.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Наиболее частым, но наименее специфичным симптомом ЯБ является боль в животе. Только у 15-20% детей с болями в животе при обращении к врачам-гастроэнтерологам выявляются эрозивно-язвенные процессы. Боль при типичном течении ЯБ достаточно интенсивная, локализуются в основном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параумбиликальной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области, возникает регулярно. Боль принимает ночной, «голодный» характер. Боль может быть ранней (возникает после приема пищи в течение 30-60 мин) и поздней (через 2-3 часа после еды). Возможна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>иррадиация боли в спину, правое плечо, лопатку, «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мойнигановский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>» ритм боли: голо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боль-прием пищи – облегчение и т.д.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По характеру боли могут быть различными от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ноющих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до режущих и приступообразных, часто выявляется положительный симптом Менделя. Характер АБС зависит от возраста, индивидуальных особенностей больного, состояния его нервной и эндокринной систем, анатомических особенностей язвенного дефекта, степени выраженности функциональных нарушений ЖКТ. У 50% больных детей отсутствует параллелизм между эндоскопической стадией язвенного процесса и его клиническими проявлениями. При атипичном течении заболевания (чаще в младшем возрасте) не определяется какая-либо закономерность возникновения и трансформации АБС, могут отсутствовать диспепсические жалобы, клиническая картина ЯБ протекает под «маской» болей в груди, холецистита, панкреатита, печёночной или почечной колики. Согласно последним исследованиям, у 3% детей с впервые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ЯБДК имеет место отсутствие АБС, что расценивается как первично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безболевое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течение заболевания, а у 27% детей отмечается вторично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безболевое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течение, когда на фоне повторного обострения язвенного процесса у детей, ранее получивш</w:t>
      </w:r>
      <w:r w:rsidR="004257AC">
        <w:rPr>
          <w:rFonts w:ascii="Times New Roman" w:hAnsi="Times New Roman" w:cs="Times New Roman"/>
          <w:sz w:val="28"/>
          <w:szCs w:val="28"/>
        </w:rPr>
        <w:t>их терапию, АБС отсутствует</w:t>
      </w:r>
      <w:r w:rsidRPr="0030549B">
        <w:rPr>
          <w:rFonts w:ascii="Times New Roman" w:hAnsi="Times New Roman" w:cs="Times New Roman"/>
          <w:sz w:val="28"/>
          <w:szCs w:val="28"/>
        </w:rPr>
        <w:t xml:space="preserve">. Желудочная диспепсия при ЯБ проявляется в виде рвоты, чувства тяжести или давления в подложечной области после еды, отрыжки, тошноты, жжения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и изжоги. В то же время следует отметить, что диспепсические расстройства у детей встречаются реже, чем у взрослых. С увеличением продолжительности заболевания частота симптомов диспепсии возрастает. У части больных ЯБДК имеет место снижение аппетита, задержка физического развития, а также склонность к запорам или неустойчивый характер стула. Прогрессирование заболевания так же, как и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АБС сопровождается усилением эмоциональной лабильности, нарушением сна, повышенной утомляемостью и другими проявлениями астенического и депрессивного синдромов. Рецидив ЯБДК проявляется аналогичной клинической картиной, однако самостоятельный АБС выявляется реже, а болезненность при пальпации живота от</w:t>
      </w:r>
      <w:r w:rsidR="004257AC">
        <w:rPr>
          <w:rFonts w:ascii="Times New Roman" w:hAnsi="Times New Roman" w:cs="Times New Roman"/>
          <w:sz w:val="28"/>
          <w:szCs w:val="28"/>
        </w:rPr>
        <w:t>мечается примерно у / детей</w:t>
      </w:r>
      <w:r w:rsidRPr="0030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Диагностика заболевания или состояния (группы заболеваний или состояний) медицинские показания и противопоказания к </w:t>
      </w:r>
      <w:r w:rsidRPr="0030549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 методов диагностики Критерии установления диагноза/состояния.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постановке диагноза следует обратить внимание 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1. анамнестические данные (характерные жалобы, рефрактерная к терапии железодефицитная анемия, семейный анамнез);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обследование (обнаружение болезненности с характерной локализацией, диспепсические расстройства, снижение веса);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i/>
          <w:sz w:val="28"/>
          <w:szCs w:val="28"/>
        </w:rPr>
        <w:t>Диагноз подтверждается</w:t>
      </w:r>
      <w:r w:rsidRPr="0030549B">
        <w:rPr>
          <w:rFonts w:ascii="Times New Roman" w:hAnsi="Times New Roman" w:cs="Times New Roman"/>
          <w:sz w:val="28"/>
          <w:szCs w:val="28"/>
        </w:rPr>
        <w:t xml:space="preserve"> инструментальным обследованием (обнаружение язвенного дефекта при эндоскопическом исследовании желудка </w:t>
      </w:r>
      <w:r w:rsidR="004257AC">
        <w:rPr>
          <w:rFonts w:ascii="Times New Roman" w:hAnsi="Times New Roman" w:cs="Times New Roman"/>
          <w:sz w:val="28"/>
          <w:szCs w:val="28"/>
        </w:rPr>
        <w:t xml:space="preserve">и двенадцатиперстной кишки). </w:t>
      </w:r>
      <w:r w:rsidRPr="0030549B">
        <w:rPr>
          <w:rFonts w:ascii="Times New Roman" w:hAnsi="Times New Roman" w:cs="Times New Roman"/>
          <w:sz w:val="28"/>
          <w:szCs w:val="28"/>
        </w:rPr>
        <w:t>Жалобы и анамнез</w:t>
      </w:r>
      <w:r w:rsidR="004257AC">
        <w:rPr>
          <w:rFonts w:ascii="Times New Roman" w:hAnsi="Times New Roman" w:cs="Times New Roman"/>
          <w:sz w:val="28"/>
          <w:szCs w:val="28"/>
        </w:rPr>
        <w:t>.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>Клинические проявления ЯБ многообразны, типичная картина наблюдается не всегда, что значительно затрудняет диагностику. Так, у детей раннего возраста заболевание нередко протекает атипично. При этом</w:t>
      </w:r>
      <w:proofErr w:type="gramStart"/>
      <w:r w:rsidRPr="003054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9B">
        <w:rPr>
          <w:rFonts w:ascii="Times New Roman" w:hAnsi="Times New Roman" w:cs="Times New Roman"/>
          <w:sz w:val="28"/>
          <w:szCs w:val="28"/>
        </w:rPr>
        <w:t xml:space="preserve"> чем моложе ребенок, тем менее специфичны жалобы. В старшем возрасте симптоматика ЯБДПК сходна с таковой у взрослых, хотя может быть и более стертой. Нередко отсутствует характерный «язвенный» анамнез, что объясняется отчасти тем, что дети быстро забывают боли, не умеют их дифференцировать, не могут указать их локализацию и причину, их вызвавшую.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9B">
        <w:rPr>
          <w:rFonts w:ascii="Times New Roman" w:hAnsi="Times New Roman" w:cs="Times New Roman"/>
          <w:sz w:val="28"/>
          <w:szCs w:val="28"/>
        </w:rPr>
        <w:t xml:space="preserve">Увеличение числа нетипичных форм заболевания, отсутствие настороженности в формировании язвенного процесса, особенно у детей с отягощенной наследственностью по патологии ВОПТ, способствует росту процента пациентов с поздней диагностикой ЯБ, что приводит к более частому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заболевания у этой категории пациентов и раннему формированию его осложнений, приводящих к снижению качества жизни детей с ЯБ. 2.2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proofErr w:type="gramEnd"/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осмотре следует обратить внимание на наличие белого налета на языке. </w:t>
      </w:r>
    </w:p>
    <w:p w:rsidR="004257AC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0549B">
        <w:rPr>
          <w:rFonts w:ascii="Times New Roman" w:hAnsi="Times New Roman" w:cs="Times New Roman"/>
          <w:sz w:val="28"/>
          <w:szCs w:val="28"/>
        </w:rPr>
        <w:t xml:space="preserve">При пальпации следует обратить внимание на болезненность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пилородуоденальной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зоне. Независимо от локализации язвы у детей очень часто отмечается болезненность в </w:t>
      </w:r>
      <w:proofErr w:type="spellStart"/>
      <w:r w:rsidRPr="0030549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549B">
        <w:rPr>
          <w:rFonts w:ascii="Times New Roman" w:hAnsi="Times New Roman" w:cs="Times New Roman"/>
          <w:sz w:val="28"/>
          <w:szCs w:val="28"/>
        </w:rPr>
        <w:t xml:space="preserve"> области и в правом подреберье.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В фазе обострения ЯБ следует оценить наличие положительного симптома Менделя (локальная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перкуторная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болезнен</w:t>
      </w:r>
      <w:r w:rsidR="004257AC">
        <w:rPr>
          <w:rFonts w:ascii="Times New Roman" w:hAnsi="Times New Roman" w:cs="Times New Roman"/>
          <w:sz w:val="28"/>
          <w:szCs w:val="28"/>
        </w:rPr>
        <w:t xml:space="preserve">ность в </w:t>
      </w:r>
      <w:proofErr w:type="spellStart"/>
      <w:r w:rsidR="004257AC">
        <w:rPr>
          <w:rFonts w:ascii="Times New Roman" w:hAnsi="Times New Roman" w:cs="Times New Roman"/>
          <w:sz w:val="28"/>
          <w:szCs w:val="28"/>
        </w:rPr>
        <w:lastRenderedPageBreak/>
        <w:t>эпигастральной</w:t>
      </w:r>
      <w:proofErr w:type="spellEnd"/>
      <w:r w:rsidR="004257AC"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  <w:r w:rsidR="004257AC">
        <w:rPr>
          <w:rFonts w:ascii="Times New Roman" w:hAnsi="Times New Roman" w:cs="Times New Roman"/>
          <w:sz w:val="28"/>
          <w:szCs w:val="28"/>
        </w:rPr>
        <w:t>С</w:t>
      </w:r>
      <w:r w:rsidRPr="004257AC">
        <w:rPr>
          <w:rFonts w:ascii="Times New Roman" w:hAnsi="Times New Roman" w:cs="Times New Roman"/>
          <w:sz w:val="28"/>
          <w:szCs w:val="28"/>
        </w:rPr>
        <w:t xml:space="preserve">имптом мышечной защиты передней брюшной стенки выявляется редко, </w:t>
      </w:r>
      <w:r w:rsidR="004257AC">
        <w:rPr>
          <w:rFonts w:ascii="Times New Roman" w:hAnsi="Times New Roman" w:cs="Times New Roman"/>
          <w:sz w:val="28"/>
          <w:szCs w:val="28"/>
        </w:rPr>
        <w:t>чаще во время сильных болей.</w:t>
      </w:r>
    </w:p>
    <w:p w:rsidR="009B1DCD" w:rsidRDefault="009B1DCD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9B1DCD" w:rsidRPr="009B1DCD" w:rsidRDefault="009B1DCD" w:rsidP="001619F9">
      <w:pPr>
        <w:pStyle w:val="a9"/>
        <w:ind w:left="1065" w:firstLine="3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B1DCD">
        <w:rPr>
          <w:rFonts w:ascii="Times New Roman" w:hAnsi="Times New Roman" w:cs="Times New Roman"/>
          <w:b/>
          <w:sz w:val="28"/>
          <w:szCs w:val="28"/>
        </w:rPr>
        <w:t>Лабораторная диагностика.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 Лабораторные диагностические исследования Патогномоничных для язвенной болезни лабораторных маркеров нет. Лабораторные исследования детям с ЯБ проводятся для исключения/подтверждения осложнений. Рекомендовано проведение всем пациентам с ЯБ общего (клинического) анализа крови развернутого с целью комплексной диагностики анемии (гемоглобин, гематокрит, эритроциты, тромбоциты)</w:t>
      </w:r>
      <w:r w:rsidR="009B1DCD">
        <w:rPr>
          <w:rFonts w:ascii="Times New Roman" w:hAnsi="Times New Roman" w:cs="Times New Roman"/>
          <w:sz w:val="28"/>
          <w:szCs w:val="28"/>
        </w:rPr>
        <w:t>.И</w:t>
      </w:r>
      <w:r w:rsidRPr="004257AC">
        <w:rPr>
          <w:rFonts w:ascii="Times New Roman" w:hAnsi="Times New Roman" w:cs="Times New Roman"/>
          <w:sz w:val="28"/>
          <w:szCs w:val="28"/>
        </w:rPr>
        <w:t>сследование проводится также в процессе динамического наблюдения – частота определяется клинической ситуацией. Пациентам с ЯБ с дефицитом железа/анемией рекомендовано проведение исследования кала на скрытую кровь с целью ди</w:t>
      </w:r>
      <w:r w:rsidR="009B1DCD">
        <w:rPr>
          <w:rFonts w:ascii="Times New Roman" w:hAnsi="Times New Roman" w:cs="Times New Roman"/>
          <w:sz w:val="28"/>
          <w:szCs w:val="28"/>
        </w:rPr>
        <w:t>агностики скрытого кровотечения. П</w:t>
      </w:r>
      <w:r w:rsidRPr="004257AC">
        <w:rPr>
          <w:rFonts w:ascii="Times New Roman" w:hAnsi="Times New Roman" w:cs="Times New Roman"/>
          <w:sz w:val="28"/>
          <w:szCs w:val="28"/>
        </w:rPr>
        <w:t xml:space="preserve">ри интерпретации исследования кала на скрытую кровь необходимо учитывать, что положительная реакция может встречаться при многих других заболеваниях, приеме некоторых лекарственных препаратов, употреблении в пищу мяса, зеленых частей растений. При рефрактерном течении ЯБ с целью исключения синдрома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рекомендуется исследование уровня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и внутрижелудочное определение концентрации водородных ионов (рН) в желудочном содержимом (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тощаковогогастрина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и определение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желудочном содержимом)</w:t>
      </w:r>
      <w:r w:rsidR="009B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9B1DCD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резкимувеличеним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секреции соляной кислоты в результате развития у пациента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гастринпродуцирующей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опухоли, которая чаще всего локализуется, либо в проксимальной части 12-перстной кишки, либо в поджелудочной железе. В большинстве случаев синдром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ассоциируется </w:t>
      </w:r>
      <w:r>
        <w:rPr>
          <w:rFonts w:ascii="Times New Roman" w:hAnsi="Times New Roman" w:cs="Times New Roman"/>
          <w:sz w:val="28"/>
          <w:szCs w:val="28"/>
        </w:rPr>
        <w:t>с MEN-1 (синдромом Вермера)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. При синдроме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часто развиваются множественные язвы с локализацией не только в желудке и ДПК, но и в тощей кишке и пищеводе, протекающие с выраженным болевым синдромом и диареей. Обследование таких пациентов выявляет резкое повышение базального уровня желудочной секреции соляной кислоты и увеличение концентрации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сыворотке крови натощак в 10 раз и более относительно верхней границы нормы. Уровень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тощаковогогастрина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/мл в сочетании с </w:t>
      </w:r>
      <w:proofErr w:type="spellStart"/>
      <w:r w:rsidR="00BB0237" w:rsidRPr="004257A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B0237" w:rsidRPr="004257AC">
        <w:rPr>
          <w:rFonts w:ascii="Times New Roman" w:hAnsi="Times New Roman" w:cs="Times New Roman"/>
          <w:sz w:val="28"/>
          <w:szCs w:val="28"/>
        </w:rPr>
        <w:t xml:space="preserve"> в желудке </w:t>
      </w:r>
      <w:r w:rsidR="00BB0237" w:rsidRPr="004257AC">
        <w:rPr>
          <w:rFonts w:ascii="Times New Roman" w:hAnsi="Times New Roman" w:cs="Times New Roman"/>
          <w:sz w:val="28"/>
          <w:szCs w:val="28"/>
        </w:rPr>
        <w:lastRenderedPageBreak/>
        <w:t>ниже 2 является диагностическим критер</w:t>
      </w:r>
      <w:r>
        <w:rPr>
          <w:rFonts w:ascii="Times New Roman" w:hAnsi="Times New Roman" w:cs="Times New Roman"/>
          <w:sz w:val="28"/>
          <w:szCs w:val="28"/>
        </w:rPr>
        <w:t>ием для постановки диагноза</w:t>
      </w:r>
      <w:r w:rsidR="00BB0237"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Всем пациентам с ЯБ для определения показаний к проведению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терапии показано обследование на наличие инфицированности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и/или определения антигена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хеликобактерапилори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фекалиях или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Иммунохроматографическое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экспресс-исследование кала 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геликобактерпилори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Helicobacterpylori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), при одновременном проведении в ходе ЭГДС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 13 (БУТ). Для контроля успешности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через 4-6 недель после окончания лечения рекомендовано применение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или определение антигена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хеликобактерапилори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фека</w:t>
      </w:r>
      <w:r w:rsidR="009B1DCD">
        <w:rPr>
          <w:rFonts w:ascii="Times New Roman" w:hAnsi="Times New Roman" w:cs="Times New Roman"/>
          <w:sz w:val="28"/>
          <w:szCs w:val="28"/>
        </w:rPr>
        <w:t>лиях.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по данным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Кокрейновского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обзора и </w:t>
      </w:r>
      <w:proofErr w:type="spellStart"/>
      <w:proofErr w:type="gramStart"/>
      <w:r w:rsidRPr="004257AC">
        <w:rPr>
          <w:rFonts w:ascii="Times New Roman" w:hAnsi="Times New Roman" w:cs="Times New Roman"/>
          <w:sz w:val="28"/>
          <w:szCs w:val="28"/>
        </w:rPr>
        <w:t>мета-анализа</w:t>
      </w:r>
      <w:proofErr w:type="spellEnd"/>
      <w:proofErr w:type="gramEnd"/>
      <w:r w:rsidRPr="004257AC">
        <w:rPr>
          <w:rFonts w:ascii="Times New Roman" w:hAnsi="Times New Roman" w:cs="Times New Roman"/>
          <w:sz w:val="28"/>
          <w:szCs w:val="28"/>
        </w:rPr>
        <w:t xml:space="preserve"> составляет 94% (95% ДИ: 0,89-0,97), а определение антигена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кале – 83% (95% ДИ: 0,73-0,90) при фиксированной</w:t>
      </w:r>
      <w:r w:rsidR="009B1DCD">
        <w:rPr>
          <w:rFonts w:ascii="Times New Roman" w:hAnsi="Times New Roman" w:cs="Times New Roman"/>
          <w:sz w:val="28"/>
          <w:szCs w:val="28"/>
        </w:rPr>
        <w:t xml:space="preserve"> специфичности в 90%</w:t>
      </w:r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Следует помнить, что проведение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может дать ложноположительный результат у детей младше 6 лет из-за меньшего объема распределения и д</w:t>
      </w:r>
      <w:r w:rsidR="009B1DCD">
        <w:rPr>
          <w:rFonts w:ascii="Times New Roman" w:hAnsi="Times New Roman" w:cs="Times New Roman"/>
          <w:sz w:val="28"/>
          <w:szCs w:val="28"/>
        </w:rPr>
        <w:t>ругой скорости продукции CO2</w:t>
      </w:r>
      <w:r w:rsidRPr="004257AC">
        <w:rPr>
          <w:rFonts w:ascii="Times New Roman" w:hAnsi="Times New Roman" w:cs="Times New Roman"/>
          <w:sz w:val="28"/>
          <w:szCs w:val="28"/>
        </w:rPr>
        <w:t xml:space="preserve">. При использовании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 для диагностики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во время эндоскопического вмешательства необходимо осуществлять забор не менее 2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: 1- из тела и 1 -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из</w:t>
      </w:r>
      <w:r w:rsidR="009B1DCD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="009B1DCD">
        <w:rPr>
          <w:rFonts w:ascii="Times New Roman" w:hAnsi="Times New Roman" w:cs="Times New Roman"/>
          <w:sz w:val="28"/>
          <w:szCs w:val="28"/>
        </w:rPr>
        <w:t xml:space="preserve"> отдела желудка</w:t>
      </w:r>
      <w:r w:rsidRPr="004257AC">
        <w:rPr>
          <w:rFonts w:ascii="Times New Roman" w:hAnsi="Times New Roman" w:cs="Times New Roman"/>
          <w:sz w:val="28"/>
          <w:szCs w:val="28"/>
        </w:rPr>
        <w:t>. Использование микробиологического (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) исследования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стенки желудка на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с определением чувствительности к антибактериальным препаратам (в т.ч., при необходимости и возможности, молекулярно-биологическими методами (ПЦР) и методами флуоресцентной гибридизации) возможно в случае неэффективности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</w:t>
      </w:r>
      <w:r w:rsidR="009B1DCD">
        <w:rPr>
          <w:rFonts w:ascii="Times New Roman" w:hAnsi="Times New Roman" w:cs="Times New Roman"/>
          <w:sz w:val="28"/>
          <w:szCs w:val="28"/>
        </w:rPr>
        <w:t>рапии первой и второй линии</w:t>
      </w:r>
      <w:r w:rsidRPr="004257AC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 Также при наличии возможности, следует сделать тесты для определения чувствительности или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(таблетки с 12 лет** и #гранулы для приготовления суспензии для приема внутрь**) и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метрони</w:t>
      </w:r>
      <w:r w:rsidR="009B1DCD">
        <w:rPr>
          <w:rFonts w:ascii="Times New Roman" w:hAnsi="Times New Roman" w:cs="Times New Roman"/>
          <w:sz w:val="28"/>
          <w:szCs w:val="28"/>
        </w:rPr>
        <w:t>дазолу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452F4A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С этой целью при исследовании полученных в ходе ЭГДС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4257AC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4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E-test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диско-диффузионный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метод, ПЦ</w:t>
      </w:r>
      <w:r w:rsidR="009B1DCD">
        <w:rPr>
          <w:rFonts w:ascii="Times New Roman" w:hAnsi="Times New Roman" w:cs="Times New Roman"/>
          <w:sz w:val="28"/>
          <w:szCs w:val="28"/>
        </w:rPr>
        <w:t>Р в реальном времени, FISH-тест</w:t>
      </w:r>
      <w:r w:rsidRPr="004257AC">
        <w:rPr>
          <w:rFonts w:ascii="Times New Roman" w:hAnsi="Times New Roman" w:cs="Times New Roman"/>
          <w:sz w:val="28"/>
          <w:szCs w:val="28"/>
        </w:rPr>
        <w:t xml:space="preserve">. Не рекомендуется применение серологических тестов для первичной диагностики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инфекции и контроля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у детей в связи с недостаточной информативностью. Клиническое применение теста </w:t>
      </w:r>
      <w:r w:rsidRPr="004257A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ограничено тем, что он не позволяет дифференцировать факт инфицирования в анамнезе от наличия H.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в настоящий момент и контролировать эффективность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9B1DCD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257AC">
        <w:rPr>
          <w:rFonts w:ascii="Times New Roman" w:hAnsi="Times New Roman" w:cs="Times New Roman"/>
          <w:sz w:val="28"/>
          <w:szCs w:val="28"/>
        </w:rPr>
        <w:t xml:space="preserve">Не все серологические тесты равноценны. </w:t>
      </w:r>
      <w:proofErr w:type="gramStart"/>
      <w:r w:rsidRPr="004257AC">
        <w:rPr>
          <w:rFonts w:ascii="Times New Roman" w:hAnsi="Times New Roman" w:cs="Times New Roman"/>
          <w:sz w:val="28"/>
          <w:szCs w:val="28"/>
        </w:rPr>
        <w:t xml:space="preserve">У пациентов, которые получают ингибиторы протонного насоса (ИПН) и/или антибактериальные препараты системного действия, рекомендовано приостановить прием ИПН на 2 недели, а антибактериальных препаратов системного действия и препаратов висмута на 4 недели перед тестированием с помощью бактериологического, патолого13 13 13 2 анатомического (гистологического) методов, быстрого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теста, </w:t>
      </w:r>
      <w:proofErr w:type="spellStart"/>
      <w:r w:rsidRPr="004257AC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4257AC">
        <w:rPr>
          <w:rFonts w:ascii="Times New Roman" w:hAnsi="Times New Roman" w:cs="Times New Roman"/>
          <w:sz w:val="28"/>
          <w:szCs w:val="28"/>
        </w:rPr>
        <w:t xml:space="preserve"> дыхательного теста или выяв</w:t>
      </w:r>
      <w:r w:rsidR="009B1DCD">
        <w:rPr>
          <w:rFonts w:ascii="Times New Roman" w:hAnsi="Times New Roman" w:cs="Times New Roman"/>
          <w:sz w:val="28"/>
          <w:szCs w:val="28"/>
        </w:rPr>
        <w:t xml:space="preserve">ления антигена H. </w:t>
      </w:r>
      <w:proofErr w:type="spellStart"/>
      <w:r w:rsidR="009B1DCD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9B1DCD">
        <w:rPr>
          <w:rFonts w:ascii="Times New Roman" w:hAnsi="Times New Roman" w:cs="Times New Roman"/>
          <w:sz w:val="28"/>
          <w:szCs w:val="28"/>
        </w:rPr>
        <w:t xml:space="preserve"> в кале</w:t>
      </w:r>
      <w:r w:rsidRPr="009B1D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1DCD" w:rsidRDefault="00BB0237" w:rsidP="009B1DCD">
      <w:pPr>
        <w:pStyle w:val="a9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наличии у пациента язвенного кровотечения для определения инфицированности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рекомендуется проведение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С-уреазного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дыхательного теста в связи с низкой чувствительностью БУТ и </w:t>
      </w:r>
      <w:proofErr w:type="spellStart"/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spellEnd"/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(гистологического) исследования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слизистой оболочки желудка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На фоне кровотечения чувствительность диагностики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снижается, поэтому при отрицательном результате теста рекомендуется обследование и лечение инфекции в период ремиссии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Pr="009B1DCD" w:rsidRDefault="00BB0237" w:rsidP="001619F9">
      <w:pPr>
        <w:pStyle w:val="a9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D">
        <w:rPr>
          <w:rFonts w:ascii="Times New Roman" w:hAnsi="Times New Roman" w:cs="Times New Roman"/>
          <w:b/>
          <w:sz w:val="28"/>
          <w:szCs w:val="28"/>
        </w:rPr>
        <w:t>Инструментальные диагностические исследования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Всем пациентам с подозрением на ЯБ, при отсутствии противопоказаний, для подтверждения диагноза рекомендуется проведение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эзофагогастродуоденоскопии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(ЭГДС)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ЭГДС позволяет достоверно диагностировать и охарактеризовать язвенный дефект, контролировать его локализацию, форму, размеры, глубину, состояние дна и краев язвы, заживление дефекта, позволяет выявить признаки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пенетрации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, рубцовой деформации 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стенозирования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просвета органа, проводить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патолого-анатомическую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(гистологическую) оценку морфологической структуры слизистой оболочки, исключать злокачественный характер изъязвления.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локализации язвенного процесса в желудке рекомендуется проведение биопсий из краев язвенного дефекта с последующим патологоанатомическим исследованием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материала, позволяющим исключить злокачественный характер язвенного поражения. Контрольное эндоскопическое исследование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взятием биопсии по окончании курса консервативного лечения ЯБЖ проводится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>пациентам, у которых сохраняются симптомы язвенной болезни или этиологическая причина язвенного процесса остается недостаточно ясной.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Контрольное эндоскопическое исследование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взятием биопсии по окончании курса консервативного лечения ЯБЖ следует проводить при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персистировании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симптомов для исключения рефрактерной язвы, если этиология язвы не была установлена при первичном обследовании и в том случае, если язва была диагностирована рентгенологически, а лечение было назначен</w:t>
      </w:r>
      <w:r w:rsidR="009B1DCD">
        <w:rPr>
          <w:rFonts w:ascii="Times New Roman" w:hAnsi="Times New Roman" w:cs="Times New Roman"/>
          <w:sz w:val="28"/>
          <w:szCs w:val="28"/>
        </w:rPr>
        <w:t>о без проведения эндоскопии</w:t>
      </w:r>
      <w:r w:rsidRP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При локализации язвенного процесса в ДПК, выполнение биопсии из краев язвенного дефекта не рекомендуется, так как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озлокачествление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язв ДПК является редким. В то же время, проведение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(гистологического) исследования обязательно при подозрении на наличие изъязвленных формах нейроэндокринных и субэпителиальных опухолей, прорастание в ДПК опухолей соседних органов.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Контрольное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патолого-анатомическое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(гистологическое) исследование при ЯБДПК рекомендуется выполнить для исключения рефрактерной язвенной болезни 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непептической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этиологии язвы, если в процессе лечения сохраняется клиническая симптоматика. Эндоскопическая картина стадий язвенного поражения приводится в Приложении А3.3. Проведение ЭГДС пациентам с язвенным кровотечением с целью верификации источника кровотечения и выполнения эндоскопического гемостаза рекомендуется проводить в течение 24 часов после госпитализации и только после стабилизации гемодинамики (при наличии гемодинамических нарушений)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  <w:r w:rsidRPr="009B1DCD">
        <w:rPr>
          <w:rFonts w:ascii="Times New Roman" w:hAnsi="Times New Roman" w:cs="Times New Roman"/>
          <w:sz w:val="28"/>
          <w:szCs w:val="28"/>
        </w:rPr>
        <w:t xml:space="preserve"> Более раннее проведение ЭГДС показано при отсутствии контроля над кровотечением на фоне консервативной терапии.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эндоскопического исследования пациенту с подозрением на ЯБ, с целью подтверждения диагноза рекомендуется проведение рентгенографии желудка и двенадцатиперстной кишки с контрастом (Рентгенография желудка и двенадцатиперстной кишки,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двойным контрастированием)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CD">
        <w:rPr>
          <w:rFonts w:ascii="Times New Roman" w:hAnsi="Times New Roman" w:cs="Times New Roman"/>
          <w:sz w:val="28"/>
          <w:szCs w:val="28"/>
        </w:rPr>
        <w:t xml:space="preserve">Основным признаком ЯБ при проведении рентгенологического исследования является выявление «ниши» на контуре или на рельефе слизистой оболочки, а косвенными признаками являются: выявление местного циркулярного спазма мышечных волокон на контралатеральной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язвенному дефекту стенке желудка в виде «указующего перста», конвергенция складок слизистой оболочки к «нише», рубцово-язвенная деформация желудка и луковицы ДПК, гиперсекреция натощак, нарушения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моторики. </w:t>
      </w:r>
      <w:proofErr w:type="gramEnd"/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В то же время рентгенологическое исследование позволяет оценить выраженность сужения просвета кишки, нарушения моторики и эвакуации из желудка и ДПК. Для диагностики осложнений и при подозрении на перфорацию или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пенетрацию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язвы рекомендуется выполнение ультразвукового исследования брюшной полости комплексного (УЗИ)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По данным УЗИ обращается вниманием на наличие пузырьков газа над передней поверхностью печени, что свидетельствует о наличии перфорации. Основным признаком является также наличие свободной жидкости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взвесью в левом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поддиафрагмальном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 xml:space="preserve"> пространстве, вокруг селезенки, в полости малого сальника (при перфорации задней стенки желудка) и в малом тазу. При подозрении на наличие перечисленных ультразвуковых признаков показано выполнение компьютерной томографии органов брюшной полости. Чувствительность и специфичность ультразвуковой диагностики ниже таковых по сравнению с компьютерной томографией и во многом зависит от квалификации специалиста по ультразвуковой диагностике, однако данный метод является </w:t>
      </w:r>
      <w:proofErr w:type="spellStart"/>
      <w:r w:rsidRPr="009B1DCD">
        <w:rPr>
          <w:rFonts w:ascii="Times New Roman" w:hAnsi="Times New Roman" w:cs="Times New Roman"/>
          <w:sz w:val="28"/>
          <w:szCs w:val="28"/>
        </w:rPr>
        <w:t>неинвазивным</w:t>
      </w:r>
      <w:proofErr w:type="spellEnd"/>
      <w:r w:rsidRPr="009B1DCD">
        <w:rPr>
          <w:rFonts w:ascii="Times New Roman" w:hAnsi="Times New Roman" w:cs="Times New Roman"/>
          <w:sz w:val="28"/>
          <w:szCs w:val="28"/>
        </w:rPr>
        <w:t>, не несет лучевую нагрузку и</w:t>
      </w:r>
      <w:r w:rsidR="009B1DCD">
        <w:rPr>
          <w:rFonts w:ascii="Times New Roman" w:hAnsi="Times New Roman" w:cs="Times New Roman"/>
          <w:sz w:val="28"/>
          <w:szCs w:val="28"/>
        </w:rPr>
        <w:t xml:space="preserve"> может применяться повторно</w:t>
      </w:r>
      <w:r w:rsidRPr="009B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CD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>При подозрении на перфорацию язвы с целью подтверждения диагноза рекомендуется проведение компьютерной томографии органов брюшной</w:t>
      </w:r>
      <w:r w:rsidR="009B1DCD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Компьютерная томография позволяет определить наличие и локализацию перфорационного отверстия, наличие свободного газа в брюшной полости, объем и характер выпота и друг</w:t>
      </w:r>
      <w:r w:rsidR="00FF4B71">
        <w:rPr>
          <w:rFonts w:ascii="Times New Roman" w:hAnsi="Times New Roman" w:cs="Times New Roman"/>
          <w:sz w:val="28"/>
          <w:szCs w:val="28"/>
        </w:rPr>
        <w:t xml:space="preserve">их патологических изменений. </w:t>
      </w:r>
      <w:r w:rsidRPr="009B1DCD">
        <w:rPr>
          <w:rFonts w:ascii="Times New Roman" w:hAnsi="Times New Roman" w:cs="Times New Roman"/>
          <w:sz w:val="28"/>
          <w:szCs w:val="28"/>
        </w:rPr>
        <w:t xml:space="preserve"> Иные диагнос</w:t>
      </w:r>
      <w:r w:rsidR="00FF4B71">
        <w:rPr>
          <w:rFonts w:ascii="Times New Roman" w:hAnsi="Times New Roman" w:cs="Times New Roman"/>
          <w:sz w:val="28"/>
          <w:szCs w:val="28"/>
        </w:rPr>
        <w:t>тические исследования.</w:t>
      </w:r>
    </w:p>
    <w:p w:rsidR="00FF4B71" w:rsidRPr="00FF4B71" w:rsidRDefault="00FF4B71" w:rsidP="001619F9">
      <w:pPr>
        <w:pStyle w:val="a9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71">
        <w:rPr>
          <w:rFonts w:ascii="Times New Roman" w:hAnsi="Times New Roman" w:cs="Times New Roman"/>
          <w:b/>
          <w:sz w:val="28"/>
          <w:szCs w:val="28"/>
        </w:rPr>
        <w:t>Дифференциальная диагностика.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Дифференциальная диагностика язвенной болезни с функциональными нарушениями желудочно-кишечного тракта, хроническим гастродуоденитом, хроническими заболеваниями печени, желчевыводящих путей и поджелудочной железы проводится по данным анамнеза, осмотра, результатов лабораторного, эндоскопического, рентгенологического и ультразвукового исследований. Язвенную болезнь необходимо дифференцировать с симптоматическими </w:t>
      </w:r>
      <w:r w:rsidRPr="009B1DCD">
        <w:rPr>
          <w:rFonts w:ascii="Times New Roman" w:hAnsi="Times New Roman" w:cs="Times New Roman"/>
          <w:sz w:val="28"/>
          <w:szCs w:val="28"/>
        </w:rPr>
        <w:lastRenderedPageBreak/>
        <w:t xml:space="preserve">язвами, патогенез которых связан с определёнными фоновыми заболеваниями или конкретными этиологическими факторами. Клиническая картина обострения этих язв стёрта, отсутствует сезонность и периодичность заболевания. </w:t>
      </w:r>
    </w:p>
    <w:p w:rsidR="00FF4B71" w:rsidRDefault="00BB0237" w:rsidP="009B1DC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Язвы желудка и 12-перстной кишки могут являться клиническими проявлениями болезни Крона и специфических заболеваний желудочно-кишечного тракта. Это может быть как при изолированном поражении желудка, так и в сочетании с любыми другими локализациями поражения при болезни Крона </w:t>
      </w:r>
    </w:p>
    <w:p w:rsidR="00FF4B71" w:rsidRPr="00FF4B71" w:rsidRDefault="00FF4B71" w:rsidP="001619F9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71">
        <w:rPr>
          <w:rFonts w:ascii="Times New Roman" w:hAnsi="Times New Roman" w:cs="Times New Roman"/>
          <w:b/>
          <w:sz w:val="28"/>
          <w:szCs w:val="28"/>
        </w:rPr>
        <w:t>11. Лечение.</w:t>
      </w:r>
    </w:p>
    <w:p w:rsidR="00FF4B71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 Лечение, включая медикаментозную и немедикаментозную терапии, диетотерапию, обезболивание, медицинские показания и противопоказан</w:t>
      </w:r>
      <w:r w:rsidR="00FF4B71">
        <w:rPr>
          <w:rFonts w:ascii="Times New Roman" w:hAnsi="Times New Roman" w:cs="Times New Roman"/>
          <w:sz w:val="28"/>
          <w:szCs w:val="28"/>
        </w:rPr>
        <w:t xml:space="preserve">ия к применению методов лечения. </w:t>
      </w:r>
    </w:p>
    <w:p w:rsidR="00FF4B71" w:rsidRDefault="00FF4B71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i/>
          <w:sz w:val="28"/>
          <w:szCs w:val="28"/>
        </w:rPr>
        <w:t>Консервативное лечение</w:t>
      </w:r>
      <w:r>
        <w:rPr>
          <w:rFonts w:ascii="Times New Roman" w:hAnsi="Times New Roman" w:cs="Times New Roman"/>
          <w:sz w:val="28"/>
          <w:szCs w:val="28"/>
        </w:rPr>
        <w:t>. Диетотерапия с</w:t>
      </w:r>
      <w:r w:rsidR="00BB0237" w:rsidRPr="009B1DCD">
        <w:rPr>
          <w:rFonts w:ascii="Times New Roman" w:hAnsi="Times New Roman" w:cs="Times New Roman"/>
          <w:sz w:val="28"/>
          <w:szCs w:val="28"/>
        </w:rPr>
        <w:t xml:space="preserve"> целью ускорения заживления язв всем пациентам с ЯБ рекомендуется диетотерапия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237" w:rsidRPr="009B1DCD">
        <w:rPr>
          <w:rFonts w:ascii="Times New Roman" w:hAnsi="Times New Roman" w:cs="Times New Roman"/>
          <w:sz w:val="28"/>
          <w:szCs w:val="28"/>
        </w:rPr>
        <w:t xml:space="preserve">Основные принципы диетического питания пациентов с язвенной болезнью включают </w:t>
      </w:r>
      <w:proofErr w:type="gramStart"/>
      <w:r w:rsidR="00BB0237" w:rsidRPr="009B1DCD">
        <w:rPr>
          <w:rFonts w:ascii="Times New Roman" w:hAnsi="Times New Roman" w:cs="Times New Roman"/>
          <w:sz w:val="28"/>
          <w:szCs w:val="28"/>
        </w:rPr>
        <w:t>частое</w:t>
      </w:r>
      <w:proofErr w:type="gramEnd"/>
      <w:r w:rsidR="00BB0237" w:rsidRPr="009B1DCD">
        <w:rPr>
          <w:rFonts w:ascii="Times New Roman" w:hAnsi="Times New Roman" w:cs="Times New Roman"/>
          <w:sz w:val="28"/>
          <w:szCs w:val="28"/>
        </w:rPr>
        <w:t xml:space="preserve"> (5-6 раз в сутки), дробного питания, механического термического и химического </w:t>
      </w:r>
      <w:proofErr w:type="spellStart"/>
      <w:r w:rsidR="00BB0237" w:rsidRPr="009B1DCD">
        <w:rPr>
          <w:rFonts w:ascii="Times New Roman" w:hAnsi="Times New Roman" w:cs="Times New Roman"/>
          <w:sz w:val="28"/>
          <w:szCs w:val="28"/>
        </w:rPr>
        <w:t>щажения</w:t>
      </w:r>
      <w:proofErr w:type="spellEnd"/>
      <w:r w:rsidR="00BB0237" w:rsidRPr="009B1DCD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Из пищевого рациона необходимо исключить продукты, способные повышать секрецию пищеварительных ферментов и соляной кислоты и/или раздражающие слизистую оболочку: крепкие мясные и рыбные бульоны, жареную и копченую, соленую, маринованную пищу,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содержащие экстрактивные вещества (перец, горчица, приправы, специи, лук, чеснок). </w:t>
      </w:r>
    </w:p>
    <w:p w:rsidR="00BE6E8A" w:rsidRDefault="00BB0237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CD">
        <w:rPr>
          <w:rFonts w:ascii="Times New Roman" w:hAnsi="Times New Roman" w:cs="Times New Roman"/>
          <w:sz w:val="28"/>
          <w:szCs w:val="28"/>
        </w:rPr>
        <w:t xml:space="preserve">Предпочтение необходимо отдавать продуктам, обладающим способностью связывать и нейтрализовать соляную кислоту (т.е. обладающим буферным действием): мясо и рыба (отварные или приготовленные на пару), яйца, молоко и молочные продукты. </w:t>
      </w:r>
      <w:proofErr w:type="gramStart"/>
      <w:r w:rsidRPr="009B1DCD">
        <w:rPr>
          <w:rFonts w:ascii="Times New Roman" w:hAnsi="Times New Roman" w:cs="Times New Roman"/>
          <w:sz w:val="28"/>
          <w:szCs w:val="28"/>
        </w:rPr>
        <w:t>Разрешаются макаронные изделия, черствый белый хлеб, сухой бисквит и сухое печенье, молочные и вегетарианские супы, овощи (картофель, морковь, кабачки, цветная капуста), каши, кисели из сладких ягод, муссы, желе, сырые тертые и печеные яблоки, некрепкий чай.</w:t>
      </w:r>
      <w:proofErr w:type="gramEnd"/>
      <w:r w:rsidRPr="009B1DCD">
        <w:rPr>
          <w:rFonts w:ascii="Times New Roman" w:hAnsi="Times New Roman" w:cs="Times New Roman"/>
          <w:sz w:val="28"/>
          <w:szCs w:val="28"/>
        </w:rPr>
        <w:t xml:space="preserve"> Предпочтительным способом приготовления пищи является варка, тушение, приготовление на пару.</w:t>
      </w:r>
    </w:p>
    <w:p w:rsidR="00FF4B71" w:rsidRDefault="00FF4B71" w:rsidP="00FF4B7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F4B71" w:rsidRPr="00BE6E8A" w:rsidRDefault="00BE6E8A" w:rsidP="001619F9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Медика</w:t>
      </w:r>
      <w:r w:rsidR="00BB0237" w:rsidRPr="00BE6E8A">
        <w:rPr>
          <w:rFonts w:ascii="Times New Roman" w:hAnsi="Times New Roman" w:cs="Times New Roman"/>
          <w:b/>
          <w:sz w:val="28"/>
          <w:szCs w:val="28"/>
        </w:rPr>
        <w:t>ментозная терапия</w:t>
      </w:r>
      <w:r w:rsidR="00FF4B71" w:rsidRPr="00BE6E8A">
        <w:rPr>
          <w:rFonts w:ascii="Times New Roman" w:hAnsi="Times New Roman" w:cs="Times New Roman"/>
          <w:b/>
          <w:sz w:val="28"/>
          <w:szCs w:val="28"/>
        </w:rPr>
        <w:t>.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Всем пациентам с обострением ЯБ с целью заживления язвенного дефекта рекомендуется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ингибиторами протонного насоса</w:t>
      </w:r>
      <w:r w:rsidR="00FF4B71">
        <w:rPr>
          <w:rFonts w:ascii="Times New Roman" w:hAnsi="Times New Roman" w:cs="Times New Roman"/>
          <w:sz w:val="28"/>
          <w:szCs w:val="28"/>
        </w:rPr>
        <w:t>.</w:t>
      </w:r>
      <w:r w:rsidRPr="00FF4B71">
        <w:rPr>
          <w:rFonts w:ascii="Times New Roman" w:hAnsi="Times New Roman" w:cs="Times New Roman"/>
          <w:sz w:val="28"/>
          <w:szCs w:val="28"/>
        </w:rPr>
        <w:t xml:space="preserve"> Предпочтение при выборе среди препаратов для лечения язвенной болезни желудка и двенадцатиперстной кишки 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гастроэзофагеальнойрефлюксной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болезни (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препаратов) группе ИПН в сравнении с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блокаторами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истаминовых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рецепторов объясняется более высокой эффективностью первых в устранении клинических 2 симптомов и достижении рубцевания язв по данным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сравнительных исследований (включая мета-анализы. </w:t>
      </w:r>
    </w:p>
    <w:p w:rsidR="00FF4B71" w:rsidRDefault="00FF4B71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</w:t>
      </w:r>
      <w:proofErr w:type="gramStart"/>
      <w:r w:rsidR="00BB0237" w:rsidRPr="00FF4B7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дозировки: дети весом 15-24 кг по 20 мг х 2 раза в сутки; 25-34 кг – по 30 мг х 2 раза в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>; &gt;</w:t>
      </w:r>
      <w:proofErr w:type="gramStart"/>
      <w:r w:rsidR="00BB0237" w:rsidRPr="00FF4B7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кг по 40 мг х 2 раза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или детям с 4 лет с массой тела 35 к</w:t>
      </w:r>
      <w:r>
        <w:rPr>
          <w:rFonts w:ascii="Times New Roman" w:hAnsi="Times New Roman" w:cs="Times New Roman"/>
          <w:sz w:val="28"/>
          <w:szCs w:val="28"/>
        </w:rPr>
        <w:t xml:space="preserve">г по 40 мг х 2 раза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или доза 1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2 приема, макс</w:t>
      </w:r>
      <w:r>
        <w:rPr>
          <w:rFonts w:ascii="Times New Roman" w:hAnsi="Times New Roman" w:cs="Times New Roman"/>
          <w:sz w:val="28"/>
          <w:szCs w:val="28"/>
        </w:rPr>
        <w:t xml:space="preserve">имальная суточная доза 40мг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BB0237" w:rsidRPr="00FF4B71">
        <w:rPr>
          <w:rFonts w:ascii="Times New Roman" w:hAnsi="Times New Roman" w:cs="Times New Roman"/>
          <w:sz w:val="28"/>
          <w:szCs w:val="28"/>
        </w:rPr>
        <w:t>ансопразол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1,5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2 приема (макс</w:t>
      </w:r>
      <w:r>
        <w:rPr>
          <w:rFonts w:ascii="Times New Roman" w:hAnsi="Times New Roman" w:cs="Times New Roman"/>
          <w:sz w:val="28"/>
          <w:szCs w:val="28"/>
        </w:rPr>
        <w:t>имальная суточная доза 60мг)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Если язвенная болезнь ассоциирована с инфекцией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Helicobacterpylori</w:t>
      </w:r>
      <w:r>
        <w:rPr>
          <w:rFonts w:ascii="Times New Roman" w:hAnsi="Times New Roman" w:cs="Times New Roman"/>
          <w:sz w:val="28"/>
          <w:szCs w:val="28"/>
        </w:rPr>
        <w:t>предпочтение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B0237" w:rsidRPr="00FF4B71">
        <w:rPr>
          <w:rFonts w:ascii="Times New Roman" w:hAnsi="Times New Roman" w:cs="Times New Roman"/>
          <w:sz w:val="28"/>
          <w:szCs w:val="28"/>
        </w:rPr>
        <w:t>абепразолу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поскольку эти препараты имеют более высокий синергетический эффект с антибиотиками и в меньшей степени зависят от часто встречающегося в европейской популяции усиливающего метаболизм фенотипа CYP2C19 (быстрые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метаболизаторы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FF4B71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BB0237" w:rsidRPr="00FF4B71">
        <w:rPr>
          <w:rFonts w:ascii="Times New Roman" w:hAnsi="Times New Roman" w:cs="Times New Roman"/>
          <w:sz w:val="28"/>
          <w:szCs w:val="28"/>
        </w:rPr>
        <w:t>зомепразол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B0237" w:rsidRPr="00FF4B71">
        <w:rPr>
          <w:rFonts w:ascii="Times New Roman" w:hAnsi="Times New Roman" w:cs="Times New Roman"/>
          <w:sz w:val="28"/>
          <w:szCs w:val="28"/>
        </w:rPr>
        <w:t>абепразол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B0237" w:rsidRPr="00FF4B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могут быть назначены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BB0237" w:rsidRPr="00FF4B71">
        <w:rPr>
          <w:rFonts w:ascii="Times New Roman" w:hAnsi="Times New Roman" w:cs="Times New Roman"/>
          <w:sz w:val="28"/>
          <w:szCs w:val="28"/>
        </w:rPr>
        <w:t>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BB0237" w:rsidRPr="00FF4B71">
        <w:rPr>
          <w:rFonts w:ascii="Times New Roman" w:hAnsi="Times New Roman" w:cs="Times New Roman"/>
          <w:sz w:val="28"/>
          <w:szCs w:val="28"/>
        </w:rPr>
        <w:t>ансопразол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. Высокие дозы ИПН лучше подавляют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кислотопродукцию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увеличивая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что повышает эффективность наиболее часто назначаемых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** и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кларитромицина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>
        <w:rPr>
          <w:rFonts w:ascii="Times New Roman" w:hAnsi="Times New Roman" w:cs="Times New Roman"/>
          <w:sz w:val="28"/>
          <w:szCs w:val="28"/>
        </w:rPr>
        <w:t>ия суспензии для приема внутрь)</w:t>
      </w:r>
      <w:r w:rsidR="00BB0237" w:rsidRPr="00FF4B71">
        <w:rPr>
          <w:rFonts w:ascii="Times New Roman" w:hAnsi="Times New Roman" w:cs="Times New Roman"/>
          <w:sz w:val="28"/>
          <w:szCs w:val="28"/>
        </w:rPr>
        <w:t>. При неосложненной язве луковицы 12-перстной кишки длительность назначения ИПН совпадает с длительностью антибактериальной терапии (14 дней). Для заживления язвенного дефекта нет необходимости в назначении более длительног</w:t>
      </w:r>
      <w:r>
        <w:rPr>
          <w:rFonts w:ascii="Times New Roman" w:hAnsi="Times New Roman" w:cs="Times New Roman"/>
          <w:sz w:val="28"/>
          <w:szCs w:val="28"/>
        </w:rPr>
        <w:t xml:space="preserve">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Более длительное назначение ИПН показано пациентам, у которых после завершения курса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сохр</w:t>
      </w:r>
      <w:r w:rsidR="00FF4B71">
        <w:rPr>
          <w:rFonts w:ascii="Times New Roman" w:hAnsi="Times New Roman" w:cs="Times New Roman"/>
          <w:sz w:val="28"/>
          <w:szCs w:val="28"/>
        </w:rPr>
        <w:t xml:space="preserve">аняются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FF4B71">
        <w:rPr>
          <w:rFonts w:ascii="Times New Roman" w:hAnsi="Times New Roman" w:cs="Times New Roman"/>
          <w:sz w:val="28"/>
          <w:szCs w:val="28"/>
        </w:rPr>
        <w:t xml:space="preserve">. При неосложненной язве желудка длительность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должна составлять не менее 8 недель (2 недели вместе </w:t>
      </w:r>
      <w:r w:rsidR="00FF4B71">
        <w:rPr>
          <w:rFonts w:ascii="Times New Roman" w:hAnsi="Times New Roman" w:cs="Times New Roman"/>
          <w:sz w:val="28"/>
          <w:szCs w:val="28"/>
        </w:rPr>
        <w:t>с антибиотиками и еще 6 недель)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lastRenderedPageBreak/>
        <w:t xml:space="preserve">При осложненной язве луковицы 12-перстной кишки и желудка продолжительность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должна составлять 8-12 недель (включая прием ИПН в соста</w:t>
      </w:r>
      <w:r w:rsidR="00FF4B71">
        <w:rPr>
          <w:rFonts w:ascii="Times New Roman" w:hAnsi="Times New Roman" w:cs="Times New Roman"/>
          <w:sz w:val="28"/>
          <w:szCs w:val="28"/>
        </w:rPr>
        <w:t>ве антихеликобактерной терапии).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Не рекомендовано рутинное назначение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истаминовых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рецепторов, данные препараты могут применяться при язвенной болезни, не ассоциированной с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при 2 невозможности применения ИПН (или в комбинации с ними) с целью уси</w:t>
      </w:r>
      <w:r w:rsidR="00FF4B7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антисекреторного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действия. </w:t>
      </w:r>
      <w:r w:rsidRPr="00FF4B71">
        <w:rPr>
          <w:rFonts w:ascii="Times New Roman" w:hAnsi="Times New Roman" w:cs="Times New Roman"/>
          <w:sz w:val="28"/>
          <w:szCs w:val="28"/>
        </w:rPr>
        <w:t xml:space="preserve">Данные препараты утратили свои позиции и в настоящее время применяются редко. Рекомендовано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при ЯБ, ассоциированн</w:t>
      </w:r>
      <w:r w:rsidR="00FF4B71">
        <w:rPr>
          <w:rFonts w:ascii="Times New Roman" w:hAnsi="Times New Roman" w:cs="Times New Roman"/>
          <w:sz w:val="28"/>
          <w:szCs w:val="28"/>
        </w:rPr>
        <w:t xml:space="preserve">ой с H.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с лечебной целью.</w:t>
      </w:r>
      <w:r w:rsidRPr="00FF4B71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у инфицированных пациентов среди взрослого населения снижает риск рецидива ЯБДПК (ОР=0,20;95% ДИ:0,15-0,26) и ЯБЖ (ОР=0,29; 95% ДИ:0,20-</w:t>
      </w:r>
      <w:r w:rsidR="00FF4B71">
        <w:rPr>
          <w:rFonts w:ascii="Times New Roman" w:hAnsi="Times New Roman" w:cs="Times New Roman"/>
          <w:sz w:val="28"/>
          <w:szCs w:val="28"/>
        </w:rPr>
        <w:t>0,42) в сравнении с плацебо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У детей подобные исследования не проводились. При выборе схемы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факторы: наличие лекарственной аллергии (в частности, к пенициллинам), возраст, наличие/отсутствие данных о чувствительности/резистентности к антибиотикам у пациента, региональные особенности антибиотикорезистентности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наличие факторов риска вто</w:t>
      </w:r>
      <w:r w:rsidR="00FF4B71">
        <w:rPr>
          <w:rFonts w:ascii="Times New Roman" w:hAnsi="Times New Roman" w:cs="Times New Roman"/>
          <w:sz w:val="28"/>
          <w:szCs w:val="28"/>
        </w:rPr>
        <w:t xml:space="preserve">ричной резистентности H.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Следует выбирать схемы лечения, эффективность которых выше 90%. Продолжительность лечения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д</w:t>
      </w:r>
      <w:r w:rsidR="00FF4B71">
        <w:rPr>
          <w:rFonts w:ascii="Times New Roman" w:hAnsi="Times New Roman" w:cs="Times New Roman"/>
          <w:sz w:val="28"/>
          <w:szCs w:val="28"/>
        </w:rPr>
        <w:t>олжна составлять 14 дней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Увеличение продолжительности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до 14 дней обеспечивает более высокую эффективность в сравнении с применяемой ранее 7-10 дневной терапией. 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Наибольшей активностью в отношении инфекции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у д</w:t>
      </w:r>
      <w:r w:rsidR="00FF4B71">
        <w:rPr>
          <w:rFonts w:ascii="Times New Roman" w:hAnsi="Times New Roman" w:cs="Times New Roman"/>
          <w:sz w:val="28"/>
          <w:szCs w:val="28"/>
        </w:rPr>
        <w:t xml:space="preserve">етей обладают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дозировка: дети весом 15-24 кг – 250 мг х 2 раза 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; 25-34 кг – 500 мг утро – 250 мг вечер; &gt;35 кг – по 500 мг х 2 ра</w:t>
      </w:r>
      <w:r w:rsidR="00FF4B71">
        <w:rPr>
          <w:rFonts w:ascii="Times New Roman" w:hAnsi="Times New Roman" w:cs="Times New Roman"/>
          <w:sz w:val="28"/>
          <w:szCs w:val="28"/>
        </w:rPr>
        <w:t xml:space="preserve">за в сутки),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для детей с12 лети #гранулы для приготовлен</w:t>
      </w:r>
      <w:r w:rsidR="00FF4B71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>) (дозировка: дети весом 15-24 кг – 250 мг х 2 раза в сутки; 25-34 кг – 500 мг утро- 250 мг вечер (750 мг в сутки)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ибо 375 мг х 2 раза в сутки если доступна суспензия; &gt;35 кг – по 500 мг х 2 раза в сутки)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#тетрациклин (детям, начиная с 8-летнего возраста; дозировка: 25-50 мг/кг/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разделив на 4</w:t>
      </w:r>
      <w:r w:rsidR="00FF4B71">
        <w:rPr>
          <w:rFonts w:ascii="Times New Roman" w:hAnsi="Times New Roman" w:cs="Times New Roman"/>
          <w:sz w:val="28"/>
          <w:szCs w:val="28"/>
        </w:rPr>
        <w:t xml:space="preserve"> приема (макс. доза 2000 мг)),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(30 кг – по 200 мг 2 раза в день или 6-10 мг/кг/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р</w:t>
      </w:r>
      <w:r w:rsidR="00FF4B71">
        <w:rPr>
          <w:rFonts w:ascii="Times New Roman" w:hAnsi="Times New Roman" w:cs="Times New Roman"/>
          <w:sz w:val="28"/>
          <w:szCs w:val="28"/>
        </w:rPr>
        <w:t>азделив на 4 приема)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FF4B71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наибольшей активностью в отношении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H.</w:t>
      </w:r>
      <w:r w:rsid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 w:rsidR="00FF4B71">
        <w:rPr>
          <w:rFonts w:ascii="Times New Roman" w:hAnsi="Times New Roman" w:cs="Times New Roman"/>
          <w:sz w:val="28"/>
          <w:szCs w:val="28"/>
        </w:rPr>
        <w:t xml:space="preserve">ия суспензии для приема внутрь), а наименьшей -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lastRenderedPageBreak/>
        <w:t>джозамицин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Наибольшее влияние на эффективность лечения инфекции оказывает резистентность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="00FF4B71">
        <w:rPr>
          <w:rFonts w:ascii="Times New Roman" w:hAnsi="Times New Roman" w:cs="Times New Roman"/>
          <w:sz w:val="28"/>
          <w:szCs w:val="28"/>
        </w:rPr>
        <w:t xml:space="preserve"> (таблетки с 12 лет** и </w:t>
      </w:r>
      <w:r w:rsidRPr="00FF4B71">
        <w:rPr>
          <w:rFonts w:ascii="Times New Roman" w:hAnsi="Times New Roman" w:cs="Times New Roman"/>
          <w:sz w:val="28"/>
          <w:szCs w:val="28"/>
        </w:rPr>
        <w:t xml:space="preserve">гранулы для приготовления суспензии для </w:t>
      </w:r>
      <w:r w:rsidR="00FF4B71">
        <w:rPr>
          <w:rFonts w:ascii="Times New Roman" w:hAnsi="Times New Roman" w:cs="Times New Roman"/>
          <w:sz w:val="28"/>
          <w:szCs w:val="28"/>
        </w:rPr>
        <w:t>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F4B71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обоим антибиотикам (двойная резистентность). 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метаанализа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, включающим данные 11 исследований в 8 городах России, резистентно</w:t>
      </w:r>
      <w:r w:rsidR="00BF3DB5">
        <w:rPr>
          <w:rFonts w:ascii="Times New Roman" w:hAnsi="Times New Roman" w:cs="Times New Roman"/>
          <w:sz w:val="28"/>
          <w:szCs w:val="28"/>
        </w:rPr>
        <w:t xml:space="preserve">сть H.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 и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>) у взрослых пациентов в Москве, Смоленске, Новосибирске, Казани, Ярославле и Владивостоке составляет менее 15%,, что позволяет в этих городах включать данный антибиотик в схемы первой линии без пре</w:t>
      </w:r>
      <w:r w:rsidR="00BF3DB5">
        <w:rPr>
          <w:rFonts w:ascii="Times New Roman" w:hAnsi="Times New Roman" w:cs="Times New Roman"/>
          <w:sz w:val="28"/>
          <w:szCs w:val="28"/>
        </w:rPr>
        <w:t>дварительного тестирования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детей, проживающих в Санкт-Петербурге и Уфе, резистентность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</w:t>
      </w:r>
      <w:r w:rsidR="00BF3DB5">
        <w:rPr>
          <w:rFonts w:ascii="Times New Roman" w:hAnsi="Times New Roman" w:cs="Times New Roman"/>
          <w:sz w:val="28"/>
          <w:szCs w:val="28"/>
        </w:rPr>
        <w:t>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внутрь) превышает пороговые 15%</w:t>
      </w:r>
      <w:r w:rsidRPr="00FF4B71">
        <w:rPr>
          <w:rFonts w:ascii="Times New Roman" w:hAnsi="Times New Roman" w:cs="Times New Roman"/>
          <w:sz w:val="28"/>
          <w:szCs w:val="28"/>
        </w:rPr>
        <w:t xml:space="preserve">, что при включении в схему этого препарата, не позволяет достичь целевой (&gt;90%) эффективности лечения инфекции в этих городах [64]. Преодолеть устойчивость к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клари</w:t>
      </w:r>
      <w:r w:rsidR="00BF3DB5">
        <w:rPr>
          <w:rFonts w:ascii="Times New Roman" w:hAnsi="Times New Roman" w:cs="Times New Roman"/>
          <w:sz w:val="28"/>
          <w:szCs w:val="28"/>
        </w:rPr>
        <w:t>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>**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#гранулы для приготовления суспензии для приема внутрь**) не представляется возможным [64].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Резистеность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во многих регионах России находится в диапазоне 15,3% – 55,</w:t>
      </w:r>
      <w:r w:rsidR="00BF3DB5">
        <w:rPr>
          <w:rFonts w:ascii="Times New Roman" w:hAnsi="Times New Roman" w:cs="Times New Roman"/>
          <w:sz w:val="28"/>
          <w:szCs w:val="28"/>
        </w:rPr>
        <w:t>6%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Устойчивость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может быть преодолена с помощью назначения высоких доз препарата, включением в схему лечения #висмута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трикалиядицитрата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** и увеличением продо</w:t>
      </w:r>
      <w:r w:rsidR="00BF3DB5">
        <w:rPr>
          <w:rFonts w:ascii="Times New Roman" w:hAnsi="Times New Roman" w:cs="Times New Roman"/>
          <w:sz w:val="28"/>
          <w:szCs w:val="28"/>
        </w:rPr>
        <w:t>лжительности лечения до 14 дней</w:t>
      </w:r>
      <w:r w:rsidRPr="00FF4B71">
        <w:rPr>
          <w:rFonts w:ascii="Times New Roman" w:hAnsi="Times New Roman" w:cs="Times New Roman"/>
          <w:sz w:val="28"/>
          <w:szCs w:val="28"/>
        </w:rPr>
        <w:t>. Риск вторичной устойчивости</w:t>
      </w:r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>)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существенно повышается в с</w:t>
      </w:r>
      <w:r w:rsidR="00BF3DB5">
        <w:rPr>
          <w:rFonts w:ascii="Times New Roman" w:hAnsi="Times New Roman" w:cs="Times New Roman"/>
          <w:sz w:val="28"/>
          <w:szCs w:val="28"/>
        </w:rPr>
        <w:t xml:space="preserve">лучае приема любых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Э</w:t>
      </w:r>
      <w:r w:rsidRPr="00FF4B71">
        <w:rPr>
          <w:rFonts w:ascii="Times New Roman" w:hAnsi="Times New Roman" w:cs="Times New Roman"/>
          <w:sz w:val="28"/>
          <w:szCs w:val="28"/>
        </w:rPr>
        <w:t>ритромицина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А</w:t>
      </w:r>
      <w:r w:rsidRPr="00FF4B71">
        <w:rPr>
          <w:rFonts w:ascii="Times New Roman" w:hAnsi="Times New Roman" w:cs="Times New Roman"/>
          <w:sz w:val="28"/>
          <w:szCs w:val="28"/>
        </w:rPr>
        <w:t>зитромицина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Д</w:t>
      </w:r>
      <w:r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</w:t>
      </w:r>
      <w:r w:rsidR="00BF3DB5">
        <w:rPr>
          <w:rFonts w:ascii="Times New Roman" w:hAnsi="Times New Roman" w:cs="Times New Roman"/>
          <w:sz w:val="28"/>
          <w:szCs w:val="28"/>
        </w:rPr>
        <w:t xml:space="preserve"> лет** и </w:t>
      </w:r>
      <w:r w:rsidRPr="00FF4B71">
        <w:rPr>
          <w:rFonts w:ascii="Times New Roman" w:hAnsi="Times New Roman" w:cs="Times New Roman"/>
          <w:sz w:val="28"/>
          <w:szCs w:val="28"/>
        </w:rPr>
        <w:t>гранулы для приготовления суспензии для приема внутрь)) и/или п</w:t>
      </w:r>
      <w:r w:rsidR="00BF3DB5">
        <w:rPr>
          <w:rFonts w:ascii="Times New Roman" w:hAnsi="Times New Roman" w:cs="Times New Roman"/>
          <w:sz w:val="28"/>
          <w:szCs w:val="28"/>
        </w:rPr>
        <w:t>роизводные имидазола в анамнезе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Для выбора оптимальной схемы и снижения риска неудачного лечения инфекции H. </w:t>
      </w:r>
      <w:proofErr w:type="spellStart"/>
      <w:proofErr w:type="gram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выяснить принимал ли пациент ранее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r w:rsidR="00BF3DB5">
        <w:rPr>
          <w:rFonts w:ascii="Times New Roman" w:hAnsi="Times New Roman" w:cs="Times New Roman"/>
          <w:sz w:val="28"/>
          <w:szCs w:val="28"/>
        </w:rPr>
        <w:t>производные имидазола</w:t>
      </w:r>
      <w:r w:rsidRPr="00FF4B71">
        <w:rPr>
          <w:rFonts w:ascii="Times New Roman" w:hAnsi="Times New Roman" w:cs="Times New Roman"/>
          <w:sz w:val="28"/>
          <w:szCs w:val="28"/>
        </w:rPr>
        <w:t>. При наличии возможности, следует сделать тесты для определения чувстви</w:t>
      </w:r>
      <w:r w:rsidR="00BF3DB5">
        <w:rPr>
          <w:rFonts w:ascii="Times New Roman" w:hAnsi="Times New Roman" w:cs="Times New Roman"/>
          <w:sz w:val="28"/>
          <w:szCs w:val="28"/>
        </w:rPr>
        <w:t xml:space="preserve">тельности или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r w:rsidR="00BF3D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</w:t>
      </w:r>
      <w:r w:rsidR="00BF3DB5">
        <w:rPr>
          <w:rFonts w:ascii="Times New Roman" w:hAnsi="Times New Roman" w:cs="Times New Roman"/>
          <w:sz w:val="28"/>
          <w:szCs w:val="28"/>
        </w:rPr>
        <w:t>итромицину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С этой целью при исследовании полученных в ходе ЭГДС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lastRenderedPageBreak/>
        <w:t>использованы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E-test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диско-диффузионный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метод, ПЦР в</w:t>
      </w:r>
      <w:r w:rsidR="00BF3DB5">
        <w:rPr>
          <w:rFonts w:ascii="Times New Roman" w:hAnsi="Times New Roman" w:cs="Times New Roman"/>
          <w:sz w:val="28"/>
          <w:szCs w:val="28"/>
        </w:rPr>
        <w:t xml:space="preserve"> реальном времени, FISH-тест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При отсутствии технической возможности проведения бактериологического исследования, ПЦР или FISH-теста, выбор схемы лечения должен быть основан на данных о распространенности устойчивых штаммов</w:t>
      </w:r>
      <w:r w:rsidR="00BF3DB5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в конкретном регионе.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А</w:t>
      </w:r>
      <w:r w:rsidRPr="00FF4B71">
        <w:rPr>
          <w:rFonts w:ascii="Times New Roman" w:hAnsi="Times New Roman" w:cs="Times New Roman"/>
          <w:sz w:val="28"/>
          <w:szCs w:val="28"/>
        </w:rPr>
        <w:t>моксициллину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Т</w:t>
      </w:r>
      <w:r w:rsidRPr="00FF4B71">
        <w:rPr>
          <w:rFonts w:ascii="Times New Roman" w:hAnsi="Times New Roman" w:cs="Times New Roman"/>
          <w:sz w:val="28"/>
          <w:szCs w:val="28"/>
        </w:rPr>
        <w:t>етрациклину,</w:t>
      </w:r>
      <w:r w:rsidR="00BF3DB5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встречается редко, что позволяет включать эти препараты в первую линию терапии, а также повторно и</w:t>
      </w:r>
      <w:r w:rsidR="00BF3DB5">
        <w:rPr>
          <w:rFonts w:ascii="Times New Roman" w:hAnsi="Times New Roman" w:cs="Times New Roman"/>
          <w:sz w:val="28"/>
          <w:szCs w:val="28"/>
        </w:rPr>
        <w:t>х использовать в случае неудачи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В качестве терапии первой линии согласно рекомендациям V Маастрихтского соглашения (2016 г.), ESPGHAN/NASPGHAN (2016 г.), в большинстве случаев, можно без предварительного тестирования использовать стандартную тройную те</w:t>
      </w:r>
      <w:r w:rsidR="00BF3DB5">
        <w:rPr>
          <w:rFonts w:ascii="Times New Roman" w:hAnsi="Times New Roman" w:cs="Times New Roman"/>
          <w:sz w:val="28"/>
          <w:szCs w:val="28"/>
        </w:rPr>
        <w:t>рапию в течение 14 дней: ИПН (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Эзомепразол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и др.)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r w:rsidR="00BF3DB5">
        <w:rPr>
          <w:rFonts w:ascii="Times New Roman" w:hAnsi="Times New Roman" w:cs="Times New Roman"/>
          <w:sz w:val="28"/>
          <w:szCs w:val="28"/>
        </w:rPr>
        <w:t>Г</w:t>
      </w:r>
      <w:r w:rsidRPr="00FF4B71">
        <w:rPr>
          <w:rFonts w:ascii="Times New Roman" w:hAnsi="Times New Roman" w:cs="Times New Roman"/>
          <w:sz w:val="28"/>
          <w:szCs w:val="28"/>
        </w:rPr>
        <w:t>ранулы для приготовления суспензии для приема внутрь</w:t>
      </w:r>
      <w:r w:rsidR="00BF3DB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F3DB5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трикалиядицитрата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(дозировка 8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>, разделив на 4 приема) к стандартной тройной терапии пов</w:t>
      </w:r>
      <w:r>
        <w:rPr>
          <w:rFonts w:ascii="Times New Roman" w:hAnsi="Times New Roman" w:cs="Times New Roman"/>
          <w:sz w:val="28"/>
          <w:szCs w:val="28"/>
        </w:rPr>
        <w:t>ышает её эффективность. Схема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трикалиядицитрат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ИПН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B0237"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(таблетки с 12 лет и </w:t>
      </w:r>
      <w:r w:rsidR="00BB0237" w:rsidRPr="00FF4B71">
        <w:rPr>
          <w:rFonts w:ascii="Times New Roman" w:hAnsi="Times New Roman" w:cs="Times New Roman"/>
          <w:sz w:val="28"/>
          <w:szCs w:val="28"/>
        </w:rPr>
        <w:t>гранулы для приготовления суспензии для приема внутрь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B0237"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так же рекомендуется в качестве терапии первой линии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DB5" w:rsidRDefault="00BF3DB5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0237" w:rsidRPr="00FF4B71">
        <w:rPr>
          <w:rFonts w:ascii="Times New Roman" w:hAnsi="Times New Roman" w:cs="Times New Roman"/>
          <w:sz w:val="28"/>
          <w:szCs w:val="28"/>
        </w:rPr>
        <w:t>меются да</w:t>
      </w:r>
      <w:r>
        <w:rPr>
          <w:rFonts w:ascii="Times New Roman" w:hAnsi="Times New Roman" w:cs="Times New Roman"/>
          <w:sz w:val="28"/>
          <w:szCs w:val="28"/>
        </w:rPr>
        <w:t xml:space="preserve">нные по возможности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B0237"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 качестве альтернативы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ритромицину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 с 12 лет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 гранулы для приготовления суспензии для приема внутрь), преимуществен</w:t>
      </w:r>
      <w:r>
        <w:rPr>
          <w:rFonts w:ascii="Times New Roman" w:hAnsi="Times New Roman" w:cs="Times New Roman"/>
          <w:sz w:val="28"/>
          <w:szCs w:val="28"/>
        </w:rPr>
        <w:t>но у взрослых пациентов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, показания к применению при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хеликобактерной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инфекции у детей включены в инструкц</w:t>
      </w:r>
      <w:r>
        <w:rPr>
          <w:rFonts w:ascii="Times New Roman" w:hAnsi="Times New Roman" w:cs="Times New Roman"/>
          <w:sz w:val="28"/>
          <w:szCs w:val="28"/>
        </w:rPr>
        <w:t xml:space="preserve">ию к препарату.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B0237" w:rsidRPr="00FF4B71">
        <w:rPr>
          <w:rFonts w:ascii="Times New Roman" w:hAnsi="Times New Roman" w:cs="Times New Roman"/>
          <w:sz w:val="28"/>
          <w:szCs w:val="28"/>
        </w:rPr>
        <w:t>жозамицина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возможно, однако требуется проведение дальнейших исследований для уточнения места данного препарата в схемах антихеликобактерной терапии.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В регионах с высоким уровнем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резистентности</w:t>
      </w:r>
      <w:r w:rsidR="00BF3DB5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внутрь) используются схемы без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При непереносимости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Бета-лактамных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антибактериальных препаратов: пенициллинов в регио</w:t>
      </w:r>
      <w:r w:rsidR="00BF3DB5">
        <w:rPr>
          <w:rFonts w:ascii="Times New Roman" w:hAnsi="Times New Roman" w:cs="Times New Roman"/>
          <w:sz w:val="28"/>
          <w:szCs w:val="28"/>
        </w:rPr>
        <w:t xml:space="preserve">нах с уровнем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BF3DB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</w:t>
      </w:r>
      <w:r w:rsidR="00BF3DB5">
        <w:rPr>
          <w:rFonts w:ascii="Times New Roman" w:hAnsi="Times New Roman" w:cs="Times New Roman"/>
          <w:sz w:val="28"/>
          <w:szCs w:val="28"/>
        </w:rPr>
        <w:t>ия суспензии для приема внутрь</w:t>
      </w:r>
      <w:r w:rsidRPr="00FF4B71">
        <w:rPr>
          <w:rFonts w:ascii="Times New Roman" w:hAnsi="Times New Roman" w:cs="Times New Roman"/>
          <w:sz w:val="28"/>
          <w:szCs w:val="28"/>
        </w:rPr>
        <w:t xml:space="preserve">) ниже порогового рекомендовано рассмотреть использование схемы ИПН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внутрь) + </w:t>
      </w:r>
      <w:proofErr w:type="spellStart"/>
      <w:r w:rsidR="00BF3DB5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  <w:r w:rsidR="00EC681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F4B71">
        <w:rPr>
          <w:rFonts w:ascii="Times New Roman" w:hAnsi="Times New Roman" w:cs="Times New Roman"/>
          <w:sz w:val="28"/>
          <w:szCs w:val="28"/>
        </w:rPr>
        <w:t>чи</w:t>
      </w:r>
      <w:r w:rsidR="00EC681D">
        <w:rPr>
          <w:rFonts w:ascii="Times New Roman" w:hAnsi="Times New Roman" w:cs="Times New Roman"/>
          <w:sz w:val="28"/>
          <w:szCs w:val="28"/>
        </w:rPr>
        <w:t xml:space="preserve">тывая </w:t>
      </w:r>
      <w:proofErr w:type="gramStart"/>
      <w:r w:rsidR="00EC681D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данная схема является альтернативной и должна </w:t>
      </w:r>
      <w:r w:rsidR="00EC681D">
        <w:rPr>
          <w:rFonts w:ascii="Times New Roman" w:hAnsi="Times New Roman" w:cs="Times New Roman"/>
          <w:sz w:val="28"/>
          <w:szCs w:val="28"/>
        </w:rPr>
        <w:t>применяться с осторожностью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Возмо</w:t>
      </w:r>
      <w:r w:rsidR="00EC681D">
        <w:rPr>
          <w:rFonts w:ascii="Times New Roman" w:hAnsi="Times New Roman" w:cs="Times New Roman"/>
          <w:sz w:val="28"/>
          <w:szCs w:val="28"/>
        </w:rPr>
        <w:t xml:space="preserve">жно применение комбинации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ИПН+Тетрациклин+М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ИПН+кл</w:t>
      </w:r>
      <w:r w:rsidR="00EC681D">
        <w:rPr>
          <w:rFonts w:ascii="Times New Roman" w:hAnsi="Times New Roman" w:cs="Times New Roman"/>
          <w:sz w:val="28"/>
          <w:szCs w:val="28"/>
        </w:rPr>
        <w:t>аритромицин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(таблетки с 12 лет и #</w:t>
      </w:r>
      <w:r w:rsidRPr="00FF4B71">
        <w:rPr>
          <w:rFonts w:ascii="Times New Roman" w:hAnsi="Times New Roman" w:cs="Times New Roman"/>
          <w:sz w:val="28"/>
          <w:szCs w:val="28"/>
        </w:rPr>
        <w:t xml:space="preserve">ранулы для приготовления суспензии для приема внутрь)+тетрациклин,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ИПН+метронидазол</w:t>
      </w:r>
      <w:r w:rsidR="00EC681D">
        <w:rPr>
          <w:rFonts w:ascii="Times New Roman" w:hAnsi="Times New Roman" w:cs="Times New Roman"/>
          <w:sz w:val="28"/>
          <w:szCs w:val="28"/>
        </w:rPr>
        <w:t>+</w:t>
      </w:r>
      <w:r w:rsidRPr="00FF4B71">
        <w:rPr>
          <w:rFonts w:ascii="Times New Roman" w:hAnsi="Times New Roman" w:cs="Times New Roman"/>
          <w:sz w:val="28"/>
          <w:szCs w:val="28"/>
        </w:rPr>
        <w:t>фура</w:t>
      </w:r>
      <w:r w:rsidR="00EC681D">
        <w:rPr>
          <w:rFonts w:ascii="Times New Roman" w:hAnsi="Times New Roman" w:cs="Times New Roman"/>
          <w:sz w:val="28"/>
          <w:szCs w:val="28"/>
        </w:rPr>
        <w:t>золидон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, в т.ч., в сочетании с </w:t>
      </w:r>
      <w:r w:rsidRPr="00FF4B71">
        <w:rPr>
          <w:rFonts w:ascii="Times New Roman" w:hAnsi="Times New Roman" w:cs="Times New Roman"/>
          <w:sz w:val="28"/>
          <w:szCs w:val="28"/>
        </w:rPr>
        <w:t xml:space="preserve">висмута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трикалиядицитратом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>.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  Как вариант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(например, при непереносимости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Бета-лактамных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антибактериа</w:t>
      </w:r>
      <w:r w:rsidR="00EC681D">
        <w:rPr>
          <w:rFonts w:ascii="Times New Roman" w:hAnsi="Times New Roman" w:cs="Times New Roman"/>
          <w:sz w:val="28"/>
          <w:szCs w:val="28"/>
        </w:rPr>
        <w:t>льных препаратов: пенициллинов</w:t>
      </w:r>
      <w:r w:rsidRPr="00FF4B71">
        <w:rPr>
          <w:rFonts w:ascii="Times New Roman" w:hAnsi="Times New Roman" w:cs="Times New Roman"/>
          <w:sz w:val="28"/>
          <w:szCs w:val="28"/>
        </w:rPr>
        <w:t xml:space="preserve"> и при неэффективности стандартной тройной терапии) может быть назначена классическая четырехк</w:t>
      </w:r>
      <w:r w:rsidR="00EC681D">
        <w:rPr>
          <w:rFonts w:ascii="Times New Roman" w:hAnsi="Times New Roman" w:cs="Times New Roman"/>
          <w:sz w:val="28"/>
          <w:szCs w:val="28"/>
        </w:rPr>
        <w:t>омпонентная терапия на основе 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трикалиядицитрата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в комбинации с ИПН, </w:t>
      </w:r>
      <w:r w:rsidRPr="00FF4B71">
        <w:rPr>
          <w:rFonts w:ascii="Times New Roman" w:hAnsi="Times New Roman" w:cs="Times New Roman"/>
          <w:sz w:val="28"/>
          <w:szCs w:val="28"/>
        </w:rPr>
        <w:t xml:space="preserve">тетрациклином (разрешен детям с 8 лет) 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етронидазолом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(вторая линия терапии или альтернативны</w:t>
      </w:r>
      <w:r w:rsidR="00EC681D">
        <w:rPr>
          <w:rFonts w:ascii="Times New Roman" w:hAnsi="Times New Roman" w:cs="Times New Roman"/>
          <w:sz w:val="28"/>
          <w:szCs w:val="28"/>
        </w:rPr>
        <w:t>й вариант первой линии терапии).</w:t>
      </w:r>
    </w:p>
    <w:p w:rsidR="00EC681D" w:rsidRDefault="00EC681D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трикалиядицитратом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применяется так же, как основная схема терапии второй линии при неэффективности стандартной тройной терапии.</w:t>
      </w:r>
      <w:r>
        <w:rPr>
          <w:rFonts w:ascii="Times New Roman" w:hAnsi="Times New Roman" w:cs="Times New Roman"/>
          <w:sz w:val="28"/>
          <w:szCs w:val="28"/>
        </w:rPr>
        <w:t xml:space="preserve"> В случае плохой переносимости 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тетрациклина у детей по рекомендациям российских экспертов как вариант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терапии второй линии может быть рассмотрена дл</w:t>
      </w:r>
      <w:r>
        <w:rPr>
          <w:rFonts w:ascii="Times New Roman" w:hAnsi="Times New Roman" w:cs="Times New Roman"/>
          <w:sz w:val="28"/>
          <w:szCs w:val="28"/>
        </w:rPr>
        <w:t>я использования схема  В</w:t>
      </w:r>
      <w:r w:rsidR="00BB0237"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трикалиядицитрат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+ ИПН +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 (30 мг/кг/</w:t>
      </w:r>
      <w:proofErr w:type="spellStart"/>
      <w:r w:rsidR="00BB0237" w:rsidRPr="00FF4B7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0237" w:rsidRPr="00FF4B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По данным немногочисленных исследований у взрослых и детей эффективность 3хкомпонентных 10-14-дневных схем, включ</w:t>
      </w:r>
      <w:r w:rsidR="00EC681D">
        <w:rPr>
          <w:rFonts w:ascii="Times New Roman" w:hAnsi="Times New Roman" w:cs="Times New Roman"/>
          <w:sz w:val="28"/>
          <w:szCs w:val="28"/>
        </w:rPr>
        <w:t xml:space="preserve">авших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в комбинации с Амоксициллином, ИПН или Висмута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трикалиядицитратом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составляет 82,9-86,0% (ITT).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 xml:space="preserve">Учитывая небольшое количество пациентов, включенных в исследования, недостатки дизайна (отсутствие определения чувствительности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, контроль эффективности терапии одним тестом (а не двумя), а также показатель эффективности менее пороговых 90%, необходимо проведение более масштабных хорошо спланированных исследований для определения места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нифуратела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в лечении инфекции H. </w:t>
      </w:r>
      <w:proofErr w:type="spellStart"/>
      <w:r w:rsidR="00EC681D" w:rsidRPr="00FF4B71">
        <w:rPr>
          <w:rFonts w:ascii="Times New Roman" w:hAnsi="Times New Roman" w:cs="Times New Roman"/>
          <w:sz w:val="28"/>
          <w:szCs w:val="28"/>
        </w:rPr>
        <w:t>P</w:t>
      </w:r>
      <w:r w:rsidRPr="00FF4B71">
        <w:rPr>
          <w:rFonts w:ascii="Times New Roman" w:hAnsi="Times New Roman" w:cs="Times New Roman"/>
          <w:sz w:val="28"/>
          <w:szCs w:val="28"/>
        </w:rPr>
        <w:t>ylori</w:t>
      </w:r>
      <w:r w:rsidR="00EC681D">
        <w:rPr>
          <w:rFonts w:ascii="Times New Roman" w:hAnsi="Times New Roman" w:cs="Times New Roman"/>
          <w:sz w:val="28"/>
          <w:szCs w:val="28"/>
        </w:rPr>
        <w:t>.Ф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является недорогим и высоко эффективным в отношении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препаратом, к которому, практически не встречается ни первичная, ни в</w:t>
      </w:r>
      <w:r w:rsidR="00EC681D">
        <w:rPr>
          <w:rFonts w:ascii="Times New Roman" w:hAnsi="Times New Roman" w:cs="Times New Roman"/>
          <w:sz w:val="28"/>
          <w:szCs w:val="28"/>
        </w:rPr>
        <w:t xml:space="preserve">торичная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gramStart"/>
      <w:r w:rsidR="00EC68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может быть включен </w:t>
      </w:r>
      <w:r w:rsidR="00EC681D">
        <w:rPr>
          <w:rFonts w:ascii="Times New Roman" w:hAnsi="Times New Roman" w:cs="Times New Roman"/>
          <w:sz w:val="28"/>
          <w:szCs w:val="28"/>
        </w:rPr>
        <w:t xml:space="preserve">в 4х-компонентные схемы вместо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(таблетки с 12 лет и гранулы для приготовления суспензии для приема внутрь</w:t>
      </w:r>
      <w:r w:rsidR="00EC681D">
        <w:rPr>
          <w:rFonts w:ascii="Times New Roman" w:hAnsi="Times New Roman" w:cs="Times New Roman"/>
          <w:sz w:val="28"/>
          <w:szCs w:val="28"/>
        </w:rPr>
        <w:t>) и Т</w:t>
      </w:r>
      <w:r w:rsidRPr="00FF4B71">
        <w:rPr>
          <w:rFonts w:ascii="Times New Roman" w:hAnsi="Times New Roman" w:cs="Times New Roman"/>
          <w:sz w:val="28"/>
          <w:szCs w:val="28"/>
        </w:rPr>
        <w:t xml:space="preserve">етрациклина </w:t>
      </w:r>
      <w:r w:rsidR="00EC681D">
        <w:rPr>
          <w:rFonts w:ascii="Times New Roman" w:hAnsi="Times New Roman" w:cs="Times New Roman"/>
          <w:sz w:val="28"/>
          <w:szCs w:val="28"/>
        </w:rPr>
        <w:t>в качестве терапии второй линии</w:t>
      </w:r>
      <w:r w:rsidRPr="00FF4B71">
        <w:rPr>
          <w:rFonts w:ascii="Times New Roman" w:hAnsi="Times New Roman" w:cs="Times New Roman"/>
          <w:sz w:val="28"/>
          <w:szCs w:val="28"/>
        </w:rPr>
        <w:t xml:space="preserve">. Эффективность 14-дневной </w:t>
      </w:r>
      <w:r w:rsidRPr="00FF4B71">
        <w:rPr>
          <w:rFonts w:ascii="Times New Roman" w:hAnsi="Times New Roman" w:cs="Times New Roman"/>
          <w:sz w:val="28"/>
          <w:szCs w:val="28"/>
        </w:rPr>
        <w:lastRenderedPageBreak/>
        <w:t>4хкомпонент</w:t>
      </w:r>
      <w:r w:rsidR="00EC681D">
        <w:rPr>
          <w:rFonts w:ascii="Times New Roman" w:hAnsi="Times New Roman" w:cs="Times New Roman"/>
          <w:sz w:val="28"/>
          <w:szCs w:val="28"/>
        </w:rPr>
        <w:t xml:space="preserve">ной схемы лечения, включающей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(ИПН + </w:t>
      </w:r>
      <w:r w:rsidR="00EC681D">
        <w:rPr>
          <w:rFonts w:ascii="Times New Roman" w:hAnsi="Times New Roman" w:cs="Times New Roman"/>
          <w:sz w:val="28"/>
          <w:szCs w:val="28"/>
        </w:rPr>
        <w:t>В</w:t>
      </w:r>
      <w:r w:rsidRPr="00FF4B71">
        <w:rPr>
          <w:rFonts w:ascii="Times New Roman" w:hAnsi="Times New Roman" w:cs="Times New Roman"/>
          <w:sz w:val="28"/>
          <w:szCs w:val="28"/>
        </w:rPr>
        <w:t xml:space="preserve">исмута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трикалиядицитрат</w:t>
      </w:r>
      <w:r w:rsidR="00EC681D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А</w:t>
      </w:r>
      <w:r w:rsidRPr="00FF4B71">
        <w:rPr>
          <w:rFonts w:ascii="Times New Roman" w:hAnsi="Times New Roman" w:cs="Times New Roman"/>
          <w:sz w:val="28"/>
          <w:szCs w:val="28"/>
        </w:rPr>
        <w:t>моксициллин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>) составляет 90-99%, в том числе у пациентов с резист</w:t>
      </w:r>
      <w:r w:rsidR="00EC681D">
        <w:rPr>
          <w:rFonts w:ascii="Times New Roman" w:hAnsi="Times New Roman" w:cs="Times New Roman"/>
          <w:sz w:val="28"/>
          <w:szCs w:val="28"/>
        </w:rPr>
        <w:t xml:space="preserve">ентностью штаммов H.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М</w:t>
      </w:r>
      <w:r w:rsidRPr="00FF4B71">
        <w:rPr>
          <w:rFonts w:ascii="Times New Roman" w:hAnsi="Times New Roman" w:cs="Times New Roman"/>
          <w:sz w:val="28"/>
          <w:szCs w:val="28"/>
        </w:rPr>
        <w:t>етронидазолу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К</w:t>
      </w:r>
      <w:r w:rsidRPr="00FF4B71">
        <w:rPr>
          <w:rFonts w:ascii="Times New Roman" w:hAnsi="Times New Roman" w:cs="Times New Roman"/>
          <w:sz w:val="28"/>
          <w:szCs w:val="28"/>
        </w:rPr>
        <w:t>ларитромицину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(таблетки с 12 лет и г</w:t>
      </w:r>
      <w:r w:rsidRPr="00FF4B71">
        <w:rPr>
          <w:rFonts w:ascii="Times New Roman" w:hAnsi="Times New Roman" w:cs="Times New Roman"/>
          <w:sz w:val="28"/>
          <w:szCs w:val="28"/>
        </w:rPr>
        <w:t>ранулы для приготовления суспензии для приема внутрь</w:t>
      </w:r>
      <w:r w:rsidR="00EC681D">
        <w:rPr>
          <w:rFonts w:ascii="Times New Roman" w:hAnsi="Times New Roman" w:cs="Times New Roman"/>
          <w:sz w:val="28"/>
          <w:szCs w:val="28"/>
        </w:rPr>
        <w:t>)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1D" w:rsidRDefault="00BB0237" w:rsidP="00FF4B71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Ог</w:t>
      </w:r>
      <w:r w:rsidR="00EC681D">
        <w:rPr>
          <w:rFonts w:ascii="Times New Roman" w:hAnsi="Times New Roman" w:cs="Times New Roman"/>
          <w:sz w:val="28"/>
          <w:szCs w:val="28"/>
        </w:rPr>
        <w:t xml:space="preserve">раничивают широкое применение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Ф</w:t>
      </w:r>
      <w:r w:rsidRPr="00FF4B71">
        <w:rPr>
          <w:rFonts w:ascii="Times New Roman" w:hAnsi="Times New Roman" w:cs="Times New Roman"/>
          <w:sz w:val="28"/>
          <w:szCs w:val="28"/>
        </w:rPr>
        <w:t>уразолидона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частые побочные эффекты (тошнота, рвота и др.). При неэффективности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рекомендовано проводить индивидуальный подбор препарата на основе чувствительности H.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к антибактериальным препаратам – терапия третьей линии</w:t>
      </w:r>
      <w:r w:rsidR="00EC681D">
        <w:rPr>
          <w:rFonts w:ascii="Times New Roman" w:hAnsi="Times New Roman" w:cs="Times New Roman"/>
          <w:sz w:val="28"/>
          <w:szCs w:val="28"/>
        </w:rPr>
        <w:t>.</w:t>
      </w:r>
    </w:p>
    <w:p w:rsidR="00EC681D" w:rsidRPr="001619F9" w:rsidRDefault="00BB0237" w:rsidP="001619F9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4B71">
        <w:rPr>
          <w:rFonts w:ascii="Times New Roman" w:hAnsi="Times New Roman" w:cs="Times New Roman"/>
          <w:sz w:val="28"/>
          <w:szCs w:val="28"/>
        </w:rPr>
        <w:t>Неудачное лечение может быть связано с несоблюдением режима приема препарато</w:t>
      </w:r>
      <w:r w:rsidR="00EC681D">
        <w:rPr>
          <w:rFonts w:ascii="Times New Roman" w:hAnsi="Times New Roman" w:cs="Times New Roman"/>
          <w:sz w:val="28"/>
          <w:szCs w:val="28"/>
        </w:rPr>
        <w:t>в и развитием побочных эффектов</w:t>
      </w:r>
      <w:r w:rsidRPr="00F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B71">
        <w:rPr>
          <w:rFonts w:ascii="Times New Roman" w:hAnsi="Times New Roman" w:cs="Times New Roman"/>
          <w:sz w:val="28"/>
          <w:szCs w:val="28"/>
        </w:rPr>
        <w:t xml:space="preserve">Частота нежелательных эффектов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терапии по результатам систематического обзора 43 исследований (6093 ** взрослых пациента) – 60%: диарея – 8%, изменение вкуса – 7%, тошнота и рвота – 5%, боль в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– 5%, головная боль – 3%, стома</w:t>
      </w:r>
      <w:r w:rsidR="00EC681D">
        <w:rPr>
          <w:rFonts w:ascii="Times New Roman" w:hAnsi="Times New Roman" w:cs="Times New Roman"/>
          <w:sz w:val="28"/>
          <w:szCs w:val="28"/>
        </w:rPr>
        <w:t>тит – 2,5%, крапивница – 2%</w:t>
      </w:r>
      <w:r w:rsidRPr="00FF4B71">
        <w:rPr>
          <w:rFonts w:ascii="Times New Roman" w:hAnsi="Times New Roman" w:cs="Times New Roman"/>
          <w:sz w:val="28"/>
          <w:szCs w:val="28"/>
        </w:rPr>
        <w:t xml:space="preserve">. В ряде работ показана более высокая эффективность и безопасность антихеликобактерной терапии на фоне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пребиотиче</w:t>
      </w:r>
      <w:r w:rsidR="00EC681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C681D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F4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B71">
        <w:rPr>
          <w:rFonts w:ascii="Times New Roman" w:hAnsi="Times New Roman" w:cs="Times New Roman"/>
          <w:sz w:val="28"/>
          <w:szCs w:val="28"/>
        </w:rPr>
        <w:t xml:space="preserve"> Это, вероятно, связано со снижением частоты и выраженности побочных эффектов антибиотиков (диарея, тошнота, рвота, диспепсия, дисфагия) на фоне назначении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Lactobacillusrhamnosus</w:t>
      </w:r>
      <w:proofErr w:type="spellEnd"/>
      <w:r w:rsidRPr="00FF4B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B71">
        <w:rPr>
          <w:rFonts w:ascii="Times New Roman" w:hAnsi="Times New Roman" w:cs="Times New Roman"/>
          <w:sz w:val="28"/>
          <w:szCs w:val="28"/>
        </w:rPr>
        <w:t>Saccharom</w:t>
      </w:r>
      <w:r w:rsidR="00EC681D">
        <w:rPr>
          <w:rFonts w:ascii="Times New Roman" w:hAnsi="Times New Roman" w:cs="Times New Roman"/>
          <w:sz w:val="28"/>
          <w:szCs w:val="28"/>
        </w:rPr>
        <w:t>ycesboulardii</w:t>
      </w:r>
      <w:proofErr w:type="spellEnd"/>
      <w:r w:rsidR="00EC6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FA2" w:rsidRPr="00986FA2" w:rsidRDefault="00DE0B41" w:rsidP="001619F9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86FA2" w:rsidRPr="00986FA2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0323F6" w:rsidRPr="001619F9" w:rsidRDefault="000323F6" w:rsidP="00986FA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619F9">
        <w:rPr>
          <w:rFonts w:ascii="Times New Roman" w:hAnsi="Times New Roman" w:cs="Times New Roman"/>
          <w:sz w:val="26"/>
          <w:szCs w:val="26"/>
        </w:rPr>
        <w:t>1. Федеральные клинические рекомендации «</w:t>
      </w:r>
      <w:r w:rsidR="00C573DE" w:rsidRPr="001619F9">
        <w:rPr>
          <w:rFonts w:ascii="Times New Roman" w:hAnsi="Times New Roman" w:cs="Times New Roman"/>
          <w:sz w:val="26"/>
          <w:szCs w:val="26"/>
        </w:rPr>
        <w:t>Язвенная болезнь желудка и ДПК</w:t>
      </w:r>
      <w:r w:rsidRPr="001619F9">
        <w:rPr>
          <w:rFonts w:ascii="Times New Roman" w:hAnsi="Times New Roman" w:cs="Times New Roman"/>
          <w:sz w:val="26"/>
          <w:szCs w:val="26"/>
        </w:rPr>
        <w:t>»</w:t>
      </w:r>
      <w:r w:rsidR="00C573DE" w:rsidRPr="001619F9">
        <w:rPr>
          <w:rFonts w:ascii="Times New Roman" w:hAnsi="Times New Roman" w:cs="Times New Roman"/>
          <w:sz w:val="26"/>
          <w:szCs w:val="26"/>
        </w:rPr>
        <w:t xml:space="preserve"> от 2021 года</w:t>
      </w:r>
      <w:r w:rsidRPr="001619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0F0" w:rsidRPr="008301F3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3420F0" w:rsidRPr="008301F3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8E5E76" w:rsidRPr="008301F3" w:rsidRDefault="008E5E76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B833DD" w:rsidRPr="008301F3" w:rsidRDefault="00B833DD" w:rsidP="00B833D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D608F" w:rsidRPr="008301F3" w:rsidRDefault="00CD608F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608F" w:rsidRPr="008301F3" w:rsidSect="0052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007"/>
    <w:multiLevelType w:val="multilevel"/>
    <w:tmpl w:val="56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046"/>
    <w:multiLevelType w:val="multilevel"/>
    <w:tmpl w:val="D7F68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728E"/>
    <w:multiLevelType w:val="multilevel"/>
    <w:tmpl w:val="1F289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FB7"/>
    <w:multiLevelType w:val="multilevel"/>
    <w:tmpl w:val="154A07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42869"/>
    <w:multiLevelType w:val="multilevel"/>
    <w:tmpl w:val="D86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435C"/>
    <w:multiLevelType w:val="multilevel"/>
    <w:tmpl w:val="B6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A6FD2"/>
    <w:multiLevelType w:val="multilevel"/>
    <w:tmpl w:val="584A92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3B7"/>
    <w:multiLevelType w:val="multilevel"/>
    <w:tmpl w:val="2E1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078C5"/>
    <w:multiLevelType w:val="multilevel"/>
    <w:tmpl w:val="ECE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31BCF"/>
    <w:multiLevelType w:val="hybridMultilevel"/>
    <w:tmpl w:val="4A8EA2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5B9"/>
    <w:multiLevelType w:val="multilevel"/>
    <w:tmpl w:val="26866B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6383"/>
    <w:multiLevelType w:val="hybridMultilevel"/>
    <w:tmpl w:val="5AD0494E"/>
    <w:lvl w:ilvl="0" w:tplc="389AE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81AA8"/>
    <w:multiLevelType w:val="multilevel"/>
    <w:tmpl w:val="AA9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B0866"/>
    <w:multiLevelType w:val="hybridMultilevel"/>
    <w:tmpl w:val="F462FF9C"/>
    <w:lvl w:ilvl="0" w:tplc="CEC4A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081C"/>
    <w:multiLevelType w:val="hybridMultilevel"/>
    <w:tmpl w:val="EA7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5F1C"/>
    <w:multiLevelType w:val="multilevel"/>
    <w:tmpl w:val="1C203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935CD"/>
    <w:multiLevelType w:val="multilevel"/>
    <w:tmpl w:val="6BDE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D253B"/>
    <w:multiLevelType w:val="multilevel"/>
    <w:tmpl w:val="DDBA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C6C5E"/>
    <w:multiLevelType w:val="multilevel"/>
    <w:tmpl w:val="57EE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72825"/>
    <w:multiLevelType w:val="hybridMultilevel"/>
    <w:tmpl w:val="3C283620"/>
    <w:lvl w:ilvl="0" w:tplc="DB2807C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C6A5C"/>
    <w:multiLevelType w:val="hybridMultilevel"/>
    <w:tmpl w:val="104EE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52A72"/>
    <w:multiLevelType w:val="multilevel"/>
    <w:tmpl w:val="364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5662D"/>
    <w:multiLevelType w:val="multilevel"/>
    <w:tmpl w:val="312E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02CA0"/>
    <w:multiLevelType w:val="multilevel"/>
    <w:tmpl w:val="52E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6"/>
  </w:num>
  <w:num w:numId="8">
    <w:abstractNumId w:val="22"/>
  </w:num>
  <w:num w:numId="9">
    <w:abstractNumId w:val="8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0"/>
  </w:num>
  <w:num w:numId="19">
    <w:abstractNumId w:val="14"/>
  </w:num>
  <w:num w:numId="20">
    <w:abstractNumId w:val="11"/>
  </w:num>
  <w:num w:numId="21">
    <w:abstractNumId w:val="13"/>
  </w:num>
  <w:num w:numId="22">
    <w:abstractNumId w:val="20"/>
  </w:num>
  <w:num w:numId="23">
    <w:abstractNumId w:val="9"/>
  </w:num>
  <w:num w:numId="24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1A"/>
    <w:rsid w:val="000323F6"/>
    <w:rsid w:val="00060C22"/>
    <w:rsid w:val="001619F9"/>
    <w:rsid w:val="00173620"/>
    <w:rsid w:val="001B5595"/>
    <w:rsid w:val="001D2821"/>
    <w:rsid w:val="001E2A45"/>
    <w:rsid w:val="001E603B"/>
    <w:rsid w:val="00207652"/>
    <w:rsid w:val="00235FBD"/>
    <w:rsid w:val="002475DD"/>
    <w:rsid w:val="0027479D"/>
    <w:rsid w:val="00291DA9"/>
    <w:rsid w:val="0029614D"/>
    <w:rsid w:val="002F0FA9"/>
    <w:rsid w:val="0030549B"/>
    <w:rsid w:val="00326A1A"/>
    <w:rsid w:val="003420F0"/>
    <w:rsid w:val="00356C81"/>
    <w:rsid w:val="003A085A"/>
    <w:rsid w:val="003F2DA3"/>
    <w:rsid w:val="003F6107"/>
    <w:rsid w:val="0040005B"/>
    <w:rsid w:val="00413A48"/>
    <w:rsid w:val="004257AC"/>
    <w:rsid w:val="00452F4A"/>
    <w:rsid w:val="005243DB"/>
    <w:rsid w:val="00530E83"/>
    <w:rsid w:val="005A3625"/>
    <w:rsid w:val="00624D48"/>
    <w:rsid w:val="00687EAC"/>
    <w:rsid w:val="006E3A14"/>
    <w:rsid w:val="006F17A9"/>
    <w:rsid w:val="006F3AC2"/>
    <w:rsid w:val="00701574"/>
    <w:rsid w:val="0074627A"/>
    <w:rsid w:val="00753382"/>
    <w:rsid w:val="007A5A9D"/>
    <w:rsid w:val="008301F3"/>
    <w:rsid w:val="00842E95"/>
    <w:rsid w:val="008505C7"/>
    <w:rsid w:val="008842A3"/>
    <w:rsid w:val="008E5E76"/>
    <w:rsid w:val="00904961"/>
    <w:rsid w:val="00917F02"/>
    <w:rsid w:val="00986FA2"/>
    <w:rsid w:val="009B15FC"/>
    <w:rsid w:val="009B1DCD"/>
    <w:rsid w:val="009F5443"/>
    <w:rsid w:val="00A21718"/>
    <w:rsid w:val="00A23082"/>
    <w:rsid w:val="00A616E5"/>
    <w:rsid w:val="00A8279C"/>
    <w:rsid w:val="00B01DB8"/>
    <w:rsid w:val="00B10994"/>
    <w:rsid w:val="00B82FAE"/>
    <w:rsid w:val="00B833DD"/>
    <w:rsid w:val="00BA2FEA"/>
    <w:rsid w:val="00BB0237"/>
    <w:rsid w:val="00BE2A09"/>
    <w:rsid w:val="00BE6E8A"/>
    <w:rsid w:val="00BF3DB5"/>
    <w:rsid w:val="00C50A15"/>
    <w:rsid w:val="00C573DE"/>
    <w:rsid w:val="00C868AC"/>
    <w:rsid w:val="00CB1418"/>
    <w:rsid w:val="00CB401A"/>
    <w:rsid w:val="00CD5B51"/>
    <w:rsid w:val="00CD608F"/>
    <w:rsid w:val="00CF01C1"/>
    <w:rsid w:val="00D86125"/>
    <w:rsid w:val="00DB4B7D"/>
    <w:rsid w:val="00DE0B41"/>
    <w:rsid w:val="00DF5C35"/>
    <w:rsid w:val="00E13D30"/>
    <w:rsid w:val="00E93C88"/>
    <w:rsid w:val="00EA01B4"/>
    <w:rsid w:val="00EA093A"/>
    <w:rsid w:val="00EA4464"/>
    <w:rsid w:val="00EC3E77"/>
    <w:rsid w:val="00EC50EB"/>
    <w:rsid w:val="00EC681D"/>
    <w:rsid w:val="00F964FE"/>
    <w:rsid w:val="00FC58A4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4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497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0752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1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2022-06-09T10:15:00Z</dcterms:created>
  <dcterms:modified xsi:type="dcterms:W3CDTF">2024-02-28T18:38:00Z</dcterms:modified>
</cp:coreProperties>
</file>