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5F" w:rsidRPr="00B84F22" w:rsidRDefault="00DE4A5F" w:rsidP="00DE4A5F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DE4A5F" w:rsidRPr="00B84F22" w:rsidRDefault="00DE4A5F" w:rsidP="00DE4A5F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профессора В.Ф. Войно-Ясенецкого» </w:t>
      </w:r>
    </w:p>
    <w:p w:rsidR="00DE4A5F" w:rsidRPr="00B84F22" w:rsidRDefault="00DE4A5F" w:rsidP="00DE4A5F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DE4A5F" w:rsidRPr="00B84F22" w:rsidRDefault="00DE4A5F" w:rsidP="00DE4A5F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биологии с экологией и курсом фармакогнозии</w:t>
      </w: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ED1" w:rsidRPr="00B84F22" w:rsidRDefault="00757ED1" w:rsidP="00DE4A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</w:p>
    <w:p w:rsidR="00DE4A5F" w:rsidRPr="00DE4A5F" w:rsidRDefault="00DE4A5F" w:rsidP="00DE4A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</w:t>
      </w:r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Доказательная медицина, экология</w:t>
      </w:r>
      <w:r w:rsidRPr="00B84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«Экология»</w:t>
      </w: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специальности </w:t>
      </w:r>
      <w:r w:rsidRPr="00B84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31.05.02 – «Педиатрия»</w:t>
      </w: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(очная форма обучения)</w:t>
      </w: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ПРАКТИЧЕСКОЕ ЗАНЯТИЕ №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A5F" w:rsidRPr="00E54F94" w:rsidRDefault="00DE4A5F" w:rsidP="00DE4A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ТЕМА:</w:t>
      </w:r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54F94">
        <w:rPr>
          <w:rFonts w:ascii="Times New Roman" w:hAnsi="Times New Roman" w:cs="Times New Roman"/>
          <w:bCs/>
          <w:sz w:val="24"/>
          <w:szCs w:val="24"/>
        </w:rPr>
        <w:t>Экология и здоровье. Экология города</w:t>
      </w:r>
      <w:r w:rsidRPr="00E5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E4A5F" w:rsidRPr="00B84F22" w:rsidRDefault="00DE4A5F" w:rsidP="00DE4A5F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кафедральном заседании </w:t>
      </w: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 «___»____________ 20__ г.</w:t>
      </w: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д.б</w:t>
      </w:r>
      <w:proofErr w:type="gramEnd"/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доц. _____________ Виноградов В.В. </w:t>
      </w: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к.б</w:t>
      </w:r>
      <w:proofErr w:type="gramEnd"/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.н., доцент. ________ Власенко О.А.</w:t>
      </w: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Красноярск, 2017</w:t>
      </w:r>
    </w:p>
    <w:p w:rsidR="00DE4A5F" w:rsidRDefault="00DE4A5F" w:rsidP="00DE4A5F">
      <w:pPr>
        <w:tabs>
          <w:tab w:val="left" w:pos="284"/>
        </w:tabs>
        <w:spacing w:after="0" w:line="240" w:lineRule="auto"/>
        <w:ind w:left="928" w:right="1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959" w:rsidRPr="00DE4A5F" w:rsidRDefault="00203959" w:rsidP="00DE4A5F">
      <w:pPr>
        <w:tabs>
          <w:tab w:val="left" w:pos="284"/>
        </w:tabs>
        <w:spacing w:after="0" w:line="240" w:lineRule="auto"/>
        <w:ind w:left="928" w:right="1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</w:t>
      </w:r>
      <w:r w:rsidRPr="00DE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</w:t>
      </w:r>
      <w:r w:rsidR="00AD2467" w:rsidRPr="00DE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203959" w:rsidRPr="00DE4A5F" w:rsidRDefault="00203959" w:rsidP="00DE4A5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211" w:right="1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="00AD2467" w:rsidRPr="00DE4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Экология и здоровье. Экология города</w:t>
      </w:r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03959" w:rsidRPr="00DE4A5F" w:rsidRDefault="00203959" w:rsidP="00DE4A5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070" w:right="1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организации учебного процесса: </w:t>
      </w:r>
    </w:p>
    <w:p w:rsidR="00203959" w:rsidRPr="00DE4A5F" w:rsidRDefault="00203959" w:rsidP="00DE4A5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</w:t>
      </w:r>
      <w:r w:rsidRPr="00DE4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3959" w:rsidRPr="00DE4A5F" w:rsidRDefault="00203959" w:rsidP="00DE4A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Разновидность занятия: беседа, работа с раздаточным материалом, демонстрация презентаций.</w:t>
      </w:r>
    </w:p>
    <w:p w:rsidR="00203959" w:rsidRPr="00DE4A5F" w:rsidRDefault="00203959" w:rsidP="00DE4A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обучения: объяснительно – иллюстративный, метод проблемного изложения, решение ситуационных задач.</w:t>
      </w:r>
    </w:p>
    <w:p w:rsidR="00203959" w:rsidRPr="00DE4A5F" w:rsidRDefault="00203959" w:rsidP="00DE4A5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070" w:right="1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Значение изучаемой темы</w:t>
      </w:r>
    </w:p>
    <w:p w:rsidR="00203959" w:rsidRPr="00DE4A5F" w:rsidRDefault="00AD2467" w:rsidP="00DE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темы позволяет изучить основные источники и виды загрязнения окружающей среды в городах.</w:t>
      </w:r>
    </w:p>
    <w:p w:rsidR="00203959" w:rsidRPr="00DE4A5F" w:rsidRDefault="00203959" w:rsidP="00DE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E4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E4A5F">
        <w:rPr>
          <w:rFonts w:ascii="Times New Roman" w:hAnsi="Times New Roman" w:cs="Times New Roman"/>
          <w:b/>
          <w:sz w:val="24"/>
          <w:szCs w:val="24"/>
        </w:rPr>
        <w:t>Цели обучения:</w:t>
      </w:r>
    </w:p>
    <w:p w:rsidR="00203959" w:rsidRPr="00DE4A5F" w:rsidRDefault="00203959" w:rsidP="00DE4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</w:t>
      </w:r>
      <w:proofErr w:type="gramEnd"/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должен овладеть следующими </w:t>
      </w:r>
      <w:r w:rsidRPr="00DE4A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общекультурными компетенциями: </w:t>
      </w:r>
    </w:p>
    <w:p w:rsidR="00203959" w:rsidRPr="00DE4A5F" w:rsidRDefault="00203959" w:rsidP="00DE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способностью к абстрактному мышлению, анализу, синтезу (ОК-1);</w:t>
      </w:r>
    </w:p>
    <w:p w:rsidR="00203959" w:rsidRPr="00DE4A5F" w:rsidRDefault="00203959" w:rsidP="00DE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готовностью к саморазвитию, самореализации, самообразованию, использованию творческого потенциала (ОК-5);</w:t>
      </w:r>
    </w:p>
    <w:p w:rsidR="00203959" w:rsidRPr="00DE4A5F" w:rsidRDefault="00203959" w:rsidP="00DE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203959" w:rsidRPr="00DE4A5F" w:rsidRDefault="00203959" w:rsidP="00DE4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</w:t>
      </w:r>
      <w:proofErr w:type="gramEnd"/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изучения темы обучающийся </w:t>
      </w:r>
      <w:r w:rsidRPr="00DE4A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знать:</w:t>
      </w:r>
    </w:p>
    <w:p w:rsidR="00203959" w:rsidRPr="00DE4A5F" w:rsidRDefault="00203959" w:rsidP="00DE4A5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правила техники безопасности и работы в физических, химических лабораториях с реактивами, приборами;</w:t>
      </w:r>
    </w:p>
    <w:p w:rsidR="00203959" w:rsidRPr="00DE4A5F" w:rsidRDefault="00203959" w:rsidP="00DE4A5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основные понятия науки экологии;</w:t>
      </w:r>
    </w:p>
    <w:p w:rsidR="00203959" w:rsidRPr="00DE4A5F" w:rsidRDefault="00203959" w:rsidP="00DE4A5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основные разделы и направления экологии и их определения;</w:t>
      </w:r>
    </w:p>
    <w:p w:rsidR="00203959" w:rsidRPr="00DE4A5F" w:rsidRDefault="00203959" w:rsidP="00DE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DE4A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уметь:</w:t>
      </w:r>
    </w:p>
    <w:p w:rsidR="00203959" w:rsidRPr="00DE4A5F" w:rsidRDefault="00203959" w:rsidP="00DE4A5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пользоваться учебной и научной литературой, сетью Интернет для получения профессиональной информации</w:t>
      </w:r>
    </w:p>
    <w:p w:rsidR="00203959" w:rsidRPr="00DE4A5F" w:rsidRDefault="00203959" w:rsidP="00DE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DE4A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владеть</w:t>
      </w: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3959" w:rsidRPr="00DE4A5F" w:rsidRDefault="00203959" w:rsidP="00DE4A5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навыками анализа и логического мышления; </w:t>
      </w:r>
    </w:p>
    <w:p w:rsidR="00203959" w:rsidRPr="00DE4A5F" w:rsidRDefault="00203959" w:rsidP="00DE4A5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базовыми технологиями преобразования информации: текстовыми, табличными редакторами, поиском в сети Интернет</w:t>
      </w:r>
    </w:p>
    <w:p w:rsidR="00203959" w:rsidRPr="00DE4A5F" w:rsidRDefault="00203959" w:rsidP="00DE4A5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1211" w:right="1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изучения темы</w:t>
      </w:r>
    </w:p>
    <w:p w:rsidR="00C31A18" w:rsidRPr="00DE4A5F" w:rsidRDefault="00203959" w:rsidP="00DE4A5F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 </w:t>
      </w:r>
      <w:r w:rsidR="00C31A18" w:rsidRPr="00DE4A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Загрязнение окружающей среды в городах</w:t>
      </w:r>
    </w:p>
    <w:p w:rsidR="00C31A18" w:rsidRPr="00DE4A5F" w:rsidRDefault="00C31A18" w:rsidP="00DE4A5F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 Техногенные геохимические аномалии </w:t>
      </w:r>
    </w:p>
    <w:p w:rsidR="00203959" w:rsidRPr="00DE4A5F" w:rsidRDefault="00C31A18" w:rsidP="00DE4A5F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Геохимическая классификация городов и городских ландшафтов</w:t>
      </w:r>
    </w:p>
    <w:p w:rsidR="00203959" w:rsidRPr="00DE4A5F" w:rsidRDefault="00203959" w:rsidP="00DE4A5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070" w:right="1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исходного уровня знаний и умений</w:t>
      </w:r>
    </w:p>
    <w:p w:rsidR="00C31A18" w:rsidRPr="00DE4A5F" w:rsidRDefault="00C31A18" w:rsidP="00DE4A5F">
      <w:pPr>
        <w:pStyle w:val="a3"/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 такое стоки? </w:t>
      </w:r>
    </w:p>
    <w:p w:rsidR="00C31A18" w:rsidRPr="00DE4A5F" w:rsidRDefault="00C31A18" w:rsidP="00DE4A5F">
      <w:pPr>
        <w:pStyle w:val="a3"/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такое выбросы?</w:t>
      </w:r>
    </w:p>
    <w:p w:rsidR="00C31A18" w:rsidRPr="00DE4A5F" w:rsidRDefault="00C31A18" w:rsidP="00DE4A5F">
      <w:pPr>
        <w:pStyle w:val="a3"/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Какие </w:t>
      </w:r>
      <w:proofErr w:type="spellStart"/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поллютанты</w:t>
      </w:r>
      <w:proofErr w:type="spellEnd"/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поступают в окружающую среду за счет транспорта и теплоэнергетики?</w:t>
      </w:r>
    </w:p>
    <w:p w:rsidR="00C31A18" w:rsidRPr="00DE4A5F" w:rsidRDefault="00C31A18" w:rsidP="00DE4A5F">
      <w:pPr>
        <w:pStyle w:val="a3"/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Какие </w:t>
      </w:r>
      <w:proofErr w:type="spellStart"/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поллютанты</w:t>
      </w:r>
      <w:proofErr w:type="spellEnd"/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поступают в окружающую среду за счет металлургии?</w:t>
      </w:r>
    </w:p>
    <w:p w:rsidR="00C31A18" w:rsidRPr="00DE4A5F" w:rsidRDefault="00C31A18" w:rsidP="00DE4A5F">
      <w:pPr>
        <w:pStyle w:val="a3"/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</w:t>
      </w:r>
      <w:proofErr w:type="spellStart"/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поллютанты</w:t>
      </w:r>
      <w:proofErr w:type="spellEnd"/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поступают в окружающую среду за счет нефтеперерабатывающей промышленности?</w:t>
      </w:r>
      <w:proofErr w:type="gramEnd"/>
    </w:p>
    <w:p w:rsidR="00C31A18" w:rsidRPr="00DE4A5F" w:rsidRDefault="00C31A18" w:rsidP="00DE4A5F">
      <w:pPr>
        <w:pStyle w:val="a3"/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Какие бывают коммунально-бытовые отходы?</w:t>
      </w:r>
    </w:p>
    <w:p w:rsidR="00DE4A5F" w:rsidRPr="00E54F94" w:rsidRDefault="00DE4A5F" w:rsidP="00DE4A5F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ВХОДЯЩИЙ ТЕСТ</w:t>
      </w:r>
    </w:p>
    <w:p w:rsidR="00DE4A5F" w:rsidRPr="00E54F94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F94">
        <w:rPr>
          <w:rFonts w:ascii="Times New Roman" w:hAnsi="Times New Roman" w:cs="Times New Roman"/>
          <w:b/>
          <w:sz w:val="24"/>
          <w:szCs w:val="24"/>
        </w:rPr>
        <w:t>1. ЧТО БУДЕТ ВЛИЯТЬ НА ТЕПЛОВОЙ РЕЖИМ ГОРОДА?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а) промышленные предприятия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б) атмосферные осадки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в) потери тепла в жилых домах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г) уровень залегания подземных вод</w:t>
      </w:r>
    </w:p>
    <w:p w:rsidR="00DE4A5F" w:rsidRPr="00E54F94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F94">
        <w:rPr>
          <w:rFonts w:ascii="Times New Roman" w:hAnsi="Times New Roman" w:cs="Times New Roman"/>
          <w:b/>
          <w:sz w:val="24"/>
          <w:szCs w:val="24"/>
        </w:rPr>
        <w:lastRenderedPageBreak/>
        <w:t>2. КАКАЯ ВЛАЖНОСТЬ ВОЗДУХА СЧИТАЕТСЯ БЛАГОПРИЯТНОЙ ДЛЯ ЧЕЛОВЕКА?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sz w:val="24"/>
          <w:szCs w:val="24"/>
        </w:rPr>
        <w:t xml:space="preserve"> </w:t>
      </w:r>
      <w:r w:rsidRPr="00DE4A5F">
        <w:rPr>
          <w:rFonts w:ascii="Times New Roman" w:hAnsi="Times New Roman" w:cs="Times New Roman"/>
          <w:sz w:val="24"/>
          <w:szCs w:val="24"/>
        </w:rPr>
        <w:t>а) 10 – 40%.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б) 30 – 90%.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в) 50 – 60%.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г) 30 – 70%.</w:t>
      </w:r>
    </w:p>
    <w:p w:rsidR="00DE4A5F" w:rsidRPr="00E54F94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F94">
        <w:rPr>
          <w:rFonts w:ascii="Times New Roman" w:hAnsi="Times New Roman" w:cs="Times New Roman"/>
          <w:b/>
          <w:sz w:val="24"/>
          <w:szCs w:val="24"/>
        </w:rPr>
        <w:t>3. КАКОЙ ВИД ЗАГРЯЗНЕНИЙ ОКРУЖАЮЩЕЙ СРЕДЫ НЕ ХАРАКТЕРЕН ДЛЯ ГОРОДА?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sz w:val="24"/>
          <w:szCs w:val="24"/>
        </w:rPr>
        <w:t xml:space="preserve"> </w:t>
      </w:r>
      <w:r w:rsidRPr="00DE4A5F">
        <w:rPr>
          <w:rFonts w:ascii="Times New Roman" w:hAnsi="Times New Roman" w:cs="Times New Roman"/>
          <w:sz w:val="24"/>
          <w:szCs w:val="24"/>
        </w:rPr>
        <w:t>а) физическое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б) ультразвуковое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в) биологическое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г) химическое</w:t>
      </w:r>
    </w:p>
    <w:p w:rsidR="00DE4A5F" w:rsidRPr="00E54F94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F94">
        <w:rPr>
          <w:rFonts w:ascii="Times New Roman" w:hAnsi="Times New Roman" w:cs="Times New Roman"/>
          <w:b/>
          <w:sz w:val="24"/>
          <w:szCs w:val="24"/>
        </w:rPr>
        <w:t>4. ОЧИСТКА СТОЧНЫХ ВОД В ГОРОДЕ НЕ ПРОИЗВОДИТСЯ МЕТОДОМ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а) механическим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б) физико-химическим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в) биологическим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г) ферментативным</w:t>
      </w:r>
    </w:p>
    <w:p w:rsidR="00DE4A5F" w:rsidRPr="00E54F94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F94">
        <w:rPr>
          <w:rFonts w:ascii="Times New Roman" w:hAnsi="Times New Roman" w:cs="Times New Roman"/>
          <w:b/>
          <w:sz w:val="24"/>
          <w:szCs w:val="24"/>
        </w:rPr>
        <w:t>5. ОДНИМ ИЗ ЛУЧШИХ ПЫЛЕУЛОВИТЕЛЕЙ ЯВЛЯЕТСЯ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>а) тополь бальзамический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>б) вяз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>в) берёза пушистая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>г)  ива плакучая</w:t>
      </w:r>
    </w:p>
    <w:p w:rsidR="00203959" w:rsidRPr="00DE4A5F" w:rsidRDefault="00DE4A5F" w:rsidP="00DE4A5F">
      <w:pPr>
        <w:pStyle w:val="a3"/>
        <w:shd w:val="clear" w:color="auto" w:fill="FFFFFF"/>
        <w:autoSpaceDE w:val="0"/>
        <w:autoSpaceDN w:val="0"/>
        <w:adjustRightInd w:val="0"/>
        <w:spacing w:after="0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203959"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(краткое содержание темы)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54F94">
        <w:rPr>
          <w:rFonts w:ascii="Times New Roman" w:hAnsi="Times New Roman" w:cs="Times New Roman"/>
          <w:b/>
          <w:sz w:val="24"/>
          <w:szCs w:val="24"/>
        </w:rPr>
        <w:t>.1</w:t>
      </w:r>
      <w:r w:rsidR="00757ED1">
        <w:rPr>
          <w:rFonts w:ascii="Times New Roman" w:hAnsi="Times New Roman" w:cs="Times New Roman"/>
          <w:b/>
          <w:sz w:val="24"/>
          <w:szCs w:val="24"/>
        </w:rPr>
        <w:t>.</w:t>
      </w:r>
      <w:r w:rsidRPr="00E54F94">
        <w:rPr>
          <w:rFonts w:ascii="Times New Roman" w:hAnsi="Times New Roman" w:cs="Times New Roman"/>
          <w:b/>
          <w:sz w:val="24"/>
          <w:szCs w:val="24"/>
        </w:rPr>
        <w:t xml:space="preserve"> Загрязнение окружающей среды в городах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sz w:val="24"/>
          <w:szCs w:val="24"/>
        </w:rPr>
        <w:t xml:space="preserve">Главными источниками загрязнения в городах являются не утилизированные промышленные и коммунально-бытовые отходы, содержащие токсичные химические элементы. Особенностью городов является наложение полей загрязнения различных производств и видов хозяйственной деятельности и формирование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полиэлементных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техногенных геохимических аномалий в воздухе, снежном, почвенном и растительном покровах, поверхностных и грунтовых водах.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F94">
        <w:rPr>
          <w:rFonts w:ascii="Times New Roman" w:hAnsi="Times New Roman" w:cs="Times New Roman"/>
          <w:sz w:val="24"/>
          <w:szCs w:val="24"/>
        </w:rPr>
        <w:t xml:space="preserve">Техногенные отходы подразделяются на преднамеренно собираемые и депонируемые </w:t>
      </w:r>
      <w:r w:rsidRPr="00E54F94">
        <w:rPr>
          <w:rFonts w:ascii="Times New Roman" w:hAnsi="Times New Roman" w:cs="Times New Roman"/>
          <w:iCs/>
          <w:sz w:val="24"/>
          <w:szCs w:val="24"/>
        </w:rPr>
        <w:t>отходы (жидкие и твердые)</w:t>
      </w:r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r w:rsidRPr="00E54F94">
        <w:rPr>
          <w:rFonts w:ascii="Times New Roman" w:hAnsi="Times New Roman" w:cs="Times New Roman"/>
          <w:iCs/>
          <w:sz w:val="24"/>
          <w:szCs w:val="24"/>
        </w:rPr>
        <w:t xml:space="preserve">стоки </w:t>
      </w:r>
      <w:r w:rsidRPr="00E54F94">
        <w:rPr>
          <w:rFonts w:ascii="Times New Roman" w:hAnsi="Times New Roman" w:cs="Times New Roman"/>
          <w:sz w:val="24"/>
          <w:szCs w:val="24"/>
        </w:rPr>
        <w:t xml:space="preserve">(поступающие в окружающую среду в виде жидких потоков, содержащих твердые взвешенные частицы) и </w:t>
      </w:r>
      <w:r w:rsidRPr="00E54F94">
        <w:rPr>
          <w:rFonts w:ascii="Times New Roman" w:hAnsi="Times New Roman" w:cs="Times New Roman"/>
          <w:iCs/>
          <w:sz w:val="24"/>
          <w:szCs w:val="24"/>
        </w:rPr>
        <w:t xml:space="preserve">выбросы </w:t>
      </w:r>
      <w:r w:rsidRPr="00E54F94">
        <w:rPr>
          <w:rFonts w:ascii="Times New Roman" w:hAnsi="Times New Roman" w:cs="Times New Roman"/>
          <w:sz w:val="24"/>
          <w:szCs w:val="24"/>
        </w:rPr>
        <w:t xml:space="preserve">(рассеяние в атмосфере загрязняющих веществ в твердой, жидкой и газообразной формах). </w:t>
      </w:r>
      <w:proofErr w:type="gramEnd"/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b/>
          <w:i/>
          <w:iCs/>
          <w:sz w:val="24"/>
          <w:szCs w:val="24"/>
        </w:rPr>
        <w:t>Автотранспорт и теплоэнергетика</w:t>
      </w:r>
      <w:r w:rsidRPr="00E54F94">
        <w:rPr>
          <w:rFonts w:ascii="Times New Roman" w:hAnsi="Times New Roman" w:cs="Times New Roman"/>
          <w:sz w:val="24"/>
          <w:szCs w:val="24"/>
        </w:rPr>
        <w:t xml:space="preserve"> по объему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поллютантов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занимают одно из первых мест и поставляют в атмосферу продукты сгорания угля, нефти, газа и их производных — мазута, бензина и др. Основными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поллютантами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являются оксиды углерода и азота, сернистый ангидрид, пыль, нефтепродукты, токсичные микроэлементы. У автотранспорта это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и др., в теплоэнергетике – B,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а также полициклические ароматические углеводороды (ПАУ) – 3,4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бензпирен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1,12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бензперилен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и др., которые включают канцерогены и мутагены. Техногенные аномалии ПАУ образуются вокруг промышленных предприятий, нефтяных промыслов, угольных шахт, автодорог и т.д. С </w:t>
      </w:r>
      <w:r w:rsidRPr="00E54F94">
        <w:rPr>
          <w:rFonts w:ascii="Times New Roman" w:hAnsi="Times New Roman" w:cs="Times New Roman"/>
          <w:i/>
          <w:iCs/>
          <w:sz w:val="24"/>
          <w:szCs w:val="24"/>
        </w:rPr>
        <w:t>электротехнической промышленностью</w:t>
      </w:r>
      <w:r w:rsidRPr="00E54F94">
        <w:rPr>
          <w:rFonts w:ascii="Times New Roman" w:hAnsi="Times New Roman" w:cs="Times New Roman"/>
          <w:sz w:val="24"/>
          <w:szCs w:val="24"/>
        </w:rPr>
        <w:t xml:space="preserve"> связано загрязнение среды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полихлорированными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бифенилами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(ПХБ).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b/>
          <w:i/>
          <w:iCs/>
          <w:sz w:val="24"/>
          <w:szCs w:val="24"/>
        </w:rPr>
        <w:t>Металлургия и металлообработка</w:t>
      </w:r>
      <w:r w:rsidRPr="00E54F94">
        <w:rPr>
          <w:rFonts w:ascii="Times New Roman" w:hAnsi="Times New Roman" w:cs="Times New Roman"/>
          <w:b/>
          <w:sz w:val="24"/>
          <w:szCs w:val="24"/>
        </w:rPr>
        <w:t>.</w:t>
      </w:r>
      <w:r w:rsidRPr="00E54F94">
        <w:rPr>
          <w:rFonts w:ascii="Times New Roman" w:hAnsi="Times New Roman" w:cs="Times New Roman"/>
          <w:sz w:val="24"/>
          <w:szCs w:val="24"/>
        </w:rPr>
        <w:t xml:space="preserve"> Особенно высокие концентрации тяжелых металлов содержатся в выбросах и осадках очистных сооружений гальванических производств, где концентрации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в тысячи, а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в сотни раз выше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кларков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литосферы. Высокими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кларками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концентрации характеризуются также предприятия по переработке цветных металлов, машиностроительные и металлообрабатывающие заводы, инструментальные цехи, пыли которых отличаются самой широкой ассоциацией загрязнителей (W,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– тысячи КК;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lastRenderedPageBreak/>
        <w:t>Bi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– сотни и десятки КК). Отдельные производства имеют специфические загрязнители (сварка и выплавка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спецсплавов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; переработка лома цветных металлов –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; металлообработка – V; производство никелевого концентрата –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; алюминия –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F, ПАУ и др.).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54F94">
        <w:rPr>
          <w:rFonts w:ascii="Times New Roman" w:hAnsi="Times New Roman" w:cs="Times New Roman"/>
          <w:sz w:val="24"/>
          <w:szCs w:val="24"/>
        </w:rPr>
        <w:t xml:space="preserve"> осадках очистных сооружений гальванических производств большого города содержалось 1,5 %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1,0 %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0,9 %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0,6 %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0,3 %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и т.д. Ежегодно образуется до 1000 т таких осадков.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b/>
          <w:i/>
          <w:iCs/>
          <w:sz w:val="24"/>
          <w:szCs w:val="24"/>
        </w:rPr>
        <w:t>Нефтеперерабатывающая, химическая промышленность</w:t>
      </w:r>
      <w:r w:rsidRPr="00E54F94">
        <w:rPr>
          <w:rFonts w:ascii="Times New Roman" w:hAnsi="Times New Roman" w:cs="Times New Roman"/>
          <w:sz w:val="24"/>
          <w:szCs w:val="24"/>
        </w:rPr>
        <w:t xml:space="preserve"> поставляют в окружающую среду главным образом газообразные соединения – оксиды азота, углерода, диоксид серы, углеводороды, сероводород, хлористые и фтористые соединения, фенолы и др., содержания которых иногда в десятки и </w:t>
      </w:r>
      <w:proofErr w:type="gramStart"/>
      <w:r w:rsidRPr="00E54F94">
        <w:rPr>
          <w:rFonts w:ascii="Times New Roman" w:hAnsi="Times New Roman" w:cs="Times New Roman"/>
          <w:sz w:val="24"/>
          <w:szCs w:val="24"/>
        </w:rPr>
        <w:t>сотни</w:t>
      </w:r>
      <w:proofErr w:type="gramEnd"/>
      <w:r w:rsidRPr="00E54F94">
        <w:rPr>
          <w:rFonts w:ascii="Times New Roman" w:hAnsi="Times New Roman" w:cs="Times New Roman"/>
          <w:sz w:val="24"/>
          <w:szCs w:val="24"/>
        </w:rPr>
        <w:t xml:space="preserve"> раз превышают предельно допустимые концентрации (ПДК) в атмосфере. Некоторые химические производства кроме газов поставляют в среду многие микроэлементы: коксохимия –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– n</w:t>
      </w:r>
      <w:r w:rsidRPr="00E54F9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E54F94">
        <w:rPr>
          <w:rFonts w:ascii="Times New Roman" w:hAnsi="Times New Roman" w:cs="Times New Roman"/>
          <w:sz w:val="24"/>
          <w:szCs w:val="24"/>
        </w:rPr>
        <w:t xml:space="preserve">1000 КК; производство лакокрасочных изделий –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– n</w:t>
      </w:r>
      <w:r w:rsidRPr="00E54F9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E54F94">
        <w:rPr>
          <w:rFonts w:ascii="Times New Roman" w:hAnsi="Times New Roman" w:cs="Times New Roman"/>
          <w:sz w:val="24"/>
          <w:szCs w:val="24"/>
        </w:rPr>
        <w:t>1000 – n</w:t>
      </w:r>
      <w:r w:rsidRPr="00E54F9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E54F94">
        <w:rPr>
          <w:rFonts w:ascii="Times New Roman" w:hAnsi="Times New Roman" w:cs="Times New Roman"/>
          <w:sz w:val="24"/>
          <w:szCs w:val="24"/>
        </w:rPr>
        <w:t xml:space="preserve">10000 КК; синтетического каучука –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– n</w:t>
      </w:r>
      <w:r w:rsidRPr="00E54F9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E54F94">
        <w:rPr>
          <w:rFonts w:ascii="Times New Roman" w:hAnsi="Times New Roman" w:cs="Times New Roman"/>
          <w:sz w:val="24"/>
          <w:szCs w:val="24"/>
        </w:rPr>
        <w:t xml:space="preserve">100. С заводами по производству фосфорных удобрений связаны высокие уровни загрязнения P, редкими землями,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>, F; азотных удобрений — соединениями N и т.д.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b/>
          <w:i/>
          <w:iCs/>
          <w:sz w:val="24"/>
          <w:szCs w:val="24"/>
        </w:rPr>
        <w:t>Целлюлозно-бумажные комбинаты</w:t>
      </w:r>
      <w:r w:rsidRPr="00E54F94">
        <w:rPr>
          <w:rFonts w:ascii="Times New Roman" w:hAnsi="Times New Roman" w:cs="Times New Roman"/>
          <w:sz w:val="24"/>
          <w:szCs w:val="24"/>
        </w:rPr>
        <w:t xml:space="preserve"> требуют много воды. Стоки представляют серьезную экологическую опасность для водоемов (поступают сероводород, фенолы и другие органические загрязнители).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b/>
          <w:i/>
          <w:iCs/>
          <w:sz w:val="24"/>
          <w:szCs w:val="24"/>
        </w:rPr>
        <w:t>Стройиндустрия</w:t>
      </w:r>
      <w:r w:rsidRPr="00E54F94">
        <w:rPr>
          <w:rFonts w:ascii="Times New Roman" w:hAnsi="Times New Roman" w:cs="Times New Roman"/>
          <w:b/>
          <w:sz w:val="24"/>
          <w:szCs w:val="24"/>
        </w:rPr>
        <w:t>.</w:t>
      </w:r>
      <w:r w:rsidRPr="00E54F94">
        <w:rPr>
          <w:rFonts w:ascii="Times New Roman" w:hAnsi="Times New Roman" w:cs="Times New Roman"/>
          <w:sz w:val="24"/>
          <w:szCs w:val="24"/>
        </w:rPr>
        <w:t xml:space="preserve"> В целом она отличается меньшими концентрациями в отходах химических элементов. Среди предприятий значительной техногенной нагрузкой на среду выделяются цементная промышленность, производство огнеупорного кирпича и теплоизоляционных изделий, в пыли которых содержание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иногда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Hf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достигает сотен КК.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b/>
          <w:bCs/>
          <w:sz w:val="24"/>
          <w:szCs w:val="24"/>
        </w:rPr>
        <w:t>Коммунально-бытовые отходы</w:t>
      </w:r>
      <w:r w:rsidRPr="00E54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sz w:val="24"/>
          <w:szCs w:val="24"/>
        </w:rPr>
        <w:t xml:space="preserve">Коммунально-бытовые отходы включают бытовой мусор, канализационные осадки, илы городских очистных сооружений. По степени концентрации и комплексу химических элементов-загрязнителей они не уступают промышленным отходам. Особенно высоки концентрации химических элементов в выбросах </w:t>
      </w:r>
      <w:r w:rsidRPr="00E54F94">
        <w:rPr>
          <w:rFonts w:ascii="Times New Roman" w:hAnsi="Times New Roman" w:cs="Times New Roman"/>
          <w:i/>
          <w:iCs/>
          <w:sz w:val="24"/>
          <w:szCs w:val="24"/>
        </w:rPr>
        <w:t>мусоросжигательных заводов</w:t>
      </w:r>
      <w:r w:rsidRPr="00E54F94">
        <w:rPr>
          <w:rFonts w:ascii="Times New Roman" w:hAnsi="Times New Roman" w:cs="Times New Roman"/>
          <w:sz w:val="24"/>
          <w:szCs w:val="24"/>
        </w:rPr>
        <w:t xml:space="preserve">, являющихся вторичными источниками загрязнения в городах. По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Саету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и др., концентрация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в пыли с электрофильтров одного из таких заводов составляет более 100 КК,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– от 100 до 500 КК. Эти и аналогичные образования можно рассматривать в качестве техногенных руд.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b/>
          <w:i/>
          <w:iCs/>
          <w:sz w:val="24"/>
          <w:szCs w:val="24"/>
        </w:rPr>
        <w:t>Свалки</w:t>
      </w:r>
      <w:r w:rsidRPr="00E54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4F94">
        <w:rPr>
          <w:rFonts w:ascii="Times New Roman" w:hAnsi="Times New Roman" w:cs="Times New Roman"/>
          <w:sz w:val="24"/>
          <w:szCs w:val="24"/>
        </w:rPr>
        <w:t xml:space="preserve">также являются вторичными источниками загрязнения. На некоторых из них за многие годы накопилось много разнообразных бытовых, а иногда и промышленных отходов. Грунты свалок и высачивающийся из толщи отходов фильтрат обогащены в десятки и сотни раз по сравнению с фоновыми почвами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и другими элементами.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Развевание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материала свалок и просачивание стоков ведет к загрязнению окружающих почв, поверхностных и подземных вод. Нередко свалки расположены в черте города и создают для него опасность, особенно в результате их спонтанного возгорания. </w:t>
      </w:r>
      <w:proofErr w:type="gramStart"/>
      <w:r w:rsidRPr="00E54F94">
        <w:rPr>
          <w:rFonts w:ascii="Times New Roman" w:hAnsi="Times New Roman" w:cs="Times New Roman"/>
          <w:sz w:val="24"/>
          <w:szCs w:val="24"/>
        </w:rPr>
        <w:t xml:space="preserve">По данным исследований выполненных сотрудниками МГУ им. Н. П. Огарева на территории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Кадошкинской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свалки, по сравнению с фоновыми значениями в почвах наблюдается накопление олова (Кс = 5517), меди (Кс = 300), свинца (Кс = 172), серебра (Кс &gt; 15), цинка (Кс = 10), хрома (Кс = 4,6), никеля (Кс = 4,3), бария (Кс = 2,7) и молибдена (Кс = 1,5).</w:t>
      </w:r>
      <w:proofErr w:type="gramEnd"/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b/>
          <w:i/>
          <w:iCs/>
          <w:sz w:val="24"/>
          <w:szCs w:val="24"/>
        </w:rPr>
        <w:t>Осадки сточных вод</w:t>
      </w:r>
      <w:r w:rsidRPr="00E54F94">
        <w:rPr>
          <w:rFonts w:ascii="Times New Roman" w:hAnsi="Times New Roman" w:cs="Times New Roman"/>
          <w:sz w:val="24"/>
          <w:szCs w:val="24"/>
        </w:rPr>
        <w:t xml:space="preserve"> городской канализации накапливаются на полях аэрации на окраине города и обычно используются как удобрения. Однако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обогащенность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этих осадков многими токсичными металлами (в среднем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– 1000 КК,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– 300 КК,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и др. – десятки КК) требует большой осторожности при их применении в сельском хозяйстве. Осадки сточных вод промышленных городов загрязнены значительно слабее.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F94">
        <w:rPr>
          <w:rFonts w:ascii="Times New Roman" w:hAnsi="Times New Roman" w:cs="Times New Roman"/>
          <w:sz w:val="24"/>
          <w:szCs w:val="24"/>
        </w:rPr>
        <w:t xml:space="preserve">В целом </w:t>
      </w:r>
      <w:r w:rsidRPr="00E54F94">
        <w:rPr>
          <w:rFonts w:ascii="Times New Roman" w:hAnsi="Times New Roman" w:cs="Times New Roman"/>
          <w:i/>
          <w:sz w:val="24"/>
          <w:szCs w:val="24"/>
        </w:rPr>
        <w:t xml:space="preserve">по степени </w:t>
      </w:r>
      <w:proofErr w:type="spellStart"/>
      <w:r w:rsidRPr="00E54F94">
        <w:rPr>
          <w:rFonts w:ascii="Times New Roman" w:hAnsi="Times New Roman" w:cs="Times New Roman"/>
          <w:i/>
          <w:sz w:val="24"/>
          <w:szCs w:val="24"/>
        </w:rPr>
        <w:t>аномальности</w:t>
      </w:r>
      <w:proofErr w:type="spellEnd"/>
      <w:r w:rsidRPr="00E54F94">
        <w:rPr>
          <w:rFonts w:ascii="Times New Roman" w:hAnsi="Times New Roman" w:cs="Times New Roman"/>
          <w:i/>
          <w:sz w:val="24"/>
          <w:szCs w:val="24"/>
        </w:rPr>
        <w:t xml:space="preserve"> относительно </w:t>
      </w:r>
      <w:proofErr w:type="spellStart"/>
      <w:r w:rsidRPr="00E54F94">
        <w:rPr>
          <w:rFonts w:ascii="Times New Roman" w:hAnsi="Times New Roman" w:cs="Times New Roman"/>
          <w:i/>
          <w:sz w:val="24"/>
          <w:szCs w:val="24"/>
        </w:rPr>
        <w:t>кларков</w:t>
      </w:r>
      <w:proofErr w:type="spellEnd"/>
      <w:r w:rsidRPr="00E54F94">
        <w:rPr>
          <w:rFonts w:ascii="Times New Roman" w:hAnsi="Times New Roman" w:cs="Times New Roman"/>
          <w:i/>
          <w:sz w:val="24"/>
          <w:szCs w:val="24"/>
        </w:rPr>
        <w:t xml:space="preserve"> литосферы первое место занимают выбросы предприятий</w:t>
      </w:r>
      <w:r w:rsidRPr="00E54F94">
        <w:rPr>
          <w:rFonts w:ascii="Times New Roman" w:hAnsi="Times New Roman" w:cs="Times New Roman"/>
          <w:sz w:val="24"/>
          <w:szCs w:val="24"/>
        </w:rPr>
        <w:t xml:space="preserve"> (в пыли особенно сильно концентрируются W,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), </w:t>
      </w:r>
      <w:r w:rsidRPr="00E54F94">
        <w:rPr>
          <w:rFonts w:ascii="Times New Roman" w:hAnsi="Times New Roman" w:cs="Times New Roman"/>
          <w:i/>
          <w:sz w:val="24"/>
          <w:szCs w:val="24"/>
        </w:rPr>
        <w:t xml:space="preserve">немного меньше или сопоставима с ними нагрузка от отходов, третье место в ряду </w:t>
      </w:r>
      <w:proofErr w:type="spellStart"/>
      <w:r w:rsidRPr="00E54F94">
        <w:rPr>
          <w:rFonts w:ascii="Times New Roman" w:hAnsi="Times New Roman" w:cs="Times New Roman"/>
          <w:i/>
          <w:sz w:val="24"/>
          <w:szCs w:val="24"/>
        </w:rPr>
        <w:t>аномальности</w:t>
      </w:r>
      <w:proofErr w:type="spellEnd"/>
      <w:r w:rsidRPr="00E54F94">
        <w:rPr>
          <w:rFonts w:ascii="Times New Roman" w:hAnsi="Times New Roman" w:cs="Times New Roman"/>
          <w:i/>
          <w:sz w:val="24"/>
          <w:szCs w:val="24"/>
        </w:rPr>
        <w:t xml:space="preserve"> занимают стоки.</w:t>
      </w:r>
      <w:r w:rsidRPr="00E54F94">
        <w:rPr>
          <w:rFonts w:ascii="Times New Roman" w:hAnsi="Times New Roman" w:cs="Times New Roman"/>
          <w:sz w:val="24"/>
          <w:szCs w:val="24"/>
        </w:rPr>
        <w:t xml:space="preserve"> Но </w:t>
      </w:r>
      <w:r w:rsidRPr="00E54F94">
        <w:rPr>
          <w:rFonts w:ascii="Times New Roman" w:hAnsi="Times New Roman" w:cs="Times New Roman"/>
          <w:i/>
          <w:sz w:val="24"/>
          <w:szCs w:val="24"/>
        </w:rPr>
        <w:t>по абсолютной массе твердые отходы опережают выбросы.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sz w:val="24"/>
          <w:szCs w:val="24"/>
        </w:rPr>
        <w:lastRenderedPageBreak/>
        <w:t xml:space="preserve">Большое число и неравномерность размещения техногенных источников в сочетании с природными условиями создают сложную картину геохимических полей и аномальных зон на территории промышленных городов. Идентификация техногенных источников в крупном городе – более сложная задача по сравнению с отдельно стоящими узкоспециализированными предприятиями в малых городах и поселках. Поэтому инвентаризация техногенных источников – одна из важнейших задач эколого-геохимической оценки городов. 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54F94">
        <w:rPr>
          <w:rFonts w:ascii="Times New Roman" w:hAnsi="Times New Roman" w:cs="Times New Roman"/>
          <w:b/>
          <w:sz w:val="24"/>
          <w:szCs w:val="24"/>
        </w:rPr>
        <w:t>.2</w:t>
      </w:r>
      <w:r w:rsidR="00757ED1">
        <w:rPr>
          <w:rFonts w:ascii="Times New Roman" w:hAnsi="Times New Roman" w:cs="Times New Roman"/>
          <w:b/>
          <w:sz w:val="24"/>
          <w:szCs w:val="24"/>
        </w:rPr>
        <w:t>.</w:t>
      </w:r>
      <w:r w:rsidRPr="00E54F94">
        <w:rPr>
          <w:rFonts w:ascii="Times New Roman" w:hAnsi="Times New Roman" w:cs="Times New Roman"/>
          <w:b/>
          <w:sz w:val="24"/>
          <w:szCs w:val="24"/>
        </w:rPr>
        <w:t xml:space="preserve"> Техногенные геохимические аномалии 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sz w:val="24"/>
          <w:szCs w:val="24"/>
        </w:rPr>
        <w:t xml:space="preserve">Выявление техногенных аномалий является одной из важнейших эколого-геохимических задач при оценке состояния окружающей среды. Эти </w:t>
      </w:r>
      <w:r w:rsidRPr="00E54F94">
        <w:rPr>
          <w:rFonts w:ascii="Times New Roman" w:hAnsi="Times New Roman" w:cs="Times New Roman"/>
          <w:i/>
          <w:iCs/>
          <w:sz w:val="24"/>
          <w:szCs w:val="24"/>
        </w:rPr>
        <w:t xml:space="preserve">аномалии </w:t>
      </w:r>
      <w:r w:rsidRPr="00E54F94">
        <w:rPr>
          <w:rFonts w:ascii="Times New Roman" w:hAnsi="Times New Roman" w:cs="Times New Roman"/>
          <w:sz w:val="24"/>
          <w:szCs w:val="24"/>
        </w:rPr>
        <w:t>образуются в компонентах ландшафта в результате поступления различных веществ от техногенных источников и представляют собой некоторый объем, в пределах которого значения аномальных концентраций элементов (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С</w:t>
      </w:r>
      <w:r w:rsidRPr="00E54F94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>) больше фоновых значений (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С</w:t>
      </w:r>
      <w:r w:rsidRPr="00E54F94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sz w:val="24"/>
          <w:szCs w:val="24"/>
        </w:rPr>
        <w:t>По распространенности выделяются следующие техногенные аномалии: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i/>
          <w:iCs/>
          <w:sz w:val="24"/>
          <w:szCs w:val="24"/>
        </w:rPr>
        <w:t xml:space="preserve">глобальные </w:t>
      </w:r>
      <w:r w:rsidRPr="00E54F94">
        <w:rPr>
          <w:rFonts w:ascii="Times New Roman" w:hAnsi="Times New Roman" w:cs="Times New Roman"/>
          <w:sz w:val="24"/>
          <w:szCs w:val="24"/>
        </w:rPr>
        <w:t>– охватывающие весь земной шар (повышенное содержание СO</w:t>
      </w:r>
      <w:r w:rsidRPr="00E54F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4F94">
        <w:rPr>
          <w:rFonts w:ascii="Times New Roman" w:hAnsi="Times New Roman" w:cs="Times New Roman"/>
          <w:sz w:val="24"/>
          <w:szCs w:val="24"/>
        </w:rPr>
        <w:t xml:space="preserve"> в атмосфере, накопление искусственных радионуклидов после ядерных взрывов);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i/>
          <w:iCs/>
          <w:sz w:val="24"/>
          <w:szCs w:val="24"/>
        </w:rPr>
        <w:t xml:space="preserve">региональные </w:t>
      </w:r>
      <w:r w:rsidRPr="00E54F94">
        <w:rPr>
          <w:rFonts w:ascii="Times New Roman" w:hAnsi="Times New Roman" w:cs="Times New Roman"/>
          <w:sz w:val="24"/>
          <w:szCs w:val="24"/>
        </w:rPr>
        <w:t>– формирующиеся в отдельных частях континентов, природных зонах и областях в результате применения ядохимикатов, минеральных удобрений, подкисление атмосферных осадков выбросами соединений серы и др.;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F94">
        <w:rPr>
          <w:rFonts w:ascii="Times New Roman" w:hAnsi="Times New Roman" w:cs="Times New Roman"/>
          <w:i/>
          <w:iCs/>
          <w:sz w:val="24"/>
          <w:szCs w:val="24"/>
        </w:rPr>
        <w:t>локальные</w:t>
      </w:r>
      <w:proofErr w:type="gramEnd"/>
      <w:r w:rsidRPr="00E54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4F94">
        <w:rPr>
          <w:rFonts w:ascii="Times New Roman" w:hAnsi="Times New Roman" w:cs="Times New Roman"/>
          <w:sz w:val="24"/>
          <w:szCs w:val="24"/>
        </w:rPr>
        <w:t>– образующиеся в атмосфере, почвах, водах, растениях вокруг местных техногенных источников: заводов, рудников и т.д. Сравнительно локальные источники загрязнения, сливаясь, могут привести к образованию техногенных аномалий регионального масштаба (крупные промышленные города, их агломерации).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sz w:val="24"/>
          <w:szCs w:val="24"/>
        </w:rPr>
        <w:t>По влиянию на окружающую среду техногенн</w:t>
      </w:r>
      <w:r>
        <w:rPr>
          <w:rFonts w:ascii="Times New Roman" w:hAnsi="Times New Roman" w:cs="Times New Roman"/>
          <w:sz w:val="24"/>
          <w:szCs w:val="24"/>
        </w:rPr>
        <w:t>ые аномалии делятся на три типа.</w:t>
      </w:r>
      <w:r w:rsidRPr="00E54F94">
        <w:rPr>
          <w:rFonts w:ascii="Times New Roman" w:hAnsi="Times New Roman" w:cs="Times New Roman"/>
          <w:sz w:val="24"/>
          <w:szCs w:val="24"/>
        </w:rPr>
        <w:t xml:space="preserve"> </w:t>
      </w:r>
      <w:r w:rsidRPr="00E54F94">
        <w:rPr>
          <w:rFonts w:ascii="Times New Roman" w:hAnsi="Times New Roman" w:cs="Times New Roman"/>
          <w:i/>
          <w:iCs/>
          <w:sz w:val="24"/>
          <w:szCs w:val="24"/>
        </w:rPr>
        <w:t xml:space="preserve">Полезные </w:t>
      </w:r>
      <w:r w:rsidRPr="00E54F94">
        <w:rPr>
          <w:rFonts w:ascii="Times New Roman" w:hAnsi="Times New Roman" w:cs="Times New Roman"/>
          <w:sz w:val="24"/>
          <w:szCs w:val="24"/>
        </w:rPr>
        <w:t xml:space="preserve">аномалии улучшают состояние окружающей среды. Это известкованные кислые почвы, добавки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NaJ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и KJ к поваренной соли в районах развития эндемического зоба, фторированная питьевая вода, микроудобрения, подкормка домашних животных</w:t>
      </w:r>
      <w:proofErr w:type="gramStart"/>
      <w:r w:rsidRPr="00E54F9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54F94">
        <w:rPr>
          <w:rFonts w:ascii="Times New Roman" w:hAnsi="Times New Roman" w:cs="Times New Roman"/>
          <w:sz w:val="24"/>
          <w:szCs w:val="24"/>
        </w:rPr>
        <w:t xml:space="preserve">о и т.д. </w:t>
      </w:r>
      <w:r w:rsidRPr="00E54F94">
        <w:rPr>
          <w:rFonts w:ascii="Times New Roman" w:hAnsi="Times New Roman" w:cs="Times New Roman"/>
          <w:i/>
          <w:iCs/>
          <w:sz w:val="24"/>
          <w:szCs w:val="24"/>
        </w:rPr>
        <w:t xml:space="preserve">Вредные </w:t>
      </w:r>
      <w:r w:rsidRPr="00E54F94">
        <w:rPr>
          <w:rFonts w:ascii="Times New Roman" w:hAnsi="Times New Roman" w:cs="Times New Roman"/>
          <w:sz w:val="24"/>
          <w:szCs w:val="24"/>
        </w:rPr>
        <w:t xml:space="preserve">аномалии ухудшают состояние природной среды в результате появления повышенных концентраций токсичных веществ, отрицательно влияющих на живые организмы. Большинство техногенных аномалий относятся к этому типу. </w:t>
      </w:r>
      <w:r w:rsidRPr="00E54F94">
        <w:rPr>
          <w:rFonts w:ascii="Times New Roman" w:hAnsi="Times New Roman" w:cs="Times New Roman"/>
          <w:i/>
          <w:iCs/>
          <w:sz w:val="24"/>
          <w:szCs w:val="24"/>
        </w:rPr>
        <w:t xml:space="preserve">Нейтральные </w:t>
      </w:r>
      <w:r w:rsidRPr="00E54F94">
        <w:rPr>
          <w:rFonts w:ascii="Times New Roman" w:hAnsi="Times New Roman" w:cs="Times New Roman"/>
          <w:sz w:val="24"/>
          <w:szCs w:val="24"/>
        </w:rPr>
        <w:t>аномалии не оказывают влияния на качество окружающей среды (золото в банках, железо в городах и др.).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F94">
        <w:rPr>
          <w:rFonts w:ascii="Times New Roman" w:hAnsi="Times New Roman" w:cs="Times New Roman"/>
          <w:sz w:val="24"/>
          <w:szCs w:val="24"/>
        </w:rPr>
        <w:t xml:space="preserve">По среде образования техногенные аномалии делятся на </w:t>
      </w:r>
      <w:r w:rsidRPr="00E54F94">
        <w:rPr>
          <w:rFonts w:ascii="Times New Roman" w:hAnsi="Times New Roman" w:cs="Times New Roman"/>
          <w:i/>
          <w:iCs/>
          <w:sz w:val="24"/>
          <w:szCs w:val="24"/>
        </w:rPr>
        <w:t xml:space="preserve">литохимические </w:t>
      </w:r>
      <w:r w:rsidRPr="00E54F94">
        <w:rPr>
          <w:rFonts w:ascii="Times New Roman" w:hAnsi="Times New Roman" w:cs="Times New Roman"/>
          <w:sz w:val="24"/>
          <w:szCs w:val="24"/>
        </w:rPr>
        <w:t xml:space="preserve">(в почвах, породах, строениях), </w:t>
      </w:r>
      <w:r w:rsidRPr="00E54F94">
        <w:rPr>
          <w:rFonts w:ascii="Times New Roman" w:hAnsi="Times New Roman" w:cs="Times New Roman"/>
          <w:i/>
          <w:iCs/>
          <w:sz w:val="24"/>
          <w:szCs w:val="24"/>
        </w:rPr>
        <w:t xml:space="preserve">гидрогеохимические </w:t>
      </w:r>
      <w:r w:rsidRPr="00E54F94">
        <w:rPr>
          <w:rFonts w:ascii="Times New Roman" w:hAnsi="Times New Roman" w:cs="Times New Roman"/>
          <w:sz w:val="24"/>
          <w:szCs w:val="24"/>
        </w:rPr>
        <w:t xml:space="preserve">(в водах), </w:t>
      </w:r>
      <w:proofErr w:type="spellStart"/>
      <w:r w:rsidRPr="00E54F94">
        <w:rPr>
          <w:rFonts w:ascii="Times New Roman" w:hAnsi="Times New Roman" w:cs="Times New Roman"/>
          <w:i/>
          <w:iCs/>
          <w:sz w:val="24"/>
          <w:szCs w:val="24"/>
        </w:rPr>
        <w:t>атмогеохимические</w:t>
      </w:r>
      <w:proofErr w:type="spellEnd"/>
      <w:r w:rsidRPr="00E54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4F94">
        <w:rPr>
          <w:rFonts w:ascii="Times New Roman" w:hAnsi="Times New Roman" w:cs="Times New Roman"/>
          <w:sz w:val="24"/>
          <w:szCs w:val="24"/>
        </w:rPr>
        <w:t xml:space="preserve">(в атмосфере, снеге), </w:t>
      </w:r>
      <w:r w:rsidRPr="00E54F94">
        <w:rPr>
          <w:rFonts w:ascii="Times New Roman" w:hAnsi="Times New Roman" w:cs="Times New Roman"/>
          <w:i/>
          <w:iCs/>
          <w:sz w:val="24"/>
          <w:szCs w:val="24"/>
        </w:rPr>
        <w:t xml:space="preserve">биогеохимические </w:t>
      </w:r>
      <w:r w:rsidRPr="00E54F94">
        <w:rPr>
          <w:rFonts w:ascii="Times New Roman" w:hAnsi="Times New Roman" w:cs="Times New Roman"/>
          <w:sz w:val="24"/>
          <w:szCs w:val="24"/>
        </w:rPr>
        <w:t>(в организмах).</w:t>
      </w:r>
      <w:proofErr w:type="gramEnd"/>
      <w:r w:rsidRPr="00E54F94">
        <w:rPr>
          <w:rFonts w:ascii="Times New Roman" w:hAnsi="Times New Roman" w:cs="Times New Roman"/>
          <w:sz w:val="24"/>
          <w:szCs w:val="24"/>
        </w:rPr>
        <w:t xml:space="preserve"> Последние подразделяются на фит</w:t>
      </w:r>
      <w:proofErr w:type="gramStart"/>
      <w:r w:rsidRPr="00E54F9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зоо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антропогеохимические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аномалии.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sz w:val="24"/>
          <w:szCs w:val="24"/>
        </w:rPr>
        <w:t xml:space="preserve">Как правило, техногенные аномалии образуются в нескольких компонентах ландшафта. По длительности действия источника загрязнения они делятся на: </w:t>
      </w:r>
      <w:r w:rsidRPr="00E54F94">
        <w:rPr>
          <w:rFonts w:ascii="Times New Roman" w:hAnsi="Times New Roman" w:cs="Times New Roman"/>
          <w:i/>
          <w:iCs/>
          <w:sz w:val="24"/>
          <w:szCs w:val="24"/>
        </w:rPr>
        <w:t xml:space="preserve">кратковременные </w:t>
      </w:r>
      <w:r w:rsidRPr="00E54F94">
        <w:rPr>
          <w:rFonts w:ascii="Times New Roman" w:hAnsi="Times New Roman" w:cs="Times New Roman"/>
          <w:sz w:val="24"/>
          <w:szCs w:val="24"/>
        </w:rPr>
        <w:t xml:space="preserve">(аварийные выбросы и т.д.), </w:t>
      </w:r>
      <w:proofErr w:type="spellStart"/>
      <w:r w:rsidRPr="00E54F94">
        <w:rPr>
          <w:rFonts w:ascii="Times New Roman" w:hAnsi="Times New Roman" w:cs="Times New Roman"/>
          <w:i/>
          <w:iCs/>
          <w:sz w:val="24"/>
          <w:szCs w:val="24"/>
        </w:rPr>
        <w:t>средневременные</w:t>
      </w:r>
      <w:proofErr w:type="spellEnd"/>
      <w:r w:rsidRPr="00E54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4F94">
        <w:rPr>
          <w:rFonts w:ascii="Times New Roman" w:hAnsi="Times New Roman" w:cs="Times New Roman"/>
          <w:sz w:val="24"/>
          <w:szCs w:val="24"/>
        </w:rPr>
        <w:t xml:space="preserve">(с прекращением воздействия — разработка месторождений полезных ископаемых), </w:t>
      </w:r>
      <w:r w:rsidRPr="00E54F94">
        <w:rPr>
          <w:rFonts w:ascii="Times New Roman" w:hAnsi="Times New Roman" w:cs="Times New Roman"/>
          <w:i/>
          <w:iCs/>
          <w:sz w:val="24"/>
          <w:szCs w:val="24"/>
        </w:rPr>
        <w:t>долговременные стационарные</w:t>
      </w:r>
      <w:r w:rsidRPr="00E54F94">
        <w:rPr>
          <w:rFonts w:ascii="Times New Roman" w:hAnsi="Times New Roman" w:cs="Times New Roman"/>
          <w:sz w:val="24"/>
          <w:szCs w:val="24"/>
        </w:rPr>
        <w:t xml:space="preserve"> (аномалии заводов, городов,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агроландшафтов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>).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54F94">
        <w:rPr>
          <w:rFonts w:ascii="Times New Roman" w:hAnsi="Times New Roman" w:cs="Times New Roman"/>
          <w:b/>
          <w:sz w:val="24"/>
          <w:szCs w:val="24"/>
        </w:rPr>
        <w:t>.3</w:t>
      </w:r>
      <w:r w:rsidR="00757ED1">
        <w:rPr>
          <w:rFonts w:ascii="Times New Roman" w:hAnsi="Times New Roman" w:cs="Times New Roman"/>
          <w:b/>
          <w:sz w:val="24"/>
          <w:szCs w:val="24"/>
        </w:rPr>
        <w:t>.</w:t>
      </w:r>
      <w:r w:rsidRPr="00E54F94">
        <w:rPr>
          <w:rFonts w:ascii="Times New Roman" w:hAnsi="Times New Roman" w:cs="Times New Roman"/>
          <w:b/>
          <w:sz w:val="24"/>
          <w:szCs w:val="24"/>
        </w:rPr>
        <w:t xml:space="preserve"> Геохимическая классификация городов 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4F94">
        <w:rPr>
          <w:rFonts w:ascii="Times New Roman" w:hAnsi="Times New Roman" w:cs="Times New Roman"/>
          <w:b/>
          <w:bCs/>
          <w:i/>
          <w:sz w:val="24"/>
          <w:szCs w:val="24"/>
        </w:rPr>
        <w:t>Геохимическая классификация городов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sz w:val="24"/>
          <w:szCs w:val="24"/>
        </w:rPr>
        <w:t xml:space="preserve">Города и городские ландшафты относятся к отряду антропогенных ландшафтов. Ведущим в них является техногенный вид миграции вещества. Поэтому при их геохимической классификации на верхних таксономических уровнях должны анализироваться особенности техногенной миграции, а на нижних – природно-обусловленные.   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sz w:val="24"/>
          <w:szCs w:val="24"/>
        </w:rPr>
        <w:t>При классификации городов выделяют следующие таксономические уровни: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b/>
          <w:sz w:val="24"/>
          <w:szCs w:val="24"/>
        </w:rPr>
        <w:t>разряды</w:t>
      </w:r>
      <w:r w:rsidRPr="00E54F94">
        <w:rPr>
          <w:rFonts w:ascii="Times New Roman" w:hAnsi="Times New Roman" w:cs="Times New Roman"/>
          <w:sz w:val="24"/>
          <w:szCs w:val="24"/>
        </w:rPr>
        <w:t xml:space="preserve"> – по степени техногенного воздействия на население и городскую среду. Одним из показателей может выступать коэффициент эмиссионной нагрузки E = P/N, где P – количество выбросов, тыс. т в год, а </w:t>
      </w:r>
      <w:r w:rsidRPr="00E54F9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54F94">
        <w:rPr>
          <w:rFonts w:ascii="Times New Roman" w:hAnsi="Times New Roman" w:cs="Times New Roman"/>
          <w:sz w:val="24"/>
          <w:szCs w:val="24"/>
        </w:rPr>
        <w:t xml:space="preserve"> – число жителей, тыс. чел.;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F94">
        <w:rPr>
          <w:rFonts w:ascii="Times New Roman" w:hAnsi="Times New Roman" w:cs="Times New Roman"/>
          <w:b/>
          <w:sz w:val="24"/>
          <w:szCs w:val="24"/>
        </w:rPr>
        <w:t>подразряды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– по геохимической специализации выбросов в городах («серные», «азотные», «свинцовые», «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фторные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>» и т.д.);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b/>
          <w:sz w:val="24"/>
          <w:szCs w:val="24"/>
        </w:rPr>
        <w:lastRenderedPageBreak/>
        <w:t>группы</w:t>
      </w:r>
      <w:r w:rsidRPr="00E54F94">
        <w:rPr>
          <w:rFonts w:ascii="Times New Roman" w:hAnsi="Times New Roman" w:cs="Times New Roman"/>
          <w:sz w:val="24"/>
          <w:szCs w:val="24"/>
        </w:rPr>
        <w:t xml:space="preserve"> – соответствуют группам природных ландшафтов (лесные, степные, пустынные и т.д.);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b/>
          <w:sz w:val="24"/>
          <w:szCs w:val="24"/>
        </w:rPr>
        <w:t>типы</w:t>
      </w:r>
      <w:r w:rsidRPr="00E54F94">
        <w:rPr>
          <w:rFonts w:ascii="Times New Roman" w:hAnsi="Times New Roman" w:cs="Times New Roman"/>
          <w:sz w:val="24"/>
          <w:szCs w:val="24"/>
        </w:rPr>
        <w:t xml:space="preserve"> - соответствуют типам природных ландшафтов (для лесной группы: тропических лесов, тайги, широколиственных лесов и т.д.);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b/>
          <w:sz w:val="24"/>
          <w:szCs w:val="24"/>
        </w:rPr>
        <w:t xml:space="preserve">семейства </w:t>
      </w:r>
      <w:r w:rsidRPr="00E54F94">
        <w:rPr>
          <w:rFonts w:ascii="Times New Roman" w:hAnsi="Times New Roman" w:cs="Times New Roman"/>
          <w:sz w:val="24"/>
          <w:szCs w:val="24"/>
        </w:rPr>
        <w:t xml:space="preserve">– по особенностям воздушной миграции продуктов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техногенеза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(одним из показателей может служить геоморфологическое положение города: равнинные, горно-долинные, предгорные, приморские и др.);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b/>
          <w:sz w:val="24"/>
          <w:szCs w:val="24"/>
        </w:rPr>
        <w:t>классы</w:t>
      </w:r>
      <w:r w:rsidRPr="00E54F94">
        <w:rPr>
          <w:rFonts w:ascii="Times New Roman" w:hAnsi="Times New Roman" w:cs="Times New Roman"/>
          <w:sz w:val="24"/>
          <w:szCs w:val="24"/>
        </w:rPr>
        <w:t xml:space="preserve"> – по классам водной миграции продуктов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техногенеза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 (кислые, глеевые, кальциевые и др.);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F94">
        <w:rPr>
          <w:rFonts w:ascii="Times New Roman" w:hAnsi="Times New Roman" w:cs="Times New Roman"/>
          <w:b/>
          <w:sz w:val="24"/>
          <w:szCs w:val="24"/>
        </w:rPr>
        <w:t>роды</w:t>
      </w:r>
      <w:r w:rsidRPr="00E54F94">
        <w:rPr>
          <w:rFonts w:ascii="Times New Roman" w:hAnsi="Times New Roman" w:cs="Times New Roman"/>
          <w:sz w:val="24"/>
          <w:szCs w:val="24"/>
        </w:rPr>
        <w:t xml:space="preserve"> – по геохимической специализации литогенной основы (фоновые, </w:t>
      </w:r>
      <w:proofErr w:type="spellStart"/>
      <w:r w:rsidRPr="00E54F94">
        <w:rPr>
          <w:rFonts w:ascii="Times New Roman" w:hAnsi="Times New Roman" w:cs="Times New Roman"/>
          <w:sz w:val="24"/>
          <w:szCs w:val="24"/>
        </w:rPr>
        <w:t>субаномальные</w:t>
      </w:r>
      <w:proofErr w:type="spellEnd"/>
      <w:r w:rsidRPr="00E54F94">
        <w:rPr>
          <w:rFonts w:ascii="Times New Roman" w:hAnsi="Times New Roman" w:cs="Times New Roman"/>
          <w:sz w:val="24"/>
          <w:szCs w:val="24"/>
        </w:rPr>
        <w:t xml:space="preserve">, природно-аномальные). 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54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Биогеохимические провинции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Химические элементы, добавление подвижных форм которых в ландшафт увеличивает биомассу, называются </w:t>
      </w:r>
      <w:r w:rsidRPr="00E54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дефицитными</w:t>
      </w:r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 ним в разных ландшафтах относятся O, N, P, K, F, B, J, </w:t>
      </w:r>
      <w:proofErr w:type="spellStart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Cu</w:t>
      </w:r>
      <w:proofErr w:type="spellEnd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многие другие элементы. В большинстве случаев недостает именно подвижных форм, в то время как общее (валовое) содержание элемента может быть достаточно велико. Элементы, удаление которых из ландшафта увеличивает продукцию живого вещества, называются </w:t>
      </w:r>
      <w:r w:rsidRPr="00E54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избыточными</w:t>
      </w:r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 ним в разных ландшафтах относятся </w:t>
      </w:r>
      <w:proofErr w:type="spellStart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Cl</w:t>
      </w:r>
      <w:proofErr w:type="spellEnd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S, </w:t>
      </w:r>
      <w:proofErr w:type="spellStart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proofErr w:type="spellEnd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Cu</w:t>
      </w:r>
      <w:proofErr w:type="spellEnd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Ni</w:t>
      </w:r>
      <w:proofErr w:type="spellEnd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Fe</w:t>
      </w:r>
      <w:proofErr w:type="spellEnd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, F и др. Один и тот же элемент может быть дефицитным в одном ландшафте и избыточным в другом.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Резкий дефицит или избыток элементов приводит к заболеваниям животных, растений, а иногда и человека. Такие болезни А. П. Виноградов назвал </w:t>
      </w:r>
      <w:r w:rsidRPr="00E54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биогеохимическими эндемиями</w:t>
      </w:r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районы их распространения – </w:t>
      </w:r>
      <w:r w:rsidRPr="00E54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биогеохимическими провинциями</w:t>
      </w:r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. Известны биогеохимические провинции с дефицитом J в почвах и кормах, дефицитом и избытком F в питьевой воде, избытком</w:t>
      </w:r>
      <w:proofErr w:type="gramStart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proofErr w:type="gramEnd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spellEnd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кормах, избытком и дефицитом </w:t>
      </w:r>
      <w:proofErr w:type="spellStart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Cu</w:t>
      </w:r>
      <w:proofErr w:type="spellEnd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Co</w:t>
      </w:r>
      <w:proofErr w:type="spellEnd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т.д. Развивая учение о биогеохимических провинциях, В.В. Ковальский предложил понятие </w:t>
      </w:r>
      <w:r w:rsidRPr="00E54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геохимическая экология</w:t>
      </w:r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, задача которой состоит в изучении взаимодействия организмов и их сообществ с геохимической средой, а также организмов между собой.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4F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Влияние химических элементов на здоровье человека</w:t>
      </w:r>
    </w:p>
    <w:p w:rsidR="00DE4A5F" w:rsidRPr="00E54F94" w:rsidRDefault="00DE4A5F" w:rsidP="00DE4A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Способность химических элементов вызывать нарушение жизнедеятельности организма называется токсичностью. В зависимости от степени воздействия на человека химические элементы делятся на классы опасности (СН 245-71, санитарные нормы 245-71): I – чрезвычайно опасные; II – </w:t>
      </w:r>
      <w:proofErr w:type="spellStart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высокоопасные</w:t>
      </w:r>
      <w:proofErr w:type="spellEnd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 III – умеренно опасные; IV - малоопасные. </w:t>
      </w:r>
    </w:p>
    <w:p w:rsidR="00DE4A5F" w:rsidRPr="00E54F94" w:rsidRDefault="00DE4A5F" w:rsidP="00DE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Среди химических элементов поступающих в почву из выбросов, сбросов и отходов наиболее опасными (I класс опасности) являются: мышьяк, кадмий, ртуть, свинец</w:t>
      </w:r>
      <w:r w:rsidRPr="00E54F9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,</w:t>
      </w:r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селен, цинк, </w:t>
      </w:r>
      <w:proofErr w:type="spellStart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бен</w:t>
      </w:r>
      <w:proofErr w:type="gramStart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proofErr w:type="spellEnd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End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  <w:proofErr w:type="spellStart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пирен</w:t>
      </w:r>
      <w:proofErr w:type="spellEnd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фтор; умеренную опасность (II класс опасности) представляют: бор, кобальт, никель, молибден, медь, сурьма и хром; мало опасны (III класс опасности) – барий, ванадий, вольфрам, марганец, и стронций. </w:t>
      </w:r>
    </w:p>
    <w:p w:rsidR="00DE4A5F" w:rsidRPr="00E54F94" w:rsidRDefault="00DE4A5F" w:rsidP="00DE4A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Комплексный и </w:t>
      </w:r>
      <w:proofErr w:type="spellStart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куммулятивный</w:t>
      </w:r>
      <w:proofErr w:type="spellEnd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характер действия загрязняющих веществ на живые организмы, </w:t>
      </w:r>
      <w:proofErr w:type="spellStart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полиэлементность</w:t>
      </w:r>
      <w:proofErr w:type="spellEnd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техногенных геохимических аномалий требуют разработки </w:t>
      </w:r>
      <w:proofErr w:type="gramStart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более синтетических</w:t>
      </w:r>
      <w:proofErr w:type="gramEnd"/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показателей оценки качества среды. Так геохимическими и гигиеническими исследованиями установлена зависимость между  показателями здоровья населения и уровнем загрязнения почв территории, на которой оно проживает (табл. 2).</w:t>
      </w:r>
    </w:p>
    <w:p w:rsidR="00757ED1" w:rsidRDefault="00757ED1" w:rsidP="00DE4A5F">
      <w:pPr>
        <w:spacing w:after="0" w:line="240" w:lineRule="auto"/>
        <w:ind w:left="709" w:firstLine="1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7ED1" w:rsidRDefault="00757ED1" w:rsidP="00DE4A5F">
      <w:pPr>
        <w:spacing w:after="0" w:line="240" w:lineRule="auto"/>
        <w:ind w:left="709" w:firstLine="1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7ED1" w:rsidRDefault="00757ED1" w:rsidP="00DE4A5F">
      <w:pPr>
        <w:spacing w:after="0" w:line="240" w:lineRule="auto"/>
        <w:ind w:left="709" w:firstLine="1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7ED1" w:rsidRDefault="00757ED1" w:rsidP="00DE4A5F">
      <w:pPr>
        <w:spacing w:after="0" w:line="240" w:lineRule="auto"/>
        <w:ind w:left="709" w:firstLine="1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7ED1" w:rsidRDefault="00757ED1" w:rsidP="00DE4A5F">
      <w:pPr>
        <w:spacing w:after="0" w:line="240" w:lineRule="auto"/>
        <w:ind w:left="709" w:firstLine="1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7ED1" w:rsidRDefault="00757ED1" w:rsidP="00DE4A5F">
      <w:pPr>
        <w:spacing w:after="0" w:line="240" w:lineRule="auto"/>
        <w:ind w:left="709" w:firstLine="1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7ED1" w:rsidRDefault="00757ED1" w:rsidP="00DE4A5F">
      <w:pPr>
        <w:spacing w:after="0" w:line="240" w:lineRule="auto"/>
        <w:ind w:left="709" w:firstLine="1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7ED1" w:rsidRDefault="00757ED1" w:rsidP="00757ED1">
      <w:pPr>
        <w:spacing w:after="0" w:line="240" w:lineRule="auto"/>
        <w:ind w:left="709" w:firstLine="1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878BA" w:rsidRDefault="009878BA" w:rsidP="00757ED1">
      <w:pPr>
        <w:spacing w:after="0" w:line="240" w:lineRule="auto"/>
        <w:ind w:left="709" w:firstLine="1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878BA" w:rsidRDefault="009878BA" w:rsidP="00757ED1">
      <w:pPr>
        <w:spacing w:after="0" w:line="240" w:lineRule="auto"/>
        <w:ind w:left="709" w:firstLine="1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57ED1" w:rsidRPr="00757ED1" w:rsidRDefault="00DE4A5F" w:rsidP="00757ED1">
      <w:pPr>
        <w:spacing w:after="0" w:line="240" w:lineRule="auto"/>
        <w:ind w:left="709" w:firstLine="1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57E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Таблица 2 </w:t>
      </w:r>
    </w:p>
    <w:p w:rsidR="00DE4A5F" w:rsidRPr="00E54F94" w:rsidRDefault="00DE4A5F" w:rsidP="00DE4A5F">
      <w:pPr>
        <w:spacing w:after="0" w:line="240" w:lineRule="auto"/>
        <w:ind w:left="709" w:firstLine="1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F94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Ориентировочная оценочна шкала опасности загрязнения почв по суммарному показателю</w:t>
      </w:r>
    </w:p>
    <w:tbl>
      <w:tblPr>
        <w:tblW w:w="5000" w:type="pct"/>
        <w:jc w:val="center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496"/>
        <w:gridCol w:w="1650"/>
        <w:gridCol w:w="2043"/>
        <w:gridCol w:w="5037"/>
      </w:tblGrid>
      <w:tr w:rsidR="00DE4A5F" w:rsidRPr="00E54F94" w:rsidTr="00DE4A5F">
        <w:trPr>
          <w:jc w:val="center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загрязнения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Категория загрязнения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Величина суммарного показателя загрязнения почв (</w:t>
            </w:r>
            <w:proofErr w:type="spellStart"/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</w:t>
            </w: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c</w:t>
            </w:r>
            <w:proofErr w:type="spellEnd"/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Изменения показателей здоровья населения</w:t>
            </w:r>
          </w:p>
          <w:p w:rsidR="00DE4A5F" w:rsidRPr="00E54F94" w:rsidRDefault="00DE4A5F" w:rsidP="00DE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очагах загрязнения</w:t>
            </w:r>
          </w:p>
        </w:tc>
      </w:tr>
      <w:tr w:rsidR="00DE4A5F" w:rsidRPr="00E54F94" w:rsidTr="00DE4A5F">
        <w:trPr>
          <w:jc w:val="center"/>
        </w:trPr>
        <w:tc>
          <w:tcPr>
            <w:tcW w:w="731" w:type="pct"/>
            <w:tcBorders>
              <w:left w:val="single" w:sz="4" w:space="0" w:color="000000"/>
              <w:bottom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Низкий</w:t>
            </w:r>
          </w:p>
        </w:tc>
        <w:tc>
          <w:tcPr>
            <w:tcW w:w="807" w:type="pct"/>
            <w:tcBorders>
              <w:left w:val="single" w:sz="4" w:space="0" w:color="000000"/>
              <w:bottom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Допустимая</w:t>
            </w:r>
          </w:p>
        </w:tc>
        <w:tc>
          <w:tcPr>
            <w:tcW w:w="999" w:type="pct"/>
            <w:tcBorders>
              <w:left w:val="single" w:sz="4" w:space="0" w:color="000000"/>
              <w:bottom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Менее 16</w:t>
            </w:r>
          </w:p>
        </w:tc>
        <w:tc>
          <w:tcPr>
            <w:tcW w:w="24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Наиболее низкий уровень заболеваемости детей и минимальная частота встречаемости функциональных отклонений</w:t>
            </w:r>
          </w:p>
        </w:tc>
      </w:tr>
      <w:tr w:rsidR="00DE4A5F" w:rsidRPr="00E54F94" w:rsidTr="00DE4A5F">
        <w:trPr>
          <w:jc w:val="center"/>
        </w:trPr>
        <w:tc>
          <w:tcPr>
            <w:tcW w:w="731" w:type="pct"/>
            <w:tcBorders>
              <w:left w:val="single" w:sz="4" w:space="0" w:color="000000"/>
              <w:bottom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807" w:type="pct"/>
            <w:tcBorders>
              <w:left w:val="single" w:sz="4" w:space="0" w:color="000000"/>
              <w:bottom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Умеренно опасная</w:t>
            </w:r>
          </w:p>
        </w:tc>
        <w:tc>
          <w:tcPr>
            <w:tcW w:w="999" w:type="pct"/>
            <w:tcBorders>
              <w:left w:val="single" w:sz="4" w:space="0" w:color="000000"/>
              <w:bottom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 – 32</w:t>
            </w:r>
          </w:p>
        </w:tc>
        <w:tc>
          <w:tcPr>
            <w:tcW w:w="24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общей заболеваемости</w:t>
            </w:r>
          </w:p>
        </w:tc>
      </w:tr>
      <w:tr w:rsidR="00DE4A5F" w:rsidRPr="00E54F94" w:rsidTr="00DE4A5F">
        <w:trPr>
          <w:jc w:val="center"/>
        </w:trPr>
        <w:tc>
          <w:tcPr>
            <w:tcW w:w="731" w:type="pct"/>
            <w:tcBorders>
              <w:left w:val="single" w:sz="4" w:space="0" w:color="000000"/>
              <w:bottom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807" w:type="pct"/>
            <w:tcBorders>
              <w:left w:val="single" w:sz="4" w:space="0" w:color="000000"/>
              <w:bottom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Опасная</w:t>
            </w:r>
          </w:p>
        </w:tc>
        <w:tc>
          <w:tcPr>
            <w:tcW w:w="999" w:type="pct"/>
            <w:tcBorders>
              <w:left w:val="single" w:sz="4" w:space="0" w:color="000000"/>
              <w:bottom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 – 128</w:t>
            </w:r>
          </w:p>
        </w:tc>
        <w:tc>
          <w:tcPr>
            <w:tcW w:w="24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Увеличение общей заболеваемости, числа часто болеющих детей, детей с хроническими заболеваниями, нарушениями функционального состояния </w:t>
            </w:r>
            <w:proofErr w:type="gramStart"/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сердечно-сосудистой</w:t>
            </w:r>
            <w:proofErr w:type="gramEnd"/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системы</w:t>
            </w:r>
          </w:p>
        </w:tc>
      </w:tr>
      <w:tr w:rsidR="00DE4A5F" w:rsidRPr="00E54F94" w:rsidTr="00DE4A5F">
        <w:trPr>
          <w:jc w:val="center"/>
        </w:trPr>
        <w:tc>
          <w:tcPr>
            <w:tcW w:w="731" w:type="pct"/>
            <w:tcBorders>
              <w:left w:val="single" w:sz="4" w:space="0" w:color="000000"/>
              <w:bottom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Очень высокий</w:t>
            </w:r>
          </w:p>
        </w:tc>
        <w:tc>
          <w:tcPr>
            <w:tcW w:w="807" w:type="pct"/>
            <w:tcBorders>
              <w:left w:val="single" w:sz="4" w:space="0" w:color="000000"/>
              <w:bottom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Чрезвычайно опасная</w:t>
            </w:r>
          </w:p>
        </w:tc>
        <w:tc>
          <w:tcPr>
            <w:tcW w:w="999" w:type="pct"/>
            <w:tcBorders>
              <w:left w:val="single" w:sz="4" w:space="0" w:color="000000"/>
              <w:bottom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Более 128</w:t>
            </w:r>
          </w:p>
        </w:tc>
        <w:tc>
          <w:tcPr>
            <w:tcW w:w="24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5F" w:rsidRPr="00E54F94" w:rsidRDefault="00DE4A5F" w:rsidP="00DE4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заболеваемости детского населения, нарушение репродуктивной функции женщин (увеличение числа случаев токсикоза беременности, числа преждевременных родов, мертворождаемости, гипотрофий новорожденных)</w:t>
            </w:r>
          </w:p>
        </w:tc>
      </w:tr>
    </w:tbl>
    <w:p w:rsidR="00757ED1" w:rsidRDefault="00757ED1" w:rsidP="009878BA">
      <w:pPr>
        <w:pStyle w:val="1"/>
        <w:numPr>
          <w:ilvl w:val="0"/>
          <w:numId w:val="0"/>
        </w:numPr>
        <w:ind w:left="928"/>
        <w:rPr>
          <w:sz w:val="24"/>
          <w:szCs w:val="24"/>
        </w:rPr>
      </w:pPr>
    </w:p>
    <w:p w:rsidR="00DE4A5F" w:rsidRPr="00DE4A5F" w:rsidRDefault="00DE4A5F" w:rsidP="00DE4A5F">
      <w:pPr>
        <w:pStyle w:val="1"/>
        <w:numPr>
          <w:ilvl w:val="0"/>
          <w:numId w:val="7"/>
        </w:numPr>
        <w:jc w:val="center"/>
        <w:rPr>
          <w:sz w:val="24"/>
          <w:szCs w:val="24"/>
        </w:rPr>
      </w:pPr>
      <w:r w:rsidRPr="00DE4A5F">
        <w:rPr>
          <w:sz w:val="24"/>
          <w:szCs w:val="24"/>
        </w:rPr>
        <w:t>Самостоятельная работа под контролем преподавателя</w:t>
      </w:r>
    </w:p>
    <w:p w:rsidR="00DE4A5F" w:rsidRPr="00DE4A5F" w:rsidRDefault="00DE4A5F" w:rsidP="00DE4A5F">
      <w:pPr>
        <w:pStyle w:val="1"/>
        <w:numPr>
          <w:ilvl w:val="0"/>
          <w:numId w:val="0"/>
        </w:numPr>
        <w:ind w:left="928" w:right="0"/>
        <w:jc w:val="center"/>
        <w:rPr>
          <w:sz w:val="24"/>
          <w:szCs w:val="24"/>
        </w:rPr>
      </w:pPr>
      <w:r w:rsidRPr="00DE4A5F">
        <w:rPr>
          <w:sz w:val="24"/>
          <w:szCs w:val="24"/>
        </w:rPr>
        <w:t>Вопросы по теме занятия</w:t>
      </w:r>
    </w:p>
    <w:p w:rsidR="00DE4A5F" w:rsidRPr="00E54F94" w:rsidRDefault="00DE4A5F" w:rsidP="00DE4A5F">
      <w:pPr>
        <w:pStyle w:val="2"/>
        <w:numPr>
          <w:ilvl w:val="0"/>
          <w:numId w:val="5"/>
        </w:numPr>
        <w:ind w:left="709" w:firstLine="0"/>
        <w:rPr>
          <w:sz w:val="24"/>
          <w:szCs w:val="24"/>
        </w:rPr>
      </w:pPr>
      <w:r w:rsidRPr="00E54F94">
        <w:rPr>
          <w:sz w:val="24"/>
          <w:szCs w:val="24"/>
        </w:rPr>
        <w:t xml:space="preserve">Какая ассоциация химических элементов характерна для пыли от предприятий по </w:t>
      </w:r>
      <w:r>
        <w:rPr>
          <w:sz w:val="24"/>
          <w:szCs w:val="24"/>
        </w:rPr>
        <w:t>переработке цветных металлов</w:t>
      </w:r>
      <w:r w:rsidRPr="00E54F94">
        <w:rPr>
          <w:sz w:val="24"/>
          <w:szCs w:val="24"/>
        </w:rPr>
        <w:t>?</w:t>
      </w:r>
    </w:p>
    <w:p w:rsidR="00DE4A5F" w:rsidRPr="00E54F94" w:rsidRDefault="00DE4A5F" w:rsidP="00DE4A5F">
      <w:pPr>
        <w:pStyle w:val="2"/>
        <w:numPr>
          <w:ilvl w:val="0"/>
          <w:numId w:val="5"/>
        </w:numPr>
        <w:ind w:left="709" w:firstLine="0"/>
        <w:rPr>
          <w:sz w:val="24"/>
          <w:szCs w:val="24"/>
        </w:rPr>
      </w:pPr>
      <w:r w:rsidRPr="00E54F94">
        <w:rPr>
          <w:sz w:val="24"/>
          <w:szCs w:val="24"/>
        </w:rPr>
        <w:t xml:space="preserve">Какая </w:t>
      </w:r>
      <w:r>
        <w:rPr>
          <w:sz w:val="24"/>
          <w:szCs w:val="24"/>
        </w:rPr>
        <w:t xml:space="preserve">ассоциация химических элементов, поступающих в окружающую среду, </w:t>
      </w:r>
      <w:r w:rsidRPr="00E54F94">
        <w:rPr>
          <w:sz w:val="24"/>
          <w:szCs w:val="24"/>
        </w:rPr>
        <w:t xml:space="preserve">характерна </w:t>
      </w:r>
      <w:r>
        <w:rPr>
          <w:sz w:val="24"/>
          <w:szCs w:val="24"/>
        </w:rPr>
        <w:t>для производства лакокрасочных изделий</w:t>
      </w:r>
      <w:r w:rsidRPr="00E54F94">
        <w:rPr>
          <w:sz w:val="24"/>
          <w:szCs w:val="24"/>
        </w:rPr>
        <w:t>?</w:t>
      </w:r>
    </w:p>
    <w:p w:rsidR="00DE4A5F" w:rsidRPr="00E54F94" w:rsidRDefault="00DE4A5F" w:rsidP="00DE4A5F">
      <w:pPr>
        <w:pStyle w:val="2"/>
        <w:numPr>
          <w:ilvl w:val="0"/>
          <w:numId w:val="5"/>
        </w:numPr>
        <w:ind w:left="709" w:firstLine="0"/>
        <w:rPr>
          <w:sz w:val="24"/>
          <w:szCs w:val="24"/>
        </w:rPr>
      </w:pPr>
      <w:r w:rsidRPr="00E54F94">
        <w:rPr>
          <w:sz w:val="24"/>
          <w:szCs w:val="24"/>
        </w:rPr>
        <w:t>Какая ассоциация химических элементов характерна для пыли от предприятий по производству огнеупорного кирпича?</w:t>
      </w:r>
    </w:p>
    <w:p w:rsidR="00DE4A5F" w:rsidRPr="00E54F94" w:rsidRDefault="00DE4A5F" w:rsidP="00DE4A5F">
      <w:pPr>
        <w:pStyle w:val="2"/>
        <w:numPr>
          <w:ilvl w:val="0"/>
          <w:numId w:val="5"/>
        </w:numPr>
        <w:ind w:left="709" w:firstLine="0"/>
        <w:rPr>
          <w:sz w:val="24"/>
          <w:szCs w:val="24"/>
        </w:rPr>
      </w:pPr>
      <w:r w:rsidRPr="00E54F94">
        <w:rPr>
          <w:sz w:val="24"/>
          <w:szCs w:val="24"/>
        </w:rPr>
        <w:t>Что такое биогеохимическая провинция?</w:t>
      </w:r>
    </w:p>
    <w:p w:rsidR="00DE4A5F" w:rsidRDefault="00DE4A5F" w:rsidP="00DE4A5F">
      <w:pPr>
        <w:pStyle w:val="2"/>
        <w:numPr>
          <w:ilvl w:val="0"/>
          <w:numId w:val="5"/>
        </w:numPr>
        <w:ind w:left="709" w:firstLine="0"/>
        <w:rPr>
          <w:sz w:val="24"/>
          <w:szCs w:val="24"/>
        </w:rPr>
      </w:pPr>
      <w:r w:rsidRPr="00E54F94">
        <w:rPr>
          <w:sz w:val="24"/>
          <w:szCs w:val="24"/>
        </w:rPr>
        <w:t>Что такое токсичность? Какие классы опасности элементов выделяются?</w:t>
      </w:r>
    </w:p>
    <w:p w:rsidR="00757ED1" w:rsidRDefault="00757ED1" w:rsidP="00DE4A5F">
      <w:pPr>
        <w:pStyle w:val="1"/>
        <w:numPr>
          <w:ilvl w:val="0"/>
          <w:numId w:val="0"/>
        </w:numPr>
        <w:ind w:left="709" w:right="0"/>
        <w:jc w:val="center"/>
        <w:rPr>
          <w:sz w:val="24"/>
          <w:szCs w:val="24"/>
        </w:rPr>
      </w:pPr>
    </w:p>
    <w:p w:rsidR="00DE4A5F" w:rsidRPr="00E54F94" w:rsidRDefault="00DE4A5F" w:rsidP="00DE4A5F">
      <w:pPr>
        <w:pStyle w:val="1"/>
        <w:numPr>
          <w:ilvl w:val="0"/>
          <w:numId w:val="0"/>
        </w:numPr>
        <w:ind w:left="709" w:right="0"/>
        <w:jc w:val="center"/>
        <w:rPr>
          <w:sz w:val="24"/>
          <w:szCs w:val="24"/>
        </w:rPr>
      </w:pPr>
      <w:r>
        <w:rPr>
          <w:sz w:val="24"/>
          <w:szCs w:val="24"/>
        </w:rPr>
        <w:t>ИТОГОВОЕ ТЕСТИРОАНИЕ</w:t>
      </w:r>
    </w:p>
    <w:p w:rsid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10C">
        <w:rPr>
          <w:rFonts w:ascii="Times New Roman" w:hAnsi="Times New Roman" w:cs="Times New Roman"/>
          <w:b/>
          <w:sz w:val="24"/>
          <w:szCs w:val="24"/>
        </w:rPr>
        <w:t xml:space="preserve">1. ВИТАЛЕНТНОСТЬ – ЭТО… </w:t>
      </w:r>
    </w:p>
    <w:p w:rsidR="00DE4A5F" w:rsidRPr="0014310C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10C">
        <w:rPr>
          <w:rFonts w:ascii="Times New Roman" w:hAnsi="Times New Roman" w:cs="Times New Roman"/>
          <w:b/>
          <w:sz w:val="24"/>
          <w:szCs w:val="24"/>
        </w:rPr>
        <w:t>2. КАКАЯ РАСТИТЕЛЬНОСТЬ БУДЕТ ЯВЛЯТЬСЯ ДОМИНИРУЮЩЕЙ В ГОРОДЕ?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а)  луговая.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б) сорная.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в) рудеральная.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г) лесная.</w:t>
      </w:r>
    </w:p>
    <w:p w:rsidR="00DE4A5F" w:rsidRPr="0014310C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10C">
        <w:rPr>
          <w:rFonts w:ascii="Times New Roman" w:hAnsi="Times New Roman" w:cs="Times New Roman"/>
          <w:b/>
          <w:sz w:val="24"/>
          <w:szCs w:val="24"/>
        </w:rPr>
        <w:t>3. СКОЛЬКО МУСОРА В СРЕДНЕМ НАКАПЛИВАЕТСЯ В ГОД ОТ ОДНОГО</w:t>
      </w:r>
      <w:r w:rsidRPr="00E54F94">
        <w:rPr>
          <w:rFonts w:ascii="Times New Roman" w:hAnsi="Times New Roman" w:cs="Times New Roman"/>
          <w:sz w:val="24"/>
          <w:szCs w:val="24"/>
        </w:rPr>
        <w:t xml:space="preserve"> </w:t>
      </w:r>
      <w:r w:rsidRPr="0014310C">
        <w:rPr>
          <w:rFonts w:ascii="Times New Roman" w:hAnsi="Times New Roman" w:cs="Times New Roman"/>
          <w:b/>
          <w:sz w:val="24"/>
          <w:szCs w:val="24"/>
        </w:rPr>
        <w:t>ЖИТЕЛЯ ГОРОДА?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а) 50 – 100 кг.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б) 100 – 600 кг.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в) 50 – 200 кг.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г) 100 – 400 кг.</w:t>
      </w:r>
    </w:p>
    <w:p w:rsidR="00DE4A5F" w:rsidRPr="0014310C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10C">
        <w:rPr>
          <w:rFonts w:ascii="Times New Roman" w:hAnsi="Times New Roman" w:cs="Times New Roman"/>
          <w:b/>
          <w:sz w:val="24"/>
          <w:szCs w:val="24"/>
        </w:rPr>
        <w:t>4. НАИБОЛЬШАЯ КОНЦЕНТРАЦИЯ СВИНЦА НАБЛЮДАЕТСЯ В ГОРОДЕ…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а) в парках.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lastRenderedPageBreak/>
        <w:t xml:space="preserve"> б) вдоль дорог.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в) в прудах и озёрах.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г) в дождевой воде.</w:t>
      </w:r>
    </w:p>
    <w:p w:rsidR="00DE4A5F" w:rsidRPr="0014310C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10C">
        <w:rPr>
          <w:rFonts w:ascii="Times New Roman" w:hAnsi="Times New Roman" w:cs="Times New Roman"/>
          <w:b/>
          <w:sz w:val="24"/>
          <w:szCs w:val="24"/>
        </w:rPr>
        <w:t xml:space="preserve">5. ОКРАСКА ВОДЫ В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ТЕМНЫЙ И </w:t>
      </w:r>
      <w:r w:rsidRPr="0014310C">
        <w:rPr>
          <w:rFonts w:ascii="Times New Roman" w:hAnsi="Times New Roman" w:cs="Times New Roman"/>
          <w:b/>
          <w:sz w:val="24"/>
          <w:szCs w:val="24"/>
        </w:rPr>
        <w:t>ЖЁЛТО-БУРЫЙ ЦВЕТ МОЖЕТ БЫТЬ ВЫЗВАНА: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а) размножением зеленых водорослей.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б) наличием гуминовых веществ.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в) глинистыми примесями.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г) окисью железа.</w:t>
      </w:r>
    </w:p>
    <w:p w:rsidR="00DE4A5F" w:rsidRPr="0014310C" w:rsidRDefault="00DE4A5F" w:rsidP="00DE4A5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14310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6. Среди химических </w:t>
      </w:r>
      <w:proofErr w:type="gramStart"/>
      <w:r w:rsidRPr="0014310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элементов</w:t>
      </w:r>
      <w:proofErr w:type="gramEnd"/>
      <w:r w:rsidRPr="0014310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поступающих в почву из выбросов, сбросов и отходов наиболее опасными (I класс опасности) являются: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ar-SA"/>
        </w:rPr>
        <w:t>а) мышьяк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ar-SA"/>
        </w:rPr>
        <w:t>б) бор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ar-SA"/>
        </w:rPr>
        <w:t>в) медь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ar-SA"/>
        </w:rPr>
        <w:t>г) молибден</w:t>
      </w:r>
    </w:p>
    <w:p w:rsidR="00DE4A5F" w:rsidRPr="00882D57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10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882D57">
        <w:rPr>
          <w:rFonts w:ascii="Times New Roman" w:hAnsi="Times New Roman" w:cs="Times New Roman"/>
          <w:b/>
          <w:sz w:val="24"/>
          <w:szCs w:val="24"/>
        </w:rPr>
        <w:t>КАКИЕ ВЛИЯНИЯ ЧЕЛОВЕКА ОКАЗЫВАЮТ НЕЖЕЛАТЕЛЬНОЕ ВОЗДЕЙСТВИЕ НА ЭКОСИСТЕМУ ГОРОДА?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а) посыпание дорог зимой солью.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б) уборка и сжигание опавших листьев.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в) обрезка деревьев и кустарников.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г) подсадка дикорастущих видов.</w:t>
      </w:r>
    </w:p>
    <w:p w:rsidR="00DE4A5F" w:rsidRPr="0014310C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10C">
        <w:rPr>
          <w:rFonts w:ascii="Times New Roman" w:hAnsi="Times New Roman" w:cs="Times New Roman"/>
          <w:b/>
          <w:sz w:val="24"/>
          <w:szCs w:val="24"/>
        </w:rPr>
        <w:t xml:space="preserve">8. ВЕТРОВОЙ РЕЖИМ ГОРОДА ЗАВИСИТ </w:t>
      </w:r>
      <w:proofErr w:type="gramStart"/>
      <w:r w:rsidRPr="0014310C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14310C">
        <w:rPr>
          <w:rFonts w:ascii="Times New Roman" w:hAnsi="Times New Roman" w:cs="Times New Roman"/>
          <w:b/>
          <w:sz w:val="24"/>
          <w:szCs w:val="24"/>
        </w:rPr>
        <w:t>…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а) наличия водостоков.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б) промышленных предприятий.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в) загрязнения воздуха.</w:t>
      </w:r>
    </w:p>
    <w:p w:rsidR="00DE4A5F" w:rsidRPr="00DE4A5F" w:rsidRDefault="00DE4A5F" w:rsidP="00DE4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5F">
        <w:rPr>
          <w:rFonts w:ascii="Times New Roman" w:hAnsi="Times New Roman" w:cs="Times New Roman"/>
          <w:sz w:val="24"/>
          <w:szCs w:val="24"/>
        </w:rPr>
        <w:t xml:space="preserve"> г) архитектурной застройки.</w:t>
      </w:r>
    </w:p>
    <w:p w:rsidR="00203959" w:rsidRPr="00DE4A5F" w:rsidRDefault="00DE4A5F" w:rsidP="00DE4A5F">
      <w:pPr>
        <w:tabs>
          <w:tab w:val="left" w:pos="284"/>
        </w:tabs>
        <w:spacing w:after="0" w:line="240" w:lineRule="auto"/>
        <w:ind w:left="568" w:right="1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03959"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Ситуационные задачи</w:t>
      </w:r>
    </w:p>
    <w:p w:rsidR="00DE4A5F" w:rsidRPr="00E54F94" w:rsidRDefault="00DE4A5F" w:rsidP="00DE4A5F">
      <w:pPr>
        <w:pStyle w:val="2"/>
        <w:ind w:left="567"/>
        <w:rPr>
          <w:sz w:val="24"/>
          <w:szCs w:val="24"/>
        </w:rPr>
      </w:pPr>
      <w:r w:rsidRPr="00E54F94">
        <w:rPr>
          <w:b/>
          <w:sz w:val="24"/>
          <w:szCs w:val="24"/>
        </w:rPr>
        <w:t>Задача 1.</w:t>
      </w:r>
      <w:r w:rsidRPr="00E54F94">
        <w:rPr>
          <w:sz w:val="24"/>
          <w:szCs w:val="24"/>
        </w:rPr>
        <w:t xml:space="preserve"> В одном населенном пункте постоянно отмечается высо</w:t>
      </w:r>
      <w:r w:rsidRPr="00E54F94">
        <w:rPr>
          <w:sz w:val="24"/>
          <w:szCs w:val="24"/>
        </w:rPr>
        <w:softHyphen/>
        <w:t>кий уровень заражения населения геморрагической ли</w:t>
      </w:r>
      <w:r w:rsidRPr="00E54F94">
        <w:rPr>
          <w:sz w:val="24"/>
          <w:szCs w:val="24"/>
        </w:rPr>
        <w:softHyphen/>
        <w:t>хорадки, особенно у детей, а в других — нет. Местная администрация в целях профилактики болезни выделила деньги и осуществила массовую прочистку соседнего леса (санитарные и сплошные рубки). Свои действия чиновники мотивировали тем, что прочистка леса снизит численность рыжей полевки и уменьшит вероятность передачи возбудителя болезни населению. Оцените дей</w:t>
      </w:r>
      <w:r w:rsidRPr="00E54F94">
        <w:rPr>
          <w:sz w:val="24"/>
          <w:szCs w:val="24"/>
        </w:rPr>
        <w:softHyphen/>
        <w:t>ствия администрации. Снизится ли после данных меро</w:t>
      </w:r>
      <w:r w:rsidRPr="00E54F94">
        <w:rPr>
          <w:sz w:val="24"/>
          <w:szCs w:val="24"/>
        </w:rPr>
        <w:softHyphen/>
        <w:t>приятий заболеваемость населения? Выскажите пред</w:t>
      </w:r>
      <w:r w:rsidRPr="00E54F94">
        <w:rPr>
          <w:sz w:val="24"/>
          <w:szCs w:val="24"/>
        </w:rPr>
        <w:softHyphen/>
        <w:t>положения, почему в других населенных пунктах, рас</w:t>
      </w:r>
      <w:r w:rsidRPr="00E54F94">
        <w:rPr>
          <w:sz w:val="24"/>
          <w:szCs w:val="24"/>
        </w:rPr>
        <w:softHyphen/>
        <w:t>положенных рядом с данным массивом, случаев этого заболевания не было? Что бы вы порекомендовали для решения проблемы.</w:t>
      </w:r>
    </w:p>
    <w:p w:rsidR="00DE4A5F" w:rsidRPr="00E54F94" w:rsidRDefault="00DE4A5F" w:rsidP="00DE4A5F">
      <w:pPr>
        <w:pStyle w:val="2"/>
        <w:ind w:left="567"/>
        <w:rPr>
          <w:sz w:val="24"/>
          <w:szCs w:val="24"/>
        </w:rPr>
      </w:pPr>
      <w:r w:rsidRPr="00E54F94">
        <w:rPr>
          <w:b/>
          <w:sz w:val="24"/>
          <w:szCs w:val="24"/>
        </w:rPr>
        <w:t>Задача 2.</w:t>
      </w:r>
      <w:r w:rsidRPr="00E54F94">
        <w:rPr>
          <w:sz w:val="24"/>
          <w:szCs w:val="24"/>
        </w:rPr>
        <w:t xml:space="preserve"> Как вы думаете, среди какого населения будет выше про</w:t>
      </w:r>
      <w:r w:rsidRPr="00E54F94">
        <w:rPr>
          <w:sz w:val="24"/>
          <w:szCs w:val="24"/>
        </w:rPr>
        <w:softHyphen/>
        <w:t>цент заболевания клещевым энцефалитом: среди местных жителей (предки которых живут в местности 200 и более лет) или среди тех, кто живет здесь недавно?</w:t>
      </w:r>
    </w:p>
    <w:p w:rsidR="00DE4A5F" w:rsidRPr="00E54F94" w:rsidRDefault="00DE4A5F" w:rsidP="00DE4A5F">
      <w:pPr>
        <w:pStyle w:val="2"/>
        <w:ind w:left="567"/>
        <w:rPr>
          <w:sz w:val="24"/>
          <w:szCs w:val="24"/>
        </w:rPr>
      </w:pPr>
      <w:r w:rsidRPr="00E54F94">
        <w:rPr>
          <w:b/>
          <w:sz w:val="24"/>
          <w:szCs w:val="24"/>
        </w:rPr>
        <w:t>Задача 3</w:t>
      </w:r>
      <w:r w:rsidRPr="00E54F94">
        <w:rPr>
          <w:sz w:val="24"/>
          <w:szCs w:val="24"/>
        </w:rPr>
        <w:t>. Два эколога поспорили об экологическом влиянии аварийных сбросов двух заводов: сахарного завода и химкомбината на биоценозы реки. Один утверждал, что стоки химкомбината потенциально более опасны, чем сахарного завода. Другой специалист придерживался противоположного мнения. Кто из них был прав?</w:t>
      </w:r>
    </w:p>
    <w:p w:rsidR="00DE4A5F" w:rsidRPr="00E54F94" w:rsidRDefault="00DE4A5F" w:rsidP="00DE4A5F">
      <w:pPr>
        <w:pStyle w:val="2"/>
        <w:ind w:left="567"/>
        <w:rPr>
          <w:sz w:val="24"/>
          <w:szCs w:val="24"/>
        </w:rPr>
      </w:pPr>
      <w:r w:rsidRPr="00E54F94"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4</w:t>
      </w:r>
      <w:r w:rsidRPr="00E54F94">
        <w:rPr>
          <w:b/>
          <w:sz w:val="24"/>
          <w:szCs w:val="24"/>
        </w:rPr>
        <w:t>.</w:t>
      </w:r>
      <w:r w:rsidRPr="00E54F94">
        <w:rPr>
          <w:sz w:val="24"/>
          <w:szCs w:val="24"/>
        </w:rPr>
        <w:t xml:space="preserve">  В чем принципиальное различие экологических условий проживания человека в сельской местности и городской? В какой местности степень экологического риска выше? В чем различие и сходство характера загрязнений среды в указанных местностях?</w:t>
      </w:r>
    </w:p>
    <w:p w:rsidR="00DE4A5F" w:rsidRDefault="00DE4A5F" w:rsidP="00DE4A5F">
      <w:pPr>
        <w:pStyle w:val="2"/>
        <w:ind w:left="567"/>
        <w:rPr>
          <w:sz w:val="24"/>
          <w:szCs w:val="24"/>
        </w:rPr>
      </w:pPr>
      <w:r w:rsidRPr="00E54F94">
        <w:rPr>
          <w:sz w:val="24"/>
          <w:szCs w:val="24"/>
        </w:rPr>
        <w:lastRenderedPageBreak/>
        <w:t xml:space="preserve"> </w:t>
      </w:r>
      <w:r w:rsidRPr="00E54F94"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5</w:t>
      </w:r>
      <w:r w:rsidRPr="00E54F94">
        <w:rPr>
          <w:b/>
          <w:sz w:val="24"/>
          <w:szCs w:val="24"/>
        </w:rPr>
        <w:t>.</w:t>
      </w:r>
      <w:r w:rsidRPr="00E54F94">
        <w:rPr>
          <w:sz w:val="24"/>
          <w:szCs w:val="24"/>
        </w:rPr>
        <w:t xml:space="preserve"> Каковы причины природно-очаговых заболеваний? При</w:t>
      </w:r>
      <w:r w:rsidRPr="00E54F94">
        <w:rPr>
          <w:sz w:val="24"/>
          <w:szCs w:val="24"/>
        </w:rPr>
        <w:softHyphen/>
        <w:t>ведите примеры. Как связана степень заболеваемости на</w:t>
      </w:r>
      <w:r w:rsidRPr="00E54F94">
        <w:rPr>
          <w:sz w:val="24"/>
          <w:szCs w:val="24"/>
        </w:rPr>
        <w:softHyphen/>
        <w:t>селения с уровнем развития санитарной и экологической культуры?</w:t>
      </w:r>
    </w:p>
    <w:p w:rsidR="009878BA" w:rsidRPr="00E54F94" w:rsidRDefault="009878BA" w:rsidP="00DE4A5F">
      <w:pPr>
        <w:pStyle w:val="2"/>
        <w:ind w:left="567"/>
        <w:rPr>
          <w:sz w:val="24"/>
          <w:szCs w:val="24"/>
        </w:rPr>
      </w:pPr>
    </w:p>
    <w:p w:rsidR="00DE4A5F" w:rsidRPr="00E54F94" w:rsidRDefault="00DE4A5F" w:rsidP="00DE4A5F">
      <w:pPr>
        <w:pStyle w:val="1"/>
        <w:ind w:left="0" w:right="0" w:firstLine="709"/>
        <w:rPr>
          <w:sz w:val="24"/>
          <w:szCs w:val="24"/>
        </w:rPr>
      </w:pPr>
      <w:r w:rsidRPr="00E54F94">
        <w:rPr>
          <w:sz w:val="24"/>
          <w:szCs w:val="24"/>
        </w:rPr>
        <w:t>Перечень и стандарты практических умений</w:t>
      </w:r>
    </w:p>
    <w:p w:rsidR="00DE4A5F" w:rsidRDefault="00DE4A5F" w:rsidP="00DE4A5F">
      <w:pPr>
        <w:pStyle w:val="2"/>
        <w:ind w:left="0" w:firstLine="709"/>
        <w:rPr>
          <w:sz w:val="24"/>
          <w:szCs w:val="24"/>
        </w:rPr>
      </w:pPr>
      <w:r w:rsidRPr="00E54F94">
        <w:rPr>
          <w:sz w:val="24"/>
          <w:szCs w:val="24"/>
        </w:rPr>
        <w:t>1. Умение пользоваться учебной научной, научно-популярной литературой, сетью Интернет для профессиональной деятельности.</w:t>
      </w:r>
    </w:p>
    <w:p w:rsidR="005A5C8C" w:rsidRPr="00E54F94" w:rsidRDefault="005A5C8C" w:rsidP="00DE4A5F">
      <w:pPr>
        <w:pStyle w:val="2"/>
        <w:ind w:left="0" w:firstLine="709"/>
        <w:rPr>
          <w:sz w:val="24"/>
          <w:szCs w:val="24"/>
        </w:rPr>
      </w:pPr>
    </w:p>
    <w:p w:rsidR="00DE4A5F" w:rsidRPr="00E54F94" w:rsidRDefault="00DE4A5F" w:rsidP="00DE4A5F">
      <w:pPr>
        <w:pStyle w:val="1"/>
        <w:ind w:left="0" w:right="0" w:firstLine="709"/>
        <w:rPr>
          <w:sz w:val="24"/>
          <w:szCs w:val="24"/>
        </w:rPr>
      </w:pPr>
      <w:r w:rsidRPr="00E54F94">
        <w:rPr>
          <w:sz w:val="24"/>
          <w:szCs w:val="24"/>
        </w:rPr>
        <w:t xml:space="preserve"> Примерная тематика УИРС и НИРС по теме:</w:t>
      </w:r>
    </w:p>
    <w:p w:rsidR="00DE4A5F" w:rsidRPr="00E54F94" w:rsidRDefault="00DE4A5F" w:rsidP="00DE4A5F">
      <w:pPr>
        <w:pStyle w:val="2"/>
        <w:numPr>
          <w:ilvl w:val="0"/>
          <w:numId w:val="8"/>
        </w:numPr>
        <w:rPr>
          <w:sz w:val="24"/>
          <w:szCs w:val="24"/>
        </w:rPr>
      </w:pPr>
      <w:r w:rsidRPr="00E54F94">
        <w:rPr>
          <w:sz w:val="24"/>
          <w:szCs w:val="24"/>
        </w:rPr>
        <w:t>Эндемические болезни</w:t>
      </w:r>
    </w:p>
    <w:p w:rsidR="00DE4A5F" w:rsidRDefault="00DE4A5F" w:rsidP="00DE4A5F">
      <w:pPr>
        <w:pStyle w:val="2"/>
        <w:numPr>
          <w:ilvl w:val="0"/>
          <w:numId w:val="8"/>
        </w:numPr>
        <w:rPr>
          <w:sz w:val="24"/>
          <w:szCs w:val="24"/>
        </w:rPr>
      </w:pPr>
      <w:r w:rsidRPr="00E54F94">
        <w:rPr>
          <w:sz w:val="24"/>
          <w:szCs w:val="24"/>
        </w:rPr>
        <w:t>Влияние элементов-</w:t>
      </w:r>
      <w:proofErr w:type="spellStart"/>
      <w:r w:rsidRPr="00E54F94">
        <w:rPr>
          <w:sz w:val="24"/>
          <w:szCs w:val="24"/>
        </w:rPr>
        <w:t>токсикантов</w:t>
      </w:r>
      <w:proofErr w:type="spellEnd"/>
      <w:r w:rsidRPr="00E54F94">
        <w:rPr>
          <w:sz w:val="24"/>
          <w:szCs w:val="24"/>
        </w:rPr>
        <w:t xml:space="preserve"> на здоровье людей</w:t>
      </w:r>
    </w:p>
    <w:p w:rsidR="005A5C8C" w:rsidRPr="00E54F94" w:rsidRDefault="005A5C8C" w:rsidP="005A5C8C">
      <w:pPr>
        <w:pStyle w:val="2"/>
        <w:ind w:left="1069"/>
        <w:rPr>
          <w:sz w:val="24"/>
          <w:szCs w:val="24"/>
        </w:rPr>
      </w:pPr>
      <w:bookmarkStart w:id="0" w:name="_GoBack"/>
      <w:bookmarkEnd w:id="0"/>
    </w:p>
    <w:p w:rsidR="00DE4A5F" w:rsidRPr="00E54F94" w:rsidRDefault="00DE4A5F" w:rsidP="00DE4A5F">
      <w:pPr>
        <w:pStyle w:val="1"/>
        <w:ind w:left="0" w:right="0" w:firstLine="709"/>
        <w:rPr>
          <w:sz w:val="24"/>
          <w:szCs w:val="24"/>
        </w:rPr>
      </w:pPr>
      <w:r w:rsidRPr="00E54F94">
        <w:rPr>
          <w:sz w:val="24"/>
          <w:szCs w:val="24"/>
        </w:rPr>
        <w:t xml:space="preserve"> Рекомендованная литература по теме занятия</w:t>
      </w:r>
    </w:p>
    <w:p w:rsidR="00DE4A5F" w:rsidRPr="00E54F94" w:rsidRDefault="00DE4A5F" w:rsidP="00DE4A5F">
      <w:pPr>
        <w:pStyle w:val="2"/>
        <w:ind w:left="0" w:firstLine="709"/>
        <w:rPr>
          <w:b/>
          <w:sz w:val="24"/>
          <w:szCs w:val="24"/>
        </w:rPr>
      </w:pPr>
      <w:r w:rsidRPr="00E54F94">
        <w:rPr>
          <w:b/>
          <w:sz w:val="24"/>
          <w:szCs w:val="24"/>
        </w:rPr>
        <w:t>Обязательная</w:t>
      </w:r>
    </w:p>
    <w:p w:rsidR="00DE4A5F" w:rsidRPr="00E54F94" w:rsidRDefault="00DE4A5F" w:rsidP="00DE4A5F">
      <w:pPr>
        <w:pStyle w:val="2"/>
        <w:ind w:left="0" w:firstLine="709"/>
        <w:rPr>
          <w:sz w:val="24"/>
          <w:szCs w:val="24"/>
        </w:rPr>
      </w:pPr>
      <w:r w:rsidRPr="00E54F94">
        <w:rPr>
          <w:sz w:val="24"/>
          <w:szCs w:val="24"/>
        </w:rPr>
        <w:t xml:space="preserve">Иванов В.П., Иванова Н.В., </w:t>
      </w:r>
      <w:proofErr w:type="spellStart"/>
      <w:r w:rsidRPr="00E54F94">
        <w:rPr>
          <w:sz w:val="24"/>
          <w:szCs w:val="24"/>
        </w:rPr>
        <w:t>Полоников</w:t>
      </w:r>
      <w:proofErr w:type="spellEnd"/>
      <w:r w:rsidRPr="00E54F94">
        <w:rPr>
          <w:sz w:val="24"/>
          <w:szCs w:val="24"/>
        </w:rPr>
        <w:t xml:space="preserve"> А.В. Медицинская экология. Изд-во „</w:t>
      </w:r>
      <w:proofErr w:type="spellStart"/>
      <w:r w:rsidRPr="00E54F94">
        <w:rPr>
          <w:sz w:val="24"/>
          <w:szCs w:val="24"/>
        </w:rPr>
        <w:t>СпецЛит</w:t>
      </w:r>
      <w:proofErr w:type="spellEnd"/>
      <w:r w:rsidRPr="00E54F94">
        <w:rPr>
          <w:sz w:val="24"/>
          <w:szCs w:val="24"/>
        </w:rPr>
        <w:t>“», 2011. 430с.</w:t>
      </w:r>
    </w:p>
    <w:p w:rsidR="00DE4A5F" w:rsidRPr="00E54F94" w:rsidRDefault="00DE4A5F" w:rsidP="00DE4A5F">
      <w:pPr>
        <w:pStyle w:val="2"/>
        <w:ind w:left="0" w:firstLine="709"/>
        <w:rPr>
          <w:sz w:val="24"/>
          <w:szCs w:val="24"/>
        </w:rPr>
      </w:pPr>
      <w:r w:rsidRPr="00E54F94">
        <w:rPr>
          <w:sz w:val="24"/>
          <w:szCs w:val="24"/>
        </w:rPr>
        <w:t>Вишняков Я. Д. Охрана окружающей среды: [учебник для студ. вузов, обучающихся по направлению "Экология и природопользование"] / под ред. Я. Д. Вишнякова. - 2-е изд., стер. - Москва</w:t>
      </w:r>
      <w:proofErr w:type="gramStart"/>
      <w:r w:rsidRPr="00E54F94">
        <w:rPr>
          <w:sz w:val="24"/>
          <w:szCs w:val="24"/>
        </w:rPr>
        <w:t xml:space="preserve"> :</w:t>
      </w:r>
      <w:proofErr w:type="gramEnd"/>
      <w:r w:rsidRPr="00E54F94">
        <w:rPr>
          <w:sz w:val="24"/>
          <w:szCs w:val="24"/>
        </w:rPr>
        <w:t xml:space="preserve"> Академия, 2014. - 286 с.</w:t>
      </w:r>
    </w:p>
    <w:p w:rsidR="00DE4A5F" w:rsidRPr="00E54F94" w:rsidRDefault="00ED5C6B" w:rsidP="00DE4A5F">
      <w:pPr>
        <w:pStyle w:val="2"/>
        <w:ind w:left="0" w:firstLine="709"/>
        <w:rPr>
          <w:sz w:val="24"/>
          <w:szCs w:val="24"/>
        </w:rPr>
      </w:pPr>
      <w:hyperlink r:id="rId8" w:tgtFrame="_blank" w:history="1">
        <w:proofErr w:type="spellStart"/>
        <w:r w:rsidR="00DE4A5F" w:rsidRPr="00E54F94">
          <w:rPr>
            <w:rStyle w:val="a4"/>
            <w:sz w:val="24"/>
            <w:szCs w:val="24"/>
          </w:rPr>
          <w:t>Карпенков</w:t>
        </w:r>
        <w:proofErr w:type="spellEnd"/>
        <w:r w:rsidR="00DE4A5F" w:rsidRPr="00E54F94">
          <w:rPr>
            <w:rStyle w:val="a4"/>
            <w:sz w:val="24"/>
            <w:szCs w:val="24"/>
          </w:rPr>
          <w:t> С. Х.</w:t>
        </w:r>
      </w:hyperlink>
      <w:r w:rsidR="00DE4A5F" w:rsidRPr="00E54F94">
        <w:rPr>
          <w:sz w:val="24"/>
          <w:szCs w:val="24"/>
        </w:rPr>
        <w:t> Экология: учебник для вузов.  М.: </w:t>
      </w:r>
      <w:proofErr w:type="spellStart"/>
      <w:r w:rsidR="00DE4A5F" w:rsidRPr="00E54F94">
        <w:rPr>
          <w:sz w:val="24"/>
          <w:szCs w:val="24"/>
        </w:rPr>
        <w:fldChar w:fldCharType="begin"/>
      </w:r>
      <w:r w:rsidR="00DE4A5F" w:rsidRPr="00E54F94">
        <w:rPr>
          <w:sz w:val="24"/>
          <w:szCs w:val="24"/>
        </w:rPr>
        <w:instrText xml:space="preserve"> HYPERLINK "http://lib.biblioclub.ru/index.php?page=publisher&amp;pub_id=1" \t "_blank" </w:instrText>
      </w:r>
      <w:r w:rsidR="00DE4A5F" w:rsidRPr="00E54F94">
        <w:rPr>
          <w:sz w:val="24"/>
          <w:szCs w:val="24"/>
        </w:rPr>
        <w:fldChar w:fldCharType="separate"/>
      </w:r>
      <w:r w:rsidR="00DE4A5F" w:rsidRPr="00E54F94">
        <w:rPr>
          <w:rStyle w:val="a4"/>
          <w:sz w:val="24"/>
          <w:szCs w:val="24"/>
        </w:rPr>
        <w:t>Директ</w:t>
      </w:r>
      <w:proofErr w:type="spellEnd"/>
      <w:r w:rsidR="00DE4A5F" w:rsidRPr="00E54F94">
        <w:rPr>
          <w:rStyle w:val="a4"/>
          <w:sz w:val="24"/>
          <w:szCs w:val="24"/>
        </w:rPr>
        <w:t>-Медиа</w:t>
      </w:r>
      <w:r w:rsidR="00DE4A5F" w:rsidRPr="00E54F94">
        <w:rPr>
          <w:sz w:val="24"/>
          <w:szCs w:val="24"/>
        </w:rPr>
        <w:fldChar w:fldCharType="end"/>
      </w:r>
      <w:r w:rsidR="00DE4A5F" w:rsidRPr="00E54F94">
        <w:rPr>
          <w:sz w:val="24"/>
          <w:szCs w:val="24"/>
        </w:rPr>
        <w:t>, 2015. 662 с.</w:t>
      </w:r>
    </w:p>
    <w:p w:rsidR="00DE4A5F" w:rsidRPr="00757ED1" w:rsidRDefault="00DE4A5F" w:rsidP="00DE4A5F">
      <w:pPr>
        <w:pStyle w:val="2"/>
        <w:ind w:left="0" w:firstLine="709"/>
        <w:rPr>
          <w:b/>
          <w:sz w:val="24"/>
          <w:szCs w:val="24"/>
        </w:rPr>
      </w:pPr>
      <w:r w:rsidRPr="00757ED1">
        <w:rPr>
          <w:b/>
          <w:sz w:val="24"/>
          <w:szCs w:val="24"/>
        </w:rPr>
        <w:t>Дополнительная</w:t>
      </w:r>
    </w:p>
    <w:p w:rsidR="00DE4A5F" w:rsidRPr="00DE4A5F" w:rsidRDefault="00DE4A5F" w:rsidP="00DE4A5F">
      <w:pPr>
        <w:pStyle w:val="2"/>
        <w:ind w:left="0" w:firstLine="709"/>
        <w:rPr>
          <w:sz w:val="20"/>
          <w:szCs w:val="20"/>
        </w:rPr>
      </w:pPr>
      <w:r w:rsidRPr="00DE4A5F">
        <w:rPr>
          <w:sz w:val="20"/>
          <w:szCs w:val="20"/>
        </w:rPr>
        <w:t xml:space="preserve">1. Андреева Е.Е. Гигиена и экология человека: Учебник / Е.Е. </w:t>
      </w:r>
      <w:proofErr w:type="spellStart"/>
      <w:r w:rsidRPr="00DE4A5F">
        <w:rPr>
          <w:sz w:val="20"/>
          <w:szCs w:val="20"/>
        </w:rPr>
        <w:t>Андреева</w:t>
      </w:r>
      <w:proofErr w:type="gramStart"/>
      <w:r w:rsidRPr="00DE4A5F">
        <w:rPr>
          <w:sz w:val="20"/>
          <w:szCs w:val="20"/>
        </w:rPr>
        <w:t>,В</w:t>
      </w:r>
      <w:proofErr w:type="gramEnd"/>
      <w:r w:rsidRPr="00DE4A5F">
        <w:rPr>
          <w:sz w:val="20"/>
          <w:szCs w:val="20"/>
        </w:rPr>
        <w:t>.А</w:t>
      </w:r>
      <w:proofErr w:type="spellEnd"/>
      <w:r w:rsidRPr="00DE4A5F">
        <w:rPr>
          <w:sz w:val="20"/>
          <w:szCs w:val="20"/>
        </w:rPr>
        <w:t xml:space="preserve">. Катаева, В.М. </w:t>
      </w:r>
      <w:proofErr w:type="spellStart"/>
      <w:r w:rsidRPr="00DE4A5F">
        <w:rPr>
          <w:sz w:val="20"/>
          <w:szCs w:val="20"/>
        </w:rPr>
        <w:t>Глиненко</w:t>
      </w:r>
      <w:proofErr w:type="spellEnd"/>
      <w:r w:rsidRPr="00DE4A5F">
        <w:rPr>
          <w:sz w:val="20"/>
          <w:szCs w:val="20"/>
        </w:rPr>
        <w:t xml:space="preserve">, Н.Г. Кожевникова. — 2-е изд., </w:t>
      </w:r>
      <w:proofErr w:type="spellStart"/>
      <w:r w:rsidRPr="00DE4A5F">
        <w:rPr>
          <w:sz w:val="20"/>
          <w:szCs w:val="20"/>
        </w:rPr>
        <w:t>испр.и</w:t>
      </w:r>
      <w:proofErr w:type="spellEnd"/>
      <w:r w:rsidRPr="00DE4A5F">
        <w:rPr>
          <w:sz w:val="20"/>
          <w:szCs w:val="20"/>
        </w:rPr>
        <w:t xml:space="preserve"> доп.., 2014. 600с.  Доступ к электронному изданию</w:t>
      </w:r>
    </w:p>
    <w:p w:rsidR="00DE4A5F" w:rsidRPr="00DE4A5F" w:rsidRDefault="00DE4A5F" w:rsidP="00DE4A5F">
      <w:pPr>
        <w:pStyle w:val="2"/>
        <w:ind w:left="0" w:firstLine="709"/>
        <w:rPr>
          <w:b/>
          <w:sz w:val="20"/>
          <w:szCs w:val="20"/>
        </w:rPr>
      </w:pPr>
      <w:r w:rsidRPr="00DE4A5F">
        <w:rPr>
          <w:sz w:val="20"/>
          <w:szCs w:val="20"/>
        </w:rPr>
        <w:t>2. Григорьев А.И. Экология человека: учебник. М.: ГЭОТАР-Медиа, 2008.</w:t>
      </w:r>
      <w:r w:rsidRPr="00DE4A5F">
        <w:rPr>
          <w:b/>
          <w:sz w:val="20"/>
          <w:szCs w:val="20"/>
        </w:rPr>
        <w:t xml:space="preserve"> </w:t>
      </w:r>
    </w:p>
    <w:p w:rsidR="00DE4A5F" w:rsidRPr="00DE4A5F" w:rsidRDefault="00DE4A5F" w:rsidP="00DE4A5F">
      <w:pPr>
        <w:pStyle w:val="2"/>
        <w:ind w:left="0" w:firstLine="709"/>
        <w:rPr>
          <w:sz w:val="20"/>
          <w:szCs w:val="20"/>
        </w:rPr>
      </w:pPr>
      <w:r w:rsidRPr="00DE4A5F">
        <w:rPr>
          <w:sz w:val="20"/>
          <w:szCs w:val="20"/>
        </w:rPr>
        <w:t>3.</w:t>
      </w:r>
      <w:r w:rsidRPr="00DE4A5F">
        <w:rPr>
          <w:b/>
          <w:sz w:val="20"/>
          <w:szCs w:val="20"/>
        </w:rPr>
        <w:t xml:space="preserve"> </w:t>
      </w:r>
      <w:r w:rsidRPr="00DE4A5F">
        <w:rPr>
          <w:sz w:val="20"/>
          <w:szCs w:val="20"/>
        </w:rPr>
        <w:t>Савченков В.И., Костюченков В.Н. Занимательная экология. Смоленск-2000.</w:t>
      </w:r>
    </w:p>
    <w:p w:rsidR="00DE4A5F" w:rsidRPr="00757ED1" w:rsidRDefault="00DE4A5F" w:rsidP="00DE4A5F">
      <w:pPr>
        <w:pStyle w:val="2"/>
        <w:ind w:left="0" w:firstLine="709"/>
        <w:rPr>
          <w:b/>
          <w:sz w:val="24"/>
          <w:szCs w:val="24"/>
        </w:rPr>
      </w:pPr>
      <w:r w:rsidRPr="00757ED1">
        <w:rPr>
          <w:b/>
          <w:sz w:val="24"/>
          <w:szCs w:val="24"/>
        </w:rPr>
        <w:t>Электронные ресурсы</w:t>
      </w:r>
    </w:p>
    <w:p w:rsidR="00DE4A5F" w:rsidRPr="00DE4A5F" w:rsidRDefault="00DE4A5F" w:rsidP="00DE4A5F">
      <w:pPr>
        <w:pStyle w:val="2"/>
        <w:numPr>
          <w:ilvl w:val="1"/>
          <w:numId w:val="1"/>
        </w:numPr>
        <w:ind w:left="0" w:firstLine="709"/>
        <w:rPr>
          <w:sz w:val="20"/>
          <w:szCs w:val="20"/>
        </w:rPr>
      </w:pPr>
      <w:r w:rsidRPr="00DE4A5F">
        <w:rPr>
          <w:sz w:val="20"/>
          <w:szCs w:val="20"/>
        </w:rPr>
        <w:t>ЭБС КрасГМУ</w:t>
      </w:r>
    </w:p>
    <w:p w:rsidR="000A544F" w:rsidRPr="00DE4A5F" w:rsidRDefault="00DE4A5F" w:rsidP="00DE4A5F">
      <w:pPr>
        <w:pStyle w:val="2"/>
        <w:numPr>
          <w:ilvl w:val="1"/>
          <w:numId w:val="1"/>
        </w:numPr>
        <w:ind w:left="0" w:firstLine="709"/>
        <w:rPr>
          <w:sz w:val="24"/>
          <w:szCs w:val="24"/>
        </w:rPr>
      </w:pPr>
      <w:r w:rsidRPr="00DE4A5F">
        <w:rPr>
          <w:sz w:val="20"/>
          <w:szCs w:val="20"/>
        </w:rPr>
        <w:t>ЭБС Лань</w:t>
      </w:r>
    </w:p>
    <w:sectPr w:rsidR="000A544F" w:rsidRPr="00DE4A5F" w:rsidSect="009878BA">
      <w:footerReference w:type="default" r:id="rId9"/>
      <w:pgSz w:w="11906" w:h="16838"/>
      <w:pgMar w:top="993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6B" w:rsidRDefault="00ED5C6B" w:rsidP="00757ED1">
      <w:pPr>
        <w:spacing w:after="0" w:line="240" w:lineRule="auto"/>
      </w:pPr>
      <w:r>
        <w:separator/>
      </w:r>
    </w:p>
  </w:endnote>
  <w:endnote w:type="continuationSeparator" w:id="0">
    <w:p w:rsidR="00ED5C6B" w:rsidRDefault="00ED5C6B" w:rsidP="0075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08186"/>
      <w:docPartObj>
        <w:docPartGallery w:val="Page Numbers (Bottom of Page)"/>
        <w:docPartUnique/>
      </w:docPartObj>
    </w:sdtPr>
    <w:sdtEndPr/>
    <w:sdtContent>
      <w:p w:rsidR="00757ED1" w:rsidRDefault="00757ED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C8C">
          <w:rPr>
            <w:noProof/>
          </w:rPr>
          <w:t>9</w:t>
        </w:r>
        <w:r>
          <w:fldChar w:fldCharType="end"/>
        </w:r>
      </w:p>
    </w:sdtContent>
  </w:sdt>
  <w:p w:rsidR="00757ED1" w:rsidRDefault="00757E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6B" w:rsidRDefault="00ED5C6B" w:rsidP="00757ED1">
      <w:pPr>
        <w:spacing w:after="0" w:line="240" w:lineRule="auto"/>
      </w:pPr>
      <w:r>
        <w:separator/>
      </w:r>
    </w:p>
  </w:footnote>
  <w:footnote w:type="continuationSeparator" w:id="0">
    <w:p w:rsidR="00ED5C6B" w:rsidRDefault="00ED5C6B" w:rsidP="00757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1D6"/>
    <w:multiLevelType w:val="hybridMultilevel"/>
    <w:tmpl w:val="2778B3F8"/>
    <w:lvl w:ilvl="0" w:tplc="A02A004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066D75"/>
    <w:multiLevelType w:val="multilevel"/>
    <w:tmpl w:val="E366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3204C"/>
    <w:multiLevelType w:val="hybridMultilevel"/>
    <w:tmpl w:val="82266110"/>
    <w:lvl w:ilvl="0" w:tplc="2EF03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525786"/>
    <w:multiLevelType w:val="multilevel"/>
    <w:tmpl w:val="7D8AB958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4">
    <w:nsid w:val="4C023860"/>
    <w:multiLevelType w:val="hybridMultilevel"/>
    <w:tmpl w:val="A7C4BBA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E2A628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14F0ED2"/>
    <w:multiLevelType w:val="hybridMultilevel"/>
    <w:tmpl w:val="158A9742"/>
    <w:lvl w:ilvl="0" w:tplc="A02A004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3"/>
    <w:lvlOverride w:ilvl="0">
      <w:startOverride w:val="5"/>
    </w:lvlOverride>
  </w:num>
  <w:num w:numId="5">
    <w:abstractNumId w:val="5"/>
  </w:num>
  <w:num w:numId="6">
    <w:abstractNumId w:val="0"/>
  </w:num>
  <w:num w:numId="7">
    <w:abstractNumId w:val="3"/>
    <w:lvlOverride w:ilvl="0">
      <w:startOverride w:val="8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59"/>
    <w:rsid w:val="000A544F"/>
    <w:rsid w:val="001F3E20"/>
    <w:rsid w:val="00203959"/>
    <w:rsid w:val="005A5C8C"/>
    <w:rsid w:val="00730160"/>
    <w:rsid w:val="00757ED1"/>
    <w:rsid w:val="00885CD5"/>
    <w:rsid w:val="009878BA"/>
    <w:rsid w:val="00A3393A"/>
    <w:rsid w:val="00AD2467"/>
    <w:rsid w:val="00C31A18"/>
    <w:rsid w:val="00DE4A5F"/>
    <w:rsid w:val="00ED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03959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203959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2039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03959"/>
    <w:pPr>
      <w:ind w:left="720"/>
      <w:contextualSpacing/>
    </w:pPr>
  </w:style>
  <w:style w:type="character" w:customStyle="1" w:styleId="10">
    <w:name w:val="Стиль1 Знак"/>
    <w:basedOn w:val="a0"/>
    <w:link w:val="1"/>
    <w:rsid w:val="00DE4A5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DE4A5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ED1"/>
  </w:style>
  <w:style w:type="paragraph" w:styleId="a7">
    <w:name w:val="footer"/>
    <w:basedOn w:val="a"/>
    <w:link w:val="a8"/>
    <w:uiPriority w:val="99"/>
    <w:unhideWhenUsed/>
    <w:rsid w:val="0075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03959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203959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2039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03959"/>
    <w:pPr>
      <w:ind w:left="720"/>
      <w:contextualSpacing/>
    </w:pPr>
  </w:style>
  <w:style w:type="character" w:customStyle="1" w:styleId="10">
    <w:name w:val="Стиль1 Знак"/>
    <w:basedOn w:val="a0"/>
    <w:link w:val="1"/>
    <w:rsid w:val="00DE4A5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DE4A5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ED1"/>
  </w:style>
  <w:style w:type="paragraph" w:styleId="a7">
    <w:name w:val="footer"/>
    <w:basedOn w:val="a"/>
    <w:link w:val="a8"/>
    <w:uiPriority w:val="99"/>
    <w:unhideWhenUsed/>
    <w:rsid w:val="0075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biblioclub.ru/index.php?page=author&amp;id=7897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Виноградов ВВ.</cp:lastModifiedBy>
  <cp:revision>6</cp:revision>
  <dcterms:created xsi:type="dcterms:W3CDTF">2017-05-13T01:50:00Z</dcterms:created>
  <dcterms:modified xsi:type="dcterms:W3CDTF">2017-05-19T04:00:00Z</dcterms:modified>
</cp:coreProperties>
</file>