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CellSpacing w:w="15" w:type="dxa"/>
        <w:tblLook w:val="04A0" w:firstRow="1" w:lastRow="0" w:firstColumn="1" w:lastColumn="0" w:noHBand="0" w:noVBand="1"/>
      </w:tblPr>
      <w:tblGrid>
        <w:gridCol w:w="81"/>
        <w:gridCol w:w="8990"/>
      </w:tblGrid>
      <w:tr w:rsidR="00CC685E" w:rsidTr="00CC685E">
        <w:trPr>
          <w:tblCellSpacing w:w="15" w:type="dxa"/>
        </w:trPr>
        <w:tc>
          <w:tcPr>
            <w:tcW w:w="0" w:type="auto"/>
            <w:tcMar>
              <w:top w:w="15" w:type="dxa"/>
              <w:left w:w="15" w:type="dxa"/>
              <w:bottom w:w="15" w:type="dxa"/>
              <w:right w:w="15" w:type="dxa"/>
            </w:tcMar>
            <w:vAlign w:val="center"/>
            <w:hideMark/>
          </w:tcPr>
          <w:p w:rsidR="00CC685E" w:rsidRDefault="00CC685E">
            <w:pPr>
              <w:rPr>
                <w:rFonts w:cs="Times New Roman"/>
              </w:rPr>
            </w:pPr>
          </w:p>
        </w:tc>
        <w:tc>
          <w:tcPr>
            <w:tcW w:w="0" w:type="auto"/>
            <w:tcMar>
              <w:top w:w="15" w:type="dxa"/>
              <w:left w:w="15" w:type="dxa"/>
              <w:bottom w:w="15" w:type="dxa"/>
              <w:right w:w="15" w:type="dxa"/>
            </w:tcMar>
            <w:vAlign w:val="center"/>
            <w:hideMark/>
          </w:tcPr>
          <w:p w:rsidR="00CC685E" w:rsidRDefault="00CC685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Государственное бюджетное образовательное учреждение высшего профессионального образования "Красноярский государственный медицинский университет имени профессора В.Ф. Войно-Ясенецкого" Министерства здравоохранения Российской Федерации</w:t>
            </w:r>
          </w:p>
        </w:tc>
      </w:tr>
    </w:tbl>
    <w:p w:rsidR="00CC685E" w:rsidRDefault="00CC685E" w:rsidP="00CC685E">
      <w:pPr>
        <w:spacing w:after="0" w:line="240" w:lineRule="auto"/>
        <w:ind w:right="-17"/>
        <w:jc w:val="center"/>
        <w:rPr>
          <w:rFonts w:ascii="Times New Roman" w:eastAsia="Calibri" w:hAnsi="Times New Roman" w:cs="Times New Roman"/>
          <w:sz w:val="28"/>
          <w:szCs w:val="28"/>
        </w:rPr>
      </w:pPr>
    </w:p>
    <w:p w:rsidR="00CC685E" w:rsidRDefault="00CC685E" w:rsidP="00CC685E">
      <w:pPr>
        <w:spacing w:after="0" w:line="240" w:lineRule="auto"/>
        <w:ind w:right="-17"/>
        <w:jc w:val="center"/>
        <w:rPr>
          <w:rFonts w:ascii="Times New Roman" w:eastAsia="Calibri" w:hAnsi="Times New Roman" w:cs="Times New Roman"/>
          <w:sz w:val="28"/>
          <w:szCs w:val="28"/>
        </w:rPr>
      </w:pPr>
      <w:r>
        <w:rPr>
          <w:rFonts w:ascii="Times New Roman" w:eastAsia="Calibri" w:hAnsi="Times New Roman" w:cs="Times New Roman"/>
          <w:sz w:val="28"/>
          <w:szCs w:val="28"/>
        </w:rPr>
        <w:t>Фармацевтический колледж</w:t>
      </w:r>
    </w:p>
    <w:p w:rsidR="00CC685E" w:rsidRDefault="00CC685E" w:rsidP="00CC685E">
      <w:pPr>
        <w:spacing w:after="0" w:line="240" w:lineRule="auto"/>
        <w:jc w:val="center"/>
        <w:rPr>
          <w:rFonts w:ascii="Times New Roman" w:eastAsia="Times New Roman" w:hAnsi="Times New Roman" w:cs="Times New Roman"/>
          <w:b/>
          <w:sz w:val="28"/>
          <w:szCs w:val="28"/>
        </w:rPr>
      </w:pPr>
    </w:p>
    <w:p w:rsidR="00CC685E" w:rsidRDefault="00CC685E" w:rsidP="00CC685E">
      <w:pPr>
        <w:spacing w:after="0" w:line="240" w:lineRule="auto"/>
        <w:jc w:val="center"/>
        <w:rPr>
          <w:rFonts w:ascii="Times New Roman" w:eastAsia="Times New Roman" w:hAnsi="Times New Roman" w:cs="Times New Roman"/>
          <w:b/>
          <w:sz w:val="28"/>
          <w:szCs w:val="28"/>
        </w:rPr>
      </w:pPr>
    </w:p>
    <w:p w:rsidR="00CC685E" w:rsidRDefault="00CC685E" w:rsidP="00CC685E">
      <w:pPr>
        <w:spacing w:after="0" w:line="240" w:lineRule="auto"/>
        <w:jc w:val="center"/>
        <w:rPr>
          <w:rFonts w:ascii="Times New Roman" w:eastAsia="Times New Roman" w:hAnsi="Times New Roman" w:cs="Times New Roman"/>
          <w:b/>
          <w:sz w:val="28"/>
          <w:szCs w:val="28"/>
        </w:rPr>
      </w:pPr>
    </w:p>
    <w:p w:rsidR="00CC685E" w:rsidRDefault="00CC685E" w:rsidP="00CC685E">
      <w:pPr>
        <w:spacing w:after="0" w:line="240" w:lineRule="auto"/>
        <w:jc w:val="center"/>
        <w:rPr>
          <w:rFonts w:ascii="Times New Roman" w:eastAsia="Times New Roman" w:hAnsi="Times New Roman" w:cs="Times New Roman"/>
          <w:b/>
          <w:sz w:val="28"/>
          <w:szCs w:val="28"/>
        </w:rPr>
      </w:pPr>
    </w:p>
    <w:p w:rsidR="00CC685E" w:rsidRDefault="00CC685E" w:rsidP="00CC685E">
      <w:pPr>
        <w:spacing w:after="0" w:line="240" w:lineRule="auto"/>
        <w:jc w:val="center"/>
        <w:rPr>
          <w:rFonts w:ascii="Times New Roman" w:eastAsia="Times New Roman" w:hAnsi="Times New Roman" w:cs="Times New Roman"/>
          <w:b/>
          <w:sz w:val="28"/>
          <w:szCs w:val="28"/>
        </w:rPr>
      </w:pPr>
    </w:p>
    <w:p w:rsidR="00CC685E" w:rsidRDefault="00CC685E" w:rsidP="00CC685E">
      <w:pPr>
        <w:spacing w:after="0" w:line="240" w:lineRule="auto"/>
        <w:jc w:val="center"/>
        <w:rPr>
          <w:rFonts w:ascii="Times New Roman" w:eastAsia="Times New Roman" w:hAnsi="Times New Roman" w:cs="Times New Roman"/>
          <w:b/>
          <w:sz w:val="28"/>
          <w:szCs w:val="28"/>
        </w:rPr>
      </w:pPr>
    </w:p>
    <w:p w:rsidR="00CC685E" w:rsidRDefault="00CC685E" w:rsidP="00CC685E">
      <w:pPr>
        <w:spacing w:after="0" w:line="240" w:lineRule="auto"/>
        <w:jc w:val="center"/>
        <w:rPr>
          <w:rFonts w:ascii="Times New Roman" w:eastAsia="Times New Roman" w:hAnsi="Times New Roman" w:cs="Times New Roman"/>
          <w:b/>
          <w:sz w:val="28"/>
          <w:szCs w:val="28"/>
        </w:rPr>
      </w:pPr>
    </w:p>
    <w:p w:rsidR="00CC685E" w:rsidRDefault="00CC685E" w:rsidP="00CC685E">
      <w:pPr>
        <w:spacing w:after="0" w:line="240" w:lineRule="auto"/>
        <w:jc w:val="center"/>
        <w:rPr>
          <w:rFonts w:ascii="Times New Roman" w:eastAsia="Times New Roman" w:hAnsi="Times New Roman" w:cs="Times New Roman"/>
          <w:b/>
          <w:sz w:val="28"/>
          <w:szCs w:val="28"/>
        </w:rPr>
      </w:pPr>
    </w:p>
    <w:p w:rsidR="00CC685E" w:rsidRDefault="00CC685E" w:rsidP="00CC685E">
      <w:pPr>
        <w:spacing w:after="0" w:line="240" w:lineRule="auto"/>
        <w:jc w:val="center"/>
        <w:rPr>
          <w:rFonts w:ascii="Times New Roman" w:eastAsia="Times New Roman" w:hAnsi="Times New Roman" w:cs="Times New Roman"/>
          <w:b/>
          <w:sz w:val="28"/>
          <w:szCs w:val="28"/>
        </w:rPr>
      </w:pPr>
    </w:p>
    <w:p w:rsidR="00CC685E" w:rsidRDefault="00CC685E" w:rsidP="00CC685E">
      <w:pPr>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t>генетика человека с основами</w:t>
      </w:r>
    </w:p>
    <w:p w:rsidR="00CC685E" w:rsidRDefault="00CC685E" w:rsidP="00CC685E">
      <w:pPr>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t xml:space="preserve"> медицинской генетики</w:t>
      </w:r>
    </w:p>
    <w:p w:rsidR="00CC685E" w:rsidRDefault="00CC685E" w:rsidP="00CC685E">
      <w:pPr>
        <w:spacing w:after="0" w:line="240" w:lineRule="auto"/>
        <w:jc w:val="center"/>
        <w:rPr>
          <w:rFonts w:ascii="Times New Roman" w:eastAsia="Times New Roman" w:hAnsi="Times New Roman" w:cs="Times New Roman"/>
          <w:b/>
          <w:sz w:val="28"/>
          <w:szCs w:val="28"/>
        </w:rPr>
      </w:pPr>
    </w:p>
    <w:p w:rsidR="00CC685E" w:rsidRDefault="00507500" w:rsidP="00533AC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Курс лекций</w:t>
      </w:r>
    </w:p>
    <w:p w:rsidR="00533ACF" w:rsidRDefault="00CC685E" w:rsidP="00533AC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специальности 33. 02. 01 Фармация </w:t>
      </w:r>
    </w:p>
    <w:p w:rsidR="00CC685E" w:rsidRDefault="00CC685E" w:rsidP="00533AC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eastAsia="en-US"/>
        </w:rPr>
        <w:t>(11 классов, очная форма обучения)</w:t>
      </w:r>
    </w:p>
    <w:p w:rsidR="00CC685E" w:rsidRDefault="00CC685E" w:rsidP="00CC685E">
      <w:pPr>
        <w:spacing w:after="0" w:line="240" w:lineRule="auto"/>
        <w:ind w:left="1440" w:right="1435" w:firstLine="360"/>
        <w:jc w:val="both"/>
        <w:rPr>
          <w:rFonts w:ascii="Times New Roman" w:eastAsia="Times New Roman" w:hAnsi="Times New Roman" w:cs="Times New Roman"/>
          <w:sz w:val="28"/>
          <w:szCs w:val="28"/>
        </w:rPr>
      </w:pPr>
    </w:p>
    <w:p w:rsidR="00CC685E" w:rsidRDefault="00CC685E" w:rsidP="00CC685E">
      <w:pPr>
        <w:spacing w:after="0" w:line="240" w:lineRule="auto"/>
        <w:ind w:left="1440" w:right="1435" w:firstLine="360"/>
        <w:jc w:val="both"/>
        <w:rPr>
          <w:rFonts w:ascii="Times New Roman" w:eastAsia="Times New Roman" w:hAnsi="Times New Roman" w:cs="Times New Roman"/>
          <w:sz w:val="28"/>
          <w:szCs w:val="28"/>
        </w:rPr>
      </w:pPr>
    </w:p>
    <w:p w:rsidR="00CC685E" w:rsidRDefault="00CC685E" w:rsidP="00CC685E">
      <w:pPr>
        <w:spacing w:after="0" w:line="240" w:lineRule="auto"/>
        <w:ind w:left="720" w:right="846" w:firstLine="1080"/>
        <w:rPr>
          <w:rFonts w:ascii="Times New Roman" w:eastAsia="Times New Roman" w:hAnsi="Times New Roman" w:cs="Times New Roman"/>
          <w:sz w:val="28"/>
          <w:szCs w:val="28"/>
        </w:rPr>
      </w:pPr>
    </w:p>
    <w:p w:rsidR="00CC685E" w:rsidRDefault="00CC685E" w:rsidP="00CC685E">
      <w:pPr>
        <w:spacing w:after="0" w:line="240" w:lineRule="auto"/>
        <w:rPr>
          <w:rFonts w:ascii="Times New Roman" w:eastAsia="Times New Roman" w:hAnsi="Times New Roman" w:cs="Times New Roman"/>
          <w:sz w:val="28"/>
          <w:szCs w:val="28"/>
        </w:rPr>
      </w:pPr>
    </w:p>
    <w:p w:rsidR="00CC685E" w:rsidRDefault="00CC685E" w:rsidP="00CC685E">
      <w:pPr>
        <w:spacing w:after="0" w:line="240" w:lineRule="auto"/>
        <w:jc w:val="center"/>
        <w:rPr>
          <w:rFonts w:ascii="Times New Roman" w:eastAsia="Times New Roman" w:hAnsi="Times New Roman" w:cs="Times New Roman"/>
          <w:sz w:val="28"/>
          <w:szCs w:val="28"/>
        </w:rPr>
      </w:pPr>
    </w:p>
    <w:p w:rsidR="00CC685E" w:rsidRDefault="00CC685E" w:rsidP="00CC685E">
      <w:pPr>
        <w:spacing w:after="0" w:line="240" w:lineRule="auto"/>
        <w:jc w:val="center"/>
        <w:rPr>
          <w:rFonts w:ascii="Times New Roman" w:eastAsia="Times New Roman" w:hAnsi="Times New Roman" w:cs="Times New Roman"/>
          <w:sz w:val="28"/>
          <w:szCs w:val="28"/>
        </w:rPr>
      </w:pPr>
    </w:p>
    <w:p w:rsidR="00CC685E" w:rsidRDefault="00CC685E" w:rsidP="00CC685E">
      <w:pPr>
        <w:spacing w:after="0" w:line="240" w:lineRule="auto"/>
        <w:rPr>
          <w:rFonts w:ascii="Times New Roman" w:eastAsia="Times New Roman" w:hAnsi="Times New Roman" w:cs="Times New Roman"/>
          <w:sz w:val="28"/>
          <w:szCs w:val="28"/>
        </w:rPr>
      </w:pPr>
    </w:p>
    <w:p w:rsidR="00CC685E" w:rsidRDefault="00CC685E" w:rsidP="00CC685E">
      <w:pPr>
        <w:spacing w:after="0" w:line="240" w:lineRule="auto"/>
        <w:rPr>
          <w:rFonts w:ascii="Times New Roman" w:eastAsia="Times New Roman" w:hAnsi="Times New Roman" w:cs="Times New Roman"/>
          <w:sz w:val="28"/>
          <w:szCs w:val="28"/>
        </w:rPr>
      </w:pPr>
    </w:p>
    <w:p w:rsidR="00CC685E" w:rsidRDefault="00CC685E" w:rsidP="00CC685E">
      <w:pPr>
        <w:spacing w:after="0" w:line="240" w:lineRule="auto"/>
        <w:rPr>
          <w:rFonts w:ascii="Times New Roman" w:eastAsia="Times New Roman" w:hAnsi="Times New Roman" w:cs="Times New Roman"/>
          <w:sz w:val="28"/>
          <w:szCs w:val="28"/>
        </w:rPr>
      </w:pPr>
    </w:p>
    <w:p w:rsidR="00CC685E" w:rsidRDefault="00CC685E" w:rsidP="00CC685E">
      <w:pPr>
        <w:spacing w:after="0" w:line="240" w:lineRule="auto"/>
        <w:rPr>
          <w:rFonts w:ascii="Times New Roman" w:eastAsia="Times New Roman" w:hAnsi="Times New Roman" w:cs="Times New Roman"/>
          <w:sz w:val="28"/>
          <w:szCs w:val="28"/>
        </w:rPr>
      </w:pPr>
    </w:p>
    <w:p w:rsidR="00CC685E" w:rsidRDefault="00CC685E" w:rsidP="00CC685E">
      <w:pPr>
        <w:spacing w:after="0" w:line="240" w:lineRule="auto"/>
        <w:rPr>
          <w:rFonts w:ascii="Times New Roman" w:eastAsia="Times New Roman" w:hAnsi="Times New Roman" w:cs="Times New Roman"/>
          <w:sz w:val="28"/>
          <w:szCs w:val="28"/>
        </w:rPr>
      </w:pPr>
    </w:p>
    <w:p w:rsidR="00CC685E" w:rsidRDefault="00CC685E" w:rsidP="00CC685E">
      <w:pPr>
        <w:spacing w:after="0" w:line="240" w:lineRule="auto"/>
        <w:rPr>
          <w:rFonts w:ascii="Times New Roman" w:eastAsia="Times New Roman" w:hAnsi="Times New Roman" w:cs="Times New Roman"/>
          <w:sz w:val="28"/>
          <w:szCs w:val="28"/>
        </w:rPr>
      </w:pPr>
    </w:p>
    <w:p w:rsidR="00CC685E" w:rsidRDefault="00CC685E" w:rsidP="00CC685E">
      <w:pPr>
        <w:spacing w:after="0" w:line="240" w:lineRule="auto"/>
        <w:rPr>
          <w:rFonts w:ascii="Times New Roman" w:eastAsia="Times New Roman" w:hAnsi="Times New Roman" w:cs="Times New Roman"/>
          <w:sz w:val="28"/>
          <w:szCs w:val="28"/>
        </w:rPr>
      </w:pPr>
    </w:p>
    <w:p w:rsidR="00CC685E" w:rsidRDefault="00CC685E" w:rsidP="00CC685E">
      <w:pPr>
        <w:spacing w:after="0" w:line="240" w:lineRule="auto"/>
        <w:rPr>
          <w:rFonts w:ascii="Times New Roman" w:eastAsia="Times New Roman" w:hAnsi="Times New Roman" w:cs="Times New Roman"/>
          <w:sz w:val="28"/>
          <w:szCs w:val="28"/>
        </w:rPr>
      </w:pPr>
    </w:p>
    <w:p w:rsidR="00CC685E" w:rsidRDefault="00CC685E" w:rsidP="00CC685E">
      <w:pPr>
        <w:spacing w:after="0" w:line="240" w:lineRule="auto"/>
        <w:rPr>
          <w:rFonts w:ascii="Times New Roman" w:eastAsia="Times New Roman" w:hAnsi="Times New Roman" w:cs="Times New Roman"/>
          <w:sz w:val="28"/>
          <w:szCs w:val="28"/>
        </w:rPr>
      </w:pPr>
    </w:p>
    <w:p w:rsidR="00CC685E" w:rsidRDefault="00CC685E" w:rsidP="00CC685E">
      <w:pPr>
        <w:spacing w:after="0" w:line="240" w:lineRule="auto"/>
        <w:rPr>
          <w:rFonts w:ascii="Times New Roman" w:eastAsia="Times New Roman" w:hAnsi="Times New Roman" w:cs="Times New Roman"/>
          <w:sz w:val="28"/>
          <w:szCs w:val="28"/>
        </w:rPr>
      </w:pPr>
    </w:p>
    <w:p w:rsidR="00CC685E" w:rsidRDefault="00CC685E" w:rsidP="00CC685E">
      <w:pPr>
        <w:spacing w:after="0" w:line="240" w:lineRule="auto"/>
        <w:rPr>
          <w:rFonts w:ascii="Times New Roman" w:eastAsia="Times New Roman" w:hAnsi="Times New Roman" w:cs="Times New Roman"/>
          <w:sz w:val="28"/>
          <w:szCs w:val="28"/>
        </w:rPr>
      </w:pPr>
    </w:p>
    <w:p w:rsidR="00CC685E" w:rsidRDefault="00CC685E" w:rsidP="00CC685E">
      <w:pPr>
        <w:spacing w:after="0" w:line="240" w:lineRule="auto"/>
        <w:rPr>
          <w:rFonts w:ascii="Times New Roman" w:eastAsia="Times New Roman" w:hAnsi="Times New Roman" w:cs="Times New Roman"/>
          <w:sz w:val="28"/>
          <w:szCs w:val="28"/>
        </w:rPr>
      </w:pPr>
    </w:p>
    <w:p w:rsidR="00507500" w:rsidRDefault="00507500" w:rsidP="00CC685E">
      <w:pPr>
        <w:spacing w:after="0" w:line="240" w:lineRule="auto"/>
        <w:rPr>
          <w:rFonts w:ascii="Times New Roman" w:eastAsia="Times New Roman" w:hAnsi="Times New Roman" w:cs="Times New Roman"/>
          <w:sz w:val="28"/>
          <w:szCs w:val="28"/>
        </w:rPr>
      </w:pPr>
    </w:p>
    <w:p w:rsidR="00CC685E" w:rsidRDefault="00CC685E" w:rsidP="00CC685E">
      <w:pPr>
        <w:spacing w:after="0" w:line="240" w:lineRule="auto"/>
        <w:rPr>
          <w:rFonts w:ascii="Times New Roman" w:eastAsia="Times New Roman" w:hAnsi="Times New Roman" w:cs="Times New Roman"/>
          <w:sz w:val="28"/>
          <w:szCs w:val="28"/>
        </w:rPr>
      </w:pPr>
    </w:p>
    <w:p w:rsidR="00CC685E" w:rsidRDefault="00CC685E" w:rsidP="00CC685E">
      <w:pPr>
        <w:spacing w:after="0" w:line="240" w:lineRule="auto"/>
        <w:jc w:val="center"/>
        <w:rPr>
          <w:rFonts w:ascii="Times New Roman" w:eastAsia="Times New Roman" w:hAnsi="Times New Roman" w:cs="Times New Roman"/>
          <w:sz w:val="28"/>
          <w:szCs w:val="28"/>
        </w:rPr>
      </w:pPr>
    </w:p>
    <w:p w:rsidR="00CC685E" w:rsidRDefault="00CC685E" w:rsidP="00CC685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Красноярск</w:t>
      </w:r>
    </w:p>
    <w:p w:rsidR="00CC685E" w:rsidRDefault="00CC685E" w:rsidP="00CC685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2016</w:t>
      </w:r>
    </w:p>
    <w:p w:rsidR="00CC685E" w:rsidRDefault="00CC685E" w:rsidP="00CC685E">
      <w:pPr>
        <w:widowControl w:val="0"/>
        <w:tabs>
          <w:tab w:val="center" w:pos="4677"/>
          <w:tab w:val="right" w:pos="9355"/>
        </w:tabs>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УДК </w:t>
      </w:r>
      <w:r w:rsidR="008025C6">
        <w:rPr>
          <w:rFonts w:ascii="Times New Roman" w:eastAsia="Times New Roman" w:hAnsi="Times New Roman" w:cs="Times New Roman"/>
          <w:sz w:val="28"/>
          <w:szCs w:val="28"/>
        </w:rPr>
        <w:t>575 (07)</w:t>
      </w:r>
    </w:p>
    <w:p w:rsidR="00CC685E" w:rsidRDefault="00CC685E" w:rsidP="00CC685E">
      <w:pPr>
        <w:widowControl w:val="0"/>
        <w:tabs>
          <w:tab w:val="center" w:pos="4677"/>
          <w:tab w:val="right" w:pos="9355"/>
        </w:tabs>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ББК </w:t>
      </w:r>
      <w:r w:rsidR="008025C6">
        <w:rPr>
          <w:rFonts w:ascii="Times New Roman" w:eastAsia="Times New Roman" w:hAnsi="Times New Roman" w:cs="Times New Roman"/>
          <w:sz w:val="28"/>
          <w:szCs w:val="28"/>
        </w:rPr>
        <w:t>52.54</w:t>
      </w:r>
    </w:p>
    <w:p w:rsidR="00CC685E" w:rsidRDefault="00CC685E" w:rsidP="00CC685E">
      <w:pPr>
        <w:widowControl w:val="0"/>
        <w:tabs>
          <w:tab w:val="center" w:pos="4677"/>
          <w:tab w:val="right" w:pos="9355"/>
        </w:tabs>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 </w:t>
      </w:r>
      <w:r w:rsidR="008025C6">
        <w:rPr>
          <w:rFonts w:ascii="Times New Roman" w:eastAsia="Times New Roman" w:hAnsi="Times New Roman" w:cs="Times New Roman"/>
          <w:sz w:val="28"/>
          <w:szCs w:val="28"/>
        </w:rPr>
        <w:t>34</w:t>
      </w:r>
    </w:p>
    <w:p w:rsidR="00CC685E" w:rsidRDefault="00CC685E" w:rsidP="00CC685E">
      <w:pPr>
        <w:spacing w:after="0" w:line="240" w:lineRule="auto"/>
        <w:rPr>
          <w:rFonts w:ascii="Times New Roman" w:eastAsia="Times New Roman" w:hAnsi="Times New Roman" w:cs="Times New Roman"/>
          <w:b/>
          <w:sz w:val="28"/>
          <w:szCs w:val="28"/>
        </w:rPr>
      </w:pPr>
    </w:p>
    <w:p w:rsidR="00CC685E" w:rsidRDefault="00CC685E" w:rsidP="00CC685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Генетика человека с основами медицинской генетики : </w:t>
      </w:r>
      <w:r w:rsidR="00507500">
        <w:rPr>
          <w:rFonts w:ascii="Times New Roman" w:eastAsia="Times New Roman" w:hAnsi="Times New Roman" w:cs="Times New Roman"/>
          <w:sz w:val="28"/>
          <w:szCs w:val="28"/>
        </w:rPr>
        <w:t xml:space="preserve">курс лекций </w:t>
      </w:r>
      <w:r>
        <w:rPr>
          <w:rFonts w:ascii="Times New Roman" w:eastAsia="Times New Roman" w:hAnsi="Times New Roman" w:cs="Times New Roman"/>
          <w:sz w:val="28"/>
          <w:szCs w:val="28"/>
        </w:rPr>
        <w:t xml:space="preserve">по специальности 33. 02. 01 Фармация </w:t>
      </w:r>
      <w:r>
        <w:rPr>
          <w:rFonts w:ascii="Times New Roman" w:eastAsia="Times New Roman" w:hAnsi="Times New Roman" w:cs="Times New Roman"/>
          <w:sz w:val="28"/>
          <w:szCs w:val="28"/>
          <w:lang w:eastAsia="en-US"/>
        </w:rPr>
        <w:t xml:space="preserve">(11 классов, очная форма обучения) </w:t>
      </w:r>
      <w:r>
        <w:rPr>
          <w:rFonts w:ascii="Times New Roman" w:eastAsia="Times New Roman" w:hAnsi="Times New Roman" w:cs="Times New Roman"/>
          <w:sz w:val="28"/>
          <w:szCs w:val="28"/>
        </w:rPr>
        <w:t>/ сост. Е. Е. Донгузова, Е. А. Плетюх; Фармацевтический колледж. – Красноярск : тип. КрасГМУ, 2016. –с.</w:t>
      </w:r>
      <w:r w:rsidR="0029461C">
        <w:rPr>
          <w:rFonts w:ascii="Times New Roman" w:eastAsia="Times New Roman" w:hAnsi="Times New Roman" w:cs="Times New Roman"/>
          <w:sz w:val="28"/>
          <w:szCs w:val="28"/>
        </w:rPr>
        <w:t xml:space="preserve"> 15</w:t>
      </w:r>
      <w:r w:rsidR="003E3328">
        <w:rPr>
          <w:rFonts w:ascii="Times New Roman" w:eastAsia="Times New Roman" w:hAnsi="Times New Roman" w:cs="Times New Roman"/>
          <w:sz w:val="28"/>
          <w:szCs w:val="28"/>
        </w:rPr>
        <w:t>7</w:t>
      </w:r>
    </w:p>
    <w:p w:rsidR="00CC685E" w:rsidRDefault="00CC685E" w:rsidP="00CC685E">
      <w:pPr>
        <w:spacing w:after="0" w:line="240" w:lineRule="auto"/>
        <w:ind w:left="360" w:hanging="360"/>
        <w:jc w:val="both"/>
        <w:rPr>
          <w:rFonts w:ascii="Times New Roman" w:eastAsia="Times New Roman" w:hAnsi="Times New Roman" w:cs="Times New Roman"/>
          <w:sz w:val="28"/>
          <w:szCs w:val="28"/>
        </w:rPr>
      </w:pPr>
    </w:p>
    <w:p w:rsidR="00CC685E" w:rsidRDefault="00CC685E" w:rsidP="00CC685E">
      <w:pPr>
        <w:spacing w:after="0" w:line="240" w:lineRule="auto"/>
        <w:ind w:left="360" w:hanging="36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Составители:</w:t>
      </w:r>
    </w:p>
    <w:p w:rsidR="00CC685E" w:rsidRDefault="00CC685E" w:rsidP="00CC685E">
      <w:pPr>
        <w:spacing w:after="0" w:line="240" w:lineRule="auto"/>
        <w:ind w:left="360" w:firstLine="34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Донгузова Е.Е.;</w:t>
      </w:r>
    </w:p>
    <w:p w:rsidR="00CC685E" w:rsidRDefault="00CC685E" w:rsidP="00CC685E">
      <w:pPr>
        <w:spacing w:after="0" w:line="240" w:lineRule="auto"/>
        <w:ind w:left="360" w:firstLine="34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Плетюх Е.А.;</w:t>
      </w:r>
    </w:p>
    <w:p w:rsidR="00CC685E" w:rsidRDefault="00CC685E" w:rsidP="00CC685E">
      <w:pPr>
        <w:spacing w:after="0" w:line="240" w:lineRule="auto"/>
        <w:ind w:left="360" w:firstLine="348"/>
        <w:jc w:val="both"/>
        <w:rPr>
          <w:rFonts w:ascii="Times New Roman" w:eastAsia="Times New Roman" w:hAnsi="Times New Roman" w:cs="Times New Roman"/>
          <w:sz w:val="28"/>
          <w:szCs w:val="28"/>
        </w:rPr>
      </w:pPr>
    </w:p>
    <w:p w:rsidR="00CC685E" w:rsidRDefault="00CC685E" w:rsidP="00CC685E">
      <w:pPr>
        <w:spacing w:after="0" w:line="240" w:lineRule="auto"/>
        <w:ind w:firstLine="708"/>
        <w:jc w:val="both"/>
        <w:rPr>
          <w:rFonts w:ascii="Times New Roman" w:eastAsia="Times New Roman" w:hAnsi="Times New Roman" w:cs="Times New Roman"/>
          <w:bCs/>
          <w:sz w:val="28"/>
          <w:szCs w:val="28"/>
        </w:rPr>
      </w:pPr>
    </w:p>
    <w:p w:rsidR="00CC685E" w:rsidRDefault="00CC685E" w:rsidP="00CC685E">
      <w:pPr>
        <w:spacing w:after="0" w:line="240" w:lineRule="auto"/>
        <w:ind w:firstLine="708"/>
        <w:jc w:val="both"/>
        <w:rPr>
          <w:rFonts w:ascii="Times New Roman" w:eastAsia="Times New Roman" w:hAnsi="Times New Roman" w:cs="Times New Roman"/>
          <w:bCs/>
          <w:sz w:val="28"/>
          <w:szCs w:val="28"/>
        </w:rPr>
      </w:pPr>
    </w:p>
    <w:p w:rsidR="00CC685E" w:rsidRDefault="00CC685E" w:rsidP="00CC685E">
      <w:pPr>
        <w:spacing w:after="0" w:line="240" w:lineRule="auto"/>
        <w:ind w:firstLine="708"/>
        <w:jc w:val="both"/>
        <w:rPr>
          <w:rFonts w:ascii="Times New Roman" w:eastAsia="Times New Roman" w:hAnsi="Times New Roman" w:cs="Times New Roman"/>
          <w:bCs/>
          <w:sz w:val="28"/>
          <w:szCs w:val="28"/>
        </w:rPr>
      </w:pPr>
    </w:p>
    <w:p w:rsidR="00CC685E" w:rsidRDefault="00CC685E" w:rsidP="00CC685E">
      <w:pPr>
        <w:spacing w:after="0" w:line="240" w:lineRule="auto"/>
        <w:ind w:firstLine="708"/>
        <w:jc w:val="both"/>
        <w:rPr>
          <w:rFonts w:ascii="Times New Roman" w:eastAsia="Times New Roman" w:hAnsi="Times New Roman" w:cs="Times New Roman"/>
          <w:bCs/>
          <w:sz w:val="28"/>
          <w:szCs w:val="28"/>
        </w:rPr>
      </w:pPr>
    </w:p>
    <w:p w:rsidR="00CC685E" w:rsidRDefault="00CC685E" w:rsidP="00CC685E">
      <w:pPr>
        <w:spacing w:after="0" w:line="240" w:lineRule="auto"/>
        <w:ind w:firstLine="708"/>
        <w:jc w:val="both"/>
        <w:rPr>
          <w:rFonts w:ascii="Times New Roman" w:eastAsia="Times New Roman" w:hAnsi="Times New Roman" w:cs="Times New Roman"/>
          <w:bCs/>
          <w:sz w:val="28"/>
          <w:szCs w:val="28"/>
        </w:rPr>
      </w:pPr>
    </w:p>
    <w:p w:rsidR="00CC685E" w:rsidRDefault="00CC685E" w:rsidP="00CC685E">
      <w:pPr>
        <w:spacing w:after="0" w:line="240" w:lineRule="auto"/>
        <w:ind w:firstLine="708"/>
        <w:jc w:val="both"/>
        <w:rPr>
          <w:rFonts w:ascii="Times New Roman" w:eastAsia="Times New Roman" w:hAnsi="Times New Roman" w:cs="Times New Roman"/>
          <w:bCs/>
          <w:sz w:val="28"/>
          <w:szCs w:val="28"/>
        </w:rPr>
      </w:pPr>
    </w:p>
    <w:p w:rsidR="00CC685E" w:rsidRDefault="00CC685E" w:rsidP="00CC685E">
      <w:pPr>
        <w:spacing w:after="0" w:line="240" w:lineRule="auto"/>
        <w:ind w:firstLine="708"/>
        <w:jc w:val="both"/>
        <w:rPr>
          <w:rFonts w:ascii="Times New Roman" w:eastAsia="Times New Roman" w:hAnsi="Times New Roman" w:cs="Times New Roman"/>
          <w:bCs/>
          <w:sz w:val="28"/>
          <w:szCs w:val="28"/>
        </w:rPr>
      </w:pPr>
    </w:p>
    <w:p w:rsidR="00CC685E" w:rsidRDefault="00CC685E" w:rsidP="00CC685E">
      <w:pPr>
        <w:spacing w:after="0" w:line="240" w:lineRule="auto"/>
        <w:ind w:firstLine="708"/>
        <w:jc w:val="both"/>
        <w:rPr>
          <w:rFonts w:ascii="Times New Roman" w:eastAsia="Times New Roman" w:hAnsi="Times New Roman" w:cs="Times New Roman"/>
          <w:bCs/>
          <w:sz w:val="28"/>
          <w:szCs w:val="28"/>
        </w:rPr>
      </w:pPr>
    </w:p>
    <w:p w:rsidR="00CC685E" w:rsidRDefault="00CC685E" w:rsidP="00CC685E">
      <w:pPr>
        <w:spacing w:after="0" w:line="240" w:lineRule="auto"/>
        <w:ind w:firstLine="708"/>
        <w:jc w:val="both"/>
        <w:rPr>
          <w:rFonts w:ascii="Times New Roman" w:eastAsia="Times New Roman" w:hAnsi="Times New Roman" w:cs="Times New Roman"/>
          <w:bCs/>
          <w:sz w:val="28"/>
          <w:szCs w:val="28"/>
        </w:rPr>
      </w:pPr>
    </w:p>
    <w:p w:rsidR="00CC685E" w:rsidRDefault="00507500" w:rsidP="00CC685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Курс лекций</w:t>
      </w:r>
      <w:r w:rsidR="00CC685E">
        <w:rPr>
          <w:rFonts w:ascii="Times New Roman" w:eastAsia="Times New Roman" w:hAnsi="Times New Roman" w:cs="Times New Roman"/>
          <w:sz w:val="28"/>
          <w:szCs w:val="28"/>
        </w:rPr>
        <w:t xml:space="preserve"> предназначен для обучающихся по специальности 33. 02. 01 Фармация </w:t>
      </w:r>
      <w:r w:rsidR="00CC685E">
        <w:rPr>
          <w:rFonts w:ascii="Times New Roman" w:eastAsia="Times New Roman" w:hAnsi="Times New Roman" w:cs="Times New Roman"/>
          <w:sz w:val="28"/>
          <w:szCs w:val="28"/>
          <w:lang w:eastAsia="en-US"/>
        </w:rPr>
        <w:t xml:space="preserve">(11 классов, очная форма обучения). </w:t>
      </w:r>
      <w:r>
        <w:rPr>
          <w:rFonts w:ascii="Times New Roman" w:eastAsia="Times New Roman" w:hAnsi="Times New Roman" w:cs="Times New Roman"/>
          <w:sz w:val="28"/>
          <w:szCs w:val="28"/>
          <w:lang w:eastAsia="en-US"/>
        </w:rPr>
        <w:t>Составлен в</w:t>
      </w:r>
      <w:r w:rsidR="00CC685E">
        <w:rPr>
          <w:rFonts w:ascii="Times New Roman" w:eastAsia="Times New Roman" w:hAnsi="Times New Roman" w:cs="Times New Roman"/>
          <w:sz w:val="28"/>
          <w:szCs w:val="28"/>
          <w:lang w:eastAsia="en-US"/>
        </w:rPr>
        <w:t xml:space="preserve"> соответствии с рабочей программой дисциплины (2015 г.) и </w:t>
      </w:r>
      <w:r w:rsidR="00CC685E">
        <w:rPr>
          <w:rFonts w:ascii="Times New Roman" w:eastAsia="Times New Roman" w:hAnsi="Times New Roman" w:cs="Times New Roman"/>
          <w:sz w:val="28"/>
          <w:szCs w:val="28"/>
        </w:rPr>
        <w:t>СТО СМК 4.2.01-11. Выпуск 3.</w:t>
      </w:r>
    </w:p>
    <w:p w:rsidR="00CC685E" w:rsidRDefault="00CC685E" w:rsidP="00CC685E">
      <w:pPr>
        <w:spacing w:after="0" w:line="240" w:lineRule="auto"/>
        <w:rPr>
          <w:rFonts w:ascii="Calibri" w:eastAsia="Calibri" w:hAnsi="Calibri" w:cs="Times New Roman"/>
          <w:sz w:val="28"/>
          <w:szCs w:val="28"/>
          <w:lang w:eastAsia="en-US"/>
        </w:rPr>
      </w:pPr>
    </w:p>
    <w:p w:rsidR="00CC685E" w:rsidRDefault="00CC685E" w:rsidP="00CC685E">
      <w:pPr>
        <w:spacing w:after="0" w:line="240" w:lineRule="auto"/>
        <w:rPr>
          <w:rFonts w:ascii="Calibri" w:eastAsia="Calibri" w:hAnsi="Calibri" w:cs="Times New Roman"/>
          <w:sz w:val="28"/>
          <w:szCs w:val="28"/>
          <w:lang w:eastAsia="en-US"/>
        </w:rPr>
      </w:pPr>
    </w:p>
    <w:p w:rsidR="00CC685E" w:rsidRDefault="00CC685E" w:rsidP="00CC685E">
      <w:pPr>
        <w:spacing w:after="0" w:line="240" w:lineRule="auto"/>
        <w:rPr>
          <w:rFonts w:ascii="Calibri" w:eastAsia="Calibri" w:hAnsi="Calibri" w:cs="Times New Roman"/>
          <w:sz w:val="28"/>
          <w:szCs w:val="28"/>
          <w:lang w:eastAsia="en-US"/>
        </w:rPr>
      </w:pPr>
    </w:p>
    <w:p w:rsidR="00CC685E" w:rsidRDefault="00CC685E" w:rsidP="00CC685E">
      <w:pPr>
        <w:spacing w:after="0" w:line="240" w:lineRule="auto"/>
        <w:rPr>
          <w:rFonts w:ascii="Calibri" w:eastAsia="Calibri" w:hAnsi="Calibri" w:cs="Times New Roman"/>
          <w:sz w:val="28"/>
          <w:szCs w:val="28"/>
          <w:lang w:eastAsia="en-US"/>
        </w:rPr>
      </w:pPr>
    </w:p>
    <w:p w:rsidR="00CC685E" w:rsidRDefault="00CC685E" w:rsidP="00CC685E">
      <w:pPr>
        <w:spacing w:after="0" w:line="240" w:lineRule="auto"/>
        <w:rPr>
          <w:rFonts w:ascii="Calibri" w:eastAsia="Calibri" w:hAnsi="Calibri" w:cs="Times New Roman"/>
          <w:sz w:val="28"/>
          <w:szCs w:val="28"/>
          <w:lang w:eastAsia="en-US"/>
        </w:rPr>
      </w:pPr>
    </w:p>
    <w:p w:rsidR="00CC685E" w:rsidRDefault="00CC685E" w:rsidP="00CC685E">
      <w:pPr>
        <w:spacing w:after="0" w:line="240" w:lineRule="auto"/>
        <w:rPr>
          <w:rFonts w:ascii="Calibri" w:eastAsia="Calibri" w:hAnsi="Calibri" w:cs="Times New Roman"/>
          <w:sz w:val="28"/>
          <w:szCs w:val="28"/>
          <w:lang w:eastAsia="en-US"/>
        </w:rPr>
      </w:pPr>
    </w:p>
    <w:p w:rsidR="00CC685E" w:rsidRDefault="00CC685E" w:rsidP="00CC685E">
      <w:pPr>
        <w:spacing w:after="0" w:line="240" w:lineRule="auto"/>
        <w:rPr>
          <w:rFonts w:ascii="Calibri" w:eastAsia="Calibri" w:hAnsi="Calibri" w:cs="Times New Roman"/>
          <w:sz w:val="28"/>
          <w:szCs w:val="28"/>
          <w:lang w:eastAsia="en-US"/>
        </w:rPr>
      </w:pPr>
    </w:p>
    <w:p w:rsidR="00CC685E" w:rsidRDefault="00CC685E" w:rsidP="00CC685E">
      <w:pPr>
        <w:spacing w:after="0" w:line="240" w:lineRule="auto"/>
        <w:rPr>
          <w:rFonts w:ascii="Calibri" w:eastAsia="Calibri" w:hAnsi="Calibri" w:cs="Times New Roman"/>
          <w:sz w:val="28"/>
          <w:szCs w:val="28"/>
          <w:lang w:eastAsia="en-US"/>
        </w:rPr>
      </w:pPr>
    </w:p>
    <w:p w:rsidR="00CC685E" w:rsidRDefault="00CC685E" w:rsidP="00CC685E">
      <w:pPr>
        <w:spacing w:after="0" w:line="240" w:lineRule="auto"/>
        <w:rPr>
          <w:rFonts w:ascii="Calibri" w:eastAsia="Calibri" w:hAnsi="Calibri" w:cs="Times New Roman"/>
          <w:sz w:val="28"/>
          <w:szCs w:val="28"/>
          <w:lang w:eastAsia="en-US"/>
        </w:rPr>
      </w:pPr>
    </w:p>
    <w:p w:rsidR="00CC685E" w:rsidRDefault="00CC685E" w:rsidP="00CC685E">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Рекомендован к изданию по решению методического совета (Протокол № </w:t>
      </w:r>
      <w:r w:rsidR="009D72D9" w:rsidRPr="009D72D9">
        <w:rPr>
          <w:rFonts w:ascii="Times New Roman" w:eastAsia="Times New Roman" w:hAnsi="Times New Roman" w:cs="Times New Roman"/>
          <w:sz w:val="28"/>
          <w:szCs w:val="28"/>
        </w:rPr>
        <w:t>8 от «18» апреля 2016</w:t>
      </w:r>
      <w:bookmarkStart w:id="0" w:name="_GoBack"/>
      <w:bookmarkEnd w:id="0"/>
      <w:r>
        <w:rPr>
          <w:rFonts w:ascii="Times New Roman" w:eastAsia="Times New Roman" w:hAnsi="Times New Roman" w:cs="Times New Roman"/>
          <w:sz w:val="28"/>
          <w:szCs w:val="28"/>
        </w:rPr>
        <w:t>).</w:t>
      </w:r>
    </w:p>
    <w:p w:rsidR="00CC685E" w:rsidRDefault="00CC685E" w:rsidP="00CC685E">
      <w:pPr>
        <w:rPr>
          <w:rFonts w:ascii="Calibri" w:eastAsia="Calibri" w:hAnsi="Calibri" w:cs="Times New Roman"/>
          <w:sz w:val="28"/>
          <w:szCs w:val="28"/>
          <w:lang w:eastAsia="en-US"/>
        </w:rPr>
      </w:pPr>
    </w:p>
    <w:p w:rsidR="00507500" w:rsidRDefault="00507500" w:rsidP="00CC685E">
      <w:pPr>
        <w:rPr>
          <w:rFonts w:ascii="Calibri" w:eastAsia="Calibri" w:hAnsi="Calibri" w:cs="Times New Roman"/>
          <w:sz w:val="28"/>
          <w:szCs w:val="28"/>
          <w:lang w:eastAsia="en-US"/>
        </w:rPr>
      </w:pPr>
    </w:p>
    <w:p w:rsidR="00CC685E" w:rsidRDefault="00CC685E" w:rsidP="00CC685E">
      <w:pPr>
        <w:spacing w:after="0" w:line="240" w:lineRule="auto"/>
        <w:jc w:val="right"/>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КрасГМУ</w:t>
      </w:r>
    </w:p>
    <w:p w:rsidR="00CC685E" w:rsidRDefault="00CC685E" w:rsidP="00CC685E">
      <w:pPr>
        <w:spacing w:after="0" w:line="240" w:lineRule="auto"/>
        <w:jc w:val="right"/>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2016</w:t>
      </w:r>
    </w:p>
    <w:p w:rsidR="00CC685E" w:rsidRDefault="00CC685E" w:rsidP="00CC685E">
      <w:pPr>
        <w:rPr>
          <w:rFonts w:ascii="Calibri" w:eastAsia="Calibri" w:hAnsi="Calibri" w:cs="Times New Roman"/>
          <w:sz w:val="28"/>
          <w:szCs w:val="28"/>
          <w:lang w:eastAsia="en-US"/>
        </w:rPr>
      </w:pPr>
    </w:p>
    <w:p w:rsidR="00CC685E" w:rsidRDefault="00CC685E" w:rsidP="00CC685E">
      <w:pPr>
        <w:pStyle w:val="4"/>
        <w:jc w:val="center"/>
        <w:rPr>
          <w:rFonts w:ascii="Times New Roman" w:eastAsia="SimSun-ExtB" w:hAnsi="Times New Roman" w:cs="Times New Roman"/>
          <w:b w:val="0"/>
          <w:i w:val="0"/>
          <w:color w:val="000000" w:themeColor="text1"/>
          <w:sz w:val="28"/>
        </w:rPr>
      </w:pPr>
      <w:r>
        <w:rPr>
          <w:rFonts w:ascii="Times New Roman" w:eastAsia="SimSun-ExtB" w:hAnsi="Times New Roman" w:cs="Times New Roman"/>
          <w:b w:val="0"/>
          <w:i w:val="0"/>
          <w:color w:val="000000" w:themeColor="text1"/>
          <w:sz w:val="28"/>
        </w:rPr>
        <w:lastRenderedPageBreak/>
        <w:t>Оглавление</w:t>
      </w:r>
    </w:p>
    <w:p w:rsidR="00CC685E" w:rsidRDefault="00CC685E" w:rsidP="00CC685E">
      <w:pPr>
        <w:rPr>
          <w:rFonts w:ascii="Times New Roman" w:hAnsi="Times New Roman" w:cs="Times New Roman"/>
          <w:sz w:val="28"/>
          <w:szCs w:val="28"/>
        </w:rPr>
      </w:pPr>
    </w:p>
    <w:tbl>
      <w:tblPr>
        <w:tblW w:w="9420" w:type="dxa"/>
        <w:tblLayout w:type="fixed"/>
        <w:tblLook w:val="04A0" w:firstRow="1" w:lastRow="0" w:firstColumn="1" w:lastColumn="0" w:noHBand="0" w:noVBand="1"/>
      </w:tblPr>
      <w:tblGrid>
        <w:gridCol w:w="534"/>
        <w:gridCol w:w="8176"/>
        <w:gridCol w:w="710"/>
      </w:tblGrid>
      <w:tr w:rsidR="00CC685E" w:rsidTr="00CC685E">
        <w:tc>
          <w:tcPr>
            <w:tcW w:w="534" w:type="dxa"/>
          </w:tcPr>
          <w:p w:rsidR="00CC685E" w:rsidRDefault="00CC685E">
            <w:pPr>
              <w:pStyle w:val="4"/>
              <w:spacing w:before="0" w:line="240" w:lineRule="auto"/>
              <w:jc w:val="both"/>
              <w:rPr>
                <w:rFonts w:ascii="Times New Roman" w:eastAsia="SimSun-ExtB" w:hAnsi="Times New Roman" w:cs="Times New Roman"/>
                <w:b w:val="0"/>
                <w:i w:val="0"/>
                <w:color w:val="000000" w:themeColor="text1"/>
                <w:sz w:val="28"/>
                <w:szCs w:val="28"/>
              </w:rPr>
            </w:pPr>
          </w:p>
        </w:tc>
        <w:tc>
          <w:tcPr>
            <w:tcW w:w="8170" w:type="dxa"/>
            <w:hideMark/>
          </w:tcPr>
          <w:p w:rsidR="00CC685E" w:rsidRDefault="009D72D9">
            <w:pPr>
              <w:spacing w:after="0" w:line="240" w:lineRule="auto"/>
              <w:jc w:val="both"/>
              <w:rPr>
                <w:rFonts w:ascii="Times New Roman" w:hAnsi="Times New Roman" w:cs="Times New Roman"/>
                <w:sz w:val="28"/>
                <w:szCs w:val="28"/>
              </w:rPr>
            </w:pPr>
            <w:hyperlink r:id="rId8" w:anchor="_ПОЯСНИТЕЛЬНАЯ_ЗАПИСКА" w:history="1">
              <w:r w:rsidR="00CC685E">
                <w:rPr>
                  <w:rStyle w:val="a8"/>
                  <w:rFonts w:ascii="Times New Roman" w:eastAsia="SimSun-ExtB" w:hAnsi="Times New Roman" w:cs="Times New Roman"/>
                  <w:sz w:val="28"/>
                  <w:szCs w:val="28"/>
                </w:rPr>
                <w:t>Пояснительная записка</w:t>
              </w:r>
            </w:hyperlink>
            <w:r w:rsidR="00CC685E">
              <w:rPr>
                <w:rFonts w:ascii="Times New Roman" w:eastAsia="SimSun-ExtB" w:hAnsi="Times New Roman" w:cs="Times New Roman"/>
                <w:color w:val="000000" w:themeColor="text1"/>
                <w:sz w:val="28"/>
                <w:szCs w:val="28"/>
              </w:rPr>
              <w:t>………………………………………………</w:t>
            </w:r>
          </w:p>
        </w:tc>
        <w:tc>
          <w:tcPr>
            <w:tcW w:w="709" w:type="dxa"/>
            <w:hideMark/>
          </w:tcPr>
          <w:p w:rsidR="00CC685E" w:rsidRDefault="00CC685E">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4</w:t>
            </w:r>
          </w:p>
        </w:tc>
      </w:tr>
      <w:tr w:rsidR="00CC685E" w:rsidTr="00CC685E">
        <w:tc>
          <w:tcPr>
            <w:tcW w:w="534" w:type="dxa"/>
            <w:hideMark/>
          </w:tcPr>
          <w:p w:rsidR="00CC685E" w:rsidRDefault="00CC685E">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1</w:t>
            </w:r>
          </w:p>
        </w:tc>
        <w:bookmarkStart w:id="1" w:name="_Введение"/>
        <w:bookmarkEnd w:id="1"/>
        <w:tc>
          <w:tcPr>
            <w:tcW w:w="8170" w:type="dxa"/>
            <w:hideMark/>
          </w:tcPr>
          <w:p w:rsidR="00CC685E" w:rsidRDefault="005D7C09">
            <w:pPr>
              <w:spacing w:after="0" w:line="240" w:lineRule="auto"/>
              <w:jc w:val="both"/>
              <w:rPr>
                <w:rFonts w:ascii="Times New Roman" w:eastAsia="SimSun-ExtB" w:hAnsi="Times New Roman" w:cs="Times New Roman"/>
                <w:color w:val="000000" w:themeColor="text1"/>
                <w:sz w:val="28"/>
                <w:szCs w:val="28"/>
              </w:rPr>
            </w:pPr>
            <w:r>
              <w:rPr>
                <w:rFonts w:ascii="Times New Roman" w:eastAsia="SimSun-ExtB" w:hAnsi="Times New Roman" w:cs="Times New Roman"/>
                <w:color w:val="000000" w:themeColor="text1"/>
                <w:sz w:val="28"/>
                <w:szCs w:val="28"/>
              </w:rPr>
              <w:fldChar w:fldCharType="begin"/>
            </w:r>
            <w:r w:rsidR="00CC685E">
              <w:rPr>
                <w:rFonts w:ascii="Times New Roman" w:eastAsia="SimSun-ExtB" w:hAnsi="Times New Roman" w:cs="Times New Roman"/>
                <w:color w:val="000000" w:themeColor="text1"/>
                <w:sz w:val="28"/>
                <w:szCs w:val="28"/>
              </w:rPr>
              <w:instrText xml:space="preserve"> HYPERLINK "file:///C:\\Users\\Катя\\Downloads\\1458036724_sbornik_lektsiy.docx" \l "_Тема_\«Введение\»" </w:instrText>
            </w:r>
            <w:r>
              <w:rPr>
                <w:rFonts w:ascii="Times New Roman" w:eastAsia="SimSun-ExtB" w:hAnsi="Times New Roman" w:cs="Times New Roman"/>
                <w:color w:val="000000" w:themeColor="text1"/>
                <w:sz w:val="28"/>
                <w:szCs w:val="28"/>
              </w:rPr>
              <w:fldChar w:fldCharType="separate"/>
            </w:r>
            <w:r w:rsidR="00CC685E">
              <w:rPr>
                <w:rStyle w:val="a8"/>
                <w:rFonts w:ascii="Times New Roman" w:eastAsia="SimSun-ExtB" w:hAnsi="Times New Roman" w:cs="Times New Roman"/>
                <w:sz w:val="28"/>
                <w:szCs w:val="28"/>
              </w:rPr>
              <w:t>Введение</w:t>
            </w:r>
            <w:r>
              <w:rPr>
                <w:rFonts w:ascii="Times New Roman" w:eastAsia="SimSun-ExtB" w:hAnsi="Times New Roman" w:cs="Times New Roman"/>
                <w:color w:val="000000" w:themeColor="text1"/>
                <w:sz w:val="28"/>
                <w:szCs w:val="28"/>
              </w:rPr>
              <w:fldChar w:fldCharType="end"/>
            </w:r>
            <w:r w:rsidR="00CC685E">
              <w:rPr>
                <w:rFonts w:ascii="Times New Roman" w:eastAsia="SimSun-ExtB" w:hAnsi="Times New Roman" w:cs="Times New Roman"/>
                <w:color w:val="000000" w:themeColor="text1"/>
                <w:sz w:val="28"/>
                <w:szCs w:val="28"/>
              </w:rPr>
              <w:t>………………………………………………………………</w:t>
            </w:r>
          </w:p>
        </w:tc>
        <w:tc>
          <w:tcPr>
            <w:tcW w:w="709" w:type="dxa"/>
            <w:hideMark/>
          </w:tcPr>
          <w:p w:rsidR="00CC685E" w:rsidRDefault="00CC685E">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5</w:t>
            </w:r>
          </w:p>
        </w:tc>
      </w:tr>
      <w:tr w:rsidR="00CC685E" w:rsidTr="00CC685E">
        <w:tc>
          <w:tcPr>
            <w:tcW w:w="534" w:type="dxa"/>
            <w:hideMark/>
          </w:tcPr>
          <w:p w:rsidR="00CC685E" w:rsidRDefault="00CC685E">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2</w:t>
            </w:r>
          </w:p>
        </w:tc>
        <w:bookmarkStart w:id="2" w:name="_Цитологические_основы_наследственно"/>
        <w:bookmarkEnd w:id="2"/>
        <w:tc>
          <w:tcPr>
            <w:tcW w:w="8170" w:type="dxa"/>
            <w:hideMark/>
          </w:tcPr>
          <w:p w:rsidR="00CC685E" w:rsidRDefault="005D7C09">
            <w:pPr>
              <w:tabs>
                <w:tab w:val="left" w:pos="2977"/>
              </w:tabs>
              <w:spacing w:after="0" w:line="240" w:lineRule="auto"/>
              <w:jc w:val="both"/>
              <w:rPr>
                <w:rFonts w:ascii="Times New Roman" w:eastAsia="SimSun-ExtB" w:hAnsi="Times New Roman" w:cs="Times New Roman"/>
                <w:sz w:val="28"/>
                <w:szCs w:val="28"/>
              </w:rPr>
            </w:pPr>
            <w:r>
              <w:rPr>
                <w:rFonts w:ascii="Times New Roman" w:eastAsia="SimSun-ExtB" w:hAnsi="Times New Roman" w:cs="Times New Roman"/>
                <w:color w:val="000000" w:themeColor="text1"/>
                <w:sz w:val="28"/>
                <w:szCs w:val="28"/>
              </w:rPr>
              <w:fldChar w:fldCharType="begin"/>
            </w:r>
            <w:r w:rsidR="00CC685E">
              <w:rPr>
                <w:rFonts w:ascii="Times New Roman" w:eastAsia="SimSun-ExtB" w:hAnsi="Times New Roman" w:cs="Times New Roman"/>
                <w:color w:val="000000" w:themeColor="text1"/>
                <w:sz w:val="28"/>
                <w:szCs w:val="28"/>
              </w:rPr>
              <w:instrText xml:space="preserve"> HYPERLINK "file:///C:\\Users\\Катя\\Downloads\\1458036724_sbornik_lektsiy.docx" \l "_Тема_\«Цитологические_основы" </w:instrText>
            </w:r>
            <w:r>
              <w:rPr>
                <w:rFonts w:ascii="Times New Roman" w:eastAsia="SimSun-ExtB" w:hAnsi="Times New Roman" w:cs="Times New Roman"/>
                <w:color w:val="000000" w:themeColor="text1"/>
                <w:sz w:val="28"/>
                <w:szCs w:val="28"/>
              </w:rPr>
              <w:fldChar w:fldCharType="separate"/>
            </w:r>
            <w:r w:rsidR="00CC685E">
              <w:rPr>
                <w:rStyle w:val="a8"/>
                <w:rFonts w:ascii="Times New Roman" w:eastAsia="SimSun-ExtB" w:hAnsi="Times New Roman" w:cs="Times New Roman"/>
                <w:sz w:val="28"/>
                <w:szCs w:val="28"/>
              </w:rPr>
              <w:t>Цитологические основы наследственности</w:t>
            </w:r>
            <w:r>
              <w:rPr>
                <w:rFonts w:ascii="Times New Roman" w:eastAsia="SimSun-ExtB" w:hAnsi="Times New Roman" w:cs="Times New Roman"/>
                <w:color w:val="000000" w:themeColor="text1"/>
                <w:sz w:val="28"/>
                <w:szCs w:val="28"/>
              </w:rPr>
              <w:fldChar w:fldCharType="end"/>
            </w:r>
            <w:r w:rsidR="00CC685E">
              <w:rPr>
                <w:rFonts w:ascii="Times New Roman" w:eastAsia="SimSun-ExtB" w:hAnsi="Times New Roman" w:cs="Times New Roman"/>
                <w:color w:val="000000" w:themeColor="text1"/>
                <w:sz w:val="28"/>
                <w:szCs w:val="28"/>
              </w:rPr>
              <w:t>…………………………</w:t>
            </w:r>
          </w:p>
        </w:tc>
        <w:tc>
          <w:tcPr>
            <w:tcW w:w="709" w:type="dxa"/>
            <w:hideMark/>
          </w:tcPr>
          <w:p w:rsidR="00CC685E" w:rsidRDefault="00CC685E" w:rsidP="0029461C">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1</w:t>
            </w:r>
            <w:r w:rsidR="0029461C">
              <w:rPr>
                <w:rFonts w:ascii="Times New Roman" w:eastAsia="SimSun-ExtB" w:hAnsi="Times New Roman" w:cs="Times New Roman"/>
                <w:b w:val="0"/>
                <w:i w:val="0"/>
                <w:color w:val="000000" w:themeColor="text1"/>
                <w:sz w:val="28"/>
                <w:szCs w:val="28"/>
              </w:rPr>
              <w:t>1</w:t>
            </w:r>
          </w:p>
        </w:tc>
      </w:tr>
      <w:tr w:rsidR="00CC685E" w:rsidTr="00CC685E">
        <w:tc>
          <w:tcPr>
            <w:tcW w:w="534" w:type="dxa"/>
            <w:hideMark/>
          </w:tcPr>
          <w:p w:rsidR="00CC685E" w:rsidRDefault="00CC685E">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3</w:t>
            </w:r>
          </w:p>
        </w:tc>
        <w:bookmarkStart w:id="3" w:name="_Биохимические_основы_наследственнос"/>
        <w:bookmarkEnd w:id="3"/>
        <w:tc>
          <w:tcPr>
            <w:tcW w:w="8170" w:type="dxa"/>
            <w:hideMark/>
          </w:tcPr>
          <w:p w:rsidR="00CC685E" w:rsidRDefault="005D7C09">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fldChar w:fldCharType="begin"/>
            </w:r>
            <w:r w:rsidR="00CC685E">
              <w:rPr>
                <w:rFonts w:ascii="Times New Roman" w:eastAsia="SimSun-ExtB" w:hAnsi="Times New Roman" w:cs="Times New Roman"/>
                <w:b w:val="0"/>
                <w:i w:val="0"/>
                <w:color w:val="000000" w:themeColor="text1"/>
                <w:sz w:val="28"/>
                <w:szCs w:val="28"/>
              </w:rPr>
              <w:instrText xml:space="preserve"> HYPERLINK "file:///C:\\Users\\Катя\\Downloads\\1458036724_sbornik_lektsiy.docx" \l "_Тема_\«Биохимические_основы" </w:instrText>
            </w:r>
            <w:r>
              <w:rPr>
                <w:rFonts w:ascii="Times New Roman" w:eastAsia="SimSun-ExtB" w:hAnsi="Times New Roman" w:cs="Times New Roman"/>
                <w:b w:val="0"/>
                <w:i w:val="0"/>
                <w:color w:val="000000" w:themeColor="text1"/>
                <w:sz w:val="28"/>
                <w:szCs w:val="28"/>
              </w:rPr>
              <w:fldChar w:fldCharType="separate"/>
            </w:r>
            <w:r w:rsidR="00CC685E">
              <w:rPr>
                <w:rStyle w:val="a8"/>
                <w:rFonts w:ascii="Times New Roman" w:eastAsia="SimSun-ExtB" w:hAnsi="Times New Roman" w:cs="Times New Roman"/>
                <w:b w:val="0"/>
                <w:i w:val="0"/>
                <w:sz w:val="28"/>
                <w:szCs w:val="28"/>
              </w:rPr>
              <w:t>Биохимические основы наследственности</w:t>
            </w:r>
            <w:r>
              <w:rPr>
                <w:rFonts w:ascii="Times New Roman" w:eastAsia="SimSun-ExtB" w:hAnsi="Times New Roman" w:cs="Times New Roman"/>
                <w:b w:val="0"/>
                <w:i w:val="0"/>
                <w:color w:val="000000" w:themeColor="text1"/>
                <w:sz w:val="28"/>
                <w:szCs w:val="28"/>
              </w:rPr>
              <w:fldChar w:fldCharType="end"/>
            </w:r>
            <w:r w:rsidR="00CC685E">
              <w:rPr>
                <w:rFonts w:ascii="Times New Roman" w:eastAsia="SimSun-ExtB" w:hAnsi="Times New Roman" w:cs="Times New Roman"/>
                <w:b w:val="0"/>
                <w:i w:val="0"/>
                <w:color w:val="000000" w:themeColor="text1"/>
                <w:sz w:val="28"/>
                <w:szCs w:val="28"/>
              </w:rPr>
              <w:t>………………………….</w:t>
            </w:r>
          </w:p>
        </w:tc>
        <w:tc>
          <w:tcPr>
            <w:tcW w:w="709" w:type="dxa"/>
            <w:hideMark/>
          </w:tcPr>
          <w:p w:rsidR="00CC685E" w:rsidRDefault="0029461C">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21</w:t>
            </w:r>
          </w:p>
        </w:tc>
      </w:tr>
      <w:tr w:rsidR="00CC685E" w:rsidTr="00CC685E">
        <w:tc>
          <w:tcPr>
            <w:tcW w:w="534" w:type="dxa"/>
            <w:hideMark/>
          </w:tcPr>
          <w:p w:rsidR="00CC685E" w:rsidRDefault="00CC685E">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4</w:t>
            </w:r>
          </w:p>
        </w:tc>
        <w:bookmarkStart w:id="4" w:name="_Метаболизм"/>
        <w:bookmarkEnd w:id="4"/>
        <w:tc>
          <w:tcPr>
            <w:tcW w:w="8170" w:type="dxa"/>
            <w:hideMark/>
          </w:tcPr>
          <w:p w:rsidR="00CC685E" w:rsidRDefault="005D7C09">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fldChar w:fldCharType="begin"/>
            </w:r>
            <w:r w:rsidR="00CC685E">
              <w:rPr>
                <w:rFonts w:ascii="Times New Roman" w:eastAsia="SimSun-ExtB" w:hAnsi="Times New Roman" w:cs="Times New Roman"/>
                <w:b w:val="0"/>
                <w:i w:val="0"/>
                <w:color w:val="000000" w:themeColor="text1"/>
                <w:sz w:val="28"/>
                <w:szCs w:val="28"/>
              </w:rPr>
              <w:instrText xml:space="preserve"> HYPERLINK "file:///C:\\Users\\Катя\\Downloads\\1458036724_sbornik_lektsiy.docx" \l "_Тема_\«Метаболизм\»" </w:instrText>
            </w:r>
            <w:r>
              <w:rPr>
                <w:rFonts w:ascii="Times New Roman" w:eastAsia="SimSun-ExtB" w:hAnsi="Times New Roman" w:cs="Times New Roman"/>
                <w:b w:val="0"/>
                <w:i w:val="0"/>
                <w:color w:val="000000" w:themeColor="text1"/>
                <w:sz w:val="28"/>
                <w:szCs w:val="28"/>
              </w:rPr>
              <w:fldChar w:fldCharType="separate"/>
            </w:r>
            <w:r w:rsidR="00CC685E">
              <w:rPr>
                <w:rStyle w:val="a8"/>
                <w:rFonts w:ascii="Times New Roman" w:eastAsia="SimSun-ExtB" w:hAnsi="Times New Roman" w:cs="Times New Roman"/>
                <w:b w:val="0"/>
                <w:i w:val="0"/>
                <w:sz w:val="28"/>
                <w:szCs w:val="28"/>
              </w:rPr>
              <w:t>Метаболизм</w:t>
            </w:r>
            <w:r>
              <w:rPr>
                <w:rFonts w:ascii="Times New Roman" w:eastAsia="SimSun-ExtB" w:hAnsi="Times New Roman" w:cs="Times New Roman"/>
                <w:b w:val="0"/>
                <w:i w:val="0"/>
                <w:color w:val="000000" w:themeColor="text1"/>
                <w:sz w:val="28"/>
                <w:szCs w:val="28"/>
              </w:rPr>
              <w:fldChar w:fldCharType="end"/>
            </w:r>
            <w:r w:rsidR="00CC685E">
              <w:rPr>
                <w:rFonts w:ascii="Times New Roman" w:eastAsia="SimSun-ExtB" w:hAnsi="Times New Roman" w:cs="Times New Roman"/>
                <w:b w:val="0"/>
                <w:i w:val="0"/>
                <w:color w:val="000000" w:themeColor="text1"/>
                <w:sz w:val="28"/>
                <w:szCs w:val="28"/>
              </w:rPr>
              <w:t>……………………………………………………………</w:t>
            </w:r>
          </w:p>
        </w:tc>
        <w:tc>
          <w:tcPr>
            <w:tcW w:w="709" w:type="dxa"/>
            <w:hideMark/>
          </w:tcPr>
          <w:p w:rsidR="00CC685E" w:rsidRDefault="0029461C">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30</w:t>
            </w:r>
          </w:p>
        </w:tc>
      </w:tr>
      <w:tr w:rsidR="00CC685E" w:rsidTr="00CC685E">
        <w:tc>
          <w:tcPr>
            <w:tcW w:w="534" w:type="dxa"/>
            <w:hideMark/>
          </w:tcPr>
          <w:p w:rsidR="00CC685E" w:rsidRDefault="00CC685E">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5</w:t>
            </w:r>
          </w:p>
        </w:tc>
        <w:bookmarkStart w:id="5" w:name="_Размножение_клеток"/>
        <w:bookmarkEnd w:id="5"/>
        <w:tc>
          <w:tcPr>
            <w:tcW w:w="8170" w:type="dxa"/>
            <w:hideMark/>
          </w:tcPr>
          <w:p w:rsidR="00CC685E" w:rsidRDefault="005D7C09">
            <w:pPr>
              <w:spacing w:after="0" w:line="240" w:lineRule="auto"/>
              <w:jc w:val="both"/>
              <w:rPr>
                <w:rFonts w:ascii="Times New Roman" w:hAnsi="Times New Roman" w:cs="Times New Roman"/>
                <w:sz w:val="28"/>
                <w:szCs w:val="28"/>
              </w:rPr>
            </w:pPr>
            <w:r>
              <w:rPr>
                <w:rFonts w:ascii="Times New Roman" w:eastAsia="SimSun-ExtB" w:hAnsi="Times New Roman" w:cs="Times New Roman"/>
                <w:color w:val="000000" w:themeColor="text1"/>
                <w:sz w:val="28"/>
                <w:szCs w:val="28"/>
              </w:rPr>
              <w:fldChar w:fldCharType="begin"/>
            </w:r>
            <w:r w:rsidR="00CC685E">
              <w:rPr>
                <w:rFonts w:ascii="Times New Roman" w:eastAsia="SimSun-ExtB" w:hAnsi="Times New Roman" w:cs="Times New Roman"/>
                <w:color w:val="000000" w:themeColor="text1"/>
                <w:sz w:val="28"/>
                <w:szCs w:val="28"/>
              </w:rPr>
              <w:instrText xml:space="preserve"> HYPERLINK "file:///C:\\Users\\Катя\\Downloads\\1458036724_sbornik_lektsiy.docx" \l "_Тема_\«Размножение_клеток\»" </w:instrText>
            </w:r>
            <w:r>
              <w:rPr>
                <w:rFonts w:ascii="Times New Roman" w:eastAsia="SimSun-ExtB" w:hAnsi="Times New Roman" w:cs="Times New Roman"/>
                <w:color w:val="000000" w:themeColor="text1"/>
                <w:sz w:val="28"/>
                <w:szCs w:val="28"/>
              </w:rPr>
              <w:fldChar w:fldCharType="separate"/>
            </w:r>
            <w:r w:rsidR="00CC685E">
              <w:rPr>
                <w:rStyle w:val="a8"/>
                <w:rFonts w:ascii="Times New Roman" w:eastAsia="SimSun-ExtB" w:hAnsi="Times New Roman" w:cs="Times New Roman"/>
                <w:sz w:val="28"/>
                <w:szCs w:val="28"/>
              </w:rPr>
              <w:t>Размножение клеток</w:t>
            </w:r>
            <w:r>
              <w:rPr>
                <w:rFonts w:ascii="Times New Roman" w:eastAsia="SimSun-ExtB" w:hAnsi="Times New Roman" w:cs="Times New Roman"/>
                <w:color w:val="000000" w:themeColor="text1"/>
                <w:sz w:val="28"/>
                <w:szCs w:val="28"/>
              </w:rPr>
              <w:fldChar w:fldCharType="end"/>
            </w:r>
            <w:r w:rsidR="00CC685E">
              <w:rPr>
                <w:rFonts w:ascii="Times New Roman" w:eastAsia="SimSun-ExtB" w:hAnsi="Times New Roman" w:cs="Times New Roman"/>
                <w:color w:val="000000" w:themeColor="text1"/>
                <w:sz w:val="28"/>
                <w:szCs w:val="28"/>
              </w:rPr>
              <w:t>…………………………………………………..</w:t>
            </w:r>
          </w:p>
        </w:tc>
        <w:tc>
          <w:tcPr>
            <w:tcW w:w="709" w:type="dxa"/>
            <w:hideMark/>
          </w:tcPr>
          <w:p w:rsidR="00CC685E" w:rsidRDefault="00CC685E" w:rsidP="0029461C">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3</w:t>
            </w:r>
            <w:r w:rsidR="0029461C">
              <w:rPr>
                <w:rFonts w:ascii="Times New Roman" w:eastAsia="SimSun-ExtB" w:hAnsi="Times New Roman" w:cs="Times New Roman"/>
                <w:b w:val="0"/>
                <w:i w:val="0"/>
                <w:color w:val="000000" w:themeColor="text1"/>
                <w:sz w:val="28"/>
                <w:szCs w:val="28"/>
              </w:rPr>
              <w:t>8</w:t>
            </w:r>
          </w:p>
        </w:tc>
      </w:tr>
      <w:tr w:rsidR="00CC685E" w:rsidTr="00CC685E">
        <w:tc>
          <w:tcPr>
            <w:tcW w:w="534" w:type="dxa"/>
            <w:hideMark/>
          </w:tcPr>
          <w:p w:rsidR="00CC685E" w:rsidRDefault="00CC685E">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6</w:t>
            </w:r>
          </w:p>
        </w:tc>
        <w:bookmarkStart w:id="6" w:name="_Основы_генетики._Учение"/>
        <w:bookmarkEnd w:id="6"/>
        <w:tc>
          <w:tcPr>
            <w:tcW w:w="8170" w:type="dxa"/>
            <w:hideMark/>
          </w:tcPr>
          <w:p w:rsidR="00CC685E" w:rsidRDefault="005D7C09">
            <w:pPr>
              <w:spacing w:after="0" w:line="240" w:lineRule="auto"/>
              <w:jc w:val="both"/>
              <w:rPr>
                <w:rFonts w:ascii="Times New Roman" w:hAnsi="Times New Roman" w:cs="Times New Roman"/>
                <w:sz w:val="28"/>
                <w:szCs w:val="28"/>
              </w:rPr>
            </w:pPr>
            <w:r>
              <w:rPr>
                <w:rFonts w:ascii="Times New Roman" w:eastAsia="SimSun-ExtB" w:hAnsi="Times New Roman" w:cs="Times New Roman"/>
                <w:color w:val="000000" w:themeColor="text1"/>
                <w:sz w:val="28"/>
                <w:szCs w:val="28"/>
              </w:rPr>
              <w:fldChar w:fldCharType="begin"/>
            </w:r>
            <w:r w:rsidR="00CC685E">
              <w:rPr>
                <w:rFonts w:ascii="Times New Roman" w:eastAsia="SimSun-ExtB" w:hAnsi="Times New Roman" w:cs="Times New Roman"/>
                <w:color w:val="000000" w:themeColor="text1"/>
                <w:sz w:val="28"/>
                <w:szCs w:val="28"/>
              </w:rPr>
              <w:instrText xml:space="preserve"> HYPERLINK "file:///C:\\Users\\Катя\\Downloads\\1458036724_sbornik_lektsiy.docx" \l "_Тема_\«Основы_генетики." </w:instrText>
            </w:r>
            <w:r>
              <w:rPr>
                <w:rFonts w:ascii="Times New Roman" w:eastAsia="SimSun-ExtB" w:hAnsi="Times New Roman" w:cs="Times New Roman"/>
                <w:color w:val="000000" w:themeColor="text1"/>
                <w:sz w:val="28"/>
                <w:szCs w:val="28"/>
              </w:rPr>
              <w:fldChar w:fldCharType="separate"/>
            </w:r>
            <w:r w:rsidR="00CC685E">
              <w:rPr>
                <w:rStyle w:val="a8"/>
                <w:rFonts w:ascii="Times New Roman" w:eastAsia="SimSun-ExtB" w:hAnsi="Times New Roman" w:cs="Times New Roman"/>
                <w:sz w:val="28"/>
                <w:szCs w:val="28"/>
              </w:rPr>
              <w:t>Основы генетики. Учение Г. Менделя</w:t>
            </w:r>
            <w:r>
              <w:rPr>
                <w:rFonts w:ascii="Times New Roman" w:eastAsia="SimSun-ExtB" w:hAnsi="Times New Roman" w:cs="Times New Roman"/>
                <w:color w:val="000000" w:themeColor="text1"/>
                <w:sz w:val="28"/>
                <w:szCs w:val="28"/>
              </w:rPr>
              <w:fldChar w:fldCharType="end"/>
            </w:r>
            <w:r w:rsidR="00CC685E">
              <w:rPr>
                <w:rFonts w:ascii="Times New Roman" w:eastAsia="SimSun-ExtB" w:hAnsi="Times New Roman" w:cs="Times New Roman"/>
                <w:color w:val="000000" w:themeColor="text1"/>
                <w:sz w:val="28"/>
                <w:szCs w:val="28"/>
              </w:rPr>
              <w:t>………………………………</w:t>
            </w:r>
          </w:p>
        </w:tc>
        <w:tc>
          <w:tcPr>
            <w:tcW w:w="709" w:type="dxa"/>
            <w:hideMark/>
          </w:tcPr>
          <w:p w:rsidR="00CC685E" w:rsidRDefault="0029461C">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44</w:t>
            </w:r>
          </w:p>
        </w:tc>
      </w:tr>
      <w:tr w:rsidR="00CC685E" w:rsidTr="00CC685E">
        <w:tc>
          <w:tcPr>
            <w:tcW w:w="534" w:type="dxa"/>
            <w:hideMark/>
          </w:tcPr>
          <w:p w:rsidR="00CC685E" w:rsidRDefault="00CC685E">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7</w:t>
            </w:r>
          </w:p>
        </w:tc>
        <w:bookmarkStart w:id="7" w:name="_Хромосомная_теория_наследственности"/>
        <w:bookmarkEnd w:id="7"/>
        <w:tc>
          <w:tcPr>
            <w:tcW w:w="8170" w:type="dxa"/>
            <w:hideMark/>
          </w:tcPr>
          <w:p w:rsidR="00CC685E" w:rsidRDefault="005D7C09">
            <w:pPr>
              <w:spacing w:after="0" w:line="240" w:lineRule="auto"/>
              <w:jc w:val="both"/>
              <w:rPr>
                <w:rFonts w:ascii="Times New Roman" w:hAnsi="Times New Roman" w:cs="Times New Roman"/>
                <w:color w:val="000000" w:themeColor="text1"/>
                <w:sz w:val="28"/>
                <w:szCs w:val="28"/>
              </w:rPr>
            </w:pPr>
            <w:r>
              <w:rPr>
                <w:rFonts w:ascii="Times New Roman" w:eastAsia="SimSun-ExtB" w:hAnsi="Times New Roman" w:cs="Times New Roman"/>
                <w:color w:val="000000" w:themeColor="text1"/>
                <w:sz w:val="28"/>
                <w:szCs w:val="28"/>
              </w:rPr>
              <w:fldChar w:fldCharType="begin"/>
            </w:r>
            <w:r w:rsidR="00CC685E">
              <w:rPr>
                <w:rFonts w:ascii="Times New Roman" w:eastAsia="SimSun-ExtB" w:hAnsi="Times New Roman" w:cs="Times New Roman"/>
                <w:color w:val="000000" w:themeColor="text1"/>
                <w:sz w:val="28"/>
                <w:szCs w:val="28"/>
              </w:rPr>
              <w:instrText xml:space="preserve"> HYPERLINK "file:///C:\\Users\\Катя\\Downloads\\1458036724_sbornik_lektsiy.docx" \l "_Тема_\«Хромосомная_теория" </w:instrText>
            </w:r>
            <w:r>
              <w:rPr>
                <w:rFonts w:ascii="Times New Roman" w:eastAsia="SimSun-ExtB" w:hAnsi="Times New Roman" w:cs="Times New Roman"/>
                <w:color w:val="000000" w:themeColor="text1"/>
                <w:sz w:val="28"/>
                <w:szCs w:val="28"/>
              </w:rPr>
              <w:fldChar w:fldCharType="separate"/>
            </w:r>
            <w:r w:rsidR="00CC685E">
              <w:rPr>
                <w:rStyle w:val="a8"/>
                <w:rFonts w:ascii="Times New Roman" w:eastAsia="SimSun-ExtB" w:hAnsi="Times New Roman" w:cs="Times New Roman"/>
                <w:sz w:val="28"/>
                <w:szCs w:val="28"/>
              </w:rPr>
              <w:t>Хромосомная теория наследственности</w:t>
            </w:r>
            <w:r>
              <w:rPr>
                <w:rFonts w:ascii="Times New Roman" w:eastAsia="SimSun-ExtB" w:hAnsi="Times New Roman" w:cs="Times New Roman"/>
                <w:color w:val="000000" w:themeColor="text1"/>
                <w:sz w:val="28"/>
                <w:szCs w:val="28"/>
              </w:rPr>
              <w:fldChar w:fldCharType="end"/>
            </w:r>
            <w:r w:rsidR="00CC685E">
              <w:rPr>
                <w:rFonts w:ascii="Times New Roman" w:hAnsi="Times New Roman" w:cs="Times New Roman"/>
                <w:color w:val="000000" w:themeColor="text1"/>
                <w:sz w:val="28"/>
                <w:szCs w:val="28"/>
              </w:rPr>
              <w:t xml:space="preserve"> ……………………………</w:t>
            </w:r>
          </w:p>
        </w:tc>
        <w:tc>
          <w:tcPr>
            <w:tcW w:w="709" w:type="dxa"/>
            <w:hideMark/>
          </w:tcPr>
          <w:p w:rsidR="00CC685E" w:rsidRDefault="00CC685E" w:rsidP="0029461C">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4</w:t>
            </w:r>
            <w:r w:rsidR="0029461C">
              <w:rPr>
                <w:rFonts w:ascii="Times New Roman" w:eastAsia="SimSun-ExtB" w:hAnsi="Times New Roman" w:cs="Times New Roman"/>
                <w:b w:val="0"/>
                <w:i w:val="0"/>
                <w:color w:val="000000" w:themeColor="text1"/>
                <w:sz w:val="28"/>
                <w:szCs w:val="28"/>
              </w:rPr>
              <w:t>9</w:t>
            </w:r>
          </w:p>
        </w:tc>
      </w:tr>
      <w:tr w:rsidR="00CC685E" w:rsidTr="00CC685E">
        <w:tc>
          <w:tcPr>
            <w:tcW w:w="534" w:type="dxa"/>
            <w:hideMark/>
          </w:tcPr>
          <w:p w:rsidR="00CC685E" w:rsidRDefault="00CC685E">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8</w:t>
            </w:r>
          </w:p>
        </w:tc>
        <w:bookmarkStart w:id="8" w:name="_Контрольная_работа_№"/>
        <w:bookmarkEnd w:id="8"/>
        <w:tc>
          <w:tcPr>
            <w:tcW w:w="8170" w:type="dxa"/>
            <w:hideMark/>
          </w:tcPr>
          <w:p w:rsidR="00CC685E" w:rsidRDefault="005D7C09">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fldChar w:fldCharType="begin"/>
            </w:r>
            <w:r w:rsidR="00CC685E">
              <w:rPr>
                <w:rFonts w:ascii="Times New Roman" w:hAnsi="Times New Roman" w:cs="Times New Roman"/>
                <w:color w:val="000000" w:themeColor="text1"/>
                <w:sz w:val="28"/>
                <w:szCs w:val="28"/>
              </w:rPr>
              <w:instrText xml:space="preserve"> HYPERLINK "file:///C:\\Users\\Катя\\Downloads\\1458036724_sbornik_lektsiy.docx" \l "_Тема_\«Контрольная_работа" </w:instrText>
            </w:r>
            <w:r>
              <w:rPr>
                <w:rFonts w:ascii="Times New Roman" w:hAnsi="Times New Roman" w:cs="Times New Roman"/>
                <w:color w:val="000000" w:themeColor="text1"/>
                <w:sz w:val="28"/>
                <w:szCs w:val="28"/>
              </w:rPr>
              <w:fldChar w:fldCharType="separate"/>
            </w:r>
            <w:r w:rsidR="00CC685E">
              <w:rPr>
                <w:rStyle w:val="a8"/>
                <w:rFonts w:ascii="Times New Roman" w:hAnsi="Times New Roman" w:cs="Times New Roman"/>
                <w:sz w:val="28"/>
                <w:szCs w:val="28"/>
              </w:rPr>
              <w:t>Контрольная работа № 1</w:t>
            </w:r>
            <w:r>
              <w:rPr>
                <w:rFonts w:ascii="Times New Roman" w:hAnsi="Times New Roman" w:cs="Times New Roman"/>
                <w:color w:val="000000" w:themeColor="text1"/>
                <w:sz w:val="28"/>
                <w:szCs w:val="28"/>
              </w:rPr>
              <w:fldChar w:fldCharType="end"/>
            </w:r>
            <w:r w:rsidR="00CC685E">
              <w:rPr>
                <w:rFonts w:ascii="Times New Roman" w:hAnsi="Times New Roman" w:cs="Times New Roman"/>
                <w:color w:val="000000" w:themeColor="text1"/>
                <w:sz w:val="28"/>
                <w:szCs w:val="28"/>
              </w:rPr>
              <w:t>……………………………………………..</w:t>
            </w:r>
          </w:p>
        </w:tc>
        <w:tc>
          <w:tcPr>
            <w:tcW w:w="709" w:type="dxa"/>
            <w:hideMark/>
          </w:tcPr>
          <w:p w:rsidR="00CC685E" w:rsidRDefault="0029461C">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57</w:t>
            </w:r>
          </w:p>
        </w:tc>
      </w:tr>
      <w:tr w:rsidR="00CC685E" w:rsidTr="00CC685E">
        <w:tc>
          <w:tcPr>
            <w:tcW w:w="534" w:type="dxa"/>
            <w:hideMark/>
          </w:tcPr>
          <w:p w:rsidR="00CC685E" w:rsidRDefault="00CC685E">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9</w:t>
            </w:r>
          </w:p>
        </w:tc>
        <w:bookmarkStart w:id="9" w:name="_Размножение_организмов"/>
        <w:bookmarkEnd w:id="9"/>
        <w:tc>
          <w:tcPr>
            <w:tcW w:w="8170" w:type="dxa"/>
            <w:hideMark/>
          </w:tcPr>
          <w:p w:rsidR="00CC685E" w:rsidRDefault="005D7C09">
            <w:pPr>
              <w:spacing w:after="0" w:line="240" w:lineRule="auto"/>
              <w:jc w:val="both"/>
              <w:rPr>
                <w:rFonts w:ascii="Times New Roman" w:eastAsia="SimSun-ExtB" w:hAnsi="Times New Roman" w:cs="Times New Roman"/>
                <w:color w:val="000000" w:themeColor="text1"/>
                <w:sz w:val="28"/>
                <w:szCs w:val="28"/>
              </w:rPr>
            </w:pPr>
            <w:r>
              <w:rPr>
                <w:rFonts w:ascii="Times New Roman" w:eastAsia="SimSun-ExtB" w:hAnsi="Times New Roman" w:cs="Times New Roman"/>
                <w:color w:val="000000" w:themeColor="text1"/>
                <w:sz w:val="28"/>
                <w:szCs w:val="28"/>
              </w:rPr>
              <w:fldChar w:fldCharType="begin"/>
            </w:r>
            <w:r w:rsidR="00CC685E">
              <w:rPr>
                <w:rFonts w:ascii="Times New Roman" w:eastAsia="SimSun-ExtB" w:hAnsi="Times New Roman" w:cs="Times New Roman"/>
                <w:color w:val="000000" w:themeColor="text1"/>
                <w:sz w:val="28"/>
                <w:szCs w:val="28"/>
              </w:rPr>
              <w:instrText xml:space="preserve"> HYPERLINK "file:///C:\\Users\\Катя\\Downloads\\1458036724_sbornik_lektsiy.docx" \l "_Тема_\«Размножение_организмов\»" </w:instrText>
            </w:r>
            <w:r>
              <w:rPr>
                <w:rFonts w:ascii="Times New Roman" w:eastAsia="SimSun-ExtB" w:hAnsi="Times New Roman" w:cs="Times New Roman"/>
                <w:color w:val="000000" w:themeColor="text1"/>
                <w:sz w:val="28"/>
                <w:szCs w:val="28"/>
              </w:rPr>
              <w:fldChar w:fldCharType="separate"/>
            </w:r>
            <w:r w:rsidR="00CC685E">
              <w:rPr>
                <w:rStyle w:val="a8"/>
                <w:rFonts w:ascii="Times New Roman" w:eastAsia="SimSun-ExtB" w:hAnsi="Times New Roman" w:cs="Times New Roman"/>
                <w:sz w:val="28"/>
                <w:szCs w:val="28"/>
              </w:rPr>
              <w:t>Размножение организмов</w:t>
            </w:r>
            <w:r>
              <w:rPr>
                <w:rFonts w:ascii="Times New Roman" w:eastAsia="SimSun-ExtB" w:hAnsi="Times New Roman" w:cs="Times New Roman"/>
                <w:color w:val="000000" w:themeColor="text1"/>
                <w:sz w:val="28"/>
                <w:szCs w:val="28"/>
              </w:rPr>
              <w:fldChar w:fldCharType="end"/>
            </w:r>
            <w:r w:rsidR="00CC685E">
              <w:rPr>
                <w:rFonts w:ascii="Times New Roman" w:eastAsia="SimSun-ExtB" w:hAnsi="Times New Roman" w:cs="Times New Roman"/>
                <w:color w:val="000000" w:themeColor="text1"/>
                <w:sz w:val="28"/>
                <w:szCs w:val="28"/>
              </w:rPr>
              <w:t>…………………………………………….</w:t>
            </w:r>
          </w:p>
        </w:tc>
        <w:tc>
          <w:tcPr>
            <w:tcW w:w="709" w:type="dxa"/>
            <w:hideMark/>
          </w:tcPr>
          <w:p w:rsidR="00CC685E" w:rsidRDefault="0029461C">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5</w:t>
            </w:r>
            <w:r w:rsidR="00CC685E">
              <w:rPr>
                <w:rFonts w:ascii="Times New Roman" w:eastAsia="SimSun-ExtB" w:hAnsi="Times New Roman" w:cs="Times New Roman"/>
                <w:b w:val="0"/>
                <w:i w:val="0"/>
                <w:color w:val="000000" w:themeColor="text1"/>
                <w:sz w:val="28"/>
                <w:szCs w:val="28"/>
              </w:rPr>
              <w:t>8</w:t>
            </w:r>
          </w:p>
        </w:tc>
      </w:tr>
      <w:tr w:rsidR="00CC685E" w:rsidTr="00CC685E">
        <w:tc>
          <w:tcPr>
            <w:tcW w:w="534" w:type="dxa"/>
            <w:hideMark/>
          </w:tcPr>
          <w:p w:rsidR="00CC685E" w:rsidRDefault="00CC685E">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10</w:t>
            </w:r>
          </w:p>
        </w:tc>
        <w:bookmarkStart w:id="10" w:name="_Онтогенез"/>
        <w:bookmarkEnd w:id="10"/>
        <w:tc>
          <w:tcPr>
            <w:tcW w:w="8170" w:type="dxa"/>
            <w:hideMark/>
          </w:tcPr>
          <w:p w:rsidR="00CC685E" w:rsidRDefault="005D7C09">
            <w:pPr>
              <w:spacing w:after="0" w:line="240" w:lineRule="auto"/>
              <w:jc w:val="both"/>
              <w:rPr>
                <w:rFonts w:ascii="Times New Roman" w:eastAsia="SimSun-ExtB" w:hAnsi="Times New Roman" w:cs="Times New Roman"/>
                <w:color w:val="000000" w:themeColor="text1"/>
                <w:sz w:val="28"/>
                <w:szCs w:val="28"/>
              </w:rPr>
            </w:pPr>
            <w:r>
              <w:rPr>
                <w:rFonts w:ascii="Times New Roman" w:eastAsia="SimSun-ExtB" w:hAnsi="Times New Roman" w:cs="Times New Roman"/>
                <w:color w:val="000000" w:themeColor="text1"/>
                <w:sz w:val="28"/>
                <w:szCs w:val="28"/>
              </w:rPr>
              <w:fldChar w:fldCharType="begin"/>
            </w:r>
            <w:r w:rsidR="00CC685E">
              <w:rPr>
                <w:rFonts w:ascii="Times New Roman" w:eastAsia="SimSun-ExtB" w:hAnsi="Times New Roman" w:cs="Times New Roman"/>
                <w:color w:val="000000" w:themeColor="text1"/>
                <w:sz w:val="28"/>
                <w:szCs w:val="28"/>
              </w:rPr>
              <w:instrText xml:space="preserve"> HYPERLINK "file:///C:\\Users\\Катя\\Downloads\\1458036724_sbornik_lektsiy.docx" \l "_Тема_\«Онтогенез\»" </w:instrText>
            </w:r>
            <w:r>
              <w:rPr>
                <w:rFonts w:ascii="Times New Roman" w:eastAsia="SimSun-ExtB" w:hAnsi="Times New Roman" w:cs="Times New Roman"/>
                <w:color w:val="000000" w:themeColor="text1"/>
                <w:sz w:val="28"/>
                <w:szCs w:val="28"/>
              </w:rPr>
              <w:fldChar w:fldCharType="separate"/>
            </w:r>
            <w:r w:rsidR="00CC685E">
              <w:rPr>
                <w:rStyle w:val="a8"/>
                <w:rFonts w:ascii="Times New Roman" w:eastAsia="SimSun-ExtB" w:hAnsi="Times New Roman" w:cs="Times New Roman"/>
                <w:sz w:val="28"/>
                <w:szCs w:val="28"/>
              </w:rPr>
              <w:t>Онтогенез</w:t>
            </w:r>
            <w:r>
              <w:rPr>
                <w:rFonts w:ascii="Times New Roman" w:eastAsia="SimSun-ExtB" w:hAnsi="Times New Roman" w:cs="Times New Roman"/>
                <w:color w:val="000000" w:themeColor="text1"/>
                <w:sz w:val="28"/>
                <w:szCs w:val="28"/>
              </w:rPr>
              <w:fldChar w:fldCharType="end"/>
            </w:r>
            <w:r w:rsidR="00CC685E">
              <w:rPr>
                <w:rFonts w:ascii="Times New Roman" w:eastAsia="SimSun-ExtB" w:hAnsi="Times New Roman" w:cs="Times New Roman"/>
                <w:color w:val="000000" w:themeColor="text1"/>
                <w:sz w:val="28"/>
                <w:szCs w:val="28"/>
              </w:rPr>
              <w:t>……………………………………………………………..</w:t>
            </w:r>
          </w:p>
        </w:tc>
        <w:tc>
          <w:tcPr>
            <w:tcW w:w="709" w:type="dxa"/>
            <w:hideMark/>
          </w:tcPr>
          <w:p w:rsidR="00CC685E" w:rsidRDefault="0029461C">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68</w:t>
            </w:r>
          </w:p>
        </w:tc>
      </w:tr>
      <w:tr w:rsidR="00CC685E" w:rsidTr="00CC685E">
        <w:tc>
          <w:tcPr>
            <w:tcW w:w="534" w:type="dxa"/>
            <w:hideMark/>
          </w:tcPr>
          <w:p w:rsidR="00CC685E" w:rsidRDefault="00CC685E">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11</w:t>
            </w:r>
          </w:p>
        </w:tc>
        <w:bookmarkStart w:id="11" w:name="_Методы_изучения_наследственности"/>
        <w:bookmarkEnd w:id="11"/>
        <w:tc>
          <w:tcPr>
            <w:tcW w:w="8170" w:type="dxa"/>
            <w:hideMark/>
          </w:tcPr>
          <w:p w:rsidR="00CC685E" w:rsidRDefault="005D7C09">
            <w:pPr>
              <w:spacing w:after="0" w:line="240" w:lineRule="auto"/>
              <w:jc w:val="both"/>
              <w:rPr>
                <w:rFonts w:ascii="Times New Roman" w:hAnsi="Times New Roman" w:cs="Times New Roman"/>
                <w:sz w:val="28"/>
                <w:szCs w:val="28"/>
              </w:rPr>
            </w:pPr>
            <w:r>
              <w:rPr>
                <w:rFonts w:ascii="Times New Roman" w:hAnsi="Times New Roman" w:cs="Times New Roman"/>
                <w:color w:val="000000" w:themeColor="text1"/>
                <w:sz w:val="28"/>
                <w:szCs w:val="28"/>
              </w:rPr>
              <w:fldChar w:fldCharType="begin"/>
            </w:r>
            <w:r w:rsidR="00CC685E">
              <w:rPr>
                <w:rFonts w:ascii="Times New Roman" w:hAnsi="Times New Roman" w:cs="Times New Roman"/>
                <w:color w:val="000000" w:themeColor="text1"/>
                <w:sz w:val="28"/>
                <w:szCs w:val="28"/>
              </w:rPr>
              <w:instrText xml:space="preserve"> HYPERLINK "file:///C:\\Users\\Катя\\Downloads\\1458036724_sbornik_lektsiy.docx" \l "_Тема_\«Методы_изучения" </w:instrText>
            </w:r>
            <w:r>
              <w:rPr>
                <w:rFonts w:ascii="Times New Roman" w:hAnsi="Times New Roman" w:cs="Times New Roman"/>
                <w:color w:val="000000" w:themeColor="text1"/>
                <w:sz w:val="28"/>
                <w:szCs w:val="28"/>
              </w:rPr>
              <w:fldChar w:fldCharType="separate"/>
            </w:r>
            <w:r w:rsidR="00CC685E">
              <w:rPr>
                <w:rStyle w:val="a8"/>
                <w:rFonts w:ascii="Times New Roman" w:hAnsi="Times New Roman" w:cs="Times New Roman"/>
                <w:sz w:val="28"/>
                <w:szCs w:val="28"/>
              </w:rPr>
              <w:t>Методы изучения наследственности и изменчивости</w:t>
            </w:r>
            <w:r>
              <w:rPr>
                <w:rFonts w:ascii="Times New Roman" w:hAnsi="Times New Roman" w:cs="Times New Roman"/>
                <w:color w:val="000000" w:themeColor="text1"/>
                <w:sz w:val="28"/>
                <w:szCs w:val="28"/>
              </w:rPr>
              <w:fldChar w:fldCharType="end"/>
            </w:r>
            <w:r w:rsidR="00CC685E">
              <w:rPr>
                <w:rFonts w:ascii="Times New Roman" w:hAnsi="Times New Roman" w:cs="Times New Roman"/>
                <w:color w:val="000000" w:themeColor="text1"/>
                <w:sz w:val="28"/>
                <w:szCs w:val="28"/>
              </w:rPr>
              <w:t>……………..</w:t>
            </w:r>
          </w:p>
        </w:tc>
        <w:tc>
          <w:tcPr>
            <w:tcW w:w="709" w:type="dxa"/>
            <w:hideMark/>
          </w:tcPr>
          <w:p w:rsidR="00CC685E" w:rsidRDefault="0029461C">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80</w:t>
            </w:r>
          </w:p>
        </w:tc>
      </w:tr>
      <w:tr w:rsidR="00CC685E" w:rsidTr="00CC685E">
        <w:tc>
          <w:tcPr>
            <w:tcW w:w="534" w:type="dxa"/>
            <w:hideMark/>
          </w:tcPr>
          <w:p w:rsidR="00CC685E" w:rsidRDefault="00CC685E">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12</w:t>
            </w:r>
          </w:p>
        </w:tc>
        <w:bookmarkStart w:id="12" w:name="_Наследственность_и_среда"/>
        <w:bookmarkEnd w:id="12"/>
        <w:tc>
          <w:tcPr>
            <w:tcW w:w="8170" w:type="dxa"/>
            <w:hideMark/>
          </w:tcPr>
          <w:p w:rsidR="00CC685E" w:rsidRDefault="005D7C09">
            <w:pPr>
              <w:spacing w:after="0" w:line="240" w:lineRule="auto"/>
              <w:jc w:val="both"/>
              <w:rPr>
                <w:rFonts w:ascii="Times New Roman" w:hAnsi="Times New Roman" w:cs="Times New Roman"/>
                <w:sz w:val="28"/>
                <w:szCs w:val="28"/>
              </w:rPr>
            </w:pPr>
            <w:r>
              <w:rPr>
                <w:rFonts w:ascii="Times New Roman" w:hAnsi="Times New Roman" w:cs="Times New Roman"/>
                <w:color w:val="000000" w:themeColor="text1"/>
                <w:sz w:val="28"/>
                <w:szCs w:val="28"/>
              </w:rPr>
              <w:fldChar w:fldCharType="begin"/>
            </w:r>
            <w:r w:rsidR="00CC685E">
              <w:rPr>
                <w:rFonts w:ascii="Times New Roman" w:hAnsi="Times New Roman" w:cs="Times New Roman"/>
                <w:color w:val="000000" w:themeColor="text1"/>
                <w:sz w:val="28"/>
                <w:szCs w:val="28"/>
              </w:rPr>
              <w:instrText xml:space="preserve"> HYPERLINK "file:///C:\\Users\\Катя\\Downloads\\1458036724_sbornik_lektsiy.docx" \l "_Тема_\«Наследственность_и" </w:instrText>
            </w:r>
            <w:r>
              <w:rPr>
                <w:rFonts w:ascii="Times New Roman" w:hAnsi="Times New Roman" w:cs="Times New Roman"/>
                <w:color w:val="000000" w:themeColor="text1"/>
                <w:sz w:val="28"/>
                <w:szCs w:val="28"/>
              </w:rPr>
              <w:fldChar w:fldCharType="separate"/>
            </w:r>
            <w:r w:rsidR="00CC685E">
              <w:rPr>
                <w:rStyle w:val="a8"/>
                <w:rFonts w:ascii="Times New Roman" w:hAnsi="Times New Roman" w:cs="Times New Roman"/>
                <w:sz w:val="28"/>
                <w:szCs w:val="28"/>
              </w:rPr>
              <w:t>Наследственность и среда</w:t>
            </w:r>
            <w:r>
              <w:rPr>
                <w:rFonts w:ascii="Times New Roman" w:hAnsi="Times New Roman" w:cs="Times New Roman"/>
                <w:color w:val="000000" w:themeColor="text1"/>
                <w:sz w:val="28"/>
                <w:szCs w:val="28"/>
              </w:rPr>
              <w:fldChar w:fldCharType="end"/>
            </w:r>
            <w:r w:rsidR="00CC685E">
              <w:rPr>
                <w:rFonts w:ascii="Times New Roman" w:hAnsi="Times New Roman" w:cs="Times New Roman"/>
                <w:color w:val="000000" w:themeColor="text1"/>
                <w:sz w:val="28"/>
                <w:szCs w:val="28"/>
              </w:rPr>
              <w:t>……………………………………………</w:t>
            </w:r>
          </w:p>
        </w:tc>
        <w:tc>
          <w:tcPr>
            <w:tcW w:w="709" w:type="dxa"/>
            <w:hideMark/>
          </w:tcPr>
          <w:p w:rsidR="00CC685E" w:rsidRDefault="0029461C">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92</w:t>
            </w:r>
          </w:p>
        </w:tc>
      </w:tr>
      <w:tr w:rsidR="00CC685E" w:rsidTr="00CC685E">
        <w:tc>
          <w:tcPr>
            <w:tcW w:w="534" w:type="dxa"/>
            <w:hideMark/>
          </w:tcPr>
          <w:p w:rsidR="00CC685E" w:rsidRDefault="00CC685E">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13</w:t>
            </w:r>
          </w:p>
        </w:tc>
        <w:bookmarkStart w:id="13" w:name="_Контрольная_работа_№_1"/>
        <w:bookmarkEnd w:id="13"/>
        <w:tc>
          <w:tcPr>
            <w:tcW w:w="8170" w:type="dxa"/>
            <w:hideMark/>
          </w:tcPr>
          <w:p w:rsidR="00CC685E" w:rsidRDefault="005D7C09">
            <w:pPr>
              <w:spacing w:after="0" w:line="240" w:lineRule="auto"/>
              <w:jc w:val="both"/>
              <w:rPr>
                <w:rFonts w:ascii="Times New Roman" w:hAnsi="Times New Roman" w:cs="Times New Roman"/>
                <w:sz w:val="28"/>
                <w:szCs w:val="28"/>
              </w:rPr>
            </w:pPr>
            <w:r>
              <w:rPr>
                <w:rFonts w:ascii="Times New Roman" w:eastAsia="SimSun-ExtB" w:hAnsi="Times New Roman" w:cs="Times New Roman"/>
                <w:color w:val="000000" w:themeColor="text1"/>
                <w:sz w:val="28"/>
                <w:szCs w:val="28"/>
              </w:rPr>
              <w:fldChar w:fldCharType="begin"/>
            </w:r>
            <w:r w:rsidR="00CC685E">
              <w:rPr>
                <w:rFonts w:ascii="Times New Roman" w:eastAsia="SimSun-ExtB" w:hAnsi="Times New Roman" w:cs="Times New Roman"/>
                <w:color w:val="000000" w:themeColor="text1"/>
                <w:sz w:val="28"/>
                <w:szCs w:val="28"/>
              </w:rPr>
              <w:instrText xml:space="preserve"> HYPERLINK "file:///C:\\Users\\Катя\\Downloads\\1458036724_sbornik_lektsiy.docx" \l "_Тема_\«Контрольная_работа_1" </w:instrText>
            </w:r>
            <w:r>
              <w:rPr>
                <w:rFonts w:ascii="Times New Roman" w:eastAsia="SimSun-ExtB" w:hAnsi="Times New Roman" w:cs="Times New Roman"/>
                <w:color w:val="000000" w:themeColor="text1"/>
                <w:sz w:val="28"/>
                <w:szCs w:val="28"/>
              </w:rPr>
              <w:fldChar w:fldCharType="separate"/>
            </w:r>
            <w:r w:rsidR="00CC685E">
              <w:rPr>
                <w:rStyle w:val="a8"/>
                <w:rFonts w:ascii="Times New Roman" w:eastAsia="SimSun-ExtB" w:hAnsi="Times New Roman" w:cs="Times New Roman"/>
                <w:sz w:val="28"/>
                <w:szCs w:val="28"/>
              </w:rPr>
              <w:t>Контрольная работа № 2</w:t>
            </w:r>
            <w:r>
              <w:rPr>
                <w:rFonts w:ascii="Times New Roman" w:eastAsia="SimSun-ExtB" w:hAnsi="Times New Roman" w:cs="Times New Roman"/>
                <w:color w:val="000000" w:themeColor="text1"/>
                <w:sz w:val="28"/>
                <w:szCs w:val="28"/>
              </w:rPr>
              <w:fldChar w:fldCharType="end"/>
            </w:r>
            <w:r w:rsidR="00CC685E">
              <w:rPr>
                <w:rFonts w:ascii="Times New Roman" w:eastAsia="SimSun-ExtB" w:hAnsi="Times New Roman" w:cs="Times New Roman"/>
                <w:color w:val="000000" w:themeColor="text1"/>
                <w:sz w:val="28"/>
                <w:szCs w:val="28"/>
              </w:rPr>
              <w:t>……………………………………………..</w:t>
            </w:r>
          </w:p>
        </w:tc>
        <w:tc>
          <w:tcPr>
            <w:tcW w:w="709" w:type="dxa"/>
            <w:hideMark/>
          </w:tcPr>
          <w:p w:rsidR="00CC685E" w:rsidRDefault="0029461C">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98</w:t>
            </w:r>
          </w:p>
        </w:tc>
      </w:tr>
      <w:tr w:rsidR="00CC685E" w:rsidTr="00CC685E">
        <w:tc>
          <w:tcPr>
            <w:tcW w:w="534" w:type="dxa"/>
            <w:hideMark/>
          </w:tcPr>
          <w:p w:rsidR="00CC685E" w:rsidRDefault="00CC685E">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14</w:t>
            </w:r>
          </w:p>
        </w:tc>
        <w:bookmarkStart w:id="14" w:name="_Хромосомные_болезни"/>
        <w:bookmarkEnd w:id="14"/>
        <w:tc>
          <w:tcPr>
            <w:tcW w:w="8170" w:type="dxa"/>
            <w:hideMark/>
          </w:tcPr>
          <w:p w:rsidR="00CC685E" w:rsidRDefault="005D7C09">
            <w:pPr>
              <w:spacing w:after="0" w:line="240" w:lineRule="auto"/>
              <w:jc w:val="both"/>
              <w:rPr>
                <w:rFonts w:ascii="Times New Roman" w:hAnsi="Times New Roman" w:cs="Times New Roman"/>
                <w:sz w:val="28"/>
                <w:szCs w:val="28"/>
              </w:rPr>
            </w:pPr>
            <w:r>
              <w:rPr>
                <w:rFonts w:ascii="Times New Roman" w:hAnsi="Times New Roman" w:cs="Times New Roman"/>
                <w:color w:val="000000" w:themeColor="text1"/>
                <w:sz w:val="28"/>
                <w:szCs w:val="28"/>
              </w:rPr>
              <w:fldChar w:fldCharType="begin"/>
            </w:r>
            <w:r w:rsidR="00CC685E">
              <w:rPr>
                <w:rFonts w:ascii="Times New Roman" w:hAnsi="Times New Roman" w:cs="Times New Roman"/>
                <w:color w:val="000000" w:themeColor="text1"/>
                <w:sz w:val="28"/>
                <w:szCs w:val="28"/>
              </w:rPr>
              <w:instrText xml:space="preserve"> HYPERLINK "file:///C:\\Users\\Катя\\Downloads\\1458036724_sbornik_lektsiy.docx" \l "_Тема_\«Хромосомные_болезни\»" </w:instrText>
            </w:r>
            <w:r>
              <w:rPr>
                <w:rFonts w:ascii="Times New Roman" w:hAnsi="Times New Roman" w:cs="Times New Roman"/>
                <w:color w:val="000000" w:themeColor="text1"/>
                <w:sz w:val="28"/>
                <w:szCs w:val="28"/>
              </w:rPr>
              <w:fldChar w:fldCharType="separate"/>
            </w:r>
            <w:r w:rsidR="00CC685E">
              <w:rPr>
                <w:rStyle w:val="a8"/>
                <w:rFonts w:ascii="Times New Roman" w:hAnsi="Times New Roman" w:cs="Times New Roman"/>
                <w:sz w:val="28"/>
                <w:szCs w:val="28"/>
              </w:rPr>
              <w:t>Хромосомные болезни</w:t>
            </w:r>
            <w:r>
              <w:rPr>
                <w:rFonts w:ascii="Times New Roman" w:hAnsi="Times New Roman" w:cs="Times New Roman"/>
                <w:color w:val="000000" w:themeColor="text1"/>
                <w:sz w:val="28"/>
                <w:szCs w:val="28"/>
              </w:rPr>
              <w:fldChar w:fldCharType="end"/>
            </w:r>
            <w:r w:rsidR="00CC685E">
              <w:rPr>
                <w:rFonts w:ascii="Times New Roman" w:hAnsi="Times New Roman" w:cs="Times New Roman"/>
                <w:color w:val="000000" w:themeColor="text1"/>
                <w:sz w:val="28"/>
                <w:szCs w:val="28"/>
              </w:rPr>
              <w:t>……………………………………………….</w:t>
            </w:r>
          </w:p>
        </w:tc>
        <w:tc>
          <w:tcPr>
            <w:tcW w:w="709" w:type="dxa"/>
            <w:hideMark/>
          </w:tcPr>
          <w:p w:rsidR="00CC685E" w:rsidRDefault="0029461C">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99</w:t>
            </w:r>
          </w:p>
        </w:tc>
      </w:tr>
      <w:tr w:rsidR="00CC685E" w:rsidTr="00CC685E">
        <w:tc>
          <w:tcPr>
            <w:tcW w:w="534" w:type="dxa"/>
            <w:hideMark/>
          </w:tcPr>
          <w:p w:rsidR="00CC685E" w:rsidRDefault="00CC685E">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15</w:t>
            </w:r>
          </w:p>
        </w:tc>
        <w:bookmarkStart w:id="15" w:name="_Генные_заболевания"/>
        <w:bookmarkEnd w:id="15"/>
        <w:tc>
          <w:tcPr>
            <w:tcW w:w="8170" w:type="dxa"/>
            <w:hideMark/>
          </w:tcPr>
          <w:p w:rsidR="00CC685E" w:rsidRDefault="005D7C09">
            <w:pPr>
              <w:spacing w:after="0" w:line="240" w:lineRule="auto"/>
              <w:jc w:val="both"/>
              <w:rPr>
                <w:rFonts w:ascii="Times New Roman" w:hAnsi="Times New Roman" w:cs="Times New Roman"/>
                <w:sz w:val="28"/>
                <w:szCs w:val="28"/>
              </w:rPr>
            </w:pPr>
            <w:r>
              <w:rPr>
                <w:rFonts w:ascii="Times New Roman" w:hAnsi="Times New Roman" w:cs="Times New Roman"/>
                <w:color w:val="000000" w:themeColor="text1"/>
                <w:sz w:val="28"/>
                <w:szCs w:val="28"/>
              </w:rPr>
              <w:fldChar w:fldCharType="begin"/>
            </w:r>
            <w:r w:rsidR="00CC685E">
              <w:rPr>
                <w:rFonts w:ascii="Times New Roman" w:hAnsi="Times New Roman" w:cs="Times New Roman"/>
                <w:color w:val="000000" w:themeColor="text1"/>
                <w:sz w:val="28"/>
                <w:szCs w:val="28"/>
              </w:rPr>
              <w:instrText xml:space="preserve"> HYPERLINK "file:///C:\\Users\\Катя\\Downloads\\1458036724_sbornik_lektsiy.docx" \l "_Тема_\«Генные_заболевания\»" </w:instrText>
            </w:r>
            <w:r>
              <w:rPr>
                <w:rFonts w:ascii="Times New Roman" w:hAnsi="Times New Roman" w:cs="Times New Roman"/>
                <w:color w:val="000000" w:themeColor="text1"/>
                <w:sz w:val="28"/>
                <w:szCs w:val="28"/>
              </w:rPr>
              <w:fldChar w:fldCharType="separate"/>
            </w:r>
            <w:r w:rsidR="00CC685E">
              <w:rPr>
                <w:rStyle w:val="a8"/>
                <w:rFonts w:ascii="Times New Roman" w:hAnsi="Times New Roman" w:cs="Times New Roman"/>
                <w:sz w:val="28"/>
                <w:szCs w:val="28"/>
              </w:rPr>
              <w:t>Генные заболевания</w:t>
            </w:r>
            <w:r>
              <w:rPr>
                <w:rFonts w:ascii="Times New Roman" w:hAnsi="Times New Roman" w:cs="Times New Roman"/>
                <w:color w:val="000000" w:themeColor="text1"/>
                <w:sz w:val="28"/>
                <w:szCs w:val="28"/>
              </w:rPr>
              <w:fldChar w:fldCharType="end"/>
            </w:r>
            <w:r w:rsidR="00CC685E">
              <w:rPr>
                <w:rFonts w:ascii="Times New Roman" w:hAnsi="Times New Roman" w:cs="Times New Roman"/>
                <w:color w:val="000000" w:themeColor="text1"/>
                <w:sz w:val="28"/>
                <w:szCs w:val="28"/>
              </w:rPr>
              <w:t>………………………………………………......</w:t>
            </w:r>
          </w:p>
        </w:tc>
        <w:tc>
          <w:tcPr>
            <w:tcW w:w="709" w:type="dxa"/>
            <w:hideMark/>
          </w:tcPr>
          <w:p w:rsidR="00CC685E" w:rsidRDefault="0029461C">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117</w:t>
            </w:r>
          </w:p>
        </w:tc>
      </w:tr>
      <w:tr w:rsidR="00CC685E" w:rsidTr="00CC685E">
        <w:tc>
          <w:tcPr>
            <w:tcW w:w="534" w:type="dxa"/>
            <w:hideMark/>
          </w:tcPr>
          <w:p w:rsidR="00CC685E" w:rsidRDefault="00CC685E">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16</w:t>
            </w:r>
          </w:p>
        </w:tc>
        <w:bookmarkStart w:id="16" w:name="_Мультифакториальные_заболевания"/>
        <w:bookmarkEnd w:id="16"/>
        <w:tc>
          <w:tcPr>
            <w:tcW w:w="8170" w:type="dxa"/>
            <w:hideMark/>
          </w:tcPr>
          <w:p w:rsidR="00CC685E" w:rsidRDefault="005D7C09">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fldChar w:fldCharType="begin"/>
            </w:r>
            <w:r w:rsidR="00CC685E">
              <w:rPr>
                <w:rFonts w:ascii="Times New Roman" w:hAnsi="Times New Roman" w:cs="Times New Roman"/>
                <w:color w:val="000000" w:themeColor="text1"/>
                <w:sz w:val="28"/>
                <w:szCs w:val="28"/>
              </w:rPr>
              <w:instrText xml:space="preserve"> HYPERLINK "file:///C:\\Users\\Катя\\Downloads\\1458036724_sbornik_lektsiy.docx" \l "_Тема_\«Мультифакториальные_заболеван" </w:instrText>
            </w:r>
            <w:r>
              <w:rPr>
                <w:rFonts w:ascii="Times New Roman" w:hAnsi="Times New Roman" w:cs="Times New Roman"/>
                <w:color w:val="000000" w:themeColor="text1"/>
                <w:sz w:val="28"/>
                <w:szCs w:val="28"/>
              </w:rPr>
              <w:fldChar w:fldCharType="separate"/>
            </w:r>
            <w:r w:rsidR="00CC685E">
              <w:rPr>
                <w:rStyle w:val="a8"/>
                <w:rFonts w:ascii="Times New Roman" w:hAnsi="Times New Roman" w:cs="Times New Roman"/>
                <w:sz w:val="28"/>
                <w:szCs w:val="28"/>
              </w:rPr>
              <w:t>Мультифакториальные заболевания</w:t>
            </w:r>
            <w:r>
              <w:rPr>
                <w:rFonts w:ascii="Times New Roman" w:hAnsi="Times New Roman" w:cs="Times New Roman"/>
                <w:color w:val="000000" w:themeColor="text1"/>
                <w:sz w:val="28"/>
                <w:szCs w:val="28"/>
              </w:rPr>
              <w:fldChar w:fldCharType="end"/>
            </w:r>
            <w:r w:rsidR="00CC685E">
              <w:rPr>
                <w:rFonts w:ascii="Times New Roman" w:hAnsi="Times New Roman" w:cs="Times New Roman"/>
                <w:color w:val="000000" w:themeColor="text1"/>
                <w:sz w:val="28"/>
                <w:szCs w:val="28"/>
              </w:rPr>
              <w:t>…………………………………</w:t>
            </w:r>
          </w:p>
        </w:tc>
        <w:tc>
          <w:tcPr>
            <w:tcW w:w="709" w:type="dxa"/>
            <w:hideMark/>
          </w:tcPr>
          <w:p w:rsidR="00CC685E" w:rsidRDefault="00CC685E" w:rsidP="0029461C">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1</w:t>
            </w:r>
            <w:r w:rsidR="0029461C">
              <w:rPr>
                <w:rFonts w:ascii="Times New Roman" w:eastAsia="SimSun-ExtB" w:hAnsi="Times New Roman" w:cs="Times New Roman"/>
                <w:b w:val="0"/>
                <w:i w:val="0"/>
                <w:color w:val="000000" w:themeColor="text1"/>
                <w:sz w:val="28"/>
                <w:szCs w:val="28"/>
              </w:rPr>
              <w:t>41</w:t>
            </w:r>
          </w:p>
        </w:tc>
      </w:tr>
      <w:tr w:rsidR="00CC685E" w:rsidTr="00CC685E">
        <w:tc>
          <w:tcPr>
            <w:tcW w:w="534" w:type="dxa"/>
            <w:hideMark/>
          </w:tcPr>
          <w:p w:rsidR="00CC685E" w:rsidRDefault="00CC685E">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17</w:t>
            </w:r>
          </w:p>
        </w:tc>
        <w:bookmarkStart w:id="17" w:name="_Диагностика,_профилактика_и"/>
        <w:bookmarkEnd w:id="17"/>
        <w:tc>
          <w:tcPr>
            <w:tcW w:w="8170" w:type="dxa"/>
            <w:hideMark/>
          </w:tcPr>
          <w:p w:rsidR="00CC685E" w:rsidRDefault="005D7C09">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fldChar w:fldCharType="begin"/>
            </w:r>
            <w:r w:rsidR="00CC685E">
              <w:rPr>
                <w:rFonts w:ascii="Times New Roman" w:hAnsi="Times New Roman" w:cs="Times New Roman"/>
                <w:color w:val="000000" w:themeColor="text1"/>
                <w:sz w:val="28"/>
                <w:szCs w:val="28"/>
              </w:rPr>
              <w:instrText xml:space="preserve"> HYPERLINK "file:///C:\\Users\\Катя\\Downloads\\1458036724_sbornik_lektsiy.docx" \l "_Тема:_\«Диагностика,_профилактика" </w:instrText>
            </w:r>
            <w:r>
              <w:rPr>
                <w:rFonts w:ascii="Times New Roman" w:hAnsi="Times New Roman" w:cs="Times New Roman"/>
                <w:color w:val="000000" w:themeColor="text1"/>
                <w:sz w:val="28"/>
                <w:szCs w:val="28"/>
              </w:rPr>
              <w:fldChar w:fldCharType="separate"/>
            </w:r>
            <w:r w:rsidR="00CC685E">
              <w:rPr>
                <w:rStyle w:val="a8"/>
                <w:rFonts w:ascii="Times New Roman" w:hAnsi="Times New Roman" w:cs="Times New Roman"/>
                <w:sz w:val="28"/>
                <w:szCs w:val="28"/>
              </w:rPr>
              <w:t>Диагностика, профилактика и лечение наследственных заболеваний</w:t>
            </w:r>
            <w:r>
              <w:rPr>
                <w:rFonts w:ascii="Times New Roman" w:hAnsi="Times New Roman" w:cs="Times New Roman"/>
                <w:color w:val="000000" w:themeColor="text1"/>
                <w:sz w:val="28"/>
                <w:szCs w:val="28"/>
              </w:rPr>
              <w:fldChar w:fldCharType="end"/>
            </w:r>
            <w:r w:rsidR="00CC685E">
              <w:rPr>
                <w:rFonts w:ascii="Times New Roman" w:hAnsi="Times New Roman" w:cs="Times New Roman"/>
                <w:color w:val="000000" w:themeColor="text1"/>
                <w:sz w:val="28"/>
                <w:szCs w:val="28"/>
              </w:rPr>
              <w:t xml:space="preserve"> …………………………………………………………..</w:t>
            </w:r>
          </w:p>
        </w:tc>
        <w:tc>
          <w:tcPr>
            <w:tcW w:w="709" w:type="dxa"/>
          </w:tcPr>
          <w:p w:rsidR="00CC685E" w:rsidRDefault="00CC685E">
            <w:pPr>
              <w:pStyle w:val="4"/>
              <w:spacing w:before="0" w:line="240" w:lineRule="auto"/>
              <w:jc w:val="both"/>
              <w:rPr>
                <w:rFonts w:ascii="Times New Roman" w:eastAsia="SimSun-ExtB" w:hAnsi="Times New Roman" w:cs="Times New Roman"/>
                <w:b w:val="0"/>
                <w:i w:val="0"/>
                <w:color w:val="000000" w:themeColor="text1"/>
                <w:sz w:val="28"/>
                <w:szCs w:val="28"/>
              </w:rPr>
            </w:pPr>
          </w:p>
          <w:p w:rsidR="00CC685E" w:rsidRDefault="00CC685E" w:rsidP="0029461C">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1</w:t>
            </w:r>
            <w:r w:rsidR="0029461C">
              <w:rPr>
                <w:rFonts w:ascii="Times New Roman" w:eastAsia="SimSun-ExtB" w:hAnsi="Times New Roman" w:cs="Times New Roman"/>
                <w:b w:val="0"/>
                <w:i w:val="0"/>
                <w:color w:val="000000" w:themeColor="text1"/>
                <w:sz w:val="28"/>
                <w:szCs w:val="28"/>
              </w:rPr>
              <w:t>51</w:t>
            </w:r>
          </w:p>
        </w:tc>
      </w:tr>
      <w:tr w:rsidR="00CC685E" w:rsidTr="00CC685E">
        <w:tc>
          <w:tcPr>
            <w:tcW w:w="534" w:type="dxa"/>
          </w:tcPr>
          <w:p w:rsidR="00CC685E" w:rsidRDefault="00CC685E">
            <w:pPr>
              <w:pStyle w:val="4"/>
              <w:spacing w:before="0" w:line="240" w:lineRule="auto"/>
              <w:jc w:val="both"/>
              <w:rPr>
                <w:rFonts w:ascii="Times New Roman" w:eastAsia="SimSun-ExtB" w:hAnsi="Times New Roman" w:cs="Times New Roman"/>
                <w:b w:val="0"/>
                <w:i w:val="0"/>
                <w:color w:val="000000" w:themeColor="text1"/>
                <w:sz w:val="28"/>
                <w:szCs w:val="28"/>
              </w:rPr>
            </w:pPr>
          </w:p>
        </w:tc>
        <w:bookmarkStart w:id="18" w:name="_Список_литературы"/>
        <w:bookmarkEnd w:id="18"/>
        <w:tc>
          <w:tcPr>
            <w:tcW w:w="8170" w:type="dxa"/>
            <w:hideMark/>
          </w:tcPr>
          <w:p w:rsidR="00CC685E" w:rsidRDefault="005D7C09">
            <w:pPr>
              <w:spacing w:after="0" w:line="240" w:lineRule="auto"/>
              <w:jc w:val="both"/>
              <w:rPr>
                <w:rFonts w:ascii="Times New Roman" w:hAnsi="Times New Roman" w:cs="Times New Roman"/>
                <w:sz w:val="28"/>
                <w:szCs w:val="28"/>
              </w:rPr>
            </w:pPr>
            <w:r>
              <w:rPr>
                <w:rFonts w:ascii="Times New Roman" w:hAnsi="Times New Roman" w:cs="Times New Roman"/>
                <w:color w:val="000000" w:themeColor="text1"/>
                <w:sz w:val="28"/>
                <w:szCs w:val="28"/>
              </w:rPr>
              <w:fldChar w:fldCharType="begin"/>
            </w:r>
            <w:r w:rsidR="00CC685E">
              <w:rPr>
                <w:rFonts w:ascii="Times New Roman" w:hAnsi="Times New Roman" w:cs="Times New Roman"/>
                <w:color w:val="000000" w:themeColor="text1"/>
                <w:sz w:val="28"/>
                <w:szCs w:val="28"/>
              </w:rPr>
              <w:instrText xml:space="preserve"> HYPERLINK "file:///C:\\Users\\Катя\\Downloads\\1458036724_sbornik_lektsiy.docx" \l "_Список_литературы_1" </w:instrText>
            </w:r>
            <w:r>
              <w:rPr>
                <w:rFonts w:ascii="Times New Roman" w:hAnsi="Times New Roman" w:cs="Times New Roman"/>
                <w:color w:val="000000" w:themeColor="text1"/>
                <w:sz w:val="28"/>
                <w:szCs w:val="28"/>
              </w:rPr>
              <w:fldChar w:fldCharType="separate"/>
            </w:r>
            <w:r w:rsidR="00CC685E">
              <w:rPr>
                <w:rStyle w:val="a8"/>
                <w:rFonts w:ascii="Times New Roman" w:hAnsi="Times New Roman" w:cs="Times New Roman"/>
                <w:sz w:val="28"/>
                <w:szCs w:val="28"/>
              </w:rPr>
              <w:t>Список литературы</w:t>
            </w:r>
            <w:r>
              <w:rPr>
                <w:rFonts w:ascii="Times New Roman" w:hAnsi="Times New Roman" w:cs="Times New Roman"/>
                <w:color w:val="000000" w:themeColor="text1"/>
                <w:sz w:val="28"/>
                <w:szCs w:val="28"/>
              </w:rPr>
              <w:fldChar w:fldCharType="end"/>
            </w:r>
            <w:r w:rsidR="00CC685E">
              <w:rPr>
                <w:rFonts w:ascii="Times New Roman" w:hAnsi="Times New Roman" w:cs="Times New Roman"/>
                <w:color w:val="000000" w:themeColor="text1"/>
                <w:sz w:val="28"/>
                <w:szCs w:val="28"/>
              </w:rPr>
              <w:t>……………………………………………………</w:t>
            </w:r>
          </w:p>
        </w:tc>
        <w:tc>
          <w:tcPr>
            <w:tcW w:w="709" w:type="dxa"/>
            <w:hideMark/>
          </w:tcPr>
          <w:p w:rsidR="00CC685E" w:rsidRDefault="00CC685E" w:rsidP="0029461C">
            <w:pPr>
              <w:pStyle w:val="4"/>
              <w:spacing w:before="0" w:line="240" w:lineRule="auto"/>
              <w:jc w:val="both"/>
              <w:rPr>
                <w:rFonts w:ascii="Times New Roman" w:eastAsia="SimSun-ExtB" w:hAnsi="Times New Roman" w:cs="Times New Roman"/>
                <w:b w:val="0"/>
                <w:i w:val="0"/>
                <w:color w:val="000000" w:themeColor="text1"/>
                <w:sz w:val="28"/>
                <w:szCs w:val="28"/>
              </w:rPr>
            </w:pPr>
            <w:r>
              <w:rPr>
                <w:rFonts w:ascii="Times New Roman" w:eastAsia="SimSun-ExtB" w:hAnsi="Times New Roman" w:cs="Times New Roman"/>
                <w:b w:val="0"/>
                <w:i w:val="0"/>
                <w:color w:val="000000" w:themeColor="text1"/>
                <w:sz w:val="28"/>
                <w:szCs w:val="28"/>
              </w:rPr>
              <w:t>1</w:t>
            </w:r>
            <w:r w:rsidR="0029461C">
              <w:rPr>
                <w:rFonts w:ascii="Times New Roman" w:eastAsia="SimSun-ExtB" w:hAnsi="Times New Roman" w:cs="Times New Roman"/>
                <w:b w:val="0"/>
                <w:i w:val="0"/>
                <w:color w:val="000000" w:themeColor="text1"/>
                <w:sz w:val="28"/>
                <w:szCs w:val="28"/>
              </w:rPr>
              <w:t>58</w:t>
            </w:r>
          </w:p>
        </w:tc>
      </w:tr>
    </w:tbl>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pStyle w:val="4"/>
        <w:jc w:val="center"/>
        <w:rPr>
          <w:rFonts w:ascii="Times New Roman" w:hAnsi="Times New Roman" w:cs="Times New Roman"/>
          <w:b w:val="0"/>
          <w:i w:val="0"/>
          <w:color w:val="000000" w:themeColor="text1"/>
          <w:sz w:val="28"/>
          <w:szCs w:val="28"/>
        </w:rPr>
      </w:pPr>
      <w:bookmarkStart w:id="19" w:name="_ПОЯСНИТЕЛЬНАЯ_ЗАПИСКА"/>
      <w:bookmarkStart w:id="20" w:name="_Toc400782572"/>
      <w:bookmarkStart w:id="21" w:name="_Toc399363222"/>
      <w:bookmarkStart w:id="22" w:name="_Toc399361823"/>
      <w:bookmarkEnd w:id="19"/>
      <w:r>
        <w:rPr>
          <w:rFonts w:ascii="Times New Roman" w:hAnsi="Times New Roman" w:cs="Times New Roman"/>
          <w:b w:val="0"/>
          <w:i w:val="0"/>
          <w:color w:val="000000" w:themeColor="text1"/>
          <w:sz w:val="28"/>
          <w:szCs w:val="28"/>
        </w:rPr>
        <w:lastRenderedPageBreak/>
        <w:t>ПОЯСНИТЕЛЬНАЯ ЗАПИСКА</w:t>
      </w:r>
      <w:bookmarkEnd w:id="20"/>
      <w:bookmarkEnd w:id="21"/>
      <w:bookmarkEnd w:id="22"/>
    </w:p>
    <w:p w:rsidR="00CC685E" w:rsidRDefault="00CC685E" w:rsidP="00CC685E">
      <w:pPr>
        <w:keepNext/>
        <w:spacing w:after="0" w:line="240" w:lineRule="auto"/>
        <w:jc w:val="center"/>
        <w:outlineLvl w:val="0"/>
        <w:rPr>
          <w:rFonts w:ascii="Times New Roman" w:eastAsia="Times New Roman" w:hAnsi="Times New Roman" w:cs="Times New Roman"/>
          <w:b/>
          <w:i/>
          <w:color w:val="FF0000"/>
          <w:sz w:val="28"/>
          <w:szCs w:val="28"/>
        </w:rPr>
      </w:pPr>
    </w:p>
    <w:p w:rsidR="00CC685E" w:rsidRDefault="00507500" w:rsidP="00CC685E">
      <w:pPr>
        <w:spacing w:after="0" w:line="240" w:lineRule="auto"/>
        <w:ind w:firstLine="709"/>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Курс лекций</w:t>
      </w:r>
      <w:r w:rsidR="00CC685E">
        <w:rPr>
          <w:rFonts w:ascii="Times New Roman" w:eastAsia="Calibri" w:hAnsi="Times New Roman" w:cs="Times New Roman"/>
          <w:color w:val="000000" w:themeColor="text1"/>
          <w:sz w:val="28"/>
          <w:szCs w:val="28"/>
        </w:rPr>
        <w:t xml:space="preserve"> разработан в соответствии с требованиями Федерального государственного образовательного стандарта по специальности 33.02.01 «Фармация».</w:t>
      </w:r>
    </w:p>
    <w:p w:rsidR="00CC685E" w:rsidRDefault="00507500" w:rsidP="00CC685E">
      <w:pPr>
        <w:spacing w:after="0" w:line="240" w:lineRule="auto"/>
        <w:ind w:firstLine="709"/>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В</w:t>
      </w:r>
      <w:r w:rsidR="00CC685E">
        <w:rPr>
          <w:rFonts w:ascii="Times New Roman" w:eastAsia="Calibri" w:hAnsi="Times New Roman" w:cs="Times New Roman"/>
          <w:color w:val="000000" w:themeColor="text1"/>
          <w:sz w:val="28"/>
          <w:szCs w:val="28"/>
        </w:rPr>
        <w:t>ключены темы: «Цитологические и биохимические основы наследственности», «Основы генетики», «Индивидуальное развитие организмов», «Методы изучения наследственности и изменчивости», «Наследственность и среда», «Наследственность и патология».</w:t>
      </w:r>
    </w:p>
    <w:p w:rsidR="00CC685E" w:rsidRDefault="00507500" w:rsidP="00CC685E">
      <w:pPr>
        <w:spacing w:after="0" w:line="240" w:lineRule="auto"/>
        <w:ind w:firstLine="709"/>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Курс лекций</w:t>
      </w:r>
      <w:r w:rsidR="00CC685E">
        <w:rPr>
          <w:rFonts w:ascii="Times New Roman" w:eastAsia="Calibri" w:hAnsi="Times New Roman" w:cs="Times New Roman"/>
          <w:color w:val="000000" w:themeColor="text1"/>
          <w:sz w:val="28"/>
          <w:szCs w:val="28"/>
        </w:rPr>
        <w:t xml:space="preserve"> содержит лекционный материал (17 лекций) и вопросы для самоконтроля (после каждой лекции).</w:t>
      </w:r>
    </w:p>
    <w:p w:rsidR="00CC685E" w:rsidRDefault="00CC685E" w:rsidP="00CC685E">
      <w:pPr>
        <w:spacing w:after="0" w:line="240" w:lineRule="auto"/>
        <w:ind w:firstLine="709"/>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 xml:space="preserve">Предложенный </w:t>
      </w:r>
      <w:r w:rsidR="00507500">
        <w:rPr>
          <w:rFonts w:ascii="Times New Roman" w:eastAsia="Calibri" w:hAnsi="Times New Roman" w:cs="Times New Roman"/>
          <w:color w:val="000000" w:themeColor="text1"/>
          <w:sz w:val="28"/>
          <w:szCs w:val="28"/>
        </w:rPr>
        <w:t>курс лекций</w:t>
      </w:r>
      <w:r>
        <w:rPr>
          <w:rFonts w:ascii="Times New Roman" w:eastAsia="Calibri" w:hAnsi="Times New Roman" w:cs="Times New Roman"/>
          <w:color w:val="000000" w:themeColor="text1"/>
          <w:sz w:val="28"/>
          <w:szCs w:val="28"/>
        </w:rPr>
        <w:t>, предназначен для студентов, изучающих дисциплину «Генетика человека с основами медицинской генетики» в рамках среднего профессионального образования.</w:t>
      </w:r>
    </w:p>
    <w:p w:rsidR="00CC685E" w:rsidRDefault="00CC685E" w:rsidP="00CC685E">
      <w:pPr>
        <w:spacing w:after="0" w:line="240" w:lineRule="auto"/>
        <w:ind w:firstLine="709"/>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Трудности, которые испытывают студенты при самостоятельной подготовке к занятиям, обусловлены отсутствием навыков работы с дополнительной литературой.</w:t>
      </w:r>
    </w:p>
    <w:p w:rsidR="00CC685E" w:rsidRDefault="00CC685E" w:rsidP="00CC685E">
      <w:pPr>
        <w:spacing w:after="0" w:line="240" w:lineRule="auto"/>
        <w:ind w:firstLine="709"/>
        <w:jc w:val="both"/>
        <w:rPr>
          <w:rFonts w:ascii="Times New Roman" w:eastAsia="SimSun-ExtB" w:hAnsi="Times New Roman" w:cs="Times New Roman"/>
          <w:color w:val="000000" w:themeColor="text1"/>
          <w:sz w:val="24"/>
          <w:szCs w:val="24"/>
        </w:rPr>
      </w:pPr>
      <w:r>
        <w:rPr>
          <w:rFonts w:ascii="Times New Roman" w:eastAsia="Calibri" w:hAnsi="Times New Roman" w:cs="Times New Roman"/>
          <w:color w:val="000000" w:themeColor="text1"/>
          <w:sz w:val="28"/>
          <w:szCs w:val="28"/>
        </w:rPr>
        <w:t>Теоретический курс по дисциплине «Генетика человека с основами медицинской генетики» опирается на знания, полученные студентами при изучении школьного курса дисциплины «Биология». Изучение теоретического курса по дисциплине «Генетика человека с основами медицинской генетики» дает возможность получить знания, направленные на сохранение и укрепление здоровья.</w:t>
      </w:r>
    </w:p>
    <w:p w:rsidR="00CC685E" w:rsidRDefault="00CC685E" w:rsidP="00CC685E">
      <w:pPr>
        <w:tabs>
          <w:tab w:val="left" w:pos="2977"/>
        </w:tabs>
        <w:spacing w:after="0" w:line="240" w:lineRule="auto"/>
        <w:jc w:val="both"/>
        <w:rPr>
          <w:rFonts w:ascii="Times New Roman" w:eastAsia="SimSun-ExtB" w:hAnsi="Times New Roman" w:cs="Times New Roman"/>
          <w:color w:val="000000" w:themeColor="text1"/>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CC685E" w:rsidRDefault="009D72D9" w:rsidP="00CC685E">
      <w:pPr>
        <w:pStyle w:val="4"/>
        <w:rPr>
          <w:rFonts w:ascii="Times New Roman" w:eastAsia="Times New Roman" w:hAnsi="Times New Roman" w:cs="Times New Roman"/>
          <w:b w:val="0"/>
          <w:i w:val="0"/>
          <w:color w:val="000000" w:themeColor="text1"/>
          <w:sz w:val="28"/>
          <w:szCs w:val="24"/>
        </w:rPr>
      </w:pPr>
      <w:hyperlink r:id="rId9" w:anchor="_Оглавление" w:history="1">
        <w:r w:rsidR="00CC685E">
          <w:rPr>
            <w:rStyle w:val="a8"/>
            <w:rFonts w:ascii="Times New Roman" w:hAnsi="Times New Roman" w:cs="Times New Roman"/>
            <w:b w:val="0"/>
            <w:i w:val="0"/>
            <w:sz w:val="28"/>
            <w:szCs w:val="24"/>
          </w:rPr>
          <w:t>Вернуться к оглавлению</w:t>
        </w:r>
      </w:hyperlink>
    </w:p>
    <w:p w:rsidR="00CC685E" w:rsidRDefault="00CC685E" w:rsidP="00CC685E">
      <w:pPr>
        <w:tabs>
          <w:tab w:val="left" w:pos="2977"/>
        </w:tabs>
        <w:spacing w:after="0" w:line="240" w:lineRule="auto"/>
        <w:jc w:val="both"/>
        <w:rPr>
          <w:rFonts w:ascii="Times New Roman" w:eastAsia="SimSun-ExtB" w:hAnsi="Times New Roman" w:cs="Times New Roman"/>
          <w:sz w:val="24"/>
          <w:szCs w:val="24"/>
        </w:rPr>
      </w:pPr>
    </w:p>
    <w:p w:rsidR="00507500" w:rsidRDefault="00507500" w:rsidP="00971372">
      <w:pPr>
        <w:pStyle w:val="4"/>
        <w:jc w:val="center"/>
        <w:rPr>
          <w:rFonts w:ascii="Times New Roman" w:eastAsia="SimSun-ExtB" w:hAnsi="Times New Roman" w:cs="Times New Roman"/>
          <w:i w:val="0"/>
          <w:color w:val="000000" w:themeColor="text1"/>
          <w:sz w:val="28"/>
        </w:rPr>
      </w:pPr>
    </w:p>
    <w:p w:rsidR="008270F6" w:rsidRPr="00CC2D88" w:rsidRDefault="00445268" w:rsidP="00971372">
      <w:pPr>
        <w:pStyle w:val="4"/>
        <w:jc w:val="center"/>
        <w:rPr>
          <w:rFonts w:ascii="Times New Roman" w:eastAsia="SimSun-ExtB" w:hAnsi="Times New Roman" w:cs="Times New Roman"/>
          <w:i w:val="0"/>
          <w:color w:val="000000" w:themeColor="text1"/>
          <w:sz w:val="24"/>
        </w:rPr>
      </w:pPr>
      <w:r>
        <w:rPr>
          <w:rFonts w:ascii="Times New Roman" w:eastAsia="SimSun-ExtB" w:hAnsi="Times New Roman" w:cs="Times New Roman"/>
          <w:i w:val="0"/>
          <w:color w:val="000000" w:themeColor="text1"/>
          <w:sz w:val="28"/>
        </w:rPr>
        <w:t xml:space="preserve"> </w:t>
      </w:r>
      <w:r w:rsidR="008270F6" w:rsidRPr="00CC2D88">
        <w:rPr>
          <w:rFonts w:ascii="Times New Roman" w:eastAsia="SimSun-ExtB" w:hAnsi="Times New Roman" w:cs="Times New Roman"/>
          <w:i w:val="0"/>
          <w:color w:val="000000" w:themeColor="text1"/>
          <w:sz w:val="28"/>
        </w:rPr>
        <w:t>Введение</w:t>
      </w:r>
    </w:p>
    <w:p w:rsidR="000F1B21" w:rsidRPr="00CC2D88" w:rsidRDefault="000F1B21" w:rsidP="00650F29">
      <w:pPr>
        <w:tabs>
          <w:tab w:val="left" w:pos="2977"/>
        </w:tabs>
        <w:spacing w:after="0" w:line="240" w:lineRule="auto"/>
        <w:jc w:val="both"/>
        <w:rPr>
          <w:rFonts w:ascii="Times New Roman" w:eastAsia="SimSun-ExtB" w:hAnsi="Times New Roman" w:cs="Times New Roman"/>
          <w:sz w:val="28"/>
          <w:szCs w:val="24"/>
        </w:rPr>
      </w:pPr>
    </w:p>
    <w:p w:rsidR="00E66011" w:rsidRPr="00CC2D88" w:rsidRDefault="00E66011" w:rsidP="00650F29">
      <w:pPr>
        <w:tabs>
          <w:tab w:val="left" w:pos="0"/>
          <w:tab w:val="left" w:pos="2977"/>
        </w:tabs>
        <w:spacing w:after="0" w:line="240" w:lineRule="auto"/>
        <w:ind w:left="360"/>
        <w:rPr>
          <w:rFonts w:ascii="Times New Roman" w:hAnsi="Times New Roman" w:cs="Times New Roman"/>
          <w:sz w:val="28"/>
          <w:szCs w:val="24"/>
        </w:rPr>
      </w:pPr>
      <w:bookmarkStart w:id="23" w:name="_Toc292633972"/>
      <w:r w:rsidRPr="00CC2D88">
        <w:rPr>
          <w:rFonts w:ascii="Times New Roman" w:hAnsi="Times New Roman" w:cs="Times New Roman"/>
          <w:sz w:val="28"/>
          <w:szCs w:val="24"/>
        </w:rPr>
        <w:t>План:</w:t>
      </w:r>
    </w:p>
    <w:p w:rsidR="00E66011" w:rsidRPr="00CC2D88" w:rsidRDefault="00E66011" w:rsidP="005B18D4">
      <w:pPr>
        <w:numPr>
          <w:ilvl w:val="0"/>
          <w:numId w:val="1"/>
        </w:numPr>
        <w:tabs>
          <w:tab w:val="left" w:pos="0"/>
          <w:tab w:val="left" w:pos="2977"/>
        </w:tabs>
        <w:spacing w:after="0" w:line="240" w:lineRule="auto"/>
        <w:jc w:val="both"/>
        <w:rPr>
          <w:rFonts w:ascii="Times New Roman" w:hAnsi="Times New Roman" w:cs="Times New Roman"/>
          <w:sz w:val="28"/>
          <w:szCs w:val="24"/>
        </w:rPr>
      </w:pPr>
      <w:r w:rsidRPr="00CC2D88">
        <w:rPr>
          <w:rFonts w:ascii="Times New Roman" w:hAnsi="Times New Roman" w:cs="Times New Roman"/>
          <w:sz w:val="28"/>
          <w:szCs w:val="24"/>
        </w:rPr>
        <w:t>Генетика человека – область биологии, изучающая наследственность и изменчивость человека</w:t>
      </w:r>
    </w:p>
    <w:p w:rsidR="00E66011" w:rsidRPr="00CC2D88" w:rsidRDefault="00E66011" w:rsidP="005B18D4">
      <w:pPr>
        <w:numPr>
          <w:ilvl w:val="0"/>
          <w:numId w:val="1"/>
        </w:numPr>
        <w:tabs>
          <w:tab w:val="left" w:pos="0"/>
          <w:tab w:val="left" w:pos="2977"/>
        </w:tabs>
        <w:spacing w:after="0" w:line="240" w:lineRule="auto"/>
        <w:jc w:val="both"/>
        <w:rPr>
          <w:rFonts w:ascii="Times New Roman" w:hAnsi="Times New Roman" w:cs="Times New Roman"/>
          <w:sz w:val="28"/>
          <w:szCs w:val="24"/>
        </w:rPr>
      </w:pPr>
      <w:r w:rsidRPr="00CC2D88">
        <w:rPr>
          <w:rFonts w:ascii="Times New Roman" w:hAnsi="Times New Roman" w:cs="Times New Roman"/>
          <w:sz w:val="28"/>
          <w:szCs w:val="24"/>
        </w:rPr>
        <w:t>Связь дисциплины «Генетика человека с основами медицинской генетики» с другими дисциплинами</w:t>
      </w:r>
    </w:p>
    <w:p w:rsidR="00E66011" w:rsidRPr="00CC2D88" w:rsidRDefault="00E66011" w:rsidP="005B18D4">
      <w:pPr>
        <w:numPr>
          <w:ilvl w:val="0"/>
          <w:numId w:val="1"/>
        </w:numPr>
        <w:tabs>
          <w:tab w:val="left" w:pos="0"/>
          <w:tab w:val="left" w:pos="2977"/>
        </w:tabs>
        <w:spacing w:after="0" w:line="240" w:lineRule="auto"/>
        <w:jc w:val="both"/>
        <w:rPr>
          <w:rFonts w:ascii="Times New Roman" w:hAnsi="Times New Roman" w:cs="Times New Roman"/>
          <w:sz w:val="28"/>
          <w:szCs w:val="24"/>
        </w:rPr>
      </w:pPr>
      <w:r w:rsidRPr="00CC2D88">
        <w:rPr>
          <w:rFonts w:ascii="Times New Roman" w:hAnsi="Times New Roman" w:cs="Times New Roman"/>
          <w:sz w:val="28"/>
          <w:szCs w:val="24"/>
        </w:rPr>
        <w:t xml:space="preserve">Исторические этапы развития генетики. </w:t>
      </w:r>
    </w:p>
    <w:p w:rsidR="00E66011" w:rsidRPr="00CC2D88" w:rsidRDefault="00E66011" w:rsidP="00650F29">
      <w:pPr>
        <w:tabs>
          <w:tab w:val="left" w:pos="0"/>
          <w:tab w:val="left" w:pos="2977"/>
        </w:tabs>
        <w:spacing w:after="0" w:line="240" w:lineRule="auto"/>
        <w:rPr>
          <w:rFonts w:ascii="Times New Roman" w:hAnsi="Times New Roman" w:cs="Times New Roman"/>
          <w:sz w:val="28"/>
          <w:szCs w:val="24"/>
        </w:rPr>
      </w:pPr>
    </w:p>
    <w:p w:rsidR="00E66011" w:rsidRPr="00CC2D88" w:rsidRDefault="00E66011" w:rsidP="005B18D4">
      <w:pPr>
        <w:numPr>
          <w:ilvl w:val="0"/>
          <w:numId w:val="2"/>
        </w:numPr>
        <w:tabs>
          <w:tab w:val="left" w:pos="0"/>
          <w:tab w:val="left" w:pos="2977"/>
        </w:tabs>
        <w:spacing w:after="0" w:line="240" w:lineRule="auto"/>
        <w:jc w:val="center"/>
        <w:rPr>
          <w:rFonts w:ascii="Times New Roman" w:hAnsi="Times New Roman" w:cs="Times New Roman"/>
          <w:b/>
          <w:sz w:val="28"/>
          <w:szCs w:val="24"/>
        </w:rPr>
      </w:pPr>
      <w:r w:rsidRPr="00CC2D88">
        <w:rPr>
          <w:rFonts w:ascii="Times New Roman" w:hAnsi="Times New Roman" w:cs="Times New Roman"/>
          <w:b/>
          <w:sz w:val="28"/>
          <w:szCs w:val="24"/>
        </w:rPr>
        <w:t>Генетика человека – область биологии, изучающая наследственность и изменчивость человека</w:t>
      </w:r>
    </w:p>
    <w:p w:rsidR="00E66011" w:rsidRPr="00CC2D88" w:rsidRDefault="00E66011" w:rsidP="00650F29">
      <w:pPr>
        <w:tabs>
          <w:tab w:val="left" w:pos="2977"/>
        </w:tabs>
        <w:spacing w:after="0" w:line="240" w:lineRule="auto"/>
        <w:jc w:val="both"/>
        <w:rPr>
          <w:rFonts w:ascii="Times New Roman" w:hAnsi="Times New Roman" w:cs="Times New Roman"/>
          <w:sz w:val="28"/>
          <w:szCs w:val="24"/>
        </w:rPr>
      </w:pPr>
      <w:r w:rsidRPr="00CC2D88">
        <w:rPr>
          <w:rFonts w:ascii="Times New Roman" w:hAnsi="Times New Roman" w:cs="Times New Roman"/>
          <w:sz w:val="28"/>
          <w:szCs w:val="24"/>
        </w:rPr>
        <w:t xml:space="preserve">Генетика наряду с морфологией, физиологией и биохимией служит теоретическим фундаментом современной медицины.  </w:t>
      </w:r>
      <w:r w:rsidR="00507500" w:rsidRPr="00CC2D88">
        <w:rPr>
          <w:rFonts w:ascii="Times New Roman" w:hAnsi="Times New Roman" w:cs="Times New Roman"/>
          <w:sz w:val="28"/>
          <w:szCs w:val="24"/>
        </w:rPr>
        <w:t>Генетика — это</w:t>
      </w:r>
      <w:r w:rsidR="00F838E2" w:rsidRPr="00CC2D88">
        <w:rPr>
          <w:rFonts w:ascii="Times New Roman" w:hAnsi="Times New Roman" w:cs="Times New Roman"/>
          <w:sz w:val="28"/>
          <w:szCs w:val="24"/>
        </w:rPr>
        <w:t xml:space="preserve"> наука о наследственности и изменчивости. Как любая другая биологическая наука генетика состоит из общих и частных разделов. Общие разделы посвящены изучению материальных основ наследственности и изменчивости. Они включают анализ вещества наследственности, которым являются молекулы ДНК, изучение способа упаковки генетического материала в клетках и его наследственной передачи в ряду поколений, структуры и мутаций генов, типов наследования, основных информационных процессов, а также многие другие вопросы. В частных разделах генетики исследуются особенности проявления общих теоретических закономерностей у разных видов организмов. Среди них ведущее положение занимает генетика человека. Те ее направления, которые посвящены патологии человека, являются предметом медицинской генетики. Основной целью медицинской генетики является изучение роли генетических составляющих в этиологии и патогенезе различных заболеваний человека.</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4501"/>
      </w:tblGrid>
      <w:tr w:rsidR="00F838E2" w:rsidRPr="00CC2D88" w:rsidTr="00F838E2">
        <w:tc>
          <w:tcPr>
            <w:tcW w:w="4786" w:type="dxa"/>
          </w:tcPr>
          <w:p w:rsidR="00F838E2" w:rsidRPr="00CC2D88" w:rsidRDefault="00F838E2" w:rsidP="00445268">
            <w:pPr>
              <w:tabs>
                <w:tab w:val="left" w:pos="0"/>
                <w:tab w:val="left" w:pos="2977"/>
              </w:tabs>
              <w:jc w:val="center"/>
              <w:rPr>
                <w:rFonts w:ascii="Times New Roman" w:hAnsi="Times New Roman" w:cs="Times New Roman"/>
                <w:b/>
                <w:sz w:val="28"/>
                <w:szCs w:val="24"/>
              </w:rPr>
            </w:pPr>
            <w:r w:rsidRPr="00CC2D88">
              <w:rPr>
                <w:rFonts w:ascii="Times New Roman" w:hAnsi="Times New Roman" w:cs="Times New Roman"/>
                <w:b/>
                <w:sz w:val="28"/>
                <w:szCs w:val="24"/>
              </w:rPr>
              <w:t>Предмет изучения медицинской генетики</w:t>
            </w:r>
          </w:p>
        </w:tc>
        <w:tc>
          <w:tcPr>
            <w:tcW w:w="4501" w:type="dxa"/>
          </w:tcPr>
          <w:p w:rsidR="00F838E2" w:rsidRPr="00CC2D88" w:rsidRDefault="00F838E2" w:rsidP="00445268">
            <w:pPr>
              <w:tabs>
                <w:tab w:val="left" w:pos="0"/>
                <w:tab w:val="left" w:pos="2977"/>
              </w:tabs>
              <w:jc w:val="center"/>
              <w:rPr>
                <w:rFonts w:ascii="Times New Roman" w:hAnsi="Times New Roman" w:cs="Times New Roman"/>
                <w:b/>
                <w:sz w:val="28"/>
                <w:szCs w:val="24"/>
              </w:rPr>
            </w:pPr>
            <w:r w:rsidRPr="00CC2D88">
              <w:rPr>
                <w:rFonts w:ascii="Times New Roman" w:hAnsi="Times New Roman" w:cs="Times New Roman"/>
                <w:b/>
                <w:sz w:val="28"/>
                <w:szCs w:val="24"/>
              </w:rPr>
              <w:t>Задачи медицинской генетики</w:t>
            </w:r>
          </w:p>
        </w:tc>
      </w:tr>
      <w:tr w:rsidR="00F838E2" w:rsidRPr="00CC2D88" w:rsidTr="00F838E2">
        <w:trPr>
          <w:trHeight w:val="3122"/>
        </w:trPr>
        <w:tc>
          <w:tcPr>
            <w:tcW w:w="4786" w:type="dxa"/>
          </w:tcPr>
          <w:p w:rsidR="00F838E2" w:rsidRPr="00CC2D88" w:rsidRDefault="00F838E2" w:rsidP="00F838E2">
            <w:pPr>
              <w:tabs>
                <w:tab w:val="left" w:pos="2977"/>
              </w:tabs>
              <w:jc w:val="both"/>
              <w:rPr>
                <w:rFonts w:ascii="Times New Roman" w:hAnsi="Times New Roman" w:cs="Times New Roman"/>
                <w:sz w:val="28"/>
                <w:szCs w:val="24"/>
              </w:rPr>
            </w:pPr>
            <w:r w:rsidRPr="00CC2D88">
              <w:rPr>
                <w:rFonts w:ascii="Times New Roman" w:hAnsi="Times New Roman" w:cs="Times New Roman"/>
                <w:sz w:val="28"/>
                <w:szCs w:val="24"/>
              </w:rPr>
              <w:t>Медицинская генетика изучает:</w:t>
            </w:r>
          </w:p>
          <w:p w:rsidR="00F838E2" w:rsidRPr="00CC2D88" w:rsidRDefault="00F838E2" w:rsidP="00003C07">
            <w:pPr>
              <w:pStyle w:val="a3"/>
              <w:numPr>
                <w:ilvl w:val="0"/>
                <w:numId w:val="113"/>
              </w:numPr>
              <w:tabs>
                <w:tab w:val="left" w:pos="2977"/>
              </w:tabs>
              <w:ind w:left="426"/>
              <w:jc w:val="both"/>
              <w:rPr>
                <w:rFonts w:ascii="Times New Roman" w:hAnsi="Times New Roman" w:cs="Times New Roman"/>
                <w:sz w:val="28"/>
                <w:szCs w:val="24"/>
              </w:rPr>
            </w:pPr>
            <w:r w:rsidRPr="00CC2D88">
              <w:rPr>
                <w:rFonts w:ascii="Times New Roman" w:hAnsi="Times New Roman" w:cs="Times New Roman"/>
                <w:sz w:val="28"/>
                <w:szCs w:val="24"/>
              </w:rPr>
              <w:t xml:space="preserve">роль наследственности в патологии человека, </w:t>
            </w:r>
          </w:p>
          <w:p w:rsidR="00F838E2" w:rsidRPr="00CC2D88" w:rsidRDefault="00F838E2" w:rsidP="00003C07">
            <w:pPr>
              <w:pStyle w:val="a3"/>
              <w:numPr>
                <w:ilvl w:val="0"/>
                <w:numId w:val="113"/>
              </w:numPr>
              <w:tabs>
                <w:tab w:val="left" w:pos="2977"/>
              </w:tabs>
              <w:ind w:left="426"/>
              <w:jc w:val="both"/>
              <w:rPr>
                <w:rFonts w:ascii="Times New Roman" w:hAnsi="Times New Roman" w:cs="Times New Roman"/>
                <w:sz w:val="28"/>
                <w:szCs w:val="24"/>
              </w:rPr>
            </w:pPr>
            <w:r w:rsidRPr="00CC2D88">
              <w:rPr>
                <w:rFonts w:ascii="Times New Roman" w:hAnsi="Times New Roman" w:cs="Times New Roman"/>
                <w:sz w:val="28"/>
                <w:szCs w:val="24"/>
              </w:rPr>
              <w:t xml:space="preserve">закономерности передачи от поколения к поколению наследственных заболеваний, </w:t>
            </w:r>
          </w:p>
          <w:p w:rsidR="00F838E2" w:rsidRPr="00CC2D88" w:rsidRDefault="00F838E2" w:rsidP="00003C07">
            <w:pPr>
              <w:pStyle w:val="a3"/>
              <w:numPr>
                <w:ilvl w:val="0"/>
                <w:numId w:val="113"/>
              </w:numPr>
              <w:tabs>
                <w:tab w:val="left" w:pos="2977"/>
              </w:tabs>
              <w:ind w:left="426"/>
              <w:jc w:val="both"/>
              <w:rPr>
                <w:rFonts w:ascii="Times New Roman" w:hAnsi="Times New Roman" w:cs="Times New Roman"/>
                <w:sz w:val="28"/>
                <w:szCs w:val="24"/>
              </w:rPr>
            </w:pPr>
            <w:r w:rsidRPr="00CC2D88">
              <w:rPr>
                <w:rFonts w:ascii="Times New Roman" w:hAnsi="Times New Roman" w:cs="Times New Roman"/>
                <w:sz w:val="28"/>
                <w:szCs w:val="24"/>
              </w:rPr>
              <w:t xml:space="preserve">разрабатывает методы диагностики, лечения и профилактики наследственной патологии, включая болезни с наследственной предрасположенностью. </w:t>
            </w:r>
          </w:p>
        </w:tc>
        <w:tc>
          <w:tcPr>
            <w:tcW w:w="4501" w:type="dxa"/>
          </w:tcPr>
          <w:p w:rsidR="00F838E2" w:rsidRPr="00CC2D88" w:rsidRDefault="00F838E2" w:rsidP="00F838E2">
            <w:pPr>
              <w:tabs>
                <w:tab w:val="left" w:pos="0"/>
                <w:tab w:val="left" w:pos="2977"/>
              </w:tabs>
              <w:rPr>
                <w:rFonts w:ascii="Times New Roman" w:hAnsi="Times New Roman" w:cs="Times New Roman"/>
                <w:b/>
                <w:sz w:val="28"/>
                <w:szCs w:val="24"/>
              </w:rPr>
            </w:pPr>
            <w:r w:rsidRPr="00CC2D88">
              <w:rPr>
                <w:rFonts w:ascii="Times New Roman" w:hAnsi="Times New Roman" w:cs="Times New Roman"/>
                <w:b/>
                <w:noProof/>
                <w:sz w:val="28"/>
                <w:szCs w:val="24"/>
              </w:rPr>
              <w:drawing>
                <wp:inline distT="0" distB="0" distL="0" distR="0">
                  <wp:extent cx="2533650" cy="2533650"/>
                  <wp:effectExtent l="19050" t="0" r="0" b="0"/>
                  <wp:docPr id="51" name="Рисунок 6" descr="http://www.s-vfu.ru/universitet/innovatsii/malye-innovatsionnye-predpriyatiya/llc-genodiagnostika/uploa/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vfu.ru/universitet/innovatsii/malye-innovatsionnye-predpriyatiya/llc-genodiagnostika/uploa/18.jpg"/>
                          <pic:cNvPicPr>
                            <a:picLocks noChangeAspect="1" noChangeArrowheads="1"/>
                          </pic:cNvPicPr>
                        </pic:nvPicPr>
                        <pic:blipFill>
                          <a:blip r:embed="rId10" cstate="print"/>
                          <a:srcRect/>
                          <a:stretch>
                            <a:fillRect/>
                          </a:stretch>
                        </pic:blipFill>
                        <pic:spPr bwMode="auto">
                          <a:xfrm>
                            <a:off x="0" y="0"/>
                            <a:ext cx="2534190" cy="2534190"/>
                          </a:xfrm>
                          <a:prstGeom prst="rect">
                            <a:avLst/>
                          </a:prstGeom>
                          <a:noFill/>
                          <a:ln w="9525">
                            <a:noFill/>
                            <a:miter lim="800000"/>
                            <a:headEnd/>
                            <a:tailEnd/>
                          </a:ln>
                        </pic:spPr>
                      </pic:pic>
                    </a:graphicData>
                  </a:graphic>
                </wp:inline>
              </w:drawing>
            </w:r>
          </w:p>
        </w:tc>
      </w:tr>
    </w:tbl>
    <w:p w:rsidR="00F838E2" w:rsidRDefault="00F838E2" w:rsidP="00650F29">
      <w:pPr>
        <w:tabs>
          <w:tab w:val="left" w:pos="2977"/>
        </w:tabs>
        <w:spacing w:after="0" w:line="240" w:lineRule="auto"/>
        <w:jc w:val="both"/>
        <w:rPr>
          <w:rFonts w:ascii="Times New Roman" w:hAnsi="Times New Roman" w:cs="Times New Roman"/>
          <w:sz w:val="24"/>
          <w:szCs w:val="24"/>
        </w:rPr>
      </w:pPr>
    </w:p>
    <w:p w:rsidR="00CC2D88" w:rsidRDefault="00CC2D88" w:rsidP="00650F29">
      <w:pPr>
        <w:tabs>
          <w:tab w:val="left" w:pos="2977"/>
        </w:tabs>
        <w:spacing w:after="0" w:line="240" w:lineRule="auto"/>
        <w:jc w:val="both"/>
        <w:rPr>
          <w:rFonts w:ascii="Times New Roman" w:hAnsi="Times New Roman" w:cs="Times New Roman"/>
          <w:sz w:val="24"/>
          <w:szCs w:val="24"/>
        </w:rPr>
      </w:pPr>
    </w:p>
    <w:p w:rsidR="00E66011" w:rsidRPr="00CC2D88" w:rsidRDefault="00E66011" w:rsidP="005B18D4">
      <w:pPr>
        <w:numPr>
          <w:ilvl w:val="0"/>
          <w:numId w:val="2"/>
        </w:numPr>
        <w:tabs>
          <w:tab w:val="left" w:pos="0"/>
          <w:tab w:val="left" w:pos="2977"/>
        </w:tabs>
        <w:spacing w:after="0" w:line="240" w:lineRule="auto"/>
        <w:ind w:left="426" w:hanging="426"/>
        <w:jc w:val="both"/>
        <w:rPr>
          <w:rFonts w:ascii="Times New Roman" w:hAnsi="Times New Roman" w:cs="Times New Roman"/>
          <w:b/>
          <w:sz w:val="28"/>
          <w:szCs w:val="24"/>
        </w:rPr>
      </w:pPr>
      <w:r w:rsidRPr="00CC2D88">
        <w:rPr>
          <w:rFonts w:ascii="Times New Roman" w:hAnsi="Times New Roman" w:cs="Times New Roman"/>
          <w:b/>
          <w:sz w:val="28"/>
          <w:szCs w:val="24"/>
        </w:rPr>
        <w:t>Связь дисциплины «Генетика человека с основами медицинской генетики» с другими дисциплинами</w:t>
      </w:r>
    </w:p>
    <w:p w:rsidR="00CC2D88" w:rsidRDefault="00CC2D88" w:rsidP="00650F29">
      <w:pPr>
        <w:pStyle w:val="31"/>
        <w:tabs>
          <w:tab w:val="left" w:pos="2977"/>
        </w:tabs>
        <w:spacing w:after="0"/>
        <w:jc w:val="center"/>
        <w:rPr>
          <w:b/>
          <w:sz w:val="28"/>
          <w:szCs w:val="24"/>
        </w:rPr>
      </w:pPr>
    </w:p>
    <w:p w:rsidR="00E66011" w:rsidRPr="00CC2D88" w:rsidRDefault="00E66011" w:rsidP="00650F29">
      <w:pPr>
        <w:pStyle w:val="31"/>
        <w:tabs>
          <w:tab w:val="left" w:pos="2977"/>
        </w:tabs>
        <w:spacing w:after="0"/>
        <w:jc w:val="center"/>
        <w:rPr>
          <w:b/>
          <w:sz w:val="28"/>
          <w:szCs w:val="24"/>
        </w:rPr>
      </w:pPr>
      <w:r w:rsidRPr="00CC2D88">
        <w:rPr>
          <w:b/>
          <w:sz w:val="28"/>
          <w:szCs w:val="24"/>
        </w:rPr>
        <w:t>Схема междисциплинарных связей</w:t>
      </w:r>
    </w:p>
    <w:p w:rsidR="00E66011" w:rsidRPr="00CC2D88" w:rsidRDefault="00E66011" w:rsidP="00650F29">
      <w:pPr>
        <w:pStyle w:val="31"/>
        <w:tabs>
          <w:tab w:val="left" w:pos="2977"/>
        </w:tabs>
        <w:spacing w:after="0"/>
        <w:jc w:val="center"/>
        <w:rPr>
          <w:b/>
          <w:sz w:val="28"/>
          <w:szCs w:val="24"/>
        </w:rPr>
      </w:pPr>
      <w:r w:rsidRPr="00CC2D88">
        <w:rPr>
          <w:b/>
          <w:sz w:val="28"/>
          <w:szCs w:val="24"/>
        </w:rPr>
        <w:t>дисциплины «Генетика человека с основами медицинской генетики»</w:t>
      </w:r>
    </w:p>
    <w:p w:rsidR="00E66011" w:rsidRDefault="00E66011" w:rsidP="00650F29">
      <w:pPr>
        <w:tabs>
          <w:tab w:val="left" w:pos="2977"/>
        </w:tabs>
        <w:spacing w:after="0" w:line="240" w:lineRule="auto"/>
        <w:jc w:val="center"/>
        <w:rPr>
          <w:rFonts w:ascii="Times New Roman" w:hAnsi="Times New Roman" w:cs="Times New Roman"/>
          <w:b/>
          <w:sz w:val="24"/>
          <w:szCs w:val="24"/>
        </w:rPr>
      </w:pPr>
    </w:p>
    <w:p w:rsidR="00CC2D88" w:rsidRPr="00E66011" w:rsidRDefault="00CC2D88" w:rsidP="00650F29">
      <w:pPr>
        <w:tabs>
          <w:tab w:val="left" w:pos="2977"/>
        </w:tabs>
        <w:spacing w:after="0" w:line="240" w:lineRule="auto"/>
        <w:jc w:val="center"/>
        <w:rPr>
          <w:rFonts w:ascii="Times New Roman" w:hAnsi="Times New Roman" w:cs="Times New Roman"/>
          <w:b/>
          <w:sz w:val="24"/>
          <w:szCs w:val="24"/>
        </w:rPr>
      </w:pPr>
    </w:p>
    <w:bookmarkStart w:id="24" w:name="_Тема_«Введение»"/>
    <w:bookmarkStart w:id="25" w:name="_Оглавление"/>
    <w:bookmarkEnd w:id="24"/>
    <w:bookmarkEnd w:id="25"/>
    <w:p w:rsidR="00E66011" w:rsidRPr="00E66011" w:rsidRDefault="00A40372" w:rsidP="00650F29">
      <w:pPr>
        <w:tabs>
          <w:tab w:val="left" w:pos="2977"/>
        </w:tabs>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simplePos x="0" y="0"/>
                <wp:positionH relativeFrom="column">
                  <wp:posOffset>-79375</wp:posOffset>
                </wp:positionH>
                <wp:positionV relativeFrom="paragraph">
                  <wp:posOffset>43180</wp:posOffset>
                </wp:positionV>
                <wp:extent cx="1472565" cy="582295"/>
                <wp:effectExtent l="10160" t="12065" r="12700" b="5715"/>
                <wp:wrapNone/>
                <wp:docPr id="1345"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2565" cy="582295"/>
                        </a:xfrm>
                        <a:prstGeom prst="roundRect">
                          <a:avLst>
                            <a:gd name="adj" fmla="val 16667"/>
                          </a:avLst>
                        </a:prstGeom>
                        <a:solidFill>
                          <a:srgbClr val="FFFFFF"/>
                        </a:solidFill>
                        <a:ln w="9525">
                          <a:solidFill>
                            <a:srgbClr val="000000"/>
                          </a:solidFill>
                          <a:round/>
                          <a:headEnd/>
                          <a:tailEnd/>
                        </a:ln>
                      </wps:spPr>
                      <wps:txbx>
                        <w:txbxContent>
                          <w:p w:rsidR="00C10D88" w:rsidRPr="004314F2" w:rsidRDefault="00C10D88" w:rsidP="00E66011">
                            <w:pPr>
                              <w:jc w:val="center"/>
                              <w:rPr>
                                <w:rFonts w:ascii="Times New Roman" w:hAnsi="Times New Roman" w:cs="Times New Roman"/>
                                <w:sz w:val="18"/>
                              </w:rPr>
                            </w:pPr>
                            <w:r w:rsidRPr="004314F2">
                              <w:rPr>
                                <w:rFonts w:ascii="Times New Roman" w:hAnsi="Times New Roman" w:cs="Times New Roman"/>
                                <w:sz w:val="18"/>
                              </w:rPr>
                              <w:t>Основы латинского языка с медицинской терминологией</w:t>
                            </w:r>
                          </w:p>
                          <w:p w:rsidR="00C10D88" w:rsidRPr="002F4C1F" w:rsidRDefault="00C10D88" w:rsidP="00E6601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 o:spid="_x0000_s1026" style="position:absolute;margin-left:-6.25pt;margin-top:3.4pt;width:115.95pt;height:45.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">
                <v:textbox>
                  <w:txbxContent>
                    <w:p w:rsidR="00C10D88" w:rsidRPr="004314F2" w:rsidRDefault="00C10D88" w:rsidP="00E66011">
                      <w:pPr>
                        <w:jc w:val="center"/>
                        <w:rPr>
                          <w:rFonts w:ascii="Times New Roman" w:hAnsi="Times New Roman" w:cs="Times New Roman"/>
                          <w:sz w:val="18"/>
                        </w:rPr>
                      </w:pPr>
                      <w:r w:rsidRPr="004314F2">
                        <w:rPr>
                          <w:rFonts w:ascii="Times New Roman" w:hAnsi="Times New Roman" w:cs="Times New Roman"/>
                          <w:sz w:val="18"/>
                        </w:rPr>
                        <w:t>Основы латинского языка с медицинской терминологией</w:t>
                      </w:r>
                    </w:p>
                    <w:p w:rsidR="00C10D88" w:rsidRPr="002F4C1F" w:rsidRDefault="00C10D88" w:rsidP="00E66011"/>
                  </w:txbxContent>
                </v:textbox>
              </v:round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8480" behindDoc="0" locked="0" layoutInCell="1" allowOverlap="1">
                <wp:simplePos x="0" y="0"/>
                <wp:positionH relativeFrom="column">
                  <wp:posOffset>2051050</wp:posOffset>
                </wp:positionH>
                <wp:positionV relativeFrom="paragraph">
                  <wp:posOffset>43180</wp:posOffset>
                </wp:positionV>
                <wp:extent cx="1360805" cy="355600"/>
                <wp:effectExtent l="6985" t="12065" r="13335" b="13335"/>
                <wp:wrapNone/>
                <wp:docPr id="1344"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0805" cy="355600"/>
                        </a:xfrm>
                        <a:prstGeom prst="roundRect">
                          <a:avLst>
                            <a:gd name="adj" fmla="val 16667"/>
                          </a:avLst>
                        </a:prstGeom>
                        <a:solidFill>
                          <a:srgbClr val="FFFFFF"/>
                        </a:solidFill>
                        <a:ln w="9525">
                          <a:solidFill>
                            <a:srgbClr val="000000"/>
                          </a:solidFill>
                          <a:round/>
                          <a:headEnd/>
                          <a:tailEnd/>
                        </a:ln>
                      </wps:spPr>
                      <wps:txbx>
                        <w:txbxContent>
                          <w:p w:rsidR="00C10D88" w:rsidRPr="004314F2" w:rsidRDefault="00C10D88" w:rsidP="00E66011">
                            <w:pPr>
                              <w:jc w:val="center"/>
                              <w:rPr>
                                <w:rFonts w:ascii="Times New Roman" w:hAnsi="Times New Roman" w:cs="Times New Roman"/>
                                <w:sz w:val="20"/>
                              </w:rPr>
                            </w:pPr>
                            <w:r w:rsidRPr="004314F2">
                              <w:rPr>
                                <w:rFonts w:ascii="Times New Roman" w:hAnsi="Times New Roman" w:cs="Times New Roman"/>
                                <w:sz w:val="20"/>
                              </w:rPr>
                              <w:t xml:space="preserve">Органическая химия </w:t>
                            </w:r>
                          </w:p>
                          <w:p w:rsidR="00C10D88" w:rsidRPr="003D3D36" w:rsidRDefault="00C10D88" w:rsidP="00E6601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 o:spid="_x0000_s1027" style="position:absolute;margin-left:161.5pt;margin-top:3.4pt;width:107.15pt;height:2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">
                <v:textbox>
                  <w:txbxContent>
                    <w:p w:rsidR="00C10D88" w:rsidRPr="004314F2" w:rsidRDefault="00C10D88" w:rsidP="00E66011">
                      <w:pPr>
                        <w:jc w:val="center"/>
                        <w:rPr>
                          <w:rFonts w:ascii="Times New Roman" w:hAnsi="Times New Roman" w:cs="Times New Roman"/>
                          <w:sz w:val="20"/>
                        </w:rPr>
                      </w:pPr>
                      <w:r w:rsidRPr="004314F2">
                        <w:rPr>
                          <w:rFonts w:ascii="Times New Roman" w:hAnsi="Times New Roman" w:cs="Times New Roman"/>
                          <w:sz w:val="20"/>
                        </w:rPr>
                        <w:t xml:space="preserve">Органическая химия </w:t>
                      </w:r>
                    </w:p>
                    <w:p w:rsidR="00C10D88" w:rsidRPr="003D3D36" w:rsidRDefault="00C10D88" w:rsidP="00E66011"/>
                  </w:txbxContent>
                </v:textbox>
              </v:round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7456" behindDoc="0" locked="0" layoutInCell="1" allowOverlap="1">
                <wp:simplePos x="0" y="0"/>
                <wp:positionH relativeFrom="column">
                  <wp:posOffset>4250690</wp:posOffset>
                </wp:positionH>
                <wp:positionV relativeFrom="paragraph">
                  <wp:posOffset>43180</wp:posOffset>
                </wp:positionV>
                <wp:extent cx="1216660" cy="355600"/>
                <wp:effectExtent l="6350" t="12065" r="5715" b="13335"/>
                <wp:wrapNone/>
                <wp:docPr id="58"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6660" cy="355600"/>
                        </a:xfrm>
                        <a:prstGeom prst="roundRect">
                          <a:avLst>
                            <a:gd name="adj" fmla="val 16667"/>
                          </a:avLst>
                        </a:prstGeom>
                        <a:solidFill>
                          <a:srgbClr val="FFFFFF"/>
                        </a:solidFill>
                        <a:ln w="9525">
                          <a:solidFill>
                            <a:srgbClr val="000000"/>
                          </a:solidFill>
                          <a:round/>
                          <a:headEnd/>
                          <a:tailEnd/>
                        </a:ln>
                      </wps:spPr>
                      <wps:txbx>
                        <w:txbxContent>
                          <w:p w:rsidR="00C10D88" w:rsidRPr="004314F2" w:rsidRDefault="00C10D88" w:rsidP="00E66011">
                            <w:pPr>
                              <w:jc w:val="center"/>
                              <w:rPr>
                                <w:rFonts w:ascii="Times New Roman" w:hAnsi="Times New Roman" w:cs="Times New Roman"/>
                                <w:sz w:val="20"/>
                              </w:rPr>
                            </w:pPr>
                            <w:r w:rsidRPr="004314F2">
                              <w:rPr>
                                <w:rFonts w:ascii="Times New Roman" w:hAnsi="Times New Roman" w:cs="Times New Roman"/>
                                <w:sz w:val="20"/>
                              </w:rPr>
                              <w:t>Информатика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 o:spid="_x0000_s1028" style="position:absolute;margin-left:334.7pt;margin-top:3.4pt;width:95.8pt;height:2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">
                <v:textbox>
                  <w:txbxContent>
                    <w:p w:rsidR="00C10D88" w:rsidRPr="004314F2" w:rsidRDefault="00C10D88" w:rsidP="00E66011">
                      <w:pPr>
                        <w:jc w:val="center"/>
                        <w:rPr>
                          <w:rFonts w:ascii="Times New Roman" w:hAnsi="Times New Roman" w:cs="Times New Roman"/>
                          <w:sz w:val="20"/>
                        </w:rPr>
                      </w:pPr>
                      <w:r w:rsidRPr="004314F2">
                        <w:rPr>
                          <w:rFonts w:ascii="Times New Roman" w:hAnsi="Times New Roman" w:cs="Times New Roman"/>
                          <w:sz w:val="20"/>
                        </w:rPr>
                        <w:t>Информатика</w:t>
                      </w:r>
                    </w:p>
                  </w:txbxContent>
                </v:textbox>
              </v:roundrect>
            </w:pict>
          </mc:Fallback>
        </mc:AlternateContent>
      </w:r>
    </w:p>
    <w:p w:rsidR="00E66011" w:rsidRPr="00E66011" w:rsidRDefault="00A40372" w:rsidP="00650F29">
      <w:pPr>
        <w:tabs>
          <w:tab w:val="left" w:pos="2977"/>
        </w:tabs>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simplePos x="0" y="0"/>
                <wp:positionH relativeFrom="column">
                  <wp:posOffset>6658610</wp:posOffset>
                </wp:positionH>
                <wp:positionV relativeFrom="paragraph">
                  <wp:posOffset>180975</wp:posOffset>
                </wp:positionV>
                <wp:extent cx="1038860" cy="893445"/>
                <wp:effectExtent l="52070" t="10795" r="13970" b="48260"/>
                <wp:wrapNone/>
                <wp:docPr id="4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38860" cy="8934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5E966ED" id="_x0000_t32" coordsize="21600,21600" o:spt="32" o:oned="t" path="m,l21600,21600e" filled="f">
                <v:path arrowok="t" fillok="f" o:connecttype="none"/>
                <o:lock v:ext="edit" shapetype="t"/>
              </v:shapetype>
              <v:shape id="AutoShape 2" o:spid="_x0000_s1026" type="#_x0000_t32" style="position:absolute;margin-left:524.3pt;margin-top:14.25pt;width:81.8pt;height:70.3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">
                <v:stroke endarrow="block"/>
              </v:shape>
            </w:pict>
          </mc:Fallback>
        </mc:AlternateContent>
      </w:r>
    </w:p>
    <w:p w:rsidR="00E66011" w:rsidRPr="00E66011" w:rsidRDefault="00A40372" w:rsidP="00650F29">
      <w:pPr>
        <w:tabs>
          <w:tab w:val="left" w:pos="2977"/>
        </w:tabs>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3600" behindDoc="0" locked="0" layoutInCell="1" allowOverlap="1">
                <wp:simplePos x="0" y="0"/>
                <wp:positionH relativeFrom="column">
                  <wp:posOffset>3682365</wp:posOffset>
                </wp:positionH>
                <wp:positionV relativeFrom="paragraph">
                  <wp:posOffset>48260</wp:posOffset>
                </wp:positionV>
                <wp:extent cx="1123950" cy="401320"/>
                <wp:effectExtent l="9525" t="5715" r="9525" b="12065"/>
                <wp:wrapNone/>
                <wp:docPr id="46"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23950" cy="4013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6CC643" id="AutoShape 15" o:spid="_x0000_s1026" type="#_x0000_t32" style="position:absolute;margin-left:289.95pt;margin-top:3.8pt;width:88.5pt;height:31.6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"/>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2576" behindDoc="0" locked="0" layoutInCell="1" allowOverlap="1">
                <wp:simplePos x="0" y="0"/>
                <wp:positionH relativeFrom="column">
                  <wp:posOffset>2710815</wp:posOffset>
                </wp:positionH>
                <wp:positionV relativeFrom="paragraph">
                  <wp:posOffset>48260</wp:posOffset>
                </wp:positionV>
                <wp:extent cx="0" cy="275590"/>
                <wp:effectExtent l="9525" t="5715" r="9525" b="13970"/>
                <wp:wrapNone/>
                <wp:docPr id="45"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5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4C1B0A" id="AutoShape 14" o:spid="_x0000_s1026" type="#_x0000_t32" style="position:absolute;margin-left:213.45pt;margin-top:3.8pt;width:0;height:21.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"/>
            </w:pict>
          </mc:Fallback>
        </mc:AlternateContent>
      </w:r>
    </w:p>
    <w:p w:rsidR="00E66011" w:rsidRPr="00E66011" w:rsidRDefault="00A40372" w:rsidP="00650F29">
      <w:pPr>
        <w:tabs>
          <w:tab w:val="left" w:pos="2977"/>
        </w:tabs>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1552" behindDoc="0" locked="0" layoutInCell="1" allowOverlap="1">
                <wp:simplePos x="0" y="0"/>
                <wp:positionH relativeFrom="column">
                  <wp:posOffset>1393190</wp:posOffset>
                </wp:positionH>
                <wp:positionV relativeFrom="paragraph">
                  <wp:posOffset>46990</wp:posOffset>
                </wp:positionV>
                <wp:extent cx="488950" cy="321310"/>
                <wp:effectExtent l="6350" t="8255" r="9525" b="13335"/>
                <wp:wrapNone/>
                <wp:docPr id="43"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8950" cy="321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9F9591" id="AutoShape 13" o:spid="_x0000_s1026" type="#_x0000_t32" style="position:absolute;margin-left:109.7pt;margin-top:3.7pt;width:38.5pt;height:25.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"/>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simplePos x="0" y="0"/>
                <wp:positionH relativeFrom="column">
                  <wp:posOffset>1715135</wp:posOffset>
                </wp:positionH>
                <wp:positionV relativeFrom="paragraph">
                  <wp:posOffset>149225</wp:posOffset>
                </wp:positionV>
                <wp:extent cx="2389505" cy="828675"/>
                <wp:effectExtent l="13970" t="5715" r="6350" b="13335"/>
                <wp:wrapNone/>
                <wp:docPr id="42"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9505" cy="828675"/>
                        </a:xfrm>
                        <a:prstGeom prst="ellipse">
                          <a:avLst/>
                        </a:prstGeom>
                        <a:solidFill>
                          <a:srgbClr val="FFFFFF"/>
                        </a:solidFill>
                        <a:ln w="9525">
                          <a:solidFill>
                            <a:srgbClr val="000000"/>
                          </a:solidFill>
                          <a:round/>
                          <a:headEnd/>
                          <a:tailEnd/>
                        </a:ln>
                      </wps:spPr>
                      <wps:txbx>
                        <w:txbxContent>
                          <w:p w:rsidR="00C10D88" w:rsidRPr="00B81494" w:rsidRDefault="00C10D88" w:rsidP="00E66011">
                            <w:pPr>
                              <w:jc w:val="center"/>
                              <w:rPr>
                                <w:rFonts w:ascii="Times New Roman" w:hAnsi="Times New Roman" w:cs="Times New Roman"/>
                              </w:rPr>
                            </w:pPr>
                            <w:r w:rsidRPr="00B81494">
                              <w:rPr>
                                <w:rFonts w:ascii="Times New Roman" w:hAnsi="Times New Roman" w:cs="Times New Roman"/>
                              </w:rPr>
                              <w:t>Генетика человека с основами медицинской генетики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 o:spid="_x0000_s1029" style="position:absolute;margin-left:135.05pt;margin-top:11.75pt;width:188.15pt;height:65.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">
                <v:textbox>
                  <w:txbxContent>
                    <w:p w:rsidR="00C10D88" w:rsidRPr="00B81494" w:rsidRDefault="00C10D88" w:rsidP="00E66011">
                      <w:pPr>
                        <w:jc w:val="center"/>
                        <w:rPr>
                          <w:rFonts w:ascii="Times New Roman" w:hAnsi="Times New Roman" w:cs="Times New Roman"/>
                        </w:rPr>
                      </w:pPr>
                      <w:r w:rsidRPr="00B81494">
                        <w:rPr>
                          <w:rFonts w:ascii="Times New Roman" w:hAnsi="Times New Roman" w:cs="Times New Roman"/>
                        </w:rPr>
                        <w:t>Генетика человека с основами медицинской генетики</w:t>
                      </w:r>
                    </w:p>
                  </w:txbxContent>
                </v:textbox>
              </v:oval>
            </w:pict>
          </mc:Fallback>
        </mc:AlternateContent>
      </w:r>
    </w:p>
    <w:p w:rsidR="00E66011" w:rsidRPr="00E66011" w:rsidRDefault="00A40372" w:rsidP="00650F29">
      <w:pPr>
        <w:tabs>
          <w:tab w:val="left" w:pos="2977"/>
        </w:tabs>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simplePos x="0" y="0"/>
                <wp:positionH relativeFrom="column">
                  <wp:posOffset>7020560</wp:posOffset>
                </wp:positionH>
                <wp:positionV relativeFrom="paragraph">
                  <wp:posOffset>220345</wp:posOffset>
                </wp:positionV>
                <wp:extent cx="0" cy="1105535"/>
                <wp:effectExtent l="61595" t="23495" r="52705" b="23495"/>
                <wp:wrapNone/>
                <wp:docPr id="40"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0553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443A39" id="AutoShape 3" o:spid="_x0000_s1026" type="#_x0000_t32" style="position:absolute;margin-left:552.8pt;margin-top:17.35pt;width:0;height:87.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">
                <v:stroke startarrow="block" endarrow="block"/>
              </v:shape>
            </w:pict>
          </mc:Fallback>
        </mc:AlternateContent>
      </w:r>
    </w:p>
    <w:p w:rsidR="00E66011" w:rsidRPr="00E66011" w:rsidRDefault="00A40372" w:rsidP="00650F29">
      <w:pPr>
        <w:tabs>
          <w:tab w:val="left" w:pos="2977"/>
        </w:tabs>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6432" behindDoc="0" locked="0" layoutInCell="1" allowOverlap="1">
                <wp:simplePos x="0" y="0"/>
                <wp:positionH relativeFrom="column">
                  <wp:posOffset>4612640</wp:posOffset>
                </wp:positionH>
                <wp:positionV relativeFrom="paragraph">
                  <wp:posOffset>17780</wp:posOffset>
                </wp:positionV>
                <wp:extent cx="915035" cy="355600"/>
                <wp:effectExtent l="6350" t="5715" r="12065" b="10160"/>
                <wp:wrapNone/>
                <wp:docPr id="37"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5035" cy="355600"/>
                        </a:xfrm>
                        <a:prstGeom prst="roundRect">
                          <a:avLst>
                            <a:gd name="adj" fmla="val 16667"/>
                          </a:avLst>
                        </a:prstGeom>
                        <a:solidFill>
                          <a:srgbClr val="FFFFFF"/>
                        </a:solidFill>
                        <a:ln w="9525">
                          <a:solidFill>
                            <a:srgbClr val="000000"/>
                          </a:solidFill>
                          <a:round/>
                          <a:headEnd/>
                          <a:tailEnd/>
                        </a:ln>
                      </wps:spPr>
                      <wps:txbx>
                        <w:txbxContent>
                          <w:p w:rsidR="00C10D88" w:rsidRPr="00B81494" w:rsidRDefault="00C10D88" w:rsidP="00E66011">
                            <w:pPr>
                              <w:jc w:val="center"/>
                              <w:rPr>
                                <w:rFonts w:ascii="Times New Roman" w:hAnsi="Times New Roman" w:cs="Times New Roman"/>
                              </w:rPr>
                            </w:pPr>
                            <w:r w:rsidRPr="00B81494">
                              <w:rPr>
                                <w:rFonts w:ascii="Times New Roman" w:hAnsi="Times New Roman" w:cs="Times New Roman"/>
                              </w:rPr>
                              <w:t>Ботаника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 o:spid="_x0000_s1030" style="position:absolute;margin-left:363.2pt;margin-top:1.4pt;width:72.05pt;height:2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">
                <v:textbox>
                  <w:txbxContent>
                    <w:p w:rsidR="00C10D88" w:rsidRPr="00B81494" w:rsidRDefault="00C10D88" w:rsidP="00E66011">
                      <w:pPr>
                        <w:jc w:val="center"/>
                        <w:rPr>
                          <w:rFonts w:ascii="Times New Roman" w:hAnsi="Times New Roman" w:cs="Times New Roman"/>
                        </w:rPr>
                      </w:pPr>
                      <w:r w:rsidRPr="00B81494">
                        <w:rPr>
                          <w:rFonts w:ascii="Times New Roman" w:hAnsi="Times New Roman" w:cs="Times New Roman"/>
                        </w:rPr>
                        <w:t>Ботаника</w:t>
                      </w:r>
                    </w:p>
                  </w:txbxContent>
                </v:textbox>
              </v:round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4384" behindDoc="0" locked="0" layoutInCell="1" allowOverlap="1">
                <wp:simplePos x="0" y="0"/>
                <wp:positionH relativeFrom="column">
                  <wp:posOffset>-79375</wp:posOffset>
                </wp:positionH>
                <wp:positionV relativeFrom="paragraph">
                  <wp:posOffset>17780</wp:posOffset>
                </wp:positionV>
                <wp:extent cx="1199515" cy="355600"/>
                <wp:effectExtent l="10160" t="5715" r="9525" b="10160"/>
                <wp:wrapNone/>
                <wp:docPr id="36"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9515" cy="355600"/>
                        </a:xfrm>
                        <a:prstGeom prst="roundRect">
                          <a:avLst>
                            <a:gd name="adj" fmla="val 16667"/>
                          </a:avLst>
                        </a:prstGeom>
                        <a:solidFill>
                          <a:srgbClr val="FFFFFF"/>
                        </a:solidFill>
                        <a:ln w="9525">
                          <a:solidFill>
                            <a:srgbClr val="000000"/>
                          </a:solidFill>
                          <a:round/>
                          <a:headEnd/>
                          <a:tailEnd/>
                        </a:ln>
                      </wps:spPr>
                      <wps:txbx>
                        <w:txbxContent>
                          <w:p w:rsidR="00C10D88" w:rsidRPr="004314F2" w:rsidRDefault="00C10D88" w:rsidP="00E66011">
                            <w:pPr>
                              <w:jc w:val="center"/>
                              <w:rPr>
                                <w:rFonts w:ascii="Times New Roman" w:hAnsi="Times New Roman" w:cs="Times New Roman"/>
                                <w:sz w:val="18"/>
                              </w:rPr>
                            </w:pPr>
                            <w:r w:rsidRPr="004314F2">
                              <w:rPr>
                                <w:rFonts w:ascii="Times New Roman" w:hAnsi="Times New Roman" w:cs="Times New Roman"/>
                                <w:sz w:val="18"/>
                              </w:rPr>
                              <w:t>Основы патологии</w:t>
                            </w:r>
                          </w:p>
                          <w:p w:rsidR="00C10D88" w:rsidRPr="002F4C1F" w:rsidRDefault="00C10D88" w:rsidP="00E6601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 o:spid="_x0000_s1031" style="position:absolute;margin-left:-6.25pt;margin-top:1.4pt;width:94.45pt;height:2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">
                <v:textbox>
                  <w:txbxContent>
                    <w:p w:rsidR="00C10D88" w:rsidRPr="004314F2" w:rsidRDefault="00C10D88" w:rsidP="00E66011">
                      <w:pPr>
                        <w:jc w:val="center"/>
                        <w:rPr>
                          <w:rFonts w:ascii="Times New Roman" w:hAnsi="Times New Roman" w:cs="Times New Roman"/>
                          <w:sz w:val="18"/>
                        </w:rPr>
                      </w:pPr>
                      <w:r w:rsidRPr="004314F2">
                        <w:rPr>
                          <w:rFonts w:ascii="Times New Roman" w:hAnsi="Times New Roman" w:cs="Times New Roman"/>
                          <w:sz w:val="18"/>
                        </w:rPr>
                        <w:t>Основы патологии</w:t>
                      </w:r>
                    </w:p>
                    <w:p w:rsidR="00C10D88" w:rsidRPr="002F4C1F" w:rsidRDefault="00C10D88" w:rsidP="00E66011"/>
                  </w:txbxContent>
                </v:textbox>
              </v:roundrect>
            </w:pict>
          </mc:Fallback>
        </mc:AlternateContent>
      </w:r>
    </w:p>
    <w:p w:rsidR="00E66011" w:rsidRPr="00E66011" w:rsidRDefault="00A40372" w:rsidP="00650F29">
      <w:pPr>
        <w:tabs>
          <w:tab w:val="left" w:pos="2977"/>
        </w:tabs>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6672" behindDoc="0" locked="0" layoutInCell="1" allowOverlap="1">
                <wp:simplePos x="0" y="0"/>
                <wp:positionH relativeFrom="column">
                  <wp:posOffset>1120140</wp:posOffset>
                </wp:positionH>
                <wp:positionV relativeFrom="paragraph">
                  <wp:posOffset>15240</wp:posOffset>
                </wp:positionV>
                <wp:extent cx="594995" cy="0"/>
                <wp:effectExtent l="9525" t="6985" r="5080" b="12065"/>
                <wp:wrapNone/>
                <wp:docPr id="35"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949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0D5B45" id="AutoShape 18" o:spid="_x0000_s1026" type="#_x0000_t32" style="position:absolute;margin-left:88.2pt;margin-top:1.2pt;width:46.85pt;height:0;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"/>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4624" behindDoc="0" locked="0" layoutInCell="1" allowOverlap="1">
                <wp:simplePos x="0" y="0"/>
                <wp:positionH relativeFrom="column">
                  <wp:posOffset>4104640</wp:posOffset>
                </wp:positionH>
                <wp:positionV relativeFrom="paragraph">
                  <wp:posOffset>15240</wp:posOffset>
                </wp:positionV>
                <wp:extent cx="508000" cy="0"/>
                <wp:effectExtent l="12700" t="6985" r="12700" b="12065"/>
                <wp:wrapNone/>
                <wp:docPr id="34"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80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5FBAD4" id="AutoShape 16" o:spid="_x0000_s1026" type="#_x0000_t32" style="position:absolute;margin-left:323.2pt;margin-top:1.2pt;width:40pt;height: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jG2HwIAADwEAAAOAAAAZHJzL2Uyb0RvYy54bWysU02P2jAQvVfqf7B8hyRso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"/>
            </w:pict>
          </mc:Fallback>
        </mc:AlternateContent>
      </w:r>
    </w:p>
    <w:p w:rsidR="00E66011" w:rsidRPr="00E66011" w:rsidRDefault="00A40372" w:rsidP="00650F29">
      <w:pPr>
        <w:tabs>
          <w:tab w:val="left" w:pos="2977"/>
        </w:tabs>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7696" behindDoc="0" locked="0" layoutInCell="1" allowOverlap="1">
                <wp:simplePos x="0" y="0"/>
                <wp:positionH relativeFrom="column">
                  <wp:posOffset>1015365</wp:posOffset>
                </wp:positionH>
                <wp:positionV relativeFrom="paragraph">
                  <wp:posOffset>86360</wp:posOffset>
                </wp:positionV>
                <wp:extent cx="866775" cy="296545"/>
                <wp:effectExtent l="9525" t="5715" r="9525" b="12065"/>
                <wp:wrapNone/>
                <wp:docPr id="33"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66775" cy="2965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625EBD" id="AutoShape 19" o:spid="_x0000_s1026" type="#_x0000_t32" style="position:absolute;margin-left:79.95pt;margin-top:6.8pt;width:68.25pt;height:23.35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"/>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5648" behindDoc="0" locked="0" layoutInCell="1" allowOverlap="1">
                <wp:simplePos x="0" y="0"/>
                <wp:positionH relativeFrom="column">
                  <wp:posOffset>3996690</wp:posOffset>
                </wp:positionH>
                <wp:positionV relativeFrom="paragraph">
                  <wp:posOffset>23495</wp:posOffset>
                </wp:positionV>
                <wp:extent cx="615950" cy="426085"/>
                <wp:effectExtent l="9525" t="9525" r="12700" b="12065"/>
                <wp:wrapNone/>
                <wp:docPr id="32"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950" cy="4260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40C8F8" id="AutoShape 17" o:spid="_x0000_s1026" type="#_x0000_t32" style="position:absolute;margin-left:314.7pt;margin-top:1.85pt;width:48.5pt;height:33.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"/>
            </w:pict>
          </mc:Fallback>
        </mc:AlternateContent>
      </w:r>
    </w:p>
    <w:p w:rsidR="00E66011" w:rsidRPr="00E66011" w:rsidRDefault="00A40372" w:rsidP="00650F29">
      <w:pPr>
        <w:tabs>
          <w:tab w:val="left" w:pos="2977"/>
        </w:tabs>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8720" behindDoc="0" locked="0" layoutInCell="1" allowOverlap="1">
                <wp:simplePos x="0" y="0"/>
                <wp:positionH relativeFrom="column">
                  <wp:posOffset>2710815</wp:posOffset>
                </wp:positionH>
                <wp:positionV relativeFrom="paragraph">
                  <wp:posOffset>101600</wp:posOffset>
                </wp:positionV>
                <wp:extent cx="47625" cy="523240"/>
                <wp:effectExtent l="9525" t="5715" r="9525" b="13970"/>
                <wp:wrapNone/>
                <wp:docPr id="30"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625" cy="5232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884602" id="AutoShape 20" o:spid="_x0000_s1026" type="#_x0000_t32" style="position:absolute;margin-left:213.45pt;margin-top:8pt;width:3.75pt;height:41.2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"/>
            </w:pict>
          </mc:Fallback>
        </mc:AlternateContent>
      </w:r>
    </w:p>
    <w:p w:rsidR="00E66011" w:rsidRPr="00E66011" w:rsidRDefault="00A40372" w:rsidP="00650F29">
      <w:pPr>
        <w:tabs>
          <w:tab w:val="left" w:pos="2977"/>
        </w:tabs>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simplePos x="0" y="0"/>
                <wp:positionH relativeFrom="column">
                  <wp:posOffset>4104640</wp:posOffset>
                </wp:positionH>
                <wp:positionV relativeFrom="paragraph">
                  <wp:posOffset>99060</wp:posOffset>
                </wp:positionV>
                <wp:extent cx="1423035" cy="455930"/>
                <wp:effectExtent l="12700" t="6985" r="12065" b="13335"/>
                <wp:wrapNone/>
                <wp:docPr id="23"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3035" cy="455930"/>
                        </a:xfrm>
                        <a:prstGeom prst="roundRect">
                          <a:avLst>
                            <a:gd name="adj" fmla="val 16667"/>
                          </a:avLst>
                        </a:prstGeom>
                        <a:solidFill>
                          <a:srgbClr val="FFFFFF"/>
                        </a:solidFill>
                        <a:ln w="9525">
                          <a:solidFill>
                            <a:srgbClr val="000000"/>
                          </a:solidFill>
                          <a:round/>
                          <a:headEnd/>
                          <a:tailEnd/>
                        </a:ln>
                      </wps:spPr>
                      <wps:txbx>
                        <w:txbxContent>
                          <w:p w:rsidR="00C10D88" w:rsidRPr="004314F2" w:rsidRDefault="00C10D88" w:rsidP="00E66011">
                            <w:pPr>
                              <w:jc w:val="center"/>
                              <w:rPr>
                                <w:rFonts w:ascii="Times New Roman" w:hAnsi="Times New Roman" w:cs="Times New Roman"/>
                                <w:sz w:val="18"/>
                              </w:rPr>
                            </w:pPr>
                            <w:r w:rsidRPr="004314F2">
                              <w:rPr>
                                <w:rFonts w:ascii="Times New Roman" w:hAnsi="Times New Roman" w:cs="Times New Roman"/>
                                <w:sz w:val="18"/>
                              </w:rPr>
                              <w:t>Основы микробиологии и иммунологии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 o:spid="_x0000_s1032" style="position:absolute;margin-left:323.2pt;margin-top:7.8pt;width:112.05pt;height:35.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">
                <v:textbox>
                  <w:txbxContent>
                    <w:p w:rsidR="00C10D88" w:rsidRPr="004314F2" w:rsidRDefault="00C10D88" w:rsidP="00E66011">
                      <w:pPr>
                        <w:jc w:val="center"/>
                        <w:rPr>
                          <w:rFonts w:ascii="Times New Roman" w:hAnsi="Times New Roman" w:cs="Times New Roman"/>
                          <w:sz w:val="18"/>
                        </w:rPr>
                      </w:pPr>
                      <w:r w:rsidRPr="004314F2">
                        <w:rPr>
                          <w:rFonts w:ascii="Times New Roman" w:hAnsi="Times New Roman" w:cs="Times New Roman"/>
                          <w:sz w:val="18"/>
                        </w:rPr>
                        <w:t>Основы микробиологии и иммунологии</w:t>
                      </w:r>
                    </w:p>
                  </w:txbxContent>
                </v:textbox>
              </v:round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simplePos x="0" y="0"/>
                <wp:positionH relativeFrom="column">
                  <wp:posOffset>-148590</wp:posOffset>
                </wp:positionH>
                <wp:positionV relativeFrom="paragraph">
                  <wp:posOffset>32385</wp:posOffset>
                </wp:positionV>
                <wp:extent cx="1646555" cy="330835"/>
                <wp:effectExtent l="7620" t="6985" r="12700" b="5080"/>
                <wp:wrapNone/>
                <wp:docPr id="17"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330835"/>
                        </a:xfrm>
                        <a:prstGeom prst="roundRect">
                          <a:avLst>
                            <a:gd name="adj" fmla="val 16667"/>
                          </a:avLst>
                        </a:prstGeom>
                        <a:solidFill>
                          <a:srgbClr val="FFFFFF"/>
                        </a:solidFill>
                        <a:ln w="9525">
                          <a:solidFill>
                            <a:srgbClr val="000000"/>
                          </a:solidFill>
                          <a:round/>
                          <a:headEnd/>
                          <a:tailEnd/>
                        </a:ln>
                      </wps:spPr>
                      <wps:txbx>
                        <w:txbxContent>
                          <w:p w:rsidR="00C10D88" w:rsidRPr="004314F2" w:rsidRDefault="00C10D88" w:rsidP="00E66011">
                            <w:pPr>
                              <w:jc w:val="center"/>
                              <w:rPr>
                                <w:rFonts w:ascii="Times New Roman" w:hAnsi="Times New Roman" w:cs="Times New Roman"/>
                                <w:sz w:val="18"/>
                              </w:rPr>
                            </w:pPr>
                            <w:r w:rsidRPr="004314F2">
                              <w:rPr>
                                <w:rFonts w:ascii="Times New Roman" w:hAnsi="Times New Roman" w:cs="Times New Roman"/>
                                <w:sz w:val="18"/>
                              </w:rPr>
                              <w:t>Гигиена и экология человека</w:t>
                            </w:r>
                          </w:p>
                          <w:p w:rsidR="00C10D88" w:rsidRDefault="00C10D88" w:rsidP="00E6601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 o:spid="_x0000_s1033" style="position:absolute;margin-left:-11.7pt;margin-top:2.55pt;width:129.65pt;height:26.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">
                <v:textbox>
                  <w:txbxContent>
                    <w:p w:rsidR="00C10D88" w:rsidRPr="004314F2" w:rsidRDefault="00C10D88" w:rsidP="00E66011">
                      <w:pPr>
                        <w:jc w:val="center"/>
                        <w:rPr>
                          <w:rFonts w:ascii="Times New Roman" w:hAnsi="Times New Roman" w:cs="Times New Roman"/>
                          <w:sz w:val="18"/>
                        </w:rPr>
                      </w:pPr>
                      <w:r w:rsidRPr="004314F2">
                        <w:rPr>
                          <w:rFonts w:ascii="Times New Roman" w:hAnsi="Times New Roman" w:cs="Times New Roman"/>
                          <w:sz w:val="18"/>
                        </w:rPr>
                        <w:t>Гигиена и экология человека</w:t>
                      </w:r>
                    </w:p>
                    <w:p w:rsidR="00C10D88" w:rsidRDefault="00C10D88" w:rsidP="00E66011"/>
                  </w:txbxContent>
                </v:textbox>
              </v:roundrect>
            </w:pict>
          </mc:Fallback>
        </mc:AlternateContent>
      </w:r>
    </w:p>
    <w:p w:rsidR="00E66011" w:rsidRPr="00E66011" w:rsidRDefault="00E66011" w:rsidP="00650F29">
      <w:pPr>
        <w:tabs>
          <w:tab w:val="left" w:pos="2977"/>
        </w:tabs>
        <w:spacing w:after="0" w:line="240" w:lineRule="auto"/>
        <w:rPr>
          <w:rFonts w:ascii="Times New Roman" w:hAnsi="Times New Roman" w:cs="Times New Roman"/>
          <w:sz w:val="24"/>
          <w:szCs w:val="24"/>
        </w:rPr>
      </w:pPr>
    </w:p>
    <w:p w:rsidR="00E66011" w:rsidRPr="00E66011" w:rsidRDefault="00A40372" w:rsidP="00650F29">
      <w:pPr>
        <w:pStyle w:val="a3"/>
        <w:tabs>
          <w:tab w:val="left" w:pos="2977"/>
        </w:tabs>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0528" behindDoc="0" locked="0" layoutInCell="1" allowOverlap="1">
                <wp:simplePos x="0" y="0"/>
                <wp:positionH relativeFrom="column">
                  <wp:posOffset>1794510</wp:posOffset>
                </wp:positionH>
                <wp:positionV relativeFrom="paragraph">
                  <wp:posOffset>99060</wp:posOffset>
                </wp:positionV>
                <wp:extent cx="1617345" cy="457835"/>
                <wp:effectExtent l="7620" t="5080" r="13335" b="13335"/>
                <wp:wrapNone/>
                <wp:docPr id="8"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7345" cy="457835"/>
                        </a:xfrm>
                        <a:prstGeom prst="roundRect">
                          <a:avLst>
                            <a:gd name="adj" fmla="val 16667"/>
                          </a:avLst>
                        </a:prstGeom>
                        <a:solidFill>
                          <a:srgbClr val="FFFFFF"/>
                        </a:solidFill>
                        <a:ln w="9525">
                          <a:solidFill>
                            <a:srgbClr val="000000"/>
                          </a:solidFill>
                          <a:round/>
                          <a:headEnd/>
                          <a:tailEnd/>
                        </a:ln>
                      </wps:spPr>
                      <wps:txbx>
                        <w:txbxContent>
                          <w:p w:rsidR="00C10D88" w:rsidRPr="004314F2" w:rsidRDefault="00C10D88" w:rsidP="00E66011">
                            <w:pPr>
                              <w:jc w:val="center"/>
                              <w:rPr>
                                <w:rFonts w:ascii="Times New Roman" w:hAnsi="Times New Roman" w:cs="Times New Roman"/>
                                <w:sz w:val="18"/>
                              </w:rPr>
                            </w:pPr>
                            <w:r w:rsidRPr="004314F2">
                              <w:rPr>
                                <w:rFonts w:ascii="Times New Roman" w:hAnsi="Times New Roman" w:cs="Times New Roman"/>
                                <w:sz w:val="18"/>
                              </w:rPr>
                              <w:t>Анатомия и физиология человека</w:t>
                            </w:r>
                          </w:p>
                          <w:p w:rsidR="00C10D88" w:rsidRPr="003D3D36" w:rsidRDefault="00C10D88" w:rsidP="00E6601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 o:spid="_x0000_s1034" style="position:absolute;left:0;text-align:left;margin-left:141.3pt;margin-top:7.8pt;width:127.35pt;height:36.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">
                <v:textbox>
                  <w:txbxContent>
                    <w:p w:rsidR="00C10D88" w:rsidRPr="004314F2" w:rsidRDefault="00C10D88" w:rsidP="00E66011">
                      <w:pPr>
                        <w:jc w:val="center"/>
                        <w:rPr>
                          <w:rFonts w:ascii="Times New Roman" w:hAnsi="Times New Roman" w:cs="Times New Roman"/>
                          <w:sz w:val="18"/>
                        </w:rPr>
                      </w:pPr>
                      <w:r w:rsidRPr="004314F2">
                        <w:rPr>
                          <w:rFonts w:ascii="Times New Roman" w:hAnsi="Times New Roman" w:cs="Times New Roman"/>
                          <w:sz w:val="18"/>
                        </w:rPr>
                        <w:t>Анатомия и физиология человека</w:t>
                      </w:r>
                    </w:p>
                    <w:p w:rsidR="00C10D88" w:rsidRPr="003D3D36" w:rsidRDefault="00C10D88" w:rsidP="00E66011"/>
                  </w:txbxContent>
                </v:textbox>
              </v:roundrect>
            </w:pict>
          </mc:Fallback>
        </mc:AlternateContent>
      </w:r>
    </w:p>
    <w:p w:rsidR="00E66011" w:rsidRPr="00E66011" w:rsidRDefault="00E66011" w:rsidP="00650F29">
      <w:pPr>
        <w:pStyle w:val="a3"/>
        <w:tabs>
          <w:tab w:val="left" w:pos="2977"/>
        </w:tabs>
        <w:spacing w:after="0" w:line="240" w:lineRule="auto"/>
        <w:jc w:val="both"/>
        <w:rPr>
          <w:rFonts w:ascii="Times New Roman" w:hAnsi="Times New Roman" w:cs="Times New Roman"/>
          <w:sz w:val="24"/>
          <w:szCs w:val="24"/>
        </w:rPr>
      </w:pPr>
    </w:p>
    <w:p w:rsidR="00E66011" w:rsidRPr="00E66011" w:rsidRDefault="00E66011" w:rsidP="00650F29">
      <w:pPr>
        <w:pStyle w:val="a3"/>
        <w:tabs>
          <w:tab w:val="left" w:pos="2977"/>
        </w:tabs>
        <w:spacing w:after="0" w:line="240" w:lineRule="auto"/>
        <w:jc w:val="both"/>
        <w:rPr>
          <w:rFonts w:ascii="Times New Roman" w:hAnsi="Times New Roman" w:cs="Times New Roman"/>
          <w:sz w:val="24"/>
          <w:szCs w:val="24"/>
        </w:rPr>
      </w:pPr>
    </w:p>
    <w:p w:rsidR="00E66011" w:rsidRPr="00E66011" w:rsidRDefault="00E66011" w:rsidP="00650F29">
      <w:pPr>
        <w:pStyle w:val="a3"/>
        <w:tabs>
          <w:tab w:val="left" w:pos="2977"/>
        </w:tabs>
        <w:spacing w:after="0" w:line="240" w:lineRule="auto"/>
        <w:jc w:val="both"/>
        <w:rPr>
          <w:rFonts w:ascii="Times New Roman" w:hAnsi="Times New Roman" w:cs="Times New Roman"/>
          <w:sz w:val="24"/>
          <w:szCs w:val="24"/>
        </w:rPr>
      </w:pPr>
    </w:p>
    <w:p w:rsidR="00E66011" w:rsidRPr="00CC2D88" w:rsidRDefault="00E66011" w:rsidP="005B18D4">
      <w:pPr>
        <w:pStyle w:val="a3"/>
        <w:numPr>
          <w:ilvl w:val="0"/>
          <w:numId w:val="3"/>
        </w:numPr>
        <w:tabs>
          <w:tab w:val="left" w:pos="2977"/>
        </w:tabs>
        <w:spacing w:after="0" w:line="240" w:lineRule="auto"/>
        <w:jc w:val="both"/>
        <w:rPr>
          <w:rFonts w:ascii="Times New Roman" w:hAnsi="Times New Roman" w:cs="Times New Roman"/>
          <w:sz w:val="28"/>
          <w:szCs w:val="24"/>
        </w:rPr>
      </w:pPr>
      <w:r w:rsidRPr="00CC2D88">
        <w:rPr>
          <w:rFonts w:ascii="Times New Roman" w:hAnsi="Times New Roman" w:cs="Times New Roman"/>
          <w:b/>
          <w:sz w:val="28"/>
          <w:szCs w:val="24"/>
          <w:u w:val="single"/>
        </w:rPr>
        <w:t>Органическая химия</w:t>
      </w:r>
      <w:r w:rsidRPr="00CC2D88">
        <w:rPr>
          <w:rFonts w:ascii="Times New Roman" w:hAnsi="Times New Roman" w:cs="Times New Roman"/>
          <w:sz w:val="28"/>
          <w:szCs w:val="24"/>
        </w:rPr>
        <w:t xml:space="preserve"> – «Сложные эфиры. Жиры», «Углеводы», «Аминокислоты. Белки. Нуклеиновые кислоты».</w:t>
      </w:r>
    </w:p>
    <w:p w:rsidR="00E66011" w:rsidRPr="00CC2D88" w:rsidRDefault="00E66011" w:rsidP="005B18D4">
      <w:pPr>
        <w:pStyle w:val="a3"/>
        <w:numPr>
          <w:ilvl w:val="0"/>
          <w:numId w:val="3"/>
        </w:numPr>
        <w:tabs>
          <w:tab w:val="left" w:pos="2977"/>
        </w:tabs>
        <w:spacing w:after="0" w:line="240" w:lineRule="auto"/>
        <w:jc w:val="both"/>
        <w:rPr>
          <w:rFonts w:ascii="Times New Roman" w:hAnsi="Times New Roman" w:cs="Times New Roman"/>
          <w:sz w:val="28"/>
          <w:szCs w:val="24"/>
        </w:rPr>
      </w:pPr>
      <w:r w:rsidRPr="00CC2D88">
        <w:rPr>
          <w:rFonts w:ascii="Times New Roman" w:hAnsi="Times New Roman" w:cs="Times New Roman"/>
          <w:b/>
          <w:sz w:val="28"/>
          <w:szCs w:val="24"/>
          <w:u w:val="single"/>
        </w:rPr>
        <w:t>Информатика</w:t>
      </w:r>
      <w:r w:rsidRPr="00CC2D88">
        <w:rPr>
          <w:rFonts w:ascii="Times New Roman" w:hAnsi="Times New Roman" w:cs="Times New Roman"/>
          <w:sz w:val="28"/>
          <w:szCs w:val="24"/>
        </w:rPr>
        <w:t xml:space="preserve"> – «Поиск информации. Поисковые системы», «Текстовая обработка в </w:t>
      </w:r>
      <w:r w:rsidRPr="00CC2D88">
        <w:rPr>
          <w:rFonts w:ascii="Times New Roman" w:hAnsi="Times New Roman" w:cs="Times New Roman"/>
          <w:sz w:val="28"/>
          <w:szCs w:val="24"/>
          <w:lang w:val="en-US"/>
        </w:rPr>
        <w:t>Ms</w:t>
      </w:r>
      <w:r w:rsidRPr="00CC2D88">
        <w:rPr>
          <w:rFonts w:ascii="Times New Roman" w:hAnsi="Times New Roman" w:cs="Times New Roman"/>
          <w:sz w:val="28"/>
          <w:szCs w:val="24"/>
        </w:rPr>
        <w:t xml:space="preserve"> </w:t>
      </w:r>
      <w:r w:rsidRPr="00CC2D88">
        <w:rPr>
          <w:rFonts w:ascii="Times New Roman" w:hAnsi="Times New Roman" w:cs="Times New Roman"/>
          <w:sz w:val="28"/>
          <w:szCs w:val="24"/>
          <w:lang w:val="en-US"/>
        </w:rPr>
        <w:t>Word</w:t>
      </w:r>
      <w:r w:rsidRPr="00CC2D88">
        <w:rPr>
          <w:rFonts w:ascii="Times New Roman" w:hAnsi="Times New Roman" w:cs="Times New Roman"/>
          <w:sz w:val="28"/>
          <w:szCs w:val="24"/>
        </w:rPr>
        <w:t>», «Компьютерные презентации»</w:t>
      </w:r>
    </w:p>
    <w:p w:rsidR="00E66011" w:rsidRPr="00CC2D88" w:rsidRDefault="00E66011" w:rsidP="005B18D4">
      <w:pPr>
        <w:pStyle w:val="a3"/>
        <w:numPr>
          <w:ilvl w:val="0"/>
          <w:numId w:val="3"/>
        </w:numPr>
        <w:tabs>
          <w:tab w:val="left" w:pos="2977"/>
        </w:tabs>
        <w:spacing w:after="0" w:line="240" w:lineRule="auto"/>
        <w:jc w:val="both"/>
        <w:rPr>
          <w:rFonts w:ascii="Times New Roman" w:hAnsi="Times New Roman" w:cs="Times New Roman"/>
          <w:sz w:val="28"/>
          <w:szCs w:val="24"/>
        </w:rPr>
      </w:pPr>
      <w:r w:rsidRPr="00CC2D88">
        <w:rPr>
          <w:rFonts w:ascii="Times New Roman" w:hAnsi="Times New Roman" w:cs="Times New Roman"/>
          <w:b/>
          <w:sz w:val="28"/>
          <w:szCs w:val="24"/>
          <w:u w:val="single"/>
        </w:rPr>
        <w:t>Основы патологии</w:t>
      </w:r>
      <w:r w:rsidRPr="00CC2D88">
        <w:rPr>
          <w:rFonts w:ascii="Times New Roman" w:hAnsi="Times New Roman" w:cs="Times New Roman"/>
          <w:sz w:val="28"/>
          <w:szCs w:val="24"/>
        </w:rPr>
        <w:t xml:space="preserve"> – «Онтогенез», «Наследственность и среда», «Наследственность и патология» (Хромосомные болезни, Генные болезни, Мультифакториальные заболевания).</w:t>
      </w:r>
    </w:p>
    <w:p w:rsidR="00E66011" w:rsidRPr="00CC2D88" w:rsidRDefault="00E66011" w:rsidP="005B18D4">
      <w:pPr>
        <w:pStyle w:val="a3"/>
        <w:numPr>
          <w:ilvl w:val="0"/>
          <w:numId w:val="3"/>
        </w:numPr>
        <w:tabs>
          <w:tab w:val="left" w:pos="2977"/>
        </w:tabs>
        <w:spacing w:after="0" w:line="240" w:lineRule="auto"/>
        <w:jc w:val="both"/>
        <w:rPr>
          <w:rFonts w:ascii="Times New Roman" w:hAnsi="Times New Roman" w:cs="Times New Roman"/>
          <w:sz w:val="28"/>
          <w:szCs w:val="24"/>
        </w:rPr>
      </w:pPr>
      <w:r w:rsidRPr="00CC2D88">
        <w:rPr>
          <w:rFonts w:ascii="Times New Roman" w:hAnsi="Times New Roman" w:cs="Times New Roman"/>
          <w:b/>
          <w:sz w:val="28"/>
          <w:szCs w:val="24"/>
          <w:u w:val="single"/>
        </w:rPr>
        <w:t>Анатомия и физиология человека</w:t>
      </w:r>
      <w:r w:rsidRPr="00CC2D88">
        <w:rPr>
          <w:rFonts w:ascii="Times New Roman" w:hAnsi="Times New Roman" w:cs="Times New Roman"/>
          <w:sz w:val="28"/>
          <w:szCs w:val="24"/>
        </w:rPr>
        <w:t xml:space="preserve"> – «Молекулярные и цитохимические основы наследственности»</w:t>
      </w:r>
    </w:p>
    <w:p w:rsidR="00E66011" w:rsidRPr="00CC2D88" w:rsidRDefault="00E66011" w:rsidP="005B18D4">
      <w:pPr>
        <w:pStyle w:val="a3"/>
        <w:numPr>
          <w:ilvl w:val="0"/>
          <w:numId w:val="3"/>
        </w:numPr>
        <w:tabs>
          <w:tab w:val="left" w:pos="2977"/>
        </w:tabs>
        <w:spacing w:after="0" w:line="240" w:lineRule="auto"/>
        <w:jc w:val="both"/>
        <w:rPr>
          <w:rFonts w:ascii="Times New Roman" w:hAnsi="Times New Roman" w:cs="Times New Roman"/>
          <w:sz w:val="28"/>
          <w:szCs w:val="24"/>
        </w:rPr>
      </w:pPr>
      <w:r w:rsidRPr="00CC2D88">
        <w:rPr>
          <w:rFonts w:ascii="Times New Roman" w:hAnsi="Times New Roman" w:cs="Times New Roman"/>
          <w:b/>
          <w:sz w:val="28"/>
          <w:szCs w:val="24"/>
          <w:u w:val="single"/>
        </w:rPr>
        <w:t>Основы латинского языка с медицинской терминологией</w:t>
      </w:r>
      <w:r w:rsidRPr="00CC2D88">
        <w:rPr>
          <w:rFonts w:ascii="Times New Roman" w:hAnsi="Times New Roman" w:cs="Times New Roman"/>
          <w:sz w:val="28"/>
          <w:szCs w:val="24"/>
        </w:rPr>
        <w:t xml:space="preserve"> – терминология</w:t>
      </w:r>
    </w:p>
    <w:p w:rsidR="00E66011" w:rsidRPr="00CC2D88" w:rsidRDefault="00E66011" w:rsidP="005B18D4">
      <w:pPr>
        <w:pStyle w:val="a3"/>
        <w:numPr>
          <w:ilvl w:val="0"/>
          <w:numId w:val="3"/>
        </w:numPr>
        <w:tabs>
          <w:tab w:val="left" w:pos="2977"/>
        </w:tabs>
        <w:spacing w:after="0" w:line="240" w:lineRule="auto"/>
        <w:jc w:val="both"/>
        <w:rPr>
          <w:rFonts w:ascii="Times New Roman" w:hAnsi="Times New Roman" w:cs="Times New Roman"/>
          <w:sz w:val="28"/>
          <w:szCs w:val="24"/>
        </w:rPr>
      </w:pPr>
      <w:r w:rsidRPr="00CC2D88">
        <w:rPr>
          <w:rFonts w:ascii="Times New Roman" w:hAnsi="Times New Roman" w:cs="Times New Roman"/>
          <w:b/>
          <w:sz w:val="28"/>
          <w:szCs w:val="24"/>
          <w:u w:val="single"/>
        </w:rPr>
        <w:t xml:space="preserve">Ботаника </w:t>
      </w:r>
      <w:r w:rsidRPr="00CC2D88">
        <w:rPr>
          <w:rFonts w:ascii="Times New Roman" w:hAnsi="Times New Roman" w:cs="Times New Roman"/>
          <w:sz w:val="28"/>
          <w:szCs w:val="24"/>
        </w:rPr>
        <w:t>– устройство микроскопа, техника микроскопирования.</w:t>
      </w:r>
    </w:p>
    <w:p w:rsidR="00E66011" w:rsidRPr="00CC2D88" w:rsidRDefault="00E66011" w:rsidP="005B18D4">
      <w:pPr>
        <w:pStyle w:val="a3"/>
        <w:numPr>
          <w:ilvl w:val="0"/>
          <w:numId w:val="3"/>
        </w:numPr>
        <w:tabs>
          <w:tab w:val="left" w:pos="2977"/>
        </w:tabs>
        <w:spacing w:after="0" w:line="240" w:lineRule="auto"/>
        <w:jc w:val="both"/>
        <w:rPr>
          <w:rFonts w:ascii="Times New Roman" w:hAnsi="Times New Roman" w:cs="Times New Roman"/>
          <w:sz w:val="28"/>
          <w:szCs w:val="24"/>
        </w:rPr>
      </w:pPr>
      <w:r w:rsidRPr="00CC2D88">
        <w:rPr>
          <w:rFonts w:ascii="Times New Roman" w:hAnsi="Times New Roman" w:cs="Times New Roman"/>
          <w:b/>
          <w:sz w:val="28"/>
          <w:szCs w:val="24"/>
          <w:u w:val="single"/>
        </w:rPr>
        <w:t xml:space="preserve">Основы микробиологии и иммунологии </w:t>
      </w:r>
      <w:r w:rsidRPr="00CC2D88">
        <w:rPr>
          <w:rFonts w:ascii="Times New Roman" w:hAnsi="Times New Roman" w:cs="Times New Roman"/>
          <w:sz w:val="28"/>
          <w:szCs w:val="24"/>
        </w:rPr>
        <w:t>- «Молекулярные и цитохимические основы наследственности».</w:t>
      </w:r>
    </w:p>
    <w:p w:rsidR="00E66011" w:rsidRPr="00CC2D88" w:rsidRDefault="00E66011" w:rsidP="005B18D4">
      <w:pPr>
        <w:pStyle w:val="a3"/>
        <w:numPr>
          <w:ilvl w:val="0"/>
          <w:numId w:val="3"/>
        </w:numPr>
        <w:tabs>
          <w:tab w:val="left" w:pos="2977"/>
        </w:tabs>
        <w:spacing w:after="0" w:line="240" w:lineRule="auto"/>
        <w:rPr>
          <w:rFonts w:ascii="Times New Roman" w:eastAsia="Calibri" w:hAnsi="Times New Roman" w:cs="Times New Roman"/>
          <w:sz w:val="28"/>
          <w:szCs w:val="24"/>
        </w:rPr>
      </w:pPr>
      <w:r w:rsidRPr="00CC2D88">
        <w:rPr>
          <w:rFonts w:ascii="Times New Roman" w:hAnsi="Times New Roman" w:cs="Times New Roman"/>
          <w:b/>
          <w:sz w:val="28"/>
          <w:szCs w:val="24"/>
          <w:u w:val="single"/>
        </w:rPr>
        <w:t>Гигиена и экология человека</w:t>
      </w:r>
      <w:r w:rsidRPr="00CC2D88">
        <w:rPr>
          <w:rFonts w:ascii="Times New Roman" w:hAnsi="Times New Roman" w:cs="Times New Roman"/>
          <w:sz w:val="28"/>
          <w:szCs w:val="24"/>
        </w:rPr>
        <w:t xml:space="preserve"> - </w:t>
      </w:r>
      <w:r w:rsidRPr="00CC2D88">
        <w:rPr>
          <w:rFonts w:ascii="Times New Roman" w:eastAsia="Calibri" w:hAnsi="Times New Roman" w:cs="Times New Roman"/>
          <w:sz w:val="28"/>
          <w:szCs w:val="24"/>
        </w:rPr>
        <w:t>роль и влияние природных, производственных и социальных факторов на здоровье населения;</w:t>
      </w:r>
    </w:p>
    <w:p w:rsidR="00B81494" w:rsidRPr="00CC2D88" w:rsidRDefault="00B81494" w:rsidP="00B81494">
      <w:pPr>
        <w:tabs>
          <w:tab w:val="left" w:pos="2977"/>
        </w:tabs>
        <w:spacing w:after="0" w:line="240" w:lineRule="auto"/>
        <w:rPr>
          <w:rFonts w:ascii="Times New Roman" w:eastAsia="Calibri" w:hAnsi="Times New Roman" w:cs="Times New Roman"/>
          <w:sz w:val="28"/>
          <w:szCs w:val="24"/>
        </w:rPr>
      </w:pPr>
    </w:p>
    <w:p w:rsidR="00B81494" w:rsidRDefault="00B81494" w:rsidP="00B81494">
      <w:pPr>
        <w:tabs>
          <w:tab w:val="left" w:pos="2977"/>
        </w:tabs>
        <w:spacing w:after="0" w:line="240" w:lineRule="auto"/>
        <w:rPr>
          <w:rFonts w:ascii="Times New Roman" w:eastAsia="Calibri" w:hAnsi="Times New Roman" w:cs="Times New Roman"/>
          <w:sz w:val="28"/>
          <w:szCs w:val="24"/>
        </w:rPr>
      </w:pPr>
    </w:p>
    <w:p w:rsidR="00CC2D88" w:rsidRDefault="00CC2D88" w:rsidP="00B81494">
      <w:pPr>
        <w:tabs>
          <w:tab w:val="left" w:pos="2977"/>
        </w:tabs>
        <w:spacing w:after="0" w:line="240" w:lineRule="auto"/>
        <w:rPr>
          <w:rFonts w:ascii="Times New Roman" w:eastAsia="Calibri" w:hAnsi="Times New Roman" w:cs="Times New Roman"/>
          <w:sz w:val="28"/>
          <w:szCs w:val="24"/>
        </w:rPr>
      </w:pPr>
    </w:p>
    <w:p w:rsidR="00CC2D88" w:rsidRDefault="00CC2D88" w:rsidP="00B81494">
      <w:pPr>
        <w:tabs>
          <w:tab w:val="left" w:pos="2977"/>
        </w:tabs>
        <w:spacing w:after="0" w:line="240" w:lineRule="auto"/>
        <w:rPr>
          <w:rFonts w:ascii="Times New Roman" w:eastAsia="Calibri" w:hAnsi="Times New Roman" w:cs="Times New Roman"/>
          <w:sz w:val="28"/>
          <w:szCs w:val="24"/>
        </w:rPr>
      </w:pPr>
    </w:p>
    <w:p w:rsidR="00CC2D88" w:rsidRDefault="00CC2D88" w:rsidP="00B81494">
      <w:pPr>
        <w:tabs>
          <w:tab w:val="left" w:pos="2977"/>
        </w:tabs>
        <w:spacing w:after="0" w:line="240" w:lineRule="auto"/>
        <w:rPr>
          <w:rFonts w:ascii="Times New Roman" w:eastAsia="Calibri" w:hAnsi="Times New Roman" w:cs="Times New Roman"/>
          <w:sz w:val="28"/>
          <w:szCs w:val="24"/>
        </w:rPr>
      </w:pPr>
    </w:p>
    <w:p w:rsidR="00CC2D88" w:rsidRDefault="00CC2D88" w:rsidP="00B81494">
      <w:pPr>
        <w:tabs>
          <w:tab w:val="left" w:pos="2977"/>
        </w:tabs>
        <w:spacing w:after="0" w:line="240" w:lineRule="auto"/>
        <w:rPr>
          <w:rFonts w:ascii="Times New Roman" w:eastAsia="Calibri" w:hAnsi="Times New Roman" w:cs="Times New Roman"/>
          <w:sz w:val="28"/>
          <w:szCs w:val="24"/>
        </w:rPr>
      </w:pPr>
    </w:p>
    <w:p w:rsidR="00CC2D88" w:rsidRPr="00CC2D88" w:rsidRDefault="00CC2D88" w:rsidP="00B81494">
      <w:pPr>
        <w:tabs>
          <w:tab w:val="left" w:pos="2977"/>
        </w:tabs>
        <w:spacing w:after="0" w:line="240" w:lineRule="auto"/>
        <w:rPr>
          <w:rFonts w:ascii="Times New Roman" w:eastAsia="Calibri" w:hAnsi="Times New Roman" w:cs="Times New Roman"/>
          <w:sz w:val="28"/>
          <w:szCs w:val="24"/>
        </w:rPr>
      </w:pPr>
    </w:p>
    <w:p w:rsidR="00E66011" w:rsidRPr="00CC2D88" w:rsidRDefault="00E66011" w:rsidP="005B18D4">
      <w:pPr>
        <w:numPr>
          <w:ilvl w:val="0"/>
          <w:numId w:val="2"/>
        </w:numPr>
        <w:tabs>
          <w:tab w:val="left" w:pos="0"/>
          <w:tab w:val="left" w:pos="2977"/>
        </w:tabs>
        <w:spacing w:after="0" w:line="240" w:lineRule="auto"/>
        <w:jc w:val="center"/>
        <w:rPr>
          <w:rFonts w:ascii="Times New Roman" w:hAnsi="Times New Roman" w:cs="Times New Roman"/>
          <w:b/>
          <w:sz w:val="28"/>
          <w:szCs w:val="24"/>
        </w:rPr>
      </w:pPr>
      <w:r w:rsidRPr="00CC2D88">
        <w:rPr>
          <w:rFonts w:ascii="Times New Roman" w:hAnsi="Times New Roman" w:cs="Times New Roman"/>
          <w:b/>
          <w:sz w:val="28"/>
          <w:szCs w:val="24"/>
        </w:rPr>
        <w:lastRenderedPageBreak/>
        <w:t>Исторические этапы развития генетики. Вклад зарубежных и отечественных ученых.</w:t>
      </w:r>
    </w:p>
    <w:tbl>
      <w:tblPr>
        <w:tblStyle w:val="ac"/>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00"/>
        <w:gridCol w:w="6627"/>
      </w:tblGrid>
      <w:tr w:rsidR="00CC2D88" w:rsidRPr="00CC2D88" w:rsidTr="004314DF">
        <w:tc>
          <w:tcPr>
            <w:tcW w:w="8927" w:type="dxa"/>
            <w:gridSpan w:val="2"/>
          </w:tcPr>
          <w:p w:rsidR="00CC2D88" w:rsidRPr="00CC2D88" w:rsidRDefault="00CC2D88" w:rsidP="004314DF">
            <w:pPr>
              <w:tabs>
                <w:tab w:val="left" w:pos="0"/>
                <w:tab w:val="left" w:pos="2977"/>
              </w:tabs>
              <w:ind w:firstLine="318"/>
              <w:rPr>
                <w:rFonts w:ascii="Times New Roman" w:hAnsi="Times New Roman" w:cs="Times New Roman"/>
                <w:b/>
                <w:sz w:val="28"/>
                <w:szCs w:val="24"/>
              </w:rPr>
            </w:pPr>
            <w:r w:rsidRPr="00CC2D88">
              <w:rPr>
                <w:rFonts w:ascii="Times New Roman" w:hAnsi="Times New Roman" w:cs="Times New Roman"/>
                <w:sz w:val="28"/>
                <w:szCs w:val="24"/>
              </w:rPr>
              <w:t>Первые идеи о механизмах наследственности высказывали древние греки уже к V веку до н.э., в первую очередь Гиппократ.</w:t>
            </w:r>
          </w:p>
        </w:tc>
      </w:tr>
      <w:tr w:rsidR="00CC2D88" w:rsidRPr="00CC2D88" w:rsidTr="004314DF">
        <w:tc>
          <w:tcPr>
            <w:tcW w:w="2300" w:type="dxa"/>
          </w:tcPr>
          <w:p w:rsidR="00CC2D88" w:rsidRPr="00CC2D88" w:rsidRDefault="00CC2D88" w:rsidP="00CC2D88">
            <w:pPr>
              <w:tabs>
                <w:tab w:val="left" w:pos="0"/>
                <w:tab w:val="left" w:pos="2977"/>
              </w:tabs>
              <w:rPr>
                <w:rFonts w:ascii="Times New Roman" w:hAnsi="Times New Roman" w:cs="Times New Roman"/>
                <w:b/>
                <w:sz w:val="28"/>
                <w:szCs w:val="24"/>
              </w:rPr>
            </w:pPr>
            <w:r w:rsidRPr="00CC2D88">
              <w:rPr>
                <w:rFonts w:ascii="Times New Roman" w:hAnsi="Times New Roman" w:cs="Times New Roman"/>
                <w:noProof/>
                <w:sz w:val="28"/>
                <w:szCs w:val="24"/>
              </w:rPr>
              <w:drawing>
                <wp:inline distT="0" distB="0" distL="0" distR="0">
                  <wp:extent cx="1231780" cy="1571284"/>
                  <wp:effectExtent l="19050" t="0" r="6470" b="0"/>
                  <wp:docPr id="24" name="Рисунок 15" descr="http://www.mif-ua.com/frmtext/NMIF/2011/NMiF_19_(391)/UK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mif-ua.com/frmtext/NMIF/2011/NMiF_19_(391)/UKR/22/2.jpg"/>
                          <pic:cNvPicPr>
                            <a:picLocks noChangeAspect="1" noChangeArrowheads="1"/>
                          </pic:cNvPicPr>
                        </pic:nvPicPr>
                        <pic:blipFill>
                          <a:blip r:embed="rId11" cstate="print"/>
                          <a:srcRect/>
                          <a:stretch>
                            <a:fillRect/>
                          </a:stretch>
                        </pic:blipFill>
                        <pic:spPr bwMode="auto">
                          <a:xfrm>
                            <a:off x="0" y="0"/>
                            <a:ext cx="1233571" cy="1573568"/>
                          </a:xfrm>
                          <a:prstGeom prst="rect">
                            <a:avLst/>
                          </a:prstGeom>
                          <a:noFill/>
                          <a:ln w="9525">
                            <a:noFill/>
                            <a:miter lim="800000"/>
                            <a:headEnd/>
                            <a:tailEnd/>
                          </a:ln>
                        </pic:spPr>
                      </pic:pic>
                    </a:graphicData>
                  </a:graphic>
                </wp:inline>
              </w:drawing>
            </w:r>
          </w:p>
        </w:tc>
        <w:tc>
          <w:tcPr>
            <w:tcW w:w="6627" w:type="dxa"/>
          </w:tcPr>
          <w:p w:rsidR="00CC2D88" w:rsidRPr="00CC2D88" w:rsidRDefault="00CC2D88" w:rsidP="00CC2D88">
            <w:pPr>
              <w:tabs>
                <w:tab w:val="left" w:pos="2977"/>
              </w:tabs>
              <w:ind w:firstLine="426"/>
              <w:jc w:val="both"/>
              <w:rPr>
                <w:sz w:val="24"/>
              </w:rPr>
            </w:pPr>
            <w:r w:rsidRPr="00CC2D88">
              <w:rPr>
                <w:rFonts w:ascii="Times New Roman" w:hAnsi="Times New Roman" w:cs="Times New Roman"/>
                <w:sz w:val="28"/>
                <w:szCs w:val="24"/>
              </w:rPr>
              <w:t>По эго мнению половые задатки (т.е. яйцеклетки и сперматозоиды) формируются при участии всех частей организма, в результате чего признаки родителей непосредственно передаются потомкам, причем здоровые органы поставляют здоровый репродуктивный материал, а нездоровые – нездоровый. Это теория прямого наследования признаков.</w:t>
            </w:r>
            <w:r w:rsidRPr="00CC2D88">
              <w:rPr>
                <w:sz w:val="24"/>
              </w:rPr>
              <w:t xml:space="preserve"> </w:t>
            </w:r>
          </w:p>
        </w:tc>
      </w:tr>
    </w:tbl>
    <w:p w:rsidR="00CC2D88" w:rsidRDefault="00CC2D88" w:rsidP="00CC2D88">
      <w:pPr>
        <w:tabs>
          <w:tab w:val="left" w:pos="2977"/>
        </w:tabs>
        <w:spacing w:after="0" w:line="240" w:lineRule="auto"/>
        <w:ind w:firstLine="426"/>
        <w:jc w:val="both"/>
        <w:rPr>
          <w:rFonts w:ascii="Times New Roman" w:hAnsi="Times New Roman" w:cs="Times New Roman"/>
          <w:sz w:val="28"/>
          <w:szCs w:val="24"/>
        </w:rPr>
      </w:pPr>
      <w:r w:rsidRPr="00CC2D88">
        <w:rPr>
          <w:rFonts w:ascii="Times New Roman" w:hAnsi="Times New Roman" w:cs="Times New Roman"/>
          <w:sz w:val="28"/>
          <w:szCs w:val="24"/>
        </w:rPr>
        <w:t>Аристотель (IV в до н.э.) полагал, что половые задатки производятся не напрямую из соответствующих органов, а из</w:t>
      </w:r>
    </w:p>
    <w:p w:rsidR="00CC2D88" w:rsidRPr="00CC2D88" w:rsidRDefault="00CC2D88" w:rsidP="00CC2D88">
      <w:pPr>
        <w:tabs>
          <w:tab w:val="left" w:pos="2977"/>
        </w:tabs>
        <w:spacing w:after="0" w:line="240" w:lineRule="auto"/>
        <w:jc w:val="both"/>
        <w:rPr>
          <w:rFonts w:ascii="Times New Roman" w:hAnsi="Times New Roman" w:cs="Times New Roman"/>
          <w:sz w:val="28"/>
          <w:szCs w:val="24"/>
        </w:rPr>
      </w:pPr>
      <w:r w:rsidRPr="00CC2D88">
        <w:rPr>
          <w:rFonts w:ascii="Times New Roman" w:hAnsi="Times New Roman" w:cs="Times New Roman"/>
          <w:sz w:val="28"/>
          <w:szCs w:val="24"/>
        </w:rPr>
        <w:t xml:space="preserve">питательных веществ необходимых для этих органов. Это теория непрямого наследования. </w:t>
      </w:r>
    </w:p>
    <w:bookmarkEnd w:id="23"/>
    <w:p w:rsidR="00D801B4" w:rsidRPr="00CC2D88" w:rsidRDefault="00E66011" w:rsidP="00D801B4">
      <w:pPr>
        <w:tabs>
          <w:tab w:val="left" w:pos="2977"/>
        </w:tabs>
        <w:spacing w:after="0" w:line="240" w:lineRule="auto"/>
        <w:ind w:firstLine="426"/>
        <w:jc w:val="both"/>
        <w:rPr>
          <w:rFonts w:ascii="Times New Roman" w:hAnsi="Times New Roman" w:cs="Times New Roman"/>
          <w:sz w:val="28"/>
          <w:szCs w:val="24"/>
        </w:rPr>
      </w:pPr>
      <w:r w:rsidRPr="00CC2D88">
        <w:rPr>
          <w:rFonts w:ascii="Times New Roman" w:hAnsi="Times New Roman" w:cs="Times New Roman"/>
          <w:sz w:val="28"/>
          <w:szCs w:val="24"/>
        </w:rPr>
        <w:t>Теория пангенезиса, выдвинутая Ч. Дарвином в 1868 году, базируется на идее Гиппократа.</w:t>
      </w:r>
    </w:p>
    <w:p w:rsidR="00D801B4" w:rsidRPr="00CC2D88" w:rsidRDefault="00E66011" w:rsidP="00D801B4">
      <w:pPr>
        <w:tabs>
          <w:tab w:val="left" w:pos="2977"/>
        </w:tabs>
        <w:spacing w:after="0" w:line="240" w:lineRule="auto"/>
        <w:ind w:firstLine="426"/>
        <w:jc w:val="both"/>
        <w:rPr>
          <w:rFonts w:ascii="Times New Roman" w:hAnsi="Times New Roman" w:cs="Times New Roman"/>
          <w:sz w:val="28"/>
          <w:szCs w:val="24"/>
        </w:rPr>
      </w:pPr>
      <w:r w:rsidRPr="00CC2D88">
        <w:rPr>
          <w:rFonts w:ascii="Times New Roman" w:hAnsi="Times New Roman" w:cs="Times New Roman"/>
          <w:sz w:val="28"/>
          <w:szCs w:val="24"/>
        </w:rPr>
        <w:t xml:space="preserve">По мнению Дарвина, от всех клеток организма отделяются мельчайшие частицы – «геммулы», которые циркулируя с током крови по сосудистой системе организма, достигают половых клеток. Затем, после слияния этих клеток, геммулы превращаются в клетки того типа, из которого произошли, со всеми особенностями, приобретенными в течение жизни родителей. Отсюда произошли выражения: «голубая кровь», «аристократическая кровь», «полукровка» и др. </w:t>
      </w:r>
    </w:p>
    <w:p w:rsidR="00D801B4" w:rsidRDefault="00E66011" w:rsidP="00D801B4">
      <w:pPr>
        <w:tabs>
          <w:tab w:val="left" w:pos="2977"/>
        </w:tabs>
        <w:spacing w:after="0" w:line="240" w:lineRule="auto"/>
        <w:ind w:firstLine="426"/>
        <w:jc w:val="both"/>
        <w:rPr>
          <w:rFonts w:ascii="Times New Roman" w:hAnsi="Times New Roman" w:cs="Times New Roman"/>
          <w:sz w:val="28"/>
          <w:szCs w:val="24"/>
        </w:rPr>
      </w:pPr>
      <w:r w:rsidRPr="00CC2D88">
        <w:rPr>
          <w:rFonts w:ascii="Times New Roman" w:hAnsi="Times New Roman" w:cs="Times New Roman"/>
          <w:sz w:val="28"/>
          <w:szCs w:val="24"/>
        </w:rPr>
        <w:t>В 1871 году английский врач Френсис Гальтон опроверг слова Дарвина. Он переливал кровь черных кроликов белым, а затем скрещивал белых кроликов между собой. В трех поколения он не нашел ни малейшего следа какого-либо нарушения чистоты серебристо-белой породы. Эти данные показали, что в крови кроликов геммулы отсутствуют.</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9"/>
        <w:gridCol w:w="2372"/>
      </w:tblGrid>
      <w:tr w:rsidR="004314DF" w:rsidTr="004314DF">
        <w:tc>
          <w:tcPr>
            <w:tcW w:w="6912" w:type="dxa"/>
          </w:tcPr>
          <w:p w:rsidR="004314DF" w:rsidRPr="00CC2D88" w:rsidRDefault="004314DF" w:rsidP="004314DF">
            <w:pPr>
              <w:tabs>
                <w:tab w:val="left" w:pos="2977"/>
              </w:tabs>
              <w:ind w:firstLine="426"/>
              <w:jc w:val="both"/>
              <w:rPr>
                <w:rFonts w:ascii="Times New Roman" w:hAnsi="Times New Roman" w:cs="Times New Roman"/>
                <w:sz w:val="28"/>
                <w:szCs w:val="24"/>
              </w:rPr>
            </w:pPr>
            <w:r w:rsidRPr="00CC2D88">
              <w:rPr>
                <w:rFonts w:ascii="Times New Roman" w:hAnsi="Times New Roman" w:cs="Times New Roman"/>
                <w:sz w:val="28"/>
                <w:szCs w:val="24"/>
              </w:rPr>
              <w:t>В 80-е годы 19-го века с теорией пангенезиса не согласился Август Вейсман. Он предложил свою гипотезу, согласно которой в организме существует два типа клеток: соматические и особая наследственная субстанция, названная им «зародышевый плазмой», которая в полном объеме присутствует только в половых клетках.</w:t>
            </w:r>
          </w:p>
          <w:p w:rsidR="004314DF" w:rsidRDefault="004314DF" w:rsidP="00D801B4">
            <w:pPr>
              <w:tabs>
                <w:tab w:val="left" w:pos="2977"/>
              </w:tabs>
              <w:jc w:val="both"/>
              <w:rPr>
                <w:rFonts w:ascii="Times New Roman" w:hAnsi="Times New Roman" w:cs="Times New Roman"/>
                <w:sz w:val="28"/>
                <w:szCs w:val="24"/>
              </w:rPr>
            </w:pPr>
            <w:r w:rsidRPr="00CC2D88">
              <w:rPr>
                <w:rFonts w:ascii="Times New Roman" w:hAnsi="Times New Roman" w:cs="Times New Roman"/>
                <w:sz w:val="28"/>
                <w:szCs w:val="24"/>
              </w:rPr>
              <w:t>Фактически их можно считать непосредственными предшественниками Менделя. Только Мендель  смог продумать и провести спланированные эксперименты.  Заслугой Менделя является то, что из непрерывной</w:t>
            </w:r>
          </w:p>
        </w:tc>
        <w:tc>
          <w:tcPr>
            <w:tcW w:w="2375" w:type="dxa"/>
          </w:tcPr>
          <w:p w:rsidR="004314DF" w:rsidRDefault="004314DF" w:rsidP="00D801B4">
            <w:pPr>
              <w:tabs>
                <w:tab w:val="left" w:pos="2977"/>
              </w:tabs>
              <w:jc w:val="both"/>
              <w:rPr>
                <w:rFonts w:ascii="Times New Roman" w:hAnsi="Times New Roman" w:cs="Times New Roman"/>
                <w:sz w:val="28"/>
                <w:szCs w:val="24"/>
              </w:rPr>
            </w:pPr>
            <w:r>
              <w:rPr>
                <w:rFonts w:ascii="Times New Roman" w:hAnsi="Times New Roman" w:cs="Times New Roman"/>
                <w:noProof/>
                <w:sz w:val="28"/>
                <w:szCs w:val="24"/>
              </w:rPr>
              <w:drawing>
                <wp:inline distT="0" distB="0" distL="0" distR="0">
                  <wp:extent cx="1317625" cy="1992630"/>
                  <wp:effectExtent l="19050" t="0" r="0" b="0"/>
                  <wp:docPr id="25" name="Рисунок 18" descr="http://konspekta.net/studopediaorg/baza4/759607607738.files/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konspekta.net/studopediaorg/baza4/759607607738.files/image006.jpg"/>
                          <pic:cNvPicPr>
                            <a:picLocks noChangeAspect="1" noChangeArrowheads="1"/>
                          </pic:cNvPicPr>
                        </pic:nvPicPr>
                        <pic:blipFill>
                          <a:blip r:embed="rId12" cstate="print"/>
                          <a:srcRect/>
                          <a:stretch>
                            <a:fillRect/>
                          </a:stretch>
                        </pic:blipFill>
                        <pic:spPr bwMode="auto">
                          <a:xfrm>
                            <a:off x="0" y="0"/>
                            <a:ext cx="1317625" cy="1992630"/>
                          </a:xfrm>
                          <a:prstGeom prst="rect">
                            <a:avLst/>
                          </a:prstGeom>
                          <a:noFill/>
                          <a:ln w="9525">
                            <a:noFill/>
                            <a:miter lim="800000"/>
                            <a:headEnd/>
                            <a:tailEnd/>
                          </a:ln>
                        </pic:spPr>
                      </pic:pic>
                    </a:graphicData>
                  </a:graphic>
                </wp:inline>
              </w:drawing>
            </w:r>
          </w:p>
        </w:tc>
      </w:tr>
    </w:tbl>
    <w:p w:rsidR="00D801B4" w:rsidRPr="00CC2D88" w:rsidRDefault="00E66011" w:rsidP="004314DF">
      <w:pPr>
        <w:tabs>
          <w:tab w:val="left" w:pos="2977"/>
        </w:tabs>
        <w:spacing w:after="0" w:line="240" w:lineRule="auto"/>
        <w:jc w:val="both"/>
        <w:rPr>
          <w:rFonts w:ascii="Times New Roman" w:hAnsi="Times New Roman" w:cs="Times New Roman"/>
          <w:sz w:val="28"/>
          <w:szCs w:val="24"/>
        </w:rPr>
      </w:pPr>
      <w:r w:rsidRPr="00CC2D88">
        <w:rPr>
          <w:rFonts w:ascii="Times New Roman" w:hAnsi="Times New Roman" w:cs="Times New Roman"/>
          <w:sz w:val="28"/>
          <w:szCs w:val="24"/>
        </w:rPr>
        <w:t xml:space="preserve">характеристики растений он выделил дискретные признаки, выявил константность  и контрастность, а также он ввел понятия доминантности  и </w:t>
      </w:r>
      <w:r w:rsidRPr="00CC2D88">
        <w:rPr>
          <w:rFonts w:ascii="Times New Roman" w:hAnsi="Times New Roman" w:cs="Times New Roman"/>
          <w:sz w:val="28"/>
          <w:szCs w:val="24"/>
        </w:rPr>
        <w:lastRenderedPageBreak/>
        <w:t xml:space="preserve">рецессивности. Мендель обнаружил, что каждый признак наследуется независимо от другого. </w:t>
      </w:r>
    </w:p>
    <w:p w:rsidR="00D801B4" w:rsidRDefault="00E66011" w:rsidP="00D801B4">
      <w:pPr>
        <w:tabs>
          <w:tab w:val="left" w:pos="2977"/>
        </w:tabs>
        <w:spacing w:after="0" w:line="240" w:lineRule="auto"/>
        <w:ind w:firstLine="426"/>
        <w:jc w:val="both"/>
        <w:rPr>
          <w:sz w:val="24"/>
        </w:rPr>
      </w:pPr>
      <w:r w:rsidRPr="00CC2D88">
        <w:rPr>
          <w:rFonts w:ascii="Times New Roman" w:hAnsi="Times New Roman" w:cs="Times New Roman"/>
          <w:sz w:val="28"/>
          <w:szCs w:val="24"/>
        </w:rPr>
        <w:t>Работа Менделя не смогла заинтересовать современников и не повлияла на распространенные в конце 19-го века представления о наследственности.</w:t>
      </w:r>
      <w:r w:rsidR="00B81494" w:rsidRPr="00CC2D88">
        <w:rPr>
          <w:sz w:val="24"/>
        </w:rPr>
        <w:t xml:space="preserve"> </w:t>
      </w:r>
    </w:p>
    <w:p w:rsidR="00D801B4" w:rsidRPr="00CC2D88" w:rsidRDefault="00E66011" w:rsidP="00D801B4">
      <w:pPr>
        <w:tabs>
          <w:tab w:val="left" w:pos="2977"/>
        </w:tabs>
        <w:spacing w:after="0" w:line="240" w:lineRule="auto"/>
        <w:ind w:firstLine="426"/>
        <w:jc w:val="both"/>
        <w:rPr>
          <w:rFonts w:ascii="Times New Roman" w:hAnsi="Times New Roman" w:cs="Times New Roman"/>
          <w:sz w:val="28"/>
          <w:szCs w:val="24"/>
        </w:rPr>
      </w:pPr>
      <w:r w:rsidRPr="00CC2D88">
        <w:rPr>
          <w:rFonts w:ascii="Times New Roman" w:hAnsi="Times New Roman" w:cs="Times New Roman"/>
          <w:sz w:val="28"/>
          <w:szCs w:val="24"/>
        </w:rPr>
        <w:t xml:space="preserve">Вторичное открытие законов Менделя в 1900 году Гуго Мари де Фризом в Голландии, Карлом Корренсом в Германии и Эрихом Чермаком в Австрии утвердили представления о существовании дискретных наследственных факторов. </w:t>
      </w:r>
    </w:p>
    <w:p w:rsidR="00D801B4" w:rsidRPr="00CC2D88" w:rsidRDefault="00E66011" w:rsidP="00D801B4">
      <w:pPr>
        <w:tabs>
          <w:tab w:val="left" w:pos="2977"/>
        </w:tabs>
        <w:spacing w:after="0" w:line="240" w:lineRule="auto"/>
        <w:ind w:firstLine="426"/>
        <w:jc w:val="both"/>
        <w:rPr>
          <w:rFonts w:ascii="Times New Roman" w:hAnsi="Times New Roman" w:cs="Times New Roman"/>
          <w:sz w:val="28"/>
          <w:szCs w:val="24"/>
        </w:rPr>
      </w:pPr>
      <w:r w:rsidRPr="00CC2D88">
        <w:rPr>
          <w:rFonts w:ascii="Times New Roman" w:hAnsi="Times New Roman" w:cs="Times New Roman"/>
          <w:sz w:val="28"/>
          <w:szCs w:val="24"/>
        </w:rPr>
        <w:t>В 1906 году англичанин Уильям Бэтсон предложил термин «генетика».</w:t>
      </w:r>
    </w:p>
    <w:p w:rsidR="00D801B4" w:rsidRDefault="00E66011" w:rsidP="00D801B4">
      <w:pPr>
        <w:tabs>
          <w:tab w:val="left" w:pos="2977"/>
        </w:tabs>
        <w:spacing w:after="0" w:line="240" w:lineRule="auto"/>
        <w:ind w:firstLine="426"/>
        <w:jc w:val="both"/>
        <w:rPr>
          <w:rFonts w:ascii="Times New Roman" w:hAnsi="Times New Roman" w:cs="Times New Roman"/>
          <w:sz w:val="28"/>
          <w:szCs w:val="24"/>
        </w:rPr>
      </w:pPr>
      <w:r w:rsidRPr="00CC2D88">
        <w:rPr>
          <w:rFonts w:ascii="Times New Roman" w:hAnsi="Times New Roman" w:cs="Times New Roman"/>
          <w:sz w:val="28"/>
          <w:szCs w:val="24"/>
        </w:rPr>
        <w:t>В 1909 году датчанин Вильгельм Людвиг Иогансен предложил термины «ген», «генотип» и «фенотип».</w:t>
      </w:r>
    </w:p>
    <w:p w:rsidR="004314DF" w:rsidRPr="004314DF" w:rsidRDefault="004314DF" w:rsidP="004314DF">
      <w:pPr>
        <w:tabs>
          <w:tab w:val="left" w:pos="2977"/>
        </w:tabs>
        <w:spacing w:after="0" w:line="240" w:lineRule="auto"/>
        <w:ind w:firstLine="426"/>
        <w:jc w:val="both"/>
        <w:rPr>
          <w:rFonts w:ascii="Times New Roman" w:hAnsi="Times New Roman" w:cs="Times New Roman"/>
          <w:sz w:val="28"/>
          <w:szCs w:val="24"/>
        </w:rPr>
      </w:pPr>
      <w:r w:rsidRPr="004314DF">
        <w:rPr>
          <w:rFonts w:ascii="Times New Roman" w:hAnsi="Times New Roman" w:cs="Times New Roman"/>
          <w:sz w:val="28"/>
          <w:szCs w:val="24"/>
        </w:rPr>
        <w:t>Вскоре после 1900 года встал вопрос:  что такое ген и где он в клетке расположен?</w:t>
      </w:r>
    </w:p>
    <w:p w:rsidR="004314DF" w:rsidRPr="004314DF" w:rsidRDefault="004314DF" w:rsidP="004314DF">
      <w:pPr>
        <w:tabs>
          <w:tab w:val="left" w:pos="2977"/>
        </w:tabs>
        <w:spacing w:after="0" w:line="240" w:lineRule="auto"/>
        <w:ind w:firstLine="426"/>
        <w:jc w:val="both"/>
        <w:rPr>
          <w:rFonts w:ascii="Times New Roman" w:hAnsi="Times New Roman" w:cs="Times New Roman"/>
          <w:sz w:val="28"/>
          <w:szCs w:val="24"/>
        </w:rPr>
      </w:pPr>
      <w:r w:rsidRPr="004314DF">
        <w:rPr>
          <w:rFonts w:ascii="Times New Roman" w:hAnsi="Times New Roman" w:cs="Times New Roman"/>
          <w:sz w:val="28"/>
          <w:szCs w:val="24"/>
        </w:rPr>
        <w:t>Еще в конце 19-го века Август Вейсман предположил, что постулированная им «зародышевая плазма» должна составлять материал хромосом. В 1903 году немецкий биолог Теодор Бовери и студент Колумбийского Университета Уильям Сэттон независимо друг от друга предположили, что общеизвестно поведение хромосом  во время созревания половых клеток, а также при оплодотворении, позволяет объяснить характер расщепления наследственных единиц, т.е по их мнению гены должны располагаться в хромосомах.</w:t>
      </w:r>
    </w:p>
    <w:p w:rsidR="004314DF" w:rsidRDefault="004314DF" w:rsidP="004314DF">
      <w:pPr>
        <w:tabs>
          <w:tab w:val="left" w:pos="2977"/>
        </w:tabs>
        <w:spacing w:after="0" w:line="240" w:lineRule="auto"/>
        <w:ind w:firstLine="426"/>
        <w:jc w:val="both"/>
        <w:rPr>
          <w:rFonts w:ascii="Times New Roman" w:hAnsi="Times New Roman" w:cs="Times New Roman"/>
          <w:sz w:val="28"/>
          <w:szCs w:val="24"/>
        </w:rPr>
      </w:pPr>
      <w:r w:rsidRPr="004314DF">
        <w:rPr>
          <w:rFonts w:ascii="Times New Roman" w:hAnsi="Times New Roman" w:cs="Times New Roman"/>
          <w:sz w:val="28"/>
          <w:szCs w:val="24"/>
        </w:rPr>
        <w:t>В 1906 году английские генетики У. Бэтсон и Р. Пэннет в опытах с душистым горошком обнаружили явление сцепления наследственных признаков, а другой английский генетик Л. Донкастер тоже в 1906 году в опытах с бабочкой крыжовенной пяденицей открыл сцепленное  с полом наследование.</w:t>
      </w:r>
    </w:p>
    <w:tbl>
      <w:tblPr>
        <w:tblStyle w:val="ac"/>
        <w:tblpPr w:leftFromText="180" w:rightFromText="180" w:vertAnchor="text" w:horzAnchor="page" w:tblpX="1798" w:tblpY="13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6"/>
        <w:gridCol w:w="5645"/>
      </w:tblGrid>
      <w:tr w:rsidR="004314DF" w:rsidTr="004314DF">
        <w:tc>
          <w:tcPr>
            <w:tcW w:w="3426" w:type="dxa"/>
          </w:tcPr>
          <w:p w:rsidR="004314DF" w:rsidRDefault="004314DF" w:rsidP="004314DF">
            <w:pPr>
              <w:tabs>
                <w:tab w:val="left" w:pos="2977"/>
              </w:tabs>
              <w:jc w:val="both"/>
              <w:rPr>
                <w:sz w:val="24"/>
              </w:rPr>
            </w:pPr>
            <w:r>
              <w:rPr>
                <w:rFonts w:ascii="Times New Roman" w:hAnsi="Times New Roman" w:cs="Times New Roman"/>
                <w:noProof/>
                <w:sz w:val="28"/>
                <w:szCs w:val="24"/>
              </w:rPr>
              <w:drawing>
                <wp:inline distT="0" distB="0" distL="0" distR="0">
                  <wp:extent cx="2014244" cy="1794294"/>
                  <wp:effectExtent l="19050" t="0" r="5056" b="0"/>
                  <wp:docPr id="29" name="Рисунок 21" descr="http://vidasfamosas.com/wp-content/uploads/2011/09/thomas-hunt-morg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vidasfamosas.com/wp-content/uploads/2011/09/thomas-hunt-morgan.jpg"/>
                          <pic:cNvPicPr>
                            <a:picLocks noChangeAspect="1" noChangeArrowheads="1"/>
                          </pic:cNvPicPr>
                        </pic:nvPicPr>
                        <pic:blipFill>
                          <a:blip r:embed="rId13" cstate="print"/>
                          <a:srcRect/>
                          <a:stretch>
                            <a:fillRect/>
                          </a:stretch>
                        </pic:blipFill>
                        <pic:spPr bwMode="auto">
                          <a:xfrm>
                            <a:off x="0" y="0"/>
                            <a:ext cx="2016760" cy="1796535"/>
                          </a:xfrm>
                          <a:prstGeom prst="rect">
                            <a:avLst/>
                          </a:prstGeom>
                          <a:noFill/>
                          <a:ln w="9525">
                            <a:noFill/>
                            <a:miter lim="800000"/>
                            <a:headEnd/>
                            <a:tailEnd/>
                          </a:ln>
                        </pic:spPr>
                      </pic:pic>
                    </a:graphicData>
                  </a:graphic>
                </wp:inline>
              </w:drawing>
            </w:r>
          </w:p>
        </w:tc>
        <w:tc>
          <w:tcPr>
            <w:tcW w:w="5646" w:type="dxa"/>
          </w:tcPr>
          <w:p w:rsidR="004314DF" w:rsidRPr="004314DF" w:rsidRDefault="004314DF" w:rsidP="004314DF">
            <w:pPr>
              <w:tabs>
                <w:tab w:val="left" w:pos="2977"/>
              </w:tabs>
              <w:ind w:firstLine="426"/>
              <w:jc w:val="both"/>
              <w:rPr>
                <w:rFonts w:ascii="Times New Roman" w:hAnsi="Times New Roman" w:cs="Times New Roman"/>
                <w:sz w:val="28"/>
                <w:szCs w:val="24"/>
              </w:rPr>
            </w:pPr>
            <w:r w:rsidRPr="004314DF">
              <w:rPr>
                <w:rFonts w:ascii="Times New Roman" w:hAnsi="Times New Roman" w:cs="Times New Roman"/>
                <w:sz w:val="28"/>
                <w:szCs w:val="24"/>
              </w:rPr>
              <w:t xml:space="preserve">С 1910 года начинаются эксперименты группы Томаса Ханта Моргана. Вместе со своими учениками Альфредом Хенри Стертевантом, Кальвином Бриджесом и Германом Меллером, он к середине 20-х годов сформулировал хромосомную теорию наследственности, согласно которой гены </w:t>
            </w:r>
          </w:p>
          <w:p w:rsidR="004314DF" w:rsidRDefault="004314DF" w:rsidP="004314DF">
            <w:pPr>
              <w:tabs>
                <w:tab w:val="left" w:pos="2977"/>
              </w:tabs>
              <w:jc w:val="both"/>
              <w:rPr>
                <w:sz w:val="24"/>
              </w:rPr>
            </w:pPr>
            <w:r w:rsidRPr="004314DF">
              <w:rPr>
                <w:rFonts w:ascii="Times New Roman" w:hAnsi="Times New Roman" w:cs="Times New Roman"/>
                <w:sz w:val="28"/>
                <w:szCs w:val="24"/>
              </w:rPr>
              <w:t>расположены в хромосомах «как бусы на нити».</w:t>
            </w:r>
          </w:p>
        </w:tc>
      </w:tr>
    </w:tbl>
    <w:p w:rsidR="004314DF" w:rsidRPr="00CC2D88" w:rsidRDefault="004314DF" w:rsidP="004314DF">
      <w:pPr>
        <w:tabs>
          <w:tab w:val="left" w:pos="2977"/>
        </w:tabs>
        <w:spacing w:after="0" w:line="240" w:lineRule="auto"/>
        <w:jc w:val="both"/>
        <w:rPr>
          <w:rFonts w:ascii="Times New Roman" w:hAnsi="Times New Roman" w:cs="Times New Roman"/>
          <w:sz w:val="28"/>
          <w:szCs w:val="24"/>
        </w:rPr>
      </w:pPr>
      <w:r w:rsidRPr="004314DF">
        <w:rPr>
          <w:rFonts w:ascii="Times New Roman" w:hAnsi="Times New Roman" w:cs="Times New Roman"/>
          <w:sz w:val="28"/>
          <w:szCs w:val="24"/>
        </w:rPr>
        <w:t xml:space="preserve">  Ими был определен порядок расположения и даже расстояние между генами.</w:t>
      </w:r>
    </w:p>
    <w:p w:rsidR="00D801B4" w:rsidRPr="004314DF" w:rsidRDefault="004314DF" w:rsidP="00D801B4">
      <w:pPr>
        <w:tabs>
          <w:tab w:val="left" w:pos="2977"/>
        </w:tabs>
        <w:spacing w:after="0" w:line="240" w:lineRule="auto"/>
        <w:ind w:firstLine="426"/>
        <w:jc w:val="both"/>
        <w:rPr>
          <w:sz w:val="24"/>
        </w:rPr>
      </w:pPr>
      <w:r w:rsidRPr="004314DF">
        <w:rPr>
          <w:rFonts w:ascii="Times New Roman" w:hAnsi="Times New Roman" w:cs="Times New Roman"/>
          <w:sz w:val="28"/>
          <w:szCs w:val="24"/>
        </w:rPr>
        <w:t xml:space="preserve"> </w:t>
      </w:r>
      <w:r w:rsidR="00E66011" w:rsidRPr="004314DF">
        <w:rPr>
          <w:rFonts w:ascii="Times New Roman" w:hAnsi="Times New Roman" w:cs="Times New Roman"/>
          <w:sz w:val="28"/>
          <w:szCs w:val="24"/>
        </w:rPr>
        <w:t>В 1929 году Александр Сергеевич Серебровский и Николай Петрович Дубинин, еще не зная, что такое ген, на основании результатов собственных исследований пришли к выводу о его делимости.</w:t>
      </w:r>
      <w:r w:rsidR="00B81494" w:rsidRPr="004314DF">
        <w:rPr>
          <w:sz w:val="24"/>
        </w:rPr>
        <w:t xml:space="preserve"> </w:t>
      </w:r>
    </w:p>
    <w:p w:rsidR="00D801B4" w:rsidRPr="004314DF" w:rsidRDefault="00E66011" w:rsidP="00D801B4">
      <w:pPr>
        <w:tabs>
          <w:tab w:val="left" w:pos="2977"/>
        </w:tabs>
        <w:spacing w:after="0" w:line="240" w:lineRule="auto"/>
        <w:ind w:firstLine="426"/>
        <w:jc w:val="both"/>
        <w:rPr>
          <w:rFonts w:ascii="Times New Roman" w:hAnsi="Times New Roman" w:cs="Times New Roman"/>
          <w:sz w:val="28"/>
          <w:szCs w:val="24"/>
        </w:rPr>
      </w:pPr>
      <w:r w:rsidRPr="004314DF">
        <w:rPr>
          <w:rFonts w:ascii="Times New Roman" w:hAnsi="Times New Roman" w:cs="Times New Roman"/>
          <w:sz w:val="28"/>
          <w:szCs w:val="24"/>
        </w:rPr>
        <w:t xml:space="preserve">Новый этап развития генетики начался в 1930-1940-е годы: Джордж Бидл и Эдвард Тейтум сделали заключение о том, что всякий ген определяет синтез одного фермента. Они предложили формулу: «Один ген – один </w:t>
      </w:r>
      <w:r w:rsidRPr="004314DF">
        <w:rPr>
          <w:rFonts w:ascii="Times New Roman" w:hAnsi="Times New Roman" w:cs="Times New Roman"/>
          <w:sz w:val="28"/>
          <w:szCs w:val="24"/>
        </w:rPr>
        <w:lastRenderedPageBreak/>
        <w:t>фермент», или позднее, после уточнения: «Один ген – один белок», или «Один ген – один полипептид».</w:t>
      </w:r>
    </w:p>
    <w:p w:rsidR="00D801B4" w:rsidRPr="004314DF" w:rsidRDefault="00E66011" w:rsidP="00D801B4">
      <w:pPr>
        <w:tabs>
          <w:tab w:val="left" w:pos="2977"/>
        </w:tabs>
        <w:spacing w:after="0" w:line="240" w:lineRule="auto"/>
        <w:ind w:firstLine="426"/>
        <w:jc w:val="both"/>
        <w:rPr>
          <w:rFonts w:ascii="Times New Roman" w:hAnsi="Times New Roman" w:cs="Times New Roman"/>
          <w:sz w:val="28"/>
          <w:szCs w:val="24"/>
        </w:rPr>
      </w:pPr>
      <w:r w:rsidRPr="004314DF">
        <w:rPr>
          <w:rFonts w:ascii="Times New Roman" w:hAnsi="Times New Roman" w:cs="Times New Roman"/>
          <w:sz w:val="28"/>
          <w:szCs w:val="24"/>
        </w:rPr>
        <w:t>В 1944 году в результате работ по трансформации у бактерий Освальд  Эвери, Колин МакЛеод и Маклин МакКарти показали что трансформирующим  агентом у пневмококков является ДНК, а следовательно, именно этот компонент хромосом и является носителем наследственной информации.</w:t>
      </w:r>
    </w:p>
    <w:p w:rsidR="00D801B4" w:rsidRPr="004314DF" w:rsidRDefault="00E66011" w:rsidP="00D801B4">
      <w:pPr>
        <w:tabs>
          <w:tab w:val="left" w:pos="2977"/>
        </w:tabs>
        <w:spacing w:after="0" w:line="240" w:lineRule="auto"/>
        <w:ind w:firstLine="426"/>
        <w:jc w:val="both"/>
        <w:rPr>
          <w:rFonts w:ascii="Times New Roman" w:hAnsi="Times New Roman" w:cs="Times New Roman"/>
          <w:sz w:val="28"/>
          <w:szCs w:val="24"/>
        </w:rPr>
      </w:pPr>
      <w:r w:rsidRPr="004314DF">
        <w:rPr>
          <w:rFonts w:ascii="Times New Roman" w:hAnsi="Times New Roman" w:cs="Times New Roman"/>
          <w:sz w:val="28"/>
          <w:szCs w:val="24"/>
        </w:rPr>
        <w:t>В 1952 году Джошуа Ледерберг и Нортон Зиндер открыли явление трансдукции.</w:t>
      </w:r>
    </w:p>
    <w:p w:rsidR="00D801B4" w:rsidRPr="004314DF" w:rsidRDefault="00E66011" w:rsidP="00D801B4">
      <w:pPr>
        <w:tabs>
          <w:tab w:val="left" w:pos="2977"/>
        </w:tabs>
        <w:spacing w:after="0" w:line="240" w:lineRule="auto"/>
        <w:ind w:firstLine="426"/>
        <w:jc w:val="both"/>
        <w:rPr>
          <w:sz w:val="24"/>
        </w:rPr>
      </w:pPr>
      <w:r w:rsidRPr="004314DF">
        <w:rPr>
          <w:rFonts w:ascii="Times New Roman" w:hAnsi="Times New Roman" w:cs="Times New Roman"/>
          <w:sz w:val="28"/>
          <w:szCs w:val="24"/>
        </w:rPr>
        <w:t>Новый этап развития генетики начинается с момента расшифровки структуры ДНК Джейм</w:t>
      </w:r>
      <w:r w:rsidR="00D801B4" w:rsidRPr="004314DF">
        <w:rPr>
          <w:rFonts w:ascii="Times New Roman" w:hAnsi="Times New Roman" w:cs="Times New Roman"/>
          <w:sz w:val="28"/>
          <w:szCs w:val="24"/>
        </w:rPr>
        <w:t>сом Уотсоном и Фрэнсисом Криком и другими учеными.</w:t>
      </w:r>
    </w:p>
    <w:p w:rsidR="00D801B4" w:rsidRDefault="00D801B4" w:rsidP="00D801B4">
      <w:pPr>
        <w:tabs>
          <w:tab w:val="left" w:pos="2977"/>
        </w:tabs>
        <w:spacing w:after="0" w:line="240" w:lineRule="auto"/>
        <w:jc w:val="center"/>
        <w:rPr>
          <w:rFonts w:ascii="Times New Roman" w:hAnsi="Times New Roman" w:cs="Times New Roman"/>
          <w:sz w:val="24"/>
          <w:szCs w:val="24"/>
        </w:rPr>
      </w:pPr>
      <w:r>
        <w:rPr>
          <w:noProof/>
        </w:rPr>
        <w:drawing>
          <wp:inline distT="0" distB="0" distL="0" distR="0">
            <wp:extent cx="5233016" cy="2034684"/>
            <wp:effectExtent l="19050" t="0" r="5734" b="0"/>
            <wp:docPr id="55" name="Рисунок 24" descr="http://www.notchcommunications.com/uploads/files/Crick_Watson_Wilkins_blogpos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notchcommunications.com/uploads/files/Crick_Watson_Wilkins_blogpost1.png"/>
                    <pic:cNvPicPr>
                      <a:picLocks noChangeAspect="1" noChangeArrowheads="1"/>
                    </pic:cNvPicPr>
                  </pic:nvPicPr>
                  <pic:blipFill>
                    <a:blip r:embed="rId14" cstate="print"/>
                    <a:srcRect/>
                    <a:stretch>
                      <a:fillRect/>
                    </a:stretch>
                  </pic:blipFill>
                  <pic:spPr bwMode="auto">
                    <a:xfrm>
                      <a:off x="0" y="0"/>
                      <a:ext cx="5235920" cy="2035813"/>
                    </a:xfrm>
                    <a:prstGeom prst="rect">
                      <a:avLst/>
                    </a:prstGeom>
                    <a:noFill/>
                    <a:ln w="9525">
                      <a:noFill/>
                      <a:miter lim="800000"/>
                      <a:headEnd/>
                      <a:tailEnd/>
                    </a:ln>
                  </pic:spPr>
                </pic:pic>
              </a:graphicData>
            </a:graphic>
          </wp:inline>
        </w:drawing>
      </w:r>
    </w:p>
    <w:p w:rsidR="00D801B4" w:rsidRPr="004314DF" w:rsidRDefault="00E66011" w:rsidP="00D801B4">
      <w:pPr>
        <w:tabs>
          <w:tab w:val="left" w:pos="2977"/>
        </w:tabs>
        <w:spacing w:after="0" w:line="240" w:lineRule="auto"/>
        <w:ind w:firstLine="426"/>
        <w:jc w:val="both"/>
        <w:rPr>
          <w:rFonts w:ascii="Times New Roman" w:hAnsi="Times New Roman" w:cs="Times New Roman"/>
          <w:sz w:val="28"/>
          <w:szCs w:val="24"/>
        </w:rPr>
      </w:pPr>
      <w:r w:rsidRPr="004314DF">
        <w:rPr>
          <w:rFonts w:ascii="Times New Roman" w:hAnsi="Times New Roman" w:cs="Times New Roman"/>
          <w:sz w:val="28"/>
          <w:szCs w:val="24"/>
        </w:rPr>
        <w:t>Этот этап развития генетики богат выдающимися открытиями, особенно крупное было связано с расшифровкой генетического кода.</w:t>
      </w:r>
      <w:r w:rsidR="00D801B4" w:rsidRPr="004314DF">
        <w:rPr>
          <w:rFonts w:ascii="Times New Roman" w:hAnsi="Times New Roman" w:cs="Times New Roman"/>
          <w:sz w:val="28"/>
          <w:szCs w:val="24"/>
        </w:rPr>
        <w:t xml:space="preserve"> </w:t>
      </w:r>
    </w:p>
    <w:p w:rsidR="00D801B4" w:rsidRPr="004314DF" w:rsidRDefault="00D801B4" w:rsidP="00D801B4">
      <w:pPr>
        <w:tabs>
          <w:tab w:val="left" w:pos="2977"/>
        </w:tabs>
        <w:spacing w:after="0" w:line="240" w:lineRule="auto"/>
        <w:ind w:firstLine="426"/>
        <w:jc w:val="both"/>
        <w:rPr>
          <w:rFonts w:ascii="Times New Roman" w:hAnsi="Times New Roman" w:cs="Times New Roman"/>
          <w:sz w:val="28"/>
          <w:szCs w:val="24"/>
        </w:rPr>
      </w:pPr>
      <w:r w:rsidRPr="004314DF">
        <w:rPr>
          <w:rFonts w:ascii="Times New Roman" w:hAnsi="Times New Roman" w:cs="Times New Roman"/>
          <w:sz w:val="28"/>
          <w:szCs w:val="24"/>
        </w:rPr>
        <w:t>А в 1969 году в США Хар Гобин</w:t>
      </w:r>
      <w:r w:rsidR="00E66011" w:rsidRPr="004314DF">
        <w:rPr>
          <w:rFonts w:ascii="Times New Roman" w:hAnsi="Times New Roman" w:cs="Times New Roman"/>
          <w:sz w:val="28"/>
          <w:szCs w:val="24"/>
        </w:rPr>
        <w:t>Хорана с сотрудниками синтезировал химическим путем первый ген.</w:t>
      </w:r>
    </w:p>
    <w:p w:rsidR="00D801B4" w:rsidRPr="004314DF" w:rsidRDefault="00E66011" w:rsidP="00D801B4">
      <w:pPr>
        <w:tabs>
          <w:tab w:val="left" w:pos="2977"/>
        </w:tabs>
        <w:spacing w:after="0" w:line="240" w:lineRule="auto"/>
        <w:ind w:firstLine="426"/>
        <w:jc w:val="both"/>
        <w:rPr>
          <w:rFonts w:ascii="Times New Roman" w:hAnsi="Times New Roman" w:cs="Times New Roman"/>
          <w:sz w:val="28"/>
          <w:szCs w:val="24"/>
        </w:rPr>
      </w:pPr>
      <w:r w:rsidRPr="004314DF">
        <w:rPr>
          <w:rFonts w:ascii="Times New Roman" w:hAnsi="Times New Roman" w:cs="Times New Roman"/>
          <w:sz w:val="28"/>
          <w:szCs w:val="24"/>
        </w:rPr>
        <w:t>В 1976 году была выделена и клонирована ДНК мобильных элементов генома.</w:t>
      </w:r>
    </w:p>
    <w:p w:rsidR="00D801B4" w:rsidRPr="004314DF" w:rsidRDefault="00E66011" w:rsidP="00D801B4">
      <w:pPr>
        <w:tabs>
          <w:tab w:val="left" w:pos="2977"/>
        </w:tabs>
        <w:spacing w:after="0" w:line="240" w:lineRule="auto"/>
        <w:ind w:firstLine="426"/>
        <w:jc w:val="both"/>
        <w:rPr>
          <w:rFonts w:ascii="Times New Roman" w:hAnsi="Times New Roman" w:cs="Times New Roman"/>
          <w:sz w:val="28"/>
          <w:szCs w:val="24"/>
        </w:rPr>
      </w:pPr>
      <w:r w:rsidRPr="004314DF">
        <w:rPr>
          <w:rFonts w:ascii="Times New Roman" w:hAnsi="Times New Roman" w:cs="Times New Roman"/>
          <w:sz w:val="28"/>
          <w:szCs w:val="24"/>
        </w:rPr>
        <w:t xml:space="preserve">С 1982 года начаты опыты по трансформации дрозофилы. </w:t>
      </w:r>
    </w:p>
    <w:p w:rsidR="00E66011" w:rsidRPr="004314DF" w:rsidRDefault="00E66011" w:rsidP="00D801B4">
      <w:pPr>
        <w:tabs>
          <w:tab w:val="left" w:pos="2977"/>
        </w:tabs>
        <w:spacing w:after="0" w:line="240" w:lineRule="auto"/>
        <w:ind w:firstLine="426"/>
        <w:jc w:val="both"/>
        <w:rPr>
          <w:rFonts w:ascii="Times New Roman" w:hAnsi="Times New Roman" w:cs="Times New Roman"/>
          <w:sz w:val="28"/>
          <w:szCs w:val="24"/>
        </w:rPr>
      </w:pPr>
      <w:r w:rsidRPr="004314DF">
        <w:rPr>
          <w:rFonts w:ascii="Times New Roman" w:hAnsi="Times New Roman" w:cs="Times New Roman"/>
          <w:sz w:val="28"/>
          <w:szCs w:val="24"/>
        </w:rPr>
        <w:t>Конец 1980-х-1990-е годы характерные беспрецендентной активностью генетиков по расшифровке процессов развития, осуществляемого под контролем генов.</w:t>
      </w:r>
    </w:p>
    <w:p w:rsidR="00E66011" w:rsidRPr="004314DF" w:rsidRDefault="00E66011" w:rsidP="00D801B4">
      <w:pPr>
        <w:tabs>
          <w:tab w:val="left" w:pos="2977"/>
        </w:tabs>
        <w:spacing w:after="0" w:line="240" w:lineRule="auto"/>
        <w:jc w:val="center"/>
        <w:rPr>
          <w:rFonts w:ascii="Times New Roman" w:hAnsi="Times New Roman" w:cs="Times New Roman"/>
          <w:b/>
          <w:sz w:val="28"/>
          <w:szCs w:val="24"/>
        </w:rPr>
      </w:pPr>
      <w:r w:rsidRPr="004314DF">
        <w:rPr>
          <w:rFonts w:ascii="Times New Roman" w:hAnsi="Times New Roman" w:cs="Times New Roman"/>
          <w:b/>
          <w:sz w:val="28"/>
          <w:szCs w:val="24"/>
        </w:rPr>
        <w:t>Краткий очерк истории генетики в России.</w:t>
      </w:r>
    </w:p>
    <w:p w:rsidR="00D801B4" w:rsidRPr="004314DF" w:rsidRDefault="00E66011" w:rsidP="00D801B4">
      <w:pPr>
        <w:tabs>
          <w:tab w:val="left" w:pos="2977"/>
        </w:tabs>
        <w:spacing w:after="0" w:line="240" w:lineRule="auto"/>
        <w:ind w:firstLine="426"/>
        <w:jc w:val="both"/>
        <w:rPr>
          <w:rFonts w:ascii="Times New Roman" w:hAnsi="Times New Roman" w:cs="Times New Roman"/>
          <w:sz w:val="28"/>
          <w:szCs w:val="24"/>
        </w:rPr>
      </w:pPr>
      <w:r w:rsidRPr="004314DF">
        <w:rPr>
          <w:rFonts w:ascii="Times New Roman" w:hAnsi="Times New Roman" w:cs="Times New Roman"/>
          <w:sz w:val="28"/>
          <w:szCs w:val="24"/>
        </w:rPr>
        <w:t>В СССР золотой век генетики начался вскоре после Октябрьской революции в 1917 году.</w:t>
      </w:r>
    </w:p>
    <w:p w:rsidR="00D801B4" w:rsidRPr="004314DF" w:rsidRDefault="00E66011" w:rsidP="00D801B4">
      <w:pPr>
        <w:tabs>
          <w:tab w:val="left" w:pos="2977"/>
        </w:tabs>
        <w:spacing w:after="0" w:line="240" w:lineRule="auto"/>
        <w:ind w:firstLine="426"/>
        <w:jc w:val="both"/>
        <w:rPr>
          <w:rFonts w:ascii="Times New Roman" w:hAnsi="Times New Roman" w:cs="Times New Roman"/>
          <w:sz w:val="28"/>
          <w:szCs w:val="24"/>
        </w:rPr>
      </w:pPr>
      <w:r w:rsidRPr="004314DF">
        <w:rPr>
          <w:rFonts w:ascii="Times New Roman" w:hAnsi="Times New Roman" w:cs="Times New Roman"/>
          <w:sz w:val="28"/>
          <w:szCs w:val="24"/>
        </w:rPr>
        <w:t>Наиболее крупной фигурой российской генетики был и надолго останется Николай Иванович Вавилов, открывший центры происхождения культурных растений.</w:t>
      </w:r>
    </w:p>
    <w:p w:rsidR="00D801B4" w:rsidRPr="004314DF" w:rsidRDefault="00E66011" w:rsidP="00D801B4">
      <w:pPr>
        <w:tabs>
          <w:tab w:val="left" w:pos="2977"/>
        </w:tabs>
        <w:spacing w:after="0" w:line="240" w:lineRule="auto"/>
        <w:ind w:firstLine="426"/>
        <w:jc w:val="both"/>
        <w:rPr>
          <w:rFonts w:ascii="Times New Roman" w:hAnsi="Times New Roman" w:cs="Times New Roman"/>
          <w:sz w:val="28"/>
          <w:szCs w:val="24"/>
        </w:rPr>
      </w:pPr>
      <w:r w:rsidRPr="004314DF">
        <w:rPr>
          <w:rFonts w:ascii="Times New Roman" w:hAnsi="Times New Roman" w:cs="Times New Roman"/>
          <w:sz w:val="28"/>
          <w:szCs w:val="24"/>
        </w:rPr>
        <w:t xml:space="preserve">Николай Константинович Кольцов предложил в 1953 году гипотезу о матричном принципе репродукции гена и предложил идею, что все гены в хромосоме представляют одну гигантскую молекулу. </w:t>
      </w:r>
    </w:p>
    <w:p w:rsidR="00D801B4" w:rsidRPr="004314DF" w:rsidRDefault="00E66011" w:rsidP="00D801B4">
      <w:pPr>
        <w:tabs>
          <w:tab w:val="left" w:pos="2977"/>
        </w:tabs>
        <w:spacing w:after="0" w:line="240" w:lineRule="auto"/>
        <w:ind w:firstLine="426"/>
        <w:jc w:val="both"/>
        <w:rPr>
          <w:rFonts w:ascii="Times New Roman" w:hAnsi="Times New Roman" w:cs="Times New Roman"/>
          <w:sz w:val="28"/>
          <w:szCs w:val="24"/>
        </w:rPr>
      </w:pPr>
      <w:r w:rsidRPr="004314DF">
        <w:rPr>
          <w:rFonts w:ascii="Times New Roman" w:hAnsi="Times New Roman" w:cs="Times New Roman"/>
          <w:sz w:val="28"/>
          <w:szCs w:val="24"/>
        </w:rPr>
        <w:t>Александр Сергеевич Серебровский и Николай Петрович Дубинин в 1929 году впервые продемонстрировали сложную организацию гена.</w:t>
      </w:r>
    </w:p>
    <w:p w:rsidR="00D801B4" w:rsidRPr="004314DF" w:rsidRDefault="00E66011" w:rsidP="00D801B4">
      <w:pPr>
        <w:tabs>
          <w:tab w:val="left" w:pos="2977"/>
        </w:tabs>
        <w:spacing w:after="0" w:line="240" w:lineRule="auto"/>
        <w:ind w:firstLine="426"/>
        <w:jc w:val="both"/>
        <w:rPr>
          <w:rFonts w:ascii="Times New Roman" w:hAnsi="Times New Roman" w:cs="Times New Roman"/>
          <w:sz w:val="28"/>
          <w:szCs w:val="24"/>
        </w:rPr>
      </w:pPr>
      <w:r w:rsidRPr="004314DF">
        <w:rPr>
          <w:rFonts w:ascii="Times New Roman" w:hAnsi="Times New Roman" w:cs="Times New Roman"/>
          <w:sz w:val="28"/>
          <w:szCs w:val="24"/>
        </w:rPr>
        <w:lastRenderedPageBreak/>
        <w:t>Сергей Сергеевич Четвериков в 1926 году заложил основы экспериментальной генетики популяций.</w:t>
      </w:r>
    </w:p>
    <w:p w:rsidR="00D801B4" w:rsidRPr="004314DF" w:rsidRDefault="00E66011" w:rsidP="00D801B4">
      <w:pPr>
        <w:tabs>
          <w:tab w:val="left" w:pos="2977"/>
        </w:tabs>
        <w:spacing w:after="0" w:line="240" w:lineRule="auto"/>
        <w:ind w:firstLine="426"/>
        <w:jc w:val="both"/>
        <w:rPr>
          <w:rFonts w:ascii="Times New Roman" w:hAnsi="Times New Roman" w:cs="Times New Roman"/>
          <w:sz w:val="28"/>
          <w:szCs w:val="24"/>
        </w:rPr>
      </w:pPr>
      <w:r w:rsidRPr="004314DF">
        <w:rPr>
          <w:rFonts w:ascii="Times New Roman" w:hAnsi="Times New Roman" w:cs="Times New Roman"/>
          <w:sz w:val="28"/>
          <w:szCs w:val="24"/>
        </w:rPr>
        <w:t>Юрий Александрович Филипченко в 1923 году начал исследование изменчивости количественных признаков у мягких сортов пшеницы, организовал исследования по генетике домашних животных. Еще одним направлением исследований Филипченко была генетика человека и евгеника.</w:t>
      </w:r>
    </w:p>
    <w:p w:rsidR="00D801B4" w:rsidRPr="004314DF" w:rsidRDefault="00E66011" w:rsidP="00D801B4">
      <w:pPr>
        <w:tabs>
          <w:tab w:val="left" w:pos="2977"/>
        </w:tabs>
        <w:spacing w:after="0" w:line="240" w:lineRule="auto"/>
        <w:ind w:firstLine="426"/>
        <w:jc w:val="both"/>
        <w:rPr>
          <w:rFonts w:ascii="Times New Roman" w:hAnsi="Times New Roman" w:cs="Times New Roman"/>
          <w:sz w:val="28"/>
          <w:szCs w:val="24"/>
        </w:rPr>
      </w:pPr>
      <w:r w:rsidRPr="004314DF">
        <w:rPr>
          <w:rFonts w:ascii="Times New Roman" w:hAnsi="Times New Roman" w:cs="Times New Roman"/>
          <w:sz w:val="28"/>
          <w:szCs w:val="24"/>
        </w:rPr>
        <w:t>В 1927 году Георгий Дмитриевич Карпеченко впервые получил межвидовый гибрид растений.</w:t>
      </w:r>
    </w:p>
    <w:p w:rsidR="00D801B4" w:rsidRPr="004314DF" w:rsidRDefault="00E66011" w:rsidP="00D801B4">
      <w:pPr>
        <w:tabs>
          <w:tab w:val="left" w:pos="2977"/>
        </w:tabs>
        <w:spacing w:after="0" w:line="240" w:lineRule="auto"/>
        <w:ind w:firstLine="426"/>
        <w:jc w:val="both"/>
        <w:rPr>
          <w:rFonts w:ascii="Times New Roman" w:hAnsi="Times New Roman" w:cs="Times New Roman"/>
          <w:sz w:val="28"/>
          <w:szCs w:val="24"/>
        </w:rPr>
      </w:pPr>
      <w:r w:rsidRPr="004314DF">
        <w:rPr>
          <w:rFonts w:ascii="Times New Roman" w:hAnsi="Times New Roman" w:cs="Times New Roman"/>
          <w:sz w:val="28"/>
          <w:szCs w:val="24"/>
        </w:rPr>
        <w:t>Георгий Адамович Надсон впервые в 1925 году индуцировал мутации с помощью рентгеновских лучей.</w:t>
      </w:r>
    </w:p>
    <w:p w:rsidR="00D801B4" w:rsidRPr="004314DF" w:rsidRDefault="00E66011" w:rsidP="00D801B4">
      <w:pPr>
        <w:tabs>
          <w:tab w:val="left" w:pos="2977"/>
        </w:tabs>
        <w:spacing w:after="0" w:line="240" w:lineRule="auto"/>
        <w:ind w:firstLine="426"/>
        <w:jc w:val="both"/>
        <w:rPr>
          <w:rFonts w:ascii="Times New Roman" w:hAnsi="Times New Roman" w:cs="Times New Roman"/>
          <w:sz w:val="28"/>
          <w:szCs w:val="24"/>
        </w:rPr>
      </w:pPr>
      <w:r w:rsidRPr="004314DF">
        <w:rPr>
          <w:rFonts w:ascii="Times New Roman" w:hAnsi="Times New Roman" w:cs="Times New Roman"/>
          <w:sz w:val="28"/>
          <w:szCs w:val="24"/>
        </w:rPr>
        <w:t>Ситуация начала ухудшаться в конце 20-х годов, когда некоторые неоламарксисты стали активно защищать теорию наследования приобретенных в ходе жизни свойств организма. В середине 1930-х годов Лысенко начал свои псевдонаучные изыскания. Его активно поддерживал Иосиф Виссарионович Сталин.</w:t>
      </w:r>
    </w:p>
    <w:p w:rsidR="00E66011" w:rsidRPr="004314DF" w:rsidRDefault="00E66011" w:rsidP="00D801B4">
      <w:pPr>
        <w:tabs>
          <w:tab w:val="left" w:pos="2977"/>
        </w:tabs>
        <w:spacing w:after="0" w:line="240" w:lineRule="auto"/>
        <w:ind w:firstLine="426"/>
        <w:jc w:val="both"/>
        <w:rPr>
          <w:rFonts w:ascii="Times New Roman" w:hAnsi="Times New Roman" w:cs="Times New Roman"/>
          <w:sz w:val="28"/>
          <w:szCs w:val="24"/>
        </w:rPr>
      </w:pPr>
      <w:r w:rsidRPr="004314DF">
        <w:rPr>
          <w:rFonts w:ascii="Times New Roman" w:hAnsi="Times New Roman" w:cs="Times New Roman"/>
          <w:sz w:val="28"/>
          <w:szCs w:val="24"/>
        </w:rPr>
        <w:t>После смерти И.В.Сталина (1953 год) началось медленное восстановление генетики.</w:t>
      </w:r>
      <w:r w:rsidR="00D801B4" w:rsidRPr="004314DF">
        <w:rPr>
          <w:rFonts w:ascii="Times New Roman" w:hAnsi="Times New Roman" w:cs="Times New Roman"/>
          <w:sz w:val="28"/>
          <w:szCs w:val="24"/>
        </w:rPr>
        <w:t xml:space="preserve"> </w:t>
      </w:r>
      <w:r w:rsidRPr="004314DF">
        <w:rPr>
          <w:rFonts w:ascii="Times New Roman" w:hAnsi="Times New Roman" w:cs="Times New Roman"/>
          <w:sz w:val="28"/>
          <w:szCs w:val="24"/>
        </w:rPr>
        <w:t>Новый этап в развитии генетики в СССР начался в 1957 году и связан с именем  Михаила Ефимовича Лобашева. Он начал подготовку нового поколения генетиков: И.А.Захаров, К.В. Квитко, А.Л. Юдин, И.М. Суриков, Е.С. Беляева и другие.</w:t>
      </w:r>
    </w:p>
    <w:p w:rsidR="00D801B4" w:rsidRPr="004314DF" w:rsidRDefault="00D801B4" w:rsidP="00D801B4">
      <w:pPr>
        <w:tabs>
          <w:tab w:val="left" w:pos="2977"/>
        </w:tabs>
        <w:spacing w:after="0" w:line="240" w:lineRule="auto"/>
        <w:ind w:firstLine="426"/>
        <w:jc w:val="both"/>
        <w:rPr>
          <w:rFonts w:ascii="Times New Roman" w:hAnsi="Times New Roman" w:cs="Times New Roman"/>
          <w:sz w:val="28"/>
          <w:szCs w:val="24"/>
        </w:rPr>
      </w:pPr>
      <w:r w:rsidRPr="004314DF">
        <w:rPr>
          <w:rFonts w:ascii="Times New Roman" w:hAnsi="Times New Roman" w:cs="Times New Roman"/>
          <w:sz w:val="28"/>
          <w:szCs w:val="24"/>
        </w:rPr>
        <w:t>Особое место в генетике занимает программа «Геном человека» - одна из важнейших вех в развитии генетики.</w:t>
      </w:r>
    </w:p>
    <w:p w:rsidR="00D801B4" w:rsidRPr="004314DF" w:rsidRDefault="00D801B4" w:rsidP="00D801B4">
      <w:pPr>
        <w:tabs>
          <w:tab w:val="left" w:pos="2977"/>
        </w:tabs>
        <w:spacing w:after="0" w:line="240" w:lineRule="auto"/>
        <w:ind w:firstLine="426"/>
        <w:jc w:val="both"/>
        <w:rPr>
          <w:rFonts w:ascii="Times New Roman" w:hAnsi="Times New Roman" w:cs="Times New Roman"/>
          <w:sz w:val="28"/>
          <w:szCs w:val="24"/>
        </w:rPr>
      </w:pPr>
      <w:r w:rsidRPr="004314DF">
        <w:rPr>
          <w:rFonts w:ascii="Times New Roman" w:hAnsi="Times New Roman" w:cs="Times New Roman"/>
          <w:sz w:val="28"/>
          <w:szCs w:val="24"/>
        </w:rPr>
        <w:t>В 1988 году Джеймс Уотсон высказался о необходимости заняться геномом человека. Одновременно эта идея была выдвинута в нашей стране академиком А.А. Баевым. Ее реализация потребовала совместных усилий ученых многих стран. К сожалению, финансовые трудности, переживаемые Россией, не позволили нашей стране в полной мере реализовать ее научный потенциал.</w:t>
      </w:r>
    </w:p>
    <w:p w:rsidR="00D801B4" w:rsidRPr="004314DF" w:rsidRDefault="00CC685E" w:rsidP="00D801B4">
      <w:pPr>
        <w:tabs>
          <w:tab w:val="left" w:pos="2977"/>
        </w:tabs>
        <w:spacing w:after="0" w:line="240" w:lineRule="auto"/>
        <w:ind w:firstLine="426"/>
        <w:jc w:val="both"/>
        <w:rPr>
          <w:rFonts w:ascii="Times New Roman" w:hAnsi="Times New Roman" w:cs="Times New Roman"/>
          <w:sz w:val="28"/>
          <w:szCs w:val="24"/>
        </w:rPr>
      </w:pPr>
      <w:r>
        <w:rPr>
          <w:rFonts w:ascii="Times New Roman" w:hAnsi="Times New Roman" w:cs="Times New Roman"/>
          <w:sz w:val="28"/>
          <w:szCs w:val="24"/>
        </w:rPr>
        <w:t>В</w:t>
      </w:r>
      <w:r w:rsidR="00D801B4" w:rsidRPr="004314DF">
        <w:rPr>
          <w:rFonts w:ascii="Times New Roman" w:hAnsi="Times New Roman" w:cs="Times New Roman"/>
          <w:sz w:val="28"/>
          <w:szCs w:val="24"/>
        </w:rPr>
        <w:t>ложение 3 млрд долларов в программу «Геном человека» привело к тому, что прочитано 3 млрд оснований азотистых оснований нуклеиновых кислот. В результате этого картированы все хромосомы человека, стал</w:t>
      </w:r>
      <w:r w:rsidR="00E90AB4" w:rsidRPr="004314DF">
        <w:rPr>
          <w:rFonts w:ascii="Times New Roman" w:hAnsi="Times New Roman" w:cs="Times New Roman"/>
          <w:sz w:val="28"/>
          <w:szCs w:val="24"/>
        </w:rPr>
        <w:t>и известны десятки и сотни генов, которые ответственны за развитие наследственных заболеваний.</w:t>
      </w:r>
    </w:p>
    <w:p w:rsidR="00E66011" w:rsidRPr="004314DF" w:rsidRDefault="00E66011" w:rsidP="00650F29">
      <w:pPr>
        <w:tabs>
          <w:tab w:val="left" w:pos="2977"/>
        </w:tabs>
        <w:spacing w:after="0" w:line="240" w:lineRule="auto"/>
        <w:jc w:val="both"/>
        <w:rPr>
          <w:rStyle w:val="apple-converted-space"/>
          <w:rFonts w:ascii="Times New Roman" w:hAnsi="Times New Roman" w:cs="Times New Roman"/>
          <w:color w:val="000000"/>
          <w:sz w:val="28"/>
          <w:szCs w:val="24"/>
        </w:rPr>
      </w:pPr>
    </w:p>
    <w:p w:rsidR="00E66011" w:rsidRPr="004314DF" w:rsidRDefault="00E66011" w:rsidP="00650F29">
      <w:pPr>
        <w:tabs>
          <w:tab w:val="left" w:pos="0"/>
          <w:tab w:val="left" w:pos="2977"/>
        </w:tabs>
        <w:spacing w:after="0" w:line="240" w:lineRule="auto"/>
        <w:rPr>
          <w:rFonts w:ascii="Times New Roman" w:hAnsi="Times New Roman" w:cs="Times New Roman"/>
          <w:b/>
          <w:sz w:val="28"/>
          <w:szCs w:val="24"/>
        </w:rPr>
      </w:pPr>
      <w:r w:rsidRPr="004314DF">
        <w:rPr>
          <w:rFonts w:ascii="Times New Roman" w:hAnsi="Times New Roman" w:cs="Times New Roman"/>
          <w:b/>
          <w:sz w:val="28"/>
          <w:szCs w:val="24"/>
        </w:rPr>
        <w:t>Контрольные вопросы для закрепления:</w:t>
      </w:r>
    </w:p>
    <w:p w:rsidR="00E66011" w:rsidRPr="004314DF" w:rsidRDefault="00E66011" w:rsidP="005B18D4">
      <w:pPr>
        <w:numPr>
          <w:ilvl w:val="0"/>
          <w:numId w:val="5"/>
        </w:numPr>
        <w:tabs>
          <w:tab w:val="left" w:pos="0"/>
          <w:tab w:val="left" w:pos="2977"/>
        </w:tabs>
        <w:spacing w:after="0" w:line="240" w:lineRule="auto"/>
        <w:jc w:val="both"/>
        <w:rPr>
          <w:rFonts w:ascii="Times New Roman" w:hAnsi="Times New Roman" w:cs="Times New Roman"/>
          <w:sz w:val="28"/>
          <w:szCs w:val="24"/>
        </w:rPr>
      </w:pPr>
      <w:r w:rsidRPr="004314DF">
        <w:rPr>
          <w:rFonts w:ascii="Times New Roman" w:hAnsi="Times New Roman" w:cs="Times New Roman"/>
          <w:sz w:val="28"/>
          <w:szCs w:val="24"/>
        </w:rPr>
        <w:t>Генетика человека – область биологии, изучающая наследственность и изменчивость человека</w:t>
      </w:r>
    </w:p>
    <w:p w:rsidR="00E66011" w:rsidRPr="004314DF" w:rsidRDefault="00E66011" w:rsidP="005B18D4">
      <w:pPr>
        <w:numPr>
          <w:ilvl w:val="0"/>
          <w:numId w:val="5"/>
        </w:numPr>
        <w:tabs>
          <w:tab w:val="left" w:pos="0"/>
          <w:tab w:val="left" w:pos="2977"/>
        </w:tabs>
        <w:spacing w:after="0" w:line="240" w:lineRule="auto"/>
        <w:jc w:val="both"/>
        <w:rPr>
          <w:rFonts w:ascii="Times New Roman" w:hAnsi="Times New Roman" w:cs="Times New Roman"/>
          <w:sz w:val="28"/>
          <w:szCs w:val="24"/>
        </w:rPr>
      </w:pPr>
      <w:r w:rsidRPr="004314DF">
        <w:rPr>
          <w:rFonts w:ascii="Times New Roman" w:hAnsi="Times New Roman" w:cs="Times New Roman"/>
          <w:sz w:val="28"/>
          <w:szCs w:val="24"/>
        </w:rPr>
        <w:t>Связь дисциплины «Генетика человека с основами медицинской генетики» с другими дисциплинами</w:t>
      </w:r>
    </w:p>
    <w:p w:rsidR="00E66011" w:rsidRPr="004314DF" w:rsidRDefault="00E66011" w:rsidP="005B18D4">
      <w:pPr>
        <w:numPr>
          <w:ilvl w:val="0"/>
          <w:numId w:val="5"/>
        </w:numPr>
        <w:tabs>
          <w:tab w:val="left" w:pos="0"/>
          <w:tab w:val="left" w:pos="2977"/>
        </w:tabs>
        <w:spacing w:after="0" w:line="240" w:lineRule="auto"/>
        <w:jc w:val="both"/>
        <w:rPr>
          <w:rFonts w:ascii="Times New Roman" w:hAnsi="Times New Roman" w:cs="Times New Roman"/>
          <w:sz w:val="28"/>
          <w:szCs w:val="24"/>
        </w:rPr>
      </w:pPr>
      <w:r w:rsidRPr="004314DF">
        <w:rPr>
          <w:rFonts w:ascii="Times New Roman" w:hAnsi="Times New Roman" w:cs="Times New Roman"/>
          <w:sz w:val="28"/>
          <w:szCs w:val="24"/>
        </w:rPr>
        <w:t xml:space="preserve">Исторические этапы развития генетики. </w:t>
      </w:r>
    </w:p>
    <w:p w:rsidR="00E66011" w:rsidRDefault="00E66011" w:rsidP="00932EDD">
      <w:pPr>
        <w:tabs>
          <w:tab w:val="left" w:pos="0"/>
          <w:tab w:val="left" w:pos="2977"/>
        </w:tabs>
        <w:spacing w:after="0" w:line="240" w:lineRule="auto"/>
        <w:ind w:left="720"/>
        <w:jc w:val="both"/>
        <w:rPr>
          <w:rFonts w:ascii="Times New Roman" w:hAnsi="Times New Roman" w:cs="Times New Roman"/>
          <w:sz w:val="28"/>
          <w:szCs w:val="24"/>
        </w:rPr>
      </w:pPr>
    </w:p>
    <w:p w:rsidR="001F32EF" w:rsidRPr="004314DF" w:rsidRDefault="009D72D9" w:rsidP="00A74CBB">
      <w:pPr>
        <w:pStyle w:val="4"/>
        <w:rPr>
          <w:rFonts w:ascii="Times New Roman" w:eastAsia="Times New Roman" w:hAnsi="Times New Roman" w:cs="Times New Roman"/>
          <w:b w:val="0"/>
          <w:i w:val="0"/>
          <w:color w:val="000000" w:themeColor="text1"/>
          <w:sz w:val="28"/>
        </w:rPr>
      </w:pPr>
      <w:hyperlink w:anchor="_Оглавление" w:history="1">
        <w:r w:rsidR="001F32EF" w:rsidRPr="004314DF">
          <w:rPr>
            <w:rStyle w:val="a8"/>
            <w:rFonts w:ascii="Times New Roman" w:hAnsi="Times New Roman" w:cs="Times New Roman"/>
            <w:b w:val="0"/>
            <w:i w:val="0"/>
            <w:sz w:val="28"/>
          </w:rPr>
          <w:t>Вернуться к оглавлению</w:t>
        </w:r>
      </w:hyperlink>
    </w:p>
    <w:p w:rsidR="00A74CBB" w:rsidRDefault="00A74CBB" w:rsidP="004314F2">
      <w:pPr>
        <w:tabs>
          <w:tab w:val="left" w:pos="0"/>
          <w:tab w:val="left" w:pos="2977"/>
        </w:tabs>
        <w:spacing w:after="0" w:line="240" w:lineRule="auto"/>
        <w:jc w:val="both"/>
        <w:rPr>
          <w:rFonts w:ascii="Times New Roman" w:hAnsi="Times New Roman" w:cs="Times New Roman"/>
          <w:b/>
          <w:sz w:val="24"/>
          <w:szCs w:val="24"/>
        </w:rPr>
      </w:pPr>
    </w:p>
    <w:p w:rsidR="00E66011" w:rsidRPr="00CC685E" w:rsidRDefault="00E66011" w:rsidP="004314DF">
      <w:pPr>
        <w:pStyle w:val="4"/>
        <w:jc w:val="center"/>
        <w:rPr>
          <w:rFonts w:ascii="Times New Roman" w:hAnsi="Times New Roman" w:cs="Times New Roman"/>
          <w:i w:val="0"/>
          <w:color w:val="000000" w:themeColor="text1"/>
          <w:sz w:val="28"/>
          <w:szCs w:val="28"/>
        </w:rPr>
      </w:pPr>
      <w:r w:rsidRPr="00CC685E">
        <w:rPr>
          <w:rFonts w:ascii="Times New Roman" w:hAnsi="Times New Roman" w:cs="Times New Roman"/>
          <w:i w:val="0"/>
          <w:color w:val="000000" w:themeColor="text1"/>
          <w:sz w:val="28"/>
          <w:szCs w:val="28"/>
        </w:rPr>
        <w:lastRenderedPageBreak/>
        <w:t xml:space="preserve">Цитологические </w:t>
      </w:r>
      <w:r w:rsidR="00445268">
        <w:rPr>
          <w:rFonts w:ascii="Times New Roman" w:hAnsi="Times New Roman" w:cs="Times New Roman"/>
          <w:i w:val="0"/>
          <w:color w:val="000000" w:themeColor="text1"/>
          <w:sz w:val="28"/>
          <w:szCs w:val="28"/>
        </w:rPr>
        <w:t>основы наследственности</w:t>
      </w:r>
    </w:p>
    <w:p w:rsidR="00E66011" w:rsidRPr="00CC685E" w:rsidRDefault="00E66011" w:rsidP="00650F29">
      <w:pPr>
        <w:tabs>
          <w:tab w:val="left" w:pos="0"/>
          <w:tab w:val="left" w:pos="2977"/>
        </w:tabs>
        <w:spacing w:after="0" w:line="240" w:lineRule="auto"/>
        <w:ind w:left="360"/>
        <w:rPr>
          <w:rFonts w:ascii="Times New Roman" w:hAnsi="Times New Roman" w:cs="Times New Roman"/>
          <w:sz w:val="28"/>
          <w:szCs w:val="28"/>
        </w:rPr>
      </w:pPr>
    </w:p>
    <w:p w:rsidR="00E66011" w:rsidRPr="00CC685E" w:rsidRDefault="00E66011" w:rsidP="00650F29">
      <w:pPr>
        <w:tabs>
          <w:tab w:val="left" w:pos="0"/>
          <w:tab w:val="left" w:pos="2977"/>
        </w:tabs>
        <w:spacing w:after="0" w:line="240" w:lineRule="auto"/>
        <w:ind w:left="360"/>
        <w:rPr>
          <w:rFonts w:ascii="Times New Roman" w:hAnsi="Times New Roman" w:cs="Times New Roman"/>
          <w:sz w:val="28"/>
          <w:szCs w:val="28"/>
        </w:rPr>
      </w:pPr>
      <w:r w:rsidRPr="00CC685E">
        <w:rPr>
          <w:rFonts w:ascii="Times New Roman" w:hAnsi="Times New Roman" w:cs="Times New Roman"/>
          <w:sz w:val="28"/>
          <w:szCs w:val="28"/>
        </w:rPr>
        <w:t>План:</w:t>
      </w:r>
    </w:p>
    <w:p w:rsidR="00E66011" w:rsidRPr="00CC685E" w:rsidRDefault="00E66011" w:rsidP="005B18D4">
      <w:pPr>
        <w:numPr>
          <w:ilvl w:val="0"/>
          <w:numId w:val="6"/>
        </w:numPr>
        <w:tabs>
          <w:tab w:val="left" w:pos="0"/>
          <w:tab w:val="left" w:pos="2977"/>
        </w:tabs>
        <w:spacing w:after="0" w:line="240" w:lineRule="auto"/>
        <w:rPr>
          <w:rFonts w:ascii="Times New Roman" w:hAnsi="Times New Roman" w:cs="Times New Roman"/>
          <w:sz w:val="28"/>
          <w:szCs w:val="28"/>
        </w:rPr>
      </w:pPr>
      <w:r w:rsidRPr="00CC685E">
        <w:rPr>
          <w:rFonts w:ascii="Times New Roman" w:hAnsi="Times New Roman" w:cs="Times New Roman"/>
          <w:sz w:val="28"/>
          <w:szCs w:val="28"/>
        </w:rPr>
        <w:t>Структурные компоненты прокариотических и эукариотических клеток</w:t>
      </w:r>
    </w:p>
    <w:p w:rsidR="00E66011" w:rsidRPr="00CC685E" w:rsidRDefault="00E66011" w:rsidP="005B18D4">
      <w:pPr>
        <w:numPr>
          <w:ilvl w:val="0"/>
          <w:numId w:val="6"/>
        </w:numPr>
        <w:tabs>
          <w:tab w:val="left" w:pos="0"/>
          <w:tab w:val="left" w:pos="2977"/>
        </w:tabs>
        <w:spacing w:after="0" w:line="240" w:lineRule="auto"/>
        <w:rPr>
          <w:rFonts w:ascii="Times New Roman" w:hAnsi="Times New Roman" w:cs="Times New Roman"/>
          <w:sz w:val="28"/>
          <w:szCs w:val="28"/>
        </w:rPr>
      </w:pPr>
      <w:r w:rsidRPr="00CC685E">
        <w:rPr>
          <w:rFonts w:ascii="Times New Roman" w:hAnsi="Times New Roman" w:cs="Times New Roman"/>
          <w:sz w:val="28"/>
          <w:szCs w:val="28"/>
        </w:rPr>
        <w:t>Биологическая мембрана, структура и функции</w:t>
      </w:r>
    </w:p>
    <w:p w:rsidR="00E66011" w:rsidRPr="00CC685E" w:rsidRDefault="00E66011" w:rsidP="005B18D4">
      <w:pPr>
        <w:numPr>
          <w:ilvl w:val="0"/>
          <w:numId w:val="6"/>
        </w:numPr>
        <w:tabs>
          <w:tab w:val="left" w:pos="0"/>
          <w:tab w:val="left" w:pos="2977"/>
        </w:tabs>
        <w:spacing w:after="0" w:line="240" w:lineRule="auto"/>
        <w:rPr>
          <w:rFonts w:ascii="Times New Roman" w:hAnsi="Times New Roman" w:cs="Times New Roman"/>
          <w:sz w:val="28"/>
          <w:szCs w:val="28"/>
        </w:rPr>
      </w:pPr>
      <w:r w:rsidRPr="00CC685E">
        <w:rPr>
          <w:rFonts w:ascii="Times New Roman" w:hAnsi="Times New Roman" w:cs="Times New Roman"/>
          <w:sz w:val="28"/>
          <w:szCs w:val="28"/>
        </w:rPr>
        <w:t>Цитоплазма</w:t>
      </w:r>
    </w:p>
    <w:p w:rsidR="00E66011" w:rsidRPr="00CC685E" w:rsidRDefault="00E66011" w:rsidP="005B18D4">
      <w:pPr>
        <w:numPr>
          <w:ilvl w:val="0"/>
          <w:numId w:val="6"/>
        </w:numPr>
        <w:tabs>
          <w:tab w:val="left" w:pos="0"/>
          <w:tab w:val="left" w:pos="2977"/>
        </w:tabs>
        <w:spacing w:after="0" w:line="240" w:lineRule="auto"/>
        <w:rPr>
          <w:rFonts w:ascii="Times New Roman" w:hAnsi="Times New Roman" w:cs="Times New Roman"/>
          <w:sz w:val="28"/>
          <w:szCs w:val="28"/>
        </w:rPr>
      </w:pPr>
      <w:r w:rsidRPr="00CC685E">
        <w:rPr>
          <w:rFonts w:ascii="Times New Roman" w:hAnsi="Times New Roman" w:cs="Times New Roman"/>
          <w:sz w:val="28"/>
          <w:szCs w:val="28"/>
        </w:rPr>
        <w:t>Органеллы клетки и их функции:</w:t>
      </w:r>
    </w:p>
    <w:p w:rsidR="007249DD" w:rsidRPr="00CC685E" w:rsidRDefault="00E66011" w:rsidP="005B18D4">
      <w:pPr>
        <w:numPr>
          <w:ilvl w:val="1"/>
          <w:numId w:val="6"/>
        </w:numPr>
        <w:tabs>
          <w:tab w:val="left" w:pos="0"/>
          <w:tab w:val="left" w:pos="1134"/>
          <w:tab w:val="left" w:pos="2977"/>
        </w:tabs>
        <w:spacing w:after="0" w:line="240" w:lineRule="auto"/>
        <w:rPr>
          <w:rFonts w:ascii="Times New Roman" w:hAnsi="Times New Roman" w:cs="Times New Roman"/>
          <w:sz w:val="28"/>
          <w:szCs w:val="28"/>
        </w:rPr>
      </w:pPr>
      <w:r w:rsidRPr="00CC685E">
        <w:rPr>
          <w:rFonts w:ascii="Times New Roman" w:hAnsi="Times New Roman" w:cs="Times New Roman"/>
          <w:sz w:val="28"/>
          <w:szCs w:val="28"/>
        </w:rPr>
        <w:t>Двумембранные органеллы</w:t>
      </w:r>
    </w:p>
    <w:p w:rsidR="007249DD" w:rsidRPr="00CC685E" w:rsidRDefault="00E66011" w:rsidP="005B18D4">
      <w:pPr>
        <w:numPr>
          <w:ilvl w:val="1"/>
          <w:numId w:val="6"/>
        </w:numPr>
        <w:tabs>
          <w:tab w:val="left" w:pos="0"/>
          <w:tab w:val="left" w:pos="1134"/>
          <w:tab w:val="left" w:pos="2977"/>
        </w:tabs>
        <w:spacing w:after="0" w:line="240" w:lineRule="auto"/>
        <w:rPr>
          <w:rFonts w:ascii="Times New Roman" w:hAnsi="Times New Roman" w:cs="Times New Roman"/>
          <w:sz w:val="28"/>
          <w:szCs w:val="28"/>
        </w:rPr>
      </w:pPr>
      <w:r w:rsidRPr="00CC685E">
        <w:rPr>
          <w:rFonts w:ascii="Times New Roman" w:hAnsi="Times New Roman" w:cs="Times New Roman"/>
          <w:sz w:val="28"/>
          <w:szCs w:val="28"/>
        </w:rPr>
        <w:t>Одномембранные органеллы</w:t>
      </w:r>
    </w:p>
    <w:p w:rsidR="00E66011" w:rsidRPr="00CC685E" w:rsidRDefault="00E66011" w:rsidP="005B18D4">
      <w:pPr>
        <w:numPr>
          <w:ilvl w:val="1"/>
          <w:numId w:val="6"/>
        </w:numPr>
        <w:tabs>
          <w:tab w:val="left" w:pos="0"/>
          <w:tab w:val="left" w:pos="1134"/>
          <w:tab w:val="left" w:pos="2977"/>
        </w:tabs>
        <w:spacing w:after="0" w:line="240" w:lineRule="auto"/>
        <w:rPr>
          <w:rFonts w:ascii="Times New Roman" w:hAnsi="Times New Roman" w:cs="Times New Roman"/>
          <w:sz w:val="28"/>
          <w:szCs w:val="28"/>
        </w:rPr>
      </w:pPr>
      <w:r w:rsidRPr="00CC685E">
        <w:rPr>
          <w:rFonts w:ascii="Times New Roman" w:hAnsi="Times New Roman" w:cs="Times New Roman"/>
          <w:sz w:val="28"/>
          <w:szCs w:val="28"/>
        </w:rPr>
        <w:t>Немембранные органеллы</w:t>
      </w:r>
    </w:p>
    <w:p w:rsidR="00E66011" w:rsidRPr="00CC685E" w:rsidRDefault="00E66011" w:rsidP="005B18D4">
      <w:pPr>
        <w:numPr>
          <w:ilvl w:val="0"/>
          <w:numId w:val="6"/>
        </w:numPr>
        <w:tabs>
          <w:tab w:val="left" w:pos="0"/>
          <w:tab w:val="left" w:pos="2977"/>
        </w:tabs>
        <w:spacing w:after="0" w:line="240" w:lineRule="auto"/>
        <w:rPr>
          <w:rFonts w:ascii="Times New Roman" w:hAnsi="Times New Roman" w:cs="Times New Roman"/>
          <w:sz w:val="28"/>
          <w:szCs w:val="28"/>
        </w:rPr>
      </w:pPr>
      <w:r w:rsidRPr="00CC685E">
        <w:rPr>
          <w:rFonts w:ascii="Times New Roman" w:hAnsi="Times New Roman" w:cs="Times New Roman"/>
          <w:sz w:val="28"/>
          <w:szCs w:val="28"/>
        </w:rPr>
        <w:t xml:space="preserve">Ядро </w:t>
      </w:r>
    </w:p>
    <w:p w:rsidR="00275B5E" w:rsidRPr="00CC685E" w:rsidRDefault="00275B5E" w:rsidP="005B18D4">
      <w:pPr>
        <w:numPr>
          <w:ilvl w:val="0"/>
          <w:numId w:val="6"/>
        </w:numPr>
        <w:tabs>
          <w:tab w:val="left" w:pos="0"/>
          <w:tab w:val="left" w:pos="2977"/>
        </w:tabs>
        <w:spacing w:after="0" w:line="240" w:lineRule="auto"/>
        <w:rPr>
          <w:rFonts w:ascii="Times New Roman" w:hAnsi="Times New Roman" w:cs="Times New Roman"/>
          <w:sz w:val="28"/>
          <w:szCs w:val="28"/>
        </w:rPr>
      </w:pPr>
      <w:r w:rsidRPr="00CC685E">
        <w:rPr>
          <w:rFonts w:ascii="Times New Roman" w:hAnsi="Times New Roman" w:cs="Times New Roman"/>
          <w:sz w:val="28"/>
          <w:szCs w:val="28"/>
        </w:rPr>
        <w:t>Основные положения клеточной теории</w:t>
      </w:r>
    </w:p>
    <w:p w:rsidR="00E66011" w:rsidRPr="00CC685E" w:rsidRDefault="00E66011" w:rsidP="00650F29">
      <w:pPr>
        <w:tabs>
          <w:tab w:val="left" w:pos="0"/>
          <w:tab w:val="left" w:pos="2977"/>
        </w:tabs>
        <w:spacing w:after="0" w:line="240" w:lineRule="auto"/>
        <w:ind w:left="720"/>
        <w:rPr>
          <w:rFonts w:ascii="Times New Roman" w:hAnsi="Times New Roman" w:cs="Times New Roman"/>
          <w:sz w:val="28"/>
          <w:szCs w:val="28"/>
        </w:rPr>
      </w:pPr>
    </w:p>
    <w:p w:rsidR="00E66011" w:rsidRPr="00CC685E" w:rsidRDefault="00E66011" w:rsidP="005B18D4">
      <w:pPr>
        <w:numPr>
          <w:ilvl w:val="0"/>
          <w:numId w:val="7"/>
        </w:numPr>
        <w:tabs>
          <w:tab w:val="left" w:pos="0"/>
          <w:tab w:val="left" w:pos="2977"/>
        </w:tabs>
        <w:spacing w:after="0" w:line="240" w:lineRule="auto"/>
        <w:jc w:val="center"/>
        <w:rPr>
          <w:rFonts w:ascii="Times New Roman" w:hAnsi="Times New Roman" w:cs="Times New Roman"/>
          <w:b/>
          <w:sz w:val="28"/>
          <w:szCs w:val="28"/>
        </w:rPr>
      </w:pPr>
      <w:r w:rsidRPr="00CC685E">
        <w:rPr>
          <w:rFonts w:ascii="Times New Roman" w:hAnsi="Times New Roman" w:cs="Times New Roman"/>
          <w:b/>
          <w:sz w:val="28"/>
          <w:szCs w:val="28"/>
        </w:rPr>
        <w:t>Структурные компоненты прокариотических и эукариотических клеток</w:t>
      </w:r>
    </w:p>
    <w:p w:rsidR="00E90AB4" w:rsidRPr="00CC685E" w:rsidRDefault="00E66011" w:rsidP="00E90AB4">
      <w:pPr>
        <w:tabs>
          <w:tab w:val="left" w:pos="2977"/>
        </w:tabs>
        <w:spacing w:after="0" w:line="240" w:lineRule="auto"/>
        <w:ind w:firstLine="426"/>
        <w:jc w:val="both"/>
        <w:rPr>
          <w:rFonts w:ascii="Times New Roman" w:hAnsi="Times New Roman" w:cs="Times New Roman"/>
          <w:sz w:val="28"/>
          <w:szCs w:val="28"/>
        </w:rPr>
      </w:pPr>
      <w:r w:rsidRPr="00CC685E">
        <w:rPr>
          <w:rFonts w:ascii="Times New Roman" w:hAnsi="Times New Roman" w:cs="Times New Roman"/>
          <w:sz w:val="28"/>
          <w:szCs w:val="28"/>
        </w:rPr>
        <w:t>Клетки разных организмов отличаются друг от друга размерами, формами, выполняемыми функциями.</w:t>
      </w:r>
    </w:p>
    <w:p w:rsidR="00E90AB4" w:rsidRPr="00CC685E" w:rsidRDefault="00E66011" w:rsidP="00E90AB4">
      <w:pPr>
        <w:tabs>
          <w:tab w:val="left" w:pos="2977"/>
        </w:tabs>
        <w:spacing w:after="0" w:line="240" w:lineRule="auto"/>
        <w:ind w:firstLine="426"/>
        <w:jc w:val="both"/>
        <w:rPr>
          <w:rFonts w:ascii="Times New Roman" w:hAnsi="Times New Roman" w:cs="Times New Roman"/>
          <w:sz w:val="28"/>
          <w:szCs w:val="28"/>
        </w:rPr>
      </w:pPr>
      <w:r w:rsidRPr="00CC685E">
        <w:rPr>
          <w:rFonts w:ascii="Times New Roman" w:hAnsi="Times New Roman" w:cs="Times New Roman"/>
          <w:sz w:val="28"/>
          <w:szCs w:val="28"/>
        </w:rPr>
        <w:t>Различают округлые, овальные, многогранные, звездчатые, дисковидные и другие формы клеток.</w:t>
      </w:r>
    </w:p>
    <w:p w:rsidR="00E66011" w:rsidRPr="00CC685E" w:rsidRDefault="00E66011" w:rsidP="00E90AB4">
      <w:pPr>
        <w:tabs>
          <w:tab w:val="left" w:pos="2977"/>
        </w:tabs>
        <w:spacing w:after="0" w:line="240" w:lineRule="auto"/>
        <w:ind w:firstLine="426"/>
        <w:jc w:val="both"/>
        <w:rPr>
          <w:rFonts w:ascii="Times New Roman" w:hAnsi="Times New Roman"/>
          <w:sz w:val="28"/>
          <w:szCs w:val="28"/>
        </w:rPr>
      </w:pPr>
      <w:r w:rsidRPr="00CC685E">
        <w:rPr>
          <w:rFonts w:ascii="Times New Roman" w:hAnsi="Times New Roman"/>
          <w:sz w:val="28"/>
          <w:szCs w:val="28"/>
        </w:rPr>
        <w:t>Все живые организмы разделяют на две основные группы:</w:t>
      </w:r>
    </w:p>
    <w:p w:rsidR="00E66011" w:rsidRPr="00CC685E" w:rsidRDefault="00E66011" w:rsidP="005B18D4">
      <w:pPr>
        <w:numPr>
          <w:ilvl w:val="0"/>
          <w:numId w:val="8"/>
        </w:num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Прокариоты – доядерные организмы, клетки которых не имеют оформленного ядра и все органеллы, присутствующие у эукариот, имеются только рибосомы.</w:t>
      </w:r>
    </w:p>
    <w:p w:rsidR="00E66011" w:rsidRPr="00CC685E" w:rsidRDefault="00E66011" w:rsidP="005B18D4">
      <w:pPr>
        <w:numPr>
          <w:ilvl w:val="0"/>
          <w:numId w:val="8"/>
        </w:num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Эукариоты – ядерные организмы. Эукариотами являются грибы, растение, животные. Несмотря на единый план строения и сходный химический состав, между клетками эукариотических организмов разных царств имеются существенные различия:</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6"/>
        <w:gridCol w:w="2140"/>
        <w:gridCol w:w="2025"/>
        <w:gridCol w:w="2140"/>
      </w:tblGrid>
      <w:tr w:rsidR="00E66011" w:rsidRPr="00CC685E" w:rsidTr="00E66011">
        <w:tc>
          <w:tcPr>
            <w:tcW w:w="2290" w:type="dxa"/>
            <w:vMerge w:val="restart"/>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 xml:space="preserve">Признаки </w:t>
            </w:r>
          </w:p>
        </w:tc>
        <w:tc>
          <w:tcPr>
            <w:tcW w:w="6561" w:type="dxa"/>
            <w:gridSpan w:val="3"/>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 xml:space="preserve">Клетки </w:t>
            </w:r>
          </w:p>
        </w:tc>
      </w:tr>
      <w:tr w:rsidR="00E66011" w:rsidRPr="00CC685E" w:rsidTr="00E66011">
        <w:tc>
          <w:tcPr>
            <w:tcW w:w="2290" w:type="dxa"/>
            <w:vMerge/>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p>
        </w:tc>
        <w:tc>
          <w:tcPr>
            <w:tcW w:w="2187"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Грибов</w:t>
            </w:r>
          </w:p>
        </w:tc>
        <w:tc>
          <w:tcPr>
            <w:tcW w:w="2187"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Растений</w:t>
            </w:r>
          </w:p>
        </w:tc>
        <w:tc>
          <w:tcPr>
            <w:tcW w:w="2187"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Животных</w:t>
            </w:r>
          </w:p>
        </w:tc>
      </w:tr>
      <w:tr w:rsidR="00E66011" w:rsidRPr="00CC685E" w:rsidTr="00E66011">
        <w:tc>
          <w:tcPr>
            <w:tcW w:w="2290"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Клеточная стенка</w:t>
            </w:r>
          </w:p>
        </w:tc>
        <w:tc>
          <w:tcPr>
            <w:tcW w:w="2187"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В основном из хитина</w:t>
            </w:r>
          </w:p>
        </w:tc>
        <w:tc>
          <w:tcPr>
            <w:tcW w:w="2187"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Из целлюлозы</w:t>
            </w:r>
          </w:p>
        </w:tc>
        <w:tc>
          <w:tcPr>
            <w:tcW w:w="2187"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Нет</w:t>
            </w:r>
          </w:p>
        </w:tc>
      </w:tr>
      <w:tr w:rsidR="00E66011" w:rsidRPr="00CC685E" w:rsidTr="00E66011">
        <w:tc>
          <w:tcPr>
            <w:tcW w:w="2290"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Крупная вакуоль</w:t>
            </w:r>
          </w:p>
        </w:tc>
        <w:tc>
          <w:tcPr>
            <w:tcW w:w="2187"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 xml:space="preserve">Есть </w:t>
            </w:r>
          </w:p>
        </w:tc>
        <w:tc>
          <w:tcPr>
            <w:tcW w:w="2187"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Есть</w:t>
            </w:r>
          </w:p>
        </w:tc>
        <w:tc>
          <w:tcPr>
            <w:tcW w:w="2187"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 xml:space="preserve">Нет </w:t>
            </w:r>
          </w:p>
        </w:tc>
      </w:tr>
      <w:tr w:rsidR="00E66011" w:rsidRPr="00CC685E" w:rsidTr="00E66011">
        <w:tc>
          <w:tcPr>
            <w:tcW w:w="2290"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 xml:space="preserve">Хлоропласты </w:t>
            </w:r>
          </w:p>
        </w:tc>
        <w:tc>
          <w:tcPr>
            <w:tcW w:w="2187"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Нет</w:t>
            </w:r>
          </w:p>
        </w:tc>
        <w:tc>
          <w:tcPr>
            <w:tcW w:w="2187"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Есть</w:t>
            </w:r>
          </w:p>
        </w:tc>
        <w:tc>
          <w:tcPr>
            <w:tcW w:w="2187"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Нет</w:t>
            </w:r>
          </w:p>
        </w:tc>
      </w:tr>
      <w:tr w:rsidR="00E66011" w:rsidRPr="00CC685E" w:rsidTr="00E66011">
        <w:tc>
          <w:tcPr>
            <w:tcW w:w="2290"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Способ питания</w:t>
            </w:r>
          </w:p>
        </w:tc>
        <w:tc>
          <w:tcPr>
            <w:tcW w:w="2187"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Гетеротрофный</w:t>
            </w:r>
          </w:p>
        </w:tc>
        <w:tc>
          <w:tcPr>
            <w:tcW w:w="2187"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Автотрофный</w:t>
            </w:r>
          </w:p>
        </w:tc>
        <w:tc>
          <w:tcPr>
            <w:tcW w:w="2187"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Гетеротрофный</w:t>
            </w:r>
          </w:p>
        </w:tc>
      </w:tr>
      <w:tr w:rsidR="00E66011" w:rsidRPr="00CC685E" w:rsidTr="00E66011">
        <w:tc>
          <w:tcPr>
            <w:tcW w:w="2290"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 xml:space="preserve">Центриоли </w:t>
            </w:r>
          </w:p>
        </w:tc>
        <w:tc>
          <w:tcPr>
            <w:tcW w:w="2187"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Бывают редко</w:t>
            </w:r>
          </w:p>
        </w:tc>
        <w:tc>
          <w:tcPr>
            <w:tcW w:w="2187"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Только у некоторых мхов и папоротников</w:t>
            </w:r>
          </w:p>
        </w:tc>
        <w:tc>
          <w:tcPr>
            <w:tcW w:w="2187"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Есть</w:t>
            </w:r>
          </w:p>
        </w:tc>
      </w:tr>
      <w:tr w:rsidR="00E66011" w:rsidRPr="00CC685E" w:rsidTr="00E66011">
        <w:tc>
          <w:tcPr>
            <w:tcW w:w="2290"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Резервный питательный углевод</w:t>
            </w:r>
          </w:p>
        </w:tc>
        <w:tc>
          <w:tcPr>
            <w:tcW w:w="2187"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 xml:space="preserve">Гликоген </w:t>
            </w:r>
          </w:p>
        </w:tc>
        <w:tc>
          <w:tcPr>
            <w:tcW w:w="2187"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Крахмал</w:t>
            </w:r>
          </w:p>
        </w:tc>
        <w:tc>
          <w:tcPr>
            <w:tcW w:w="2187" w:type="dxa"/>
          </w:tcPr>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r w:rsidRPr="00CC685E">
              <w:rPr>
                <w:rFonts w:ascii="Times New Roman" w:hAnsi="Times New Roman" w:cs="Times New Roman"/>
                <w:sz w:val="28"/>
                <w:szCs w:val="28"/>
              </w:rPr>
              <w:t>Гликоген</w:t>
            </w:r>
          </w:p>
        </w:tc>
      </w:tr>
    </w:tbl>
    <w:p w:rsidR="00E66011" w:rsidRPr="00CC685E" w:rsidRDefault="00E66011" w:rsidP="00650F29">
      <w:pPr>
        <w:tabs>
          <w:tab w:val="left" w:pos="2977"/>
        </w:tabs>
        <w:spacing w:after="0" w:line="240" w:lineRule="auto"/>
        <w:ind w:right="-17"/>
        <w:jc w:val="both"/>
        <w:rPr>
          <w:rFonts w:ascii="Times New Roman" w:hAnsi="Times New Roman" w:cs="Times New Roman"/>
          <w:sz w:val="28"/>
          <w:szCs w:val="28"/>
        </w:rPr>
      </w:pPr>
    </w:p>
    <w:p w:rsidR="00E66011" w:rsidRPr="00CC685E" w:rsidRDefault="00E66011" w:rsidP="005B18D4">
      <w:pPr>
        <w:numPr>
          <w:ilvl w:val="0"/>
          <w:numId w:val="9"/>
        </w:numPr>
        <w:tabs>
          <w:tab w:val="left" w:pos="0"/>
          <w:tab w:val="left" w:pos="2977"/>
        </w:tabs>
        <w:spacing w:after="0" w:line="240" w:lineRule="auto"/>
        <w:jc w:val="center"/>
        <w:rPr>
          <w:rFonts w:ascii="Times New Roman" w:hAnsi="Times New Roman" w:cs="Times New Roman"/>
          <w:b/>
          <w:sz w:val="28"/>
          <w:szCs w:val="28"/>
        </w:rPr>
      </w:pPr>
      <w:r w:rsidRPr="00CC685E">
        <w:rPr>
          <w:rFonts w:ascii="Times New Roman" w:hAnsi="Times New Roman" w:cs="Times New Roman"/>
          <w:b/>
          <w:sz w:val="28"/>
          <w:szCs w:val="28"/>
        </w:rPr>
        <w:t>Биологическая мембрана, структура и функции</w:t>
      </w:r>
    </w:p>
    <w:tbl>
      <w:tblPr>
        <w:tblStyle w:val="ac"/>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4501"/>
      </w:tblGrid>
      <w:tr w:rsidR="008F6699" w:rsidRPr="00CC685E" w:rsidTr="000E6235">
        <w:tc>
          <w:tcPr>
            <w:tcW w:w="9179" w:type="dxa"/>
            <w:gridSpan w:val="2"/>
          </w:tcPr>
          <w:p w:rsidR="008F6699" w:rsidRPr="00CC685E" w:rsidRDefault="008F6699" w:rsidP="00CC685E">
            <w:pPr>
              <w:tabs>
                <w:tab w:val="left" w:pos="0"/>
                <w:tab w:val="left" w:pos="2977"/>
              </w:tabs>
              <w:ind w:firstLine="318"/>
              <w:rPr>
                <w:rFonts w:ascii="Times New Roman" w:hAnsi="Times New Roman" w:cs="Times New Roman"/>
                <w:b/>
                <w:sz w:val="28"/>
                <w:szCs w:val="28"/>
              </w:rPr>
            </w:pPr>
            <w:r w:rsidRPr="00CC685E">
              <w:rPr>
                <w:rFonts w:ascii="Times New Roman" w:hAnsi="Times New Roman" w:cs="Times New Roman"/>
                <w:sz w:val="28"/>
                <w:szCs w:val="28"/>
              </w:rPr>
              <w:t>Плазматическая мембрана, или плазмалемма, наиболее постоянная, основная, универсальная для всех клеток мембрана.</w:t>
            </w:r>
          </w:p>
        </w:tc>
      </w:tr>
      <w:tr w:rsidR="004314DF" w:rsidRPr="00CC685E" w:rsidTr="000E6235">
        <w:tc>
          <w:tcPr>
            <w:tcW w:w="4678" w:type="dxa"/>
          </w:tcPr>
          <w:p w:rsidR="004314DF" w:rsidRDefault="004314DF" w:rsidP="00CC685E">
            <w:pPr>
              <w:tabs>
                <w:tab w:val="left" w:pos="0"/>
                <w:tab w:val="left" w:pos="2977"/>
              </w:tabs>
              <w:jc w:val="center"/>
              <w:rPr>
                <w:rFonts w:ascii="Times New Roman" w:hAnsi="Times New Roman" w:cs="Times New Roman"/>
                <w:b/>
                <w:sz w:val="28"/>
                <w:szCs w:val="28"/>
              </w:rPr>
            </w:pPr>
            <w:r w:rsidRPr="00CC685E">
              <w:rPr>
                <w:rFonts w:ascii="Times New Roman" w:hAnsi="Times New Roman" w:cs="Times New Roman"/>
                <w:b/>
                <w:noProof/>
                <w:sz w:val="28"/>
                <w:szCs w:val="28"/>
              </w:rPr>
              <w:drawing>
                <wp:inline distT="0" distB="0" distL="0" distR="0">
                  <wp:extent cx="2844920" cy="1897811"/>
                  <wp:effectExtent l="19050" t="0" r="0" b="0"/>
                  <wp:docPr id="3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 cstate="print"/>
                          <a:srcRect r="1950" b="21932"/>
                          <a:stretch>
                            <a:fillRect/>
                          </a:stretch>
                        </pic:blipFill>
                        <pic:spPr bwMode="auto">
                          <a:xfrm>
                            <a:off x="0" y="0"/>
                            <a:ext cx="2844920" cy="1897811"/>
                          </a:xfrm>
                          <a:prstGeom prst="rect">
                            <a:avLst/>
                          </a:prstGeom>
                          <a:noFill/>
                          <a:ln w="9525">
                            <a:noFill/>
                            <a:miter lim="800000"/>
                            <a:headEnd/>
                            <a:tailEnd/>
                          </a:ln>
                        </pic:spPr>
                      </pic:pic>
                    </a:graphicData>
                  </a:graphic>
                </wp:inline>
              </w:drawing>
            </w:r>
          </w:p>
          <w:p w:rsidR="000E6235" w:rsidRPr="00CC685E" w:rsidRDefault="000E6235" w:rsidP="00CC685E">
            <w:pPr>
              <w:tabs>
                <w:tab w:val="left" w:pos="0"/>
                <w:tab w:val="left" w:pos="2977"/>
              </w:tabs>
              <w:jc w:val="center"/>
              <w:rPr>
                <w:rFonts w:ascii="Times New Roman" w:hAnsi="Times New Roman" w:cs="Times New Roman"/>
                <w:b/>
                <w:sz w:val="28"/>
                <w:szCs w:val="28"/>
              </w:rPr>
            </w:pPr>
            <w:r w:rsidRPr="000E6235">
              <w:rPr>
                <w:rFonts w:ascii="Times New Roman" w:hAnsi="Times New Roman" w:cs="Times New Roman"/>
                <w:b/>
                <w:sz w:val="24"/>
                <w:szCs w:val="28"/>
              </w:rPr>
              <w:t>Рисунок 1. Строение плазматической мембраны</w:t>
            </w:r>
          </w:p>
        </w:tc>
        <w:tc>
          <w:tcPr>
            <w:tcW w:w="4501" w:type="dxa"/>
          </w:tcPr>
          <w:p w:rsidR="00CC685E" w:rsidRDefault="008F6699" w:rsidP="00CC685E">
            <w:pPr>
              <w:tabs>
                <w:tab w:val="left" w:pos="0"/>
                <w:tab w:val="left" w:pos="2977"/>
              </w:tabs>
              <w:ind w:firstLine="426"/>
              <w:jc w:val="both"/>
              <w:rPr>
                <w:rFonts w:ascii="Times New Roman" w:hAnsi="Times New Roman" w:cs="Times New Roman"/>
                <w:sz w:val="28"/>
                <w:szCs w:val="28"/>
              </w:rPr>
            </w:pPr>
            <w:r w:rsidRPr="00CC685E">
              <w:rPr>
                <w:rFonts w:ascii="Times New Roman" w:hAnsi="Times New Roman" w:cs="Times New Roman"/>
                <w:sz w:val="28"/>
                <w:szCs w:val="28"/>
              </w:rPr>
              <w:t>Она представляет собой тонкую пленку, покрывающая все поверхность клетки. Плазмалемма состоит из молекул белков и липидов.</w:t>
            </w:r>
            <w:r w:rsidR="00CC685E">
              <w:rPr>
                <w:rFonts w:ascii="Times New Roman" w:hAnsi="Times New Roman" w:cs="Times New Roman"/>
                <w:sz w:val="28"/>
                <w:szCs w:val="28"/>
              </w:rPr>
              <w:t xml:space="preserve"> </w:t>
            </w:r>
          </w:p>
          <w:p w:rsidR="004314DF" w:rsidRPr="00CC685E" w:rsidRDefault="008F6699" w:rsidP="00CC685E">
            <w:pPr>
              <w:tabs>
                <w:tab w:val="left" w:pos="0"/>
                <w:tab w:val="left" w:pos="2977"/>
              </w:tabs>
              <w:jc w:val="both"/>
              <w:rPr>
                <w:rFonts w:ascii="Times New Roman" w:hAnsi="Times New Roman" w:cs="Times New Roman"/>
                <w:b/>
                <w:sz w:val="28"/>
                <w:szCs w:val="28"/>
              </w:rPr>
            </w:pPr>
            <w:r w:rsidRPr="00CC685E">
              <w:rPr>
                <w:rFonts w:ascii="Times New Roman" w:hAnsi="Times New Roman" w:cs="Times New Roman"/>
                <w:sz w:val="28"/>
                <w:szCs w:val="28"/>
              </w:rPr>
              <w:t xml:space="preserve">Молекулы фосфолипидов расположены в два слоя. </w:t>
            </w:r>
            <w:r w:rsidR="00CC685E" w:rsidRPr="00CC685E">
              <w:rPr>
                <w:rFonts w:ascii="Times New Roman" w:hAnsi="Times New Roman" w:cs="Times New Roman"/>
                <w:sz w:val="28"/>
                <w:szCs w:val="28"/>
              </w:rPr>
              <w:t>В отдельных местах бислой фосфолипидов насквозь пронизан белковыми молекулами (интегральные белки).</w:t>
            </w:r>
          </w:p>
        </w:tc>
      </w:tr>
    </w:tbl>
    <w:p w:rsidR="00E90AB4" w:rsidRPr="00CC685E" w:rsidRDefault="00E66011" w:rsidP="00E90AB4">
      <w:pPr>
        <w:tabs>
          <w:tab w:val="left" w:pos="0"/>
          <w:tab w:val="left" w:pos="2977"/>
        </w:tabs>
        <w:spacing w:after="0" w:line="240" w:lineRule="auto"/>
        <w:ind w:firstLine="426"/>
        <w:jc w:val="both"/>
        <w:rPr>
          <w:rFonts w:ascii="Times New Roman" w:hAnsi="Times New Roman" w:cs="Times New Roman"/>
          <w:sz w:val="28"/>
          <w:szCs w:val="28"/>
        </w:rPr>
      </w:pPr>
      <w:r w:rsidRPr="00CC685E">
        <w:rPr>
          <w:rFonts w:ascii="Times New Roman" w:hAnsi="Times New Roman" w:cs="Times New Roman"/>
          <w:sz w:val="28"/>
          <w:szCs w:val="28"/>
        </w:rPr>
        <w:t>Внутри таких белковых молекул имеются каналы, через которые проходят водорастворимые вещества. Другие белковые молекулы пронизывают бислой липидов наполовину (полуинтегральные белки). На поверхности мембран эукариотических клеток находятся периферические белки.</w:t>
      </w:r>
    </w:p>
    <w:p w:rsidR="00902973" w:rsidRPr="00CC685E" w:rsidRDefault="00E66011" w:rsidP="00902973">
      <w:pPr>
        <w:tabs>
          <w:tab w:val="left" w:pos="0"/>
          <w:tab w:val="left" w:pos="2977"/>
        </w:tabs>
        <w:spacing w:after="0" w:line="240" w:lineRule="auto"/>
        <w:ind w:firstLine="426"/>
        <w:jc w:val="both"/>
        <w:rPr>
          <w:rFonts w:ascii="Times New Roman" w:hAnsi="Times New Roman" w:cs="Times New Roman"/>
          <w:sz w:val="28"/>
          <w:szCs w:val="28"/>
        </w:rPr>
      </w:pPr>
      <w:r w:rsidRPr="00CC685E">
        <w:rPr>
          <w:rFonts w:ascii="Times New Roman" w:hAnsi="Times New Roman" w:cs="Times New Roman"/>
          <w:sz w:val="28"/>
          <w:szCs w:val="28"/>
        </w:rPr>
        <w:t xml:space="preserve">В состав плазматической мембраны эукариотических клеток входя также полисахариды. Полисахаридный слой толщиной 10-20 нм, покрывающий сверху плазмалемму животных клеток, получил название </w:t>
      </w:r>
      <w:r w:rsidRPr="00CC685E">
        <w:rPr>
          <w:rFonts w:ascii="Times New Roman" w:hAnsi="Times New Roman" w:cs="Times New Roman"/>
          <w:i/>
          <w:sz w:val="28"/>
          <w:szCs w:val="28"/>
        </w:rPr>
        <w:t>гликокаликс</w:t>
      </w:r>
      <w:r w:rsidRPr="00CC685E">
        <w:rPr>
          <w:rFonts w:ascii="Times New Roman" w:hAnsi="Times New Roman" w:cs="Times New Roman"/>
          <w:sz w:val="28"/>
          <w:szCs w:val="28"/>
        </w:rPr>
        <w:t xml:space="preserve">. </w:t>
      </w:r>
    </w:p>
    <w:p w:rsidR="00902973" w:rsidRPr="00CC685E" w:rsidRDefault="00E66011" w:rsidP="00902973">
      <w:pPr>
        <w:tabs>
          <w:tab w:val="left" w:pos="0"/>
          <w:tab w:val="left" w:pos="2977"/>
        </w:tabs>
        <w:spacing w:after="0" w:line="240" w:lineRule="auto"/>
        <w:ind w:firstLine="426"/>
        <w:jc w:val="both"/>
        <w:rPr>
          <w:rFonts w:ascii="Times New Roman" w:hAnsi="Times New Roman" w:cs="Times New Roman"/>
          <w:sz w:val="28"/>
          <w:szCs w:val="28"/>
        </w:rPr>
      </w:pPr>
      <w:r w:rsidRPr="00CC685E">
        <w:rPr>
          <w:rFonts w:ascii="Times New Roman" w:hAnsi="Times New Roman" w:cs="Times New Roman"/>
          <w:sz w:val="28"/>
          <w:szCs w:val="28"/>
        </w:rPr>
        <w:t xml:space="preserve">Важнейшим свойством плазматической мембраны является </w:t>
      </w:r>
      <w:r w:rsidRPr="00CC685E">
        <w:rPr>
          <w:rFonts w:ascii="Times New Roman" w:hAnsi="Times New Roman" w:cs="Times New Roman"/>
          <w:sz w:val="28"/>
          <w:szCs w:val="28"/>
          <w:u w:val="single"/>
        </w:rPr>
        <w:t>избирательная проницаемость</w:t>
      </w:r>
      <w:r w:rsidRPr="00CC685E">
        <w:rPr>
          <w:rFonts w:ascii="Times New Roman" w:hAnsi="Times New Roman" w:cs="Times New Roman"/>
          <w:sz w:val="28"/>
          <w:szCs w:val="28"/>
        </w:rPr>
        <w:t>. Это значит, что молекулы и ионы проходят через нее с различной скоростью, и чем больше размер молекулы, тем меньше скорость прохождения их через мембрану.</w:t>
      </w:r>
    </w:p>
    <w:p w:rsidR="00E66011" w:rsidRPr="00CC685E" w:rsidRDefault="00E66011" w:rsidP="00902973">
      <w:pPr>
        <w:tabs>
          <w:tab w:val="left" w:pos="0"/>
          <w:tab w:val="left" w:pos="2977"/>
        </w:tabs>
        <w:spacing w:after="0" w:line="240" w:lineRule="auto"/>
        <w:ind w:firstLine="426"/>
        <w:jc w:val="both"/>
        <w:rPr>
          <w:rFonts w:ascii="Times New Roman" w:hAnsi="Times New Roman" w:cs="Times New Roman"/>
          <w:sz w:val="28"/>
          <w:szCs w:val="28"/>
        </w:rPr>
      </w:pPr>
      <w:r w:rsidRPr="00CC685E">
        <w:rPr>
          <w:rFonts w:ascii="Times New Roman" w:hAnsi="Times New Roman" w:cs="Times New Roman"/>
          <w:sz w:val="28"/>
          <w:szCs w:val="28"/>
        </w:rPr>
        <w:t>Существует несколько механизмов транспорта веществ через мембрану:</w:t>
      </w:r>
    </w:p>
    <w:p w:rsidR="00E66011" w:rsidRPr="00CC685E" w:rsidRDefault="00E66011" w:rsidP="005B18D4">
      <w:pPr>
        <w:numPr>
          <w:ilvl w:val="0"/>
          <w:numId w:val="10"/>
        </w:numPr>
        <w:tabs>
          <w:tab w:val="left" w:pos="0"/>
          <w:tab w:val="left" w:pos="2977"/>
        </w:tabs>
        <w:spacing w:after="0" w:line="240" w:lineRule="auto"/>
        <w:jc w:val="both"/>
        <w:rPr>
          <w:rFonts w:ascii="Times New Roman" w:hAnsi="Times New Roman" w:cs="Times New Roman"/>
          <w:sz w:val="28"/>
          <w:szCs w:val="28"/>
        </w:rPr>
      </w:pPr>
      <w:r w:rsidRPr="00CC685E">
        <w:rPr>
          <w:rFonts w:ascii="Times New Roman" w:hAnsi="Times New Roman" w:cs="Times New Roman"/>
          <w:sz w:val="28"/>
          <w:szCs w:val="28"/>
        </w:rPr>
        <w:t>Диффузия – проникновение веществ через мембрану по градиенту концентрации (т.е. из области с большей концентрации в область с меньшей концентрацией);</w:t>
      </w:r>
    </w:p>
    <w:p w:rsidR="00E66011" w:rsidRPr="00CC685E" w:rsidRDefault="00E66011" w:rsidP="005B18D4">
      <w:pPr>
        <w:numPr>
          <w:ilvl w:val="0"/>
          <w:numId w:val="10"/>
        </w:numPr>
        <w:tabs>
          <w:tab w:val="left" w:pos="0"/>
          <w:tab w:val="left" w:pos="2977"/>
        </w:tabs>
        <w:spacing w:after="0" w:line="240" w:lineRule="auto"/>
        <w:jc w:val="both"/>
        <w:rPr>
          <w:rFonts w:ascii="Times New Roman" w:hAnsi="Times New Roman" w:cs="Times New Roman"/>
          <w:sz w:val="28"/>
          <w:szCs w:val="28"/>
        </w:rPr>
      </w:pPr>
      <w:r w:rsidRPr="00CC685E">
        <w:rPr>
          <w:rFonts w:ascii="Times New Roman" w:hAnsi="Times New Roman" w:cs="Times New Roman"/>
          <w:sz w:val="28"/>
          <w:szCs w:val="28"/>
        </w:rPr>
        <w:t>Активный транспорт – сопряжен с затратой энергии и служит для переноса веществ против градиента концентрации (т.е. из области с меньшей концентрацией в область с большей концентрацией). В процессе активного переноса ионов в клетку через плазматическую мембрану проникают различные сахара, нуклеотиды, аминокислоты.</w:t>
      </w:r>
    </w:p>
    <w:p w:rsidR="00E66011" w:rsidRPr="00CC685E" w:rsidRDefault="00E66011" w:rsidP="00902973">
      <w:pPr>
        <w:tabs>
          <w:tab w:val="left" w:pos="0"/>
          <w:tab w:val="left" w:pos="2977"/>
        </w:tabs>
        <w:spacing w:after="0" w:line="240" w:lineRule="auto"/>
        <w:ind w:firstLine="426"/>
        <w:jc w:val="both"/>
        <w:rPr>
          <w:rFonts w:ascii="Times New Roman" w:hAnsi="Times New Roman" w:cs="Times New Roman"/>
          <w:b/>
          <w:sz w:val="28"/>
          <w:szCs w:val="28"/>
        </w:rPr>
      </w:pPr>
      <w:r w:rsidRPr="00CC685E">
        <w:rPr>
          <w:rFonts w:ascii="Times New Roman" w:hAnsi="Times New Roman" w:cs="Times New Roman"/>
          <w:b/>
          <w:sz w:val="28"/>
          <w:szCs w:val="28"/>
        </w:rPr>
        <w:t>Функции плазматической мембраны:</w:t>
      </w:r>
    </w:p>
    <w:p w:rsidR="00E66011" w:rsidRPr="00CC685E" w:rsidRDefault="00E66011" w:rsidP="005B18D4">
      <w:pPr>
        <w:numPr>
          <w:ilvl w:val="0"/>
          <w:numId w:val="11"/>
        </w:numPr>
        <w:tabs>
          <w:tab w:val="left" w:pos="0"/>
          <w:tab w:val="left" w:pos="2977"/>
        </w:tabs>
        <w:spacing w:after="0" w:line="240" w:lineRule="auto"/>
        <w:jc w:val="both"/>
        <w:rPr>
          <w:rFonts w:ascii="Times New Roman" w:hAnsi="Times New Roman" w:cs="Times New Roman"/>
          <w:sz w:val="28"/>
          <w:szCs w:val="28"/>
        </w:rPr>
      </w:pPr>
      <w:r w:rsidRPr="00CC685E">
        <w:rPr>
          <w:rFonts w:ascii="Times New Roman" w:hAnsi="Times New Roman" w:cs="Times New Roman"/>
          <w:sz w:val="28"/>
          <w:szCs w:val="28"/>
        </w:rPr>
        <w:t>Отграничивает содержимое клетки от внешней среды и содержимое органелл от цитоплазмы;</w:t>
      </w:r>
    </w:p>
    <w:p w:rsidR="00E66011" w:rsidRPr="00CC685E" w:rsidRDefault="00E66011" w:rsidP="005B18D4">
      <w:pPr>
        <w:numPr>
          <w:ilvl w:val="0"/>
          <w:numId w:val="11"/>
        </w:numPr>
        <w:tabs>
          <w:tab w:val="left" w:pos="0"/>
          <w:tab w:val="left" w:pos="2977"/>
        </w:tabs>
        <w:spacing w:after="0" w:line="240" w:lineRule="auto"/>
        <w:jc w:val="both"/>
        <w:rPr>
          <w:rFonts w:ascii="Times New Roman" w:hAnsi="Times New Roman" w:cs="Times New Roman"/>
          <w:sz w:val="28"/>
          <w:szCs w:val="28"/>
        </w:rPr>
      </w:pPr>
      <w:r w:rsidRPr="00CC685E">
        <w:rPr>
          <w:rFonts w:ascii="Times New Roman" w:hAnsi="Times New Roman" w:cs="Times New Roman"/>
          <w:sz w:val="28"/>
          <w:szCs w:val="28"/>
        </w:rPr>
        <w:t>Обеспечивает транспорт веществ в клетку и из нее, из цитоплазмы в органеллы и наоборот;</w:t>
      </w:r>
    </w:p>
    <w:p w:rsidR="00E66011" w:rsidRPr="00CC685E" w:rsidRDefault="00E66011" w:rsidP="005B18D4">
      <w:pPr>
        <w:numPr>
          <w:ilvl w:val="0"/>
          <w:numId w:val="11"/>
        </w:numPr>
        <w:tabs>
          <w:tab w:val="left" w:pos="0"/>
          <w:tab w:val="left" w:pos="2977"/>
        </w:tabs>
        <w:spacing w:after="0" w:line="240" w:lineRule="auto"/>
        <w:jc w:val="both"/>
        <w:rPr>
          <w:rFonts w:ascii="Times New Roman" w:hAnsi="Times New Roman" w:cs="Times New Roman"/>
          <w:sz w:val="28"/>
          <w:szCs w:val="28"/>
        </w:rPr>
      </w:pPr>
      <w:r w:rsidRPr="00CC685E">
        <w:rPr>
          <w:rFonts w:ascii="Times New Roman" w:hAnsi="Times New Roman" w:cs="Times New Roman"/>
          <w:sz w:val="28"/>
          <w:szCs w:val="28"/>
        </w:rPr>
        <w:t>Выполняет роль рецепторов.</w:t>
      </w:r>
    </w:p>
    <w:p w:rsidR="00E66011" w:rsidRPr="00CC685E" w:rsidRDefault="00E66011" w:rsidP="00650F29">
      <w:pPr>
        <w:tabs>
          <w:tab w:val="left" w:pos="0"/>
          <w:tab w:val="left" w:pos="2977"/>
        </w:tabs>
        <w:spacing w:after="0" w:line="240" w:lineRule="auto"/>
        <w:jc w:val="both"/>
        <w:rPr>
          <w:rFonts w:ascii="Times New Roman" w:hAnsi="Times New Roman" w:cs="Times New Roman"/>
          <w:sz w:val="28"/>
          <w:szCs w:val="28"/>
        </w:rPr>
      </w:pPr>
    </w:p>
    <w:p w:rsidR="00E66011" w:rsidRPr="00CC685E" w:rsidRDefault="00E66011" w:rsidP="005B18D4">
      <w:pPr>
        <w:pStyle w:val="8"/>
        <w:numPr>
          <w:ilvl w:val="0"/>
          <w:numId w:val="15"/>
        </w:numPr>
        <w:tabs>
          <w:tab w:val="left" w:pos="2977"/>
        </w:tabs>
        <w:spacing w:before="0" w:after="0"/>
        <w:ind w:right="-17"/>
        <w:jc w:val="center"/>
        <w:rPr>
          <w:rFonts w:ascii="Times New Roman" w:hAnsi="Times New Roman"/>
          <w:b/>
          <w:i w:val="0"/>
          <w:sz w:val="28"/>
          <w:szCs w:val="28"/>
        </w:rPr>
      </w:pPr>
      <w:r w:rsidRPr="00CC685E">
        <w:rPr>
          <w:rFonts w:ascii="Times New Roman" w:hAnsi="Times New Roman"/>
          <w:b/>
          <w:i w:val="0"/>
          <w:sz w:val="28"/>
          <w:szCs w:val="28"/>
        </w:rPr>
        <w:lastRenderedPageBreak/>
        <w:t>Цитоплазма</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6"/>
        <w:gridCol w:w="3815"/>
      </w:tblGrid>
      <w:tr w:rsidR="008F6699" w:rsidRPr="00CC685E" w:rsidTr="000E6235">
        <w:tc>
          <w:tcPr>
            <w:tcW w:w="9287" w:type="dxa"/>
            <w:gridSpan w:val="2"/>
          </w:tcPr>
          <w:p w:rsidR="008F6699" w:rsidRPr="00CC685E" w:rsidRDefault="008F6699" w:rsidP="008F6699">
            <w:pPr>
              <w:pStyle w:val="8"/>
              <w:tabs>
                <w:tab w:val="left" w:pos="2977"/>
              </w:tabs>
              <w:spacing w:before="0" w:after="0"/>
              <w:ind w:right="-17" w:firstLine="426"/>
              <w:jc w:val="both"/>
              <w:outlineLvl w:val="7"/>
              <w:rPr>
                <w:rFonts w:ascii="Times New Roman" w:hAnsi="Times New Roman"/>
                <w:i w:val="0"/>
                <w:sz w:val="28"/>
                <w:szCs w:val="28"/>
              </w:rPr>
            </w:pPr>
            <w:r w:rsidRPr="00CC685E">
              <w:rPr>
                <w:rFonts w:ascii="Times New Roman" w:hAnsi="Times New Roman"/>
                <w:i w:val="0"/>
                <w:sz w:val="28"/>
                <w:szCs w:val="28"/>
              </w:rPr>
              <w:t xml:space="preserve">Цитоплазма состоит из полужидкого содержимого и органелл. Основное полужидкое вещество цитоплазмы называется </w:t>
            </w:r>
            <w:r w:rsidRPr="00CC685E">
              <w:rPr>
                <w:rFonts w:ascii="Times New Roman" w:hAnsi="Times New Roman"/>
                <w:sz w:val="28"/>
                <w:szCs w:val="28"/>
              </w:rPr>
              <w:t>гиалоплазмой</w:t>
            </w:r>
            <w:r w:rsidRPr="00CC685E">
              <w:rPr>
                <w:rFonts w:ascii="Times New Roman" w:hAnsi="Times New Roman"/>
                <w:i w:val="0"/>
                <w:sz w:val="28"/>
                <w:szCs w:val="28"/>
              </w:rPr>
              <w:t>.</w:t>
            </w:r>
          </w:p>
        </w:tc>
      </w:tr>
      <w:tr w:rsidR="008F6699" w:rsidRPr="00CC685E" w:rsidTr="000E6235">
        <w:tc>
          <w:tcPr>
            <w:tcW w:w="5256" w:type="dxa"/>
          </w:tcPr>
          <w:p w:rsidR="008F6699" w:rsidRDefault="008F6699" w:rsidP="008F6699">
            <w:pPr>
              <w:rPr>
                <w:sz w:val="28"/>
                <w:szCs w:val="28"/>
              </w:rPr>
            </w:pPr>
            <w:r w:rsidRPr="00CC685E">
              <w:rPr>
                <w:noProof/>
                <w:sz w:val="28"/>
                <w:szCs w:val="28"/>
              </w:rPr>
              <w:drawing>
                <wp:inline distT="0" distB="0" distL="0" distR="0">
                  <wp:extent cx="3173095" cy="2165230"/>
                  <wp:effectExtent l="19050" t="0" r="8255" b="0"/>
                  <wp:docPr id="44"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 cstate="print"/>
                          <a:srcRect r="4202" b="16113"/>
                          <a:stretch>
                            <a:fillRect/>
                          </a:stretch>
                        </pic:blipFill>
                        <pic:spPr bwMode="auto">
                          <a:xfrm>
                            <a:off x="0" y="0"/>
                            <a:ext cx="3173095" cy="2165230"/>
                          </a:xfrm>
                          <a:prstGeom prst="rect">
                            <a:avLst/>
                          </a:prstGeom>
                          <a:noFill/>
                          <a:ln w="9525">
                            <a:noFill/>
                            <a:miter lim="800000"/>
                            <a:headEnd/>
                            <a:tailEnd/>
                          </a:ln>
                        </pic:spPr>
                      </pic:pic>
                    </a:graphicData>
                  </a:graphic>
                </wp:inline>
              </w:drawing>
            </w:r>
          </w:p>
          <w:p w:rsidR="000E6235" w:rsidRPr="000E6235" w:rsidRDefault="000E6235" w:rsidP="000E6235">
            <w:pPr>
              <w:jc w:val="center"/>
              <w:rPr>
                <w:rFonts w:ascii="Times New Roman" w:hAnsi="Times New Roman" w:cs="Times New Roman"/>
                <w:b/>
                <w:sz w:val="28"/>
                <w:szCs w:val="28"/>
              </w:rPr>
            </w:pPr>
            <w:r w:rsidRPr="000E6235">
              <w:rPr>
                <w:rFonts w:ascii="Times New Roman" w:hAnsi="Times New Roman" w:cs="Times New Roman"/>
                <w:b/>
                <w:sz w:val="24"/>
                <w:szCs w:val="28"/>
              </w:rPr>
              <w:t>Рисунок 2. Цитоскелет клетки</w:t>
            </w:r>
          </w:p>
        </w:tc>
        <w:tc>
          <w:tcPr>
            <w:tcW w:w="4031" w:type="dxa"/>
          </w:tcPr>
          <w:p w:rsidR="008F6699" w:rsidRPr="000E6235" w:rsidRDefault="008F6699" w:rsidP="000E6235">
            <w:pPr>
              <w:pStyle w:val="8"/>
              <w:tabs>
                <w:tab w:val="left" w:pos="2977"/>
              </w:tabs>
              <w:spacing w:before="0" w:after="0"/>
              <w:ind w:right="-17" w:firstLine="426"/>
              <w:jc w:val="both"/>
              <w:outlineLvl w:val="7"/>
              <w:rPr>
                <w:rFonts w:ascii="Times New Roman" w:hAnsi="Times New Roman"/>
                <w:i w:val="0"/>
                <w:sz w:val="28"/>
                <w:szCs w:val="28"/>
              </w:rPr>
            </w:pPr>
            <w:r w:rsidRPr="00CC685E">
              <w:rPr>
                <w:rFonts w:ascii="Times New Roman" w:hAnsi="Times New Roman"/>
                <w:i w:val="0"/>
                <w:sz w:val="28"/>
                <w:szCs w:val="28"/>
              </w:rPr>
              <w:t xml:space="preserve">Гиалоплазма состоит из двух фаз – жидкой и твердой. Жидкая фаза представляет собой коллоидный раствор различных белков. В жидкой фазе содержится система тонких белковых нитей – микротребул, пересекающих цитоплазму в различных направлениях – микротрабекулярная система. </w:t>
            </w:r>
          </w:p>
        </w:tc>
      </w:tr>
    </w:tbl>
    <w:p w:rsidR="008F6699" w:rsidRPr="00CC685E" w:rsidRDefault="008F6699" w:rsidP="00CC685E">
      <w:pPr>
        <w:pStyle w:val="8"/>
        <w:tabs>
          <w:tab w:val="left" w:pos="284"/>
        </w:tabs>
        <w:spacing w:before="0" w:after="0"/>
        <w:ind w:right="-17" w:firstLine="426"/>
        <w:jc w:val="both"/>
        <w:rPr>
          <w:rFonts w:ascii="Times New Roman" w:hAnsi="Times New Roman"/>
          <w:i w:val="0"/>
          <w:sz w:val="28"/>
          <w:szCs w:val="28"/>
        </w:rPr>
      </w:pPr>
      <w:r w:rsidRPr="00CC685E">
        <w:rPr>
          <w:rFonts w:ascii="Times New Roman" w:hAnsi="Times New Roman"/>
          <w:i w:val="0"/>
          <w:sz w:val="28"/>
          <w:szCs w:val="28"/>
        </w:rPr>
        <w:t>Микротрубочки, микрофиламенты и микротрабекулярная система образуют внутриклеточный цитоплазматический скелет (цитоскелет).</w:t>
      </w:r>
    </w:p>
    <w:p w:rsidR="00E66011" w:rsidRPr="00CC685E" w:rsidRDefault="00E66011" w:rsidP="00CC685E">
      <w:pPr>
        <w:tabs>
          <w:tab w:val="left" w:pos="2977"/>
        </w:tabs>
        <w:spacing w:after="0" w:line="240" w:lineRule="auto"/>
        <w:ind w:firstLine="426"/>
        <w:rPr>
          <w:rFonts w:ascii="Times New Roman" w:hAnsi="Times New Roman" w:cs="Times New Roman"/>
          <w:b/>
          <w:sz w:val="28"/>
          <w:szCs w:val="28"/>
        </w:rPr>
      </w:pPr>
      <w:r w:rsidRPr="00CC685E">
        <w:rPr>
          <w:rFonts w:ascii="Times New Roman" w:hAnsi="Times New Roman" w:cs="Times New Roman"/>
          <w:b/>
          <w:sz w:val="28"/>
          <w:szCs w:val="28"/>
        </w:rPr>
        <w:t>Функции гиалоплазмы:</w:t>
      </w:r>
    </w:p>
    <w:p w:rsidR="00E66011" w:rsidRPr="00CC685E" w:rsidRDefault="00E66011" w:rsidP="005B18D4">
      <w:pPr>
        <w:numPr>
          <w:ilvl w:val="0"/>
          <w:numId w:val="12"/>
        </w:numPr>
        <w:tabs>
          <w:tab w:val="left" w:pos="2977"/>
        </w:tabs>
        <w:spacing w:after="0" w:line="240" w:lineRule="auto"/>
        <w:rPr>
          <w:rFonts w:ascii="Times New Roman" w:hAnsi="Times New Roman" w:cs="Times New Roman"/>
          <w:sz w:val="28"/>
          <w:szCs w:val="28"/>
        </w:rPr>
      </w:pPr>
      <w:r w:rsidRPr="00CC685E">
        <w:rPr>
          <w:rFonts w:ascii="Times New Roman" w:hAnsi="Times New Roman" w:cs="Times New Roman"/>
          <w:sz w:val="28"/>
          <w:szCs w:val="28"/>
        </w:rPr>
        <w:t>Является внутренней средой клетки</w:t>
      </w:r>
    </w:p>
    <w:p w:rsidR="00E66011" w:rsidRPr="00CC685E" w:rsidRDefault="00E66011" w:rsidP="005B18D4">
      <w:pPr>
        <w:numPr>
          <w:ilvl w:val="0"/>
          <w:numId w:val="12"/>
        </w:numPr>
        <w:tabs>
          <w:tab w:val="left" w:pos="2977"/>
        </w:tabs>
        <w:spacing w:after="0" w:line="240" w:lineRule="auto"/>
        <w:rPr>
          <w:rFonts w:ascii="Times New Roman" w:hAnsi="Times New Roman" w:cs="Times New Roman"/>
          <w:sz w:val="28"/>
          <w:szCs w:val="28"/>
        </w:rPr>
      </w:pPr>
      <w:r w:rsidRPr="00CC685E">
        <w:rPr>
          <w:rFonts w:ascii="Times New Roman" w:hAnsi="Times New Roman" w:cs="Times New Roman"/>
          <w:sz w:val="28"/>
          <w:szCs w:val="28"/>
        </w:rPr>
        <w:t>Объединяет все клеточные структуры</w:t>
      </w:r>
    </w:p>
    <w:p w:rsidR="00E66011" w:rsidRPr="00CC685E" w:rsidRDefault="00E66011" w:rsidP="005B18D4">
      <w:pPr>
        <w:numPr>
          <w:ilvl w:val="0"/>
          <w:numId w:val="12"/>
        </w:numPr>
        <w:tabs>
          <w:tab w:val="left" w:pos="2977"/>
        </w:tabs>
        <w:spacing w:after="0" w:line="240" w:lineRule="auto"/>
        <w:rPr>
          <w:rFonts w:ascii="Times New Roman" w:hAnsi="Times New Roman" w:cs="Times New Roman"/>
          <w:sz w:val="28"/>
          <w:szCs w:val="28"/>
        </w:rPr>
      </w:pPr>
      <w:r w:rsidRPr="00CC685E">
        <w:rPr>
          <w:rFonts w:ascii="Times New Roman" w:hAnsi="Times New Roman" w:cs="Times New Roman"/>
          <w:sz w:val="28"/>
          <w:szCs w:val="28"/>
        </w:rPr>
        <w:t>Определяет местоположение органелл в клетке</w:t>
      </w:r>
    </w:p>
    <w:p w:rsidR="00E66011" w:rsidRPr="00CC685E" w:rsidRDefault="00E66011" w:rsidP="005B18D4">
      <w:pPr>
        <w:numPr>
          <w:ilvl w:val="0"/>
          <w:numId w:val="12"/>
        </w:numPr>
        <w:tabs>
          <w:tab w:val="left" w:pos="2977"/>
        </w:tabs>
        <w:spacing w:after="0" w:line="240" w:lineRule="auto"/>
        <w:rPr>
          <w:rFonts w:ascii="Times New Roman" w:hAnsi="Times New Roman" w:cs="Times New Roman"/>
          <w:sz w:val="28"/>
          <w:szCs w:val="28"/>
        </w:rPr>
      </w:pPr>
      <w:r w:rsidRPr="00CC685E">
        <w:rPr>
          <w:rFonts w:ascii="Times New Roman" w:hAnsi="Times New Roman" w:cs="Times New Roman"/>
          <w:sz w:val="28"/>
          <w:szCs w:val="28"/>
        </w:rPr>
        <w:t>Обеспечивает внутриклеточный транспорт веществ и перемещение органелл</w:t>
      </w:r>
    </w:p>
    <w:p w:rsidR="00E66011" w:rsidRPr="00CC685E" w:rsidRDefault="00E66011" w:rsidP="005B18D4">
      <w:pPr>
        <w:numPr>
          <w:ilvl w:val="0"/>
          <w:numId w:val="12"/>
        </w:numPr>
        <w:tabs>
          <w:tab w:val="left" w:pos="2977"/>
        </w:tabs>
        <w:spacing w:after="0" w:line="240" w:lineRule="auto"/>
        <w:rPr>
          <w:rFonts w:ascii="Times New Roman" w:hAnsi="Times New Roman" w:cs="Times New Roman"/>
          <w:sz w:val="28"/>
          <w:szCs w:val="28"/>
        </w:rPr>
      </w:pPr>
      <w:r w:rsidRPr="00CC685E">
        <w:rPr>
          <w:rFonts w:ascii="Times New Roman" w:hAnsi="Times New Roman" w:cs="Times New Roman"/>
          <w:sz w:val="28"/>
          <w:szCs w:val="28"/>
        </w:rPr>
        <w:t>Определяет форму клетки</w:t>
      </w:r>
    </w:p>
    <w:p w:rsidR="00E66011" w:rsidRPr="00CC685E" w:rsidRDefault="00E66011" w:rsidP="005B18D4">
      <w:pPr>
        <w:numPr>
          <w:ilvl w:val="0"/>
          <w:numId w:val="16"/>
        </w:numPr>
        <w:tabs>
          <w:tab w:val="left" w:pos="2977"/>
        </w:tabs>
        <w:spacing w:after="0" w:line="240" w:lineRule="auto"/>
        <w:jc w:val="center"/>
        <w:rPr>
          <w:rFonts w:ascii="Times New Roman" w:hAnsi="Times New Roman" w:cs="Times New Roman"/>
          <w:b/>
          <w:sz w:val="28"/>
          <w:szCs w:val="28"/>
        </w:rPr>
      </w:pPr>
      <w:r w:rsidRPr="00CC685E">
        <w:rPr>
          <w:rFonts w:ascii="Times New Roman" w:hAnsi="Times New Roman" w:cs="Times New Roman"/>
          <w:b/>
          <w:sz w:val="28"/>
          <w:szCs w:val="28"/>
        </w:rPr>
        <w:t>Органеллы клетки и их функции</w:t>
      </w:r>
    </w:p>
    <w:p w:rsidR="00E66011" w:rsidRPr="00CC685E" w:rsidRDefault="00E66011" w:rsidP="00CC685E">
      <w:pPr>
        <w:tabs>
          <w:tab w:val="left" w:pos="2977"/>
        </w:tabs>
        <w:spacing w:after="0" w:line="240" w:lineRule="auto"/>
        <w:ind w:firstLine="426"/>
        <w:jc w:val="both"/>
        <w:rPr>
          <w:rFonts w:ascii="Times New Roman" w:hAnsi="Times New Roman" w:cs="Times New Roman"/>
          <w:sz w:val="28"/>
          <w:szCs w:val="28"/>
        </w:rPr>
      </w:pPr>
      <w:r w:rsidRPr="00CC685E">
        <w:rPr>
          <w:rFonts w:ascii="Times New Roman" w:hAnsi="Times New Roman" w:cs="Times New Roman"/>
          <w:b/>
          <w:sz w:val="28"/>
          <w:szCs w:val="28"/>
        </w:rPr>
        <w:t>Органеллы</w:t>
      </w:r>
      <w:r w:rsidRPr="00CC685E">
        <w:rPr>
          <w:rFonts w:ascii="Times New Roman" w:hAnsi="Times New Roman" w:cs="Times New Roman"/>
          <w:sz w:val="28"/>
          <w:szCs w:val="28"/>
        </w:rPr>
        <w:t xml:space="preserve"> – постоянные внутриклеточные структуры, имеющие определенное строение и выполняющие соответствующие функции. Органеллы делятся на две группы:</w:t>
      </w:r>
    </w:p>
    <w:p w:rsidR="00E66011" w:rsidRPr="00CC685E" w:rsidRDefault="00E66011" w:rsidP="005B18D4">
      <w:pPr>
        <w:numPr>
          <w:ilvl w:val="0"/>
          <w:numId w:val="13"/>
        </w:numPr>
        <w:tabs>
          <w:tab w:val="left" w:pos="2977"/>
        </w:tabs>
        <w:spacing w:after="0" w:line="240" w:lineRule="auto"/>
        <w:jc w:val="both"/>
        <w:rPr>
          <w:rFonts w:ascii="Times New Roman" w:hAnsi="Times New Roman" w:cs="Times New Roman"/>
          <w:sz w:val="28"/>
          <w:szCs w:val="28"/>
        </w:rPr>
      </w:pPr>
      <w:r w:rsidRPr="00CC685E">
        <w:rPr>
          <w:rFonts w:ascii="Times New Roman" w:hAnsi="Times New Roman" w:cs="Times New Roman"/>
          <w:sz w:val="28"/>
          <w:szCs w:val="28"/>
        </w:rPr>
        <w:t xml:space="preserve">Мембранные </w:t>
      </w:r>
    </w:p>
    <w:p w:rsidR="00E66011" w:rsidRPr="00CC685E" w:rsidRDefault="00E66011" w:rsidP="005B18D4">
      <w:pPr>
        <w:numPr>
          <w:ilvl w:val="0"/>
          <w:numId w:val="14"/>
        </w:numPr>
        <w:tabs>
          <w:tab w:val="left" w:pos="2977"/>
        </w:tabs>
        <w:spacing w:after="0" w:line="240" w:lineRule="auto"/>
        <w:jc w:val="both"/>
        <w:rPr>
          <w:rFonts w:ascii="Times New Roman" w:hAnsi="Times New Roman" w:cs="Times New Roman"/>
          <w:sz w:val="28"/>
          <w:szCs w:val="28"/>
        </w:rPr>
      </w:pPr>
      <w:r w:rsidRPr="00CC685E">
        <w:rPr>
          <w:rFonts w:ascii="Times New Roman" w:hAnsi="Times New Roman" w:cs="Times New Roman"/>
          <w:sz w:val="28"/>
          <w:szCs w:val="28"/>
        </w:rPr>
        <w:t>Двумембранные</w:t>
      </w:r>
    </w:p>
    <w:p w:rsidR="00E66011" w:rsidRPr="00CC685E" w:rsidRDefault="00E66011" w:rsidP="005B18D4">
      <w:pPr>
        <w:numPr>
          <w:ilvl w:val="0"/>
          <w:numId w:val="14"/>
        </w:numPr>
        <w:tabs>
          <w:tab w:val="left" w:pos="2977"/>
        </w:tabs>
        <w:spacing w:after="0" w:line="240" w:lineRule="auto"/>
        <w:jc w:val="both"/>
        <w:rPr>
          <w:rFonts w:ascii="Times New Roman" w:hAnsi="Times New Roman" w:cs="Times New Roman"/>
          <w:sz w:val="28"/>
          <w:szCs w:val="28"/>
        </w:rPr>
      </w:pPr>
      <w:r w:rsidRPr="00CC685E">
        <w:rPr>
          <w:rFonts w:ascii="Times New Roman" w:hAnsi="Times New Roman" w:cs="Times New Roman"/>
          <w:sz w:val="28"/>
          <w:szCs w:val="28"/>
        </w:rPr>
        <w:t xml:space="preserve">Одномембранные </w:t>
      </w:r>
    </w:p>
    <w:p w:rsidR="00E66011" w:rsidRPr="00CC685E" w:rsidRDefault="00E66011" w:rsidP="005B18D4">
      <w:pPr>
        <w:numPr>
          <w:ilvl w:val="0"/>
          <w:numId w:val="13"/>
        </w:numPr>
        <w:tabs>
          <w:tab w:val="left" w:pos="2977"/>
        </w:tabs>
        <w:spacing w:after="0" w:line="240" w:lineRule="auto"/>
        <w:jc w:val="both"/>
        <w:rPr>
          <w:rFonts w:ascii="Times New Roman" w:hAnsi="Times New Roman" w:cs="Times New Roman"/>
          <w:sz w:val="28"/>
          <w:szCs w:val="28"/>
        </w:rPr>
      </w:pPr>
      <w:r w:rsidRPr="00CC685E">
        <w:rPr>
          <w:rFonts w:ascii="Times New Roman" w:hAnsi="Times New Roman" w:cs="Times New Roman"/>
          <w:sz w:val="28"/>
          <w:szCs w:val="28"/>
        </w:rPr>
        <w:t>Немембранные</w:t>
      </w:r>
    </w:p>
    <w:p w:rsidR="00E66011" w:rsidRDefault="00E66011" w:rsidP="00CC685E">
      <w:pPr>
        <w:tabs>
          <w:tab w:val="left" w:pos="2977"/>
        </w:tabs>
        <w:spacing w:after="0" w:line="240" w:lineRule="auto"/>
        <w:ind w:firstLine="426"/>
        <w:jc w:val="both"/>
        <w:rPr>
          <w:rFonts w:ascii="Times New Roman" w:hAnsi="Times New Roman" w:cs="Times New Roman"/>
          <w:sz w:val="28"/>
          <w:szCs w:val="28"/>
        </w:rPr>
      </w:pPr>
      <w:r w:rsidRPr="00CC685E">
        <w:rPr>
          <w:rFonts w:ascii="Times New Roman" w:hAnsi="Times New Roman" w:cs="Times New Roman"/>
          <w:sz w:val="28"/>
          <w:szCs w:val="28"/>
        </w:rPr>
        <w:t>Общим свойством мембранных органелл является то, что все они построены из липопротеидных пленок (биологических мембран), замыкающихся сами на себя так, что образуются замкнутые полости, или отсеки. Внутреннее содержимое этих отсеков всегда отличается от гиалоплазмы.</w:t>
      </w:r>
    </w:p>
    <w:p w:rsidR="00CC685E" w:rsidRDefault="00CC685E" w:rsidP="00650F29">
      <w:pPr>
        <w:tabs>
          <w:tab w:val="left" w:pos="2977"/>
        </w:tabs>
        <w:spacing w:after="0" w:line="240" w:lineRule="auto"/>
        <w:jc w:val="both"/>
        <w:rPr>
          <w:rFonts w:ascii="Times New Roman" w:hAnsi="Times New Roman" w:cs="Times New Roman"/>
          <w:sz w:val="28"/>
          <w:szCs w:val="28"/>
        </w:rPr>
      </w:pPr>
    </w:p>
    <w:p w:rsidR="00CC685E" w:rsidRDefault="00CC685E" w:rsidP="00650F29">
      <w:pPr>
        <w:tabs>
          <w:tab w:val="left" w:pos="2977"/>
        </w:tabs>
        <w:spacing w:after="0" w:line="240" w:lineRule="auto"/>
        <w:jc w:val="both"/>
        <w:rPr>
          <w:rFonts w:ascii="Times New Roman" w:hAnsi="Times New Roman" w:cs="Times New Roman"/>
          <w:sz w:val="28"/>
          <w:szCs w:val="28"/>
        </w:rPr>
      </w:pPr>
    </w:p>
    <w:p w:rsidR="00CC685E" w:rsidRDefault="00CC685E" w:rsidP="00650F29">
      <w:pPr>
        <w:tabs>
          <w:tab w:val="left" w:pos="2977"/>
        </w:tabs>
        <w:spacing w:after="0" w:line="240" w:lineRule="auto"/>
        <w:jc w:val="both"/>
        <w:rPr>
          <w:rFonts w:ascii="Times New Roman" w:hAnsi="Times New Roman" w:cs="Times New Roman"/>
          <w:sz w:val="28"/>
          <w:szCs w:val="28"/>
        </w:rPr>
      </w:pPr>
    </w:p>
    <w:p w:rsidR="00CC685E" w:rsidRDefault="00CC685E" w:rsidP="00650F29">
      <w:pPr>
        <w:tabs>
          <w:tab w:val="left" w:pos="2977"/>
        </w:tabs>
        <w:spacing w:after="0" w:line="240" w:lineRule="auto"/>
        <w:jc w:val="both"/>
        <w:rPr>
          <w:rFonts w:ascii="Times New Roman" w:hAnsi="Times New Roman" w:cs="Times New Roman"/>
          <w:sz w:val="28"/>
          <w:szCs w:val="28"/>
        </w:rPr>
      </w:pPr>
    </w:p>
    <w:p w:rsidR="00CC685E" w:rsidRDefault="00CC685E" w:rsidP="00650F29">
      <w:pPr>
        <w:tabs>
          <w:tab w:val="left" w:pos="2977"/>
        </w:tabs>
        <w:spacing w:after="0" w:line="240" w:lineRule="auto"/>
        <w:jc w:val="both"/>
        <w:rPr>
          <w:rFonts w:ascii="Times New Roman" w:hAnsi="Times New Roman" w:cs="Times New Roman"/>
          <w:sz w:val="28"/>
          <w:szCs w:val="28"/>
        </w:rPr>
      </w:pPr>
    </w:p>
    <w:p w:rsidR="00CC685E" w:rsidRDefault="00CC685E" w:rsidP="00650F29">
      <w:pPr>
        <w:tabs>
          <w:tab w:val="left" w:pos="2977"/>
        </w:tabs>
        <w:spacing w:after="0" w:line="240" w:lineRule="auto"/>
        <w:jc w:val="both"/>
        <w:rPr>
          <w:rFonts w:ascii="Times New Roman" w:hAnsi="Times New Roman" w:cs="Times New Roman"/>
          <w:sz w:val="28"/>
          <w:szCs w:val="28"/>
        </w:rPr>
      </w:pPr>
    </w:p>
    <w:p w:rsidR="000E6235" w:rsidRDefault="000E6235" w:rsidP="00650F29">
      <w:pPr>
        <w:tabs>
          <w:tab w:val="left" w:pos="2977"/>
        </w:tabs>
        <w:spacing w:after="0" w:line="240" w:lineRule="auto"/>
        <w:jc w:val="both"/>
        <w:rPr>
          <w:rFonts w:ascii="Times New Roman" w:hAnsi="Times New Roman" w:cs="Times New Roman"/>
          <w:sz w:val="28"/>
          <w:szCs w:val="28"/>
        </w:rPr>
      </w:pPr>
    </w:p>
    <w:p w:rsidR="00CC685E" w:rsidRPr="00CC685E" w:rsidRDefault="00CC685E" w:rsidP="00650F29">
      <w:pPr>
        <w:tabs>
          <w:tab w:val="left" w:pos="2977"/>
        </w:tabs>
        <w:spacing w:after="0" w:line="240" w:lineRule="auto"/>
        <w:jc w:val="both"/>
        <w:rPr>
          <w:rFonts w:ascii="Times New Roman" w:hAnsi="Times New Roman" w:cs="Times New Roman"/>
          <w:sz w:val="28"/>
          <w:szCs w:val="28"/>
        </w:rPr>
      </w:pPr>
    </w:p>
    <w:p w:rsidR="00E66011" w:rsidRPr="00CC685E" w:rsidRDefault="00E66011" w:rsidP="005B18D4">
      <w:pPr>
        <w:numPr>
          <w:ilvl w:val="1"/>
          <w:numId w:val="16"/>
        </w:numPr>
        <w:tabs>
          <w:tab w:val="left" w:pos="2977"/>
        </w:tabs>
        <w:spacing w:after="0" w:line="240" w:lineRule="auto"/>
        <w:jc w:val="center"/>
        <w:rPr>
          <w:rFonts w:ascii="Times New Roman" w:hAnsi="Times New Roman" w:cs="Times New Roman"/>
          <w:b/>
          <w:sz w:val="28"/>
          <w:szCs w:val="28"/>
        </w:rPr>
      </w:pPr>
      <w:r w:rsidRPr="00CC685E">
        <w:rPr>
          <w:rFonts w:ascii="Times New Roman" w:hAnsi="Times New Roman" w:cs="Times New Roman"/>
          <w:b/>
          <w:sz w:val="28"/>
          <w:szCs w:val="28"/>
        </w:rPr>
        <w:lastRenderedPageBreak/>
        <w:t>Двумембранные органеллы.</w:t>
      </w:r>
    </w:p>
    <w:tbl>
      <w:tblPr>
        <w:tblStyle w:val="ac"/>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3"/>
        <w:gridCol w:w="6982"/>
      </w:tblGrid>
      <w:tr w:rsidR="00CC685E" w:rsidRPr="00CC685E" w:rsidTr="00CC685E">
        <w:trPr>
          <w:trHeight w:val="612"/>
        </w:trPr>
        <w:tc>
          <w:tcPr>
            <w:tcW w:w="9321" w:type="dxa"/>
            <w:gridSpan w:val="2"/>
          </w:tcPr>
          <w:p w:rsidR="00CC685E" w:rsidRPr="00CC685E" w:rsidRDefault="00CC685E" w:rsidP="00CC685E">
            <w:pPr>
              <w:tabs>
                <w:tab w:val="left" w:pos="2977"/>
              </w:tabs>
              <w:ind w:firstLine="460"/>
              <w:jc w:val="both"/>
              <w:rPr>
                <w:rFonts w:ascii="Times New Roman" w:hAnsi="Times New Roman" w:cs="Times New Roman"/>
                <w:b/>
                <w:sz w:val="28"/>
                <w:szCs w:val="28"/>
              </w:rPr>
            </w:pPr>
            <w:r w:rsidRPr="00CC685E">
              <w:rPr>
                <w:rFonts w:ascii="Times New Roman" w:hAnsi="Times New Roman" w:cs="Times New Roman"/>
                <w:b/>
                <w:sz w:val="28"/>
                <w:szCs w:val="28"/>
              </w:rPr>
              <w:t>Пластиды</w:t>
            </w:r>
            <w:r w:rsidRPr="00CC685E">
              <w:rPr>
                <w:rFonts w:ascii="Times New Roman" w:hAnsi="Times New Roman" w:cs="Times New Roman"/>
                <w:sz w:val="28"/>
                <w:szCs w:val="28"/>
              </w:rPr>
              <w:t xml:space="preserve"> – характерные органеллы клеток автотрофных эукариотических организмов. </w:t>
            </w:r>
          </w:p>
        </w:tc>
      </w:tr>
      <w:tr w:rsidR="00CC685E" w:rsidRPr="00CC685E" w:rsidTr="00CC685E">
        <w:trPr>
          <w:trHeight w:val="4553"/>
        </w:trPr>
        <w:tc>
          <w:tcPr>
            <w:tcW w:w="2127" w:type="dxa"/>
          </w:tcPr>
          <w:p w:rsidR="00CC685E" w:rsidRPr="00CC685E" w:rsidRDefault="00CC685E" w:rsidP="008F6699">
            <w:pPr>
              <w:tabs>
                <w:tab w:val="left" w:pos="2977"/>
              </w:tabs>
              <w:rPr>
                <w:rFonts w:ascii="Times New Roman" w:hAnsi="Times New Roman" w:cs="Times New Roman"/>
                <w:b/>
                <w:noProof/>
                <w:sz w:val="28"/>
                <w:szCs w:val="28"/>
              </w:rPr>
            </w:pPr>
            <w:r w:rsidRPr="00CC685E">
              <w:rPr>
                <w:rFonts w:ascii="Times New Roman" w:hAnsi="Times New Roman" w:cs="Times New Roman"/>
                <w:b/>
                <w:noProof/>
                <w:sz w:val="28"/>
                <w:szCs w:val="28"/>
              </w:rPr>
              <w:drawing>
                <wp:inline distT="0" distB="0" distL="0" distR="0">
                  <wp:extent cx="1137285" cy="2760345"/>
                  <wp:effectExtent l="19050" t="0" r="5715" b="0"/>
                  <wp:docPr id="26" name="Рисунок 33" descr="http://festival.1september.ru/articles/508963/im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festival.1september.ru/articles/508963/img19.JPG"/>
                          <pic:cNvPicPr>
                            <a:picLocks noChangeAspect="1" noChangeArrowheads="1"/>
                          </pic:cNvPicPr>
                        </pic:nvPicPr>
                        <pic:blipFill>
                          <a:blip r:embed="rId17" cstate="print"/>
                          <a:srcRect l="35041" t="11013" r="41818" b="13877"/>
                          <a:stretch>
                            <a:fillRect/>
                          </a:stretch>
                        </pic:blipFill>
                        <pic:spPr bwMode="auto">
                          <a:xfrm>
                            <a:off x="0" y="0"/>
                            <a:ext cx="1137285" cy="2760345"/>
                          </a:xfrm>
                          <a:prstGeom prst="rect">
                            <a:avLst/>
                          </a:prstGeom>
                          <a:noFill/>
                          <a:ln w="9525">
                            <a:noFill/>
                            <a:miter lim="800000"/>
                            <a:headEnd/>
                            <a:tailEnd/>
                          </a:ln>
                        </pic:spPr>
                      </pic:pic>
                    </a:graphicData>
                  </a:graphic>
                </wp:inline>
              </w:drawing>
            </w:r>
          </w:p>
        </w:tc>
        <w:tc>
          <w:tcPr>
            <w:tcW w:w="7194" w:type="dxa"/>
          </w:tcPr>
          <w:p w:rsidR="00CC685E" w:rsidRPr="00CC685E" w:rsidRDefault="00CC685E" w:rsidP="008F6699">
            <w:pPr>
              <w:tabs>
                <w:tab w:val="left" w:pos="2977"/>
              </w:tabs>
              <w:jc w:val="both"/>
              <w:rPr>
                <w:rFonts w:ascii="Times New Roman" w:hAnsi="Times New Roman" w:cs="Times New Roman"/>
                <w:sz w:val="28"/>
                <w:szCs w:val="28"/>
              </w:rPr>
            </w:pPr>
            <w:r w:rsidRPr="00CC685E">
              <w:rPr>
                <w:rFonts w:ascii="Times New Roman" w:hAnsi="Times New Roman" w:cs="Times New Roman"/>
                <w:sz w:val="28"/>
                <w:szCs w:val="28"/>
              </w:rPr>
              <w:t>Различают:</w:t>
            </w:r>
          </w:p>
          <w:p w:rsidR="00CC685E" w:rsidRPr="00CC685E" w:rsidRDefault="00CC685E" w:rsidP="008F6699">
            <w:pPr>
              <w:numPr>
                <w:ilvl w:val="0"/>
                <w:numId w:val="17"/>
              </w:numPr>
              <w:tabs>
                <w:tab w:val="left" w:pos="142"/>
                <w:tab w:val="left" w:pos="1134"/>
                <w:tab w:val="left" w:pos="1701"/>
                <w:tab w:val="left" w:pos="2694"/>
                <w:tab w:val="left" w:pos="3119"/>
              </w:tabs>
              <w:jc w:val="both"/>
              <w:rPr>
                <w:rFonts w:ascii="Times New Roman" w:hAnsi="Times New Roman" w:cs="Times New Roman"/>
                <w:sz w:val="28"/>
                <w:szCs w:val="28"/>
              </w:rPr>
            </w:pPr>
            <w:r w:rsidRPr="00CC685E">
              <w:rPr>
                <w:rFonts w:ascii="Times New Roman" w:hAnsi="Times New Roman" w:cs="Times New Roman"/>
                <w:i/>
                <w:sz w:val="28"/>
                <w:szCs w:val="28"/>
              </w:rPr>
              <w:t>Хлоропласты</w:t>
            </w:r>
            <w:r w:rsidRPr="00CC685E">
              <w:rPr>
                <w:rFonts w:ascii="Times New Roman" w:hAnsi="Times New Roman" w:cs="Times New Roman"/>
                <w:sz w:val="28"/>
                <w:szCs w:val="28"/>
              </w:rPr>
              <w:t xml:space="preserve"> – имеют зеленый цвет, обусловленный присутствием основного пигмента – </w:t>
            </w:r>
            <w:r w:rsidRPr="00CC685E">
              <w:rPr>
                <w:rFonts w:ascii="Times New Roman" w:hAnsi="Times New Roman" w:cs="Times New Roman"/>
                <w:i/>
                <w:sz w:val="28"/>
                <w:szCs w:val="28"/>
              </w:rPr>
              <w:t>хлорофилл</w:t>
            </w:r>
            <w:r w:rsidRPr="00CC685E">
              <w:rPr>
                <w:rFonts w:ascii="Times New Roman" w:hAnsi="Times New Roman" w:cs="Times New Roman"/>
                <w:sz w:val="28"/>
                <w:szCs w:val="28"/>
              </w:rPr>
              <w:t>а. Хлоропласты ограничены двумя мембранами. Хлоропласты в клетке осуществляют процесс фотосинтеза.</w:t>
            </w:r>
          </w:p>
          <w:p w:rsidR="00CC685E" w:rsidRPr="00CC685E" w:rsidRDefault="00CC685E" w:rsidP="008F6699">
            <w:pPr>
              <w:numPr>
                <w:ilvl w:val="0"/>
                <w:numId w:val="17"/>
              </w:numPr>
              <w:tabs>
                <w:tab w:val="left" w:pos="426"/>
                <w:tab w:val="left" w:pos="993"/>
                <w:tab w:val="left" w:pos="1985"/>
                <w:tab w:val="left" w:pos="2977"/>
              </w:tabs>
              <w:jc w:val="both"/>
              <w:rPr>
                <w:rFonts w:ascii="Times New Roman" w:hAnsi="Times New Roman" w:cs="Times New Roman"/>
                <w:sz w:val="28"/>
                <w:szCs w:val="28"/>
              </w:rPr>
            </w:pPr>
            <w:r w:rsidRPr="00CC685E">
              <w:rPr>
                <w:rFonts w:ascii="Times New Roman" w:hAnsi="Times New Roman" w:cs="Times New Roman"/>
                <w:i/>
                <w:sz w:val="28"/>
                <w:szCs w:val="28"/>
              </w:rPr>
              <w:t xml:space="preserve">Лейкопласты </w:t>
            </w:r>
            <w:r w:rsidRPr="00CC685E">
              <w:rPr>
                <w:rFonts w:ascii="Times New Roman" w:hAnsi="Times New Roman" w:cs="Times New Roman"/>
                <w:sz w:val="28"/>
                <w:szCs w:val="28"/>
              </w:rPr>
              <w:t>– мелкие бесцветные пластиды различной формы. Осуществляют накопление запасных питательных веществ – крахмал, редко белки и жиры.</w:t>
            </w:r>
          </w:p>
          <w:p w:rsidR="00CC685E" w:rsidRPr="00CC685E" w:rsidRDefault="00CC685E" w:rsidP="008F6699">
            <w:pPr>
              <w:numPr>
                <w:ilvl w:val="0"/>
                <w:numId w:val="17"/>
              </w:numPr>
              <w:tabs>
                <w:tab w:val="left" w:pos="993"/>
                <w:tab w:val="left" w:pos="1276"/>
                <w:tab w:val="left" w:pos="2977"/>
              </w:tabs>
              <w:jc w:val="both"/>
              <w:rPr>
                <w:rFonts w:ascii="Times New Roman" w:hAnsi="Times New Roman" w:cs="Times New Roman"/>
                <w:sz w:val="28"/>
                <w:szCs w:val="28"/>
              </w:rPr>
            </w:pPr>
            <w:r w:rsidRPr="00CC685E">
              <w:rPr>
                <w:rFonts w:ascii="Times New Roman" w:hAnsi="Times New Roman" w:cs="Times New Roman"/>
                <w:i/>
                <w:sz w:val="28"/>
                <w:szCs w:val="28"/>
              </w:rPr>
              <w:t xml:space="preserve">Хромопласты </w:t>
            </w:r>
            <w:r w:rsidRPr="00CC685E">
              <w:rPr>
                <w:rFonts w:ascii="Times New Roman" w:hAnsi="Times New Roman" w:cs="Times New Roman"/>
                <w:sz w:val="28"/>
                <w:szCs w:val="28"/>
              </w:rPr>
              <w:t>– лишены хлорофилла и не способны осуществлять процесс фотосинтеза. Присутствуют в клетках лепестков, зрелых плодов, корнеплодов и листьев в осеннюю пору.</w:t>
            </w:r>
          </w:p>
        </w:tc>
      </w:tr>
    </w:tbl>
    <w:p w:rsidR="00E66011" w:rsidRPr="00CC685E" w:rsidRDefault="00E66011" w:rsidP="008F6699">
      <w:pPr>
        <w:tabs>
          <w:tab w:val="left" w:pos="2977"/>
        </w:tabs>
        <w:spacing w:after="0" w:line="240" w:lineRule="auto"/>
        <w:ind w:firstLine="284"/>
        <w:jc w:val="both"/>
        <w:rPr>
          <w:rFonts w:ascii="Times New Roman" w:hAnsi="Times New Roman" w:cs="Times New Roman"/>
          <w:sz w:val="28"/>
          <w:szCs w:val="28"/>
        </w:rPr>
      </w:pPr>
      <w:r w:rsidRPr="00CC685E">
        <w:rPr>
          <w:rFonts w:ascii="Times New Roman" w:hAnsi="Times New Roman" w:cs="Times New Roman"/>
          <w:sz w:val="28"/>
          <w:szCs w:val="28"/>
        </w:rPr>
        <w:t>Все типы пластид генетически родственны друг другу, и одни их виды могут превращаться в другие.</w:t>
      </w:r>
      <w:r w:rsidR="00F050D3" w:rsidRPr="00CC685E">
        <w:rPr>
          <w:sz w:val="28"/>
          <w:szCs w:val="28"/>
        </w:rPr>
        <w:t xml:space="preserve"> </w:t>
      </w:r>
    </w:p>
    <w:p w:rsidR="00F050D3" w:rsidRPr="00CC685E" w:rsidRDefault="00F050D3" w:rsidP="00650F29">
      <w:pPr>
        <w:tabs>
          <w:tab w:val="left" w:pos="2977"/>
        </w:tabs>
        <w:spacing w:after="0" w:line="240" w:lineRule="auto"/>
        <w:jc w:val="both"/>
        <w:rPr>
          <w:rFonts w:ascii="Times New Roman" w:hAnsi="Times New Roman" w:cs="Times New Roman"/>
          <w:b/>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9"/>
        <w:gridCol w:w="710"/>
        <w:gridCol w:w="4572"/>
      </w:tblGrid>
      <w:tr w:rsidR="008F6699" w:rsidRPr="00CC685E" w:rsidTr="000E6235">
        <w:tc>
          <w:tcPr>
            <w:tcW w:w="4643" w:type="dxa"/>
            <w:gridSpan w:val="2"/>
          </w:tcPr>
          <w:p w:rsidR="008F6699" w:rsidRPr="00CC685E" w:rsidRDefault="008F6699" w:rsidP="008F6699">
            <w:pPr>
              <w:tabs>
                <w:tab w:val="left" w:pos="2977"/>
              </w:tabs>
              <w:ind w:firstLine="284"/>
              <w:jc w:val="both"/>
              <w:rPr>
                <w:rFonts w:ascii="Times New Roman" w:hAnsi="Times New Roman" w:cs="Times New Roman"/>
                <w:sz w:val="28"/>
                <w:szCs w:val="28"/>
              </w:rPr>
            </w:pPr>
            <w:r w:rsidRPr="00CC685E">
              <w:rPr>
                <w:rFonts w:ascii="Times New Roman" w:hAnsi="Times New Roman" w:cs="Times New Roman"/>
                <w:b/>
                <w:sz w:val="28"/>
                <w:szCs w:val="28"/>
              </w:rPr>
              <w:t>Митохондрии</w:t>
            </w:r>
            <w:r w:rsidRPr="00CC685E">
              <w:rPr>
                <w:rFonts w:ascii="Times New Roman" w:hAnsi="Times New Roman" w:cs="Times New Roman"/>
                <w:sz w:val="28"/>
                <w:szCs w:val="28"/>
              </w:rPr>
              <w:t xml:space="preserve"> – ограниченны двумя мембранами. Наружная мембрана гладкая и отделяет внутреннее содержимое от гиалоплазмы. Внутренняя мембрана образует множество впячиваний внутрь митохондрии – </w:t>
            </w:r>
            <w:r w:rsidRPr="00CC685E">
              <w:rPr>
                <w:rFonts w:ascii="Times New Roman" w:hAnsi="Times New Roman" w:cs="Times New Roman"/>
                <w:i/>
                <w:sz w:val="28"/>
                <w:szCs w:val="28"/>
              </w:rPr>
              <w:t>кристы</w:t>
            </w:r>
            <w:r w:rsidRPr="00CC685E">
              <w:rPr>
                <w:rFonts w:ascii="Times New Roman" w:hAnsi="Times New Roman" w:cs="Times New Roman"/>
                <w:sz w:val="28"/>
                <w:szCs w:val="28"/>
              </w:rPr>
              <w:t xml:space="preserve">. На мембране крист располагаются ферменты, которые участвуют в кислородном дыхании. Внутреннее содержимое митохондрии – </w:t>
            </w:r>
            <w:r w:rsidRPr="00CC685E">
              <w:rPr>
                <w:rFonts w:ascii="Times New Roman" w:hAnsi="Times New Roman" w:cs="Times New Roman"/>
                <w:i/>
                <w:sz w:val="28"/>
                <w:szCs w:val="28"/>
              </w:rPr>
              <w:t>матрикс</w:t>
            </w:r>
            <w:r w:rsidRPr="00CC685E">
              <w:rPr>
                <w:rFonts w:ascii="Times New Roman" w:hAnsi="Times New Roman" w:cs="Times New Roman"/>
                <w:sz w:val="28"/>
                <w:szCs w:val="28"/>
              </w:rPr>
              <w:t xml:space="preserve"> – по составу близок к цитоплазме клетки. Матрикс содержит различные белки, ДНК, все виды РНК, аминокислоты, рибосомы, ряд витаминов.</w:t>
            </w:r>
          </w:p>
          <w:p w:rsidR="008F6699" w:rsidRDefault="008F6699" w:rsidP="00650F29">
            <w:pPr>
              <w:tabs>
                <w:tab w:val="left" w:pos="2977"/>
              </w:tabs>
              <w:jc w:val="both"/>
              <w:rPr>
                <w:rFonts w:ascii="Times New Roman" w:hAnsi="Times New Roman" w:cs="Times New Roman"/>
                <w:b/>
                <w:sz w:val="28"/>
                <w:szCs w:val="28"/>
              </w:rPr>
            </w:pPr>
          </w:p>
          <w:p w:rsidR="00CC685E" w:rsidRDefault="00CC685E" w:rsidP="00650F29">
            <w:pPr>
              <w:tabs>
                <w:tab w:val="left" w:pos="2977"/>
              </w:tabs>
              <w:jc w:val="both"/>
              <w:rPr>
                <w:rFonts w:ascii="Times New Roman" w:hAnsi="Times New Roman" w:cs="Times New Roman"/>
                <w:b/>
                <w:sz w:val="28"/>
                <w:szCs w:val="28"/>
              </w:rPr>
            </w:pPr>
          </w:p>
          <w:p w:rsidR="00CC685E" w:rsidRDefault="00CC685E" w:rsidP="00650F29">
            <w:pPr>
              <w:tabs>
                <w:tab w:val="left" w:pos="2977"/>
              </w:tabs>
              <w:jc w:val="both"/>
              <w:rPr>
                <w:rFonts w:ascii="Times New Roman" w:hAnsi="Times New Roman" w:cs="Times New Roman"/>
                <w:b/>
                <w:sz w:val="28"/>
                <w:szCs w:val="28"/>
              </w:rPr>
            </w:pPr>
          </w:p>
          <w:p w:rsidR="00CC685E" w:rsidRDefault="00CC685E" w:rsidP="00650F29">
            <w:pPr>
              <w:tabs>
                <w:tab w:val="left" w:pos="2977"/>
              </w:tabs>
              <w:jc w:val="both"/>
              <w:rPr>
                <w:rFonts w:ascii="Times New Roman" w:hAnsi="Times New Roman" w:cs="Times New Roman"/>
                <w:b/>
                <w:sz w:val="28"/>
                <w:szCs w:val="28"/>
              </w:rPr>
            </w:pPr>
          </w:p>
          <w:p w:rsidR="00CC685E" w:rsidRDefault="00CC685E" w:rsidP="00650F29">
            <w:pPr>
              <w:tabs>
                <w:tab w:val="left" w:pos="2977"/>
              </w:tabs>
              <w:jc w:val="both"/>
              <w:rPr>
                <w:rFonts w:ascii="Times New Roman" w:hAnsi="Times New Roman" w:cs="Times New Roman"/>
                <w:b/>
                <w:sz w:val="28"/>
                <w:szCs w:val="28"/>
              </w:rPr>
            </w:pPr>
          </w:p>
          <w:p w:rsidR="00CC685E" w:rsidRDefault="00CC685E" w:rsidP="00650F29">
            <w:pPr>
              <w:tabs>
                <w:tab w:val="left" w:pos="2977"/>
              </w:tabs>
              <w:jc w:val="both"/>
              <w:rPr>
                <w:rFonts w:ascii="Times New Roman" w:hAnsi="Times New Roman" w:cs="Times New Roman"/>
                <w:b/>
                <w:sz w:val="28"/>
                <w:szCs w:val="28"/>
              </w:rPr>
            </w:pPr>
          </w:p>
          <w:p w:rsidR="00CC685E" w:rsidRDefault="00CC685E" w:rsidP="00650F29">
            <w:pPr>
              <w:tabs>
                <w:tab w:val="left" w:pos="2977"/>
              </w:tabs>
              <w:jc w:val="both"/>
              <w:rPr>
                <w:rFonts w:ascii="Times New Roman" w:hAnsi="Times New Roman" w:cs="Times New Roman"/>
                <w:b/>
                <w:sz w:val="28"/>
                <w:szCs w:val="28"/>
              </w:rPr>
            </w:pPr>
          </w:p>
          <w:p w:rsidR="00CC685E" w:rsidRPr="00CC685E" w:rsidRDefault="00CC685E" w:rsidP="00650F29">
            <w:pPr>
              <w:tabs>
                <w:tab w:val="left" w:pos="2977"/>
              </w:tabs>
              <w:jc w:val="both"/>
              <w:rPr>
                <w:rFonts w:ascii="Times New Roman" w:hAnsi="Times New Roman" w:cs="Times New Roman"/>
                <w:b/>
                <w:sz w:val="28"/>
                <w:szCs w:val="28"/>
              </w:rPr>
            </w:pPr>
          </w:p>
        </w:tc>
        <w:tc>
          <w:tcPr>
            <w:tcW w:w="4644" w:type="dxa"/>
          </w:tcPr>
          <w:p w:rsidR="008F6699" w:rsidRDefault="008F6699" w:rsidP="00650F29">
            <w:pPr>
              <w:tabs>
                <w:tab w:val="left" w:pos="2977"/>
              </w:tabs>
              <w:jc w:val="both"/>
              <w:rPr>
                <w:rFonts w:ascii="Times New Roman" w:hAnsi="Times New Roman" w:cs="Times New Roman"/>
                <w:b/>
                <w:sz w:val="28"/>
                <w:szCs w:val="28"/>
              </w:rPr>
            </w:pPr>
            <w:r w:rsidRPr="00CC685E">
              <w:rPr>
                <w:rFonts w:ascii="Times New Roman" w:hAnsi="Times New Roman" w:cs="Times New Roman"/>
                <w:b/>
                <w:noProof/>
                <w:sz w:val="28"/>
                <w:szCs w:val="28"/>
              </w:rPr>
              <w:lastRenderedPageBreak/>
              <w:drawing>
                <wp:inline distT="0" distB="0" distL="0" distR="0">
                  <wp:extent cx="2509496" cy="2794958"/>
                  <wp:effectExtent l="19050" t="0" r="5104" b="0"/>
                  <wp:docPr id="1393"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8" cstate="print"/>
                          <a:srcRect b="10000"/>
                          <a:stretch>
                            <a:fillRect/>
                          </a:stretch>
                        </pic:blipFill>
                        <pic:spPr bwMode="auto">
                          <a:xfrm>
                            <a:off x="0" y="0"/>
                            <a:ext cx="2509496" cy="2794958"/>
                          </a:xfrm>
                          <a:prstGeom prst="rect">
                            <a:avLst/>
                          </a:prstGeom>
                          <a:noFill/>
                          <a:ln w="9525">
                            <a:noFill/>
                            <a:miter lim="800000"/>
                            <a:headEnd/>
                            <a:tailEnd/>
                          </a:ln>
                        </pic:spPr>
                      </pic:pic>
                    </a:graphicData>
                  </a:graphic>
                </wp:inline>
              </w:drawing>
            </w:r>
          </w:p>
          <w:p w:rsidR="000E6235" w:rsidRPr="00CC685E" w:rsidRDefault="000E6235" w:rsidP="000E6235">
            <w:pPr>
              <w:tabs>
                <w:tab w:val="left" w:pos="2977"/>
              </w:tabs>
              <w:jc w:val="center"/>
              <w:rPr>
                <w:rFonts w:ascii="Times New Roman" w:hAnsi="Times New Roman" w:cs="Times New Roman"/>
                <w:b/>
                <w:sz w:val="28"/>
                <w:szCs w:val="28"/>
              </w:rPr>
            </w:pPr>
            <w:r w:rsidRPr="000E6235">
              <w:rPr>
                <w:rFonts w:ascii="Times New Roman" w:hAnsi="Times New Roman" w:cs="Times New Roman"/>
                <w:b/>
                <w:sz w:val="24"/>
                <w:szCs w:val="28"/>
              </w:rPr>
              <w:t>Рисунок 3. Митохондрия</w:t>
            </w:r>
          </w:p>
        </w:tc>
      </w:tr>
      <w:tr w:rsidR="008F6699" w:rsidRPr="00CC685E" w:rsidTr="000E6235">
        <w:tc>
          <w:tcPr>
            <w:tcW w:w="9287" w:type="dxa"/>
            <w:gridSpan w:val="3"/>
          </w:tcPr>
          <w:p w:rsidR="008F6699" w:rsidRPr="00CC685E" w:rsidRDefault="008F6699" w:rsidP="008F6699">
            <w:pPr>
              <w:pStyle w:val="a3"/>
              <w:numPr>
                <w:ilvl w:val="1"/>
                <w:numId w:val="16"/>
              </w:numPr>
              <w:tabs>
                <w:tab w:val="left" w:pos="2977"/>
              </w:tabs>
              <w:jc w:val="center"/>
              <w:rPr>
                <w:rFonts w:ascii="Times New Roman" w:hAnsi="Times New Roman" w:cs="Times New Roman"/>
                <w:b/>
                <w:sz w:val="28"/>
                <w:szCs w:val="28"/>
              </w:rPr>
            </w:pPr>
            <w:r w:rsidRPr="00CC685E">
              <w:rPr>
                <w:rFonts w:ascii="Times New Roman" w:hAnsi="Times New Roman" w:cs="Times New Roman"/>
                <w:b/>
                <w:sz w:val="28"/>
                <w:szCs w:val="28"/>
              </w:rPr>
              <w:t>Одномембранные органеллы.</w:t>
            </w:r>
          </w:p>
        </w:tc>
      </w:tr>
      <w:tr w:rsidR="008F6699" w:rsidRPr="00CC685E" w:rsidTr="000E6235">
        <w:tc>
          <w:tcPr>
            <w:tcW w:w="3794" w:type="dxa"/>
          </w:tcPr>
          <w:p w:rsidR="008F6699" w:rsidRDefault="008F6699" w:rsidP="00650F29">
            <w:pPr>
              <w:tabs>
                <w:tab w:val="left" w:pos="2977"/>
              </w:tabs>
              <w:jc w:val="both"/>
              <w:rPr>
                <w:rFonts w:ascii="Times New Roman" w:hAnsi="Times New Roman" w:cs="Times New Roman"/>
                <w:b/>
                <w:sz w:val="28"/>
                <w:szCs w:val="28"/>
              </w:rPr>
            </w:pPr>
            <w:r w:rsidRPr="00CC685E">
              <w:rPr>
                <w:rFonts w:ascii="Times New Roman" w:hAnsi="Times New Roman" w:cs="Times New Roman"/>
                <w:b/>
                <w:noProof/>
                <w:sz w:val="28"/>
                <w:szCs w:val="28"/>
              </w:rPr>
              <w:drawing>
                <wp:inline distT="0" distB="0" distL="0" distR="0">
                  <wp:extent cx="2232444" cy="2536166"/>
                  <wp:effectExtent l="19050" t="0" r="0" b="0"/>
                  <wp:docPr id="84"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9" cstate="print"/>
                          <a:srcRect b="10092"/>
                          <a:stretch>
                            <a:fillRect/>
                          </a:stretch>
                        </pic:blipFill>
                        <pic:spPr bwMode="auto">
                          <a:xfrm>
                            <a:off x="0" y="0"/>
                            <a:ext cx="2232444" cy="2536166"/>
                          </a:xfrm>
                          <a:prstGeom prst="rect">
                            <a:avLst/>
                          </a:prstGeom>
                          <a:noFill/>
                          <a:ln w="9525">
                            <a:noFill/>
                            <a:miter lim="800000"/>
                            <a:headEnd/>
                            <a:tailEnd/>
                          </a:ln>
                        </pic:spPr>
                      </pic:pic>
                    </a:graphicData>
                  </a:graphic>
                </wp:inline>
              </w:drawing>
            </w:r>
          </w:p>
          <w:p w:rsidR="000E6235" w:rsidRPr="00CC685E" w:rsidRDefault="000E6235" w:rsidP="000E6235">
            <w:pPr>
              <w:tabs>
                <w:tab w:val="left" w:pos="2977"/>
              </w:tabs>
              <w:jc w:val="center"/>
              <w:rPr>
                <w:rFonts w:ascii="Times New Roman" w:hAnsi="Times New Roman" w:cs="Times New Roman"/>
                <w:b/>
                <w:sz w:val="28"/>
                <w:szCs w:val="28"/>
              </w:rPr>
            </w:pPr>
            <w:r w:rsidRPr="000E6235">
              <w:rPr>
                <w:rFonts w:ascii="Times New Roman" w:hAnsi="Times New Roman" w:cs="Times New Roman"/>
                <w:b/>
                <w:sz w:val="24"/>
                <w:szCs w:val="28"/>
              </w:rPr>
              <w:t>Рисунок 4. Эндоплазматическая сеть</w:t>
            </w:r>
          </w:p>
        </w:tc>
        <w:tc>
          <w:tcPr>
            <w:tcW w:w="5493" w:type="dxa"/>
            <w:gridSpan w:val="2"/>
          </w:tcPr>
          <w:p w:rsidR="008F6699" w:rsidRPr="00CC685E" w:rsidRDefault="008F6699" w:rsidP="008F6699">
            <w:pPr>
              <w:tabs>
                <w:tab w:val="left" w:pos="993"/>
                <w:tab w:val="left" w:pos="2127"/>
                <w:tab w:val="left" w:pos="2977"/>
              </w:tabs>
              <w:ind w:firstLine="426"/>
              <w:jc w:val="both"/>
              <w:rPr>
                <w:rFonts w:ascii="Times New Roman" w:hAnsi="Times New Roman" w:cs="Times New Roman"/>
                <w:sz w:val="28"/>
                <w:szCs w:val="28"/>
              </w:rPr>
            </w:pPr>
            <w:r w:rsidRPr="00CC685E">
              <w:rPr>
                <w:rFonts w:ascii="Times New Roman" w:hAnsi="Times New Roman" w:cs="Times New Roman"/>
                <w:b/>
                <w:sz w:val="28"/>
                <w:szCs w:val="28"/>
              </w:rPr>
              <w:t xml:space="preserve">Эндоплазматическая сеть (ЭПС) </w:t>
            </w:r>
            <w:r w:rsidRPr="00CC685E">
              <w:rPr>
                <w:rFonts w:ascii="Times New Roman" w:hAnsi="Times New Roman" w:cs="Times New Roman"/>
                <w:sz w:val="28"/>
                <w:szCs w:val="28"/>
              </w:rPr>
              <w:t>– была открыта в 1945 году. Представляет собой систему разветвленных каналов, вакуолей, пузырьков. В клетке существует два типа эндоплазматической сети:</w:t>
            </w:r>
          </w:p>
          <w:p w:rsidR="008F6699" w:rsidRPr="00CC685E" w:rsidRDefault="008F6699" w:rsidP="008F6699">
            <w:pPr>
              <w:numPr>
                <w:ilvl w:val="0"/>
                <w:numId w:val="18"/>
              </w:numPr>
              <w:tabs>
                <w:tab w:val="left" w:pos="1134"/>
                <w:tab w:val="left" w:pos="1560"/>
                <w:tab w:val="left" w:pos="2977"/>
              </w:tabs>
              <w:jc w:val="both"/>
              <w:rPr>
                <w:rFonts w:ascii="Times New Roman" w:hAnsi="Times New Roman" w:cs="Times New Roman"/>
                <w:sz w:val="28"/>
                <w:szCs w:val="28"/>
              </w:rPr>
            </w:pPr>
            <w:r w:rsidRPr="00CC685E">
              <w:rPr>
                <w:rFonts w:ascii="Times New Roman" w:hAnsi="Times New Roman" w:cs="Times New Roman"/>
                <w:i/>
                <w:sz w:val="28"/>
                <w:szCs w:val="28"/>
              </w:rPr>
              <w:t>Гранулярная (шероховатая)</w:t>
            </w:r>
            <w:r w:rsidRPr="00CC685E">
              <w:rPr>
                <w:rFonts w:ascii="Times New Roman" w:hAnsi="Times New Roman" w:cs="Times New Roman"/>
                <w:sz w:val="28"/>
                <w:szCs w:val="28"/>
              </w:rPr>
              <w:t xml:space="preserve"> – густо усеяна рибосомами, на которых осуществляется биосинтез белка. Синтезируемые белки проходят через мембрану в каналы и полости ЭПС, изолируются от цитоплазмы, накапливаются там и перемещаются в другие части клетки, либо в комплекс Гольджи.</w:t>
            </w:r>
          </w:p>
        </w:tc>
      </w:tr>
    </w:tbl>
    <w:p w:rsidR="008F6699" w:rsidRPr="00CC685E" w:rsidRDefault="008F6699" w:rsidP="008F6699">
      <w:pPr>
        <w:numPr>
          <w:ilvl w:val="0"/>
          <w:numId w:val="18"/>
        </w:numPr>
        <w:tabs>
          <w:tab w:val="left" w:pos="1134"/>
          <w:tab w:val="left" w:pos="2977"/>
        </w:tabs>
        <w:spacing w:after="0" w:line="240" w:lineRule="auto"/>
        <w:jc w:val="both"/>
        <w:rPr>
          <w:rFonts w:ascii="Times New Roman" w:hAnsi="Times New Roman" w:cs="Times New Roman"/>
          <w:sz w:val="28"/>
          <w:szCs w:val="28"/>
        </w:rPr>
      </w:pPr>
      <w:r w:rsidRPr="00CC685E">
        <w:rPr>
          <w:rFonts w:ascii="Times New Roman" w:hAnsi="Times New Roman" w:cs="Times New Roman"/>
          <w:i/>
          <w:sz w:val="28"/>
          <w:szCs w:val="28"/>
        </w:rPr>
        <w:t xml:space="preserve">Агранулярная (гладкая) </w:t>
      </w:r>
      <w:r w:rsidRPr="00CC685E">
        <w:rPr>
          <w:rFonts w:ascii="Times New Roman" w:hAnsi="Times New Roman" w:cs="Times New Roman"/>
          <w:sz w:val="28"/>
          <w:szCs w:val="28"/>
        </w:rPr>
        <w:t>– происходит синтез некоторых полисахаридов и липидов.</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68"/>
        <w:gridCol w:w="3503"/>
      </w:tblGrid>
      <w:tr w:rsidR="008F6699" w:rsidRPr="00CC685E" w:rsidTr="000E6235">
        <w:tc>
          <w:tcPr>
            <w:tcW w:w="5778" w:type="dxa"/>
          </w:tcPr>
          <w:p w:rsidR="008F6699" w:rsidRPr="00CC685E" w:rsidRDefault="008F6699" w:rsidP="008F6699">
            <w:pPr>
              <w:tabs>
                <w:tab w:val="left" w:pos="2977"/>
              </w:tabs>
              <w:ind w:firstLine="426"/>
              <w:jc w:val="both"/>
              <w:rPr>
                <w:rFonts w:ascii="Times New Roman" w:hAnsi="Times New Roman" w:cs="Times New Roman"/>
                <w:sz w:val="28"/>
                <w:szCs w:val="28"/>
              </w:rPr>
            </w:pPr>
            <w:r w:rsidRPr="00CC685E">
              <w:rPr>
                <w:rFonts w:ascii="Times New Roman" w:hAnsi="Times New Roman" w:cs="Times New Roman"/>
                <w:b/>
                <w:sz w:val="28"/>
                <w:szCs w:val="28"/>
              </w:rPr>
              <w:t>Комплекс Гольджи</w:t>
            </w:r>
            <w:r w:rsidRPr="00CC685E">
              <w:rPr>
                <w:rFonts w:ascii="Times New Roman" w:hAnsi="Times New Roman" w:cs="Times New Roman"/>
                <w:sz w:val="28"/>
                <w:szCs w:val="28"/>
              </w:rPr>
              <w:t xml:space="preserve"> – открыт в 1898 году. Представляет собой систему плоских дисковидных замкнутых вакуолей, которые располагаются одна над другой в виде стопки и образуют </w:t>
            </w:r>
            <w:r w:rsidRPr="00CC685E">
              <w:rPr>
                <w:rFonts w:ascii="Times New Roman" w:hAnsi="Times New Roman" w:cs="Times New Roman"/>
                <w:i/>
                <w:sz w:val="28"/>
                <w:szCs w:val="28"/>
              </w:rPr>
              <w:t>диктиосому</w:t>
            </w:r>
            <w:r w:rsidRPr="00CC685E">
              <w:rPr>
                <w:rFonts w:ascii="Times New Roman" w:hAnsi="Times New Roman" w:cs="Times New Roman"/>
                <w:sz w:val="28"/>
                <w:szCs w:val="28"/>
              </w:rPr>
              <w:t>. От вакуолей отходят мембранные трубочки и пузырьки. Комплекс Гольджи участвует в образовании лизосом. Комплекс Гольджи и ЭПС тесно связаны между собой; их совместная деятельность обеспечивает синтез и преобразование веществ в клетке, их изоляцию, накопление и транспорт.</w:t>
            </w:r>
          </w:p>
        </w:tc>
        <w:tc>
          <w:tcPr>
            <w:tcW w:w="3509" w:type="dxa"/>
          </w:tcPr>
          <w:p w:rsidR="00CC685E" w:rsidRDefault="00CC685E" w:rsidP="00650F29">
            <w:pPr>
              <w:tabs>
                <w:tab w:val="left" w:pos="2977"/>
              </w:tabs>
              <w:jc w:val="both"/>
              <w:rPr>
                <w:rFonts w:ascii="Times New Roman" w:hAnsi="Times New Roman" w:cs="Times New Roman"/>
                <w:b/>
                <w:sz w:val="28"/>
                <w:szCs w:val="28"/>
              </w:rPr>
            </w:pPr>
          </w:p>
          <w:p w:rsidR="00CC685E" w:rsidRDefault="00CC685E" w:rsidP="00650F29">
            <w:pPr>
              <w:tabs>
                <w:tab w:val="left" w:pos="2977"/>
              </w:tabs>
              <w:jc w:val="both"/>
              <w:rPr>
                <w:rFonts w:ascii="Times New Roman" w:hAnsi="Times New Roman" w:cs="Times New Roman"/>
                <w:b/>
                <w:sz w:val="28"/>
                <w:szCs w:val="28"/>
              </w:rPr>
            </w:pPr>
          </w:p>
          <w:p w:rsidR="008F6699" w:rsidRDefault="008F6699" w:rsidP="00650F29">
            <w:pPr>
              <w:tabs>
                <w:tab w:val="left" w:pos="2977"/>
              </w:tabs>
              <w:jc w:val="both"/>
              <w:rPr>
                <w:rFonts w:ascii="Times New Roman" w:hAnsi="Times New Roman" w:cs="Times New Roman"/>
                <w:b/>
                <w:sz w:val="28"/>
                <w:szCs w:val="28"/>
              </w:rPr>
            </w:pPr>
            <w:r w:rsidRPr="00CC685E">
              <w:rPr>
                <w:rFonts w:ascii="Times New Roman" w:hAnsi="Times New Roman" w:cs="Times New Roman"/>
                <w:b/>
                <w:noProof/>
                <w:sz w:val="28"/>
                <w:szCs w:val="28"/>
              </w:rPr>
              <w:drawing>
                <wp:inline distT="0" distB="0" distL="0" distR="0">
                  <wp:extent cx="2007259" cy="1388963"/>
                  <wp:effectExtent l="19050" t="0" r="0" b="0"/>
                  <wp:docPr id="85"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 cstate="print"/>
                          <a:srcRect b="16574"/>
                          <a:stretch>
                            <a:fillRect/>
                          </a:stretch>
                        </pic:blipFill>
                        <pic:spPr bwMode="auto">
                          <a:xfrm>
                            <a:off x="0" y="0"/>
                            <a:ext cx="2007259" cy="1388963"/>
                          </a:xfrm>
                          <a:prstGeom prst="rect">
                            <a:avLst/>
                          </a:prstGeom>
                          <a:noFill/>
                          <a:ln w="9525">
                            <a:noFill/>
                            <a:miter lim="800000"/>
                            <a:headEnd/>
                            <a:tailEnd/>
                          </a:ln>
                        </pic:spPr>
                      </pic:pic>
                    </a:graphicData>
                  </a:graphic>
                </wp:inline>
              </w:drawing>
            </w:r>
          </w:p>
          <w:p w:rsidR="000E6235" w:rsidRPr="00CC685E" w:rsidRDefault="000E6235" w:rsidP="000E6235">
            <w:pPr>
              <w:tabs>
                <w:tab w:val="left" w:pos="2977"/>
              </w:tabs>
              <w:jc w:val="center"/>
              <w:rPr>
                <w:rFonts w:ascii="Times New Roman" w:hAnsi="Times New Roman" w:cs="Times New Roman"/>
                <w:b/>
                <w:sz w:val="28"/>
                <w:szCs w:val="28"/>
              </w:rPr>
            </w:pPr>
            <w:r w:rsidRPr="000E6235">
              <w:rPr>
                <w:rFonts w:ascii="Times New Roman" w:hAnsi="Times New Roman" w:cs="Times New Roman"/>
                <w:b/>
                <w:sz w:val="24"/>
                <w:szCs w:val="28"/>
              </w:rPr>
              <w:t>Рисунок 5. Аппарат Гольджи</w:t>
            </w:r>
          </w:p>
        </w:tc>
      </w:tr>
    </w:tbl>
    <w:p w:rsidR="00E66011" w:rsidRPr="00CC685E" w:rsidRDefault="00E66011" w:rsidP="00BF0109">
      <w:pPr>
        <w:tabs>
          <w:tab w:val="left" w:pos="2977"/>
        </w:tabs>
        <w:spacing w:after="0" w:line="240" w:lineRule="auto"/>
        <w:ind w:firstLine="426"/>
        <w:jc w:val="both"/>
        <w:rPr>
          <w:rFonts w:ascii="Times New Roman" w:hAnsi="Times New Roman" w:cs="Times New Roman"/>
          <w:sz w:val="28"/>
          <w:szCs w:val="28"/>
        </w:rPr>
      </w:pPr>
      <w:r w:rsidRPr="00CC685E">
        <w:rPr>
          <w:rFonts w:ascii="Times New Roman" w:hAnsi="Times New Roman" w:cs="Times New Roman"/>
          <w:b/>
          <w:sz w:val="28"/>
          <w:szCs w:val="28"/>
        </w:rPr>
        <w:t>Лизосомы</w:t>
      </w:r>
      <w:r w:rsidRPr="00CC685E">
        <w:rPr>
          <w:rFonts w:ascii="Times New Roman" w:hAnsi="Times New Roman" w:cs="Times New Roman"/>
          <w:sz w:val="28"/>
          <w:szCs w:val="28"/>
        </w:rPr>
        <w:t xml:space="preserve"> – мембранные пузырьки величиной до 2 мкм. Внутри лизосом содержаться гидролитические ферменты, способные переваривать белки, липиды, углеводы, нуклеиновые кислоты. </w:t>
      </w:r>
    </w:p>
    <w:p w:rsidR="00E66011" w:rsidRDefault="00E66011" w:rsidP="00650F29">
      <w:pPr>
        <w:tabs>
          <w:tab w:val="left" w:pos="2977"/>
        </w:tabs>
        <w:spacing w:after="0" w:line="240" w:lineRule="auto"/>
        <w:jc w:val="both"/>
        <w:rPr>
          <w:rFonts w:ascii="Times New Roman" w:hAnsi="Times New Roman" w:cs="Times New Roman"/>
          <w:sz w:val="28"/>
          <w:szCs w:val="28"/>
        </w:rPr>
      </w:pPr>
      <w:r w:rsidRPr="00CC685E">
        <w:rPr>
          <w:rFonts w:ascii="Times New Roman" w:hAnsi="Times New Roman" w:cs="Times New Roman"/>
          <w:sz w:val="28"/>
          <w:szCs w:val="28"/>
        </w:rPr>
        <w:t xml:space="preserve">Расщепление лизосомами чужеродного, поступившего путем эндоцитоза, материала называется </w:t>
      </w:r>
      <w:r w:rsidRPr="00CC685E">
        <w:rPr>
          <w:rFonts w:ascii="Times New Roman" w:hAnsi="Times New Roman" w:cs="Times New Roman"/>
          <w:i/>
          <w:sz w:val="28"/>
          <w:szCs w:val="28"/>
        </w:rPr>
        <w:t>гетерофагией</w:t>
      </w:r>
      <w:r w:rsidRPr="00CC685E">
        <w:rPr>
          <w:rFonts w:ascii="Times New Roman" w:hAnsi="Times New Roman" w:cs="Times New Roman"/>
          <w:sz w:val="28"/>
          <w:szCs w:val="28"/>
        </w:rPr>
        <w:t xml:space="preserve">. Лизосомы участвуют также в разрушении материалов клетки – </w:t>
      </w:r>
      <w:r w:rsidRPr="00CC685E">
        <w:rPr>
          <w:rFonts w:ascii="Times New Roman" w:hAnsi="Times New Roman" w:cs="Times New Roman"/>
          <w:i/>
          <w:sz w:val="28"/>
          <w:szCs w:val="28"/>
        </w:rPr>
        <w:t>аутофагия</w:t>
      </w:r>
      <w:r w:rsidRPr="00CC685E">
        <w:rPr>
          <w:rFonts w:ascii="Times New Roman" w:hAnsi="Times New Roman" w:cs="Times New Roman"/>
          <w:sz w:val="28"/>
          <w:szCs w:val="28"/>
        </w:rPr>
        <w:t xml:space="preserve">. При патологических изменениях в клетке или ее старении мембраны лизосом могут разрушаться: ферменты выходят в цитоплазму и происходит самопереваривание клетки – </w:t>
      </w:r>
      <w:r w:rsidRPr="00CC685E">
        <w:rPr>
          <w:rFonts w:ascii="Times New Roman" w:hAnsi="Times New Roman" w:cs="Times New Roman"/>
          <w:i/>
          <w:sz w:val="28"/>
          <w:szCs w:val="28"/>
        </w:rPr>
        <w:t>автолиз</w:t>
      </w:r>
      <w:r w:rsidR="00CC685E">
        <w:rPr>
          <w:rFonts w:ascii="Times New Roman" w:hAnsi="Times New Roman" w:cs="Times New Roman"/>
          <w:i/>
          <w:sz w:val="28"/>
          <w:szCs w:val="28"/>
        </w:rPr>
        <w:t xml:space="preserve"> (</w:t>
      </w:r>
      <w:r w:rsidR="00CC685E" w:rsidRPr="00CC685E">
        <w:rPr>
          <w:rFonts w:ascii="Times New Roman" w:hAnsi="Times New Roman" w:cs="Times New Roman"/>
          <w:sz w:val="28"/>
          <w:szCs w:val="28"/>
        </w:rPr>
        <w:t>рисунок 6</w:t>
      </w:r>
      <w:r w:rsidR="00CC685E">
        <w:rPr>
          <w:rFonts w:ascii="Times New Roman" w:hAnsi="Times New Roman" w:cs="Times New Roman"/>
          <w:i/>
          <w:sz w:val="28"/>
          <w:szCs w:val="28"/>
        </w:rPr>
        <w:t>)</w:t>
      </w:r>
      <w:r w:rsidRPr="00CC685E">
        <w:rPr>
          <w:rFonts w:ascii="Times New Roman" w:hAnsi="Times New Roman" w:cs="Times New Roman"/>
          <w:sz w:val="28"/>
          <w:szCs w:val="28"/>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E6235" w:rsidTr="000E6235">
        <w:tc>
          <w:tcPr>
            <w:tcW w:w="9287" w:type="dxa"/>
          </w:tcPr>
          <w:p w:rsidR="000E6235" w:rsidRDefault="000E6235" w:rsidP="000E6235">
            <w:pPr>
              <w:tabs>
                <w:tab w:val="left" w:pos="2977"/>
              </w:tabs>
              <w:jc w:val="center"/>
              <w:rPr>
                <w:rFonts w:ascii="Times New Roman" w:hAnsi="Times New Roman" w:cs="Times New Roman"/>
                <w:sz w:val="28"/>
                <w:szCs w:val="28"/>
              </w:rPr>
            </w:pPr>
            <w:r w:rsidRPr="00CC685E">
              <w:rPr>
                <w:rFonts w:ascii="Times New Roman" w:hAnsi="Times New Roman" w:cs="Times New Roman"/>
                <w:noProof/>
                <w:sz w:val="28"/>
                <w:szCs w:val="28"/>
              </w:rPr>
              <w:drawing>
                <wp:inline distT="0" distB="0" distL="0" distR="0">
                  <wp:extent cx="5087788" cy="1052936"/>
                  <wp:effectExtent l="19050" t="0" r="0" b="0"/>
                  <wp:docPr id="5"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1" cstate="print"/>
                          <a:srcRect b="22747"/>
                          <a:stretch>
                            <a:fillRect/>
                          </a:stretch>
                        </pic:blipFill>
                        <pic:spPr bwMode="auto">
                          <a:xfrm>
                            <a:off x="0" y="0"/>
                            <a:ext cx="5087788" cy="1052936"/>
                          </a:xfrm>
                          <a:prstGeom prst="rect">
                            <a:avLst/>
                          </a:prstGeom>
                          <a:noFill/>
                          <a:ln w="9525">
                            <a:noFill/>
                            <a:miter lim="800000"/>
                            <a:headEnd/>
                            <a:tailEnd/>
                          </a:ln>
                        </pic:spPr>
                      </pic:pic>
                    </a:graphicData>
                  </a:graphic>
                </wp:inline>
              </w:drawing>
            </w:r>
          </w:p>
          <w:p w:rsidR="000E6235" w:rsidRPr="000E6235" w:rsidRDefault="000E6235" w:rsidP="000E6235">
            <w:pPr>
              <w:tabs>
                <w:tab w:val="left" w:pos="2977"/>
              </w:tabs>
              <w:jc w:val="center"/>
              <w:rPr>
                <w:rFonts w:ascii="Times New Roman" w:hAnsi="Times New Roman" w:cs="Times New Roman"/>
                <w:b/>
                <w:sz w:val="28"/>
                <w:szCs w:val="28"/>
              </w:rPr>
            </w:pPr>
            <w:r w:rsidRPr="000E6235">
              <w:rPr>
                <w:rFonts w:ascii="Times New Roman" w:hAnsi="Times New Roman" w:cs="Times New Roman"/>
                <w:b/>
                <w:sz w:val="24"/>
                <w:szCs w:val="28"/>
              </w:rPr>
              <w:lastRenderedPageBreak/>
              <w:t>Рисунок 6. Процесс автолиза на примере развития лягушки</w:t>
            </w:r>
          </w:p>
        </w:tc>
      </w:tr>
    </w:tbl>
    <w:p w:rsidR="007249DD" w:rsidRPr="00CC685E" w:rsidRDefault="00E66011" w:rsidP="008F6699">
      <w:pPr>
        <w:numPr>
          <w:ilvl w:val="1"/>
          <w:numId w:val="16"/>
        </w:numPr>
        <w:tabs>
          <w:tab w:val="left" w:pos="2977"/>
        </w:tabs>
        <w:spacing w:after="0" w:line="240" w:lineRule="auto"/>
        <w:jc w:val="center"/>
        <w:rPr>
          <w:rFonts w:ascii="Times New Roman" w:hAnsi="Times New Roman" w:cs="Times New Roman"/>
          <w:b/>
          <w:sz w:val="28"/>
          <w:szCs w:val="28"/>
        </w:rPr>
      </w:pPr>
      <w:r w:rsidRPr="00CC685E">
        <w:rPr>
          <w:rFonts w:ascii="Times New Roman" w:hAnsi="Times New Roman" w:cs="Times New Roman"/>
          <w:b/>
          <w:sz w:val="28"/>
          <w:szCs w:val="28"/>
        </w:rPr>
        <w:lastRenderedPageBreak/>
        <w:t>Немембранные органеллы.</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95"/>
        <w:gridCol w:w="3276"/>
      </w:tblGrid>
      <w:tr w:rsidR="008F6699" w:rsidRPr="00CC685E" w:rsidTr="000E6235">
        <w:tc>
          <w:tcPr>
            <w:tcW w:w="6062" w:type="dxa"/>
          </w:tcPr>
          <w:p w:rsidR="000E6235" w:rsidRDefault="000E6235" w:rsidP="008F6699">
            <w:pPr>
              <w:tabs>
                <w:tab w:val="left" w:pos="2977"/>
              </w:tabs>
              <w:ind w:firstLine="426"/>
              <w:jc w:val="both"/>
              <w:rPr>
                <w:rFonts w:ascii="Times New Roman" w:hAnsi="Times New Roman" w:cs="Times New Roman"/>
                <w:b/>
                <w:sz w:val="28"/>
                <w:szCs w:val="28"/>
              </w:rPr>
            </w:pPr>
          </w:p>
          <w:p w:rsidR="008F6699" w:rsidRPr="000E6235" w:rsidRDefault="008F6699" w:rsidP="000E6235">
            <w:pPr>
              <w:tabs>
                <w:tab w:val="left" w:pos="2977"/>
              </w:tabs>
              <w:ind w:firstLine="426"/>
              <w:jc w:val="both"/>
              <w:rPr>
                <w:rFonts w:ascii="Times New Roman" w:hAnsi="Times New Roman" w:cs="Times New Roman"/>
                <w:sz w:val="28"/>
                <w:szCs w:val="28"/>
              </w:rPr>
            </w:pPr>
            <w:r w:rsidRPr="00CC685E">
              <w:rPr>
                <w:rFonts w:ascii="Times New Roman" w:hAnsi="Times New Roman" w:cs="Times New Roman"/>
                <w:b/>
                <w:sz w:val="28"/>
                <w:szCs w:val="28"/>
              </w:rPr>
              <w:t>Клеточный центр</w:t>
            </w:r>
            <w:r w:rsidRPr="00CC685E">
              <w:rPr>
                <w:rFonts w:ascii="Times New Roman" w:hAnsi="Times New Roman" w:cs="Times New Roman"/>
                <w:sz w:val="28"/>
                <w:szCs w:val="28"/>
              </w:rPr>
              <w:t xml:space="preserve"> – состоит из центриолей. Центриоли представляют собой полые цилиндры. Они располагаются парами перпендикулярно одна другой. Каждая центриоль построена из девяти триплетов микротрубочек. Основная функция центриолей – организация микротрубочек веретена деления клетки.</w:t>
            </w:r>
          </w:p>
        </w:tc>
        <w:tc>
          <w:tcPr>
            <w:tcW w:w="3225" w:type="dxa"/>
          </w:tcPr>
          <w:p w:rsidR="000E6235" w:rsidRDefault="000E6235" w:rsidP="00BF0109">
            <w:pPr>
              <w:tabs>
                <w:tab w:val="left" w:pos="2977"/>
              </w:tabs>
              <w:jc w:val="both"/>
              <w:rPr>
                <w:rFonts w:ascii="Times New Roman" w:hAnsi="Times New Roman" w:cs="Times New Roman"/>
                <w:b/>
                <w:sz w:val="28"/>
                <w:szCs w:val="28"/>
              </w:rPr>
            </w:pPr>
            <w:r w:rsidRPr="00CC685E">
              <w:rPr>
                <w:rFonts w:ascii="Times New Roman" w:hAnsi="Times New Roman" w:cs="Times New Roman"/>
                <w:b/>
                <w:noProof/>
                <w:sz w:val="28"/>
                <w:szCs w:val="28"/>
              </w:rPr>
              <w:drawing>
                <wp:inline distT="0" distB="0" distL="0" distR="0">
                  <wp:extent cx="1919988" cy="1545787"/>
                  <wp:effectExtent l="19050" t="0" r="4062" b="0"/>
                  <wp:docPr id="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2" cstate="print"/>
                          <a:srcRect b="7633"/>
                          <a:stretch>
                            <a:fillRect/>
                          </a:stretch>
                        </pic:blipFill>
                        <pic:spPr bwMode="auto">
                          <a:xfrm>
                            <a:off x="0" y="0"/>
                            <a:ext cx="1919988" cy="1545787"/>
                          </a:xfrm>
                          <a:prstGeom prst="rect">
                            <a:avLst/>
                          </a:prstGeom>
                          <a:noFill/>
                          <a:ln w="9525">
                            <a:noFill/>
                            <a:miter lim="800000"/>
                            <a:headEnd/>
                            <a:tailEnd/>
                          </a:ln>
                        </pic:spPr>
                      </pic:pic>
                    </a:graphicData>
                  </a:graphic>
                </wp:inline>
              </w:drawing>
            </w:r>
          </w:p>
          <w:p w:rsidR="008F6699" w:rsidRPr="00CC685E" w:rsidRDefault="000E6235" w:rsidP="000E6235">
            <w:pPr>
              <w:tabs>
                <w:tab w:val="left" w:pos="2977"/>
              </w:tabs>
              <w:jc w:val="center"/>
              <w:rPr>
                <w:rFonts w:ascii="Times New Roman" w:hAnsi="Times New Roman" w:cs="Times New Roman"/>
                <w:b/>
                <w:sz w:val="28"/>
                <w:szCs w:val="28"/>
              </w:rPr>
            </w:pPr>
            <w:r w:rsidRPr="000E6235">
              <w:rPr>
                <w:rFonts w:ascii="Times New Roman" w:hAnsi="Times New Roman" w:cs="Times New Roman"/>
                <w:b/>
                <w:sz w:val="24"/>
                <w:szCs w:val="28"/>
              </w:rPr>
              <w:t>Рисунок 7. Клеточный центр</w:t>
            </w:r>
          </w:p>
        </w:tc>
      </w:tr>
    </w:tbl>
    <w:p w:rsidR="00E66011" w:rsidRPr="00CC685E" w:rsidRDefault="00E66011" w:rsidP="00BF0109">
      <w:pPr>
        <w:tabs>
          <w:tab w:val="left" w:pos="2977"/>
        </w:tabs>
        <w:spacing w:after="0" w:line="240" w:lineRule="auto"/>
        <w:ind w:firstLine="426"/>
        <w:rPr>
          <w:rFonts w:ascii="Times New Roman" w:hAnsi="Times New Roman" w:cs="Times New Roman"/>
          <w:sz w:val="28"/>
          <w:szCs w:val="28"/>
        </w:rPr>
      </w:pPr>
      <w:r w:rsidRPr="00CC685E">
        <w:rPr>
          <w:rFonts w:ascii="Times New Roman" w:hAnsi="Times New Roman" w:cs="Times New Roman"/>
          <w:b/>
          <w:sz w:val="28"/>
          <w:szCs w:val="28"/>
        </w:rPr>
        <w:t>Жгутики и реснички</w:t>
      </w:r>
      <w:r w:rsidRPr="00CC685E">
        <w:rPr>
          <w:rFonts w:ascii="Times New Roman" w:hAnsi="Times New Roman" w:cs="Times New Roman"/>
          <w:sz w:val="28"/>
          <w:szCs w:val="28"/>
        </w:rPr>
        <w:t xml:space="preserve"> – органеллы движения.</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4"/>
        <w:gridCol w:w="6277"/>
      </w:tblGrid>
      <w:tr w:rsidR="008F6699" w:rsidRPr="00CC685E" w:rsidTr="000E6235">
        <w:tc>
          <w:tcPr>
            <w:tcW w:w="2802" w:type="dxa"/>
          </w:tcPr>
          <w:p w:rsidR="008F6699" w:rsidRPr="000E6235" w:rsidRDefault="008F6699" w:rsidP="000E6235">
            <w:pPr>
              <w:tabs>
                <w:tab w:val="left" w:pos="2977"/>
              </w:tabs>
              <w:jc w:val="center"/>
              <w:rPr>
                <w:rFonts w:ascii="Times New Roman" w:hAnsi="Times New Roman" w:cs="Times New Roman"/>
                <w:b/>
                <w:sz w:val="24"/>
                <w:szCs w:val="28"/>
              </w:rPr>
            </w:pPr>
            <w:r w:rsidRPr="000E6235">
              <w:rPr>
                <w:rFonts w:ascii="Times New Roman" w:hAnsi="Times New Roman" w:cs="Times New Roman"/>
                <w:b/>
                <w:noProof/>
                <w:sz w:val="24"/>
                <w:szCs w:val="28"/>
              </w:rPr>
              <w:drawing>
                <wp:inline distT="0" distB="0" distL="0" distR="0">
                  <wp:extent cx="1507825" cy="1302589"/>
                  <wp:effectExtent l="19050" t="0" r="0" b="0"/>
                  <wp:docPr id="87"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3" cstate="print"/>
                          <a:srcRect b="12717"/>
                          <a:stretch>
                            <a:fillRect/>
                          </a:stretch>
                        </pic:blipFill>
                        <pic:spPr bwMode="auto">
                          <a:xfrm>
                            <a:off x="0" y="0"/>
                            <a:ext cx="1507825" cy="1302589"/>
                          </a:xfrm>
                          <a:prstGeom prst="rect">
                            <a:avLst/>
                          </a:prstGeom>
                          <a:noFill/>
                          <a:ln w="9525">
                            <a:noFill/>
                            <a:miter lim="800000"/>
                            <a:headEnd/>
                            <a:tailEnd/>
                          </a:ln>
                        </pic:spPr>
                      </pic:pic>
                    </a:graphicData>
                  </a:graphic>
                </wp:inline>
              </w:drawing>
            </w:r>
          </w:p>
          <w:p w:rsidR="000E6235" w:rsidRPr="000E6235" w:rsidRDefault="000E6235" w:rsidP="000E6235">
            <w:pPr>
              <w:tabs>
                <w:tab w:val="left" w:pos="2977"/>
              </w:tabs>
              <w:jc w:val="center"/>
              <w:rPr>
                <w:rFonts w:ascii="Times New Roman" w:hAnsi="Times New Roman" w:cs="Times New Roman"/>
                <w:b/>
                <w:sz w:val="24"/>
                <w:szCs w:val="28"/>
              </w:rPr>
            </w:pPr>
            <w:r w:rsidRPr="000E6235">
              <w:rPr>
                <w:rFonts w:ascii="Times New Roman" w:hAnsi="Times New Roman" w:cs="Times New Roman"/>
                <w:b/>
                <w:sz w:val="24"/>
                <w:szCs w:val="28"/>
              </w:rPr>
              <w:t>Рисунок 8. Рибосома</w:t>
            </w:r>
          </w:p>
        </w:tc>
        <w:tc>
          <w:tcPr>
            <w:tcW w:w="6485" w:type="dxa"/>
          </w:tcPr>
          <w:p w:rsidR="000E6235" w:rsidRDefault="000E6235" w:rsidP="008F6699">
            <w:pPr>
              <w:tabs>
                <w:tab w:val="left" w:pos="2977"/>
              </w:tabs>
              <w:ind w:firstLine="426"/>
              <w:jc w:val="both"/>
              <w:rPr>
                <w:rFonts w:ascii="Times New Roman" w:hAnsi="Times New Roman" w:cs="Times New Roman"/>
                <w:b/>
                <w:sz w:val="28"/>
                <w:szCs w:val="28"/>
              </w:rPr>
            </w:pPr>
          </w:p>
          <w:p w:rsidR="008F6699" w:rsidRPr="00CC685E" w:rsidRDefault="008F6699" w:rsidP="008F6699">
            <w:pPr>
              <w:tabs>
                <w:tab w:val="left" w:pos="2977"/>
              </w:tabs>
              <w:ind w:firstLine="426"/>
              <w:jc w:val="both"/>
              <w:rPr>
                <w:rFonts w:ascii="Times New Roman" w:hAnsi="Times New Roman" w:cs="Times New Roman"/>
                <w:sz w:val="28"/>
                <w:szCs w:val="28"/>
              </w:rPr>
            </w:pPr>
            <w:r w:rsidRPr="00CC685E">
              <w:rPr>
                <w:rFonts w:ascii="Times New Roman" w:hAnsi="Times New Roman" w:cs="Times New Roman"/>
                <w:b/>
                <w:sz w:val="28"/>
                <w:szCs w:val="28"/>
              </w:rPr>
              <w:t>Рибосомы</w:t>
            </w:r>
            <w:r w:rsidRPr="00CC685E">
              <w:rPr>
                <w:rFonts w:ascii="Times New Roman" w:hAnsi="Times New Roman" w:cs="Times New Roman"/>
                <w:sz w:val="28"/>
                <w:szCs w:val="28"/>
              </w:rPr>
              <w:t xml:space="preserve"> – мельчайшие сферические гранулы, являющиеся местом синтеза белка из аминокислот. В состав рибосом входит множество молекул различных белков и несколько молекул р-РНК. </w:t>
            </w:r>
          </w:p>
          <w:p w:rsidR="008F6699" w:rsidRPr="00CC685E" w:rsidRDefault="008F6699" w:rsidP="00BF0109">
            <w:pPr>
              <w:tabs>
                <w:tab w:val="left" w:pos="2977"/>
              </w:tabs>
              <w:rPr>
                <w:rFonts w:ascii="Times New Roman" w:hAnsi="Times New Roman" w:cs="Times New Roman"/>
                <w:sz w:val="28"/>
                <w:szCs w:val="28"/>
              </w:rPr>
            </w:pPr>
          </w:p>
        </w:tc>
      </w:tr>
    </w:tbl>
    <w:p w:rsidR="00E66011" w:rsidRPr="00CC685E" w:rsidRDefault="00E66011" w:rsidP="005B18D4">
      <w:pPr>
        <w:numPr>
          <w:ilvl w:val="0"/>
          <w:numId w:val="19"/>
        </w:numPr>
        <w:tabs>
          <w:tab w:val="left" w:pos="284"/>
          <w:tab w:val="left" w:pos="426"/>
          <w:tab w:val="left" w:pos="851"/>
          <w:tab w:val="left" w:pos="2977"/>
        </w:tabs>
        <w:spacing w:after="0" w:line="240" w:lineRule="auto"/>
        <w:ind w:left="0" w:hanging="11"/>
        <w:jc w:val="center"/>
        <w:rPr>
          <w:rFonts w:ascii="Times New Roman" w:hAnsi="Times New Roman" w:cs="Times New Roman"/>
          <w:b/>
          <w:sz w:val="28"/>
          <w:szCs w:val="28"/>
        </w:rPr>
      </w:pPr>
      <w:r w:rsidRPr="00CC685E">
        <w:rPr>
          <w:rFonts w:ascii="Times New Roman" w:hAnsi="Times New Roman" w:cs="Times New Roman"/>
          <w:b/>
          <w:sz w:val="28"/>
          <w:szCs w:val="28"/>
        </w:rPr>
        <w:t>Клеточное ядро</w:t>
      </w:r>
    </w:p>
    <w:p w:rsidR="00BF0109" w:rsidRPr="00CC685E" w:rsidRDefault="00E66011" w:rsidP="00BF0109">
      <w:pPr>
        <w:tabs>
          <w:tab w:val="left" w:pos="2977"/>
        </w:tabs>
        <w:spacing w:after="0" w:line="240" w:lineRule="auto"/>
        <w:ind w:firstLine="426"/>
        <w:jc w:val="both"/>
        <w:rPr>
          <w:rFonts w:ascii="Times New Roman" w:hAnsi="Times New Roman" w:cs="Times New Roman"/>
          <w:b/>
          <w:sz w:val="28"/>
          <w:szCs w:val="28"/>
        </w:rPr>
      </w:pPr>
      <w:r w:rsidRPr="00CC685E">
        <w:rPr>
          <w:rFonts w:ascii="Times New Roman" w:hAnsi="Times New Roman" w:cs="Times New Roman"/>
          <w:sz w:val="28"/>
          <w:szCs w:val="28"/>
        </w:rPr>
        <w:t xml:space="preserve">Эукариотическая клетка отличается от остальных типов клеток, в первую очередь, </w:t>
      </w:r>
      <w:r w:rsidRPr="00CC685E">
        <w:rPr>
          <w:rFonts w:ascii="Times New Roman" w:hAnsi="Times New Roman" w:cs="Times New Roman"/>
          <w:b/>
          <w:sz w:val="28"/>
          <w:szCs w:val="28"/>
        </w:rPr>
        <w:t>наличием ядра</w:t>
      </w:r>
      <w:r w:rsidRPr="00CC685E">
        <w:rPr>
          <w:rFonts w:ascii="Times New Roman" w:hAnsi="Times New Roman" w:cs="Times New Roman"/>
          <w:sz w:val="28"/>
          <w:szCs w:val="28"/>
        </w:rPr>
        <w:t xml:space="preserve">. </w:t>
      </w:r>
      <w:r w:rsidRPr="00CC685E">
        <w:rPr>
          <w:rFonts w:ascii="Times New Roman" w:hAnsi="Times New Roman" w:cs="Times New Roman"/>
          <w:b/>
          <w:sz w:val="28"/>
          <w:szCs w:val="28"/>
        </w:rPr>
        <w:t xml:space="preserve">Ядро </w:t>
      </w:r>
      <w:r w:rsidRPr="00CC685E">
        <w:rPr>
          <w:rFonts w:ascii="Times New Roman" w:hAnsi="Times New Roman" w:cs="Times New Roman"/>
          <w:sz w:val="28"/>
          <w:szCs w:val="28"/>
        </w:rPr>
        <w:t xml:space="preserve">– это место хранения, воспроизведения и начальной реализации наследственной информации. </w:t>
      </w:r>
      <w:r w:rsidRPr="00CC685E">
        <w:rPr>
          <w:rFonts w:ascii="Times New Roman" w:hAnsi="Times New Roman" w:cs="Times New Roman"/>
          <w:b/>
          <w:sz w:val="28"/>
          <w:szCs w:val="28"/>
        </w:rPr>
        <w:t>Ядро состоит из ядерной оболочки, хроматина, ядрышка и ядерного матрикса.</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6"/>
        <w:gridCol w:w="3005"/>
      </w:tblGrid>
      <w:tr w:rsidR="00055213" w:rsidRPr="00CC685E" w:rsidTr="00992E83">
        <w:tc>
          <w:tcPr>
            <w:tcW w:w="4643" w:type="dxa"/>
          </w:tcPr>
          <w:p w:rsidR="00992E83" w:rsidRDefault="00992E83" w:rsidP="00BF0109">
            <w:pPr>
              <w:tabs>
                <w:tab w:val="left" w:pos="2977"/>
              </w:tabs>
              <w:jc w:val="both"/>
              <w:rPr>
                <w:rFonts w:ascii="Times New Roman" w:hAnsi="Times New Roman" w:cs="Times New Roman"/>
                <w:b/>
                <w:sz w:val="28"/>
                <w:szCs w:val="28"/>
              </w:rPr>
            </w:pPr>
          </w:p>
          <w:p w:rsidR="00992E83" w:rsidRDefault="00992E83" w:rsidP="00BF0109">
            <w:pPr>
              <w:tabs>
                <w:tab w:val="left" w:pos="2977"/>
              </w:tabs>
              <w:jc w:val="both"/>
              <w:rPr>
                <w:rFonts w:ascii="Times New Roman" w:hAnsi="Times New Roman" w:cs="Times New Roman"/>
                <w:b/>
                <w:sz w:val="28"/>
                <w:szCs w:val="28"/>
              </w:rPr>
            </w:pPr>
          </w:p>
          <w:p w:rsidR="00055213" w:rsidRDefault="00055213" w:rsidP="00BF0109">
            <w:pPr>
              <w:tabs>
                <w:tab w:val="left" w:pos="2977"/>
              </w:tabs>
              <w:jc w:val="both"/>
              <w:rPr>
                <w:rFonts w:ascii="Times New Roman" w:hAnsi="Times New Roman" w:cs="Times New Roman"/>
                <w:b/>
                <w:sz w:val="28"/>
                <w:szCs w:val="28"/>
              </w:rPr>
            </w:pPr>
            <w:r w:rsidRPr="00CC685E">
              <w:rPr>
                <w:rFonts w:ascii="Times New Roman" w:hAnsi="Times New Roman" w:cs="Times New Roman"/>
                <w:b/>
                <w:noProof/>
                <w:sz w:val="28"/>
                <w:szCs w:val="28"/>
              </w:rPr>
              <w:drawing>
                <wp:inline distT="0" distB="0" distL="0" distR="0">
                  <wp:extent cx="3693220" cy="1621766"/>
                  <wp:effectExtent l="19050" t="0" r="2480" b="0"/>
                  <wp:docPr id="88"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4" cstate="print"/>
                          <a:srcRect t="14625" b="11067"/>
                          <a:stretch>
                            <a:fillRect/>
                          </a:stretch>
                        </pic:blipFill>
                        <pic:spPr bwMode="auto">
                          <a:xfrm>
                            <a:off x="0" y="0"/>
                            <a:ext cx="3693220" cy="1621766"/>
                          </a:xfrm>
                          <a:prstGeom prst="rect">
                            <a:avLst/>
                          </a:prstGeom>
                          <a:noFill/>
                          <a:ln w="9525">
                            <a:noFill/>
                            <a:miter lim="800000"/>
                            <a:headEnd/>
                            <a:tailEnd/>
                          </a:ln>
                        </pic:spPr>
                      </pic:pic>
                    </a:graphicData>
                  </a:graphic>
                </wp:inline>
              </w:drawing>
            </w:r>
          </w:p>
          <w:p w:rsidR="000E6235" w:rsidRPr="00CC685E" w:rsidRDefault="000E6235" w:rsidP="000E6235">
            <w:pPr>
              <w:tabs>
                <w:tab w:val="left" w:pos="2977"/>
              </w:tabs>
              <w:jc w:val="center"/>
              <w:rPr>
                <w:rFonts w:ascii="Times New Roman" w:hAnsi="Times New Roman" w:cs="Times New Roman"/>
                <w:b/>
                <w:sz w:val="28"/>
                <w:szCs w:val="28"/>
              </w:rPr>
            </w:pPr>
            <w:r w:rsidRPr="000E6235">
              <w:rPr>
                <w:rFonts w:ascii="Times New Roman" w:hAnsi="Times New Roman" w:cs="Times New Roman"/>
                <w:b/>
                <w:sz w:val="24"/>
                <w:szCs w:val="28"/>
              </w:rPr>
              <w:t>Рисунок 9. Строение клеточного ядра</w:t>
            </w:r>
          </w:p>
        </w:tc>
        <w:tc>
          <w:tcPr>
            <w:tcW w:w="4644" w:type="dxa"/>
          </w:tcPr>
          <w:p w:rsidR="00055213" w:rsidRPr="00CC685E" w:rsidRDefault="00055213" w:rsidP="00055213">
            <w:pPr>
              <w:tabs>
                <w:tab w:val="left" w:pos="2977"/>
              </w:tabs>
              <w:ind w:firstLine="426"/>
              <w:jc w:val="both"/>
              <w:rPr>
                <w:rFonts w:ascii="Times New Roman" w:hAnsi="Times New Roman" w:cs="Times New Roman"/>
                <w:sz w:val="28"/>
                <w:szCs w:val="28"/>
              </w:rPr>
            </w:pPr>
            <w:r w:rsidRPr="00CC685E">
              <w:rPr>
                <w:rFonts w:ascii="Times New Roman" w:hAnsi="Times New Roman" w:cs="Times New Roman"/>
                <w:sz w:val="28"/>
                <w:szCs w:val="28"/>
              </w:rPr>
              <w:t xml:space="preserve">От цитоплазмы содержимое ядра отделено двойной мембраной – </w:t>
            </w:r>
            <w:r w:rsidRPr="00CC685E">
              <w:rPr>
                <w:rFonts w:ascii="Times New Roman" w:hAnsi="Times New Roman" w:cs="Times New Roman"/>
                <w:b/>
                <w:sz w:val="28"/>
                <w:szCs w:val="28"/>
              </w:rPr>
              <w:t>ядерной оболочкой</w:t>
            </w:r>
            <w:r w:rsidRPr="00CC685E">
              <w:rPr>
                <w:rFonts w:ascii="Times New Roman" w:hAnsi="Times New Roman" w:cs="Times New Roman"/>
                <w:sz w:val="28"/>
                <w:szCs w:val="28"/>
              </w:rPr>
              <w:t xml:space="preserve">. Ядерная оболочка пронизана множеством пор. Содержимое ядра представляет собой гелеобразный </w:t>
            </w:r>
            <w:r w:rsidRPr="00CC685E">
              <w:rPr>
                <w:rFonts w:ascii="Times New Roman" w:hAnsi="Times New Roman" w:cs="Times New Roman"/>
                <w:b/>
                <w:sz w:val="28"/>
                <w:szCs w:val="28"/>
              </w:rPr>
              <w:t>матрикс</w:t>
            </w:r>
            <w:r w:rsidRPr="00CC685E">
              <w:rPr>
                <w:rFonts w:ascii="Times New Roman" w:hAnsi="Times New Roman" w:cs="Times New Roman"/>
                <w:sz w:val="28"/>
                <w:szCs w:val="28"/>
              </w:rPr>
              <w:t xml:space="preserve">, называемый </w:t>
            </w:r>
            <w:r w:rsidRPr="00CC685E">
              <w:rPr>
                <w:rFonts w:ascii="Times New Roman" w:hAnsi="Times New Roman" w:cs="Times New Roman"/>
                <w:b/>
                <w:sz w:val="28"/>
                <w:szCs w:val="28"/>
              </w:rPr>
              <w:t>ядерным матриксом</w:t>
            </w:r>
            <w:r w:rsidRPr="00CC685E">
              <w:rPr>
                <w:rFonts w:ascii="Times New Roman" w:hAnsi="Times New Roman" w:cs="Times New Roman"/>
                <w:sz w:val="28"/>
                <w:szCs w:val="28"/>
              </w:rPr>
              <w:t xml:space="preserve">, в котором располагается хроматин и ядрышко. </w:t>
            </w:r>
          </w:p>
        </w:tc>
      </w:tr>
    </w:tbl>
    <w:p w:rsidR="00BF0109" w:rsidRPr="00CC685E" w:rsidRDefault="00055213" w:rsidP="00BF0109">
      <w:pPr>
        <w:tabs>
          <w:tab w:val="left" w:pos="2977"/>
        </w:tabs>
        <w:spacing w:after="0" w:line="240" w:lineRule="auto"/>
        <w:ind w:firstLine="426"/>
        <w:jc w:val="both"/>
        <w:rPr>
          <w:rFonts w:ascii="Times New Roman" w:hAnsi="Times New Roman" w:cs="Times New Roman"/>
          <w:b/>
          <w:sz w:val="28"/>
          <w:szCs w:val="28"/>
        </w:rPr>
      </w:pPr>
      <w:r w:rsidRPr="00CC685E">
        <w:rPr>
          <w:rFonts w:ascii="Times New Roman" w:hAnsi="Times New Roman" w:cs="Times New Roman"/>
          <w:sz w:val="28"/>
          <w:szCs w:val="28"/>
        </w:rPr>
        <w:t xml:space="preserve">Ядерный матрикс содержит белки, ферменты, РНК, участки ДНК, различные ионы и нуклеотиды.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1878"/>
        <w:gridCol w:w="3966"/>
      </w:tblGrid>
      <w:tr w:rsidR="00055213" w:rsidRPr="00CC685E" w:rsidTr="00992E83">
        <w:trPr>
          <w:trHeight w:val="3567"/>
        </w:trPr>
        <w:tc>
          <w:tcPr>
            <w:tcW w:w="3487" w:type="dxa"/>
          </w:tcPr>
          <w:p w:rsidR="00055213" w:rsidRDefault="00055213" w:rsidP="00BF0109">
            <w:pPr>
              <w:tabs>
                <w:tab w:val="left" w:pos="2977"/>
              </w:tabs>
              <w:jc w:val="both"/>
              <w:rPr>
                <w:rFonts w:ascii="Times New Roman" w:hAnsi="Times New Roman" w:cs="Times New Roman"/>
                <w:b/>
                <w:sz w:val="28"/>
                <w:szCs w:val="28"/>
              </w:rPr>
            </w:pPr>
            <w:r w:rsidRPr="00CC685E">
              <w:rPr>
                <w:rFonts w:ascii="Times New Roman" w:hAnsi="Times New Roman" w:cs="Times New Roman"/>
                <w:b/>
                <w:noProof/>
                <w:sz w:val="28"/>
                <w:szCs w:val="28"/>
              </w:rPr>
              <w:lastRenderedPageBreak/>
              <w:drawing>
                <wp:inline distT="0" distB="0" distL="0" distR="0">
                  <wp:extent cx="1877863" cy="2061773"/>
                  <wp:effectExtent l="19050" t="0" r="8087" b="0"/>
                  <wp:docPr id="94"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5" cstate="print"/>
                          <a:srcRect l="4739" r="1895" b="12078"/>
                          <a:stretch>
                            <a:fillRect/>
                          </a:stretch>
                        </pic:blipFill>
                        <pic:spPr bwMode="auto">
                          <a:xfrm>
                            <a:off x="0" y="0"/>
                            <a:ext cx="1877863" cy="2061773"/>
                          </a:xfrm>
                          <a:prstGeom prst="rect">
                            <a:avLst/>
                          </a:prstGeom>
                          <a:noFill/>
                          <a:ln w="9525">
                            <a:noFill/>
                            <a:miter lim="800000"/>
                            <a:headEnd/>
                            <a:tailEnd/>
                          </a:ln>
                        </pic:spPr>
                      </pic:pic>
                    </a:graphicData>
                  </a:graphic>
                </wp:inline>
              </w:drawing>
            </w:r>
          </w:p>
          <w:p w:rsidR="00992E83" w:rsidRPr="00CC685E" w:rsidRDefault="00992E83" w:rsidP="00992E83">
            <w:pPr>
              <w:tabs>
                <w:tab w:val="left" w:pos="2977"/>
              </w:tabs>
              <w:jc w:val="center"/>
              <w:rPr>
                <w:rFonts w:ascii="Times New Roman" w:hAnsi="Times New Roman" w:cs="Times New Roman"/>
                <w:b/>
                <w:sz w:val="28"/>
                <w:szCs w:val="28"/>
              </w:rPr>
            </w:pPr>
            <w:r w:rsidRPr="00992E83">
              <w:rPr>
                <w:rFonts w:ascii="Times New Roman" w:hAnsi="Times New Roman" w:cs="Times New Roman"/>
                <w:b/>
                <w:sz w:val="24"/>
                <w:szCs w:val="28"/>
              </w:rPr>
              <w:t>Рисунок 10. Строение хромосомы</w:t>
            </w:r>
          </w:p>
        </w:tc>
        <w:tc>
          <w:tcPr>
            <w:tcW w:w="5800" w:type="dxa"/>
            <w:gridSpan w:val="2"/>
          </w:tcPr>
          <w:p w:rsidR="00055213" w:rsidRPr="00CC685E" w:rsidRDefault="00055213" w:rsidP="00055213">
            <w:pPr>
              <w:tabs>
                <w:tab w:val="left" w:pos="2977"/>
              </w:tabs>
              <w:ind w:firstLine="426"/>
              <w:jc w:val="both"/>
              <w:rPr>
                <w:rFonts w:ascii="Times New Roman" w:hAnsi="Times New Roman" w:cs="Times New Roman"/>
                <w:b/>
                <w:sz w:val="28"/>
                <w:szCs w:val="28"/>
              </w:rPr>
            </w:pPr>
            <w:r w:rsidRPr="00CC685E">
              <w:rPr>
                <w:rFonts w:ascii="Times New Roman" w:hAnsi="Times New Roman" w:cs="Times New Roman"/>
                <w:b/>
                <w:sz w:val="28"/>
                <w:szCs w:val="28"/>
              </w:rPr>
              <w:t>Хроматин</w:t>
            </w:r>
            <w:r w:rsidRPr="00CC685E">
              <w:rPr>
                <w:rFonts w:ascii="Times New Roman" w:hAnsi="Times New Roman" w:cs="Times New Roman"/>
                <w:sz w:val="28"/>
                <w:szCs w:val="28"/>
              </w:rPr>
              <w:t xml:space="preserve"> представляет собой сеть тонких тяжей, мелких гранул или глыбок. В состав хроматина входят РНК, ДНК, белки, липиды и минеральные вещества. В процессе деления ядра хроматин спирализуется и образует </w:t>
            </w:r>
            <w:r w:rsidRPr="00CC685E">
              <w:rPr>
                <w:rFonts w:ascii="Times New Roman" w:hAnsi="Times New Roman" w:cs="Times New Roman"/>
                <w:b/>
                <w:sz w:val="28"/>
                <w:szCs w:val="28"/>
              </w:rPr>
              <w:t>хромосомы</w:t>
            </w:r>
            <w:r w:rsidRPr="00CC685E">
              <w:rPr>
                <w:rFonts w:ascii="Times New Roman" w:hAnsi="Times New Roman" w:cs="Times New Roman"/>
                <w:sz w:val="28"/>
                <w:szCs w:val="28"/>
              </w:rPr>
              <w:t xml:space="preserve">. У каждой хромосомы имеется </w:t>
            </w:r>
            <w:r w:rsidRPr="00CC685E">
              <w:rPr>
                <w:rFonts w:ascii="Times New Roman" w:hAnsi="Times New Roman" w:cs="Times New Roman"/>
                <w:b/>
                <w:sz w:val="28"/>
                <w:szCs w:val="28"/>
              </w:rPr>
              <w:t>первичная перетяжка</w:t>
            </w:r>
            <w:r w:rsidRPr="00CC685E">
              <w:rPr>
                <w:rFonts w:ascii="Times New Roman" w:hAnsi="Times New Roman" w:cs="Times New Roman"/>
                <w:sz w:val="28"/>
                <w:szCs w:val="28"/>
              </w:rPr>
              <w:t xml:space="preserve"> – </w:t>
            </w:r>
            <w:r w:rsidRPr="00CC685E">
              <w:rPr>
                <w:rFonts w:ascii="Times New Roman" w:hAnsi="Times New Roman" w:cs="Times New Roman"/>
                <w:b/>
                <w:sz w:val="28"/>
                <w:szCs w:val="28"/>
              </w:rPr>
              <w:t>центромера</w:t>
            </w:r>
            <w:r w:rsidRPr="00CC685E">
              <w:rPr>
                <w:rFonts w:ascii="Times New Roman" w:hAnsi="Times New Roman" w:cs="Times New Roman"/>
                <w:sz w:val="28"/>
                <w:szCs w:val="28"/>
              </w:rPr>
              <w:t xml:space="preserve">, которая делит хромосому на два </w:t>
            </w:r>
            <w:r w:rsidRPr="00CC685E">
              <w:rPr>
                <w:rFonts w:ascii="Times New Roman" w:hAnsi="Times New Roman" w:cs="Times New Roman"/>
                <w:b/>
                <w:sz w:val="28"/>
                <w:szCs w:val="28"/>
              </w:rPr>
              <w:t>плеча</w:t>
            </w:r>
            <w:r w:rsidRPr="00CC685E">
              <w:rPr>
                <w:rFonts w:ascii="Times New Roman" w:hAnsi="Times New Roman" w:cs="Times New Roman"/>
                <w:sz w:val="28"/>
                <w:szCs w:val="28"/>
              </w:rPr>
              <w:t>.</w:t>
            </w:r>
          </w:p>
        </w:tc>
      </w:tr>
      <w:tr w:rsidR="00055213" w:rsidRPr="00CC685E" w:rsidTr="00992E83">
        <w:trPr>
          <w:trHeight w:val="3176"/>
        </w:trPr>
        <w:tc>
          <w:tcPr>
            <w:tcW w:w="3487" w:type="dxa"/>
          </w:tcPr>
          <w:p w:rsidR="00992E83" w:rsidRDefault="00992E83" w:rsidP="00055213">
            <w:pPr>
              <w:tabs>
                <w:tab w:val="left" w:pos="2977"/>
              </w:tabs>
              <w:jc w:val="both"/>
              <w:rPr>
                <w:rFonts w:ascii="Times New Roman" w:hAnsi="Times New Roman" w:cs="Times New Roman"/>
                <w:sz w:val="28"/>
                <w:szCs w:val="28"/>
              </w:rPr>
            </w:pPr>
          </w:p>
          <w:p w:rsidR="00055213" w:rsidRPr="00CC685E" w:rsidRDefault="00055213" w:rsidP="00055213">
            <w:pPr>
              <w:tabs>
                <w:tab w:val="left" w:pos="2977"/>
              </w:tabs>
              <w:jc w:val="both"/>
              <w:rPr>
                <w:rFonts w:ascii="Times New Roman" w:hAnsi="Times New Roman" w:cs="Times New Roman"/>
                <w:sz w:val="28"/>
                <w:szCs w:val="28"/>
              </w:rPr>
            </w:pPr>
            <w:r w:rsidRPr="00CC685E">
              <w:rPr>
                <w:rFonts w:ascii="Times New Roman" w:hAnsi="Times New Roman" w:cs="Times New Roman"/>
                <w:sz w:val="28"/>
                <w:szCs w:val="28"/>
              </w:rPr>
              <w:t xml:space="preserve">Расположение центромеры определяет </w:t>
            </w:r>
            <w:r w:rsidRPr="00CC685E">
              <w:rPr>
                <w:rFonts w:ascii="Times New Roman" w:hAnsi="Times New Roman" w:cs="Times New Roman"/>
                <w:b/>
                <w:sz w:val="28"/>
                <w:szCs w:val="28"/>
              </w:rPr>
              <w:t>три типа хромосом</w:t>
            </w:r>
            <w:r w:rsidRPr="00CC685E">
              <w:rPr>
                <w:rFonts w:ascii="Times New Roman" w:hAnsi="Times New Roman" w:cs="Times New Roman"/>
                <w:sz w:val="28"/>
                <w:szCs w:val="28"/>
              </w:rPr>
              <w:t>:</w:t>
            </w:r>
          </w:p>
          <w:p w:rsidR="00055213" w:rsidRPr="00CC685E" w:rsidRDefault="00055213" w:rsidP="00055213">
            <w:pPr>
              <w:pStyle w:val="a3"/>
              <w:numPr>
                <w:ilvl w:val="0"/>
                <w:numId w:val="114"/>
              </w:numPr>
              <w:tabs>
                <w:tab w:val="left" w:pos="2977"/>
              </w:tabs>
              <w:jc w:val="both"/>
              <w:rPr>
                <w:rFonts w:ascii="Times New Roman" w:hAnsi="Times New Roman" w:cs="Times New Roman"/>
                <w:sz w:val="28"/>
                <w:szCs w:val="28"/>
              </w:rPr>
            </w:pPr>
            <w:r w:rsidRPr="00CC685E">
              <w:rPr>
                <w:rFonts w:ascii="Times New Roman" w:hAnsi="Times New Roman" w:cs="Times New Roman"/>
                <w:sz w:val="28"/>
                <w:szCs w:val="28"/>
              </w:rPr>
              <w:t>равноплечие</w:t>
            </w:r>
          </w:p>
          <w:p w:rsidR="00055213" w:rsidRPr="00CC685E" w:rsidRDefault="00055213" w:rsidP="00055213">
            <w:pPr>
              <w:pStyle w:val="a3"/>
              <w:numPr>
                <w:ilvl w:val="0"/>
                <w:numId w:val="114"/>
              </w:numPr>
              <w:tabs>
                <w:tab w:val="left" w:pos="2977"/>
              </w:tabs>
              <w:jc w:val="both"/>
              <w:rPr>
                <w:rFonts w:ascii="Times New Roman" w:hAnsi="Times New Roman" w:cs="Times New Roman"/>
                <w:sz w:val="28"/>
                <w:szCs w:val="28"/>
              </w:rPr>
            </w:pPr>
            <w:r w:rsidRPr="00CC685E">
              <w:rPr>
                <w:rFonts w:ascii="Times New Roman" w:hAnsi="Times New Roman" w:cs="Times New Roman"/>
                <w:sz w:val="28"/>
                <w:szCs w:val="28"/>
              </w:rPr>
              <w:t>неравноплечие</w:t>
            </w:r>
          </w:p>
          <w:p w:rsidR="00055213" w:rsidRPr="00CC685E" w:rsidRDefault="00055213" w:rsidP="00055213">
            <w:pPr>
              <w:pStyle w:val="a3"/>
              <w:numPr>
                <w:ilvl w:val="0"/>
                <w:numId w:val="114"/>
              </w:numPr>
              <w:tabs>
                <w:tab w:val="left" w:pos="2977"/>
              </w:tabs>
              <w:jc w:val="both"/>
              <w:rPr>
                <w:rFonts w:ascii="Times New Roman" w:hAnsi="Times New Roman" w:cs="Times New Roman"/>
                <w:sz w:val="28"/>
                <w:szCs w:val="28"/>
              </w:rPr>
            </w:pPr>
            <w:r w:rsidRPr="00CC685E">
              <w:rPr>
                <w:rFonts w:ascii="Times New Roman" w:hAnsi="Times New Roman" w:cs="Times New Roman"/>
                <w:sz w:val="28"/>
                <w:szCs w:val="28"/>
              </w:rPr>
              <w:t>палочковидные.</w:t>
            </w:r>
          </w:p>
          <w:p w:rsidR="00055213" w:rsidRPr="00CC685E" w:rsidRDefault="00055213" w:rsidP="00BF0109">
            <w:pPr>
              <w:tabs>
                <w:tab w:val="left" w:pos="2977"/>
              </w:tabs>
              <w:jc w:val="both"/>
              <w:rPr>
                <w:rFonts w:ascii="Times New Roman" w:hAnsi="Times New Roman" w:cs="Times New Roman"/>
                <w:b/>
                <w:sz w:val="28"/>
                <w:szCs w:val="28"/>
              </w:rPr>
            </w:pPr>
          </w:p>
        </w:tc>
        <w:tc>
          <w:tcPr>
            <w:tcW w:w="5800" w:type="dxa"/>
            <w:gridSpan w:val="2"/>
          </w:tcPr>
          <w:p w:rsidR="00055213" w:rsidRDefault="00055213" w:rsidP="00055213">
            <w:pPr>
              <w:tabs>
                <w:tab w:val="left" w:pos="2977"/>
              </w:tabs>
              <w:jc w:val="both"/>
              <w:rPr>
                <w:rFonts w:ascii="Times New Roman" w:hAnsi="Times New Roman" w:cs="Times New Roman"/>
                <w:b/>
                <w:sz w:val="28"/>
                <w:szCs w:val="28"/>
              </w:rPr>
            </w:pPr>
            <w:r w:rsidRPr="00CC685E">
              <w:rPr>
                <w:rFonts w:ascii="Times New Roman" w:hAnsi="Times New Roman" w:cs="Times New Roman"/>
                <w:b/>
                <w:noProof/>
                <w:sz w:val="28"/>
                <w:szCs w:val="28"/>
              </w:rPr>
              <w:drawing>
                <wp:inline distT="0" distB="0" distL="0" distR="0">
                  <wp:extent cx="3526407" cy="1873177"/>
                  <wp:effectExtent l="19050" t="0" r="0" b="0"/>
                  <wp:docPr id="95"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6" cstate="print"/>
                          <a:srcRect b="9899"/>
                          <a:stretch>
                            <a:fillRect/>
                          </a:stretch>
                        </pic:blipFill>
                        <pic:spPr bwMode="auto">
                          <a:xfrm>
                            <a:off x="0" y="0"/>
                            <a:ext cx="3526407" cy="1873177"/>
                          </a:xfrm>
                          <a:prstGeom prst="rect">
                            <a:avLst/>
                          </a:prstGeom>
                          <a:noFill/>
                          <a:ln w="9525">
                            <a:noFill/>
                            <a:miter lim="800000"/>
                            <a:headEnd/>
                            <a:tailEnd/>
                          </a:ln>
                        </pic:spPr>
                      </pic:pic>
                    </a:graphicData>
                  </a:graphic>
                </wp:inline>
              </w:drawing>
            </w:r>
          </w:p>
          <w:p w:rsidR="00992E83" w:rsidRPr="00CC685E" w:rsidRDefault="00992E83" w:rsidP="00992E83">
            <w:pPr>
              <w:tabs>
                <w:tab w:val="left" w:pos="2977"/>
              </w:tabs>
              <w:jc w:val="center"/>
              <w:rPr>
                <w:rFonts w:ascii="Times New Roman" w:hAnsi="Times New Roman" w:cs="Times New Roman"/>
                <w:b/>
                <w:sz w:val="28"/>
                <w:szCs w:val="28"/>
              </w:rPr>
            </w:pPr>
            <w:r w:rsidRPr="00992E83">
              <w:rPr>
                <w:rFonts w:ascii="Times New Roman" w:hAnsi="Times New Roman" w:cs="Times New Roman"/>
                <w:b/>
                <w:sz w:val="24"/>
                <w:szCs w:val="28"/>
              </w:rPr>
              <w:t>Рисунок 11. Типы хромосом</w:t>
            </w:r>
          </w:p>
        </w:tc>
      </w:tr>
      <w:tr w:rsidR="00055213" w:rsidRPr="00CC685E" w:rsidTr="00992E83">
        <w:trPr>
          <w:trHeight w:val="3567"/>
        </w:trPr>
        <w:tc>
          <w:tcPr>
            <w:tcW w:w="9287" w:type="dxa"/>
            <w:gridSpan w:val="3"/>
          </w:tcPr>
          <w:p w:rsidR="00055213" w:rsidRPr="00CC685E" w:rsidRDefault="00055213" w:rsidP="00055213">
            <w:pPr>
              <w:tabs>
                <w:tab w:val="left" w:pos="2977"/>
              </w:tabs>
              <w:ind w:firstLine="284"/>
              <w:jc w:val="both"/>
              <w:rPr>
                <w:rFonts w:ascii="Times New Roman" w:hAnsi="Times New Roman" w:cs="Times New Roman"/>
                <w:sz w:val="28"/>
                <w:szCs w:val="28"/>
              </w:rPr>
            </w:pPr>
            <w:r w:rsidRPr="00CC685E">
              <w:rPr>
                <w:rFonts w:ascii="Times New Roman" w:hAnsi="Times New Roman" w:cs="Times New Roman"/>
                <w:sz w:val="28"/>
                <w:szCs w:val="28"/>
              </w:rPr>
              <w:t xml:space="preserve">Число хромосом не зависит от уровня организации и не всегда указывает на родство. Число хромосом не является видоспецифическим признаком. Однако характеристика хромосомного набора видоспецифична, т.е. свойственна только одному какому-то виду организмов растений или животных. </w:t>
            </w:r>
          </w:p>
          <w:p w:rsidR="00055213" w:rsidRPr="00CC685E" w:rsidRDefault="00055213" w:rsidP="00055213">
            <w:pPr>
              <w:tabs>
                <w:tab w:val="left" w:pos="2977"/>
              </w:tabs>
              <w:ind w:firstLine="284"/>
              <w:jc w:val="both"/>
              <w:rPr>
                <w:rFonts w:ascii="Times New Roman" w:hAnsi="Times New Roman" w:cs="Times New Roman"/>
                <w:i/>
                <w:sz w:val="28"/>
                <w:szCs w:val="28"/>
              </w:rPr>
            </w:pPr>
            <w:r w:rsidRPr="00CC685E">
              <w:rPr>
                <w:rFonts w:ascii="Times New Roman" w:hAnsi="Times New Roman" w:cs="Times New Roman"/>
                <w:i/>
                <w:sz w:val="28"/>
                <w:szCs w:val="28"/>
              </w:rPr>
              <w:t xml:space="preserve">Совокупность количественных (число и размер) и качественных (форма) признаков хромосомного набора соматической клетки называют </w:t>
            </w:r>
            <w:r w:rsidRPr="00CC685E">
              <w:rPr>
                <w:rFonts w:ascii="Times New Roman" w:hAnsi="Times New Roman" w:cs="Times New Roman"/>
                <w:b/>
                <w:i/>
                <w:sz w:val="28"/>
                <w:szCs w:val="28"/>
              </w:rPr>
              <w:t>кариотипом</w:t>
            </w:r>
            <w:r w:rsidRPr="00CC685E">
              <w:rPr>
                <w:rFonts w:ascii="Times New Roman" w:hAnsi="Times New Roman" w:cs="Times New Roman"/>
                <w:i/>
                <w:sz w:val="28"/>
                <w:szCs w:val="28"/>
              </w:rPr>
              <w:t xml:space="preserve">. </w:t>
            </w:r>
          </w:p>
          <w:p w:rsidR="00055213" w:rsidRPr="00CC685E" w:rsidRDefault="00055213" w:rsidP="00055213">
            <w:pPr>
              <w:shd w:val="clear" w:color="auto" w:fill="FFFFFF"/>
              <w:tabs>
                <w:tab w:val="left" w:pos="2977"/>
              </w:tabs>
              <w:ind w:left="5" w:right="538"/>
              <w:jc w:val="both"/>
              <w:rPr>
                <w:rFonts w:ascii="Times New Roman" w:hAnsi="Times New Roman" w:cs="Times New Roman"/>
                <w:sz w:val="28"/>
                <w:szCs w:val="28"/>
              </w:rPr>
            </w:pPr>
            <w:r w:rsidRPr="00CC685E">
              <w:rPr>
                <w:rFonts w:ascii="Times New Roman" w:hAnsi="Times New Roman" w:cs="Times New Roman"/>
                <w:sz w:val="28"/>
                <w:szCs w:val="28"/>
                <w:u w:val="single"/>
              </w:rPr>
              <w:t>Правила кариотипа:</w:t>
            </w:r>
          </w:p>
          <w:p w:rsidR="00055213" w:rsidRPr="00CC685E" w:rsidRDefault="00055213" w:rsidP="00055213">
            <w:pPr>
              <w:widowControl w:val="0"/>
              <w:numPr>
                <w:ilvl w:val="0"/>
                <w:numId w:val="22"/>
              </w:numPr>
              <w:shd w:val="clear" w:color="auto" w:fill="FFFFFF"/>
              <w:tabs>
                <w:tab w:val="left" w:pos="437"/>
                <w:tab w:val="left" w:pos="2977"/>
              </w:tabs>
              <w:autoSpaceDE w:val="0"/>
              <w:autoSpaceDN w:val="0"/>
              <w:adjustRightInd w:val="0"/>
              <w:jc w:val="both"/>
              <w:rPr>
                <w:rFonts w:ascii="Times New Roman" w:hAnsi="Times New Roman" w:cs="Times New Roman"/>
                <w:spacing w:val="-43"/>
                <w:sz w:val="28"/>
                <w:szCs w:val="28"/>
              </w:rPr>
            </w:pPr>
            <w:r w:rsidRPr="00CC685E">
              <w:rPr>
                <w:rFonts w:ascii="Times New Roman" w:hAnsi="Times New Roman" w:cs="Times New Roman"/>
                <w:spacing w:val="-10"/>
                <w:sz w:val="28"/>
                <w:szCs w:val="28"/>
              </w:rPr>
              <w:t>постоянство числа хромосом</w:t>
            </w:r>
          </w:p>
          <w:p w:rsidR="00055213" w:rsidRPr="00CC685E" w:rsidRDefault="00055213" w:rsidP="00055213">
            <w:pPr>
              <w:widowControl w:val="0"/>
              <w:numPr>
                <w:ilvl w:val="0"/>
                <w:numId w:val="22"/>
              </w:numPr>
              <w:shd w:val="clear" w:color="auto" w:fill="FFFFFF"/>
              <w:tabs>
                <w:tab w:val="left" w:pos="437"/>
                <w:tab w:val="left" w:pos="2977"/>
              </w:tabs>
              <w:autoSpaceDE w:val="0"/>
              <w:autoSpaceDN w:val="0"/>
              <w:adjustRightInd w:val="0"/>
              <w:jc w:val="both"/>
              <w:rPr>
                <w:rFonts w:ascii="Times New Roman" w:hAnsi="Times New Roman" w:cs="Times New Roman"/>
                <w:spacing w:val="-46"/>
                <w:sz w:val="28"/>
                <w:szCs w:val="28"/>
              </w:rPr>
            </w:pPr>
            <w:r w:rsidRPr="00CC685E">
              <w:rPr>
                <w:rFonts w:ascii="Times New Roman" w:hAnsi="Times New Roman" w:cs="Times New Roman"/>
                <w:spacing w:val="-10"/>
                <w:sz w:val="28"/>
                <w:szCs w:val="28"/>
              </w:rPr>
              <w:t>индивидуальность хромосом</w:t>
            </w:r>
          </w:p>
          <w:p w:rsidR="00055213" w:rsidRPr="00CC685E" w:rsidRDefault="00055213" w:rsidP="00055213">
            <w:pPr>
              <w:widowControl w:val="0"/>
              <w:numPr>
                <w:ilvl w:val="0"/>
                <w:numId w:val="22"/>
              </w:numPr>
              <w:shd w:val="clear" w:color="auto" w:fill="FFFFFF"/>
              <w:tabs>
                <w:tab w:val="left" w:pos="437"/>
                <w:tab w:val="left" w:pos="2977"/>
              </w:tabs>
              <w:autoSpaceDE w:val="0"/>
              <w:autoSpaceDN w:val="0"/>
              <w:adjustRightInd w:val="0"/>
              <w:jc w:val="both"/>
              <w:rPr>
                <w:rFonts w:ascii="Times New Roman" w:hAnsi="Times New Roman" w:cs="Times New Roman"/>
                <w:spacing w:val="-43"/>
                <w:sz w:val="28"/>
                <w:szCs w:val="28"/>
              </w:rPr>
            </w:pPr>
            <w:r w:rsidRPr="00CC685E">
              <w:rPr>
                <w:rFonts w:ascii="Times New Roman" w:hAnsi="Times New Roman" w:cs="Times New Roman"/>
                <w:spacing w:val="-14"/>
                <w:sz w:val="28"/>
                <w:szCs w:val="28"/>
              </w:rPr>
              <w:t>парность</w:t>
            </w:r>
          </w:p>
          <w:p w:rsidR="00055213" w:rsidRPr="00CC685E" w:rsidRDefault="00055213" w:rsidP="00055213">
            <w:pPr>
              <w:widowControl w:val="0"/>
              <w:numPr>
                <w:ilvl w:val="0"/>
                <w:numId w:val="22"/>
              </w:numPr>
              <w:shd w:val="clear" w:color="auto" w:fill="FFFFFF"/>
              <w:tabs>
                <w:tab w:val="left" w:pos="437"/>
                <w:tab w:val="left" w:pos="2977"/>
              </w:tabs>
              <w:autoSpaceDE w:val="0"/>
              <w:autoSpaceDN w:val="0"/>
              <w:adjustRightInd w:val="0"/>
              <w:jc w:val="both"/>
              <w:rPr>
                <w:rFonts w:ascii="Times New Roman" w:hAnsi="Times New Roman" w:cs="Times New Roman"/>
                <w:spacing w:val="-45"/>
                <w:sz w:val="28"/>
                <w:szCs w:val="28"/>
              </w:rPr>
            </w:pPr>
            <w:r w:rsidRPr="00CC685E">
              <w:rPr>
                <w:rFonts w:ascii="Times New Roman" w:hAnsi="Times New Roman" w:cs="Times New Roman"/>
                <w:spacing w:val="-12"/>
                <w:sz w:val="28"/>
                <w:szCs w:val="28"/>
              </w:rPr>
              <w:t>непрерывность</w:t>
            </w:r>
          </w:p>
          <w:p w:rsidR="00055213" w:rsidRPr="00CC685E" w:rsidRDefault="00055213" w:rsidP="00055213">
            <w:pPr>
              <w:shd w:val="clear" w:color="auto" w:fill="FFFFFF"/>
              <w:tabs>
                <w:tab w:val="left" w:pos="2977"/>
              </w:tabs>
              <w:ind w:left="5" w:firstLine="437"/>
              <w:jc w:val="both"/>
              <w:rPr>
                <w:rFonts w:ascii="Times New Roman" w:hAnsi="Times New Roman" w:cs="Times New Roman"/>
                <w:sz w:val="28"/>
                <w:szCs w:val="28"/>
              </w:rPr>
            </w:pPr>
            <w:r w:rsidRPr="00CC685E">
              <w:rPr>
                <w:rFonts w:ascii="Times New Roman" w:hAnsi="Times New Roman" w:cs="Times New Roman"/>
                <w:spacing w:val="-11"/>
                <w:sz w:val="28"/>
                <w:szCs w:val="28"/>
              </w:rPr>
              <w:t xml:space="preserve">В кариотипе выделяют аутосомы, имеющие цифровое обозначение и половые </w:t>
            </w:r>
            <w:r w:rsidRPr="00CC685E">
              <w:rPr>
                <w:rFonts w:ascii="Times New Roman" w:hAnsi="Times New Roman" w:cs="Times New Roman"/>
                <w:sz w:val="28"/>
                <w:szCs w:val="28"/>
              </w:rPr>
              <w:t>хромосомы, имеющие буквенное обозначение (</w:t>
            </w:r>
            <w:r w:rsidRPr="00CC685E">
              <w:rPr>
                <w:rFonts w:ascii="Times New Roman" w:hAnsi="Times New Roman" w:cs="Times New Roman"/>
                <w:sz w:val="28"/>
                <w:szCs w:val="28"/>
                <w:lang w:val="en-US"/>
              </w:rPr>
              <w:t>X</w:t>
            </w:r>
            <w:r w:rsidRPr="00CC685E">
              <w:rPr>
                <w:rFonts w:ascii="Times New Roman" w:hAnsi="Times New Roman" w:cs="Times New Roman"/>
                <w:sz w:val="28"/>
                <w:szCs w:val="28"/>
              </w:rPr>
              <w:t xml:space="preserve"> и У).</w:t>
            </w:r>
          </w:p>
          <w:p w:rsidR="00055213" w:rsidRPr="00CC685E" w:rsidRDefault="00055213" w:rsidP="00055213">
            <w:pPr>
              <w:shd w:val="clear" w:color="auto" w:fill="FFFFFF"/>
              <w:tabs>
                <w:tab w:val="left" w:pos="2977"/>
              </w:tabs>
              <w:ind w:left="5" w:firstLine="442"/>
              <w:jc w:val="both"/>
              <w:rPr>
                <w:rFonts w:ascii="Times New Roman" w:hAnsi="Times New Roman" w:cs="Times New Roman"/>
                <w:sz w:val="28"/>
                <w:szCs w:val="28"/>
              </w:rPr>
            </w:pPr>
            <w:r w:rsidRPr="00CC685E">
              <w:rPr>
                <w:rFonts w:ascii="Times New Roman" w:hAnsi="Times New Roman" w:cs="Times New Roman"/>
                <w:spacing w:val="-11"/>
                <w:sz w:val="28"/>
                <w:szCs w:val="28"/>
              </w:rPr>
              <w:t xml:space="preserve">Кариотип принято изображать в виде идиограммы. В идиограмме хромосомы расположены попарно в порядке убывающей величины с учетом морфологических </w:t>
            </w:r>
            <w:r w:rsidRPr="00CC685E">
              <w:rPr>
                <w:rFonts w:ascii="Times New Roman" w:hAnsi="Times New Roman" w:cs="Times New Roman"/>
                <w:sz w:val="28"/>
                <w:szCs w:val="28"/>
              </w:rPr>
              <w:t>особенностей.</w:t>
            </w:r>
          </w:p>
          <w:p w:rsidR="00055213" w:rsidRPr="00CC685E" w:rsidRDefault="00055213" w:rsidP="00055213">
            <w:pPr>
              <w:tabs>
                <w:tab w:val="left" w:pos="2977"/>
              </w:tabs>
              <w:jc w:val="both"/>
              <w:rPr>
                <w:rFonts w:ascii="Times New Roman" w:hAnsi="Times New Roman" w:cs="Times New Roman"/>
                <w:b/>
                <w:sz w:val="28"/>
                <w:szCs w:val="28"/>
              </w:rPr>
            </w:pPr>
          </w:p>
        </w:tc>
      </w:tr>
      <w:tr w:rsidR="00055213" w:rsidRPr="00CC685E" w:rsidTr="00992E83">
        <w:trPr>
          <w:trHeight w:val="3567"/>
        </w:trPr>
        <w:tc>
          <w:tcPr>
            <w:tcW w:w="6487" w:type="dxa"/>
            <w:gridSpan w:val="2"/>
          </w:tcPr>
          <w:p w:rsidR="00055213" w:rsidRPr="00CC685E" w:rsidRDefault="00055213" w:rsidP="00055213">
            <w:pPr>
              <w:shd w:val="clear" w:color="auto" w:fill="FFFFFF"/>
              <w:tabs>
                <w:tab w:val="left" w:pos="2977"/>
              </w:tabs>
              <w:ind w:left="451"/>
              <w:jc w:val="both"/>
              <w:rPr>
                <w:rFonts w:ascii="Times New Roman" w:hAnsi="Times New Roman" w:cs="Times New Roman"/>
                <w:sz w:val="28"/>
                <w:szCs w:val="28"/>
              </w:rPr>
            </w:pPr>
            <w:r w:rsidRPr="00CC685E">
              <w:rPr>
                <w:rFonts w:ascii="Times New Roman" w:hAnsi="Times New Roman" w:cs="Times New Roman"/>
                <w:spacing w:val="-12"/>
                <w:sz w:val="28"/>
                <w:szCs w:val="28"/>
              </w:rPr>
              <w:lastRenderedPageBreak/>
              <w:t>В кариотипе человека 46 хромосом.</w:t>
            </w:r>
          </w:p>
          <w:p w:rsidR="00055213" w:rsidRPr="00CC685E" w:rsidRDefault="00055213" w:rsidP="00055213">
            <w:pPr>
              <w:shd w:val="clear" w:color="auto" w:fill="FFFFFF"/>
              <w:tabs>
                <w:tab w:val="left" w:pos="2977"/>
              </w:tabs>
              <w:ind w:right="6" w:firstLine="446"/>
              <w:jc w:val="both"/>
              <w:rPr>
                <w:rFonts w:ascii="Times New Roman" w:hAnsi="Times New Roman" w:cs="Times New Roman"/>
                <w:spacing w:val="-13"/>
                <w:sz w:val="28"/>
                <w:szCs w:val="28"/>
              </w:rPr>
            </w:pPr>
            <w:r w:rsidRPr="00CC685E">
              <w:rPr>
                <w:rFonts w:ascii="Times New Roman" w:hAnsi="Times New Roman" w:cs="Times New Roman"/>
                <w:spacing w:val="-13"/>
                <w:sz w:val="28"/>
                <w:szCs w:val="28"/>
              </w:rPr>
              <w:t xml:space="preserve">В идиограмме их располагают в 7 групп: </w:t>
            </w:r>
          </w:p>
          <w:p w:rsidR="00055213" w:rsidRPr="00CC685E" w:rsidRDefault="00055213" w:rsidP="00055213">
            <w:pPr>
              <w:shd w:val="clear" w:color="auto" w:fill="FFFFFF"/>
              <w:tabs>
                <w:tab w:val="left" w:pos="2977"/>
              </w:tabs>
              <w:ind w:right="148" w:firstLine="446"/>
              <w:jc w:val="both"/>
              <w:rPr>
                <w:rFonts w:ascii="Times New Roman" w:hAnsi="Times New Roman" w:cs="Times New Roman"/>
                <w:sz w:val="28"/>
                <w:szCs w:val="28"/>
              </w:rPr>
            </w:pPr>
            <w:r w:rsidRPr="00CC685E">
              <w:rPr>
                <w:rFonts w:ascii="Times New Roman" w:hAnsi="Times New Roman" w:cs="Times New Roman"/>
                <w:sz w:val="28"/>
                <w:szCs w:val="28"/>
              </w:rPr>
              <w:t xml:space="preserve">А - 1,2,3 </w:t>
            </w:r>
          </w:p>
          <w:p w:rsidR="00055213" w:rsidRPr="00CC685E" w:rsidRDefault="00055213" w:rsidP="00055213">
            <w:pPr>
              <w:shd w:val="clear" w:color="auto" w:fill="FFFFFF"/>
              <w:tabs>
                <w:tab w:val="left" w:pos="2977"/>
              </w:tabs>
              <w:ind w:right="148" w:firstLine="446"/>
              <w:jc w:val="both"/>
              <w:rPr>
                <w:rFonts w:ascii="Times New Roman" w:hAnsi="Times New Roman" w:cs="Times New Roman"/>
                <w:sz w:val="28"/>
                <w:szCs w:val="28"/>
              </w:rPr>
            </w:pPr>
            <w:r w:rsidRPr="00CC685E">
              <w:rPr>
                <w:rFonts w:ascii="Times New Roman" w:hAnsi="Times New Roman" w:cs="Times New Roman"/>
                <w:sz w:val="28"/>
                <w:szCs w:val="28"/>
              </w:rPr>
              <w:t xml:space="preserve">В - 4,5 </w:t>
            </w:r>
          </w:p>
          <w:p w:rsidR="00055213" w:rsidRPr="00CC685E" w:rsidRDefault="00055213" w:rsidP="00055213">
            <w:pPr>
              <w:shd w:val="clear" w:color="auto" w:fill="FFFFFF"/>
              <w:tabs>
                <w:tab w:val="left" w:pos="2977"/>
              </w:tabs>
              <w:ind w:right="148" w:firstLine="446"/>
              <w:jc w:val="both"/>
              <w:rPr>
                <w:rFonts w:ascii="Times New Roman" w:hAnsi="Times New Roman" w:cs="Times New Roman"/>
                <w:sz w:val="28"/>
                <w:szCs w:val="28"/>
              </w:rPr>
            </w:pPr>
            <w:r w:rsidRPr="00CC685E">
              <w:rPr>
                <w:rFonts w:ascii="Times New Roman" w:hAnsi="Times New Roman" w:cs="Times New Roman"/>
                <w:sz w:val="28"/>
                <w:szCs w:val="28"/>
              </w:rPr>
              <w:t>С - 6-12,</w:t>
            </w:r>
            <w:r w:rsidRPr="00CC685E">
              <w:rPr>
                <w:rFonts w:ascii="Times New Roman" w:hAnsi="Times New Roman" w:cs="Times New Roman"/>
                <w:sz w:val="28"/>
                <w:szCs w:val="28"/>
                <w:lang w:val="en-US"/>
              </w:rPr>
              <w:t>X</w:t>
            </w:r>
          </w:p>
          <w:p w:rsidR="00055213" w:rsidRPr="00CC685E" w:rsidRDefault="00055213" w:rsidP="00055213">
            <w:pPr>
              <w:shd w:val="clear" w:color="auto" w:fill="FFFFFF"/>
              <w:tabs>
                <w:tab w:val="left" w:pos="2977"/>
              </w:tabs>
              <w:ind w:right="148" w:firstLine="446"/>
              <w:jc w:val="both"/>
              <w:rPr>
                <w:rFonts w:ascii="Times New Roman" w:hAnsi="Times New Roman" w:cs="Times New Roman"/>
                <w:sz w:val="28"/>
                <w:szCs w:val="28"/>
              </w:rPr>
            </w:pPr>
            <w:r w:rsidRPr="00CC685E">
              <w:rPr>
                <w:rFonts w:ascii="Times New Roman" w:hAnsi="Times New Roman" w:cs="Times New Roman"/>
                <w:sz w:val="28"/>
                <w:szCs w:val="28"/>
                <w:lang w:val="en-US"/>
              </w:rPr>
              <w:t>D</w:t>
            </w:r>
            <w:r w:rsidRPr="00CC685E">
              <w:rPr>
                <w:rFonts w:ascii="Times New Roman" w:hAnsi="Times New Roman" w:cs="Times New Roman"/>
                <w:sz w:val="28"/>
                <w:szCs w:val="28"/>
              </w:rPr>
              <w:t xml:space="preserve"> - 13-15 </w:t>
            </w:r>
          </w:p>
          <w:p w:rsidR="00055213" w:rsidRPr="00CC685E" w:rsidRDefault="00055213" w:rsidP="00055213">
            <w:pPr>
              <w:shd w:val="clear" w:color="auto" w:fill="FFFFFF"/>
              <w:tabs>
                <w:tab w:val="left" w:pos="2977"/>
              </w:tabs>
              <w:ind w:right="148" w:firstLine="446"/>
              <w:jc w:val="both"/>
              <w:rPr>
                <w:rFonts w:ascii="Times New Roman" w:hAnsi="Times New Roman" w:cs="Times New Roman"/>
                <w:sz w:val="28"/>
                <w:szCs w:val="28"/>
              </w:rPr>
            </w:pPr>
            <w:r w:rsidRPr="00CC685E">
              <w:rPr>
                <w:rFonts w:ascii="Times New Roman" w:hAnsi="Times New Roman" w:cs="Times New Roman"/>
                <w:sz w:val="28"/>
                <w:szCs w:val="28"/>
              </w:rPr>
              <w:t>Е - 16,17,18</w:t>
            </w:r>
          </w:p>
          <w:p w:rsidR="00055213" w:rsidRPr="00CC685E" w:rsidRDefault="00055213" w:rsidP="00055213">
            <w:pPr>
              <w:shd w:val="clear" w:color="auto" w:fill="FFFFFF"/>
              <w:tabs>
                <w:tab w:val="left" w:pos="2977"/>
              </w:tabs>
              <w:ind w:right="148" w:firstLine="446"/>
              <w:jc w:val="both"/>
              <w:rPr>
                <w:rFonts w:ascii="Times New Roman" w:hAnsi="Times New Roman" w:cs="Times New Roman"/>
                <w:sz w:val="28"/>
                <w:szCs w:val="28"/>
              </w:rPr>
            </w:pPr>
            <w:r w:rsidRPr="00CC685E">
              <w:rPr>
                <w:rFonts w:ascii="Times New Roman" w:hAnsi="Times New Roman" w:cs="Times New Roman"/>
                <w:sz w:val="28"/>
                <w:szCs w:val="28"/>
                <w:lang w:val="en-US"/>
              </w:rPr>
              <w:t>F</w:t>
            </w:r>
            <w:r w:rsidRPr="00CC685E">
              <w:rPr>
                <w:rFonts w:ascii="Times New Roman" w:hAnsi="Times New Roman" w:cs="Times New Roman"/>
                <w:sz w:val="28"/>
                <w:szCs w:val="28"/>
              </w:rPr>
              <w:t xml:space="preserve"> - 19,20 </w:t>
            </w:r>
          </w:p>
          <w:p w:rsidR="00055213" w:rsidRPr="00CC685E" w:rsidRDefault="00055213" w:rsidP="00055213">
            <w:pPr>
              <w:shd w:val="clear" w:color="auto" w:fill="FFFFFF"/>
              <w:tabs>
                <w:tab w:val="left" w:pos="2977"/>
              </w:tabs>
              <w:ind w:right="148" w:firstLine="446"/>
              <w:jc w:val="both"/>
              <w:rPr>
                <w:rFonts w:ascii="Times New Roman" w:hAnsi="Times New Roman" w:cs="Times New Roman"/>
                <w:sz w:val="28"/>
                <w:szCs w:val="28"/>
              </w:rPr>
            </w:pPr>
            <w:r w:rsidRPr="00CC685E">
              <w:rPr>
                <w:rFonts w:ascii="Times New Roman" w:hAnsi="Times New Roman" w:cs="Times New Roman"/>
                <w:sz w:val="28"/>
                <w:szCs w:val="28"/>
                <w:lang w:val="en-US"/>
              </w:rPr>
              <w:t>G</w:t>
            </w:r>
            <w:r w:rsidRPr="00CC685E">
              <w:rPr>
                <w:rFonts w:ascii="Times New Roman" w:hAnsi="Times New Roman" w:cs="Times New Roman"/>
                <w:sz w:val="28"/>
                <w:szCs w:val="28"/>
              </w:rPr>
              <w:t xml:space="preserve"> - 21,22,У</w:t>
            </w:r>
          </w:p>
          <w:p w:rsidR="00055213" w:rsidRPr="00CC685E" w:rsidRDefault="00055213" w:rsidP="00055213">
            <w:pPr>
              <w:shd w:val="clear" w:color="auto" w:fill="FFFFFF"/>
              <w:tabs>
                <w:tab w:val="left" w:pos="2977"/>
              </w:tabs>
              <w:ind w:left="437" w:right="148"/>
              <w:jc w:val="both"/>
              <w:rPr>
                <w:rFonts w:ascii="Times New Roman" w:hAnsi="Times New Roman" w:cs="Times New Roman"/>
                <w:sz w:val="28"/>
                <w:szCs w:val="28"/>
              </w:rPr>
            </w:pPr>
            <w:r w:rsidRPr="00CC685E">
              <w:rPr>
                <w:rFonts w:ascii="Times New Roman" w:hAnsi="Times New Roman" w:cs="Times New Roman"/>
                <w:spacing w:val="-10"/>
                <w:sz w:val="28"/>
                <w:szCs w:val="28"/>
              </w:rPr>
              <w:t>Метацентрические (равноплечие) - 1, 3, Х-хромосомы</w:t>
            </w:r>
          </w:p>
          <w:p w:rsidR="00055213" w:rsidRPr="00CC685E" w:rsidRDefault="00055213" w:rsidP="00055213">
            <w:pPr>
              <w:shd w:val="clear" w:color="auto" w:fill="FFFFFF"/>
              <w:tabs>
                <w:tab w:val="left" w:pos="2977"/>
              </w:tabs>
              <w:ind w:left="446" w:right="148"/>
              <w:jc w:val="both"/>
              <w:rPr>
                <w:rFonts w:ascii="Times New Roman" w:hAnsi="Times New Roman" w:cs="Times New Roman"/>
                <w:sz w:val="28"/>
                <w:szCs w:val="28"/>
              </w:rPr>
            </w:pPr>
            <w:r w:rsidRPr="00CC685E">
              <w:rPr>
                <w:rFonts w:ascii="Times New Roman" w:hAnsi="Times New Roman" w:cs="Times New Roman"/>
                <w:spacing w:val="-10"/>
                <w:sz w:val="28"/>
                <w:szCs w:val="28"/>
              </w:rPr>
              <w:t>Субметацентрические (умеренно неравноплечие) - 2, 6-12, 16-20</w:t>
            </w:r>
          </w:p>
          <w:p w:rsidR="00055213" w:rsidRPr="00CC685E" w:rsidRDefault="00055213" w:rsidP="00055213">
            <w:pPr>
              <w:shd w:val="clear" w:color="auto" w:fill="FFFFFF"/>
              <w:tabs>
                <w:tab w:val="left" w:pos="2977"/>
              </w:tabs>
              <w:ind w:left="446"/>
              <w:jc w:val="both"/>
              <w:rPr>
                <w:rFonts w:ascii="Times New Roman" w:hAnsi="Times New Roman" w:cs="Times New Roman"/>
                <w:sz w:val="28"/>
                <w:szCs w:val="28"/>
              </w:rPr>
            </w:pPr>
            <w:r w:rsidRPr="00CC685E">
              <w:rPr>
                <w:rFonts w:ascii="Times New Roman" w:hAnsi="Times New Roman" w:cs="Times New Roman"/>
                <w:spacing w:val="-10"/>
                <w:sz w:val="28"/>
                <w:szCs w:val="28"/>
              </w:rPr>
              <w:t>Субакроцентрические - 4, 5</w:t>
            </w:r>
          </w:p>
          <w:p w:rsidR="00055213" w:rsidRPr="00CC685E" w:rsidRDefault="00055213" w:rsidP="00055213">
            <w:pPr>
              <w:shd w:val="clear" w:color="auto" w:fill="FFFFFF"/>
              <w:tabs>
                <w:tab w:val="left" w:pos="2977"/>
              </w:tabs>
              <w:ind w:left="442"/>
              <w:jc w:val="both"/>
              <w:rPr>
                <w:rFonts w:ascii="Times New Roman" w:hAnsi="Times New Roman" w:cs="Times New Roman"/>
                <w:sz w:val="28"/>
                <w:szCs w:val="28"/>
              </w:rPr>
            </w:pPr>
            <w:r w:rsidRPr="00CC685E">
              <w:rPr>
                <w:rFonts w:ascii="Times New Roman" w:hAnsi="Times New Roman" w:cs="Times New Roman"/>
                <w:spacing w:val="-10"/>
                <w:sz w:val="28"/>
                <w:szCs w:val="28"/>
              </w:rPr>
              <w:t>Акроцентрические - 13-15, 21,22, У</w:t>
            </w:r>
          </w:p>
        </w:tc>
        <w:tc>
          <w:tcPr>
            <w:tcW w:w="2800" w:type="dxa"/>
          </w:tcPr>
          <w:p w:rsidR="00055213" w:rsidRDefault="00055213" w:rsidP="00055213">
            <w:pPr>
              <w:tabs>
                <w:tab w:val="left" w:pos="2977"/>
              </w:tabs>
              <w:jc w:val="both"/>
              <w:rPr>
                <w:rFonts w:ascii="Times New Roman" w:hAnsi="Times New Roman" w:cs="Times New Roman"/>
                <w:b/>
                <w:sz w:val="28"/>
                <w:szCs w:val="28"/>
              </w:rPr>
            </w:pPr>
            <w:r w:rsidRPr="00CC685E">
              <w:rPr>
                <w:rFonts w:ascii="Times New Roman" w:hAnsi="Times New Roman" w:cs="Times New Roman"/>
                <w:b/>
                <w:noProof/>
                <w:sz w:val="28"/>
                <w:szCs w:val="28"/>
              </w:rPr>
              <w:drawing>
                <wp:inline distT="0" distB="0" distL="0" distR="0">
                  <wp:extent cx="2361840" cy="2433067"/>
                  <wp:effectExtent l="19050" t="0" r="360" b="0"/>
                  <wp:docPr id="97"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7" cstate="print"/>
                          <a:srcRect b="11306"/>
                          <a:stretch>
                            <a:fillRect/>
                          </a:stretch>
                        </pic:blipFill>
                        <pic:spPr bwMode="auto">
                          <a:xfrm>
                            <a:off x="0" y="0"/>
                            <a:ext cx="2361840" cy="2433067"/>
                          </a:xfrm>
                          <a:prstGeom prst="rect">
                            <a:avLst/>
                          </a:prstGeom>
                          <a:noFill/>
                          <a:ln w="9525">
                            <a:noFill/>
                            <a:miter lim="800000"/>
                            <a:headEnd/>
                            <a:tailEnd/>
                          </a:ln>
                        </pic:spPr>
                      </pic:pic>
                    </a:graphicData>
                  </a:graphic>
                </wp:inline>
              </w:drawing>
            </w:r>
          </w:p>
          <w:p w:rsidR="00992E83" w:rsidRPr="00CC685E" w:rsidRDefault="00992E83" w:rsidP="00992E83">
            <w:pPr>
              <w:tabs>
                <w:tab w:val="left" w:pos="2977"/>
              </w:tabs>
              <w:jc w:val="center"/>
              <w:rPr>
                <w:rFonts w:ascii="Times New Roman" w:hAnsi="Times New Roman" w:cs="Times New Roman"/>
                <w:b/>
                <w:sz w:val="28"/>
                <w:szCs w:val="28"/>
              </w:rPr>
            </w:pPr>
            <w:r w:rsidRPr="00992E83">
              <w:rPr>
                <w:rFonts w:ascii="Times New Roman" w:hAnsi="Times New Roman" w:cs="Times New Roman"/>
                <w:b/>
                <w:sz w:val="24"/>
                <w:szCs w:val="28"/>
              </w:rPr>
              <w:t>Рисунок 12. Идиограмма хромосом человека</w:t>
            </w:r>
          </w:p>
        </w:tc>
      </w:tr>
    </w:tbl>
    <w:p w:rsidR="00E66011" w:rsidRPr="00CC685E" w:rsidRDefault="00E66011" w:rsidP="00650F29">
      <w:pPr>
        <w:shd w:val="clear" w:color="auto" w:fill="FFFFFF"/>
        <w:tabs>
          <w:tab w:val="left" w:pos="2977"/>
        </w:tabs>
        <w:spacing w:after="0" w:line="240" w:lineRule="auto"/>
        <w:ind w:left="10" w:right="538" w:firstLine="432"/>
        <w:jc w:val="both"/>
        <w:rPr>
          <w:rFonts w:ascii="Times New Roman" w:hAnsi="Times New Roman" w:cs="Times New Roman"/>
          <w:sz w:val="28"/>
          <w:szCs w:val="28"/>
        </w:rPr>
      </w:pPr>
      <w:r w:rsidRPr="00CC685E">
        <w:rPr>
          <w:rFonts w:ascii="Times New Roman" w:hAnsi="Times New Roman" w:cs="Times New Roman"/>
          <w:spacing w:val="-12"/>
          <w:sz w:val="28"/>
          <w:szCs w:val="28"/>
        </w:rPr>
        <w:t xml:space="preserve">Функции хромосом - хранение и передача наследственной информации </w:t>
      </w:r>
      <w:r w:rsidRPr="00CC685E">
        <w:rPr>
          <w:rFonts w:ascii="Times New Roman" w:hAnsi="Times New Roman" w:cs="Times New Roman"/>
          <w:sz w:val="28"/>
          <w:szCs w:val="28"/>
        </w:rPr>
        <w:t>клетки.</w:t>
      </w:r>
    </w:p>
    <w:p w:rsidR="00E66011" w:rsidRPr="00CC685E" w:rsidRDefault="00E66011" w:rsidP="00650F29">
      <w:pPr>
        <w:tabs>
          <w:tab w:val="left" w:pos="2977"/>
        </w:tabs>
        <w:spacing w:after="0" w:line="240" w:lineRule="auto"/>
        <w:jc w:val="both"/>
        <w:rPr>
          <w:rFonts w:ascii="Times New Roman" w:hAnsi="Times New Roman" w:cs="Times New Roman"/>
          <w:sz w:val="28"/>
          <w:szCs w:val="28"/>
        </w:rPr>
      </w:pPr>
      <w:r w:rsidRPr="00CC685E">
        <w:rPr>
          <w:rFonts w:ascii="Times New Roman" w:hAnsi="Times New Roman" w:cs="Times New Roman"/>
          <w:b/>
          <w:sz w:val="28"/>
          <w:szCs w:val="28"/>
        </w:rPr>
        <w:t>Хромосомный набор соматической клетки</w:t>
      </w:r>
      <w:r w:rsidRPr="00CC685E">
        <w:rPr>
          <w:rFonts w:ascii="Times New Roman" w:hAnsi="Times New Roman" w:cs="Times New Roman"/>
          <w:sz w:val="28"/>
          <w:szCs w:val="28"/>
        </w:rPr>
        <w:t xml:space="preserve">, в котором каждая хромосома имеет себе пару, носит название </w:t>
      </w:r>
      <w:r w:rsidRPr="00CC685E">
        <w:rPr>
          <w:rFonts w:ascii="Times New Roman" w:hAnsi="Times New Roman" w:cs="Times New Roman"/>
          <w:b/>
          <w:sz w:val="28"/>
          <w:szCs w:val="28"/>
        </w:rPr>
        <w:t>двойного</w:t>
      </w:r>
      <w:r w:rsidRPr="00CC685E">
        <w:rPr>
          <w:rFonts w:ascii="Times New Roman" w:hAnsi="Times New Roman" w:cs="Times New Roman"/>
          <w:sz w:val="28"/>
          <w:szCs w:val="28"/>
        </w:rPr>
        <w:t xml:space="preserve"> или </w:t>
      </w:r>
      <w:r w:rsidRPr="00CC685E">
        <w:rPr>
          <w:rFonts w:ascii="Times New Roman" w:hAnsi="Times New Roman" w:cs="Times New Roman"/>
          <w:b/>
          <w:sz w:val="28"/>
          <w:szCs w:val="28"/>
        </w:rPr>
        <w:t>диплоидного</w:t>
      </w:r>
      <w:r w:rsidRPr="00CC685E">
        <w:rPr>
          <w:rFonts w:ascii="Times New Roman" w:hAnsi="Times New Roman" w:cs="Times New Roman"/>
          <w:sz w:val="28"/>
          <w:szCs w:val="28"/>
        </w:rPr>
        <w:t xml:space="preserve"> и обозначается </w:t>
      </w:r>
      <w:r w:rsidRPr="00CC685E">
        <w:rPr>
          <w:rFonts w:ascii="Times New Roman" w:hAnsi="Times New Roman" w:cs="Times New Roman"/>
          <w:b/>
          <w:sz w:val="28"/>
          <w:szCs w:val="28"/>
        </w:rPr>
        <w:t>2</w:t>
      </w:r>
      <w:r w:rsidRPr="00CC685E">
        <w:rPr>
          <w:rFonts w:ascii="Times New Roman" w:hAnsi="Times New Roman" w:cs="Times New Roman"/>
          <w:b/>
          <w:sz w:val="28"/>
          <w:szCs w:val="28"/>
          <w:lang w:val="en-US"/>
        </w:rPr>
        <w:t>n</w:t>
      </w:r>
      <w:r w:rsidRPr="00CC685E">
        <w:rPr>
          <w:rFonts w:ascii="Times New Roman" w:hAnsi="Times New Roman" w:cs="Times New Roman"/>
          <w:sz w:val="28"/>
          <w:szCs w:val="28"/>
        </w:rPr>
        <w:t xml:space="preserve">. </w:t>
      </w:r>
      <w:r w:rsidRPr="00CC685E">
        <w:rPr>
          <w:rFonts w:ascii="Times New Roman" w:hAnsi="Times New Roman" w:cs="Times New Roman"/>
          <w:b/>
          <w:sz w:val="28"/>
          <w:szCs w:val="28"/>
        </w:rPr>
        <w:t>Количество ДНК</w:t>
      </w:r>
      <w:r w:rsidRPr="00CC685E">
        <w:rPr>
          <w:rFonts w:ascii="Times New Roman" w:hAnsi="Times New Roman" w:cs="Times New Roman"/>
          <w:sz w:val="28"/>
          <w:szCs w:val="28"/>
        </w:rPr>
        <w:t xml:space="preserve">, соответствующее диплоидному набору хромосом, обозначают </w:t>
      </w:r>
      <w:r w:rsidRPr="00CC685E">
        <w:rPr>
          <w:rFonts w:ascii="Times New Roman" w:hAnsi="Times New Roman" w:cs="Times New Roman"/>
          <w:b/>
          <w:sz w:val="28"/>
          <w:szCs w:val="28"/>
        </w:rPr>
        <w:t>2с</w:t>
      </w:r>
      <w:r w:rsidRPr="00CC685E">
        <w:rPr>
          <w:rFonts w:ascii="Times New Roman" w:hAnsi="Times New Roman" w:cs="Times New Roman"/>
          <w:sz w:val="28"/>
          <w:szCs w:val="28"/>
        </w:rPr>
        <w:t>.</w:t>
      </w:r>
    </w:p>
    <w:p w:rsidR="00E66011" w:rsidRPr="00CC685E" w:rsidRDefault="00E66011" w:rsidP="00650F29">
      <w:pPr>
        <w:tabs>
          <w:tab w:val="left" w:pos="2977"/>
        </w:tabs>
        <w:spacing w:after="0" w:line="240" w:lineRule="auto"/>
        <w:jc w:val="both"/>
        <w:rPr>
          <w:rFonts w:ascii="Times New Roman" w:hAnsi="Times New Roman" w:cs="Times New Roman"/>
          <w:b/>
          <w:sz w:val="28"/>
          <w:szCs w:val="28"/>
        </w:rPr>
      </w:pPr>
      <w:r w:rsidRPr="00CC685E">
        <w:rPr>
          <w:rFonts w:ascii="Times New Roman" w:hAnsi="Times New Roman" w:cs="Times New Roman"/>
          <w:sz w:val="28"/>
          <w:szCs w:val="28"/>
        </w:rPr>
        <w:t xml:space="preserve">Из каждой пары гомологичных хромосом в половые клетки попадает только одна, и поэтому </w:t>
      </w:r>
      <w:r w:rsidRPr="00CC685E">
        <w:rPr>
          <w:rFonts w:ascii="Times New Roman" w:hAnsi="Times New Roman" w:cs="Times New Roman"/>
          <w:b/>
          <w:sz w:val="28"/>
          <w:szCs w:val="28"/>
        </w:rPr>
        <w:t>хромосомный набор гамет</w:t>
      </w:r>
      <w:r w:rsidRPr="00CC685E">
        <w:rPr>
          <w:rFonts w:ascii="Times New Roman" w:hAnsi="Times New Roman" w:cs="Times New Roman"/>
          <w:sz w:val="28"/>
          <w:szCs w:val="28"/>
        </w:rPr>
        <w:t xml:space="preserve"> называют </w:t>
      </w:r>
      <w:r w:rsidRPr="00CC685E">
        <w:rPr>
          <w:rFonts w:ascii="Times New Roman" w:hAnsi="Times New Roman" w:cs="Times New Roman"/>
          <w:b/>
          <w:sz w:val="28"/>
          <w:szCs w:val="28"/>
        </w:rPr>
        <w:t>одинарным</w:t>
      </w:r>
      <w:r w:rsidRPr="00CC685E">
        <w:rPr>
          <w:rFonts w:ascii="Times New Roman" w:hAnsi="Times New Roman" w:cs="Times New Roman"/>
          <w:sz w:val="28"/>
          <w:szCs w:val="28"/>
        </w:rPr>
        <w:t xml:space="preserve"> или </w:t>
      </w:r>
      <w:r w:rsidRPr="00CC685E">
        <w:rPr>
          <w:rFonts w:ascii="Times New Roman" w:hAnsi="Times New Roman" w:cs="Times New Roman"/>
          <w:b/>
          <w:sz w:val="28"/>
          <w:szCs w:val="28"/>
        </w:rPr>
        <w:t>гаплоидным</w:t>
      </w:r>
      <w:r w:rsidRPr="00CC685E">
        <w:rPr>
          <w:rFonts w:ascii="Times New Roman" w:hAnsi="Times New Roman" w:cs="Times New Roman"/>
          <w:sz w:val="28"/>
          <w:szCs w:val="28"/>
        </w:rPr>
        <w:t xml:space="preserve">. Кариотип таких клеток обозначается как </w:t>
      </w:r>
      <w:r w:rsidRPr="00CC685E">
        <w:rPr>
          <w:rFonts w:ascii="Times New Roman" w:hAnsi="Times New Roman" w:cs="Times New Roman"/>
          <w:b/>
          <w:sz w:val="28"/>
          <w:szCs w:val="28"/>
        </w:rPr>
        <w:t>1</w:t>
      </w:r>
      <w:r w:rsidRPr="00CC685E">
        <w:rPr>
          <w:rFonts w:ascii="Times New Roman" w:hAnsi="Times New Roman" w:cs="Times New Roman"/>
          <w:b/>
          <w:sz w:val="28"/>
          <w:szCs w:val="28"/>
          <w:lang w:val="en-US"/>
        </w:rPr>
        <w:t>n</w:t>
      </w:r>
      <w:r w:rsidRPr="00CC685E">
        <w:rPr>
          <w:rFonts w:ascii="Times New Roman" w:hAnsi="Times New Roman" w:cs="Times New Roman"/>
          <w:b/>
          <w:sz w:val="28"/>
          <w:szCs w:val="28"/>
        </w:rPr>
        <w:t>1с.</w:t>
      </w:r>
    </w:p>
    <w:p w:rsidR="00E66011" w:rsidRPr="00CC685E" w:rsidRDefault="00E66011" w:rsidP="00650F29">
      <w:pPr>
        <w:shd w:val="clear" w:color="auto" w:fill="FFFFFF"/>
        <w:tabs>
          <w:tab w:val="left" w:pos="2977"/>
        </w:tabs>
        <w:spacing w:after="0" w:line="240" w:lineRule="auto"/>
        <w:ind w:right="43"/>
        <w:jc w:val="both"/>
        <w:rPr>
          <w:rFonts w:ascii="Times New Roman" w:hAnsi="Times New Roman" w:cs="Times New Roman"/>
          <w:color w:val="000000"/>
          <w:spacing w:val="5"/>
          <w:sz w:val="28"/>
          <w:szCs w:val="28"/>
        </w:rPr>
      </w:pPr>
      <w:r w:rsidRPr="00CC685E">
        <w:rPr>
          <w:rFonts w:ascii="Times New Roman" w:hAnsi="Times New Roman" w:cs="Times New Roman"/>
          <w:b/>
          <w:sz w:val="28"/>
          <w:szCs w:val="28"/>
        </w:rPr>
        <w:t xml:space="preserve">Ядрышки – </w:t>
      </w:r>
      <w:r w:rsidRPr="00CC685E">
        <w:rPr>
          <w:rFonts w:ascii="Times New Roman" w:hAnsi="Times New Roman" w:cs="Times New Roman"/>
          <w:color w:val="000000"/>
          <w:spacing w:val="4"/>
          <w:sz w:val="28"/>
          <w:szCs w:val="28"/>
        </w:rPr>
        <w:t xml:space="preserve">Оно представляет собой плотное округлое тельце, погруженное в ядерный сок. В ядрах разных </w:t>
      </w:r>
      <w:r w:rsidRPr="00CC685E">
        <w:rPr>
          <w:rFonts w:ascii="Times New Roman" w:hAnsi="Times New Roman" w:cs="Times New Roman"/>
          <w:color w:val="000000"/>
          <w:spacing w:val="3"/>
          <w:sz w:val="28"/>
          <w:szCs w:val="28"/>
        </w:rPr>
        <w:t xml:space="preserve">клеток, а также в ядре одной и той же клетки в зависимости </w:t>
      </w:r>
      <w:r w:rsidRPr="00CC685E">
        <w:rPr>
          <w:rFonts w:ascii="Times New Roman" w:hAnsi="Times New Roman" w:cs="Times New Roman"/>
          <w:color w:val="000000"/>
          <w:spacing w:val="2"/>
          <w:sz w:val="28"/>
          <w:szCs w:val="28"/>
        </w:rPr>
        <w:t>от ее функционального состояния число ядрышек может ко</w:t>
      </w:r>
      <w:r w:rsidRPr="00CC685E">
        <w:rPr>
          <w:rFonts w:ascii="Times New Roman" w:hAnsi="Times New Roman" w:cs="Times New Roman"/>
          <w:color w:val="000000"/>
          <w:spacing w:val="2"/>
          <w:sz w:val="28"/>
          <w:szCs w:val="28"/>
        </w:rPr>
        <w:softHyphen/>
      </w:r>
      <w:r w:rsidRPr="00CC685E">
        <w:rPr>
          <w:rFonts w:ascii="Times New Roman" w:hAnsi="Times New Roman" w:cs="Times New Roman"/>
          <w:color w:val="000000"/>
          <w:spacing w:val="3"/>
          <w:sz w:val="28"/>
          <w:szCs w:val="28"/>
        </w:rPr>
        <w:t xml:space="preserve">лебаться от 1 до 5—7 и более. Количество ядрышек может </w:t>
      </w:r>
      <w:r w:rsidRPr="00CC685E">
        <w:rPr>
          <w:rFonts w:ascii="Times New Roman" w:hAnsi="Times New Roman" w:cs="Times New Roman"/>
          <w:color w:val="000000"/>
          <w:spacing w:val="1"/>
          <w:sz w:val="28"/>
          <w:szCs w:val="28"/>
        </w:rPr>
        <w:t xml:space="preserve">превышать число хромосом в наборе; это происходит за счет </w:t>
      </w:r>
      <w:r w:rsidRPr="00CC685E">
        <w:rPr>
          <w:rFonts w:ascii="Times New Roman" w:hAnsi="Times New Roman" w:cs="Times New Roman"/>
          <w:color w:val="000000"/>
          <w:spacing w:val="4"/>
          <w:sz w:val="28"/>
          <w:szCs w:val="28"/>
        </w:rPr>
        <w:t xml:space="preserve">избирательной редупликации генов, отвечающих за синтез </w:t>
      </w:r>
      <w:r w:rsidRPr="00CC685E">
        <w:rPr>
          <w:rFonts w:ascii="Times New Roman" w:hAnsi="Times New Roman" w:cs="Times New Roman"/>
          <w:color w:val="000000"/>
          <w:spacing w:val="5"/>
          <w:sz w:val="28"/>
          <w:szCs w:val="28"/>
        </w:rPr>
        <w:t>р-РНК. Ядрышки есть только в неделящихся ядрах, во вре</w:t>
      </w:r>
      <w:r w:rsidRPr="00CC685E">
        <w:rPr>
          <w:rFonts w:ascii="Times New Roman" w:hAnsi="Times New Roman" w:cs="Times New Roman"/>
          <w:color w:val="000000"/>
          <w:spacing w:val="5"/>
          <w:sz w:val="28"/>
          <w:szCs w:val="28"/>
        </w:rPr>
        <w:softHyphen/>
      </w:r>
      <w:r w:rsidRPr="00CC685E">
        <w:rPr>
          <w:rFonts w:ascii="Times New Roman" w:hAnsi="Times New Roman" w:cs="Times New Roman"/>
          <w:color w:val="000000"/>
          <w:spacing w:val="2"/>
          <w:sz w:val="28"/>
          <w:szCs w:val="28"/>
        </w:rPr>
        <w:t xml:space="preserve">мя митоза они исчезают вследствие спирализации хромосом </w:t>
      </w:r>
      <w:r w:rsidRPr="00CC685E">
        <w:rPr>
          <w:rFonts w:ascii="Times New Roman" w:hAnsi="Times New Roman" w:cs="Times New Roman"/>
          <w:color w:val="000000"/>
          <w:spacing w:val="6"/>
          <w:sz w:val="28"/>
          <w:szCs w:val="28"/>
        </w:rPr>
        <w:t xml:space="preserve">и выхода всех ранее образованных рибосом в цитоплазму, </w:t>
      </w:r>
      <w:r w:rsidRPr="00CC685E">
        <w:rPr>
          <w:rFonts w:ascii="Times New Roman" w:hAnsi="Times New Roman" w:cs="Times New Roman"/>
          <w:color w:val="000000"/>
          <w:spacing w:val="5"/>
          <w:sz w:val="28"/>
          <w:szCs w:val="28"/>
        </w:rPr>
        <w:t>а после завершения деления возникают вновь.</w:t>
      </w:r>
    </w:p>
    <w:p w:rsidR="00E66011" w:rsidRPr="00CC685E" w:rsidRDefault="00E66011" w:rsidP="00650F29">
      <w:pPr>
        <w:shd w:val="clear" w:color="auto" w:fill="FFFFFF"/>
        <w:tabs>
          <w:tab w:val="left" w:pos="2977"/>
        </w:tabs>
        <w:spacing w:after="0" w:line="240" w:lineRule="auto"/>
        <w:ind w:right="43"/>
        <w:jc w:val="both"/>
        <w:rPr>
          <w:rFonts w:ascii="Times New Roman" w:hAnsi="Times New Roman" w:cs="Times New Roman"/>
          <w:color w:val="000000"/>
          <w:spacing w:val="5"/>
          <w:sz w:val="28"/>
          <w:szCs w:val="28"/>
        </w:rPr>
      </w:pPr>
    </w:p>
    <w:p w:rsidR="00E66011" w:rsidRPr="00CC685E" w:rsidRDefault="00E66011" w:rsidP="00650F29">
      <w:pPr>
        <w:tabs>
          <w:tab w:val="left" w:pos="2977"/>
        </w:tabs>
        <w:spacing w:after="0" w:line="240" w:lineRule="auto"/>
        <w:jc w:val="both"/>
        <w:rPr>
          <w:rFonts w:ascii="Times New Roman" w:hAnsi="Times New Roman" w:cs="Times New Roman"/>
          <w:b/>
          <w:sz w:val="28"/>
          <w:szCs w:val="28"/>
        </w:rPr>
      </w:pPr>
      <w:r w:rsidRPr="00CC685E">
        <w:rPr>
          <w:rFonts w:ascii="Times New Roman" w:hAnsi="Times New Roman" w:cs="Times New Roman"/>
          <w:b/>
          <w:sz w:val="28"/>
          <w:szCs w:val="28"/>
        </w:rPr>
        <w:t>Функции ядра:</w:t>
      </w:r>
    </w:p>
    <w:p w:rsidR="00E66011" w:rsidRPr="00CC685E" w:rsidRDefault="00E66011" w:rsidP="005B18D4">
      <w:pPr>
        <w:numPr>
          <w:ilvl w:val="0"/>
          <w:numId w:val="20"/>
        </w:numPr>
        <w:tabs>
          <w:tab w:val="left" w:pos="2977"/>
        </w:tabs>
        <w:spacing w:after="0" w:line="240" w:lineRule="auto"/>
        <w:jc w:val="both"/>
        <w:rPr>
          <w:rFonts w:ascii="Times New Roman" w:hAnsi="Times New Roman" w:cs="Times New Roman"/>
          <w:sz w:val="28"/>
          <w:szCs w:val="28"/>
        </w:rPr>
      </w:pPr>
      <w:r w:rsidRPr="00CC685E">
        <w:rPr>
          <w:rFonts w:ascii="Times New Roman" w:hAnsi="Times New Roman" w:cs="Times New Roman"/>
          <w:sz w:val="28"/>
          <w:szCs w:val="28"/>
        </w:rPr>
        <w:t>Хранение и передача наследственной информации</w:t>
      </w:r>
    </w:p>
    <w:p w:rsidR="00E66011" w:rsidRPr="00CC685E" w:rsidRDefault="00E66011" w:rsidP="005B18D4">
      <w:pPr>
        <w:numPr>
          <w:ilvl w:val="0"/>
          <w:numId w:val="20"/>
        </w:numPr>
        <w:tabs>
          <w:tab w:val="left" w:pos="2977"/>
        </w:tabs>
        <w:spacing w:after="0" w:line="240" w:lineRule="auto"/>
        <w:jc w:val="both"/>
        <w:rPr>
          <w:rFonts w:ascii="Times New Roman" w:hAnsi="Times New Roman" w:cs="Times New Roman"/>
          <w:sz w:val="28"/>
          <w:szCs w:val="28"/>
        </w:rPr>
      </w:pPr>
      <w:r w:rsidRPr="00CC685E">
        <w:rPr>
          <w:rFonts w:ascii="Times New Roman" w:hAnsi="Times New Roman" w:cs="Times New Roman"/>
          <w:sz w:val="28"/>
          <w:szCs w:val="28"/>
        </w:rPr>
        <w:t xml:space="preserve">Управление процессами жизнедеятельности клетки </w:t>
      </w:r>
    </w:p>
    <w:p w:rsidR="00E66011" w:rsidRPr="00CC685E" w:rsidRDefault="00E66011" w:rsidP="00650F29">
      <w:pPr>
        <w:tabs>
          <w:tab w:val="left" w:pos="2977"/>
        </w:tabs>
        <w:spacing w:after="0" w:line="240" w:lineRule="auto"/>
        <w:jc w:val="both"/>
        <w:rPr>
          <w:rFonts w:ascii="Times New Roman" w:hAnsi="Times New Roman" w:cs="Times New Roman"/>
          <w:sz w:val="28"/>
          <w:szCs w:val="28"/>
          <w:lang w:val="en-US"/>
        </w:rPr>
      </w:pPr>
    </w:p>
    <w:p w:rsidR="00E66011" w:rsidRPr="00CC685E" w:rsidRDefault="00275B5E" w:rsidP="00650F29">
      <w:pPr>
        <w:tabs>
          <w:tab w:val="left" w:pos="2977"/>
        </w:tabs>
        <w:spacing w:after="0" w:line="240" w:lineRule="auto"/>
        <w:jc w:val="center"/>
        <w:rPr>
          <w:rFonts w:ascii="Times New Roman" w:hAnsi="Times New Roman" w:cs="Times New Roman"/>
          <w:b/>
          <w:sz w:val="28"/>
          <w:szCs w:val="28"/>
        </w:rPr>
      </w:pPr>
      <w:r w:rsidRPr="00CC685E">
        <w:rPr>
          <w:rFonts w:ascii="Times New Roman" w:hAnsi="Times New Roman" w:cs="Times New Roman"/>
          <w:b/>
          <w:sz w:val="28"/>
          <w:szCs w:val="28"/>
        </w:rPr>
        <w:t xml:space="preserve">6. </w:t>
      </w:r>
      <w:r w:rsidR="00E66011" w:rsidRPr="00CC685E">
        <w:rPr>
          <w:rFonts w:ascii="Times New Roman" w:hAnsi="Times New Roman" w:cs="Times New Roman"/>
          <w:b/>
          <w:sz w:val="28"/>
          <w:szCs w:val="28"/>
        </w:rPr>
        <w:t>Основные положения клеточной теории.</w:t>
      </w:r>
    </w:p>
    <w:p w:rsidR="00E66011" w:rsidRPr="00CC685E" w:rsidRDefault="00E66011" w:rsidP="00650F29">
      <w:pPr>
        <w:tabs>
          <w:tab w:val="left" w:pos="2977"/>
        </w:tabs>
        <w:spacing w:after="0" w:line="240" w:lineRule="auto"/>
        <w:jc w:val="center"/>
        <w:rPr>
          <w:rFonts w:ascii="Times New Roman" w:hAnsi="Times New Roman" w:cs="Times New Roman"/>
          <w:b/>
          <w:sz w:val="28"/>
          <w:szCs w:val="28"/>
        </w:rPr>
      </w:pPr>
    </w:p>
    <w:p w:rsidR="00E66011" w:rsidRPr="00CC685E" w:rsidRDefault="00E66011" w:rsidP="00650F29">
      <w:pPr>
        <w:tabs>
          <w:tab w:val="left" w:pos="2977"/>
        </w:tabs>
        <w:spacing w:after="0" w:line="240" w:lineRule="auto"/>
        <w:ind w:firstLine="426"/>
        <w:jc w:val="both"/>
        <w:rPr>
          <w:rFonts w:ascii="Times New Roman" w:hAnsi="Times New Roman" w:cs="Times New Roman"/>
          <w:sz w:val="28"/>
          <w:szCs w:val="28"/>
        </w:rPr>
      </w:pPr>
      <w:r w:rsidRPr="00CC685E">
        <w:rPr>
          <w:rFonts w:ascii="Times New Roman" w:hAnsi="Times New Roman" w:cs="Times New Roman"/>
          <w:sz w:val="28"/>
          <w:szCs w:val="28"/>
        </w:rPr>
        <w:t xml:space="preserve">Клеточная теория — основополагающая для общей биологии теория, сформулированная в середине XIX века, предоставившая базу для понимания закономерностей живого мира и для развития эволюционного </w:t>
      </w:r>
      <w:r w:rsidRPr="00CC685E">
        <w:rPr>
          <w:rFonts w:ascii="Times New Roman" w:hAnsi="Times New Roman" w:cs="Times New Roman"/>
          <w:sz w:val="28"/>
          <w:szCs w:val="28"/>
        </w:rPr>
        <w:lastRenderedPageBreak/>
        <w:t>учения. Маттиас Шлейден и Теодор Шванн сформулировали клеточную теорию, основываясь на множестве исследований о клетке (1838). Рудольф Вирхов позднее (1858) дополнил её важнейшим положением (всякая клетка из клетки).</w:t>
      </w:r>
    </w:p>
    <w:p w:rsidR="00E66011" w:rsidRPr="00CC685E" w:rsidRDefault="00E66011" w:rsidP="00650F29">
      <w:pPr>
        <w:tabs>
          <w:tab w:val="left" w:pos="2977"/>
        </w:tabs>
        <w:spacing w:after="0" w:line="240" w:lineRule="auto"/>
        <w:ind w:firstLine="426"/>
        <w:jc w:val="both"/>
        <w:rPr>
          <w:rFonts w:ascii="Times New Roman" w:hAnsi="Times New Roman" w:cs="Times New Roman"/>
          <w:sz w:val="28"/>
          <w:szCs w:val="28"/>
        </w:rPr>
      </w:pPr>
      <w:r w:rsidRPr="00CC685E">
        <w:rPr>
          <w:rFonts w:ascii="Times New Roman" w:hAnsi="Times New Roman" w:cs="Times New Roman"/>
          <w:sz w:val="28"/>
          <w:szCs w:val="28"/>
        </w:rPr>
        <w:t>Шлейден и Шванн, обобщив имеющиеся знания о клетке, доказали, что клетка является основной единицей любого организма. Клетки животных, растений и бактерии имеют схожее строение. Позднее эти заключения стали основой для доказательства единства организмов. Т. Шванн и М. Шлейден ввели в науку основополагающее представление о клетке: вне клеток нет жизни.</w:t>
      </w:r>
    </w:p>
    <w:p w:rsidR="00E66011" w:rsidRPr="00CC685E" w:rsidRDefault="00E66011" w:rsidP="00650F29">
      <w:pPr>
        <w:tabs>
          <w:tab w:val="left" w:pos="2977"/>
        </w:tabs>
        <w:spacing w:after="0" w:line="240" w:lineRule="auto"/>
        <w:jc w:val="both"/>
        <w:rPr>
          <w:rFonts w:ascii="Times New Roman" w:hAnsi="Times New Roman" w:cs="Times New Roman"/>
          <w:sz w:val="28"/>
          <w:szCs w:val="28"/>
        </w:rPr>
      </w:pPr>
    </w:p>
    <w:p w:rsidR="00E66011" w:rsidRPr="00CC685E" w:rsidRDefault="00E66011" w:rsidP="00650F29">
      <w:pPr>
        <w:tabs>
          <w:tab w:val="left" w:pos="2977"/>
        </w:tabs>
        <w:spacing w:after="0" w:line="240" w:lineRule="auto"/>
        <w:jc w:val="center"/>
        <w:rPr>
          <w:rFonts w:ascii="Times New Roman" w:hAnsi="Times New Roman" w:cs="Times New Roman"/>
          <w:b/>
          <w:sz w:val="28"/>
          <w:szCs w:val="28"/>
        </w:rPr>
      </w:pPr>
      <w:r w:rsidRPr="00CC685E">
        <w:rPr>
          <w:rFonts w:ascii="Times New Roman" w:hAnsi="Times New Roman" w:cs="Times New Roman"/>
          <w:b/>
          <w:sz w:val="28"/>
          <w:szCs w:val="28"/>
        </w:rPr>
        <w:t>Современная клеточная теория включает следующие основные положения:</w:t>
      </w:r>
    </w:p>
    <w:p w:rsidR="00E66011" w:rsidRPr="00CC685E" w:rsidRDefault="00E66011" w:rsidP="00650F29">
      <w:pPr>
        <w:tabs>
          <w:tab w:val="left" w:pos="2977"/>
        </w:tabs>
        <w:spacing w:after="0" w:line="240" w:lineRule="auto"/>
        <w:jc w:val="both"/>
        <w:rPr>
          <w:rFonts w:ascii="Times New Roman" w:hAnsi="Times New Roman" w:cs="Times New Roman"/>
          <w:sz w:val="28"/>
          <w:szCs w:val="28"/>
        </w:rPr>
      </w:pPr>
    </w:p>
    <w:p w:rsidR="00E66011" w:rsidRPr="00CC685E" w:rsidRDefault="00E66011" w:rsidP="00650F29">
      <w:pPr>
        <w:tabs>
          <w:tab w:val="left" w:pos="2977"/>
        </w:tabs>
        <w:spacing w:after="0" w:line="240" w:lineRule="auto"/>
        <w:jc w:val="both"/>
        <w:rPr>
          <w:rFonts w:ascii="Times New Roman" w:hAnsi="Times New Roman" w:cs="Times New Roman"/>
          <w:sz w:val="28"/>
          <w:szCs w:val="28"/>
        </w:rPr>
      </w:pPr>
      <w:r w:rsidRPr="00CC685E">
        <w:rPr>
          <w:rFonts w:ascii="Times New Roman" w:hAnsi="Times New Roman" w:cs="Times New Roman"/>
          <w:sz w:val="28"/>
          <w:szCs w:val="28"/>
        </w:rPr>
        <w:t>№1 Клетка - единица строения, жизнедеятельности, роста и развития живых организмов, вне клетки жизни нет;</w:t>
      </w:r>
    </w:p>
    <w:p w:rsidR="00E66011" w:rsidRPr="00CC685E" w:rsidRDefault="00E66011" w:rsidP="00650F29">
      <w:pPr>
        <w:tabs>
          <w:tab w:val="left" w:pos="2977"/>
        </w:tabs>
        <w:spacing w:after="0" w:line="240" w:lineRule="auto"/>
        <w:jc w:val="both"/>
        <w:rPr>
          <w:rFonts w:ascii="Times New Roman" w:hAnsi="Times New Roman" w:cs="Times New Roman"/>
          <w:sz w:val="28"/>
          <w:szCs w:val="28"/>
        </w:rPr>
      </w:pPr>
    </w:p>
    <w:p w:rsidR="00E66011" w:rsidRPr="00CC685E" w:rsidRDefault="00E66011" w:rsidP="00650F29">
      <w:pPr>
        <w:tabs>
          <w:tab w:val="left" w:pos="2977"/>
        </w:tabs>
        <w:spacing w:after="0" w:line="240" w:lineRule="auto"/>
        <w:jc w:val="both"/>
        <w:rPr>
          <w:rFonts w:ascii="Times New Roman" w:hAnsi="Times New Roman" w:cs="Times New Roman"/>
          <w:sz w:val="28"/>
          <w:szCs w:val="28"/>
        </w:rPr>
      </w:pPr>
      <w:r w:rsidRPr="00CC685E">
        <w:rPr>
          <w:rFonts w:ascii="Times New Roman" w:hAnsi="Times New Roman" w:cs="Times New Roman"/>
          <w:sz w:val="28"/>
          <w:szCs w:val="28"/>
        </w:rPr>
        <w:t>№2 Клетка - единая система, состоящая из множества закономерно связанных друг с другом элементов, представляющих собой определенное целостное образование;</w:t>
      </w:r>
    </w:p>
    <w:p w:rsidR="00E66011" w:rsidRPr="00CC685E" w:rsidRDefault="00E66011" w:rsidP="00650F29">
      <w:pPr>
        <w:tabs>
          <w:tab w:val="left" w:pos="2977"/>
        </w:tabs>
        <w:spacing w:after="0" w:line="240" w:lineRule="auto"/>
        <w:jc w:val="both"/>
        <w:rPr>
          <w:rFonts w:ascii="Times New Roman" w:hAnsi="Times New Roman" w:cs="Times New Roman"/>
          <w:sz w:val="28"/>
          <w:szCs w:val="28"/>
        </w:rPr>
      </w:pPr>
    </w:p>
    <w:p w:rsidR="00E66011" w:rsidRPr="00CC685E" w:rsidRDefault="00E66011" w:rsidP="00650F29">
      <w:pPr>
        <w:tabs>
          <w:tab w:val="left" w:pos="2977"/>
        </w:tabs>
        <w:spacing w:after="0" w:line="240" w:lineRule="auto"/>
        <w:jc w:val="both"/>
        <w:rPr>
          <w:rFonts w:ascii="Times New Roman" w:hAnsi="Times New Roman" w:cs="Times New Roman"/>
          <w:sz w:val="28"/>
          <w:szCs w:val="28"/>
        </w:rPr>
      </w:pPr>
      <w:r w:rsidRPr="00CC685E">
        <w:rPr>
          <w:rFonts w:ascii="Times New Roman" w:hAnsi="Times New Roman" w:cs="Times New Roman"/>
          <w:sz w:val="28"/>
          <w:szCs w:val="28"/>
        </w:rPr>
        <w:t>№3 Клетки всех организмов сходны по своему химическому составу, строению и функциям;</w:t>
      </w:r>
    </w:p>
    <w:p w:rsidR="00E66011" w:rsidRPr="00CC685E" w:rsidRDefault="00E66011" w:rsidP="00650F29">
      <w:pPr>
        <w:tabs>
          <w:tab w:val="left" w:pos="2977"/>
        </w:tabs>
        <w:spacing w:after="0" w:line="240" w:lineRule="auto"/>
        <w:jc w:val="both"/>
        <w:rPr>
          <w:rFonts w:ascii="Times New Roman" w:hAnsi="Times New Roman" w:cs="Times New Roman"/>
          <w:sz w:val="28"/>
          <w:szCs w:val="28"/>
        </w:rPr>
      </w:pPr>
    </w:p>
    <w:p w:rsidR="00E66011" w:rsidRPr="00CC685E" w:rsidRDefault="00E66011" w:rsidP="00650F29">
      <w:pPr>
        <w:tabs>
          <w:tab w:val="left" w:pos="2977"/>
        </w:tabs>
        <w:spacing w:after="0" w:line="240" w:lineRule="auto"/>
        <w:jc w:val="both"/>
        <w:rPr>
          <w:rFonts w:ascii="Times New Roman" w:hAnsi="Times New Roman" w:cs="Times New Roman"/>
          <w:sz w:val="28"/>
          <w:szCs w:val="28"/>
        </w:rPr>
      </w:pPr>
      <w:r w:rsidRPr="00CC685E">
        <w:rPr>
          <w:rFonts w:ascii="Times New Roman" w:hAnsi="Times New Roman" w:cs="Times New Roman"/>
          <w:sz w:val="28"/>
          <w:szCs w:val="28"/>
        </w:rPr>
        <w:t>№4 Новые клетки образуются только в результате деления исходных клеток;</w:t>
      </w:r>
    </w:p>
    <w:p w:rsidR="00E66011" w:rsidRPr="00CC685E" w:rsidRDefault="00E66011" w:rsidP="00650F29">
      <w:pPr>
        <w:tabs>
          <w:tab w:val="left" w:pos="2977"/>
        </w:tabs>
        <w:spacing w:after="0" w:line="240" w:lineRule="auto"/>
        <w:jc w:val="both"/>
        <w:rPr>
          <w:rFonts w:ascii="Times New Roman" w:hAnsi="Times New Roman" w:cs="Times New Roman"/>
          <w:sz w:val="28"/>
          <w:szCs w:val="28"/>
        </w:rPr>
      </w:pPr>
    </w:p>
    <w:p w:rsidR="00E66011" w:rsidRPr="00CC685E" w:rsidRDefault="00E66011" w:rsidP="00650F29">
      <w:pPr>
        <w:tabs>
          <w:tab w:val="left" w:pos="2977"/>
        </w:tabs>
        <w:spacing w:after="0" w:line="240" w:lineRule="auto"/>
        <w:jc w:val="both"/>
        <w:rPr>
          <w:rFonts w:ascii="Times New Roman" w:hAnsi="Times New Roman" w:cs="Times New Roman"/>
          <w:sz w:val="28"/>
          <w:szCs w:val="28"/>
        </w:rPr>
      </w:pPr>
      <w:r w:rsidRPr="00CC685E">
        <w:rPr>
          <w:rFonts w:ascii="Times New Roman" w:hAnsi="Times New Roman" w:cs="Times New Roman"/>
          <w:sz w:val="28"/>
          <w:szCs w:val="28"/>
        </w:rPr>
        <w:t>№5 Клетки многоклеточных организмов образуют ткани, ткани образуют органы. Жизнь организма в целом обусловлена взаимодействием составляющих его клеток;</w:t>
      </w:r>
    </w:p>
    <w:p w:rsidR="00E66011" w:rsidRPr="00CC685E" w:rsidRDefault="00E66011" w:rsidP="00650F29">
      <w:pPr>
        <w:tabs>
          <w:tab w:val="left" w:pos="2977"/>
        </w:tabs>
        <w:spacing w:after="0" w:line="240" w:lineRule="auto"/>
        <w:jc w:val="both"/>
        <w:rPr>
          <w:rFonts w:ascii="Times New Roman" w:hAnsi="Times New Roman" w:cs="Times New Roman"/>
          <w:sz w:val="28"/>
          <w:szCs w:val="28"/>
        </w:rPr>
      </w:pPr>
    </w:p>
    <w:p w:rsidR="00E66011" w:rsidRPr="00CC685E" w:rsidRDefault="00E66011" w:rsidP="00650F29">
      <w:pPr>
        <w:tabs>
          <w:tab w:val="left" w:pos="2977"/>
        </w:tabs>
        <w:spacing w:after="0" w:line="240" w:lineRule="auto"/>
        <w:jc w:val="both"/>
        <w:rPr>
          <w:rFonts w:ascii="Times New Roman" w:hAnsi="Times New Roman" w:cs="Times New Roman"/>
          <w:sz w:val="28"/>
          <w:szCs w:val="28"/>
        </w:rPr>
      </w:pPr>
      <w:r w:rsidRPr="00CC685E">
        <w:rPr>
          <w:rFonts w:ascii="Times New Roman" w:hAnsi="Times New Roman" w:cs="Times New Roman"/>
          <w:sz w:val="28"/>
          <w:szCs w:val="28"/>
        </w:rPr>
        <w:t>№6 Клетки многоклеточных организмов имеют полный набор генов, но отличаются друг от друга тем, что у них работают различные группы генов, следствием чего является морфологическое и функциональное разнообразие клеток - дифференцировка.</w:t>
      </w:r>
    </w:p>
    <w:p w:rsidR="00E66011" w:rsidRPr="00CC685E" w:rsidRDefault="00E66011" w:rsidP="00650F29">
      <w:pPr>
        <w:tabs>
          <w:tab w:val="left" w:pos="2977"/>
        </w:tabs>
        <w:spacing w:after="0" w:line="240" w:lineRule="auto"/>
        <w:jc w:val="both"/>
        <w:rPr>
          <w:rFonts w:ascii="Times New Roman" w:hAnsi="Times New Roman" w:cs="Times New Roman"/>
          <w:sz w:val="28"/>
          <w:szCs w:val="28"/>
        </w:rPr>
      </w:pPr>
    </w:p>
    <w:p w:rsidR="00E66011" w:rsidRPr="00CC685E" w:rsidRDefault="00E66011" w:rsidP="00650F29">
      <w:pPr>
        <w:keepNext/>
        <w:tabs>
          <w:tab w:val="left" w:pos="2977"/>
        </w:tabs>
        <w:spacing w:after="0" w:line="240" w:lineRule="auto"/>
        <w:jc w:val="center"/>
        <w:outlineLvl w:val="1"/>
        <w:rPr>
          <w:rFonts w:ascii="Times New Roman" w:hAnsi="Times New Roman" w:cs="Times New Roman"/>
          <w:b/>
          <w:bCs/>
          <w:iCs/>
          <w:sz w:val="28"/>
          <w:szCs w:val="28"/>
        </w:rPr>
      </w:pPr>
      <w:r w:rsidRPr="00CC685E">
        <w:rPr>
          <w:rFonts w:ascii="Times New Roman" w:hAnsi="Times New Roman" w:cs="Times New Roman"/>
          <w:b/>
          <w:bCs/>
          <w:iCs/>
          <w:sz w:val="28"/>
          <w:szCs w:val="28"/>
        </w:rPr>
        <w:t>Дополнительные положения клеточной теории</w:t>
      </w:r>
    </w:p>
    <w:p w:rsidR="00E66011" w:rsidRPr="00CC685E" w:rsidRDefault="00E66011" w:rsidP="00650F29">
      <w:pPr>
        <w:tabs>
          <w:tab w:val="left" w:pos="2977"/>
        </w:tabs>
        <w:spacing w:after="0" w:line="240" w:lineRule="auto"/>
        <w:jc w:val="both"/>
        <w:rPr>
          <w:rFonts w:ascii="Times New Roman" w:hAnsi="Times New Roman" w:cs="Times New Roman"/>
          <w:sz w:val="28"/>
          <w:szCs w:val="28"/>
        </w:rPr>
      </w:pPr>
      <w:r w:rsidRPr="00CC685E">
        <w:rPr>
          <w:rFonts w:ascii="Times New Roman" w:hAnsi="Times New Roman" w:cs="Times New Roman"/>
          <w:sz w:val="28"/>
          <w:szCs w:val="28"/>
        </w:rPr>
        <w:t>Для приведения клеточной теории в более полное соответствие с данными современной клеточной биологии список её положений часто дополняют и расширяют. Во многих источниках эти дополнительные положения различаются, их набор достаточно произволен.</w:t>
      </w:r>
    </w:p>
    <w:p w:rsidR="00E66011" w:rsidRPr="00CC685E" w:rsidRDefault="00E66011" w:rsidP="005B18D4">
      <w:pPr>
        <w:numPr>
          <w:ilvl w:val="0"/>
          <w:numId w:val="23"/>
        </w:numPr>
        <w:tabs>
          <w:tab w:val="left" w:pos="2977"/>
        </w:tabs>
        <w:spacing w:after="0" w:line="240" w:lineRule="auto"/>
        <w:jc w:val="both"/>
        <w:rPr>
          <w:rFonts w:ascii="Times New Roman" w:hAnsi="Times New Roman" w:cs="Times New Roman"/>
          <w:sz w:val="28"/>
          <w:szCs w:val="28"/>
        </w:rPr>
      </w:pPr>
      <w:r w:rsidRPr="00CC685E">
        <w:rPr>
          <w:rFonts w:ascii="Times New Roman" w:hAnsi="Times New Roman" w:cs="Times New Roman"/>
          <w:sz w:val="28"/>
          <w:szCs w:val="28"/>
        </w:rPr>
        <w:t xml:space="preserve">Клетки </w:t>
      </w:r>
      <w:hyperlink r:id="rId28" w:tooltip="Прокариот" w:history="1">
        <w:r w:rsidRPr="00CC685E">
          <w:rPr>
            <w:rFonts w:ascii="Times New Roman" w:hAnsi="Times New Roman" w:cs="Times New Roman"/>
            <w:sz w:val="28"/>
            <w:szCs w:val="28"/>
          </w:rPr>
          <w:t>прокариот</w:t>
        </w:r>
      </w:hyperlink>
      <w:r w:rsidRPr="00CC685E">
        <w:rPr>
          <w:rFonts w:ascii="Times New Roman" w:hAnsi="Times New Roman" w:cs="Times New Roman"/>
          <w:sz w:val="28"/>
          <w:szCs w:val="28"/>
        </w:rPr>
        <w:t xml:space="preserve"> и </w:t>
      </w:r>
      <w:hyperlink r:id="rId29" w:tooltip="Эукариот" w:history="1">
        <w:r w:rsidRPr="00CC685E">
          <w:rPr>
            <w:rFonts w:ascii="Times New Roman" w:hAnsi="Times New Roman" w:cs="Times New Roman"/>
            <w:sz w:val="28"/>
            <w:szCs w:val="28"/>
          </w:rPr>
          <w:t>эукариот</w:t>
        </w:r>
      </w:hyperlink>
      <w:r w:rsidRPr="00CC685E">
        <w:rPr>
          <w:rFonts w:ascii="Times New Roman" w:hAnsi="Times New Roman" w:cs="Times New Roman"/>
          <w:sz w:val="28"/>
          <w:szCs w:val="28"/>
        </w:rPr>
        <w:t xml:space="preserve"> являются системами разного уровня сложности и не полностью гомологичны друг другу </w:t>
      </w:r>
    </w:p>
    <w:p w:rsidR="00E66011" w:rsidRPr="00CC685E" w:rsidRDefault="00E66011" w:rsidP="00650F29">
      <w:pPr>
        <w:tabs>
          <w:tab w:val="left" w:pos="2977"/>
        </w:tabs>
        <w:spacing w:after="0" w:line="240" w:lineRule="auto"/>
        <w:ind w:left="720"/>
        <w:jc w:val="both"/>
        <w:rPr>
          <w:rFonts w:ascii="Times New Roman" w:hAnsi="Times New Roman" w:cs="Times New Roman"/>
          <w:sz w:val="28"/>
          <w:szCs w:val="28"/>
        </w:rPr>
      </w:pPr>
    </w:p>
    <w:p w:rsidR="00E66011" w:rsidRPr="00CC685E" w:rsidRDefault="00E66011" w:rsidP="005B18D4">
      <w:pPr>
        <w:numPr>
          <w:ilvl w:val="0"/>
          <w:numId w:val="23"/>
        </w:numPr>
        <w:tabs>
          <w:tab w:val="left" w:pos="2977"/>
        </w:tabs>
        <w:spacing w:after="0" w:line="240" w:lineRule="auto"/>
        <w:jc w:val="both"/>
        <w:rPr>
          <w:rFonts w:ascii="Times New Roman" w:hAnsi="Times New Roman" w:cs="Times New Roman"/>
          <w:sz w:val="28"/>
          <w:szCs w:val="28"/>
        </w:rPr>
      </w:pPr>
      <w:r w:rsidRPr="00CC685E">
        <w:rPr>
          <w:rFonts w:ascii="Times New Roman" w:hAnsi="Times New Roman" w:cs="Times New Roman"/>
          <w:sz w:val="28"/>
          <w:szCs w:val="28"/>
        </w:rPr>
        <w:lastRenderedPageBreak/>
        <w:t xml:space="preserve">В основе деления клетки и размножения организмов лежит копирование наследственной информации - молекул нуклеиновых кислот ("каждая молекула из молекулы"). Положения о генетической непрерывности относится не только к </w:t>
      </w:r>
      <w:hyperlink r:id="rId30" w:tooltip="Клетка" w:history="1">
        <w:r w:rsidRPr="00CC685E">
          <w:rPr>
            <w:rFonts w:ascii="Times New Roman" w:hAnsi="Times New Roman" w:cs="Times New Roman"/>
            <w:sz w:val="28"/>
            <w:szCs w:val="28"/>
          </w:rPr>
          <w:t>клетке</w:t>
        </w:r>
      </w:hyperlink>
      <w:r w:rsidRPr="00CC685E">
        <w:rPr>
          <w:rFonts w:ascii="Times New Roman" w:hAnsi="Times New Roman" w:cs="Times New Roman"/>
          <w:sz w:val="28"/>
          <w:szCs w:val="28"/>
        </w:rPr>
        <w:t xml:space="preserve"> в целом, но и к некоторым из её более мелких компонентов — к </w:t>
      </w:r>
      <w:hyperlink r:id="rId31" w:tooltip="Митохондрия" w:history="1">
        <w:r w:rsidRPr="00CC685E">
          <w:rPr>
            <w:rFonts w:ascii="Times New Roman" w:hAnsi="Times New Roman" w:cs="Times New Roman"/>
            <w:sz w:val="28"/>
            <w:szCs w:val="28"/>
          </w:rPr>
          <w:t>митохондриям</w:t>
        </w:r>
      </w:hyperlink>
      <w:r w:rsidRPr="00CC685E">
        <w:rPr>
          <w:rFonts w:ascii="Times New Roman" w:hAnsi="Times New Roman" w:cs="Times New Roman"/>
          <w:sz w:val="28"/>
          <w:szCs w:val="28"/>
        </w:rPr>
        <w:t xml:space="preserve">, </w:t>
      </w:r>
      <w:hyperlink r:id="rId32" w:tooltip="Хлоропласт" w:history="1">
        <w:r w:rsidRPr="00CC685E">
          <w:rPr>
            <w:rFonts w:ascii="Times New Roman" w:hAnsi="Times New Roman" w:cs="Times New Roman"/>
            <w:sz w:val="28"/>
            <w:szCs w:val="28"/>
          </w:rPr>
          <w:t>хлоропластам</w:t>
        </w:r>
      </w:hyperlink>
      <w:r w:rsidRPr="00CC685E">
        <w:rPr>
          <w:rFonts w:ascii="Times New Roman" w:hAnsi="Times New Roman" w:cs="Times New Roman"/>
          <w:sz w:val="28"/>
          <w:szCs w:val="28"/>
        </w:rPr>
        <w:t xml:space="preserve">, </w:t>
      </w:r>
      <w:hyperlink r:id="rId33" w:tooltip="Ген" w:history="1">
        <w:r w:rsidRPr="00CC685E">
          <w:rPr>
            <w:rFonts w:ascii="Times New Roman" w:hAnsi="Times New Roman" w:cs="Times New Roman"/>
            <w:sz w:val="28"/>
            <w:szCs w:val="28"/>
          </w:rPr>
          <w:t>генам</w:t>
        </w:r>
      </w:hyperlink>
      <w:r w:rsidRPr="00CC685E">
        <w:rPr>
          <w:rFonts w:ascii="Times New Roman" w:hAnsi="Times New Roman" w:cs="Times New Roman"/>
          <w:sz w:val="28"/>
          <w:szCs w:val="28"/>
        </w:rPr>
        <w:t xml:space="preserve"> и </w:t>
      </w:r>
      <w:hyperlink r:id="rId34" w:tooltip="Хромосома" w:history="1">
        <w:r w:rsidRPr="00CC685E">
          <w:rPr>
            <w:rFonts w:ascii="Times New Roman" w:hAnsi="Times New Roman" w:cs="Times New Roman"/>
            <w:sz w:val="28"/>
            <w:szCs w:val="28"/>
          </w:rPr>
          <w:t>хромосомам</w:t>
        </w:r>
      </w:hyperlink>
      <w:r w:rsidRPr="00CC685E">
        <w:rPr>
          <w:rFonts w:ascii="Times New Roman" w:hAnsi="Times New Roman" w:cs="Times New Roman"/>
          <w:sz w:val="28"/>
          <w:szCs w:val="28"/>
        </w:rPr>
        <w:t>.</w:t>
      </w:r>
    </w:p>
    <w:p w:rsidR="00E66011" w:rsidRPr="00CC685E" w:rsidRDefault="00E66011" w:rsidP="00650F29">
      <w:pPr>
        <w:tabs>
          <w:tab w:val="left" w:pos="2977"/>
        </w:tabs>
        <w:spacing w:after="0" w:line="240" w:lineRule="auto"/>
        <w:ind w:left="720"/>
        <w:jc w:val="both"/>
        <w:rPr>
          <w:rFonts w:ascii="Times New Roman" w:hAnsi="Times New Roman" w:cs="Times New Roman"/>
          <w:sz w:val="28"/>
          <w:szCs w:val="28"/>
        </w:rPr>
      </w:pPr>
    </w:p>
    <w:p w:rsidR="00E66011" w:rsidRPr="00CC685E" w:rsidRDefault="00E66011" w:rsidP="005B18D4">
      <w:pPr>
        <w:numPr>
          <w:ilvl w:val="0"/>
          <w:numId w:val="23"/>
        </w:numPr>
        <w:tabs>
          <w:tab w:val="left" w:pos="2977"/>
        </w:tabs>
        <w:spacing w:after="0" w:line="240" w:lineRule="auto"/>
        <w:jc w:val="both"/>
        <w:rPr>
          <w:rFonts w:ascii="Times New Roman" w:hAnsi="Times New Roman" w:cs="Times New Roman"/>
          <w:sz w:val="28"/>
          <w:szCs w:val="28"/>
        </w:rPr>
      </w:pPr>
      <w:r w:rsidRPr="00CC685E">
        <w:rPr>
          <w:rFonts w:ascii="Times New Roman" w:hAnsi="Times New Roman" w:cs="Times New Roman"/>
          <w:sz w:val="28"/>
          <w:szCs w:val="28"/>
        </w:rPr>
        <w:t>Многоклеточный организм представляет собой новую систему, сложный ансамбль из множества клеток, объединённых и интегрированных в системе тканей и органов, связанных друг с другом с помощью химических факторов, гуморальных и нервных (молекулярная регуляция).</w:t>
      </w:r>
    </w:p>
    <w:p w:rsidR="00E66011" w:rsidRPr="00CC685E" w:rsidRDefault="00E66011" w:rsidP="00650F29">
      <w:pPr>
        <w:tabs>
          <w:tab w:val="left" w:pos="2977"/>
        </w:tabs>
        <w:spacing w:after="0" w:line="240" w:lineRule="auto"/>
        <w:ind w:left="720"/>
        <w:jc w:val="both"/>
        <w:rPr>
          <w:rFonts w:ascii="Times New Roman" w:hAnsi="Times New Roman" w:cs="Times New Roman"/>
          <w:sz w:val="28"/>
          <w:szCs w:val="28"/>
        </w:rPr>
      </w:pPr>
    </w:p>
    <w:p w:rsidR="00E66011" w:rsidRPr="00CC685E" w:rsidRDefault="00E66011" w:rsidP="005B18D4">
      <w:pPr>
        <w:numPr>
          <w:ilvl w:val="0"/>
          <w:numId w:val="23"/>
        </w:numPr>
        <w:tabs>
          <w:tab w:val="left" w:pos="2977"/>
        </w:tabs>
        <w:spacing w:after="0" w:line="240" w:lineRule="auto"/>
        <w:jc w:val="both"/>
        <w:rPr>
          <w:rFonts w:ascii="Times New Roman" w:hAnsi="Times New Roman" w:cs="Times New Roman"/>
          <w:sz w:val="28"/>
          <w:szCs w:val="28"/>
        </w:rPr>
      </w:pPr>
      <w:r w:rsidRPr="00CC685E">
        <w:rPr>
          <w:rFonts w:ascii="Times New Roman" w:hAnsi="Times New Roman" w:cs="Times New Roman"/>
          <w:sz w:val="28"/>
          <w:szCs w:val="28"/>
        </w:rPr>
        <w:t>Клетки многоклеточных тотипотенты, т. е. обладают генетическими потенциями всех клеток данного организма, равнозначны по генетической информации, но отличаются друг от друга разной экспрессией (работой) различных генов, что приводит к их морфологическому и функциональному разнообразию - к дифференцировке.</w:t>
      </w:r>
    </w:p>
    <w:p w:rsidR="00E66011" w:rsidRPr="00CC685E" w:rsidRDefault="00E66011" w:rsidP="00650F29">
      <w:pPr>
        <w:tabs>
          <w:tab w:val="left" w:pos="2977"/>
        </w:tabs>
        <w:spacing w:after="0" w:line="240" w:lineRule="auto"/>
        <w:jc w:val="both"/>
        <w:rPr>
          <w:rFonts w:ascii="Times New Roman" w:hAnsi="Times New Roman" w:cs="Times New Roman"/>
          <w:sz w:val="28"/>
          <w:szCs w:val="28"/>
        </w:rPr>
      </w:pPr>
    </w:p>
    <w:p w:rsidR="00E66011" w:rsidRPr="00CC685E" w:rsidRDefault="00E66011" w:rsidP="00650F29">
      <w:pPr>
        <w:tabs>
          <w:tab w:val="left" w:pos="0"/>
          <w:tab w:val="left" w:pos="2977"/>
        </w:tabs>
        <w:spacing w:after="0" w:line="240" w:lineRule="auto"/>
        <w:rPr>
          <w:rFonts w:ascii="Times New Roman" w:hAnsi="Times New Roman" w:cs="Times New Roman"/>
          <w:b/>
          <w:sz w:val="28"/>
          <w:szCs w:val="28"/>
        </w:rPr>
      </w:pPr>
      <w:r w:rsidRPr="00CC685E">
        <w:rPr>
          <w:rFonts w:ascii="Times New Roman" w:hAnsi="Times New Roman" w:cs="Times New Roman"/>
          <w:b/>
          <w:sz w:val="28"/>
          <w:szCs w:val="28"/>
        </w:rPr>
        <w:t>Контрольные вопросы для закрепления:</w:t>
      </w:r>
    </w:p>
    <w:p w:rsidR="00E66011" w:rsidRPr="00CC685E" w:rsidRDefault="00E66011" w:rsidP="005B18D4">
      <w:pPr>
        <w:numPr>
          <w:ilvl w:val="0"/>
          <w:numId w:val="21"/>
        </w:numPr>
        <w:tabs>
          <w:tab w:val="left" w:pos="0"/>
          <w:tab w:val="left" w:pos="2977"/>
        </w:tabs>
        <w:spacing w:after="0" w:line="240" w:lineRule="auto"/>
        <w:rPr>
          <w:rFonts w:ascii="Times New Roman" w:hAnsi="Times New Roman" w:cs="Times New Roman"/>
          <w:sz w:val="28"/>
          <w:szCs w:val="28"/>
        </w:rPr>
      </w:pPr>
      <w:r w:rsidRPr="00CC685E">
        <w:rPr>
          <w:rFonts w:ascii="Times New Roman" w:hAnsi="Times New Roman" w:cs="Times New Roman"/>
          <w:sz w:val="28"/>
          <w:szCs w:val="28"/>
        </w:rPr>
        <w:t>Структурные компоненты прокариотических и эукариотических клеток</w:t>
      </w:r>
    </w:p>
    <w:p w:rsidR="00E66011" w:rsidRPr="00CC685E" w:rsidRDefault="00E66011" w:rsidP="005B18D4">
      <w:pPr>
        <w:numPr>
          <w:ilvl w:val="0"/>
          <w:numId w:val="21"/>
        </w:numPr>
        <w:tabs>
          <w:tab w:val="left" w:pos="0"/>
          <w:tab w:val="left" w:pos="2977"/>
        </w:tabs>
        <w:spacing w:after="0" w:line="240" w:lineRule="auto"/>
        <w:rPr>
          <w:rFonts w:ascii="Times New Roman" w:hAnsi="Times New Roman" w:cs="Times New Roman"/>
          <w:sz w:val="28"/>
          <w:szCs w:val="28"/>
        </w:rPr>
      </w:pPr>
      <w:r w:rsidRPr="00CC685E">
        <w:rPr>
          <w:rFonts w:ascii="Times New Roman" w:hAnsi="Times New Roman" w:cs="Times New Roman"/>
          <w:sz w:val="28"/>
          <w:szCs w:val="28"/>
        </w:rPr>
        <w:t>Биологическая мембрана, структура и функции</w:t>
      </w:r>
    </w:p>
    <w:p w:rsidR="00E66011" w:rsidRPr="00CC685E" w:rsidRDefault="00E66011" w:rsidP="005B18D4">
      <w:pPr>
        <w:numPr>
          <w:ilvl w:val="0"/>
          <w:numId w:val="21"/>
        </w:numPr>
        <w:tabs>
          <w:tab w:val="left" w:pos="0"/>
          <w:tab w:val="left" w:pos="2977"/>
        </w:tabs>
        <w:spacing w:after="0" w:line="240" w:lineRule="auto"/>
        <w:rPr>
          <w:rFonts w:ascii="Times New Roman" w:hAnsi="Times New Roman" w:cs="Times New Roman"/>
          <w:sz w:val="28"/>
          <w:szCs w:val="28"/>
        </w:rPr>
      </w:pPr>
      <w:r w:rsidRPr="00CC685E">
        <w:rPr>
          <w:rFonts w:ascii="Times New Roman" w:hAnsi="Times New Roman" w:cs="Times New Roman"/>
          <w:sz w:val="28"/>
          <w:szCs w:val="28"/>
        </w:rPr>
        <w:t>Цитоплазма</w:t>
      </w:r>
    </w:p>
    <w:p w:rsidR="00E66011" w:rsidRPr="00CC685E" w:rsidRDefault="00E66011" w:rsidP="005B18D4">
      <w:pPr>
        <w:numPr>
          <w:ilvl w:val="0"/>
          <w:numId w:val="21"/>
        </w:numPr>
        <w:tabs>
          <w:tab w:val="left" w:pos="0"/>
          <w:tab w:val="left" w:pos="2977"/>
        </w:tabs>
        <w:spacing w:after="0" w:line="240" w:lineRule="auto"/>
        <w:rPr>
          <w:rFonts w:ascii="Times New Roman" w:hAnsi="Times New Roman" w:cs="Times New Roman"/>
          <w:sz w:val="28"/>
          <w:szCs w:val="28"/>
        </w:rPr>
      </w:pPr>
      <w:r w:rsidRPr="00CC685E">
        <w:rPr>
          <w:rFonts w:ascii="Times New Roman" w:hAnsi="Times New Roman" w:cs="Times New Roman"/>
          <w:sz w:val="28"/>
          <w:szCs w:val="28"/>
        </w:rPr>
        <w:t>Органеллы клетки и их функции:</w:t>
      </w:r>
    </w:p>
    <w:p w:rsidR="00E66011" w:rsidRPr="00CC685E" w:rsidRDefault="00E66011" w:rsidP="005B18D4">
      <w:pPr>
        <w:numPr>
          <w:ilvl w:val="1"/>
          <w:numId w:val="21"/>
        </w:numPr>
        <w:tabs>
          <w:tab w:val="left" w:pos="0"/>
          <w:tab w:val="left" w:pos="2977"/>
        </w:tabs>
        <w:spacing w:after="0" w:line="240" w:lineRule="auto"/>
        <w:rPr>
          <w:rFonts w:ascii="Times New Roman" w:hAnsi="Times New Roman" w:cs="Times New Roman"/>
          <w:sz w:val="28"/>
          <w:szCs w:val="28"/>
        </w:rPr>
      </w:pPr>
      <w:r w:rsidRPr="00CC685E">
        <w:rPr>
          <w:rFonts w:ascii="Times New Roman" w:hAnsi="Times New Roman" w:cs="Times New Roman"/>
          <w:sz w:val="28"/>
          <w:szCs w:val="28"/>
        </w:rPr>
        <w:t>Двумембранные органеллы</w:t>
      </w:r>
    </w:p>
    <w:p w:rsidR="00E66011" w:rsidRPr="00CC685E" w:rsidRDefault="00E66011" w:rsidP="005B18D4">
      <w:pPr>
        <w:numPr>
          <w:ilvl w:val="1"/>
          <w:numId w:val="21"/>
        </w:numPr>
        <w:tabs>
          <w:tab w:val="left" w:pos="0"/>
          <w:tab w:val="left" w:pos="2977"/>
        </w:tabs>
        <w:spacing w:after="0" w:line="240" w:lineRule="auto"/>
        <w:rPr>
          <w:rFonts w:ascii="Times New Roman" w:hAnsi="Times New Roman" w:cs="Times New Roman"/>
          <w:sz w:val="28"/>
          <w:szCs w:val="28"/>
        </w:rPr>
      </w:pPr>
      <w:r w:rsidRPr="00CC685E">
        <w:rPr>
          <w:rFonts w:ascii="Times New Roman" w:hAnsi="Times New Roman" w:cs="Times New Roman"/>
          <w:sz w:val="28"/>
          <w:szCs w:val="28"/>
        </w:rPr>
        <w:t>Одномембранные органеллы</w:t>
      </w:r>
    </w:p>
    <w:p w:rsidR="00E66011" w:rsidRPr="00CC685E" w:rsidRDefault="00E66011" w:rsidP="005B18D4">
      <w:pPr>
        <w:numPr>
          <w:ilvl w:val="1"/>
          <w:numId w:val="21"/>
        </w:numPr>
        <w:tabs>
          <w:tab w:val="left" w:pos="0"/>
          <w:tab w:val="left" w:pos="2977"/>
        </w:tabs>
        <w:spacing w:after="0" w:line="240" w:lineRule="auto"/>
        <w:rPr>
          <w:rFonts w:ascii="Times New Roman" w:hAnsi="Times New Roman" w:cs="Times New Roman"/>
          <w:sz w:val="28"/>
          <w:szCs w:val="28"/>
        </w:rPr>
      </w:pPr>
      <w:r w:rsidRPr="00CC685E">
        <w:rPr>
          <w:rFonts w:ascii="Times New Roman" w:hAnsi="Times New Roman" w:cs="Times New Roman"/>
          <w:sz w:val="28"/>
          <w:szCs w:val="28"/>
        </w:rPr>
        <w:t>Немембранные органеллы</w:t>
      </w:r>
    </w:p>
    <w:p w:rsidR="00E66011" w:rsidRPr="00CC685E" w:rsidRDefault="00E66011" w:rsidP="005B18D4">
      <w:pPr>
        <w:numPr>
          <w:ilvl w:val="0"/>
          <w:numId w:val="21"/>
        </w:numPr>
        <w:tabs>
          <w:tab w:val="left" w:pos="0"/>
          <w:tab w:val="left" w:pos="2977"/>
        </w:tabs>
        <w:spacing w:after="0" w:line="240" w:lineRule="auto"/>
        <w:rPr>
          <w:rFonts w:ascii="Times New Roman" w:hAnsi="Times New Roman" w:cs="Times New Roman"/>
          <w:sz w:val="28"/>
          <w:szCs w:val="28"/>
        </w:rPr>
      </w:pPr>
      <w:r w:rsidRPr="00CC685E">
        <w:rPr>
          <w:rFonts w:ascii="Times New Roman" w:hAnsi="Times New Roman" w:cs="Times New Roman"/>
          <w:sz w:val="28"/>
          <w:szCs w:val="28"/>
        </w:rPr>
        <w:t xml:space="preserve">Ядро </w:t>
      </w:r>
    </w:p>
    <w:p w:rsidR="00275B5E" w:rsidRPr="00CC685E" w:rsidRDefault="00275B5E" w:rsidP="005B18D4">
      <w:pPr>
        <w:numPr>
          <w:ilvl w:val="0"/>
          <w:numId w:val="21"/>
        </w:numPr>
        <w:tabs>
          <w:tab w:val="left" w:pos="0"/>
          <w:tab w:val="left" w:pos="2977"/>
        </w:tabs>
        <w:spacing w:after="0" w:line="240" w:lineRule="auto"/>
        <w:rPr>
          <w:rFonts w:ascii="Times New Roman" w:hAnsi="Times New Roman" w:cs="Times New Roman"/>
          <w:sz w:val="28"/>
          <w:szCs w:val="28"/>
        </w:rPr>
      </w:pPr>
      <w:r w:rsidRPr="00CC685E">
        <w:rPr>
          <w:rFonts w:ascii="Times New Roman" w:hAnsi="Times New Roman" w:cs="Times New Roman"/>
          <w:sz w:val="28"/>
          <w:szCs w:val="28"/>
        </w:rPr>
        <w:t>Основные положения клеточной теории</w:t>
      </w:r>
    </w:p>
    <w:p w:rsidR="00E66011" w:rsidRPr="00CC685E" w:rsidRDefault="00E66011" w:rsidP="00650F29">
      <w:pPr>
        <w:tabs>
          <w:tab w:val="left" w:pos="0"/>
          <w:tab w:val="left" w:pos="2977"/>
        </w:tabs>
        <w:spacing w:after="0" w:line="240" w:lineRule="auto"/>
        <w:rPr>
          <w:rFonts w:ascii="Times New Roman" w:hAnsi="Times New Roman" w:cs="Times New Roman"/>
          <w:b/>
          <w:sz w:val="28"/>
          <w:szCs w:val="28"/>
        </w:rPr>
      </w:pPr>
    </w:p>
    <w:p w:rsidR="00275B5E" w:rsidRPr="00CC685E" w:rsidRDefault="00275B5E" w:rsidP="00650F29">
      <w:pPr>
        <w:tabs>
          <w:tab w:val="left" w:pos="2977"/>
        </w:tabs>
        <w:spacing w:after="0" w:line="240" w:lineRule="auto"/>
        <w:jc w:val="both"/>
        <w:rPr>
          <w:rFonts w:ascii="Times New Roman" w:hAnsi="Times New Roman" w:cs="Times New Roman"/>
          <w:sz w:val="28"/>
          <w:szCs w:val="28"/>
        </w:rPr>
      </w:pPr>
    </w:p>
    <w:p w:rsidR="00055213" w:rsidRPr="00CC685E" w:rsidRDefault="00055213" w:rsidP="00650F29">
      <w:pPr>
        <w:tabs>
          <w:tab w:val="left" w:pos="2977"/>
        </w:tabs>
        <w:spacing w:after="0" w:line="240" w:lineRule="auto"/>
        <w:jc w:val="both"/>
        <w:rPr>
          <w:rFonts w:ascii="Times New Roman" w:hAnsi="Times New Roman" w:cs="Times New Roman"/>
          <w:sz w:val="28"/>
          <w:szCs w:val="28"/>
        </w:rPr>
      </w:pPr>
    </w:p>
    <w:p w:rsidR="00275B5E" w:rsidRPr="00CC685E" w:rsidRDefault="00275B5E" w:rsidP="00650F29">
      <w:pPr>
        <w:tabs>
          <w:tab w:val="left" w:pos="2977"/>
        </w:tabs>
        <w:spacing w:after="0" w:line="240" w:lineRule="auto"/>
        <w:jc w:val="both"/>
        <w:rPr>
          <w:rFonts w:ascii="Times New Roman" w:hAnsi="Times New Roman" w:cs="Times New Roman"/>
          <w:sz w:val="28"/>
          <w:szCs w:val="28"/>
        </w:rPr>
      </w:pPr>
    </w:p>
    <w:p w:rsidR="00275B5E" w:rsidRPr="00CC685E" w:rsidRDefault="00275B5E" w:rsidP="00650F29">
      <w:pPr>
        <w:tabs>
          <w:tab w:val="left" w:pos="2977"/>
        </w:tabs>
        <w:spacing w:after="0" w:line="240" w:lineRule="auto"/>
        <w:jc w:val="both"/>
        <w:rPr>
          <w:rFonts w:ascii="Times New Roman" w:hAnsi="Times New Roman" w:cs="Times New Roman"/>
          <w:sz w:val="28"/>
          <w:szCs w:val="28"/>
        </w:rPr>
      </w:pPr>
    </w:p>
    <w:p w:rsidR="00275B5E" w:rsidRPr="00CC685E" w:rsidRDefault="00275B5E" w:rsidP="00650F29">
      <w:pPr>
        <w:tabs>
          <w:tab w:val="left" w:pos="2977"/>
        </w:tabs>
        <w:spacing w:after="0" w:line="240" w:lineRule="auto"/>
        <w:jc w:val="both"/>
        <w:rPr>
          <w:rFonts w:ascii="Times New Roman" w:hAnsi="Times New Roman" w:cs="Times New Roman"/>
          <w:sz w:val="28"/>
          <w:szCs w:val="28"/>
        </w:rPr>
      </w:pPr>
    </w:p>
    <w:p w:rsidR="00275B5E" w:rsidRPr="00CC685E" w:rsidRDefault="00275B5E" w:rsidP="00650F29">
      <w:pPr>
        <w:tabs>
          <w:tab w:val="left" w:pos="2977"/>
        </w:tabs>
        <w:spacing w:after="0" w:line="240" w:lineRule="auto"/>
        <w:jc w:val="both"/>
        <w:rPr>
          <w:rFonts w:ascii="Times New Roman" w:hAnsi="Times New Roman" w:cs="Times New Roman"/>
          <w:sz w:val="28"/>
          <w:szCs w:val="28"/>
        </w:rPr>
      </w:pPr>
    </w:p>
    <w:p w:rsidR="00275B5E" w:rsidRPr="00CC685E" w:rsidRDefault="00275B5E" w:rsidP="00650F29">
      <w:pPr>
        <w:tabs>
          <w:tab w:val="left" w:pos="2977"/>
        </w:tabs>
        <w:spacing w:after="0" w:line="240" w:lineRule="auto"/>
        <w:jc w:val="both"/>
        <w:rPr>
          <w:rFonts w:ascii="Times New Roman" w:hAnsi="Times New Roman" w:cs="Times New Roman"/>
          <w:sz w:val="28"/>
          <w:szCs w:val="28"/>
        </w:rPr>
      </w:pPr>
    </w:p>
    <w:p w:rsidR="00275B5E" w:rsidRPr="00CC685E" w:rsidRDefault="00275B5E" w:rsidP="00650F29">
      <w:pPr>
        <w:tabs>
          <w:tab w:val="left" w:pos="2977"/>
        </w:tabs>
        <w:spacing w:after="0" w:line="240" w:lineRule="auto"/>
        <w:jc w:val="both"/>
        <w:rPr>
          <w:rFonts w:ascii="Times New Roman" w:hAnsi="Times New Roman" w:cs="Times New Roman"/>
          <w:sz w:val="28"/>
          <w:szCs w:val="28"/>
        </w:rPr>
      </w:pPr>
    </w:p>
    <w:p w:rsidR="00275B5E" w:rsidRPr="00CC685E" w:rsidRDefault="00275B5E" w:rsidP="00650F29">
      <w:pPr>
        <w:tabs>
          <w:tab w:val="left" w:pos="2977"/>
        </w:tabs>
        <w:spacing w:after="0" w:line="240" w:lineRule="auto"/>
        <w:jc w:val="both"/>
        <w:rPr>
          <w:rFonts w:ascii="Times New Roman" w:hAnsi="Times New Roman" w:cs="Times New Roman"/>
          <w:sz w:val="28"/>
          <w:szCs w:val="28"/>
        </w:rPr>
      </w:pPr>
    </w:p>
    <w:p w:rsidR="00A74CBB" w:rsidRPr="00CC685E" w:rsidRDefault="009D72D9" w:rsidP="00A74CBB">
      <w:pPr>
        <w:pStyle w:val="4"/>
        <w:rPr>
          <w:rFonts w:ascii="Times New Roman" w:eastAsia="Times New Roman" w:hAnsi="Times New Roman" w:cs="Times New Roman"/>
          <w:b w:val="0"/>
          <w:i w:val="0"/>
          <w:color w:val="000000" w:themeColor="text1"/>
          <w:sz w:val="28"/>
          <w:szCs w:val="28"/>
        </w:rPr>
      </w:pPr>
      <w:hyperlink w:anchor="_Оглавление" w:history="1">
        <w:r w:rsidR="00A74CBB" w:rsidRPr="00CC685E">
          <w:rPr>
            <w:rStyle w:val="a8"/>
            <w:rFonts w:ascii="Times New Roman" w:hAnsi="Times New Roman" w:cs="Times New Roman"/>
            <w:b w:val="0"/>
            <w:i w:val="0"/>
            <w:sz w:val="28"/>
            <w:szCs w:val="28"/>
          </w:rPr>
          <w:t>Вернуться к оглавлению</w:t>
        </w:r>
      </w:hyperlink>
    </w:p>
    <w:p w:rsidR="00A74CBB" w:rsidRDefault="00A74CBB" w:rsidP="00650F29">
      <w:pPr>
        <w:tabs>
          <w:tab w:val="left" w:pos="0"/>
          <w:tab w:val="left" w:pos="2977"/>
        </w:tabs>
        <w:spacing w:after="0" w:line="240" w:lineRule="auto"/>
        <w:rPr>
          <w:rFonts w:ascii="Times New Roman" w:hAnsi="Times New Roman" w:cs="Times New Roman"/>
          <w:b/>
          <w:sz w:val="24"/>
          <w:szCs w:val="24"/>
        </w:rPr>
      </w:pPr>
    </w:p>
    <w:p w:rsidR="00E66011" w:rsidRPr="00864696" w:rsidRDefault="00E66011" w:rsidP="00971372">
      <w:pPr>
        <w:pStyle w:val="4"/>
        <w:jc w:val="center"/>
        <w:rPr>
          <w:rFonts w:ascii="Times New Roman" w:hAnsi="Times New Roman" w:cs="Times New Roman"/>
          <w:i w:val="0"/>
          <w:color w:val="000000" w:themeColor="text1"/>
          <w:sz w:val="28"/>
        </w:rPr>
      </w:pPr>
      <w:r w:rsidRPr="00864696">
        <w:rPr>
          <w:rFonts w:ascii="Times New Roman" w:hAnsi="Times New Roman" w:cs="Times New Roman"/>
          <w:i w:val="0"/>
          <w:color w:val="000000" w:themeColor="text1"/>
          <w:sz w:val="28"/>
        </w:rPr>
        <w:lastRenderedPageBreak/>
        <w:t>Биохим</w:t>
      </w:r>
      <w:r w:rsidR="00445268">
        <w:rPr>
          <w:rFonts w:ascii="Times New Roman" w:hAnsi="Times New Roman" w:cs="Times New Roman"/>
          <w:i w:val="0"/>
          <w:color w:val="000000" w:themeColor="text1"/>
          <w:sz w:val="28"/>
        </w:rPr>
        <w:t>ические основы наследственности</w:t>
      </w:r>
    </w:p>
    <w:p w:rsidR="00E66011" w:rsidRPr="00864696" w:rsidRDefault="00E66011" w:rsidP="00275B5E">
      <w:pPr>
        <w:tabs>
          <w:tab w:val="left" w:pos="0"/>
          <w:tab w:val="left" w:pos="2977"/>
        </w:tabs>
        <w:spacing w:after="0" w:line="240" w:lineRule="auto"/>
        <w:ind w:left="360"/>
        <w:jc w:val="center"/>
        <w:rPr>
          <w:rFonts w:ascii="Times New Roman" w:hAnsi="Times New Roman" w:cs="Times New Roman"/>
          <w:sz w:val="28"/>
          <w:szCs w:val="24"/>
        </w:rPr>
      </w:pPr>
    </w:p>
    <w:p w:rsidR="00E66011" w:rsidRPr="00864696" w:rsidRDefault="00E66011" w:rsidP="00650F29">
      <w:pPr>
        <w:tabs>
          <w:tab w:val="left" w:pos="0"/>
          <w:tab w:val="left" w:pos="2977"/>
        </w:tabs>
        <w:spacing w:after="0" w:line="240" w:lineRule="auto"/>
        <w:ind w:left="360"/>
        <w:rPr>
          <w:rFonts w:ascii="Times New Roman" w:hAnsi="Times New Roman" w:cs="Times New Roman"/>
          <w:sz w:val="28"/>
          <w:szCs w:val="24"/>
        </w:rPr>
      </w:pPr>
      <w:r w:rsidRPr="00864696">
        <w:rPr>
          <w:rFonts w:ascii="Times New Roman" w:hAnsi="Times New Roman" w:cs="Times New Roman"/>
          <w:sz w:val="28"/>
          <w:szCs w:val="24"/>
        </w:rPr>
        <w:t>План:</w:t>
      </w:r>
    </w:p>
    <w:p w:rsidR="00E66011" w:rsidRPr="00864696" w:rsidRDefault="00275B5E" w:rsidP="00003C07">
      <w:pPr>
        <w:numPr>
          <w:ilvl w:val="0"/>
          <w:numId w:val="116"/>
        </w:numPr>
        <w:tabs>
          <w:tab w:val="left" w:pos="0"/>
          <w:tab w:val="left" w:pos="2977"/>
        </w:tabs>
        <w:spacing w:after="0" w:line="240" w:lineRule="auto"/>
        <w:rPr>
          <w:rFonts w:ascii="Times New Roman" w:hAnsi="Times New Roman" w:cs="Times New Roman"/>
          <w:sz w:val="28"/>
          <w:szCs w:val="24"/>
        </w:rPr>
      </w:pPr>
      <w:r w:rsidRPr="00864696">
        <w:rPr>
          <w:rFonts w:ascii="Times New Roman" w:hAnsi="Times New Roman" w:cs="Times New Roman"/>
          <w:sz w:val="28"/>
          <w:szCs w:val="24"/>
        </w:rPr>
        <w:t xml:space="preserve">Элементный </w:t>
      </w:r>
      <w:r w:rsidR="00E66011" w:rsidRPr="00864696">
        <w:rPr>
          <w:rFonts w:ascii="Times New Roman" w:hAnsi="Times New Roman" w:cs="Times New Roman"/>
          <w:sz w:val="28"/>
          <w:szCs w:val="24"/>
        </w:rPr>
        <w:t xml:space="preserve"> состав клеток</w:t>
      </w:r>
    </w:p>
    <w:p w:rsidR="00E66011" w:rsidRPr="00864696" w:rsidRDefault="00E66011" w:rsidP="00003C07">
      <w:pPr>
        <w:numPr>
          <w:ilvl w:val="1"/>
          <w:numId w:val="115"/>
        </w:numPr>
        <w:tabs>
          <w:tab w:val="left" w:pos="0"/>
          <w:tab w:val="left" w:pos="2977"/>
        </w:tabs>
        <w:spacing w:after="0" w:line="240" w:lineRule="auto"/>
        <w:rPr>
          <w:rFonts w:ascii="Times New Roman" w:hAnsi="Times New Roman" w:cs="Times New Roman"/>
          <w:sz w:val="28"/>
          <w:szCs w:val="24"/>
        </w:rPr>
      </w:pPr>
      <w:r w:rsidRPr="00864696">
        <w:rPr>
          <w:rFonts w:ascii="Times New Roman" w:hAnsi="Times New Roman" w:cs="Times New Roman"/>
          <w:sz w:val="28"/>
          <w:szCs w:val="24"/>
        </w:rPr>
        <w:t>Макроэлементы</w:t>
      </w:r>
    </w:p>
    <w:p w:rsidR="00E66011" w:rsidRPr="00864696" w:rsidRDefault="00E66011" w:rsidP="00003C07">
      <w:pPr>
        <w:numPr>
          <w:ilvl w:val="1"/>
          <w:numId w:val="115"/>
        </w:numPr>
        <w:tabs>
          <w:tab w:val="left" w:pos="0"/>
          <w:tab w:val="left" w:pos="2977"/>
        </w:tabs>
        <w:spacing w:after="0" w:line="240" w:lineRule="auto"/>
        <w:rPr>
          <w:rFonts w:ascii="Times New Roman" w:hAnsi="Times New Roman" w:cs="Times New Roman"/>
          <w:sz w:val="28"/>
          <w:szCs w:val="24"/>
        </w:rPr>
      </w:pPr>
      <w:r w:rsidRPr="00864696">
        <w:rPr>
          <w:rFonts w:ascii="Times New Roman" w:hAnsi="Times New Roman" w:cs="Times New Roman"/>
          <w:sz w:val="28"/>
          <w:szCs w:val="24"/>
        </w:rPr>
        <w:t>Микроэлементы</w:t>
      </w:r>
    </w:p>
    <w:p w:rsidR="00E66011" w:rsidRPr="00864696" w:rsidRDefault="00E66011" w:rsidP="00003C07">
      <w:pPr>
        <w:numPr>
          <w:ilvl w:val="0"/>
          <w:numId w:val="115"/>
        </w:numPr>
        <w:tabs>
          <w:tab w:val="left" w:pos="0"/>
          <w:tab w:val="left" w:pos="2977"/>
        </w:tabs>
        <w:spacing w:after="0" w:line="240" w:lineRule="auto"/>
        <w:rPr>
          <w:rFonts w:ascii="Times New Roman" w:hAnsi="Times New Roman" w:cs="Times New Roman"/>
          <w:sz w:val="28"/>
          <w:szCs w:val="24"/>
        </w:rPr>
      </w:pPr>
      <w:r w:rsidRPr="00864696">
        <w:rPr>
          <w:rFonts w:ascii="Times New Roman" w:hAnsi="Times New Roman" w:cs="Times New Roman"/>
          <w:sz w:val="28"/>
          <w:szCs w:val="24"/>
        </w:rPr>
        <w:t>Неорганические вещества и их роль в клетке</w:t>
      </w:r>
    </w:p>
    <w:p w:rsidR="00E66011" w:rsidRPr="00864696" w:rsidRDefault="00E66011" w:rsidP="00003C07">
      <w:pPr>
        <w:numPr>
          <w:ilvl w:val="1"/>
          <w:numId w:val="115"/>
        </w:numPr>
        <w:tabs>
          <w:tab w:val="left" w:pos="0"/>
          <w:tab w:val="left" w:pos="2977"/>
        </w:tabs>
        <w:spacing w:after="0" w:line="240" w:lineRule="auto"/>
        <w:rPr>
          <w:rFonts w:ascii="Times New Roman" w:hAnsi="Times New Roman" w:cs="Times New Roman"/>
          <w:sz w:val="28"/>
          <w:szCs w:val="24"/>
        </w:rPr>
      </w:pPr>
      <w:r w:rsidRPr="00864696">
        <w:rPr>
          <w:rFonts w:ascii="Times New Roman" w:hAnsi="Times New Roman" w:cs="Times New Roman"/>
          <w:sz w:val="28"/>
          <w:szCs w:val="24"/>
        </w:rPr>
        <w:t>Вода</w:t>
      </w:r>
    </w:p>
    <w:p w:rsidR="00E66011" w:rsidRPr="00864696" w:rsidRDefault="00E66011" w:rsidP="00003C07">
      <w:pPr>
        <w:numPr>
          <w:ilvl w:val="1"/>
          <w:numId w:val="115"/>
        </w:numPr>
        <w:tabs>
          <w:tab w:val="left" w:pos="0"/>
          <w:tab w:val="left" w:pos="2977"/>
        </w:tabs>
        <w:spacing w:after="0" w:line="240" w:lineRule="auto"/>
        <w:rPr>
          <w:rFonts w:ascii="Times New Roman" w:hAnsi="Times New Roman" w:cs="Times New Roman"/>
          <w:sz w:val="28"/>
          <w:szCs w:val="24"/>
        </w:rPr>
      </w:pPr>
      <w:r w:rsidRPr="00864696">
        <w:rPr>
          <w:rFonts w:ascii="Times New Roman" w:hAnsi="Times New Roman" w:cs="Times New Roman"/>
          <w:sz w:val="28"/>
          <w:szCs w:val="24"/>
        </w:rPr>
        <w:t>Минеральные соли</w:t>
      </w:r>
    </w:p>
    <w:p w:rsidR="00E66011" w:rsidRPr="00864696" w:rsidRDefault="00E66011" w:rsidP="00003C07">
      <w:pPr>
        <w:numPr>
          <w:ilvl w:val="0"/>
          <w:numId w:val="115"/>
        </w:numPr>
        <w:tabs>
          <w:tab w:val="left" w:pos="0"/>
          <w:tab w:val="left" w:pos="2977"/>
        </w:tabs>
        <w:spacing w:after="0" w:line="240" w:lineRule="auto"/>
        <w:rPr>
          <w:rFonts w:ascii="Times New Roman" w:hAnsi="Times New Roman" w:cs="Times New Roman"/>
          <w:sz w:val="28"/>
          <w:szCs w:val="24"/>
        </w:rPr>
      </w:pPr>
      <w:r w:rsidRPr="00864696">
        <w:rPr>
          <w:rFonts w:ascii="Times New Roman" w:hAnsi="Times New Roman" w:cs="Times New Roman"/>
          <w:sz w:val="28"/>
          <w:szCs w:val="24"/>
        </w:rPr>
        <w:t>Органические вещества и их роль в клетке</w:t>
      </w:r>
    </w:p>
    <w:p w:rsidR="00E66011" w:rsidRPr="00864696" w:rsidRDefault="00E66011" w:rsidP="00003C07">
      <w:pPr>
        <w:numPr>
          <w:ilvl w:val="1"/>
          <w:numId w:val="115"/>
        </w:numPr>
        <w:tabs>
          <w:tab w:val="left" w:pos="0"/>
          <w:tab w:val="left" w:pos="2977"/>
        </w:tabs>
        <w:spacing w:after="0" w:line="240" w:lineRule="auto"/>
        <w:rPr>
          <w:rFonts w:ascii="Times New Roman" w:hAnsi="Times New Roman" w:cs="Times New Roman"/>
          <w:sz w:val="28"/>
          <w:szCs w:val="24"/>
        </w:rPr>
      </w:pPr>
      <w:r w:rsidRPr="00864696">
        <w:rPr>
          <w:rFonts w:ascii="Times New Roman" w:hAnsi="Times New Roman" w:cs="Times New Roman"/>
          <w:sz w:val="28"/>
          <w:szCs w:val="24"/>
        </w:rPr>
        <w:t>Липиды</w:t>
      </w:r>
    </w:p>
    <w:p w:rsidR="00E66011" w:rsidRPr="00864696" w:rsidRDefault="00E66011" w:rsidP="00003C07">
      <w:pPr>
        <w:numPr>
          <w:ilvl w:val="1"/>
          <w:numId w:val="115"/>
        </w:numPr>
        <w:tabs>
          <w:tab w:val="left" w:pos="0"/>
          <w:tab w:val="left" w:pos="2977"/>
        </w:tabs>
        <w:spacing w:after="0" w:line="240" w:lineRule="auto"/>
        <w:rPr>
          <w:rFonts w:ascii="Times New Roman" w:hAnsi="Times New Roman" w:cs="Times New Roman"/>
          <w:sz w:val="28"/>
          <w:szCs w:val="24"/>
        </w:rPr>
      </w:pPr>
      <w:r w:rsidRPr="00864696">
        <w:rPr>
          <w:rFonts w:ascii="Times New Roman" w:hAnsi="Times New Roman" w:cs="Times New Roman"/>
          <w:sz w:val="28"/>
          <w:szCs w:val="24"/>
        </w:rPr>
        <w:t>Углеводы</w:t>
      </w:r>
    </w:p>
    <w:p w:rsidR="00E66011" w:rsidRPr="00864696" w:rsidRDefault="00E66011" w:rsidP="00003C07">
      <w:pPr>
        <w:numPr>
          <w:ilvl w:val="1"/>
          <w:numId w:val="115"/>
        </w:numPr>
        <w:tabs>
          <w:tab w:val="left" w:pos="0"/>
          <w:tab w:val="left" w:pos="2977"/>
        </w:tabs>
        <w:spacing w:after="0" w:line="240" w:lineRule="auto"/>
        <w:rPr>
          <w:rFonts w:ascii="Times New Roman" w:hAnsi="Times New Roman" w:cs="Times New Roman"/>
          <w:sz w:val="28"/>
          <w:szCs w:val="24"/>
        </w:rPr>
      </w:pPr>
      <w:r w:rsidRPr="00864696">
        <w:rPr>
          <w:rFonts w:ascii="Times New Roman" w:hAnsi="Times New Roman" w:cs="Times New Roman"/>
          <w:sz w:val="28"/>
          <w:szCs w:val="24"/>
        </w:rPr>
        <w:t>Белки</w:t>
      </w:r>
    </w:p>
    <w:p w:rsidR="00E66011" w:rsidRPr="00864696" w:rsidRDefault="00E66011" w:rsidP="00003C07">
      <w:pPr>
        <w:numPr>
          <w:ilvl w:val="1"/>
          <w:numId w:val="115"/>
        </w:numPr>
        <w:tabs>
          <w:tab w:val="left" w:pos="0"/>
          <w:tab w:val="left" w:pos="2977"/>
        </w:tabs>
        <w:spacing w:after="0" w:line="240" w:lineRule="auto"/>
        <w:rPr>
          <w:rFonts w:ascii="Times New Roman" w:hAnsi="Times New Roman" w:cs="Times New Roman"/>
          <w:sz w:val="28"/>
          <w:szCs w:val="24"/>
        </w:rPr>
      </w:pPr>
      <w:r w:rsidRPr="00864696">
        <w:rPr>
          <w:rFonts w:ascii="Times New Roman" w:hAnsi="Times New Roman" w:cs="Times New Roman"/>
          <w:sz w:val="28"/>
          <w:szCs w:val="24"/>
        </w:rPr>
        <w:t>Нуклеиновые кислоты</w:t>
      </w:r>
    </w:p>
    <w:p w:rsidR="00E66011" w:rsidRPr="00864696" w:rsidRDefault="00E66011" w:rsidP="00003C07">
      <w:pPr>
        <w:numPr>
          <w:ilvl w:val="1"/>
          <w:numId w:val="115"/>
        </w:numPr>
        <w:tabs>
          <w:tab w:val="left" w:pos="0"/>
          <w:tab w:val="left" w:pos="2977"/>
        </w:tabs>
        <w:spacing w:after="0" w:line="240" w:lineRule="auto"/>
        <w:rPr>
          <w:rFonts w:ascii="Times New Roman" w:hAnsi="Times New Roman" w:cs="Times New Roman"/>
          <w:sz w:val="28"/>
          <w:szCs w:val="24"/>
        </w:rPr>
      </w:pPr>
      <w:r w:rsidRPr="00864696">
        <w:rPr>
          <w:rFonts w:ascii="Times New Roman" w:hAnsi="Times New Roman" w:cs="Times New Roman"/>
          <w:sz w:val="28"/>
          <w:szCs w:val="24"/>
        </w:rPr>
        <w:t xml:space="preserve">АТФ </w:t>
      </w:r>
    </w:p>
    <w:p w:rsidR="00E66011" w:rsidRPr="00864696" w:rsidRDefault="00E66011" w:rsidP="005B18D4">
      <w:pPr>
        <w:numPr>
          <w:ilvl w:val="0"/>
          <w:numId w:val="24"/>
        </w:numPr>
        <w:tabs>
          <w:tab w:val="left" w:pos="0"/>
          <w:tab w:val="left" w:pos="2977"/>
        </w:tabs>
        <w:spacing w:after="0" w:line="240" w:lineRule="auto"/>
        <w:jc w:val="center"/>
        <w:rPr>
          <w:rFonts w:ascii="Times New Roman" w:hAnsi="Times New Roman" w:cs="Times New Roman"/>
          <w:b/>
          <w:sz w:val="28"/>
          <w:szCs w:val="24"/>
        </w:rPr>
      </w:pPr>
      <w:r w:rsidRPr="00864696">
        <w:rPr>
          <w:rFonts w:ascii="Times New Roman" w:hAnsi="Times New Roman" w:cs="Times New Roman"/>
          <w:b/>
          <w:sz w:val="28"/>
          <w:szCs w:val="24"/>
        </w:rPr>
        <w:t>Химический состав клеток</w:t>
      </w:r>
    </w:p>
    <w:p w:rsidR="00966661" w:rsidRPr="00864696" w:rsidRDefault="00E66011" w:rsidP="00966661">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sz w:val="28"/>
          <w:szCs w:val="24"/>
        </w:rPr>
        <w:t>В клетках разных организмов обнаружено около 70 элементов периодической системы химических элементов Д.И. Менделеева, но лишь 24 из них имеют установленное значение и встречаются постоянно во всех типах клеток.</w:t>
      </w:r>
    </w:p>
    <w:p w:rsidR="00055213" w:rsidRPr="00864696" w:rsidRDefault="00E66011" w:rsidP="00864696">
      <w:pPr>
        <w:tabs>
          <w:tab w:val="left" w:pos="2977"/>
        </w:tabs>
        <w:ind w:firstLine="426"/>
        <w:jc w:val="both"/>
        <w:rPr>
          <w:rFonts w:ascii="Times New Roman" w:hAnsi="Times New Roman" w:cs="Times New Roman"/>
          <w:sz w:val="28"/>
          <w:szCs w:val="24"/>
        </w:rPr>
      </w:pPr>
      <w:r w:rsidRPr="00864696">
        <w:rPr>
          <w:rFonts w:ascii="Times New Roman" w:hAnsi="Times New Roman" w:cs="Times New Roman"/>
          <w:sz w:val="28"/>
          <w:szCs w:val="24"/>
        </w:rPr>
        <w:t xml:space="preserve">Наибольший удельный вес в элементном составе клетки приходится на кислород, углерод, водород и азот. Это так называемые основные или биогенные элементы. На долю этих элементов приходится более 95% массы клеток, причем их относительное содержание в живом веществе гораздо выше, чем в земной коре. К главным элементам </w:t>
      </w:r>
      <w:r w:rsidR="00864696" w:rsidRPr="00864696">
        <w:rPr>
          <w:rFonts w:ascii="Times New Roman" w:hAnsi="Times New Roman" w:cs="Times New Roman"/>
          <w:sz w:val="28"/>
          <w:szCs w:val="24"/>
        </w:rPr>
        <w:t>органических молекул относятся также фосфор и сера.</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85"/>
        <w:gridCol w:w="2486"/>
      </w:tblGrid>
      <w:tr w:rsidR="00055213" w:rsidRPr="00864696" w:rsidTr="00992E83">
        <w:tc>
          <w:tcPr>
            <w:tcW w:w="4643" w:type="dxa"/>
          </w:tcPr>
          <w:p w:rsidR="00055213" w:rsidRDefault="00055213" w:rsidP="00966661">
            <w:pPr>
              <w:tabs>
                <w:tab w:val="left" w:pos="2977"/>
              </w:tabs>
              <w:jc w:val="both"/>
              <w:rPr>
                <w:rFonts w:ascii="Times New Roman" w:hAnsi="Times New Roman" w:cs="Times New Roman"/>
                <w:sz w:val="28"/>
                <w:szCs w:val="24"/>
              </w:rPr>
            </w:pPr>
            <w:r w:rsidRPr="00864696">
              <w:rPr>
                <w:rFonts w:ascii="Times New Roman" w:hAnsi="Times New Roman" w:cs="Times New Roman"/>
                <w:noProof/>
                <w:sz w:val="28"/>
                <w:szCs w:val="24"/>
              </w:rPr>
              <w:drawing>
                <wp:inline distT="0" distB="0" distL="0" distR="0">
                  <wp:extent cx="4025840" cy="2833208"/>
                  <wp:effectExtent l="19050" t="0" r="0" b="0"/>
                  <wp:docPr id="98"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5" cstate="print"/>
                          <a:srcRect b="8514"/>
                          <a:stretch>
                            <a:fillRect/>
                          </a:stretch>
                        </pic:blipFill>
                        <pic:spPr bwMode="auto">
                          <a:xfrm>
                            <a:off x="0" y="0"/>
                            <a:ext cx="4025840" cy="2833208"/>
                          </a:xfrm>
                          <a:prstGeom prst="rect">
                            <a:avLst/>
                          </a:prstGeom>
                          <a:noFill/>
                          <a:ln w="9525">
                            <a:noFill/>
                            <a:miter lim="800000"/>
                            <a:headEnd/>
                            <a:tailEnd/>
                          </a:ln>
                        </pic:spPr>
                      </pic:pic>
                    </a:graphicData>
                  </a:graphic>
                </wp:inline>
              </w:drawing>
            </w:r>
          </w:p>
          <w:p w:rsidR="00992E83" w:rsidRPr="00992E83" w:rsidRDefault="00992E83" w:rsidP="00992E83">
            <w:pPr>
              <w:tabs>
                <w:tab w:val="left" w:pos="2977"/>
              </w:tabs>
              <w:jc w:val="center"/>
              <w:rPr>
                <w:rFonts w:ascii="Times New Roman" w:hAnsi="Times New Roman" w:cs="Times New Roman"/>
                <w:b/>
                <w:sz w:val="28"/>
                <w:szCs w:val="24"/>
              </w:rPr>
            </w:pPr>
            <w:r w:rsidRPr="00992E83">
              <w:rPr>
                <w:rFonts w:ascii="Times New Roman" w:hAnsi="Times New Roman" w:cs="Times New Roman"/>
                <w:b/>
                <w:sz w:val="24"/>
                <w:szCs w:val="24"/>
              </w:rPr>
              <w:t>Рисунок 13. Содержание химических элементов в клетке</w:t>
            </w:r>
          </w:p>
        </w:tc>
        <w:tc>
          <w:tcPr>
            <w:tcW w:w="4644" w:type="dxa"/>
          </w:tcPr>
          <w:p w:rsidR="00055213" w:rsidRPr="00864696" w:rsidRDefault="00055213" w:rsidP="00864696">
            <w:pPr>
              <w:tabs>
                <w:tab w:val="left" w:pos="2977"/>
              </w:tabs>
              <w:ind w:firstLine="426"/>
              <w:jc w:val="both"/>
              <w:rPr>
                <w:rFonts w:ascii="Times New Roman" w:hAnsi="Times New Roman" w:cs="Times New Roman"/>
                <w:sz w:val="28"/>
                <w:szCs w:val="24"/>
              </w:rPr>
            </w:pPr>
            <w:r w:rsidRPr="00864696">
              <w:rPr>
                <w:rFonts w:ascii="Times New Roman" w:hAnsi="Times New Roman" w:cs="Times New Roman"/>
                <w:sz w:val="28"/>
                <w:szCs w:val="24"/>
              </w:rPr>
              <w:t xml:space="preserve">Жизненно важными являются кальций, фосфор, сера, калий, хлор, натрий, магний и железо. Их содержание в клетке исчисляется десятыми и сотыми долями процента. Перечисленные элементы составляют группу </w:t>
            </w:r>
            <w:r w:rsidRPr="00864696">
              <w:rPr>
                <w:rFonts w:ascii="Times New Roman" w:hAnsi="Times New Roman" w:cs="Times New Roman"/>
                <w:b/>
                <w:sz w:val="28"/>
                <w:szCs w:val="24"/>
              </w:rPr>
              <w:lastRenderedPageBreak/>
              <w:t xml:space="preserve">макроэлементов </w:t>
            </w:r>
            <w:r w:rsidRPr="00864696">
              <w:rPr>
                <w:rFonts w:ascii="Times New Roman" w:hAnsi="Times New Roman" w:cs="Times New Roman"/>
                <w:sz w:val="28"/>
                <w:szCs w:val="24"/>
              </w:rPr>
              <w:t>(рисунок 13).</w:t>
            </w:r>
          </w:p>
        </w:tc>
      </w:tr>
    </w:tbl>
    <w:p w:rsidR="00966661" w:rsidRPr="00864696" w:rsidRDefault="00E66011" w:rsidP="00966661">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sz w:val="28"/>
          <w:szCs w:val="24"/>
        </w:rPr>
        <w:lastRenderedPageBreak/>
        <w:t xml:space="preserve">Другие химические элементы: медь, кобальт, марганец, молибден, цинк, бор, фтор, хром, селен, алюминий, йод, кремний – содержатся исключительно в малых количествах (менее 0,01% массы клеток). Они относятся к группе </w:t>
      </w:r>
      <w:r w:rsidRPr="00864696">
        <w:rPr>
          <w:rFonts w:ascii="Times New Roman" w:hAnsi="Times New Roman" w:cs="Times New Roman"/>
          <w:b/>
          <w:sz w:val="28"/>
          <w:szCs w:val="24"/>
        </w:rPr>
        <w:t>микроэлементов</w:t>
      </w:r>
      <w:r w:rsidRPr="00864696">
        <w:rPr>
          <w:rFonts w:ascii="Times New Roman" w:hAnsi="Times New Roman" w:cs="Times New Roman"/>
          <w:sz w:val="28"/>
          <w:szCs w:val="24"/>
        </w:rPr>
        <w:t>.</w:t>
      </w:r>
    </w:p>
    <w:p w:rsidR="00E66011" w:rsidRPr="00864696" w:rsidRDefault="00E66011" w:rsidP="00966661">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sz w:val="28"/>
          <w:szCs w:val="24"/>
        </w:rPr>
        <w:t>Процентное содержание в организме того или иного элемента никоим образом не характеризует степень важности и необходимости в организме. Так, например, многие микроэлементы входят в состав различных биологически активных веществ – ферментов, витаминов, гормонов, оказывают влияние на рост и развитие, кроветворение, процессы клеточного дыхания и т.д.</w:t>
      </w:r>
    </w:p>
    <w:p w:rsidR="00E66011" w:rsidRPr="00864696" w:rsidRDefault="00E66011" w:rsidP="005B18D4">
      <w:pPr>
        <w:numPr>
          <w:ilvl w:val="0"/>
          <w:numId w:val="24"/>
        </w:numPr>
        <w:tabs>
          <w:tab w:val="left" w:pos="0"/>
          <w:tab w:val="left" w:pos="2977"/>
        </w:tabs>
        <w:spacing w:after="0" w:line="240" w:lineRule="auto"/>
        <w:jc w:val="center"/>
        <w:rPr>
          <w:rFonts w:ascii="Times New Roman" w:hAnsi="Times New Roman" w:cs="Times New Roman"/>
          <w:b/>
          <w:sz w:val="28"/>
          <w:szCs w:val="24"/>
        </w:rPr>
      </w:pPr>
      <w:r w:rsidRPr="00864696">
        <w:rPr>
          <w:rFonts w:ascii="Times New Roman" w:hAnsi="Times New Roman" w:cs="Times New Roman"/>
          <w:b/>
          <w:sz w:val="28"/>
          <w:szCs w:val="24"/>
        </w:rPr>
        <w:t>Неорганические вещества и их роль в клетке</w:t>
      </w:r>
    </w:p>
    <w:p w:rsidR="00966661" w:rsidRPr="00864696" w:rsidRDefault="00E66011" w:rsidP="00966661">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b/>
          <w:sz w:val="28"/>
          <w:szCs w:val="24"/>
        </w:rPr>
        <w:t>Вода.</w:t>
      </w:r>
      <w:r w:rsidRPr="00864696">
        <w:rPr>
          <w:rFonts w:ascii="Times New Roman" w:hAnsi="Times New Roman" w:cs="Times New Roman"/>
          <w:sz w:val="28"/>
          <w:szCs w:val="24"/>
        </w:rPr>
        <w:t xml:space="preserve"> Играет важную роль в жизни клеток и живых организмов в целом. Помимо того, что она входит в их состав, для многих организмов это еще и среда обитания. Роль воды в клетке определяется ее свойствами. Свойства эти довольно уникальны и связаны главным образом с малыми размерами молекул воды, с полярностью ее молекул и с их способностью соединяться друг с другом водородными связями.</w:t>
      </w:r>
    </w:p>
    <w:p w:rsidR="00966661" w:rsidRPr="00864696" w:rsidRDefault="00E66011" w:rsidP="00966661">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sz w:val="28"/>
          <w:szCs w:val="24"/>
        </w:rPr>
        <w:t>Молекулы воды имеют нелинейную пространственную структуру. Атомы в молекуле воды удерживаются посредством полярных ковалентных связей, которые связывают один атом кислорода с двумя атомами водорода. Полярность ковалентных связей объясняется в данном случае сильной электроотрицательностью атомов кислорода по отношению к атому водорода; атом кислорода оттягивает на себя электроны их общих электронных пар.</w:t>
      </w:r>
    </w:p>
    <w:p w:rsidR="00966661" w:rsidRPr="00864696" w:rsidRDefault="00E66011" w:rsidP="00966661">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sz w:val="28"/>
          <w:szCs w:val="24"/>
        </w:rPr>
        <w:t>Вследствие этого на атоме кислорода возникает частично отрицательный заряд, а на атомах водорода – частично положительный. Между атомами кислорода и водорода соседних молекул воды возникают водородные связи.</w:t>
      </w:r>
    </w:p>
    <w:p w:rsidR="00966661" w:rsidRPr="00864696" w:rsidRDefault="00E66011" w:rsidP="00966661">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sz w:val="28"/>
          <w:szCs w:val="24"/>
        </w:rPr>
        <w:t xml:space="preserve">Вода является превосходным растворителем для полярных веществ, например солей, сахаров, спиртов, кислот. Вещества, растворимые в воде, называются </w:t>
      </w:r>
      <w:r w:rsidRPr="00864696">
        <w:rPr>
          <w:rFonts w:ascii="Times New Roman" w:hAnsi="Times New Roman" w:cs="Times New Roman"/>
          <w:b/>
          <w:sz w:val="28"/>
          <w:szCs w:val="24"/>
        </w:rPr>
        <w:t>гидрофильными.</w:t>
      </w:r>
      <w:r w:rsidRPr="00864696">
        <w:rPr>
          <w:rFonts w:ascii="Times New Roman" w:hAnsi="Times New Roman" w:cs="Times New Roman"/>
          <w:sz w:val="28"/>
          <w:szCs w:val="24"/>
        </w:rPr>
        <w:t xml:space="preserve"> </w:t>
      </w:r>
    </w:p>
    <w:p w:rsidR="00966661" w:rsidRPr="00864696" w:rsidRDefault="00E66011" w:rsidP="00966661">
      <w:pPr>
        <w:tabs>
          <w:tab w:val="left" w:pos="2977"/>
        </w:tabs>
        <w:spacing w:after="0" w:line="240" w:lineRule="auto"/>
        <w:ind w:firstLine="426"/>
        <w:jc w:val="both"/>
        <w:rPr>
          <w:rFonts w:ascii="Times New Roman" w:hAnsi="Times New Roman" w:cs="Times New Roman"/>
          <w:b/>
          <w:sz w:val="28"/>
          <w:szCs w:val="24"/>
        </w:rPr>
      </w:pPr>
      <w:r w:rsidRPr="00864696">
        <w:rPr>
          <w:rFonts w:ascii="Times New Roman" w:hAnsi="Times New Roman" w:cs="Times New Roman"/>
          <w:sz w:val="28"/>
          <w:szCs w:val="24"/>
        </w:rPr>
        <w:t xml:space="preserve">Не растворимые в воде вещества называются </w:t>
      </w:r>
      <w:r w:rsidRPr="00864696">
        <w:rPr>
          <w:rFonts w:ascii="Times New Roman" w:hAnsi="Times New Roman" w:cs="Times New Roman"/>
          <w:b/>
          <w:sz w:val="28"/>
          <w:szCs w:val="24"/>
        </w:rPr>
        <w:t>гидрофобными.</w:t>
      </w:r>
    </w:p>
    <w:p w:rsidR="00E66011" w:rsidRDefault="00E66011" w:rsidP="00966661">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sz w:val="28"/>
          <w:szCs w:val="24"/>
        </w:rPr>
        <w:t xml:space="preserve">Вода обладает </w:t>
      </w:r>
      <w:r w:rsidRPr="00864696">
        <w:rPr>
          <w:rFonts w:ascii="Times New Roman" w:hAnsi="Times New Roman" w:cs="Times New Roman"/>
          <w:b/>
          <w:sz w:val="28"/>
          <w:szCs w:val="24"/>
        </w:rPr>
        <w:t>высокой теплоемкостью</w:t>
      </w:r>
      <w:r w:rsidRPr="00864696">
        <w:rPr>
          <w:rFonts w:ascii="Times New Roman" w:hAnsi="Times New Roman" w:cs="Times New Roman"/>
          <w:sz w:val="28"/>
          <w:szCs w:val="24"/>
        </w:rPr>
        <w:t xml:space="preserve">. Для разрыва водородных связей, удерживающих молекулы воды, требуется поглотить большое количество энергии. Это свойство обеспечивает поддержание теплового баланса организма при значительных перепадах температуры в окружающей среде. Кроме того, вода обладает </w:t>
      </w:r>
      <w:r w:rsidRPr="00864696">
        <w:rPr>
          <w:rFonts w:ascii="Times New Roman" w:hAnsi="Times New Roman" w:cs="Times New Roman"/>
          <w:b/>
          <w:sz w:val="28"/>
          <w:szCs w:val="24"/>
        </w:rPr>
        <w:t>высокой теплопроводностью</w:t>
      </w:r>
      <w:r w:rsidRPr="00864696">
        <w:rPr>
          <w:rFonts w:ascii="Times New Roman" w:hAnsi="Times New Roman" w:cs="Times New Roman"/>
          <w:sz w:val="28"/>
          <w:szCs w:val="24"/>
        </w:rPr>
        <w:t xml:space="preserve">, что позволяет организму поддерживать одинаковую температуру во всем его объеме. Вода обладает также высокой </w:t>
      </w:r>
      <w:r w:rsidRPr="00864696">
        <w:rPr>
          <w:rFonts w:ascii="Times New Roman" w:hAnsi="Times New Roman" w:cs="Times New Roman"/>
          <w:b/>
          <w:sz w:val="28"/>
          <w:szCs w:val="24"/>
        </w:rPr>
        <w:t>теплотой парообразования</w:t>
      </w:r>
      <w:r w:rsidRPr="00864696">
        <w:rPr>
          <w:rFonts w:ascii="Times New Roman" w:hAnsi="Times New Roman" w:cs="Times New Roman"/>
          <w:sz w:val="28"/>
          <w:szCs w:val="24"/>
        </w:rPr>
        <w:t xml:space="preserve">, т.е. способностью молекул уносить с собой значительное количество тепла, охлаждая организм. Это свойство воды используется при потоотделении у млекопитающих, тепловой одышке у </w:t>
      </w:r>
      <w:r w:rsidRPr="00864696">
        <w:rPr>
          <w:rFonts w:ascii="Times New Roman" w:hAnsi="Times New Roman" w:cs="Times New Roman"/>
          <w:sz w:val="28"/>
          <w:szCs w:val="24"/>
        </w:rPr>
        <w:lastRenderedPageBreak/>
        <w:t>крокодилов и транспирации (испарении) у растений, предотвращая их перегрев.</w:t>
      </w:r>
    </w:p>
    <w:p w:rsidR="00864696" w:rsidRDefault="00864696" w:rsidP="00966661">
      <w:pPr>
        <w:tabs>
          <w:tab w:val="left" w:pos="2977"/>
        </w:tabs>
        <w:spacing w:after="0" w:line="240" w:lineRule="auto"/>
        <w:ind w:firstLine="426"/>
        <w:jc w:val="both"/>
        <w:rPr>
          <w:rFonts w:ascii="Times New Roman" w:hAnsi="Times New Roman" w:cs="Times New Roman"/>
          <w:sz w:val="28"/>
          <w:szCs w:val="24"/>
        </w:rPr>
      </w:pPr>
    </w:p>
    <w:p w:rsidR="00864696" w:rsidRPr="00864696" w:rsidRDefault="00864696" w:rsidP="00966661">
      <w:pPr>
        <w:tabs>
          <w:tab w:val="left" w:pos="2977"/>
        </w:tabs>
        <w:spacing w:after="0" w:line="240" w:lineRule="auto"/>
        <w:ind w:firstLine="426"/>
        <w:jc w:val="both"/>
        <w:rPr>
          <w:rFonts w:ascii="Times New Roman" w:hAnsi="Times New Roman" w:cs="Times New Roman"/>
          <w:sz w:val="28"/>
          <w:szCs w:val="24"/>
        </w:rPr>
      </w:pPr>
    </w:p>
    <w:p w:rsidR="00E66011" w:rsidRPr="00864696" w:rsidRDefault="004314F2" w:rsidP="00650F29">
      <w:pPr>
        <w:tabs>
          <w:tab w:val="left" w:pos="2977"/>
        </w:tabs>
        <w:spacing w:after="0" w:line="240" w:lineRule="auto"/>
        <w:ind w:firstLine="284"/>
        <w:jc w:val="center"/>
        <w:rPr>
          <w:rFonts w:ascii="Times New Roman" w:hAnsi="Times New Roman" w:cs="Times New Roman"/>
          <w:b/>
          <w:sz w:val="28"/>
          <w:szCs w:val="24"/>
        </w:rPr>
      </w:pPr>
      <w:r w:rsidRPr="00864696">
        <w:rPr>
          <w:rFonts w:ascii="Times New Roman" w:hAnsi="Times New Roman" w:cs="Times New Roman"/>
          <w:b/>
          <w:sz w:val="28"/>
          <w:szCs w:val="24"/>
        </w:rPr>
        <w:t>Ф</w:t>
      </w:r>
      <w:r w:rsidR="00966661" w:rsidRPr="00864696">
        <w:rPr>
          <w:rFonts w:ascii="Times New Roman" w:hAnsi="Times New Roman" w:cs="Times New Roman"/>
          <w:b/>
          <w:sz w:val="28"/>
          <w:szCs w:val="24"/>
        </w:rPr>
        <w:t>ункции</w:t>
      </w:r>
      <w:r w:rsidR="00E66011" w:rsidRPr="00864696">
        <w:rPr>
          <w:rFonts w:ascii="Times New Roman" w:hAnsi="Times New Roman" w:cs="Times New Roman"/>
          <w:b/>
          <w:sz w:val="28"/>
          <w:szCs w:val="24"/>
        </w:rPr>
        <w:t xml:space="preserve"> воды:</w:t>
      </w:r>
    </w:p>
    <w:p w:rsidR="00E66011" w:rsidRPr="00864696" w:rsidRDefault="00E66011" w:rsidP="005B18D4">
      <w:pPr>
        <w:pStyle w:val="a3"/>
        <w:numPr>
          <w:ilvl w:val="0"/>
          <w:numId w:val="25"/>
        </w:numPr>
        <w:tabs>
          <w:tab w:val="left" w:pos="2977"/>
        </w:tabs>
        <w:spacing w:after="0" w:line="240" w:lineRule="auto"/>
        <w:ind w:left="426"/>
        <w:jc w:val="both"/>
        <w:rPr>
          <w:rFonts w:ascii="Times New Roman" w:hAnsi="Times New Roman" w:cs="Times New Roman"/>
          <w:sz w:val="28"/>
          <w:szCs w:val="24"/>
        </w:rPr>
      </w:pPr>
      <w:r w:rsidRPr="00864696">
        <w:rPr>
          <w:rFonts w:ascii="Times New Roman" w:hAnsi="Times New Roman" w:cs="Times New Roman"/>
          <w:b/>
          <w:sz w:val="28"/>
          <w:szCs w:val="24"/>
        </w:rPr>
        <w:t>Транспортная</w:t>
      </w:r>
      <w:r w:rsidRPr="00864696">
        <w:rPr>
          <w:rFonts w:ascii="Times New Roman" w:hAnsi="Times New Roman" w:cs="Times New Roman"/>
          <w:sz w:val="28"/>
          <w:szCs w:val="24"/>
        </w:rPr>
        <w:t>. Вода обеспечивает передвижение веществ в клетке и организме, поглощение веществ и выведение продуктов метаболизма.</w:t>
      </w:r>
    </w:p>
    <w:p w:rsidR="00E66011" w:rsidRPr="00864696" w:rsidRDefault="00E66011" w:rsidP="005B18D4">
      <w:pPr>
        <w:pStyle w:val="a3"/>
        <w:numPr>
          <w:ilvl w:val="0"/>
          <w:numId w:val="25"/>
        </w:numPr>
        <w:tabs>
          <w:tab w:val="left" w:pos="2977"/>
        </w:tabs>
        <w:spacing w:after="0" w:line="240" w:lineRule="auto"/>
        <w:ind w:left="426"/>
        <w:jc w:val="both"/>
        <w:rPr>
          <w:rFonts w:ascii="Times New Roman" w:hAnsi="Times New Roman" w:cs="Times New Roman"/>
          <w:sz w:val="28"/>
          <w:szCs w:val="24"/>
        </w:rPr>
      </w:pPr>
      <w:r w:rsidRPr="00864696">
        <w:rPr>
          <w:rFonts w:ascii="Times New Roman" w:hAnsi="Times New Roman" w:cs="Times New Roman"/>
          <w:b/>
          <w:sz w:val="28"/>
          <w:szCs w:val="24"/>
        </w:rPr>
        <w:t>Метаболическая</w:t>
      </w:r>
      <w:r w:rsidRPr="00864696">
        <w:rPr>
          <w:rFonts w:ascii="Times New Roman" w:hAnsi="Times New Roman" w:cs="Times New Roman"/>
          <w:sz w:val="28"/>
          <w:szCs w:val="24"/>
        </w:rPr>
        <w:t>. Вода является средой для многих биохимических реакций в клетке.</w:t>
      </w:r>
    </w:p>
    <w:p w:rsidR="00E66011" w:rsidRPr="00864696" w:rsidRDefault="00E66011" w:rsidP="005B18D4">
      <w:pPr>
        <w:pStyle w:val="a3"/>
        <w:numPr>
          <w:ilvl w:val="0"/>
          <w:numId w:val="25"/>
        </w:numPr>
        <w:tabs>
          <w:tab w:val="left" w:pos="2977"/>
        </w:tabs>
        <w:spacing w:after="0" w:line="240" w:lineRule="auto"/>
        <w:ind w:left="426"/>
        <w:jc w:val="both"/>
        <w:rPr>
          <w:rFonts w:ascii="Times New Roman" w:hAnsi="Times New Roman" w:cs="Times New Roman"/>
          <w:sz w:val="28"/>
          <w:szCs w:val="24"/>
        </w:rPr>
      </w:pPr>
      <w:r w:rsidRPr="00864696">
        <w:rPr>
          <w:rFonts w:ascii="Times New Roman" w:hAnsi="Times New Roman" w:cs="Times New Roman"/>
          <w:b/>
          <w:sz w:val="28"/>
          <w:szCs w:val="24"/>
        </w:rPr>
        <w:t>Структурная</w:t>
      </w:r>
      <w:r w:rsidRPr="00864696">
        <w:rPr>
          <w:rFonts w:ascii="Times New Roman" w:hAnsi="Times New Roman" w:cs="Times New Roman"/>
          <w:sz w:val="28"/>
          <w:szCs w:val="24"/>
        </w:rPr>
        <w:t>. Цитоплазма клеток содержит от 60 до 95% воды. У растений вода определяет тургор клеток.</w:t>
      </w:r>
    </w:p>
    <w:p w:rsidR="00E66011" w:rsidRPr="00864696" w:rsidRDefault="00E66011" w:rsidP="005B18D4">
      <w:pPr>
        <w:pStyle w:val="a3"/>
        <w:numPr>
          <w:ilvl w:val="0"/>
          <w:numId w:val="25"/>
        </w:numPr>
        <w:tabs>
          <w:tab w:val="left" w:pos="2977"/>
        </w:tabs>
        <w:spacing w:after="0" w:line="240" w:lineRule="auto"/>
        <w:ind w:left="426"/>
        <w:jc w:val="both"/>
        <w:rPr>
          <w:rFonts w:ascii="Times New Roman" w:hAnsi="Times New Roman" w:cs="Times New Roman"/>
          <w:sz w:val="28"/>
          <w:szCs w:val="24"/>
        </w:rPr>
      </w:pPr>
      <w:r w:rsidRPr="00864696">
        <w:rPr>
          <w:rFonts w:ascii="Times New Roman" w:hAnsi="Times New Roman" w:cs="Times New Roman"/>
          <w:sz w:val="28"/>
          <w:szCs w:val="24"/>
        </w:rPr>
        <w:t xml:space="preserve">Вода </w:t>
      </w:r>
      <w:r w:rsidRPr="00864696">
        <w:rPr>
          <w:rFonts w:ascii="Times New Roman" w:hAnsi="Times New Roman" w:cs="Times New Roman"/>
          <w:b/>
          <w:sz w:val="28"/>
          <w:szCs w:val="24"/>
        </w:rPr>
        <w:t>участвует в образовании смазывающих жидкостей и слизей</w:t>
      </w:r>
      <w:r w:rsidRPr="00864696">
        <w:rPr>
          <w:rFonts w:ascii="Times New Roman" w:hAnsi="Times New Roman" w:cs="Times New Roman"/>
          <w:sz w:val="28"/>
          <w:szCs w:val="24"/>
        </w:rPr>
        <w:t>. Она входит в состав слюны, желчи, слез и т.д.</w:t>
      </w:r>
    </w:p>
    <w:p w:rsidR="00E66011" w:rsidRPr="00864696" w:rsidRDefault="00E66011" w:rsidP="00650F29">
      <w:pPr>
        <w:tabs>
          <w:tab w:val="left" w:pos="2977"/>
        </w:tabs>
        <w:spacing w:after="0" w:line="240" w:lineRule="auto"/>
        <w:jc w:val="both"/>
        <w:rPr>
          <w:rFonts w:ascii="Times New Roman" w:hAnsi="Times New Roman" w:cs="Times New Roman"/>
          <w:sz w:val="28"/>
          <w:szCs w:val="24"/>
        </w:rPr>
      </w:pPr>
    </w:p>
    <w:p w:rsidR="00966661" w:rsidRPr="00864696" w:rsidRDefault="00E66011" w:rsidP="00966661">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b/>
          <w:sz w:val="28"/>
          <w:szCs w:val="24"/>
        </w:rPr>
        <w:t>Минеральные соли</w:t>
      </w:r>
      <w:r w:rsidRPr="00864696">
        <w:rPr>
          <w:rFonts w:ascii="Times New Roman" w:hAnsi="Times New Roman" w:cs="Times New Roman"/>
          <w:sz w:val="28"/>
          <w:szCs w:val="24"/>
        </w:rPr>
        <w:t xml:space="preserve">. Большая часть неорганических веществ клетки находится в виде солей. В водном растворе молекулы солей диссоциируют на катионы и анионы. Наибольшее значение имеют катионы: </w:t>
      </w:r>
      <w:r w:rsidRPr="00864696">
        <w:rPr>
          <w:rFonts w:ascii="Times New Roman" w:hAnsi="Times New Roman" w:cs="Times New Roman"/>
          <w:sz w:val="28"/>
          <w:szCs w:val="24"/>
          <w:lang w:val="en-US"/>
        </w:rPr>
        <w:t>K</w:t>
      </w:r>
      <w:r w:rsidRPr="00864696">
        <w:rPr>
          <w:rFonts w:ascii="Times New Roman" w:hAnsi="Times New Roman" w:cs="Times New Roman"/>
          <w:sz w:val="28"/>
          <w:szCs w:val="24"/>
          <w:vertAlign w:val="superscript"/>
        </w:rPr>
        <w:t>+</w:t>
      </w:r>
      <w:r w:rsidRPr="00864696">
        <w:rPr>
          <w:rFonts w:ascii="Times New Roman" w:hAnsi="Times New Roman" w:cs="Times New Roman"/>
          <w:sz w:val="28"/>
          <w:szCs w:val="24"/>
        </w:rPr>
        <w:t xml:space="preserve">, </w:t>
      </w:r>
      <w:r w:rsidRPr="00864696">
        <w:rPr>
          <w:rFonts w:ascii="Times New Roman" w:hAnsi="Times New Roman" w:cs="Times New Roman"/>
          <w:sz w:val="28"/>
          <w:szCs w:val="24"/>
          <w:lang w:val="en-US"/>
        </w:rPr>
        <w:t>Na</w:t>
      </w:r>
      <w:r w:rsidRPr="00864696">
        <w:rPr>
          <w:rFonts w:ascii="Times New Roman" w:hAnsi="Times New Roman" w:cs="Times New Roman"/>
          <w:sz w:val="28"/>
          <w:szCs w:val="24"/>
          <w:vertAlign w:val="superscript"/>
        </w:rPr>
        <w:t>+</w:t>
      </w:r>
      <w:r w:rsidRPr="00864696">
        <w:rPr>
          <w:rFonts w:ascii="Times New Roman" w:hAnsi="Times New Roman" w:cs="Times New Roman"/>
          <w:sz w:val="28"/>
          <w:szCs w:val="24"/>
        </w:rPr>
        <w:t xml:space="preserve">, </w:t>
      </w:r>
      <w:r w:rsidRPr="00864696">
        <w:rPr>
          <w:rFonts w:ascii="Times New Roman" w:hAnsi="Times New Roman" w:cs="Times New Roman"/>
          <w:sz w:val="28"/>
          <w:szCs w:val="24"/>
          <w:lang w:val="en-US"/>
        </w:rPr>
        <w:t>Ca</w:t>
      </w:r>
      <w:r w:rsidRPr="00864696">
        <w:rPr>
          <w:rFonts w:ascii="Times New Roman" w:hAnsi="Times New Roman" w:cs="Times New Roman"/>
          <w:sz w:val="28"/>
          <w:szCs w:val="24"/>
          <w:vertAlign w:val="superscript"/>
        </w:rPr>
        <w:t>2+</w:t>
      </w:r>
      <w:r w:rsidRPr="00864696">
        <w:rPr>
          <w:rFonts w:ascii="Times New Roman" w:hAnsi="Times New Roman" w:cs="Times New Roman"/>
          <w:sz w:val="28"/>
          <w:szCs w:val="24"/>
        </w:rPr>
        <w:t xml:space="preserve">, </w:t>
      </w:r>
      <w:r w:rsidRPr="00864696">
        <w:rPr>
          <w:rFonts w:ascii="Times New Roman" w:hAnsi="Times New Roman" w:cs="Times New Roman"/>
          <w:sz w:val="28"/>
          <w:szCs w:val="24"/>
          <w:lang w:val="en-US"/>
        </w:rPr>
        <w:t>Mg</w:t>
      </w:r>
      <w:r w:rsidRPr="00864696">
        <w:rPr>
          <w:rFonts w:ascii="Times New Roman" w:hAnsi="Times New Roman" w:cs="Times New Roman"/>
          <w:sz w:val="28"/>
          <w:szCs w:val="24"/>
          <w:vertAlign w:val="superscript"/>
        </w:rPr>
        <w:t>2+</w:t>
      </w:r>
      <w:r w:rsidRPr="00864696">
        <w:rPr>
          <w:rFonts w:ascii="Times New Roman" w:hAnsi="Times New Roman" w:cs="Times New Roman"/>
          <w:sz w:val="28"/>
          <w:szCs w:val="24"/>
        </w:rPr>
        <w:t xml:space="preserve"> и анионы: </w:t>
      </w:r>
      <w:r w:rsidRPr="00864696">
        <w:rPr>
          <w:rFonts w:ascii="Times New Roman" w:hAnsi="Times New Roman" w:cs="Times New Roman"/>
          <w:sz w:val="28"/>
          <w:szCs w:val="24"/>
          <w:lang w:val="en-US"/>
        </w:rPr>
        <w:t>Cl</w:t>
      </w:r>
      <w:r w:rsidRPr="00864696">
        <w:rPr>
          <w:rFonts w:ascii="Times New Roman" w:hAnsi="Times New Roman" w:cs="Times New Roman"/>
          <w:sz w:val="28"/>
          <w:szCs w:val="24"/>
          <w:vertAlign w:val="superscript"/>
        </w:rPr>
        <w:t>-</w:t>
      </w:r>
      <w:r w:rsidRPr="00864696">
        <w:rPr>
          <w:rFonts w:ascii="Times New Roman" w:hAnsi="Times New Roman" w:cs="Times New Roman"/>
          <w:sz w:val="28"/>
          <w:szCs w:val="24"/>
        </w:rPr>
        <w:t xml:space="preserve">, </w:t>
      </w:r>
      <w:r w:rsidRPr="00864696">
        <w:rPr>
          <w:rFonts w:ascii="Times New Roman" w:hAnsi="Times New Roman" w:cs="Times New Roman"/>
          <w:sz w:val="28"/>
          <w:szCs w:val="24"/>
          <w:lang w:val="en-US"/>
        </w:rPr>
        <w:t>H</w:t>
      </w:r>
      <w:r w:rsidRPr="00864696">
        <w:rPr>
          <w:rFonts w:ascii="Times New Roman" w:hAnsi="Times New Roman" w:cs="Times New Roman"/>
          <w:sz w:val="28"/>
          <w:szCs w:val="24"/>
          <w:vertAlign w:val="subscript"/>
        </w:rPr>
        <w:t>2</w:t>
      </w:r>
      <w:r w:rsidRPr="00864696">
        <w:rPr>
          <w:rFonts w:ascii="Times New Roman" w:hAnsi="Times New Roman" w:cs="Times New Roman"/>
          <w:sz w:val="28"/>
          <w:szCs w:val="24"/>
          <w:lang w:val="en-US"/>
        </w:rPr>
        <w:t>PO</w:t>
      </w:r>
      <w:r w:rsidRPr="00864696">
        <w:rPr>
          <w:rFonts w:ascii="Times New Roman" w:hAnsi="Times New Roman" w:cs="Times New Roman"/>
          <w:sz w:val="28"/>
          <w:szCs w:val="24"/>
          <w:vertAlign w:val="subscript"/>
        </w:rPr>
        <w:t>4</w:t>
      </w:r>
      <w:r w:rsidRPr="00864696">
        <w:rPr>
          <w:rFonts w:ascii="Times New Roman" w:hAnsi="Times New Roman" w:cs="Times New Roman"/>
          <w:sz w:val="28"/>
          <w:szCs w:val="24"/>
          <w:vertAlign w:val="superscript"/>
        </w:rPr>
        <w:t>-</w:t>
      </w:r>
      <w:r w:rsidRPr="00864696">
        <w:rPr>
          <w:rFonts w:ascii="Times New Roman" w:hAnsi="Times New Roman" w:cs="Times New Roman"/>
          <w:sz w:val="28"/>
          <w:szCs w:val="24"/>
        </w:rPr>
        <w:t xml:space="preserve">, </w:t>
      </w:r>
      <w:r w:rsidRPr="00864696">
        <w:rPr>
          <w:rFonts w:ascii="Times New Roman" w:hAnsi="Times New Roman" w:cs="Times New Roman"/>
          <w:sz w:val="28"/>
          <w:szCs w:val="24"/>
          <w:lang w:val="en-US"/>
        </w:rPr>
        <w:t>HPO</w:t>
      </w:r>
      <w:r w:rsidRPr="00864696">
        <w:rPr>
          <w:rFonts w:ascii="Times New Roman" w:hAnsi="Times New Roman" w:cs="Times New Roman"/>
          <w:sz w:val="28"/>
          <w:szCs w:val="24"/>
          <w:vertAlign w:val="subscript"/>
        </w:rPr>
        <w:t>4</w:t>
      </w:r>
      <w:r w:rsidRPr="00864696">
        <w:rPr>
          <w:rFonts w:ascii="Times New Roman" w:hAnsi="Times New Roman" w:cs="Times New Roman"/>
          <w:sz w:val="28"/>
          <w:szCs w:val="24"/>
          <w:vertAlign w:val="superscript"/>
        </w:rPr>
        <w:t>2</w:t>
      </w:r>
      <w:r w:rsidRPr="00864696">
        <w:rPr>
          <w:rFonts w:ascii="Times New Roman" w:hAnsi="Times New Roman" w:cs="Times New Roman"/>
          <w:sz w:val="28"/>
          <w:szCs w:val="24"/>
        </w:rPr>
        <w:t xml:space="preserve">, </w:t>
      </w:r>
      <w:r w:rsidRPr="00864696">
        <w:rPr>
          <w:rFonts w:ascii="Times New Roman" w:hAnsi="Times New Roman" w:cs="Times New Roman"/>
          <w:sz w:val="28"/>
          <w:szCs w:val="24"/>
          <w:lang w:val="en-US"/>
        </w:rPr>
        <w:t>HCO</w:t>
      </w:r>
      <w:r w:rsidRPr="00864696">
        <w:rPr>
          <w:rFonts w:ascii="Times New Roman" w:hAnsi="Times New Roman" w:cs="Times New Roman"/>
          <w:sz w:val="28"/>
          <w:szCs w:val="24"/>
          <w:vertAlign w:val="subscript"/>
        </w:rPr>
        <w:t>3</w:t>
      </w:r>
      <w:r w:rsidRPr="00864696">
        <w:rPr>
          <w:rFonts w:ascii="Times New Roman" w:hAnsi="Times New Roman" w:cs="Times New Roman"/>
          <w:sz w:val="28"/>
          <w:szCs w:val="24"/>
          <w:vertAlign w:val="superscript"/>
        </w:rPr>
        <w:t>-</w:t>
      </w:r>
      <w:r w:rsidRPr="00864696">
        <w:rPr>
          <w:rFonts w:ascii="Times New Roman" w:hAnsi="Times New Roman" w:cs="Times New Roman"/>
          <w:sz w:val="28"/>
          <w:szCs w:val="24"/>
        </w:rPr>
        <w:t xml:space="preserve">, </w:t>
      </w:r>
      <w:r w:rsidRPr="00864696">
        <w:rPr>
          <w:rFonts w:ascii="Times New Roman" w:hAnsi="Times New Roman" w:cs="Times New Roman"/>
          <w:sz w:val="28"/>
          <w:szCs w:val="24"/>
          <w:lang w:val="en-US"/>
        </w:rPr>
        <w:t>NO</w:t>
      </w:r>
      <w:r w:rsidRPr="00864696">
        <w:rPr>
          <w:rFonts w:ascii="Times New Roman" w:hAnsi="Times New Roman" w:cs="Times New Roman"/>
          <w:sz w:val="28"/>
          <w:szCs w:val="24"/>
          <w:vertAlign w:val="subscript"/>
        </w:rPr>
        <w:t>3</w:t>
      </w:r>
      <w:r w:rsidRPr="00864696">
        <w:rPr>
          <w:rFonts w:ascii="Times New Roman" w:hAnsi="Times New Roman" w:cs="Times New Roman"/>
          <w:sz w:val="28"/>
          <w:szCs w:val="24"/>
          <w:vertAlign w:val="superscript"/>
        </w:rPr>
        <w:t>-</w:t>
      </w:r>
      <w:r w:rsidRPr="00864696">
        <w:rPr>
          <w:rFonts w:ascii="Times New Roman" w:hAnsi="Times New Roman" w:cs="Times New Roman"/>
          <w:sz w:val="28"/>
          <w:szCs w:val="24"/>
        </w:rPr>
        <w:t xml:space="preserve">, </w:t>
      </w:r>
      <w:r w:rsidRPr="00864696">
        <w:rPr>
          <w:rFonts w:ascii="Times New Roman" w:hAnsi="Times New Roman" w:cs="Times New Roman"/>
          <w:sz w:val="28"/>
          <w:szCs w:val="24"/>
          <w:lang w:val="en-US"/>
        </w:rPr>
        <w:t>SO</w:t>
      </w:r>
      <w:r w:rsidRPr="00864696">
        <w:rPr>
          <w:rFonts w:ascii="Times New Roman" w:hAnsi="Times New Roman" w:cs="Times New Roman"/>
          <w:sz w:val="28"/>
          <w:szCs w:val="24"/>
          <w:vertAlign w:val="subscript"/>
        </w:rPr>
        <w:t>4</w:t>
      </w:r>
      <w:r w:rsidRPr="00864696">
        <w:rPr>
          <w:rFonts w:ascii="Times New Roman" w:hAnsi="Times New Roman" w:cs="Times New Roman"/>
          <w:sz w:val="28"/>
          <w:szCs w:val="24"/>
          <w:vertAlign w:val="superscript"/>
        </w:rPr>
        <w:t>2-</w:t>
      </w:r>
      <w:r w:rsidRPr="00864696">
        <w:rPr>
          <w:rFonts w:ascii="Times New Roman" w:hAnsi="Times New Roman" w:cs="Times New Roman"/>
          <w:sz w:val="28"/>
          <w:szCs w:val="24"/>
        </w:rPr>
        <w:t>. Существенным является не только содержание, но и соотношение ионов в клетке.</w:t>
      </w:r>
    </w:p>
    <w:p w:rsidR="00E66011" w:rsidRPr="00864696" w:rsidRDefault="00E66011" w:rsidP="00966661">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sz w:val="28"/>
          <w:szCs w:val="24"/>
        </w:rPr>
        <w:t xml:space="preserve">От концентрации солей внутри клетки зависят буферные свойства клетки. </w:t>
      </w:r>
      <w:r w:rsidRPr="00864696">
        <w:rPr>
          <w:rFonts w:ascii="Times New Roman" w:hAnsi="Times New Roman" w:cs="Times New Roman"/>
          <w:b/>
          <w:sz w:val="28"/>
          <w:szCs w:val="24"/>
        </w:rPr>
        <w:t>Буферностью</w:t>
      </w:r>
      <w:r w:rsidRPr="00864696">
        <w:rPr>
          <w:rFonts w:ascii="Times New Roman" w:hAnsi="Times New Roman" w:cs="Times New Roman"/>
          <w:sz w:val="28"/>
          <w:szCs w:val="24"/>
        </w:rPr>
        <w:t xml:space="preserve"> называют способность клетки поддерживать слабощелочную реакцию своего содержимого на постоянном уровне.</w:t>
      </w:r>
    </w:p>
    <w:p w:rsidR="00864696" w:rsidRDefault="00864696" w:rsidP="00864696">
      <w:pPr>
        <w:tabs>
          <w:tab w:val="left" w:pos="2977"/>
        </w:tabs>
        <w:spacing w:after="0" w:line="240" w:lineRule="auto"/>
        <w:ind w:left="720"/>
        <w:rPr>
          <w:rFonts w:ascii="Times New Roman" w:hAnsi="Times New Roman" w:cs="Times New Roman"/>
          <w:b/>
          <w:sz w:val="28"/>
          <w:szCs w:val="24"/>
        </w:rPr>
      </w:pPr>
    </w:p>
    <w:p w:rsidR="00E66011" w:rsidRPr="00864696" w:rsidRDefault="00E66011" w:rsidP="005B18D4">
      <w:pPr>
        <w:numPr>
          <w:ilvl w:val="0"/>
          <w:numId w:val="24"/>
        </w:numPr>
        <w:tabs>
          <w:tab w:val="left" w:pos="2977"/>
        </w:tabs>
        <w:spacing w:after="0" w:line="240" w:lineRule="auto"/>
        <w:jc w:val="center"/>
        <w:rPr>
          <w:rFonts w:ascii="Times New Roman" w:hAnsi="Times New Roman" w:cs="Times New Roman"/>
          <w:b/>
          <w:sz w:val="28"/>
          <w:szCs w:val="24"/>
        </w:rPr>
      </w:pPr>
      <w:r w:rsidRPr="00864696">
        <w:rPr>
          <w:rFonts w:ascii="Times New Roman" w:hAnsi="Times New Roman" w:cs="Times New Roman"/>
          <w:b/>
          <w:sz w:val="28"/>
          <w:szCs w:val="24"/>
        </w:rPr>
        <w:t>Органические вещества, входящие в состав клетки.</w:t>
      </w:r>
    </w:p>
    <w:p w:rsidR="00966661" w:rsidRPr="00864696" w:rsidRDefault="00E66011" w:rsidP="00966661">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sz w:val="28"/>
          <w:szCs w:val="24"/>
        </w:rPr>
        <w:t>Химические соединения, основой строения которых являются атомы углерода, составляют отличительный признак живого. Эти соединения называются органическими. Органические соединения чрезвычайно разнообразны, но только четыре класса имеют всеобщее биологическое значение: белки, нуклеиновые кислоты, углеводы, липиды.</w:t>
      </w:r>
    </w:p>
    <w:p w:rsidR="00966661" w:rsidRPr="00864696" w:rsidRDefault="00E66011" w:rsidP="00966661">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b/>
          <w:sz w:val="28"/>
          <w:szCs w:val="24"/>
        </w:rPr>
        <w:t>Белки</w:t>
      </w:r>
      <w:r w:rsidRPr="00864696">
        <w:rPr>
          <w:rFonts w:ascii="Times New Roman" w:hAnsi="Times New Roman" w:cs="Times New Roman"/>
          <w:sz w:val="28"/>
          <w:szCs w:val="24"/>
        </w:rPr>
        <w:t>. Это биополимеры, мономерами которых являются аминокислоты.</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5"/>
        <w:gridCol w:w="4996"/>
      </w:tblGrid>
      <w:tr w:rsidR="00055213" w:rsidRPr="00864696" w:rsidTr="00864696">
        <w:tc>
          <w:tcPr>
            <w:tcW w:w="4077" w:type="dxa"/>
          </w:tcPr>
          <w:p w:rsidR="00864696" w:rsidRDefault="00864696" w:rsidP="00966661">
            <w:pPr>
              <w:tabs>
                <w:tab w:val="left" w:pos="2977"/>
              </w:tabs>
              <w:jc w:val="both"/>
              <w:rPr>
                <w:rFonts w:ascii="Times New Roman" w:hAnsi="Times New Roman" w:cs="Times New Roman"/>
                <w:sz w:val="28"/>
                <w:szCs w:val="24"/>
              </w:rPr>
            </w:pPr>
          </w:p>
          <w:p w:rsidR="00055213" w:rsidRPr="00864696" w:rsidRDefault="00055213" w:rsidP="00966661">
            <w:pPr>
              <w:tabs>
                <w:tab w:val="left" w:pos="2977"/>
              </w:tabs>
              <w:jc w:val="both"/>
              <w:rPr>
                <w:rFonts w:ascii="Times New Roman" w:hAnsi="Times New Roman" w:cs="Times New Roman"/>
                <w:sz w:val="28"/>
                <w:szCs w:val="24"/>
              </w:rPr>
            </w:pPr>
            <w:r w:rsidRPr="00864696">
              <w:rPr>
                <w:rFonts w:ascii="Times New Roman" w:hAnsi="Times New Roman" w:cs="Times New Roman"/>
                <w:noProof/>
                <w:sz w:val="28"/>
                <w:szCs w:val="24"/>
              </w:rPr>
              <w:drawing>
                <wp:inline distT="0" distB="0" distL="0" distR="0">
                  <wp:extent cx="2438400" cy="1333500"/>
                  <wp:effectExtent l="0" t="0" r="0" b="0"/>
                  <wp:docPr id="99" name="Рисунок 70" descr="http://refdb.ru/images/1088/2174949/ffb4a03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refdb.ru/images/1088/2174949/ffb4a039.gif"/>
                          <pic:cNvPicPr>
                            <a:picLocks noChangeAspect="1" noChangeArrowheads="1"/>
                          </pic:cNvPicPr>
                        </pic:nvPicPr>
                        <pic:blipFill>
                          <a:blip r:embed="rId36" cstate="print"/>
                          <a:srcRect/>
                          <a:stretch>
                            <a:fillRect/>
                          </a:stretch>
                        </pic:blipFill>
                        <pic:spPr bwMode="auto">
                          <a:xfrm>
                            <a:off x="0" y="0"/>
                            <a:ext cx="2438400" cy="1333500"/>
                          </a:xfrm>
                          <a:prstGeom prst="rect">
                            <a:avLst/>
                          </a:prstGeom>
                          <a:noFill/>
                          <a:ln w="9525">
                            <a:noFill/>
                            <a:miter lim="800000"/>
                            <a:headEnd/>
                            <a:tailEnd/>
                          </a:ln>
                        </pic:spPr>
                      </pic:pic>
                    </a:graphicData>
                  </a:graphic>
                </wp:inline>
              </w:drawing>
            </w:r>
          </w:p>
        </w:tc>
        <w:tc>
          <w:tcPr>
            <w:tcW w:w="5210" w:type="dxa"/>
          </w:tcPr>
          <w:p w:rsidR="00055213" w:rsidRPr="00864696" w:rsidRDefault="00055213" w:rsidP="00055213">
            <w:pPr>
              <w:tabs>
                <w:tab w:val="left" w:pos="2977"/>
              </w:tabs>
              <w:ind w:firstLine="426"/>
              <w:jc w:val="both"/>
              <w:rPr>
                <w:rFonts w:ascii="Times New Roman" w:hAnsi="Times New Roman" w:cs="Times New Roman"/>
                <w:sz w:val="28"/>
                <w:szCs w:val="24"/>
              </w:rPr>
            </w:pPr>
            <w:r w:rsidRPr="00864696">
              <w:rPr>
                <w:rFonts w:ascii="Times New Roman" w:hAnsi="Times New Roman" w:cs="Times New Roman"/>
                <w:sz w:val="28"/>
                <w:szCs w:val="24"/>
              </w:rPr>
              <w:t>Аминокислоты представляют собой низкомолекулярные органические соединения, содержащие карбоксильную (-СООН) и аминную (-</w:t>
            </w:r>
            <w:r w:rsidRPr="00864696">
              <w:rPr>
                <w:rFonts w:ascii="Times New Roman" w:hAnsi="Times New Roman" w:cs="Times New Roman"/>
                <w:sz w:val="28"/>
                <w:szCs w:val="24"/>
                <w:lang w:val="en-US"/>
              </w:rPr>
              <w:t>N</w:t>
            </w:r>
            <w:r w:rsidRPr="00864696">
              <w:rPr>
                <w:rFonts w:ascii="Times New Roman" w:hAnsi="Times New Roman" w:cs="Times New Roman"/>
                <w:sz w:val="28"/>
                <w:szCs w:val="24"/>
              </w:rPr>
              <w:t>Н</w:t>
            </w:r>
            <w:r w:rsidRPr="00864696">
              <w:rPr>
                <w:rFonts w:ascii="Times New Roman" w:hAnsi="Times New Roman" w:cs="Times New Roman"/>
                <w:sz w:val="28"/>
                <w:szCs w:val="24"/>
                <w:vertAlign w:val="subscript"/>
              </w:rPr>
              <w:t>3</w:t>
            </w:r>
            <w:r w:rsidRPr="00864696">
              <w:rPr>
                <w:rFonts w:ascii="Times New Roman" w:hAnsi="Times New Roman" w:cs="Times New Roman"/>
                <w:sz w:val="28"/>
                <w:szCs w:val="24"/>
              </w:rPr>
              <w:t>) группы, которые связаны с одним и тем же атомом углерода. К атому углерода присоединяется боковая цепь – какой-либо радикал.</w:t>
            </w:r>
          </w:p>
        </w:tc>
      </w:tr>
    </w:tbl>
    <w:p w:rsidR="003675B7" w:rsidRPr="00864696" w:rsidRDefault="00E66011" w:rsidP="003675B7">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sz w:val="28"/>
          <w:szCs w:val="24"/>
        </w:rPr>
        <w:t xml:space="preserve">У большей части аминокислот имеется одна карбоксильная группа и одна аминогруппа, эти аминокислоты называют </w:t>
      </w:r>
      <w:r w:rsidRPr="00864696">
        <w:rPr>
          <w:rFonts w:ascii="Times New Roman" w:hAnsi="Times New Roman" w:cs="Times New Roman"/>
          <w:b/>
          <w:sz w:val="28"/>
          <w:szCs w:val="24"/>
        </w:rPr>
        <w:t>нейтральными</w:t>
      </w:r>
      <w:r w:rsidRPr="00864696">
        <w:rPr>
          <w:rFonts w:ascii="Times New Roman" w:hAnsi="Times New Roman" w:cs="Times New Roman"/>
          <w:sz w:val="28"/>
          <w:szCs w:val="24"/>
        </w:rPr>
        <w:t xml:space="preserve">. Существуют и </w:t>
      </w:r>
      <w:r w:rsidRPr="00864696">
        <w:rPr>
          <w:rFonts w:ascii="Times New Roman" w:hAnsi="Times New Roman" w:cs="Times New Roman"/>
          <w:b/>
          <w:sz w:val="28"/>
          <w:szCs w:val="24"/>
        </w:rPr>
        <w:t>основные</w:t>
      </w:r>
      <w:r w:rsidRPr="00864696">
        <w:rPr>
          <w:rFonts w:ascii="Times New Roman" w:hAnsi="Times New Roman" w:cs="Times New Roman"/>
          <w:sz w:val="28"/>
          <w:szCs w:val="24"/>
        </w:rPr>
        <w:t xml:space="preserve"> аминокислоты – с более чем одной аминогруппой, а также </w:t>
      </w:r>
      <w:r w:rsidRPr="00864696">
        <w:rPr>
          <w:rFonts w:ascii="Times New Roman" w:hAnsi="Times New Roman" w:cs="Times New Roman"/>
          <w:b/>
          <w:sz w:val="28"/>
          <w:szCs w:val="24"/>
        </w:rPr>
        <w:t>кислые</w:t>
      </w:r>
      <w:r w:rsidRPr="00864696">
        <w:rPr>
          <w:rFonts w:ascii="Times New Roman" w:hAnsi="Times New Roman" w:cs="Times New Roman"/>
          <w:sz w:val="28"/>
          <w:szCs w:val="24"/>
        </w:rPr>
        <w:t xml:space="preserve"> аминокислоты – с более чем одной карбоксильной группой.</w:t>
      </w:r>
    </w:p>
    <w:p w:rsidR="003675B7" w:rsidRPr="00864696" w:rsidRDefault="00E66011" w:rsidP="003675B7">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sz w:val="28"/>
          <w:szCs w:val="24"/>
        </w:rPr>
        <w:lastRenderedPageBreak/>
        <w:t>Известно около 200 аминокислот, встречающихся в живых организмах, однако только 20 из них входят в состав белков.</w:t>
      </w:r>
    </w:p>
    <w:p w:rsidR="003675B7" w:rsidRPr="00864696" w:rsidRDefault="003675B7" w:rsidP="003675B7">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sz w:val="28"/>
          <w:szCs w:val="24"/>
        </w:rPr>
        <w:t xml:space="preserve"> </w:t>
      </w:r>
      <w:r w:rsidR="00E66011" w:rsidRPr="00864696">
        <w:rPr>
          <w:rFonts w:ascii="Times New Roman" w:hAnsi="Times New Roman" w:cs="Times New Roman"/>
          <w:sz w:val="28"/>
          <w:szCs w:val="24"/>
        </w:rPr>
        <w:t>Белки представляют собой полипептиды, в молекулу которых входит от 50 до нескольких тысяч аминокислот с молекулярной массой свыше 10000.</w:t>
      </w:r>
    </w:p>
    <w:p w:rsidR="003675B7" w:rsidRPr="00864696" w:rsidRDefault="00E66011" w:rsidP="003675B7">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sz w:val="28"/>
          <w:szCs w:val="24"/>
        </w:rPr>
        <w:t>Каждому белку свойственна в определенной среде своя особая пространственная структура. При характеристике пространственной структуры выделяют четыре уровня организации молекул белков.</w:t>
      </w:r>
    </w:p>
    <w:p w:rsidR="00055213" w:rsidRPr="00864696" w:rsidRDefault="00E66011" w:rsidP="003675B7">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b/>
          <w:sz w:val="28"/>
          <w:szCs w:val="24"/>
        </w:rPr>
        <w:t>Первичная структура</w:t>
      </w:r>
      <w:r w:rsidR="003675B7" w:rsidRPr="00864696">
        <w:rPr>
          <w:rFonts w:ascii="Times New Roman" w:hAnsi="Times New Roman" w:cs="Times New Roman"/>
          <w:b/>
          <w:sz w:val="28"/>
          <w:szCs w:val="24"/>
        </w:rPr>
        <w:t xml:space="preserve"> (1)</w:t>
      </w:r>
      <w:r w:rsidRPr="00864696">
        <w:rPr>
          <w:rFonts w:ascii="Times New Roman" w:hAnsi="Times New Roman" w:cs="Times New Roman"/>
          <w:sz w:val="28"/>
          <w:szCs w:val="24"/>
        </w:rPr>
        <w:t xml:space="preserve"> – последовательность аминокислот в полипептидной цепи. Первичная структура специфична для каждого белка и определяется генетической информацией, т.е. зависит от последовательности нуклеотидов в участке </w:t>
      </w:r>
      <w:r w:rsidR="00864696" w:rsidRPr="00864696">
        <w:rPr>
          <w:rFonts w:ascii="Times New Roman" w:hAnsi="Times New Roman" w:cs="Times New Roman"/>
          <w:sz w:val="28"/>
          <w:szCs w:val="24"/>
        </w:rPr>
        <w:t>молекулы ДНК, кодирующем данный белок.</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00"/>
        <w:gridCol w:w="3571"/>
      </w:tblGrid>
      <w:tr w:rsidR="00055213" w:rsidRPr="00864696" w:rsidTr="00992E83">
        <w:tc>
          <w:tcPr>
            <w:tcW w:w="4643" w:type="dxa"/>
          </w:tcPr>
          <w:p w:rsidR="00055213" w:rsidRDefault="00055213" w:rsidP="003675B7">
            <w:pPr>
              <w:tabs>
                <w:tab w:val="left" w:pos="2977"/>
              </w:tabs>
              <w:jc w:val="both"/>
              <w:rPr>
                <w:rFonts w:ascii="Times New Roman" w:hAnsi="Times New Roman" w:cs="Times New Roman"/>
                <w:sz w:val="28"/>
                <w:szCs w:val="24"/>
              </w:rPr>
            </w:pPr>
            <w:r w:rsidRPr="00864696">
              <w:rPr>
                <w:rFonts w:ascii="Times New Roman" w:hAnsi="Times New Roman" w:cs="Times New Roman"/>
                <w:noProof/>
                <w:sz w:val="28"/>
                <w:szCs w:val="24"/>
              </w:rPr>
              <w:drawing>
                <wp:inline distT="0" distB="0" distL="0" distR="0">
                  <wp:extent cx="3336625" cy="3140015"/>
                  <wp:effectExtent l="19050" t="0" r="0" b="0"/>
                  <wp:docPr id="100"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7" cstate="print"/>
                          <a:srcRect r="3631" b="20622"/>
                          <a:stretch>
                            <a:fillRect/>
                          </a:stretch>
                        </pic:blipFill>
                        <pic:spPr bwMode="auto">
                          <a:xfrm>
                            <a:off x="0" y="0"/>
                            <a:ext cx="3336625" cy="3140015"/>
                          </a:xfrm>
                          <a:prstGeom prst="rect">
                            <a:avLst/>
                          </a:prstGeom>
                          <a:noFill/>
                          <a:ln w="9525">
                            <a:noFill/>
                            <a:miter lim="800000"/>
                            <a:headEnd/>
                            <a:tailEnd/>
                          </a:ln>
                        </pic:spPr>
                      </pic:pic>
                    </a:graphicData>
                  </a:graphic>
                </wp:inline>
              </w:drawing>
            </w:r>
          </w:p>
          <w:p w:rsidR="00992E83" w:rsidRPr="00864696" w:rsidRDefault="00992E83" w:rsidP="00992E83">
            <w:pPr>
              <w:tabs>
                <w:tab w:val="left" w:pos="2977"/>
              </w:tabs>
              <w:jc w:val="center"/>
              <w:rPr>
                <w:rFonts w:ascii="Times New Roman" w:hAnsi="Times New Roman" w:cs="Times New Roman"/>
                <w:sz w:val="28"/>
                <w:szCs w:val="24"/>
              </w:rPr>
            </w:pPr>
            <w:r w:rsidRPr="00992E83">
              <w:rPr>
                <w:rFonts w:ascii="Times New Roman" w:hAnsi="Times New Roman" w:cs="Times New Roman"/>
                <w:b/>
                <w:sz w:val="24"/>
                <w:szCs w:val="24"/>
              </w:rPr>
              <w:t>Рисунок 14. Схема структур белковой молекулы:</w:t>
            </w:r>
            <w:r>
              <w:rPr>
                <w:rFonts w:ascii="Times New Roman" w:hAnsi="Times New Roman" w:cs="Times New Roman"/>
                <w:b/>
                <w:sz w:val="24"/>
                <w:szCs w:val="24"/>
              </w:rPr>
              <w:t xml:space="preserve"> </w:t>
            </w:r>
            <w:r w:rsidRPr="00992E83">
              <w:rPr>
                <w:rFonts w:ascii="Times New Roman" w:hAnsi="Times New Roman" w:cs="Times New Roman"/>
                <w:b/>
                <w:sz w:val="24"/>
                <w:szCs w:val="24"/>
              </w:rPr>
              <w:t>1 – первичная; 2 – вторичная; 3 – третичная; 4 - четвертичная</w:t>
            </w:r>
          </w:p>
        </w:tc>
        <w:tc>
          <w:tcPr>
            <w:tcW w:w="4644" w:type="dxa"/>
          </w:tcPr>
          <w:p w:rsidR="00055213" w:rsidRPr="00864696" w:rsidRDefault="00055213" w:rsidP="00864696">
            <w:pPr>
              <w:tabs>
                <w:tab w:val="left" w:pos="2977"/>
              </w:tabs>
              <w:ind w:firstLine="458"/>
              <w:jc w:val="both"/>
              <w:rPr>
                <w:rFonts w:ascii="Times New Roman" w:hAnsi="Times New Roman" w:cs="Times New Roman"/>
                <w:sz w:val="28"/>
                <w:szCs w:val="24"/>
              </w:rPr>
            </w:pPr>
            <w:r w:rsidRPr="00864696">
              <w:rPr>
                <w:rFonts w:ascii="Times New Roman" w:hAnsi="Times New Roman" w:cs="Times New Roman"/>
                <w:sz w:val="28"/>
                <w:szCs w:val="24"/>
              </w:rPr>
              <w:t>От первичной структуры зависят свойства и функции белков. Замена одной единственной аминокислоты в составе молекул белка или изменение их расположения влечет за собой изменение функций белка.</w:t>
            </w:r>
          </w:p>
          <w:p w:rsidR="00055213" w:rsidRPr="00864696" w:rsidRDefault="00055213" w:rsidP="00864696">
            <w:pPr>
              <w:tabs>
                <w:tab w:val="left" w:pos="2977"/>
              </w:tabs>
              <w:ind w:firstLine="426"/>
              <w:jc w:val="both"/>
              <w:rPr>
                <w:rFonts w:ascii="Times New Roman" w:hAnsi="Times New Roman" w:cs="Times New Roman"/>
                <w:sz w:val="28"/>
                <w:szCs w:val="24"/>
              </w:rPr>
            </w:pPr>
            <w:r w:rsidRPr="00864696">
              <w:rPr>
                <w:rFonts w:ascii="Times New Roman" w:hAnsi="Times New Roman" w:cs="Times New Roman"/>
                <w:sz w:val="28"/>
                <w:szCs w:val="24"/>
              </w:rPr>
              <w:t xml:space="preserve">В живых клетках молекулы белков или отдельные их участки представляют собой не вытянутую цепь, а скручены в спираль, напоминающую вытянутую пружину – α-спираль или сложены в складчатый слой – β-структура. </w:t>
            </w:r>
          </w:p>
        </w:tc>
      </w:tr>
    </w:tbl>
    <w:p w:rsidR="00227FBD" w:rsidRPr="00864696" w:rsidRDefault="003675B7" w:rsidP="00227FBD">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b/>
          <w:sz w:val="28"/>
          <w:szCs w:val="24"/>
        </w:rPr>
        <w:t>В</w:t>
      </w:r>
      <w:r w:rsidR="00E66011" w:rsidRPr="00864696">
        <w:rPr>
          <w:rFonts w:ascii="Times New Roman" w:hAnsi="Times New Roman" w:cs="Times New Roman"/>
          <w:b/>
          <w:sz w:val="28"/>
          <w:szCs w:val="24"/>
        </w:rPr>
        <w:t>торичная структура</w:t>
      </w:r>
      <w:r w:rsidR="00E66011" w:rsidRPr="00864696">
        <w:rPr>
          <w:rFonts w:ascii="Times New Roman" w:hAnsi="Times New Roman" w:cs="Times New Roman"/>
          <w:sz w:val="28"/>
          <w:szCs w:val="24"/>
        </w:rPr>
        <w:t xml:space="preserve"> </w:t>
      </w:r>
      <w:r w:rsidRPr="00864696">
        <w:rPr>
          <w:rFonts w:ascii="Times New Roman" w:hAnsi="Times New Roman" w:cs="Times New Roman"/>
          <w:b/>
          <w:sz w:val="28"/>
          <w:szCs w:val="24"/>
        </w:rPr>
        <w:t>(2)</w:t>
      </w:r>
      <w:r w:rsidRPr="00864696">
        <w:rPr>
          <w:rFonts w:ascii="Times New Roman" w:hAnsi="Times New Roman" w:cs="Times New Roman"/>
          <w:sz w:val="28"/>
          <w:szCs w:val="24"/>
        </w:rPr>
        <w:t xml:space="preserve"> </w:t>
      </w:r>
      <w:r w:rsidR="00E66011" w:rsidRPr="00864696">
        <w:rPr>
          <w:rFonts w:ascii="Times New Roman" w:hAnsi="Times New Roman" w:cs="Times New Roman"/>
          <w:sz w:val="28"/>
          <w:szCs w:val="24"/>
        </w:rPr>
        <w:t>возникает в результате образования водородных связей между -СО- и -</w:t>
      </w:r>
      <w:r w:rsidR="00E66011" w:rsidRPr="00864696">
        <w:rPr>
          <w:rFonts w:ascii="Times New Roman" w:hAnsi="Times New Roman" w:cs="Times New Roman"/>
          <w:sz w:val="28"/>
          <w:szCs w:val="24"/>
          <w:lang w:val="en-US"/>
        </w:rPr>
        <w:t>N</w:t>
      </w:r>
      <w:r w:rsidR="00E66011" w:rsidRPr="00864696">
        <w:rPr>
          <w:rFonts w:ascii="Times New Roman" w:hAnsi="Times New Roman" w:cs="Times New Roman"/>
          <w:sz w:val="28"/>
          <w:szCs w:val="24"/>
        </w:rPr>
        <w:t>Н</w:t>
      </w:r>
      <w:r w:rsidR="00E66011" w:rsidRPr="00864696">
        <w:rPr>
          <w:rFonts w:ascii="Times New Roman" w:hAnsi="Times New Roman" w:cs="Times New Roman"/>
          <w:sz w:val="28"/>
          <w:szCs w:val="24"/>
          <w:vertAlign w:val="subscript"/>
        </w:rPr>
        <w:t>2</w:t>
      </w:r>
      <w:r w:rsidR="00E66011" w:rsidRPr="00864696">
        <w:rPr>
          <w:rFonts w:ascii="Times New Roman" w:hAnsi="Times New Roman" w:cs="Times New Roman"/>
          <w:sz w:val="28"/>
          <w:szCs w:val="24"/>
        </w:rPr>
        <w:t>-группами двух пептидных связей в одной полипептидной цепи (спиральная структура) или между двумя полипептидными цепями (складчатый слой).</w:t>
      </w:r>
    </w:p>
    <w:p w:rsidR="00227FBD" w:rsidRPr="00864696" w:rsidRDefault="00E66011" w:rsidP="00227FBD">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sz w:val="28"/>
          <w:szCs w:val="24"/>
        </w:rPr>
        <w:t xml:space="preserve">У большинства белков спиральные и неспиральные участки полипептидной цепи складываются в трехмерное образование шаровидной формы – </w:t>
      </w:r>
      <w:r w:rsidRPr="00864696">
        <w:rPr>
          <w:rFonts w:ascii="Times New Roman" w:hAnsi="Times New Roman" w:cs="Times New Roman"/>
          <w:b/>
          <w:sz w:val="28"/>
          <w:szCs w:val="24"/>
        </w:rPr>
        <w:t>глобулу – третичная структура</w:t>
      </w:r>
      <w:r w:rsidR="003675B7" w:rsidRPr="00864696">
        <w:rPr>
          <w:rFonts w:ascii="Times New Roman" w:hAnsi="Times New Roman" w:cs="Times New Roman"/>
          <w:b/>
          <w:sz w:val="28"/>
          <w:szCs w:val="24"/>
        </w:rPr>
        <w:t xml:space="preserve"> (3)</w:t>
      </w:r>
      <w:r w:rsidRPr="00864696">
        <w:rPr>
          <w:rFonts w:ascii="Times New Roman" w:hAnsi="Times New Roman" w:cs="Times New Roman"/>
          <w:sz w:val="28"/>
          <w:szCs w:val="24"/>
        </w:rPr>
        <w:t xml:space="preserve">. Третичная структура стабилизируется ионными, водородными связями, ковалентными дисульфидными связями, которые образуются между атомами серы, а также гидрофобными взаимодействиями. </w:t>
      </w:r>
    </w:p>
    <w:p w:rsidR="00227FBD" w:rsidRPr="00864696" w:rsidRDefault="00E66011" w:rsidP="00227FBD">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sz w:val="28"/>
          <w:szCs w:val="24"/>
        </w:rPr>
        <w:t xml:space="preserve">Многие белки, обладающие третичной структурой, могут выполнять свою биологическую роль в клетке. Однако для осуществления некоторых </w:t>
      </w:r>
      <w:r w:rsidRPr="00864696">
        <w:rPr>
          <w:rFonts w:ascii="Times New Roman" w:hAnsi="Times New Roman" w:cs="Times New Roman"/>
          <w:sz w:val="28"/>
          <w:szCs w:val="24"/>
        </w:rPr>
        <w:lastRenderedPageBreak/>
        <w:t>функций организма требуется участие белков с еще более высоким уровнем организации.</w:t>
      </w:r>
    </w:p>
    <w:p w:rsidR="00E66011" w:rsidRPr="00864696" w:rsidRDefault="00E66011" w:rsidP="00227FBD">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sz w:val="28"/>
          <w:szCs w:val="24"/>
        </w:rPr>
        <w:t xml:space="preserve">Такую организацию называют </w:t>
      </w:r>
      <w:r w:rsidRPr="00864696">
        <w:rPr>
          <w:rFonts w:ascii="Times New Roman" w:hAnsi="Times New Roman" w:cs="Times New Roman"/>
          <w:b/>
          <w:sz w:val="28"/>
          <w:szCs w:val="24"/>
        </w:rPr>
        <w:t>четвертичной структурой</w:t>
      </w:r>
      <w:r w:rsidR="003675B7" w:rsidRPr="00864696">
        <w:rPr>
          <w:rFonts w:ascii="Times New Roman" w:hAnsi="Times New Roman" w:cs="Times New Roman"/>
          <w:b/>
          <w:sz w:val="28"/>
          <w:szCs w:val="24"/>
        </w:rPr>
        <w:t xml:space="preserve"> (4)</w:t>
      </w:r>
      <w:r w:rsidRPr="00864696">
        <w:rPr>
          <w:rFonts w:ascii="Times New Roman" w:hAnsi="Times New Roman" w:cs="Times New Roman"/>
          <w:b/>
          <w:sz w:val="28"/>
          <w:szCs w:val="24"/>
        </w:rPr>
        <w:t>.</w:t>
      </w:r>
      <w:r w:rsidRPr="00864696">
        <w:rPr>
          <w:rFonts w:ascii="Times New Roman" w:hAnsi="Times New Roman" w:cs="Times New Roman"/>
          <w:sz w:val="28"/>
          <w:szCs w:val="24"/>
        </w:rPr>
        <w:t xml:space="preserve"> Она представляет собой функциональное объединение нескольких молекул белка, обладающих третичной структурной организацией.</w:t>
      </w:r>
    </w:p>
    <w:p w:rsidR="00E66011" w:rsidRPr="00864696" w:rsidRDefault="00E66011" w:rsidP="00650F29">
      <w:pPr>
        <w:tabs>
          <w:tab w:val="left" w:pos="2977"/>
        </w:tabs>
        <w:spacing w:after="0" w:line="240" w:lineRule="auto"/>
        <w:jc w:val="center"/>
        <w:rPr>
          <w:rFonts w:ascii="Times New Roman" w:hAnsi="Times New Roman" w:cs="Times New Roman"/>
          <w:b/>
          <w:sz w:val="28"/>
          <w:szCs w:val="24"/>
        </w:rPr>
      </w:pPr>
      <w:r w:rsidRPr="00864696">
        <w:rPr>
          <w:rFonts w:ascii="Times New Roman" w:hAnsi="Times New Roman" w:cs="Times New Roman"/>
          <w:b/>
          <w:sz w:val="28"/>
          <w:szCs w:val="24"/>
        </w:rPr>
        <w:t>Функции белков:</w:t>
      </w:r>
    </w:p>
    <w:p w:rsidR="00E66011" w:rsidRPr="00864696" w:rsidRDefault="00E66011" w:rsidP="00650F29">
      <w:pPr>
        <w:tabs>
          <w:tab w:val="left" w:pos="2977"/>
        </w:tabs>
        <w:spacing w:after="0" w:line="240" w:lineRule="auto"/>
        <w:ind w:firstLine="284"/>
        <w:jc w:val="both"/>
        <w:rPr>
          <w:rFonts w:ascii="Times New Roman" w:hAnsi="Times New Roman" w:cs="Times New Roman"/>
          <w:sz w:val="28"/>
          <w:szCs w:val="24"/>
        </w:rPr>
      </w:pPr>
      <w:r w:rsidRPr="00864696">
        <w:rPr>
          <w:rFonts w:ascii="Times New Roman" w:hAnsi="Times New Roman" w:cs="Times New Roman"/>
          <w:sz w:val="28"/>
          <w:szCs w:val="24"/>
        </w:rPr>
        <w:t xml:space="preserve">1. Ферментативная. Практически все ферменты являются белками. </w:t>
      </w:r>
    </w:p>
    <w:p w:rsidR="00E66011" w:rsidRPr="00864696" w:rsidRDefault="00E66011" w:rsidP="00650F29">
      <w:pPr>
        <w:tabs>
          <w:tab w:val="left" w:pos="2977"/>
        </w:tabs>
        <w:spacing w:after="0" w:line="240" w:lineRule="auto"/>
        <w:ind w:firstLine="284"/>
        <w:jc w:val="both"/>
        <w:rPr>
          <w:rFonts w:ascii="Times New Roman" w:hAnsi="Times New Roman" w:cs="Times New Roman"/>
          <w:sz w:val="28"/>
          <w:szCs w:val="24"/>
        </w:rPr>
      </w:pPr>
      <w:r w:rsidRPr="00864696">
        <w:rPr>
          <w:rFonts w:ascii="Times New Roman" w:hAnsi="Times New Roman" w:cs="Times New Roman"/>
          <w:sz w:val="28"/>
          <w:szCs w:val="24"/>
        </w:rPr>
        <w:t xml:space="preserve">2. Структурная (коллаген соединительных тканей (у млекопитающих составляет около 25% от общей массы белков), эластин, кератин). </w:t>
      </w:r>
    </w:p>
    <w:p w:rsidR="00E66011" w:rsidRPr="00864696" w:rsidRDefault="00E66011" w:rsidP="00650F29">
      <w:pPr>
        <w:tabs>
          <w:tab w:val="left" w:pos="2977"/>
        </w:tabs>
        <w:spacing w:after="0" w:line="240" w:lineRule="auto"/>
        <w:ind w:firstLine="284"/>
        <w:jc w:val="both"/>
        <w:rPr>
          <w:rFonts w:ascii="Times New Roman" w:hAnsi="Times New Roman" w:cs="Times New Roman"/>
          <w:sz w:val="28"/>
          <w:szCs w:val="24"/>
        </w:rPr>
      </w:pPr>
      <w:r w:rsidRPr="00864696">
        <w:rPr>
          <w:rFonts w:ascii="Times New Roman" w:hAnsi="Times New Roman" w:cs="Times New Roman"/>
          <w:sz w:val="28"/>
          <w:szCs w:val="24"/>
        </w:rPr>
        <w:t>3. Гормональная (инсулин, вазопрессин).</w:t>
      </w:r>
    </w:p>
    <w:p w:rsidR="00E66011" w:rsidRPr="00864696" w:rsidRDefault="00E66011" w:rsidP="00650F29">
      <w:pPr>
        <w:tabs>
          <w:tab w:val="left" w:pos="2977"/>
        </w:tabs>
        <w:spacing w:after="0" w:line="240" w:lineRule="auto"/>
        <w:ind w:firstLine="284"/>
        <w:jc w:val="both"/>
        <w:rPr>
          <w:rFonts w:ascii="Times New Roman" w:hAnsi="Times New Roman" w:cs="Times New Roman"/>
          <w:sz w:val="28"/>
          <w:szCs w:val="24"/>
        </w:rPr>
      </w:pPr>
      <w:r w:rsidRPr="00864696">
        <w:rPr>
          <w:rFonts w:ascii="Times New Roman" w:hAnsi="Times New Roman" w:cs="Times New Roman"/>
          <w:sz w:val="28"/>
          <w:szCs w:val="24"/>
        </w:rPr>
        <w:t>4. Транспортная (например, гемоглобин переносит О2, СО, СО2).</w:t>
      </w:r>
    </w:p>
    <w:p w:rsidR="00E66011" w:rsidRPr="00864696" w:rsidRDefault="00E66011" w:rsidP="00650F29">
      <w:pPr>
        <w:tabs>
          <w:tab w:val="left" w:pos="2977"/>
        </w:tabs>
        <w:spacing w:after="0" w:line="240" w:lineRule="auto"/>
        <w:ind w:firstLine="284"/>
        <w:jc w:val="both"/>
        <w:rPr>
          <w:rFonts w:ascii="Times New Roman" w:hAnsi="Times New Roman" w:cs="Times New Roman"/>
          <w:sz w:val="28"/>
          <w:szCs w:val="24"/>
        </w:rPr>
      </w:pPr>
      <w:r w:rsidRPr="00864696">
        <w:rPr>
          <w:rFonts w:ascii="Times New Roman" w:hAnsi="Times New Roman" w:cs="Times New Roman"/>
          <w:sz w:val="28"/>
          <w:szCs w:val="24"/>
        </w:rPr>
        <w:t>5. Защитная (антитела, фибрин).</w:t>
      </w:r>
    </w:p>
    <w:p w:rsidR="00E66011" w:rsidRPr="00864696" w:rsidRDefault="00E66011" w:rsidP="00650F29">
      <w:pPr>
        <w:tabs>
          <w:tab w:val="left" w:pos="2977"/>
        </w:tabs>
        <w:spacing w:after="0" w:line="240" w:lineRule="auto"/>
        <w:ind w:firstLine="284"/>
        <w:jc w:val="both"/>
        <w:rPr>
          <w:rFonts w:ascii="Times New Roman" w:hAnsi="Times New Roman" w:cs="Times New Roman"/>
          <w:sz w:val="28"/>
          <w:szCs w:val="24"/>
        </w:rPr>
      </w:pPr>
      <w:r w:rsidRPr="00864696">
        <w:rPr>
          <w:rFonts w:ascii="Times New Roman" w:hAnsi="Times New Roman" w:cs="Times New Roman"/>
          <w:sz w:val="28"/>
          <w:szCs w:val="24"/>
        </w:rPr>
        <w:t>6. Сократительная (актин-миозиновый комплекс).</w:t>
      </w:r>
    </w:p>
    <w:p w:rsidR="00E66011" w:rsidRPr="00864696" w:rsidRDefault="00E66011" w:rsidP="00650F29">
      <w:pPr>
        <w:tabs>
          <w:tab w:val="left" w:pos="2977"/>
        </w:tabs>
        <w:spacing w:after="0" w:line="240" w:lineRule="auto"/>
        <w:ind w:firstLine="284"/>
        <w:jc w:val="both"/>
        <w:rPr>
          <w:rFonts w:ascii="Times New Roman" w:hAnsi="Times New Roman" w:cs="Times New Roman"/>
          <w:sz w:val="28"/>
          <w:szCs w:val="24"/>
        </w:rPr>
      </w:pPr>
      <w:r w:rsidRPr="00864696">
        <w:rPr>
          <w:rFonts w:ascii="Times New Roman" w:hAnsi="Times New Roman" w:cs="Times New Roman"/>
          <w:sz w:val="28"/>
          <w:szCs w:val="24"/>
        </w:rPr>
        <w:t xml:space="preserve">7. Опорная (тубулин микротрубочек). </w:t>
      </w:r>
    </w:p>
    <w:p w:rsidR="00E66011" w:rsidRPr="00864696" w:rsidRDefault="00E66011" w:rsidP="00650F29">
      <w:pPr>
        <w:tabs>
          <w:tab w:val="left" w:pos="2977"/>
        </w:tabs>
        <w:spacing w:after="0" w:line="240" w:lineRule="auto"/>
        <w:ind w:firstLine="284"/>
        <w:jc w:val="both"/>
        <w:rPr>
          <w:rFonts w:ascii="Times New Roman" w:hAnsi="Times New Roman" w:cs="Times New Roman"/>
          <w:sz w:val="28"/>
          <w:szCs w:val="24"/>
        </w:rPr>
      </w:pPr>
      <w:r w:rsidRPr="00864696">
        <w:rPr>
          <w:rFonts w:ascii="Times New Roman" w:hAnsi="Times New Roman" w:cs="Times New Roman"/>
          <w:sz w:val="28"/>
          <w:szCs w:val="24"/>
        </w:rPr>
        <w:t>8. Двигательная. Сократимые и опорные комплексы обеспечивают все виды движения.</w:t>
      </w:r>
    </w:p>
    <w:p w:rsidR="00E66011" w:rsidRPr="00864696" w:rsidRDefault="00E66011" w:rsidP="00650F29">
      <w:pPr>
        <w:tabs>
          <w:tab w:val="left" w:pos="2977"/>
        </w:tabs>
        <w:spacing w:after="0" w:line="240" w:lineRule="auto"/>
        <w:ind w:firstLine="284"/>
        <w:jc w:val="both"/>
        <w:rPr>
          <w:rFonts w:ascii="Times New Roman" w:hAnsi="Times New Roman" w:cs="Times New Roman"/>
          <w:sz w:val="28"/>
          <w:szCs w:val="24"/>
        </w:rPr>
      </w:pPr>
      <w:r w:rsidRPr="00864696">
        <w:rPr>
          <w:rFonts w:ascii="Times New Roman" w:hAnsi="Times New Roman" w:cs="Times New Roman"/>
          <w:sz w:val="28"/>
          <w:szCs w:val="24"/>
        </w:rPr>
        <w:t>9. Гомеостатическая. Практически все белки обладают буферными свойствами, поддерживая постоянную величину рН.</w:t>
      </w:r>
    </w:p>
    <w:p w:rsidR="00E66011" w:rsidRPr="00864696" w:rsidRDefault="00E66011" w:rsidP="00650F29">
      <w:pPr>
        <w:tabs>
          <w:tab w:val="left" w:pos="2977"/>
        </w:tabs>
        <w:spacing w:after="0" w:line="240" w:lineRule="auto"/>
        <w:ind w:firstLine="284"/>
        <w:jc w:val="both"/>
        <w:rPr>
          <w:rFonts w:ascii="Times New Roman" w:hAnsi="Times New Roman" w:cs="Times New Roman"/>
          <w:sz w:val="28"/>
          <w:szCs w:val="24"/>
        </w:rPr>
      </w:pPr>
      <w:r w:rsidRPr="00864696">
        <w:rPr>
          <w:rFonts w:ascii="Times New Roman" w:hAnsi="Times New Roman" w:cs="Times New Roman"/>
          <w:sz w:val="28"/>
          <w:szCs w:val="24"/>
        </w:rPr>
        <w:t>10. Запасающая (овальбумин – запасной альбумин яичного белка).</w:t>
      </w:r>
    </w:p>
    <w:p w:rsidR="00E66011" w:rsidRPr="00864696" w:rsidRDefault="00E66011" w:rsidP="00650F29">
      <w:pPr>
        <w:tabs>
          <w:tab w:val="left" w:pos="2977"/>
        </w:tabs>
        <w:spacing w:after="0" w:line="240" w:lineRule="auto"/>
        <w:ind w:firstLine="284"/>
        <w:jc w:val="both"/>
        <w:rPr>
          <w:rFonts w:ascii="Times New Roman" w:hAnsi="Times New Roman" w:cs="Times New Roman"/>
          <w:sz w:val="28"/>
          <w:szCs w:val="24"/>
        </w:rPr>
      </w:pPr>
      <w:r w:rsidRPr="00864696">
        <w:rPr>
          <w:rFonts w:ascii="Times New Roman" w:hAnsi="Times New Roman" w:cs="Times New Roman"/>
          <w:sz w:val="28"/>
          <w:szCs w:val="24"/>
        </w:rPr>
        <w:t>11. Энергетическая. При гидролизе белков образуется аминокислоты, часть которых окисляется с высвобождением энергии.</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06"/>
        <w:gridCol w:w="3365"/>
      </w:tblGrid>
      <w:tr w:rsidR="00864696" w:rsidRPr="00864696" w:rsidTr="00992E83">
        <w:tc>
          <w:tcPr>
            <w:tcW w:w="9287" w:type="dxa"/>
            <w:gridSpan w:val="2"/>
          </w:tcPr>
          <w:p w:rsidR="00864696" w:rsidRPr="00864696" w:rsidRDefault="00864696" w:rsidP="00227FBD">
            <w:pPr>
              <w:tabs>
                <w:tab w:val="left" w:pos="2977"/>
              </w:tabs>
              <w:jc w:val="both"/>
              <w:rPr>
                <w:rFonts w:ascii="Times New Roman" w:hAnsi="Times New Roman" w:cs="Times New Roman"/>
                <w:b/>
                <w:sz w:val="28"/>
                <w:szCs w:val="24"/>
              </w:rPr>
            </w:pPr>
            <w:r w:rsidRPr="00864696">
              <w:rPr>
                <w:rFonts w:ascii="Times New Roman" w:hAnsi="Times New Roman" w:cs="Times New Roman"/>
                <w:b/>
                <w:sz w:val="28"/>
                <w:szCs w:val="24"/>
              </w:rPr>
              <w:t xml:space="preserve">Липиды. </w:t>
            </w:r>
            <w:r w:rsidRPr="00864696">
              <w:rPr>
                <w:rFonts w:ascii="Times New Roman" w:hAnsi="Times New Roman" w:cs="Times New Roman"/>
                <w:sz w:val="28"/>
                <w:szCs w:val="24"/>
              </w:rPr>
              <w:t>Это сборная группа органических веществ, которые плохо растворимы в воде, но хорошо растворимы в органических (неполярных) растворителях.</w:t>
            </w:r>
          </w:p>
        </w:tc>
      </w:tr>
      <w:tr w:rsidR="00CC685E" w:rsidRPr="00864696" w:rsidTr="00992E83">
        <w:tc>
          <w:tcPr>
            <w:tcW w:w="5706" w:type="dxa"/>
          </w:tcPr>
          <w:p w:rsidR="00CC685E" w:rsidRPr="00992E83" w:rsidRDefault="00864696" w:rsidP="00992E83">
            <w:pPr>
              <w:tabs>
                <w:tab w:val="left" w:pos="2977"/>
              </w:tabs>
              <w:jc w:val="center"/>
              <w:rPr>
                <w:rFonts w:ascii="Times New Roman" w:hAnsi="Times New Roman" w:cs="Times New Roman"/>
                <w:b/>
                <w:sz w:val="24"/>
                <w:szCs w:val="24"/>
              </w:rPr>
            </w:pPr>
            <w:r w:rsidRPr="00992E83">
              <w:rPr>
                <w:rFonts w:ascii="Times New Roman" w:hAnsi="Times New Roman" w:cs="Times New Roman"/>
                <w:b/>
                <w:noProof/>
                <w:sz w:val="24"/>
                <w:szCs w:val="24"/>
              </w:rPr>
              <w:drawing>
                <wp:inline distT="0" distB="0" distL="0" distR="0">
                  <wp:extent cx="3466022" cy="2208362"/>
                  <wp:effectExtent l="19050" t="0" r="1078" b="0"/>
                  <wp:docPr id="2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b="11724"/>
                          <a:stretch>
                            <a:fillRect/>
                          </a:stretch>
                        </pic:blipFill>
                        <pic:spPr bwMode="auto">
                          <a:xfrm>
                            <a:off x="0" y="0"/>
                            <a:ext cx="3466022" cy="2208362"/>
                          </a:xfrm>
                          <a:prstGeom prst="rect">
                            <a:avLst/>
                          </a:prstGeom>
                          <a:noFill/>
                          <a:ln w="9525">
                            <a:noFill/>
                            <a:miter lim="800000"/>
                            <a:headEnd/>
                            <a:tailEnd/>
                          </a:ln>
                        </pic:spPr>
                      </pic:pic>
                    </a:graphicData>
                  </a:graphic>
                </wp:inline>
              </w:drawing>
            </w:r>
          </w:p>
          <w:p w:rsidR="00992E83" w:rsidRPr="00992E83" w:rsidRDefault="00992E83" w:rsidP="00992E83">
            <w:pPr>
              <w:tabs>
                <w:tab w:val="left" w:pos="2977"/>
              </w:tabs>
              <w:jc w:val="center"/>
              <w:rPr>
                <w:rFonts w:ascii="Times New Roman" w:hAnsi="Times New Roman" w:cs="Times New Roman"/>
                <w:b/>
                <w:sz w:val="24"/>
                <w:szCs w:val="24"/>
              </w:rPr>
            </w:pPr>
            <w:r w:rsidRPr="00992E83">
              <w:rPr>
                <w:rFonts w:ascii="Times New Roman" w:hAnsi="Times New Roman" w:cs="Times New Roman"/>
                <w:b/>
                <w:sz w:val="24"/>
                <w:szCs w:val="24"/>
              </w:rPr>
              <w:t>Рисунок 15. Общая формула жиров (А) и классификация жиров (Б)</w:t>
            </w:r>
          </w:p>
        </w:tc>
        <w:tc>
          <w:tcPr>
            <w:tcW w:w="3581" w:type="dxa"/>
          </w:tcPr>
          <w:p w:rsidR="00864696" w:rsidRPr="00864696" w:rsidRDefault="00864696" w:rsidP="00864696">
            <w:pPr>
              <w:tabs>
                <w:tab w:val="left" w:pos="2977"/>
              </w:tabs>
              <w:ind w:firstLine="426"/>
              <w:jc w:val="both"/>
              <w:rPr>
                <w:rFonts w:ascii="Times New Roman" w:hAnsi="Times New Roman" w:cs="Times New Roman"/>
                <w:sz w:val="28"/>
                <w:szCs w:val="24"/>
              </w:rPr>
            </w:pPr>
            <w:r w:rsidRPr="00864696">
              <w:rPr>
                <w:rFonts w:ascii="Times New Roman" w:hAnsi="Times New Roman" w:cs="Times New Roman"/>
                <w:sz w:val="28"/>
                <w:szCs w:val="24"/>
              </w:rPr>
              <w:t>В молекулах липидов имеются неполярные (углеводородные) и полярные (–СООН, –ОН, –NH2) участки. Неполярные участки не смачиваются водой и называются гидрофобными. Полярные участки смачиваются водой и называются гидрофильными.</w:t>
            </w:r>
          </w:p>
          <w:p w:rsidR="00CC685E" w:rsidRPr="00864696" w:rsidRDefault="00CC685E" w:rsidP="00864696">
            <w:pPr>
              <w:tabs>
                <w:tab w:val="left" w:pos="2977"/>
              </w:tabs>
              <w:ind w:firstLine="426"/>
              <w:jc w:val="both"/>
              <w:rPr>
                <w:rFonts w:ascii="Times New Roman" w:hAnsi="Times New Roman" w:cs="Times New Roman"/>
                <w:sz w:val="28"/>
                <w:szCs w:val="24"/>
              </w:rPr>
            </w:pPr>
          </w:p>
        </w:tc>
      </w:tr>
    </w:tbl>
    <w:p w:rsidR="00864696" w:rsidRDefault="00864696" w:rsidP="00227FBD">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sz w:val="28"/>
          <w:szCs w:val="24"/>
        </w:rPr>
        <w:t>К липидам относятся триглицериды, фосфолипиды, стероиды, терпены, воски и некоторые другие вещества.</w:t>
      </w:r>
    </w:p>
    <w:p w:rsidR="00E66011" w:rsidRPr="00864696" w:rsidRDefault="00E66011" w:rsidP="00227FBD">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sz w:val="28"/>
          <w:szCs w:val="24"/>
        </w:rPr>
        <w:t>Липиды могут образовывать соединения с углеводами (гликолипиды) и белками (липопротеиды, или липопротеины).</w:t>
      </w:r>
    </w:p>
    <w:p w:rsidR="00E66011" w:rsidRPr="00864696" w:rsidRDefault="00E66011" w:rsidP="00650F29">
      <w:pPr>
        <w:tabs>
          <w:tab w:val="left" w:pos="2977"/>
        </w:tabs>
        <w:spacing w:after="0" w:line="240" w:lineRule="auto"/>
        <w:ind w:firstLine="284"/>
        <w:jc w:val="center"/>
        <w:rPr>
          <w:rFonts w:ascii="Times New Roman" w:hAnsi="Times New Roman" w:cs="Times New Roman"/>
          <w:b/>
          <w:sz w:val="28"/>
          <w:szCs w:val="24"/>
        </w:rPr>
      </w:pPr>
      <w:r w:rsidRPr="00864696">
        <w:rPr>
          <w:rFonts w:ascii="Times New Roman" w:hAnsi="Times New Roman" w:cs="Times New Roman"/>
          <w:b/>
          <w:sz w:val="28"/>
          <w:szCs w:val="24"/>
        </w:rPr>
        <w:t>Функции липидов:</w:t>
      </w:r>
    </w:p>
    <w:p w:rsidR="00E66011" w:rsidRPr="00864696" w:rsidRDefault="00E66011" w:rsidP="005B18D4">
      <w:pPr>
        <w:pStyle w:val="a3"/>
        <w:numPr>
          <w:ilvl w:val="0"/>
          <w:numId w:val="26"/>
        </w:numPr>
        <w:tabs>
          <w:tab w:val="left" w:pos="2977"/>
        </w:tabs>
        <w:spacing w:after="0" w:line="240" w:lineRule="auto"/>
        <w:jc w:val="both"/>
        <w:rPr>
          <w:rFonts w:ascii="Times New Roman" w:hAnsi="Times New Roman" w:cs="Times New Roman"/>
          <w:sz w:val="28"/>
          <w:szCs w:val="24"/>
        </w:rPr>
      </w:pPr>
      <w:r w:rsidRPr="00864696">
        <w:rPr>
          <w:rFonts w:ascii="Times New Roman" w:hAnsi="Times New Roman" w:cs="Times New Roman"/>
          <w:sz w:val="28"/>
          <w:szCs w:val="24"/>
        </w:rPr>
        <w:t>Структурные. Фосфолипиды – основа клеточных мембран.</w:t>
      </w:r>
    </w:p>
    <w:p w:rsidR="00E66011" w:rsidRPr="00864696" w:rsidRDefault="00E66011" w:rsidP="005B18D4">
      <w:pPr>
        <w:pStyle w:val="a3"/>
        <w:numPr>
          <w:ilvl w:val="0"/>
          <w:numId w:val="26"/>
        </w:numPr>
        <w:tabs>
          <w:tab w:val="left" w:pos="2977"/>
        </w:tabs>
        <w:spacing w:after="0" w:line="240" w:lineRule="auto"/>
        <w:jc w:val="both"/>
        <w:rPr>
          <w:rFonts w:ascii="Times New Roman" w:hAnsi="Times New Roman" w:cs="Times New Roman"/>
          <w:sz w:val="28"/>
          <w:szCs w:val="24"/>
        </w:rPr>
      </w:pPr>
      <w:r w:rsidRPr="00864696">
        <w:rPr>
          <w:rFonts w:ascii="Times New Roman" w:hAnsi="Times New Roman" w:cs="Times New Roman"/>
          <w:sz w:val="28"/>
          <w:szCs w:val="24"/>
        </w:rPr>
        <w:lastRenderedPageBreak/>
        <w:t>Энергетическая. 1 г = 38,9 кДж.</w:t>
      </w:r>
    </w:p>
    <w:p w:rsidR="00E66011" w:rsidRPr="00864696" w:rsidRDefault="00E66011" w:rsidP="005B18D4">
      <w:pPr>
        <w:pStyle w:val="a3"/>
        <w:numPr>
          <w:ilvl w:val="0"/>
          <w:numId w:val="26"/>
        </w:numPr>
        <w:tabs>
          <w:tab w:val="left" w:pos="2977"/>
        </w:tabs>
        <w:spacing w:after="0" w:line="240" w:lineRule="auto"/>
        <w:jc w:val="both"/>
        <w:rPr>
          <w:rFonts w:ascii="Times New Roman" w:hAnsi="Times New Roman" w:cs="Times New Roman"/>
          <w:sz w:val="28"/>
          <w:szCs w:val="24"/>
        </w:rPr>
      </w:pPr>
      <w:r w:rsidRPr="00864696">
        <w:rPr>
          <w:rFonts w:ascii="Times New Roman" w:hAnsi="Times New Roman" w:cs="Times New Roman"/>
          <w:sz w:val="28"/>
          <w:szCs w:val="24"/>
        </w:rPr>
        <w:t>Запасающие. Твердые и жидкие жиры (триглицериды).</w:t>
      </w:r>
    </w:p>
    <w:p w:rsidR="00E66011" w:rsidRPr="00864696" w:rsidRDefault="00E66011" w:rsidP="005B18D4">
      <w:pPr>
        <w:pStyle w:val="a3"/>
        <w:numPr>
          <w:ilvl w:val="0"/>
          <w:numId w:val="26"/>
        </w:numPr>
        <w:tabs>
          <w:tab w:val="left" w:pos="2977"/>
        </w:tabs>
        <w:spacing w:after="0" w:line="240" w:lineRule="auto"/>
        <w:jc w:val="both"/>
        <w:rPr>
          <w:rFonts w:ascii="Times New Roman" w:hAnsi="Times New Roman" w:cs="Times New Roman"/>
          <w:sz w:val="28"/>
          <w:szCs w:val="24"/>
        </w:rPr>
      </w:pPr>
      <w:r w:rsidRPr="00864696">
        <w:rPr>
          <w:rFonts w:ascii="Times New Roman" w:hAnsi="Times New Roman" w:cs="Times New Roman"/>
          <w:sz w:val="28"/>
          <w:szCs w:val="24"/>
        </w:rPr>
        <w:t>Регуляторные. Многие гормоны.</w:t>
      </w:r>
    </w:p>
    <w:p w:rsidR="00E66011" w:rsidRPr="00864696" w:rsidRDefault="00E66011" w:rsidP="005B18D4">
      <w:pPr>
        <w:pStyle w:val="a3"/>
        <w:numPr>
          <w:ilvl w:val="0"/>
          <w:numId w:val="26"/>
        </w:numPr>
        <w:tabs>
          <w:tab w:val="left" w:pos="2977"/>
        </w:tabs>
        <w:spacing w:after="0" w:line="240" w:lineRule="auto"/>
        <w:jc w:val="both"/>
        <w:rPr>
          <w:rFonts w:ascii="Times New Roman" w:hAnsi="Times New Roman" w:cs="Times New Roman"/>
          <w:sz w:val="28"/>
          <w:szCs w:val="24"/>
        </w:rPr>
      </w:pPr>
      <w:r w:rsidRPr="00864696">
        <w:rPr>
          <w:rFonts w:ascii="Times New Roman" w:hAnsi="Times New Roman" w:cs="Times New Roman"/>
          <w:sz w:val="28"/>
          <w:szCs w:val="24"/>
        </w:rPr>
        <w:t>Защитная и теплоизоляционная. Жир.</w:t>
      </w:r>
    </w:p>
    <w:p w:rsidR="00E66011" w:rsidRPr="00864696" w:rsidRDefault="00E66011" w:rsidP="005B18D4">
      <w:pPr>
        <w:pStyle w:val="a3"/>
        <w:numPr>
          <w:ilvl w:val="0"/>
          <w:numId w:val="26"/>
        </w:numPr>
        <w:tabs>
          <w:tab w:val="left" w:pos="2977"/>
        </w:tabs>
        <w:spacing w:after="0" w:line="240" w:lineRule="auto"/>
        <w:jc w:val="both"/>
        <w:rPr>
          <w:rFonts w:ascii="Times New Roman" w:hAnsi="Times New Roman" w:cs="Times New Roman"/>
          <w:sz w:val="28"/>
          <w:szCs w:val="24"/>
        </w:rPr>
      </w:pPr>
      <w:r w:rsidRPr="00864696">
        <w:rPr>
          <w:rFonts w:ascii="Times New Roman" w:hAnsi="Times New Roman" w:cs="Times New Roman"/>
          <w:sz w:val="28"/>
          <w:szCs w:val="24"/>
        </w:rPr>
        <w:t>Смазывающая и водоотталкивающая. Воска.</w:t>
      </w:r>
    </w:p>
    <w:p w:rsidR="00E66011" w:rsidRPr="00864696" w:rsidRDefault="00E66011" w:rsidP="005B18D4">
      <w:pPr>
        <w:pStyle w:val="a3"/>
        <w:numPr>
          <w:ilvl w:val="0"/>
          <w:numId w:val="26"/>
        </w:numPr>
        <w:tabs>
          <w:tab w:val="left" w:pos="2977"/>
        </w:tabs>
        <w:spacing w:after="0" w:line="240" w:lineRule="auto"/>
        <w:jc w:val="both"/>
        <w:rPr>
          <w:rFonts w:ascii="Times New Roman" w:hAnsi="Times New Roman" w:cs="Times New Roman"/>
          <w:sz w:val="28"/>
          <w:szCs w:val="24"/>
        </w:rPr>
      </w:pPr>
      <w:r w:rsidRPr="00864696">
        <w:rPr>
          <w:rFonts w:ascii="Times New Roman" w:hAnsi="Times New Roman" w:cs="Times New Roman"/>
          <w:sz w:val="28"/>
          <w:szCs w:val="24"/>
        </w:rPr>
        <w:t>Метаболическая.</w:t>
      </w:r>
    </w:p>
    <w:p w:rsidR="00227FBD" w:rsidRPr="00864696" w:rsidRDefault="00E66011" w:rsidP="00227FBD">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b/>
          <w:sz w:val="28"/>
          <w:szCs w:val="24"/>
        </w:rPr>
        <w:t>Углеводы, или сахара</w:t>
      </w:r>
      <w:r w:rsidRPr="00864696">
        <w:rPr>
          <w:rFonts w:ascii="Times New Roman" w:hAnsi="Times New Roman" w:cs="Times New Roman"/>
          <w:sz w:val="28"/>
          <w:szCs w:val="24"/>
        </w:rPr>
        <w:t xml:space="preserve"> – это органические вещества,  состав которых может быть описан формулой Cn(H</w:t>
      </w:r>
      <w:r w:rsidRPr="00864696">
        <w:rPr>
          <w:rFonts w:ascii="Times New Roman" w:hAnsi="Times New Roman" w:cs="Times New Roman"/>
          <w:sz w:val="28"/>
          <w:szCs w:val="24"/>
          <w:vertAlign w:val="subscript"/>
        </w:rPr>
        <w:t>2</w:t>
      </w:r>
      <w:r w:rsidRPr="00864696">
        <w:rPr>
          <w:rFonts w:ascii="Times New Roman" w:hAnsi="Times New Roman" w:cs="Times New Roman"/>
          <w:sz w:val="28"/>
          <w:szCs w:val="24"/>
        </w:rPr>
        <w:t>O)m. К углеводам относятся моносахариды, олигосахариды и полисахариды.</w:t>
      </w:r>
    </w:p>
    <w:p w:rsidR="00227FBD" w:rsidRPr="00864696" w:rsidRDefault="00E66011" w:rsidP="00227FBD">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b/>
          <w:sz w:val="28"/>
          <w:szCs w:val="24"/>
        </w:rPr>
        <w:t>Моносахариды</w:t>
      </w:r>
      <w:r w:rsidRPr="00864696">
        <w:rPr>
          <w:rFonts w:ascii="Times New Roman" w:hAnsi="Times New Roman" w:cs="Times New Roman"/>
          <w:sz w:val="28"/>
          <w:szCs w:val="24"/>
        </w:rPr>
        <w:t xml:space="preserve"> – это простейшие углеводы. В их состав входят углерод, водород и кислород в соотношении 1:2:1. Молекула моносахарида состоит из углеродного скелета, в боковых цепях которого содержатся водород и функциональные группы (гидроксильные –ОН, альдегидные –СНО, кетогруппы =С=О). </w:t>
      </w:r>
    </w:p>
    <w:p w:rsidR="00E66011" w:rsidRPr="00864696" w:rsidRDefault="00E66011" w:rsidP="00227FBD">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b/>
          <w:sz w:val="28"/>
          <w:szCs w:val="24"/>
        </w:rPr>
        <w:t>Функции моносахаридов:</w:t>
      </w:r>
    </w:p>
    <w:p w:rsidR="00E66011" w:rsidRPr="00864696" w:rsidRDefault="00E66011" w:rsidP="00650F29">
      <w:pPr>
        <w:tabs>
          <w:tab w:val="left" w:pos="2977"/>
        </w:tabs>
        <w:spacing w:after="0" w:line="240" w:lineRule="auto"/>
        <w:ind w:firstLine="284"/>
        <w:jc w:val="both"/>
        <w:rPr>
          <w:rFonts w:ascii="Times New Roman" w:hAnsi="Times New Roman" w:cs="Times New Roman"/>
          <w:sz w:val="28"/>
          <w:szCs w:val="24"/>
        </w:rPr>
      </w:pPr>
      <w:r w:rsidRPr="00864696">
        <w:rPr>
          <w:rFonts w:ascii="Times New Roman" w:hAnsi="Times New Roman" w:cs="Times New Roman"/>
          <w:sz w:val="28"/>
          <w:szCs w:val="24"/>
        </w:rPr>
        <w:t>1. Играют роль промежуточных продуктов реакций.</w:t>
      </w:r>
    </w:p>
    <w:p w:rsidR="00E66011" w:rsidRPr="00864696" w:rsidRDefault="00E66011" w:rsidP="00650F29">
      <w:pPr>
        <w:tabs>
          <w:tab w:val="left" w:pos="2977"/>
        </w:tabs>
        <w:spacing w:after="0" w:line="240" w:lineRule="auto"/>
        <w:ind w:firstLine="284"/>
        <w:jc w:val="both"/>
        <w:rPr>
          <w:rFonts w:ascii="Times New Roman" w:hAnsi="Times New Roman" w:cs="Times New Roman"/>
          <w:sz w:val="28"/>
          <w:szCs w:val="24"/>
        </w:rPr>
      </w:pPr>
      <w:r w:rsidRPr="00864696">
        <w:rPr>
          <w:rFonts w:ascii="Times New Roman" w:hAnsi="Times New Roman" w:cs="Times New Roman"/>
          <w:sz w:val="28"/>
          <w:szCs w:val="24"/>
        </w:rPr>
        <w:t xml:space="preserve">2. Входят в состав нуклеотидов и их производных </w:t>
      </w:r>
    </w:p>
    <w:p w:rsidR="00E66011" w:rsidRPr="00864696" w:rsidRDefault="00E66011" w:rsidP="00650F29">
      <w:pPr>
        <w:tabs>
          <w:tab w:val="left" w:pos="2977"/>
        </w:tabs>
        <w:spacing w:after="0" w:line="240" w:lineRule="auto"/>
        <w:ind w:firstLine="284"/>
        <w:jc w:val="both"/>
        <w:rPr>
          <w:rFonts w:ascii="Times New Roman" w:hAnsi="Times New Roman" w:cs="Times New Roman"/>
          <w:sz w:val="28"/>
          <w:szCs w:val="24"/>
        </w:rPr>
      </w:pPr>
      <w:r w:rsidRPr="00864696">
        <w:rPr>
          <w:rFonts w:ascii="Times New Roman" w:hAnsi="Times New Roman" w:cs="Times New Roman"/>
          <w:sz w:val="28"/>
          <w:szCs w:val="24"/>
        </w:rPr>
        <w:t xml:space="preserve">3. Входят в состав некоторых коферментов </w:t>
      </w:r>
    </w:p>
    <w:p w:rsidR="00E66011" w:rsidRPr="00864696" w:rsidRDefault="00E66011" w:rsidP="00650F29">
      <w:pPr>
        <w:tabs>
          <w:tab w:val="left" w:pos="2977"/>
        </w:tabs>
        <w:spacing w:after="0" w:line="240" w:lineRule="auto"/>
        <w:ind w:firstLine="284"/>
        <w:jc w:val="both"/>
        <w:rPr>
          <w:rFonts w:ascii="Times New Roman" w:hAnsi="Times New Roman" w:cs="Times New Roman"/>
          <w:sz w:val="28"/>
          <w:szCs w:val="24"/>
        </w:rPr>
      </w:pPr>
      <w:r w:rsidRPr="00864696">
        <w:rPr>
          <w:rFonts w:ascii="Times New Roman" w:hAnsi="Times New Roman" w:cs="Times New Roman"/>
          <w:sz w:val="28"/>
          <w:szCs w:val="24"/>
        </w:rPr>
        <w:t>4. Служат основными источниками энергии при дыхании.</w:t>
      </w:r>
    </w:p>
    <w:p w:rsidR="00E66011" w:rsidRPr="00864696" w:rsidRDefault="00E66011" w:rsidP="00650F29">
      <w:pPr>
        <w:tabs>
          <w:tab w:val="left" w:pos="2977"/>
        </w:tabs>
        <w:spacing w:after="0" w:line="240" w:lineRule="auto"/>
        <w:ind w:firstLine="284"/>
        <w:jc w:val="both"/>
        <w:rPr>
          <w:rFonts w:ascii="Times New Roman" w:hAnsi="Times New Roman" w:cs="Times New Roman"/>
          <w:sz w:val="28"/>
          <w:szCs w:val="24"/>
        </w:rPr>
      </w:pPr>
      <w:r w:rsidRPr="00864696">
        <w:rPr>
          <w:rFonts w:ascii="Times New Roman" w:hAnsi="Times New Roman" w:cs="Times New Roman"/>
          <w:sz w:val="28"/>
          <w:szCs w:val="24"/>
        </w:rPr>
        <w:t>5. Служат исходными веществами для синтеза аминокислот, сложных углеводов и других веществ (например, аскорбиновой кислоты).</w:t>
      </w:r>
    </w:p>
    <w:p w:rsidR="00E66011" w:rsidRPr="00864696" w:rsidRDefault="00E66011" w:rsidP="00227FBD">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b/>
          <w:sz w:val="28"/>
          <w:szCs w:val="24"/>
        </w:rPr>
        <w:t xml:space="preserve">Полисахариды </w:t>
      </w:r>
      <w:r w:rsidRPr="00864696">
        <w:rPr>
          <w:rFonts w:ascii="Times New Roman" w:hAnsi="Times New Roman" w:cs="Times New Roman"/>
          <w:sz w:val="28"/>
          <w:szCs w:val="24"/>
        </w:rPr>
        <w:t>– это углеводы, состоящие из остатков множества моносахаридов (тысячи и десятки тысяч), связанных гликозидными связями. Гигантские молекулы (макромолекулы), в состав которых входят сходные, многократно повторяющиеся структуры,  называются полимеры, а сами повторяющиеся структуры называются мономеры. Полимеры могут быть линейными и разветвленными. К полисахаридам относятся многие полимеры глюкозы: крахмал, гликоген, целлюлоза (клетчатка).</w:t>
      </w:r>
    </w:p>
    <w:p w:rsidR="00E66011" w:rsidRPr="00864696" w:rsidRDefault="00E66011" w:rsidP="00227FBD">
      <w:pPr>
        <w:tabs>
          <w:tab w:val="left" w:pos="2977"/>
        </w:tabs>
        <w:spacing w:after="0" w:line="240" w:lineRule="auto"/>
        <w:ind w:firstLine="426"/>
        <w:jc w:val="both"/>
        <w:rPr>
          <w:rFonts w:ascii="Times New Roman" w:hAnsi="Times New Roman" w:cs="Times New Roman"/>
          <w:b/>
          <w:sz w:val="28"/>
          <w:szCs w:val="24"/>
        </w:rPr>
      </w:pPr>
      <w:r w:rsidRPr="00864696">
        <w:rPr>
          <w:rFonts w:ascii="Times New Roman" w:hAnsi="Times New Roman" w:cs="Times New Roman"/>
          <w:b/>
          <w:sz w:val="28"/>
          <w:szCs w:val="24"/>
        </w:rPr>
        <w:t>Функции полисахаридов:</w:t>
      </w:r>
    </w:p>
    <w:p w:rsidR="00E66011" w:rsidRPr="00864696" w:rsidRDefault="00E66011" w:rsidP="00650F29">
      <w:pPr>
        <w:tabs>
          <w:tab w:val="left" w:pos="2977"/>
        </w:tabs>
        <w:spacing w:after="0" w:line="240" w:lineRule="auto"/>
        <w:ind w:firstLine="284"/>
        <w:jc w:val="both"/>
        <w:rPr>
          <w:rFonts w:ascii="Times New Roman" w:hAnsi="Times New Roman" w:cs="Times New Roman"/>
          <w:sz w:val="28"/>
          <w:szCs w:val="24"/>
        </w:rPr>
      </w:pPr>
      <w:r w:rsidRPr="00864696">
        <w:rPr>
          <w:rFonts w:ascii="Times New Roman" w:hAnsi="Times New Roman" w:cs="Times New Roman"/>
          <w:sz w:val="28"/>
          <w:szCs w:val="24"/>
        </w:rPr>
        <w:t>1. Запасающие (гликоген у грибов и животных, крахмал у растений).</w:t>
      </w:r>
    </w:p>
    <w:p w:rsidR="00E66011" w:rsidRPr="00864696" w:rsidRDefault="00E66011" w:rsidP="00650F29">
      <w:pPr>
        <w:tabs>
          <w:tab w:val="left" w:pos="2977"/>
        </w:tabs>
        <w:spacing w:after="0" w:line="240" w:lineRule="auto"/>
        <w:ind w:firstLine="284"/>
        <w:jc w:val="both"/>
        <w:rPr>
          <w:rFonts w:ascii="Times New Roman" w:hAnsi="Times New Roman" w:cs="Times New Roman"/>
          <w:sz w:val="28"/>
          <w:szCs w:val="24"/>
        </w:rPr>
      </w:pPr>
      <w:r w:rsidRPr="00864696">
        <w:rPr>
          <w:rFonts w:ascii="Times New Roman" w:hAnsi="Times New Roman" w:cs="Times New Roman"/>
          <w:sz w:val="28"/>
          <w:szCs w:val="24"/>
        </w:rPr>
        <w:t>2.Структурные, или опорно-защитные (целлюлоза, муреин, мукополисахариды).</w:t>
      </w:r>
    </w:p>
    <w:p w:rsidR="00227FBD" w:rsidRPr="00864696" w:rsidRDefault="00E66011" w:rsidP="00227FBD">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b/>
          <w:sz w:val="28"/>
          <w:szCs w:val="24"/>
        </w:rPr>
        <w:t>Нуклеиновые кислоты</w:t>
      </w:r>
      <w:r w:rsidRPr="00864696">
        <w:rPr>
          <w:rFonts w:ascii="Times New Roman" w:hAnsi="Times New Roman" w:cs="Times New Roman"/>
          <w:sz w:val="28"/>
          <w:szCs w:val="24"/>
        </w:rPr>
        <w:t>. Это фосфорсодержащие биополимеры живых организмов, обеспечивающие хранение и передачу наследственной информации. Открыты они в 1869 году швейцарским химиком Иоганном Фридрихом Мишером в ядрах лейкоцитов. В последствии нуклеиновые кислоты были обнаружены во всех растительных и животных клетках, бактериях, вирусах и грибах.</w:t>
      </w:r>
    </w:p>
    <w:p w:rsidR="00227FBD" w:rsidRPr="00864696" w:rsidRDefault="00E66011" w:rsidP="00227FBD">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sz w:val="28"/>
          <w:szCs w:val="24"/>
        </w:rPr>
        <w:t xml:space="preserve">Существует два типа нуклеиновых кислот. Преимущественно в ядре содержится ДНК, в цитоплазме, а также частично в ядре содержится РНК. </w:t>
      </w:r>
    </w:p>
    <w:p w:rsidR="00864696" w:rsidRPr="00864696" w:rsidRDefault="00E66011" w:rsidP="00227FBD">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sz w:val="28"/>
          <w:szCs w:val="24"/>
        </w:rPr>
        <w:t xml:space="preserve">Нуклеиновые кислоты обладают способностью растворяться в воде и щелочах. Биологические полимеры – нуклеиновые кислоты, распадаясь, образуют мономеры – нуклеотиды.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255"/>
      </w:tblGrid>
      <w:tr w:rsidR="00864696" w:rsidRPr="00864696" w:rsidTr="00992E83">
        <w:tc>
          <w:tcPr>
            <w:tcW w:w="4866" w:type="dxa"/>
          </w:tcPr>
          <w:p w:rsidR="00864696" w:rsidRDefault="00864696" w:rsidP="00992E83">
            <w:pPr>
              <w:tabs>
                <w:tab w:val="left" w:pos="2977"/>
              </w:tabs>
              <w:jc w:val="center"/>
              <w:rPr>
                <w:rFonts w:ascii="Times New Roman" w:hAnsi="Times New Roman" w:cs="Times New Roman"/>
                <w:sz w:val="28"/>
                <w:szCs w:val="24"/>
              </w:rPr>
            </w:pPr>
            <w:r w:rsidRPr="00864696">
              <w:rPr>
                <w:rFonts w:ascii="Times New Roman" w:hAnsi="Times New Roman" w:cs="Times New Roman"/>
                <w:noProof/>
                <w:sz w:val="28"/>
                <w:szCs w:val="24"/>
              </w:rPr>
              <w:lastRenderedPageBreak/>
              <w:drawing>
                <wp:inline distT="0" distB="0" distL="0" distR="0">
                  <wp:extent cx="2551622" cy="964333"/>
                  <wp:effectExtent l="19050" t="0" r="1078" b="0"/>
                  <wp:docPr id="2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srcRect b="21472"/>
                          <a:stretch>
                            <a:fillRect/>
                          </a:stretch>
                        </pic:blipFill>
                        <pic:spPr bwMode="auto">
                          <a:xfrm>
                            <a:off x="0" y="0"/>
                            <a:ext cx="2561844" cy="968196"/>
                          </a:xfrm>
                          <a:prstGeom prst="rect">
                            <a:avLst/>
                          </a:prstGeom>
                          <a:noFill/>
                          <a:ln w="9525">
                            <a:noFill/>
                            <a:miter lim="800000"/>
                            <a:headEnd/>
                            <a:tailEnd/>
                          </a:ln>
                        </pic:spPr>
                      </pic:pic>
                    </a:graphicData>
                  </a:graphic>
                </wp:inline>
              </w:drawing>
            </w:r>
          </w:p>
          <w:p w:rsidR="00992E83" w:rsidRPr="00992E83" w:rsidRDefault="00992E83" w:rsidP="00992E83">
            <w:pPr>
              <w:tabs>
                <w:tab w:val="left" w:pos="2977"/>
              </w:tabs>
              <w:jc w:val="center"/>
              <w:rPr>
                <w:rFonts w:ascii="Times New Roman" w:hAnsi="Times New Roman" w:cs="Times New Roman"/>
                <w:b/>
                <w:sz w:val="28"/>
                <w:szCs w:val="24"/>
              </w:rPr>
            </w:pPr>
            <w:r w:rsidRPr="00992E83">
              <w:rPr>
                <w:rFonts w:ascii="Times New Roman" w:hAnsi="Times New Roman" w:cs="Times New Roman"/>
                <w:b/>
                <w:sz w:val="24"/>
                <w:szCs w:val="24"/>
              </w:rPr>
              <w:t>Рисунок 16. Схема строения нуклеотида</w:t>
            </w:r>
          </w:p>
        </w:tc>
        <w:tc>
          <w:tcPr>
            <w:tcW w:w="4421" w:type="dxa"/>
          </w:tcPr>
          <w:p w:rsidR="00864696" w:rsidRPr="00864696" w:rsidRDefault="00864696" w:rsidP="00992E83">
            <w:pPr>
              <w:tabs>
                <w:tab w:val="left" w:pos="2977"/>
              </w:tabs>
              <w:ind w:firstLine="426"/>
              <w:jc w:val="both"/>
              <w:rPr>
                <w:rFonts w:ascii="Times New Roman" w:hAnsi="Times New Roman" w:cs="Times New Roman"/>
                <w:sz w:val="28"/>
                <w:szCs w:val="24"/>
              </w:rPr>
            </w:pPr>
            <w:r w:rsidRPr="00864696">
              <w:rPr>
                <w:rFonts w:ascii="Times New Roman" w:hAnsi="Times New Roman" w:cs="Times New Roman"/>
                <w:sz w:val="28"/>
                <w:szCs w:val="24"/>
              </w:rPr>
              <w:t xml:space="preserve">Структурными единицами каждого нуклеотида являются остаток фосфорной кислоты (фосфат), углеводный остаток сахара, содержащего пять атомов </w:t>
            </w:r>
          </w:p>
        </w:tc>
      </w:tr>
    </w:tbl>
    <w:p w:rsidR="00992E83" w:rsidRDefault="00992E83" w:rsidP="00992E83">
      <w:pPr>
        <w:tabs>
          <w:tab w:val="left" w:pos="2977"/>
        </w:tabs>
        <w:spacing w:after="0" w:line="240" w:lineRule="auto"/>
        <w:jc w:val="both"/>
        <w:rPr>
          <w:rFonts w:ascii="Times New Roman" w:hAnsi="Times New Roman" w:cs="Times New Roman"/>
          <w:sz w:val="28"/>
          <w:szCs w:val="24"/>
        </w:rPr>
      </w:pPr>
      <w:r w:rsidRPr="00864696">
        <w:rPr>
          <w:rFonts w:ascii="Times New Roman" w:hAnsi="Times New Roman" w:cs="Times New Roman"/>
          <w:sz w:val="28"/>
          <w:szCs w:val="24"/>
        </w:rPr>
        <w:t>углерода, - дезоксирибозы или рибозы.</w:t>
      </w:r>
    </w:p>
    <w:p w:rsidR="00864696" w:rsidRPr="00864696" w:rsidRDefault="00864696" w:rsidP="00864696">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sz w:val="28"/>
          <w:szCs w:val="24"/>
        </w:rPr>
        <w:t>Кроме фосфата и углеводного компонента, в состав каждого нуклеотида входят по одному из пяти азотистых оснований: аденин, гуанин, цитозин и тимин (в ДНК) или урацил (в РНК).</w:t>
      </w:r>
    </w:p>
    <w:p w:rsidR="00864696" w:rsidRPr="00864696" w:rsidRDefault="00E66011" w:rsidP="00227FBD">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b/>
          <w:sz w:val="28"/>
          <w:szCs w:val="24"/>
        </w:rPr>
        <w:t>ДНК.</w:t>
      </w:r>
      <w:r w:rsidRPr="00864696">
        <w:rPr>
          <w:rFonts w:ascii="Times New Roman" w:hAnsi="Times New Roman" w:cs="Times New Roman"/>
          <w:sz w:val="28"/>
          <w:szCs w:val="24"/>
        </w:rPr>
        <w:t xml:space="preserve"> Структура молекулы ДНК была предложена в 1953 году учеными Джеймсом Уотсоном и Френсисом Криком. Согласно этой модели, каждая молекула ДНК состоит из длинных, спирально закрученных вокруг общей оси полинуклеотидных цепей. Эти цепи антипараллельны, т.е. одна цепь направлена снизу вверх, а другая сверху вниз. Важнейшим условием модели Уотсона и Крика является комплементарность оснований </w:t>
      </w:r>
      <w:r w:rsidR="00864696" w:rsidRPr="00864696">
        <w:rPr>
          <w:rFonts w:ascii="Times New Roman" w:hAnsi="Times New Roman" w:cs="Times New Roman"/>
          <w:sz w:val="28"/>
          <w:szCs w:val="24"/>
        </w:rPr>
        <w:t>двойной спирали ДНК.</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235"/>
      </w:tblGrid>
      <w:tr w:rsidR="00864696" w:rsidRPr="00864696" w:rsidTr="00992E83">
        <w:tc>
          <w:tcPr>
            <w:tcW w:w="4643" w:type="dxa"/>
          </w:tcPr>
          <w:p w:rsidR="00864696" w:rsidRDefault="00864696" w:rsidP="00864696">
            <w:pPr>
              <w:tabs>
                <w:tab w:val="left" w:pos="2977"/>
              </w:tabs>
              <w:jc w:val="center"/>
              <w:rPr>
                <w:rFonts w:ascii="Times New Roman" w:hAnsi="Times New Roman" w:cs="Times New Roman"/>
                <w:sz w:val="28"/>
                <w:szCs w:val="24"/>
              </w:rPr>
            </w:pPr>
            <w:r w:rsidRPr="00864696">
              <w:rPr>
                <w:rFonts w:ascii="Times New Roman" w:hAnsi="Times New Roman" w:cs="Times New Roman"/>
                <w:noProof/>
                <w:sz w:val="28"/>
                <w:szCs w:val="24"/>
              </w:rPr>
              <w:drawing>
                <wp:inline distT="0" distB="0" distL="0" distR="0">
                  <wp:extent cx="2909486" cy="2346889"/>
                  <wp:effectExtent l="19050" t="0" r="5164" b="0"/>
                  <wp:docPr id="134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srcRect b="8705"/>
                          <a:stretch>
                            <a:fillRect/>
                          </a:stretch>
                        </pic:blipFill>
                        <pic:spPr bwMode="auto">
                          <a:xfrm>
                            <a:off x="0" y="0"/>
                            <a:ext cx="2909486" cy="2346889"/>
                          </a:xfrm>
                          <a:prstGeom prst="rect">
                            <a:avLst/>
                          </a:prstGeom>
                          <a:noFill/>
                          <a:ln w="9525">
                            <a:noFill/>
                            <a:miter lim="800000"/>
                            <a:headEnd/>
                            <a:tailEnd/>
                          </a:ln>
                        </pic:spPr>
                      </pic:pic>
                    </a:graphicData>
                  </a:graphic>
                </wp:inline>
              </w:drawing>
            </w:r>
          </w:p>
          <w:p w:rsidR="00992E83" w:rsidRPr="00992E83" w:rsidRDefault="00992E83" w:rsidP="00864696">
            <w:pPr>
              <w:tabs>
                <w:tab w:val="left" w:pos="2977"/>
              </w:tabs>
              <w:jc w:val="center"/>
              <w:rPr>
                <w:rFonts w:ascii="Times New Roman" w:hAnsi="Times New Roman" w:cs="Times New Roman"/>
                <w:b/>
                <w:sz w:val="28"/>
                <w:szCs w:val="24"/>
              </w:rPr>
            </w:pPr>
            <w:r w:rsidRPr="00992E83">
              <w:rPr>
                <w:rFonts w:ascii="Times New Roman" w:hAnsi="Times New Roman" w:cs="Times New Roman"/>
                <w:b/>
                <w:sz w:val="24"/>
                <w:szCs w:val="24"/>
              </w:rPr>
              <w:t>Рисунок 17. Строение молекулы ДНК</w:t>
            </w:r>
          </w:p>
        </w:tc>
        <w:tc>
          <w:tcPr>
            <w:tcW w:w="4644" w:type="dxa"/>
          </w:tcPr>
          <w:p w:rsidR="00864696" w:rsidRDefault="00864696" w:rsidP="00864696">
            <w:pPr>
              <w:tabs>
                <w:tab w:val="left" w:pos="2977"/>
              </w:tabs>
              <w:ind w:firstLine="426"/>
              <w:jc w:val="both"/>
              <w:rPr>
                <w:rFonts w:ascii="Times New Roman" w:hAnsi="Times New Roman" w:cs="Times New Roman"/>
                <w:sz w:val="28"/>
                <w:szCs w:val="24"/>
              </w:rPr>
            </w:pPr>
          </w:p>
          <w:p w:rsidR="00864696" w:rsidRPr="00864696" w:rsidRDefault="00864696" w:rsidP="00864696">
            <w:pPr>
              <w:tabs>
                <w:tab w:val="left" w:pos="2977"/>
              </w:tabs>
              <w:ind w:firstLine="426"/>
              <w:jc w:val="both"/>
              <w:rPr>
                <w:rFonts w:ascii="Times New Roman" w:hAnsi="Times New Roman" w:cs="Times New Roman"/>
                <w:sz w:val="28"/>
                <w:szCs w:val="24"/>
              </w:rPr>
            </w:pPr>
            <w:r w:rsidRPr="00864696">
              <w:rPr>
                <w:rFonts w:ascii="Times New Roman" w:hAnsi="Times New Roman" w:cs="Times New Roman"/>
                <w:sz w:val="28"/>
                <w:szCs w:val="24"/>
              </w:rPr>
              <w:t>Это значит, что против каждого данного основания может находиться только комплементарное (т.е. соответствующее ему) азотистое основание.  Такими комплементарными парами являются аденин и тимин, гуанин и цитозин.</w:t>
            </w:r>
          </w:p>
          <w:p w:rsidR="00864696" w:rsidRPr="00864696" w:rsidRDefault="00864696" w:rsidP="00864696">
            <w:pPr>
              <w:tabs>
                <w:tab w:val="left" w:pos="2977"/>
              </w:tabs>
              <w:jc w:val="both"/>
              <w:rPr>
                <w:rFonts w:ascii="Times New Roman" w:hAnsi="Times New Roman" w:cs="Times New Roman"/>
                <w:sz w:val="28"/>
                <w:szCs w:val="24"/>
              </w:rPr>
            </w:pPr>
          </w:p>
        </w:tc>
      </w:tr>
    </w:tbl>
    <w:p w:rsidR="00E66011" w:rsidRPr="00864696" w:rsidRDefault="00E66011" w:rsidP="00650F29">
      <w:pPr>
        <w:tabs>
          <w:tab w:val="left" w:pos="2977"/>
        </w:tabs>
        <w:spacing w:after="0" w:line="240" w:lineRule="auto"/>
        <w:ind w:firstLine="284"/>
        <w:jc w:val="both"/>
        <w:rPr>
          <w:rFonts w:ascii="Times New Roman" w:hAnsi="Times New Roman" w:cs="Times New Roman"/>
          <w:sz w:val="28"/>
          <w:szCs w:val="24"/>
        </w:rPr>
      </w:pPr>
      <w:r w:rsidRPr="00864696">
        <w:rPr>
          <w:rFonts w:ascii="Times New Roman" w:hAnsi="Times New Roman" w:cs="Times New Roman"/>
          <w:sz w:val="28"/>
          <w:szCs w:val="24"/>
        </w:rPr>
        <w:t>Правила Чаргаффа:</w:t>
      </w:r>
    </w:p>
    <w:p w:rsidR="00E66011" w:rsidRPr="00864696" w:rsidRDefault="00E66011" w:rsidP="00F968E3">
      <w:pPr>
        <w:pStyle w:val="a3"/>
        <w:numPr>
          <w:ilvl w:val="0"/>
          <w:numId w:val="27"/>
        </w:numPr>
        <w:tabs>
          <w:tab w:val="left" w:pos="709"/>
          <w:tab w:val="left" w:pos="1134"/>
          <w:tab w:val="left" w:pos="1276"/>
          <w:tab w:val="left" w:pos="2977"/>
        </w:tabs>
        <w:spacing w:after="0" w:line="240" w:lineRule="auto"/>
        <w:jc w:val="both"/>
        <w:rPr>
          <w:rFonts w:ascii="Times New Roman" w:hAnsi="Times New Roman" w:cs="Times New Roman"/>
          <w:sz w:val="28"/>
          <w:szCs w:val="24"/>
        </w:rPr>
      </w:pPr>
      <w:r w:rsidRPr="00864696">
        <w:rPr>
          <w:rFonts w:ascii="Times New Roman" w:hAnsi="Times New Roman" w:cs="Times New Roman"/>
          <w:sz w:val="28"/>
          <w:szCs w:val="24"/>
        </w:rPr>
        <w:t>Сумма молекул пуриновых оснований (А,Г) равна сумме молекул пиримидиновых оснований (Т,Ц).</w:t>
      </w:r>
    </w:p>
    <w:p w:rsidR="00E66011" w:rsidRPr="00864696" w:rsidRDefault="00E66011" w:rsidP="00F968E3">
      <w:pPr>
        <w:pStyle w:val="a3"/>
        <w:numPr>
          <w:ilvl w:val="0"/>
          <w:numId w:val="27"/>
        </w:numPr>
        <w:tabs>
          <w:tab w:val="left" w:pos="1134"/>
          <w:tab w:val="left" w:pos="2977"/>
        </w:tabs>
        <w:spacing w:after="0" w:line="240" w:lineRule="auto"/>
        <w:jc w:val="both"/>
        <w:rPr>
          <w:rFonts w:ascii="Times New Roman" w:hAnsi="Times New Roman" w:cs="Times New Roman"/>
          <w:sz w:val="28"/>
          <w:szCs w:val="24"/>
        </w:rPr>
      </w:pPr>
      <w:r w:rsidRPr="00864696">
        <w:rPr>
          <w:rFonts w:ascii="Times New Roman" w:hAnsi="Times New Roman" w:cs="Times New Roman"/>
          <w:sz w:val="28"/>
          <w:szCs w:val="24"/>
        </w:rPr>
        <w:t>Число молекул аденина равно числу молекул тимина.</w:t>
      </w:r>
    </w:p>
    <w:p w:rsidR="00E66011" w:rsidRPr="00864696" w:rsidRDefault="00E66011" w:rsidP="00F968E3">
      <w:pPr>
        <w:pStyle w:val="a3"/>
        <w:numPr>
          <w:ilvl w:val="0"/>
          <w:numId w:val="27"/>
        </w:numPr>
        <w:tabs>
          <w:tab w:val="left" w:pos="1134"/>
          <w:tab w:val="left" w:pos="2977"/>
        </w:tabs>
        <w:spacing w:after="0" w:line="240" w:lineRule="auto"/>
        <w:jc w:val="both"/>
        <w:rPr>
          <w:rFonts w:ascii="Times New Roman" w:hAnsi="Times New Roman" w:cs="Times New Roman"/>
          <w:sz w:val="28"/>
          <w:szCs w:val="24"/>
        </w:rPr>
      </w:pPr>
      <w:r w:rsidRPr="00864696">
        <w:rPr>
          <w:rFonts w:ascii="Times New Roman" w:hAnsi="Times New Roman" w:cs="Times New Roman"/>
          <w:sz w:val="28"/>
          <w:szCs w:val="24"/>
        </w:rPr>
        <w:t>Число молекул гуанина равно числу молекул цитозина.</w:t>
      </w:r>
    </w:p>
    <w:p w:rsidR="00E66011" w:rsidRPr="00864696" w:rsidRDefault="00E66011" w:rsidP="00F968E3">
      <w:pPr>
        <w:pStyle w:val="a3"/>
        <w:numPr>
          <w:ilvl w:val="0"/>
          <w:numId w:val="27"/>
        </w:numPr>
        <w:tabs>
          <w:tab w:val="left" w:pos="1134"/>
          <w:tab w:val="left" w:pos="2977"/>
        </w:tabs>
        <w:spacing w:after="0" w:line="240" w:lineRule="auto"/>
        <w:jc w:val="both"/>
        <w:rPr>
          <w:rFonts w:ascii="Times New Roman" w:hAnsi="Times New Roman" w:cs="Times New Roman"/>
          <w:sz w:val="28"/>
          <w:szCs w:val="24"/>
        </w:rPr>
      </w:pPr>
      <w:r w:rsidRPr="00864696">
        <w:rPr>
          <w:rFonts w:ascii="Times New Roman" w:hAnsi="Times New Roman" w:cs="Times New Roman"/>
          <w:sz w:val="28"/>
          <w:szCs w:val="24"/>
        </w:rPr>
        <w:t>Число молекул оснований с 6-аминогруппами (А,Ц) равно числу молекул оснований с 6-оксигруппами (Т,Г).</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9"/>
        <w:gridCol w:w="5052"/>
      </w:tblGrid>
      <w:tr w:rsidR="00864696" w:rsidRPr="00864696" w:rsidTr="00362F94">
        <w:trPr>
          <w:trHeight w:val="3556"/>
        </w:trPr>
        <w:tc>
          <w:tcPr>
            <w:tcW w:w="4235" w:type="dxa"/>
          </w:tcPr>
          <w:p w:rsidR="00864696" w:rsidRPr="00864696" w:rsidRDefault="00864696" w:rsidP="00864696">
            <w:pPr>
              <w:tabs>
                <w:tab w:val="left" w:pos="2977"/>
              </w:tabs>
              <w:ind w:firstLine="426"/>
              <w:jc w:val="both"/>
              <w:rPr>
                <w:rFonts w:ascii="Times New Roman" w:hAnsi="Times New Roman" w:cs="Times New Roman"/>
                <w:sz w:val="28"/>
                <w:szCs w:val="24"/>
              </w:rPr>
            </w:pPr>
            <w:r w:rsidRPr="00864696">
              <w:rPr>
                <w:rFonts w:ascii="Times New Roman" w:hAnsi="Times New Roman" w:cs="Times New Roman"/>
                <w:b/>
                <w:sz w:val="28"/>
                <w:szCs w:val="24"/>
              </w:rPr>
              <w:lastRenderedPageBreak/>
              <w:t>Репликация (самоудвоение) ДНК – это</w:t>
            </w:r>
            <w:r w:rsidRPr="00864696">
              <w:rPr>
                <w:rFonts w:ascii="Times New Roman" w:hAnsi="Times New Roman" w:cs="Times New Roman"/>
                <w:sz w:val="28"/>
                <w:szCs w:val="24"/>
              </w:rPr>
              <w:t xml:space="preserve"> один из важнейших биологических процессов, обеспечивающих воспроизведение генетической информации. В результате репликации одной молекулы ДНК образуется две новые молекулы, которые являются точной копией исходной молекулы – матрицы. </w:t>
            </w:r>
          </w:p>
        </w:tc>
        <w:tc>
          <w:tcPr>
            <w:tcW w:w="5052" w:type="dxa"/>
          </w:tcPr>
          <w:p w:rsidR="00864696" w:rsidRDefault="00864696" w:rsidP="00650F29">
            <w:pPr>
              <w:tabs>
                <w:tab w:val="left" w:pos="2977"/>
              </w:tabs>
              <w:jc w:val="both"/>
              <w:rPr>
                <w:rFonts w:ascii="Times New Roman" w:hAnsi="Times New Roman" w:cs="Times New Roman"/>
                <w:b/>
                <w:sz w:val="28"/>
                <w:szCs w:val="24"/>
              </w:rPr>
            </w:pPr>
            <w:r w:rsidRPr="00864696">
              <w:rPr>
                <w:rFonts w:ascii="Times New Roman" w:hAnsi="Times New Roman" w:cs="Times New Roman"/>
                <w:b/>
                <w:noProof/>
                <w:sz w:val="28"/>
                <w:szCs w:val="24"/>
              </w:rPr>
              <w:drawing>
                <wp:inline distT="0" distB="0" distL="0" distR="0">
                  <wp:extent cx="3051797" cy="1966823"/>
                  <wp:effectExtent l="19050" t="0" r="0" b="0"/>
                  <wp:docPr id="5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srcRect b="13225"/>
                          <a:stretch>
                            <a:fillRect/>
                          </a:stretch>
                        </pic:blipFill>
                        <pic:spPr bwMode="auto">
                          <a:xfrm>
                            <a:off x="0" y="0"/>
                            <a:ext cx="3051954" cy="1966924"/>
                          </a:xfrm>
                          <a:prstGeom prst="rect">
                            <a:avLst/>
                          </a:prstGeom>
                          <a:noFill/>
                          <a:ln w="9525">
                            <a:noFill/>
                            <a:miter lim="800000"/>
                            <a:headEnd/>
                            <a:tailEnd/>
                          </a:ln>
                        </pic:spPr>
                      </pic:pic>
                    </a:graphicData>
                  </a:graphic>
                </wp:inline>
              </w:drawing>
            </w:r>
          </w:p>
          <w:p w:rsidR="00992E83" w:rsidRPr="00864696" w:rsidRDefault="00992E83" w:rsidP="00362F94">
            <w:pPr>
              <w:tabs>
                <w:tab w:val="left" w:pos="2977"/>
              </w:tabs>
              <w:jc w:val="center"/>
              <w:rPr>
                <w:rFonts w:ascii="Times New Roman" w:hAnsi="Times New Roman" w:cs="Times New Roman"/>
                <w:b/>
                <w:sz w:val="28"/>
                <w:szCs w:val="24"/>
              </w:rPr>
            </w:pPr>
            <w:r w:rsidRPr="00362F94">
              <w:rPr>
                <w:rFonts w:ascii="Times New Roman" w:hAnsi="Times New Roman" w:cs="Times New Roman"/>
                <w:b/>
                <w:sz w:val="24"/>
                <w:szCs w:val="24"/>
              </w:rPr>
              <w:t xml:space="preserve">Рисунок 18. Схема </w:t>
            </w:r>
            <w:r w:rsidR="00362F94" w:rsidRPr="00362F94">
              <w:rPr>
                <w:rFonts w:ascii="Times New Roman" w:hAnsi="Times New Roman" w:cs="Times New Roman"/>
                <w:b/>
                <w:sz w:val="24"/>
                <w:szCs w:val="24"/>
              </w:rPr>
              <w:t>процесса репликации молекулы ДНК</w:t>
            </w:r>
          </w:p>
        </w:tc>
      </w:tr>
    </w:tbl>
    <w:p w:rsidR="00F968E3" w:rsidRPr="00864696" w:rsidRDefault="00864696" w:rsidP="00650F29">
      <w:pPr>
        <w:tabs>
          <w:tab w:val="left" w:pos="2977"/>
        </w:tabs>
        <w:spacing w:after="0" w:line="240" w:lineRule="auto"/>
        <w:ind w:firstLine="284"/>
        <w:jc w:val="both"/>
        <w:rPr>
          <w:rFonts w:ascii="Times New Roman" w:hAnsi="Times New Roman" w:cs="Times New Roman"/>
          <w:b/>
          <w:sz w:val="28"/>
          <w:szCs w:val="24"/>
        </w:rPr>
      </w:pPr>
      <w:r w:rsidRPr="00864696">
        <w:rPr>
          <w:rFonts w:ascii="Times New Roman" w:hAnsi="Times New Roman" w:cs="Times New Roman"/>
          <w:sz w:val="28"/>
          <w:szCs w:val="24"/>
        </w:rPr>
        <w:t>Каждая новая молекула состоит из двух цепей – одной из родительских и одной из сестринских. Такой механизм репликации ДНК называется полуконсервативным.</w:t>
      </w:r>
    </w:p>
    <w:p w:rsidR="00F968E3" w:rsidRPr="00864696" w:rsidRDefault="00E66011" w:rsidP="00F968E3">
      <w:pPr>
        <w:tabs>
          <w:tab w:val="left" w:pos="2977"/>
        </w:tabs>
        <w:spacing w:after="0" w:line="240" w:lineRule="auto"/>
        <w:ind w:firstLine="426"/>
        <w:jc w:val="both"/>
        <w:rPr>
          <w:rFonts w:ascii="Times New Roman" w:hAnsi="Times New Roman" w:cs="Times New Roman"/>
          <w:b/>
          <w:sz w:val="28"/>
          <w:szCs w:val="24"/>
        </w:rPr>
      </w:pPr>
      <w:r w:rsidRPr="00864696">
        <w:rPr>
          <w:rFonts w:ascii="Times New Roman" w:hAnsi="Times New Roman" w:cs="Times New Roman"/>
          <w:b/>
          <w:sz w:val="28"/>
          <w:szCs w:val="24"/>
        </w:rPr>
        <w:t>Рибонуклеиновая кислота (РНК)</w:t>
      </w:r>
    </w:p>
    <w:p w:rsidR="00F968E3" w:rsidRPr="00864696" w:rsidRDefault="00E66011" w:rsidP="00F968E3">
      <w:pPr>
        <w:tabs>
          <w:tab w:val="left" w:pos="2977"/>
        </w:tabs>
        <w:spacing w:after="0" w:line="240" w:lineRule="auto"/>
        <w:ind w:firstLine="426"/>
        <w:jc w:val="both"/>
        <w:rPr>
          <w:rFonts w:ascii="Times New Roman" w:hAnsi="Times New Roman" w:cs="Times New Roman"/>
          <w:b/>
          <w:sz w:val="28"/>
          <w:szCs w:val="24"/>
        </w:rPr>
      </w:pPr>
      <w:r w:rsidRPr="00864696">
        <w:rPr>
          <w:rFonts w:ascii="Times New Roman" w:hAnsi="Times New Roman" w:cs="Times New Roman"/>
          <w:b/>
          <w:sz w:val="28"/>
          <w:szCs w:val="24"/>
        </w:rPr>
        <w:t>РНК – это нуклеиновая кислота,  мономерами которой являются рибонуклеотиды.</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61"/>
        <w:gridCol w:w="2810"/>
      </w:tblGrid>
      <w:tr w:rsidR="00864696" w:rsidRPr="00864696" w:rsidTr="000F6F40">
        <w:tc>
          <w:tcPr>
            <w:tcW w:w="6261" w:type="dxa"/>
          </w:tcPr>
          <w:p w:rsidR="00864696" w:rsidRPr="00864696" w:rsidRDefault="00864696" w:rsidP="00F968E3">
            <w:pPr>
              <w:tabs>
                <w:tab w:val="left" w:pos="2977"/>
              </w:tabs>
              <w:jc w:val="both"/>
              <w:rPr>
                <w:rFonts w:ascii="Times New Roman" w:hAnsi="Times New Roman" w:cs="Times New Roman"/>
                <w:b/>
                <w:sz w:val="28"/>
                <w:szCs w:val="24"/>
              </w:rPr>
            </w:pPr>
            <w:r w:rsidRPr="00864696">
              <w:rPr>
                <w:rFonts w:ascii="Times New Roman" w:hAnsi="Times New Roman" w:cs="Times New Roman"/>
                <w:b/>
                <w:noProof/>
                <w:sz w:val="28"/>
                <w:szCs w:val="24"/>
              </w:rPr>
              <w:drawing>
                <wp:inline distT="0" distB="0" distL="0" distR="0">
                  <wp:extent cx="3819441" cy="3088257"/>
                  <wp:effectExtent l="19050" t="0" r="0" b="0"/>
                  <wp:docPr id="5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srcRect/>
                          <a:stretch>
                            <a:fillRect/>
                          </a:stretch>
                        </pic:blipFill>
                        <pic:spPr bwMode="auto">
                          <a:xfrm>
                            <a:off x="0" y="0"/>
                            <a:ext cx="3820160" cy="3086100"/>
                          </a:xfrm>
                          <a:prstGeom prst="rect">
                            <a:avLst/>
                          </a:prstGeom>
                          <a:noFill/>
                          <a:ln w="9525">
                            <a:noFill/>
                            <a:miter lim="800000"/>
                            <a:headEnd/>
                            <a:tailEnd/>
                          </a:ln>
                        </pic:spPr>
                      </pic:pic>
                    </a:graphicData>
                  </a:graphic>
                </wp:inline>
              </w:drawing>
            </w:r>
          </w:p>
        </w:tc>
        <w:tc>
          <w:tcPr>
            <w:tcW w:w="3026" w:type="dxa"/>
          </w:tcPr>
          <w:p w:rsidR="00864696" w:rsidRPr="00864696" w:rsidRDefault="00864696" w:rsidP="00864696">
            <w:pPr>
              <w:tabs>
                <w:tab w:val="left" w:pos="2977"/>
              </w:tabs>
              <w:ind w:firstLine="426"/>
              <w:jc w:val="both"/>
              <w:rPr>
                <w:rFonts w:ascii="Times New Roman" w:hAnsi="Times New Roman" w:cs="Times New Roman"/>
                <w:b/>
                <w:sz w:val="28"/>
                <w:szCs w:val="24"/>
              </w:rPr>
            </w:pPr>
            <w:r w:rsidRPr="00864696">
              <w:rPr>
                <w:rFonts w:ascii="Times New Roman" w:hAnsi="Times New Roman" w:cs="Times New Roman"/>
                <w:sz w:val="28"/>
                <w:szCs w:val="24"/>
              </w:rPr>
              <w:t xml:space="preserve">В пределах одной молекулы РНК имеется несколько участков, которые комплементарны друг другу. Между такими комплементарными участками образуются водородные связи. В результате в одной молекуле РНК чередуются двуспиральные и односпиральные </w:t>
            </w:r>
          </w:p>
        </w:tc>
      </w:tr>
    </w:tbl>
    <w:p w:rsidR="00864696" w:rsidRPr="00864696" w:rsidRDefault="00864696" w:rsidP="00864696">
      <w:pPr>
        <w:tabs>
          <w:tab w:val="left" w:pos="2977"/>
        </w:tabs>
        <w:spacing w:after="0" w:line="240" w:lineRule="auto"/>
        <w:jc w:val="both"/>
        <w:rPr>
          <w:rFonts w:ascii="Times New Roman" w:hAnsi="Times New Roman" w:cs="Times New Roman"/>
          <w:sz w:val="28"/>
          <w:szCs w:val="24"/>
        </w:rPr>
      </w:pPr>
      <w:r w:rsidRPr="00864696">
        <w:rPr>
          <w:rFonts w:ascii="Times New Roman" w:hAnsi="Times New Roman" w:cs="Times New Roman"/>
          <w:sz w:val="28"/>
          <w:szCs w:val="24"/>
        </w:rPr>
        <w:t>структуры, и общая конформация молекулы напоминает клеверный лист на черешке.</w:t>
      </w:r>
    </w:p>
    <w:p w:rsidR="00F968E3" w:rsidRPr="00864696" w:rsidRDefault="00E66011" w:rsidP="00F968E3">
      <w:pPr>
        <w:tabs>
          <w:tab w:val="left" w:pos="2977"/>
        </w:tabs>
        <w:spacing w:after="0" w:line="240" w:lineRule="auto"/>
        <w:ind w:firstLine="426"/>
        <w:jc w:val="both"/>
        <w:rPr>
          <w:rFonts w:ascii="Times New Roman" w:hAnsi="Times New Roman" w:cs="Times New Roman"/>
          <w:sz w:val="28"/>
          <w:szCs w:val="24"/>
        </w:rPr>
      </w:pPr>
      <w:r w:rsidRPr="00864696">
        <w:rPr>
          <w:rFonts w:ascii="Times New Roman" w:hAnsi="Times New Roman" w:cs="Times New Roman"/>
          <w:sz w:val="28"/>
          <w:szCs w:val="24"/>
        </w:rPr>
        <w:t xml:space="preserve">Азотистые основания, входящие в состав РНК, способны образовывать водородные связи с комплементарными основаниями и ДНК, и РНК. При этом азотистые основания образуют пары А=У, А=Т и Г≡Ц. Благодаря этому возможна передача информации от ДНК к РНК, от РНК к ДНК и от РНК к белкам. </w:t>
      </w:r>
    </w:p>
    <w:p w:rsidR="00E66011" w:rsidRPr="00864696" w:rsidRDefault="00E66011" w:rsidP="00F968E3">
      <w:pPr>
        <w:tabs>
          <w:tab w:val="left" w:pos="2977"/>
        </w:tabs>
        <w:spacing w:after="0" w:line="240" w:lineRule="auto"/>
        <w:ind w:firstLine="426"/>
        <w:jc w:val="both"/>
        <w:rPr>
          <w:rFonts w:ascii="Times New Roman" w:hAnsi="Times New Roman" w:cs="Times New Roman"/>
          <w:b/>
          <w:sz w:val="28"/>
          <w:szCs w:val="24"/>
        </w:rPr>
      </w:pPr>
      <w:r w:rsidRPr="00864696">
        <w:rPr>
          <w:rFonts w:ascii="Times New Roman" w:hAnsi="Times New Roman" w:cs="Times New Roman"/>
          <w:b/>
          <w:sz w:val="28"/>
          <w:szCs w:val="24"/>
        </w:rPr>
        <w:t>В клетках обнаруживается три основных типа РНК, выполняющих различные функции:</w:t>
      </w:r>
    </w:p>
    <w:p w:rsidR="00E66011" w:rsidRPr="00864696" w:rsidRDefault="00E66011" w:rsidP="00650F29">
      <w:pPr>
        <w:tabs>
          <w:tab w:val="left" w:pos="2977"/>
        </w:tabs>
        <w:spacing w:after="0" w:line="240" w:lineRule="auto"/>
        <w:ind w:firstLine="284"/>
        <w:jc w:val="both"/>
        <w:rPr>
          <w:rFonts w:ascii="Times New Roman" w:hAnsi="Times New Roman" w:cs="Times New Roman"/>
          <w:sz w:val="28"/>
          <w:szCs w:val="24"/>
        </w:rPr>
      </w:pPr>
      <w:r w:rsidRPr="00864696">
        <w:rPr>
          <w:rFonts w:ascii="Times New Roman" w:hAnsi="Times New Roman" w:cs="Times New Roman"/>
          <w:sz w:val="28"/>
          <w:szCs w:val="24"/>
        </w:rPr>
        <w:lastRenderedPageBreak/>
        <w:t>1. Информационная, или матричная РНК (иРНК, или мРНК). Составляет 5% клеточной РНК. Служит для передачи генетической информации от ДНК на рибосомы при биосинтезе белка. В эукариотических клетках иРНК (мРНК) стабилизирована с помощью специфических белков. Это делает возможным продолжение биосинтеза белка даже в том случае, если ядро неактивно.</w:t>
      </w:r>
    </w:p>
    <w:p w:rsidR="00E66011" w:rsidRPr="00864696" w:rsidRDefault="00E66011" w:rsidP="00650F29">
      <w:pPr>
        <w:tabs>
          <w:tab w:val="left" w:pos="2977"/>
        </w:tabs>
        <w:spacing w:after="0" w:line="240" w:lineRule="auto"/>
        <w:ind w:firstLine="284"/>
        <w:jc w:val="both"/>
        <w:rPr>
          <w:rFonts w:ascii="Times New Roman" w:hAnsi="Times New Roman" w:cs="Times New Roman"/>
          <w:sz w:val="28"/>
          <w:szCs w:val="24"/>
        </w:rPr>
      </w:pPr>
      <w:r w:rsidRPr="00864696">
        <w:rPr>
          <w:rFonts w:ascii="Times New Roman" w:hAnsi="Times New Roman" w:cs="Times New Roman"/>
          <w:sz w:val="28"/>
          <w:szCs w:val="24"/>
        </w:rPr>
        <w:t>2. Рибосомная, или рибосомальная РНК (рРНК). Составляет 85% клеточной РНК. Входит в состав рибосом, определяет форму большой и малой рибосомных субъединиц, обеспечивает контакт рибосомы с другими типами РНК.</w:t>
      </w:r>
    </w:p>
    <w:p w:rsidR="00E66011" w:rsidRPr="00864696" w:rsidRDefault="00E66011" w:rsidP="00650F29">
      <w:pPr>
        <w:tabs>
          <w:tab w:val="left" w:pos="2977"/>
        </w:tabs>
        <w:spacing w:after="0" w:line="240" w:lineRule="auto"/>
        <w:ind w:firstLine="284"/>
        <w:jc w:val="both"/>
        <w:rPr>
          <w:rFonts w:ascii="Times New Roman" w:hAnsi="Times New Roman" w:cs="Times New Roman"/>
          <w:sz w:val="28"/>
          <w:szCs w:val="24"/>
        </w:rPr>
      </w:pPr>
      <w:r w:rsidRPr="00864696">
        <w:rPr>
          <w:rFonts w:ascii="Times New Roman" w:hAnsi="Times New Roman" w:cs="Times New Roman"/>
          <w:sz w:val="28"/>
          <w:szCs w:val="24"/>
        </w:rPr>
        <w:t>3. Транспортная РНК (тРНК). Составляет 10% клеточной РНК. Транспортирует аминокислоты к соответствующему участку иРНК в рибосомах. Каждый тип тРНК транспортирует определенную аминокислоту.</w:t>
      </w:r>
    </w:p>
    <w:p w:rsidR="00E66011" w:rsidRPr="00864696" w:rsidRDefault="00E66011" w:rsidP="00650F29">
      <w:pPr>
        <w:tabs>
          <w:tab w:val="left" w:pos="2977"/>
        </w:tabs>
        <w:spacing w:after="0" w:line="240" w:lineRule="auto"/>
        <w:ind w:firstLine="284"/>
        <w:jc w:val="both"/>
        <w:rPr>
          <w:rFonts w:ascii="Times New Roman" w:hAnsi="Times New Roman" w:cs="Times New Roman"/>
          <w:sz w:val="28"/>
          <w:szCs w:val="24"/>
        </w:rPr>
      </w:pPr>
      <w:r w:rsidRPr="00864696">
        <w:rPr>
          <w:rFonts w:ascii="Times New Roman" w:hAnsi="Times New Roman" w:cs="Times New Roman"/>
          <w:sz w:val="28"/>
          <w:szCs w:val="24"/>
        </w:rPr>
        <w:t>Кроме того, в клетках имеются и другие типы РНК, выполняющие вспомогательные функции.</w:t>
      </w:r>
    </w:p>
    <w:p w:rsidR="00E66011" w:rsidRPr="00864696" w:rsidRDefault="00E66011" w:rsidP="00650F29">
      <w:pPr>
        <w:tabs>
          <w:tab w:val="left" w:pos="2977"/>
        </w:tabs>
        <w:spacing w:after="0" w:line="240" w:lineRule="auto"/>
        <w:ind w:firstLine="284"/>
        <w:jc w:val="both"/>
        <w:rPr>
          <w:rFonts w:ascii="Times New Roman" w:hAnsi="Times New Roman" w:cs="Times New Roman"/>
          <w:sz w:val="28"/>
          <w:szCs w:val="24"/>
        </w:rPr>
      </w:pPr>
      <w:r w:rsidRPr="00864696">
        <w:rPr>
          <w:rFonts w:ascii="Times New Roman" w:hAnsi="Times New Roman" w:cs="Times New Roman"/>
          <w:sz w:val="28"/>
          <w:szCs w:val="24"/>
        </w:rPr>
        <w:t xml:space="preserve">Все типы РНК образуется в результате реакций матричного синтеза. В большинстве случаев матрицей служит одна из цепей ДНК. Таким образом, синтез РНК на матрице ДНК является гетерокаталитической реакцией матричного типа. Этот процесс называется транскрипцией и контролируется определенными ферментами – РНК–полимеразами (транскриптазами). </w:t>
      </w:r>
    </w:p>
    <w:p w:rsidR="00E66011" w:rsidRPr="00864696" w:rsidRDefault="00E66011" w:rsidP="00650F29">
      <w:pPr>
        <w:tabs>
          <w:tab w:val="left" w:pos="2977"/>
        </w:tabs>
        <w:spacing w:after="0" w:line="240" w:lineRule="auto"/>
        <w:jc w:val="both"/>
        <w:rPr>
          <w:rFonts w:ascii="Times New Roman" w:hAnsi="Times New Roman" w:cs="Times New Roman"/>
          <w:sz w:val="28"/>
          <w:szCs w:val="24"/>
        </w:rPr>
      </w:pPr>
      <w:r w:rsidRPr="00864696">
        <w:rPr>
          <w:rFonts w:ascii="Times New Roman" w:hAnsi="Times New Roman" w:cs="Times New Roman"/>
          <w:b/>
          <w:sz w:val="28"/>
          <w:szCs w:val="24"/>
        </w:rPr>
        <w:t xml:space="preserve">АТФ </w:t>
      </w:r>
      <w:r w:rsidRPr="00864696">
        <w:rPr>
          <w:rFonts w:ascii="Times New Roman" w:hAnsi="Times New Roman" w:cs="Times New Roman"/>
          <w:sz w:val="28"/>
          <w:szCs w:val="24"/>
        </w:rPr>
        <w:t>– аденозинтрифосфорная кислота. Поставляет энергию для большинства реакций, происходящих в клетке. С помощью АТФ клетка синтезирует новые молекулы белка, углеводов, жиров, избавляется от отходов, осуществляет активный транспорт веществ, биение жгутиков и ресничек, и т.д.</w:t>
      </w:r>
    </w:p>
    <w:p w:rsidR="00E66011" w:rsidRPr="00864696" w:rsidRDefault="00E66011" w:rsidP="00650F29">
      <w:pPr>
        <w:tabs>
          <w:tab w:val="left" w:pos="2977"/>
        </w:tabs>
        <w:spacing w:after="0" w:line="240" w:lineRule="auto"/>
        <w:jc w:val="both"/>
        <w:rPr>
          <w:rFonts w:ascii="Times New Roman" w:hAnsi="Times New Roman" w:cs="Times New Roman"/>
          <w:sz w:val="28"/>
          <w:szCs w:val="24"/>
        </w:rPr>
      </w:pPr>
      <w:r w:rsidRPr="00864696">
        <w:rPr>
          <w:rFonts w:ascii="Times New Roman" w:hAnsi="Times New Roman" w:cs="Times New Roman"/>
          <w:sz w:val="28"/>
          <w:szCs w:val="24"/>
        </w:rPr>
        <w:t xml:space="preserve">Молекула АТФ представляет собой нуклеотид, образованный азотистым основанием аденином, пятиуглеродным сахаром рибозой и тремя остатками фосфорной кислоты. </w:t>
      </w:r>
    </w:p>
    <w:p w:rsidR="00E66011" w:rsidRPr="00864696" w:rsidRDefault="00E66011" w:rsidP="00650F29">
      <w:pPr>
        <w:tabs>
          <w:tab w:val="left" w:pos="2977"/>
        </w:tabs>
        <w:spacing w:after="0" w:line="240" w:lineRule="auto"/>
        <w:jc w:val="both"/>
        <w:rPr>
          <w:rFonts w:ascii="Times New Roman" w:hAnsi="Times New Roman" w:cs="Times New Roman"/>
          <w:sz w:val="28"/>
          <w:szCs w:val="24"/>
        </w:rPr>
      </w:pPr>
      <w:r w:rsidRPr="00864696">
        <w:rPr>
          <w:rFonts w:ascii="Times New Roman" w:hAnsi="Times New Roman" w:cs="Times New Roman"/>
          <w:sz w:val="28"/>
          <w:szCs w:val="24"/>
        </w:rPr>
        <w:t>Фосфатные группы связаны между собой макроэргическими связями. Связи между фосфатными группами не прочные и при разрыве дают большое количество энергии (40 кДж).</w:t>
      </w:r>
    </w:p>
    <w:p w:rsidR="00E66011" w:rsidRPr="00864696" w:rsidRDefault="00E66011" w:rsidP="00650F29">
      <w:pPr>
        <w:tabs>
          <w:tab w:val="left" w:pos="2977"/>
        </w:tabs>
        <w:spacing w:after="0" w:line="240" w:lineRule="auto"/>
        <w:jc w:val="both"/>
        <w:rPr>
          <w:rFonts w:ascii="Times New Roman" w:hAnsi="Times New Roman" w:cs="Times New Roman"/>
          <w:sz w:val="28"/>
          <w:szCs w:val="24"/>
        </w:rPr>
      </w:pPr>
      <w:r w:rsidRPr="00864696">
        <w:rPr>
          <w:rFonts w:ascii="Times New Roman" w:hAnsi="Times New Roman" w:cs="Times New Roman"/>
          <w:sz w:val="28"/>
          <w:szCs w:val="24"/>
        </w:rPr>
        <w:t>АТФ – это главный универсальный поставщик энергии в клетках живых организмов.</w:t>
      </w:r>
    </w:p>
    <w:p w:rsidR="00E66011" w:rsidRPr="00864696" w:rsidRDefault="00E66011" w:rsidP="00650F29">
      <w:pPr>
        <w:tabs>
          <w:tab w:val="left" w:pos="0"/>
          <w:tab w:val="left" w:pos="2977"/>
        </w:tabs>
        <w:spacing w:after="0" w:line="240" w:lineRule="auto"/>
        <w:rPr>
          <w:rFonts w:ascii="Times New Roman" w:hAnsi="Times New Roman" w:cs="Times New Roman"/>
          <w:b/>
          <w:sz w:val="28"/>
          <w:szCs w:val="24"/>
        </w:rPr>
      </w:pPr>
    </w:p>
    <w:p w:rsidR="00E66011" w:rsidRPr="00864696" w:rsidRDefault="00E66011" w:rsidP="00650F29">
      <w:pPr>
        <w:tabs>
          <w:tab w:val="left" w:pos="0"/>
          <w:tab w:val="left" w:pos="2977"/>
        </w:tabs>
        <w:spacing w:after="0" w:line="240" w:lineRule="auto"/>
        <w:rPr>
          <w:rFonts w:ascii="Times New Roman" w:hAnsi="Times New Roman" w:cs="Times New Roman"/>
          <w:b/>
          <w:sz w:val="28"/>
          <w:szCs w:val="24"/>
        </w:rPr>
      </w:pPr>
      <w:r w:rsidRPr="00864696">
        <w:rPr>
          <w:rFonts w:ascii="Times New Roman" w:hAnsi="Times New Roman" w:cs="Times New Roman"/>
          <w:b/>
          <w:sz w:val="28"/>
          <w:szCs w:val="24"/>
        </w:rPr>
        <w:t>Контрольные вопросы для закрепления:</w:t>
      </w:r>
    </w:p>
    <w:p w:rsidR="00E66011" w:rsidRPr="00864696" w:rsidRDefault="00E66011" w:rsidP="005B18D4">
      <w:pPr>
        <w:numPr>
          <w:ilvl w:val="0"/>
          <w:numId w:val="28"/>
        </w:numPr>
        <w:tabs>
          <w:tab w:val="left" w:pos="0"/>
          <w:tab w:val="left" w:pos="2977"/>
        </w:tabs>
        <w:spacing w:after="0" w:line="240" w:lineRule="auto"/>
        <w:rPr>
          <w:rFonts w:ascii="Times New Roman" w:hAnsi="Times New Roman" w:cs="Times New Roman"/>
          <w:sz w:val="28"/>
          <w:szCs w:val="24"/>
        </w:rPr>
      </w:pPr>
      <w:r w:rsidRPr="00864696">
        <w:rPr>
          <w:rFonts w:ascii="Times New Roman" w:hAnsi="Times New Roman" w:cs="Times New Roman"/>
          <w:sz w:val="28"/>
          <w:szCs w:val="24"/>
        </w:rPr>
        <w:t>Химический состав клеток</w:t>
      </w:r>
    </w:p>
    <w:p w:rsidR="00E66011" w:rsidRPr="00864696" w:rsidRDefault="00E66011" w:rsidP="005B18D4">
      <w:pPr>
        <w:numPr>
          <w:ilvl w:val="0"/>
          <w:numId w:val="28"/>
        </w:numPr>
        <w:tabs>
          <w:tab w:val="left" w:pos="0"/>
          <w:tab w:val="left" w:pos="2977"/>
        </w:tabs>
        <w:spacing w:after="0" w:line="240" w:lineRule="auto"/>
        <w:rPr>
          <w:rFonts w:ascii="Times New Roman" w:hAnsi="Times New Roman" w:cs="Times New Roman"/>
          <w:sz w:val="28"/>
          <w:szCs w:val="24"/>
        </w:rPr>
      </w:pPr>
      <w:r w:rsidRPr="00864696">
        <w:rPr>
          <w:rFonts w:ascii="Times New Roman" w:hAnsi="Times New Roman" w:cs="Times New Roman"/>
          <w:sz w:val="28"/>
          <w:szCs w:val="24"/>
        </w:rPr>
        <w:t>Неорганические вещества и их роль в клетке</w:t>
      </w:r>
    </w:p>
    <w:p w:rsidR="00E66011" w:rsidRPr="00864696" w:rsidRDefault="00E66011" w:rsidP="005B18D4">
      <w:pPr>
        <w:numPr>
          <w:ilvl w:val="0"/>
          <w:numId w:val="28"/>
        </w:numPr>
        <w:tabs>
          <w:tab w:val="left" w:pos="0"/>
          <w:tab w:val="left" w:pos="2977"/>
        </w:tabs>
        <w:spacing w:after="0" w:line="240" w:lineRule="auto"/>
        <w:rPr>
          <w:rFonts w:ascii="Times New Roman" w:hAnsi="Times New Roman" w:cs="Times New Roman"/>
          <w:sz w:val="28"/>
          <w:szCs w:val="24"/>
        </w:rPr>
      </w:pPr>
      <w:r w:rsidRPr="00864696">
        <w:rPr>
          <w:rFonts w:ascii="Times New Roman" w:hAnsi="Times New Roman" w:cs="Times New Roman"/>
          <w:sz w:val="28"/>
          <w:szCs w:val="24"/>
        </w:rPr>
        <w:t>Органические вещества и их роль в клетке</w:t>
      </w:r>
    </w:p>
    <w:p w:rsidR="00E66011" w:rsidRPr="00864696" w:rsidRDefault="00E66011" w:rsidP="00650F29">
      <w:pPr>
        <w:tabs>
          <w:tab w:val="left" w:pos="0"/>
          <w:tab w:val="left" w:pos="2977"/>
        </w:tabs>
        <w:spacing w:after="0" w:line="240" w:lineRule="auto"/>
        <w:rPr>
          <w:rFonts w:ascii="Times New Roman" w:hAnsi="Times New Roman" w:cs="Times New Roman"/>
          <w:b/>
          <w:sz w:val="28"/>
          <w:szCs w:val="24"/>
        </w:rPr>
      </w:pPr>
    </w:p>
    <w:p w:rsidR="00013A5D" w:rsidRPr="00864696" w:rsidRDefault="00013A5D" w:rsidP="00650F29">
      <w:pPr>
        <w:tabs>
          <w:tab w:val="left" w:pos="2977"/>
        </w:tabs>
        <w:spacing w:after="0" w:line="240" w:lineRule="auto"/>
        <w:jc w:val="both"/>
        <w:rPr>
          <w:rFonts w:ascii="Times New Roman" w:eastAsia="SimSun-ExtB" w:hAnsi="Times New Roman" w:cs="Times New Roman"/>
          <w:sz w:val="28"/>
          <w:szCs w:val="24"/>
        </w:rPr>
      </w:pPr>
    </w:p>
    <w:p w:rsidR="00013A5D" w:rsidRPr="00864696" w:rsidRDefault="00013A5D" w:rsidP="00650F29">
      <w:pPr>
        <w:tabs>
          <w:tab w:val="left" w:pos="2977"/>
        </w:tabs>
        <w:spacing w:after="0" w:line="240" w:lineRule="auto"/>
        <w:jc w:val="both"/>
        <w:rPr>
          <w:rFonts w:ascii="Times New Roman" w:eastAsia="SimSun-ExtB" w:hAnsi="Times New Roman" w:cs="Times New Roman"/>
          <w:sz w:val="28"/>
          <w:szCs w:val="24"/>
        </w:rPr>
      </w:pPr>
    </w:p>
    <w:p w:rsidR="00013A5D" w:rsidRPr="00864696" w:rsidRDefault="00013A5D" w:rsidP="00650F29">
      <w:pPr>
        <w:tabs>
          <w:tab w:val="left" w:pos="2977"/>
        </w:tabs>
        <w:spacing w:after="0" w:line="240" w:lineRule="auto"/>
        <w:jc w:val="both"/>
        <w:rPr>
          <w:rFonts w:ascii="Times New Roman" w:eastAsia="SimSun-ExtB" w:hAnsi="Times New Roman" w:cs="Times New Roman"/>
          <w:sz w:val="28"/>
          <w:szCs w:val="24"/>
        </w:rPr>
      </w:pPr>
    </w:p>
    <w:p w:rsidR="00013A5D" w:rsidRDefault="00013A5D" w:rsidP="00650F29">
      <w:pPr>
        <w:tabs>
          <w:tab w:val="left" w:pos="2977"/>
        </w:tabs>
        <w:spacing w:after="0" w:line="240" w:lineRule="auto"/>
        <w:jc w:val="both"/>
        <w:rPr>
          <w:rFonts w:ascii="Times New Roman" w:eastAsia="SimSun-ExtB" w:hAnsi="Times New Roman" w:cs="Times New Roman"/>
          <w:sz w:val="28"/>
          <w:szCs w:val="24"/>
        </w:rPr>
      </w:pPr>
    </w:p>
    <w:p w:rsidR="00362F94" w:rsidRDefault="00362F94" w:rsidP="00650F29">
      <w:pPr>
        <w:tabs>
          <w:tab w:val="left" w:pos="2977"/>
        </w:tabs>
        <w:spacing w:after="0" w:line="240" w:lineRule="auto"/>
        <w:jc w:val="both"/>
        <w:rPr>
          <w:rFonts w:ascii="Times New Roman" w:eastAsia="SimSun-ExtB" w:hAnsi="Times New Roman" w:cs="Times New Roman"/>
          <w:sz w:val="28"/>
          <w:szCs w:val="24"/>
        </w:rPr>
      </w:pPr>
    </w:p>
    <w:p w:rsidR="00362F94" w:rsidRDefault="00362F94" w:rsidP="00650F29">
      <w:pPr>
        <w:tabs>
          <w:tab w:val="left" w:pos="2977"/>
        </w:tabs>
        <w:spacing w:after="0" w:line="240" w:lineRule="auto"/>
        <w:jc w:val="both"/>
        <w:rPr>
          <w:rFonts w:ascii="Times New Roman" w:eastAsia="SimSun-ExtB" w:hAnsi="Times New Roman" w:cs="Times New Roman"/>
          <w:sz w:val="28"/>
          <w:szCs w:val="24"/>
        </w:rPr>
      </w:pPr>
    </w:p>
    <w:p w:rsidR="00362F94" w:rsidRDefault="00362F94" w:rsidP="00650F29">
      <w:pPr>
        <w:tabs>
          <w:tab w:val="left" w:pos="2977"/>
        </w:tabs>
        <w:spacing w:after="0" w:line="240" w:lineRule="auto"/>
        <w:jc w:val="both"/>
        <w:rPr>
          <w:rFonts w:ascii="Times New Roman" w:eastAsia="SimSun-ExtB" w:hAnsi="Times New Roman" w:cs="Times New Roman"/>
          <w:sz w:val="28"/>
          <w:szCs w:val="24"/>
        </w:rPr>
      </w:pPr>
    </w:p>
    <w:p w:rsidR="00362F94" w:rsidRDefault="00362F94" w:rsidP="00650F29">
      <w:pPr>
        <w:tabs>
          <w:tab w:val="left" w:pos="2977"/>
        </w:tabs>
        <w:spacing w:after="0" w:line="240" w:lineRule="auto"/>
        <w:jc w:val="both"/>
        <w:rPr>
          <w:rFonts w:ascii="Times New Roman" w:eastAsia="SimSun-ExtB" w:hAnsi="Times New Roman" w:cs="Times New Roman"/>
          <w:sz w:val="28"/>
          <w:szCs w:val="24"/>
        </w:rPr>
      </w:pPr>
    </w:p>
    <w:p w:rsidR="00362F94" w:rsidRDefault="00362F94" w:rsidP="00650F29">
      <w:pPr>
        <w:tabs>
          <w:tab w:val="left" w:pos="2977"/>
        </w:tabs>
        <w:spacing w:after="0" w:line="240" w:lineRule="auto"/>
        <w:jc w:val="both"/>
        <w:rPr>
          <w:rFonts w:ascii="Times New Roman" w:eastAsia="SimSun-ExtB" w:hAnsi="Times New Roman" w:cs="Times New Roman"/>
          <w:sz w:val="28"/>
          <w:szCs w:val="24"/>
        </w:rPr>
      </w:pPr>
    </w:p>
    <w:p w:rsidR="00362F94" w:rsidRDefault="00362F94" w:rsidP="00650F29">
      <w:pPr>
        <w:tabs>
          <w:tab w:val="left" w:pos="2977"/>
        </w:tabs>
        <w:spacing w:after="0" w:line="240" w:lineRule="auto"/>
        <w:jc w:val="both"/>
        <w:rPr>
          <w:rFonts w:ascii="Times New Roman" w:eastAsia="SimSun-ExtB" w:hAnsi="Times New Roman" w:cs="Times New Roman"/>
          <w:sz w:val="28"/>
          <w:szCs w:val="24"/>
        </w:rPr>
      </w:pPr>
    </w:p>
    <w:p w:rsidR="00362F94" w:rsidRDefault="00362F94" w:rsidP="00650F29">
      <w:pPr>
        <w:tabs>
          <w:tab w:val="left" w:pos="2977"/>
        </w:tabs>
        <w:spacing w:after="0" w:line="240" w:lineRule="auto"/>
        <w:jc w:val="both"/>
        <w:rPr>
          <w:rFonts w:ascii="Times New Roman" w:eastAsia="SimSun-ExtB" w:hAnsi="Times New Roman" w:cs="Times New Roman"/>
          <w:sz w:val="28"/>
          <w:szCs w:val="24"/>
        </w:rPr>
      </w:pPr>
    </w:p>
    <w:p w:rsidR="00362F94" w:rsidRDefault="00362F94" w:rsidP="00650F29">
      <w:pPr>
        <w:tabs>
          <w:tab w:val="left" w:pos="2977"/>
        </w:tabs>
        <w:spacing w:after="0" w:line="240" w:lineRule="auto"/>
        <w:jc w:val="both"/>
        <w:rPr>
          <w:rFonts w:ascii="Times New Roman" w:eastAsia="SimSun-ExtB" w:hAnsi="Times New Roman" w:cs="Times New Roman"/>
          <w:sz w:val="28"/>
          <w:szCs w:val="24"/>
        </w:rPr>
      </w:pPr>
    </w:p>
    <w:p w:rsidR="00362F94" w:rsidRDefault="00362F94" w:rsidP="00650F29">
      <w:pPr>
        <w:tabs>
          <w:tab w:val="left" w:pos="2977"/>
        </w:tabs>
        <w:spacing w:after="0" w:line="240" w:lineRule="auto"/>
        <w:jc w:val="both"/>
        <w:rPr>
          <w:rFonts w:ascii="Times New Roman" w:eastAsia="SimSun-ExtB" w:hAnsi="Times New Roman" w:cs="Times New Roman"/>
          <w:sz w:val="28"/>
          <w:szCs w:val="24"/>
        </w:rPr>
      </w:pPr>
    </w:p>
    <w:p w:rsidR="00362F94" w:rsidRDefault="00362F94" w:rsidP="00650F29">
      <w:pPr>
        <w:tabs>
          <w:tab w:val="left" w:pos="2977"/>
        </w:tabs>
        <w:spacing w:after="0" w:line="240" w:lineRule="auto"/>
        <w:jc w:val="both"/>
        <w:rPr>
          <w:rFonts w:ascii="Times New Roman" w:eastAsia="SimSun-ExtB" w:hAnsi="Times New Roman" w:cs="Times New Roman"/>
          <w:sz w:val="28"/>
          <w:szCs w:val="24"/>
        </w:rPr>
      </w:pPr>
    </w:p>
    <w:p w:rsidR="00362F94" w:rsidRDefault="00362F94" w:rsidP="00650F29">
      <w:pPr>
        <w:tabs>
          <w:tab w:val="left" w:pos="2977"/>
        </w:tabs>
        <w:spacing w:after="0" w:line="240" w:lineRule="auto"/>
        <w:jc w:val="both"/>
        <w:rPr>
          <w:rFonts w:ascii="Times New Roman" w:eastAsia="SimSun-ExtB" w:hAnsi="Times New Roman" w:cs="Times New Roman"/>
          <w:sz w:val="28"/>
          <w:szCs w:val="24"/>
        </w:rPr>
      </w:pPr>
    </w:p>
    <w:p w:rsidR="00362F94" w:rsidRDefault="00362F94" w:rsidP="00650F29">
      <w:pPr>
        <w:tabs>
          <w:tab w:val="left" w:pos="2977"/>
        </w:tabs>
        <w:spacing w:after="0" w:line="240" w:lineRule="auto"/>
        <w:jc w:val="both"/>
        <w:rPr>
          <w:rFonts w:ascii="Times New Roman" w:eastAsia="SimSun-ExtB" w:hAnsi="Times New Roman" w:cs="Times New Roman"/>
          <w:sz w:val="28"/>
          <w:szCs w:val="24"/>
        </w:rPr>
      </w:pPr>
    </w:p>
    <w:p w:rsidR="00362F94" w:rsidRPr="00864696" w:rsidRDefault="00362F94" w:rsidP="00650F29">
      <w:pPr>
        <w:tabs>
          <w:tab w:val="left" w:pos="2977"/>
        </w:tabs>
        <w:spacing w:after="0" w:line="240" w:lineRule="auto"/>
        <w:jc w:val="both"/>
        <w:rPr>
          <w:rFonts w:ascii="Times New Roman" w:eastAsia="SimSun-ExtB" w:hAnsi="Times New Roman" w:cs="Times New Roman"/>
          <w:sz w:val="28"/>
          <w:szCs w:val="24"/>
        </w:rPr>
      </w:pPr>
    </w:p>
    <w:p w:rsidR="00A74CBB" w:rsidRPr="00864696" w:rsidRDefault="009D72D9" w:rsidP="00A74CBB">
      <w:pPr>
        <w:pStyle w:val="4"/>
        <w:rPr>
          <w:rFonts w:ascii="Times New Roman" w:eastAsia="Times New Roman" w:hAnsi="Times New Roman" w:cs="Times New Roman"/>
          <w:b w:val="0"/>
          <w:i w:val="0"/>
          <w:color w:val="000000" w:themeColor="text1"/>
          <w:sz w:val="28"/>
          <w:szCs w:val="24"/>
        </w:rPr>
      </w:pPr>
      <w:hyperlink w:anchor="_Оглавление" w:history="1">
        <w:r w:rsidR="00A74CBB" w:rsidRPr="00864696">
          <w:rPr>
            <w:rStyle w:val="a8"/>
            <w:rFonts w:ascii="Times New Roman" w:hAnsi="Times New Roman" w:cs="Times New Roman"/>
            <w:b w:val="0"/>
            <w:i w:val="0"/>
            <w:sz w:val="28"/>
            <w:szCs w:val="24"/>
          </w:rPr>
          <w:t>Вернуться к оглавлению</w:t>
        </w:r>
      </w:hyperlink>
    </w:p>
    <w:p w:rsidR="00013A5D" w:rsidRDefault="00013A5D" w:rsidP="00650F29">
      <w:pPr>
        <w:tabs>
          <w:tab w:val="left" w:pos="2977"/>
        </w:tabs>
        <w:spacing w:after="0" w:line="240" w:lineRule="auto"/>
        <w:jc w:val="both"/>
        <w:rPr>
          <w:rFonts w:ascii="Times New Roman" w:eastAsia="SimSun-ExtB" w:hAnsi="Times New Roman" w:cs="Times New Roman"/>
          <w:sz w:val="24"/>
          <w:szCs w:val="24"/>
        </w:rPr>
      </w:pPr>
    </w:p>
    <w:p w:rsidR="00E66011" w:rsidRPr="000F6F40" w:rsidRDefault="00445268" w:rsidP="00971372">
      <w:pPr>
        <w:pStyle w:val="4"/>
        <w:jc w:val="center"/>
        <w:rPr>
          <w:rFonts w:ascii="Times New Roman" w:hAnsi="Times New Roman" w:cs="Times New Roman"/>
          <w:i w:val="0"/>
          <w:color w:val="000000" w:themeColor="text1"/>
          <w:sz w:val="28"/>
        </w:rPr>
      </w:pPr>
      <w:bookmarkStart w:id="26" w:name="_Тема_«Метаболизм»"/>
      <w:bookmarkEnd w:id="26"/>
      <w:r>
        <w:rPr>
          <w:rFonts w:ascii="Times New Roman" w:hAnsi="Times New Roman" w:cs="Times New Roman"/>
          <w:i w:val="0"/>
          <w:color w:val="000000" w:themeColor="text1"/>
          <w:sz w:val="28"/>
        </w:rPr>
        <w:t xml:space="preserve"> Метаболизм</w:t>
      </w:r>
    </w:p>
    <w:p w:rsidR="00E66011" w:rsidRPr="000F6F40" w:rsidRDefault="00E66011" w:rsidP="00650F29">
      <w:pPr>
        <w:tabs>
          <w:tab w:val="left" w:pos="0"/>
          <w:tab w:val="left" w:pos="2977"/>
        </w:tabs>
        <w:spacing w:after="0" w:line="240" w:lineRule="auto"/>
        <w:ind w:left="360"/>
        <w:rPr>
          <w:rFonts w:ascii="Times New Roman" w:hAnsi="Times New Roman" w:cs="Times New Roman"/>
          <w:sz w:val="28"/>
          <w:szCs w:val="24"/>
        </w:rPr>
      </w:pPr>
    </w:p>
    <w:p w:rsidR="00E66011" w:rsidRPr="000F6F40" w:rsidRDefault="00E66011" w:rsidP="00650F29">
      <w:pPr>
        <w:tabs>
          <w:tab w:val="left" w:pos="0"/>
          <w:tab w:val="left" w:pos="2977"/>
        </w:tabs>
        <w:spacing w:after="0" w:line="240" w:lineRule="auto"/>
        <w:ind w:left="360"/>
        <w:rPr>
          <w:rFonts w:ascii="Times New Roman" w:hAnsi="Times New Roman" w:cs="Times New Roman"/>
          <w:sz w:val="28"/>
          <w:szCs w:val="24"/>
        </w:rPr>
      </w:pPr>
      <w:r w:rsidRPr="000F6F40">
        <w:rPr>
          <w:rFonts w:ascii="Times New Roman" w:hAnsi="Times New Roman" w:cs="Times New Roman"/>
          <w:sz w:val="28"/>
          <w:szCs w:val="24"/>
        </w:rPr>
        <w:t>План:</w:t>
      </w:r>
    </w:p>
    <w:p w:rsidR="00E66011" w:rsidRPr="000F6F40" w:rsidRDefault="00E66011" w:rsidP="005B18D4">
      <w:pPr>
        <w:numPr>
          <w:ilvl w:val="0"/>
          <w:numId w:val="29"/>
        </w:numPr>
        <w:tabs>
          <w:tab w:val="left" w:pos="0"/>
          <w:tab w:val="left" w:pos="2977"/>
        </w:tabs>
        <w:spacing w:after="0" w:line="240" w:lineRule="auto"/>
        <w:rPr>
          <w:rFonts w:ascii="Times New Roman" w:hAnsi="Times New Roman" w:cs="Times New Roman"/>
          <w:sz w:val="28"/>
          <w:szCs w:val="24"/>
        </w:rPr>
      </w:pPr>
      <w:r w:rsidRPr="000F6F40">
        <w:rPr>
          <w:rFonts w:ascii="Times New Roman" w:hAnsi="Times New Roman" w:cs="Times New Roman"/>
          <w:sz w:val="28"/>
          <w:szCs w:val="24"/>
        </w:rPr>
        <w:t>Метаболизм – основа жизни</w:t>
      </w:r>
    </w:p>
    <w:p w:rsidR="00E66011" w:rsidRPr="000F6F40" w:rsidRDefault="00E66011" w:rsidP="005B18D4">
      <w:pPr>
        <w:numPr>
          <w:ilvl w:val="0"/>
          <w:numId w:val="29"/>
        </w:numPr>
        <w:tabs>
          <w:tab w:val="left" w:pos="0"/>
          <w:tab w:val="left" w:pos="2977"/>
        </w:tabs>
        <w:spacing w:after="0" w:line="240" w:lineRule="auto"/>
        <w:rPr>
          <w:rFonts w:ascii="Times New Roman" w:hAnsi="Times New Roman" w:cs="Times New Roman"/>
          <w:sz w:val="28"/>
          <w:szCs w:val="24"/>
        </w:rPr>
      </w:pPr>
      <w:r w:rsidRPr="000F6F40">
        <w:rPr>
          <w:rFonts w:ascii="Times New Roman" w:hAnsi="Times New Roman" w:cs="Times New Roman"/>
          <w:sz w:val="28"/>
          <w:szCs w:val="24"/>
        </w:rPr>
        <w:t>Энергетический обмен</w:t>
      </w:r>
    </w:p>
    <w:p w:rsidR="00E66011" w:rsidRPr="000F6F40" w:rsidRDefault="00E66011" w:rsidP="005B18D4">
      <w:pPr>
        <w:numPr>
          <w:ilvl w:val="0"/>
          <w:numId w:val="29"/>
        </w:numPr>
        <w:tabs>
          <w:tab w:val="left" w:pos="0"/>
          <w:tab w:val="left" w:pos="2977"/>
        </w:tabs>
        <w:spacing w:after="0" w:line="240" w:lineRule="auto"/>
        <w:rPr>
          <w:rFonts w:ascii="Times New Roman" w:hAnsi="Times New Roman" w:cs="Times New Roman"/>
          <w:sz w:val="28"/>
          <w:szCs w:val="24"/>
        </w:rPr>
      </w:pPr>
      <w:r w:rsidRPr="000F6F40">
        <w:rPr>
          <w:rFonts w:ascii="Times New Roman" w:hAnsi="Times New Roman" w:cs="Times New Roman"/>
          <w:sz w:val="28"/>
          <w:szCs w:val="24"/>
        </w:rPr>
        <w:t>Пластический обмен:</w:t>
      </w:r>
    </w:p>
    <w:p w:rsidR="00E66011" w:rsidRPr="000F6F40" w:rsidRDefault="00E66011" w:rsidP="00650F29">
      <w:pPr>
        <w:tabs>
          <w:tab w:val="left" w:pos="0"/>
          <w:tab w:val="left" w:pos="2977"/>
        </w:tabs>
        <w:spacing w:after="0" w:line="240" w:lineRule="auto"/>
        <w:ind w:left="1080"/>
        <w:rPr>
          <w:rFonts w:ascii="Times New Roman" w:hAnsi="Times New Roman" w:cs="Times New Roman"/>
          <w:sz w:val="28"/>
          <w:szCs w:val="24"/>
        </w:rPr>
      </w:pPr>
      <w:r w:rsidRPr="000F6F40">
        <w:rPr>
          <w:rFonts w:ascii="Times New Roman" w:hAnsi="Times New Roman" w:cs="Times New Roman"/>
          <w:sz w:val="28"/>
          <w:szCs w:val="24"/>
        </w:rPr>
        <w:t>3.1. Роль нуклеиновых кислот в биосинтезе белка.</w:t>
      </w:r>
    </w:p>
    <w:p w:rsidR="00E66011" w:rsidRPr="000F6F40" w:rsidRDefault="00E66011" w:rsidP="00650F29">
      <w:pPr>
        <w:tabs>
          <w:tab w:val="left" w:pos="0"/>
          <w:tab w:val="left" w:pos="2977"/>
        </w:tabs>
        <w:spacing w:after="0" w:line="240" w:lineRule="auto"/>
        <w:ind w:left="1080"/>
        <w:rPr>
          <w:rFonts w:ascii="Times New Roman" w:hAnsi="Times New Roman" w:cs="Times New Roman"/>
          <w:sz w:val="28"/>
          <w:szCs w:val="24"/>
        </w:rPr>
      </w:pPr>
      <w:r w:rsidRPr="000F6F40">
        <w:rPr>
          <w:rFonts w:ascii="Times New Roman" w:hAnsi="Times New Roman" w:cs="Times New Roman"/>
          <w:sz w:val="28"/>
          <w:szCs w:val="24"/>
        </w:rPr>
        <w:t>3.2. Основные этапы биосинтеза белка.</w:t>
      </w:r>
    </w:p>
    <w:p w:rsidR="00E66011" w:rsidRPr="000F6F40" w:rsidRDefault="00E66011" w:rsidP="00650F29">
      <w:pPr>
        <w:tabs>
          <w:tab w:val="left" w:pos="0"/>
          <w:tab w:val="left" w:pos="2977"/>
        </w:tabs>
        <w:spacing w:after="0" w:line="240" w:lineRule="auto"/>
        <w:ind w:left="1800"/>
        <w:rPr>
          <w:rFonts w:ascii="Times New Roman" w:hAnsi="Times New Roman" w:cs="Times New Roman"/>
          <w:sz w:val="28"/>
          <w:szCs w:val="24"/>
        </w:rPr>
      </w:pPr>
      <w:r w:rsidRPr="000F6F40">
        <w:rPr>
          <w:rFonts w:ascii="Times New Roman" w:hAnsi="Times New Roman" w:cs="Times New Roman"/>
          <w:sz w:val="28"/>
          <w:szCs w:val="24"/>
        </w:rPr>
        <w:t>3.2.1. Процесс транскрипции</w:t>
      </w:r>
    </w:p>
    <w:p w:rsidR="00E66011" w:rsidRPr="000F6F40" w:rsidRDefault="00E66011" w:rsidP="00650F29">
      <w:pPr>
        <w:tabs>
          <w:tab w:val="left" w:pos="0"/>
          <w:tab w:val="left" w:pos="2977"/>
        </w:tabs>
        <w:spacing w:after="0" w:line="240" w:lineRule="auto"/>
        <w:ind w:left="1800"/>
        <w:rPr>
          <w:rFonts w:ascii="Times New Roman" w:hAnsi="Times New Roman" w:cs="Times New Roman"/>
          <w:sz w:val="28"/>
          <w:szCs w:val="24"/>
        </w:rPr>
      </w:pPr>
      <w:r w:rsidRPr="000F6F40">
        <w:rPr>
          <w:rFonts w:ascii="Times New Roman" w:hAnsi="Times New Roman" w:cs="Times New Roman"/>
          <w:sz w:val="28"/>
          <w:szCs w:val="24"/>
        </w:rPr>
        <w:t>3.2.2. Процесс трансляции</w:t>
      </w:r>
    </w:p>
    <w:p w:rsidR="00E66011" w:rsidRPr="000F6F40" w:rsidRDefault="00E66011" w:rsidP="005B18D4">
      <w:pPr>
        <w:numPr>
          <w:ilvl w:val="0"/>
          <w:numId w:val="29"/>
        </w:numPr>
        <w:tabs>
          <w:tab w:val="left" w:pos="0"/>
          <w:tab w:val="left" w:pos="2977"/>
        </w:tabs>
        <w:spacing w:after="0" w:line="240" w:lineRule="auto"/>
        <w:rPr>
          <w:rFonts w:ascii="Times New Roman" w:hAnsi="Times New Roman" w:cs="Times New Roman"/>
          <w:sz w:val="28"/>
          <w:szCs w:val="24"/>
        </w:rPr>
      </w:pPr>
      <w:r w:rsidRPr="000F6F40">
        <w:rPr>
          <w:rFonts w:ascii="Times New Roman" w:hAnsi="Times New Roman" w:cs="Times New Roman"/>
          <w:sz w:val="28"/>
          <w:szCs w:val="24"/>
        </w:rPr>
        <w:t>Генетический код и его свойства.</w:t>
      </w:r>
    </w:p>
    <w:p w:rsidR="00E66011" w:rsidRPr="000F6F40" w:rsidRDefault="00E66011" w:rsidP="005B18D4">
      <w:pPr>
        <w:numPr>
          <w:ilvl w:val="0"/>
          <w:numId w:val="29"/>
        </w:numPr>
        <w:tabs>
          <w:tab w:val="left" w:pos="0"/>
          <w:tab w:val="left" w:pos="2977"/>
        </w:tabs>
        <w:spacing w:after="0" w:line="240" w:lineRule="auto"/>
        <w:rPr>
          <w:rFonts w:ascii="Times New Roman" w:hAnsi="Times New Roman" w:cs="Times New Roman"/>
          <w:sz w:val="28"/>
          <w:szCs w:val="24"/>
        </w:rPr>
      </w:pPr>
      <w:r w:rsidRPr="000F6F40">
        <w:rPr>
          <w:rFonts w:ascii="Times New Roman" w:hAnsi="Times New Roman" w:cs="Times New Roman"/>
          <w:sz w:val="28"/>
          <w:szCs w:val="24"/>
        </w:rPr>
        <w:t>Роль ферментов в биосинтезе белка.</w:t>
      </w:r>
    </w:p>
    <w:p w:rsidR="00E66011" w:rsidRPr="000F6F40" w:rsidRDefault="00E66011" w:rsidP="005B18D4">
      <w:pPr>
        <w:numPr>
          <w:ilvl w:val="0"/>
          <w:numId w:val="29"/>
        </w:numPr>
        <w:tabs>
          <w:tab w:val="left" w:pos="0"/>
          <w:tab w:val="left" w:pos="2977"/>
        </w:tabs>
        <w:spacing w:after="0" w:line="240" w:lineRule="auto"/>
        <w:rPr>
          <w:rFonts w:ascii="Times New Roman" w:hAnsi="Times New Roman" w:cs="Times New Roman"/>
          <w:sz w:val="28"/>
          <w:szCs w:val="24"/>
        </w:rPr>
      </w:pPr>
      <w:r w:rsidRPr="000F6F40">
        <w:rPr>
          <w:rFonts w:ascii="Times New Roman" w:hAnsi="Times New Roman" w:cs="Times New Roman"/>
          <w:sz w:val="28"/>
          <w:szCs w:val="24"/>
        </w:rPr>
        <w:t>Связь обмена углеводов, липидов, белков и других  соединений.</w:t>
      </w:r>
    </w:p>
    <w:p w:rsidR="00E66011" w:rsidRPr="000F6F40" w:rsidRDefault="00E66011" w:rsidP="005B18D4">
      <w:pPr>
        <w:numPr>
          <w:ilvl w:val="0"/>
          <w:numId w:val="29"/>
        </w:numPr>
        <w:tabs>
          <w:tab w:val="left" w:pos="0"/>
          <w:tab w:val="left" w:pos="2977"/>
        </w:tabs>
        <w:spacing w:after="0" w:line="240" w:lineRule="auto"/>
        <w:rPr>
          <w:rFonts w:ascii="Times New Roman" w:hAnsi="Times New Roman" w:cs="Times New Roman"/>
          <w:sz w:val="28"/>
          <w:szCs w:val="24"/>
        </w:rPr>
      </w:pPr>
      <w:r w:rsidRPr="000F6F40">
        <w:rPr>
          <w:rFonts w:ascii="Times New Roman" w:hAnsi="Times New Roman" w:cs="Times New Roman"/>
          <w:sz w:val="28"/>
          <w:szCs w:val="24"/>
        </w:rPr>
        <w:t>Регуляция обмена веществ</w:t>
      </w:r>
    </w:p>
    <w:p w:rsidR="00E66011" w:rsidRPr="000F6F40" w:rsidRDefault="00E66011" w:rsidP="005B18D4">
      <w:pPr>
        <w:numPr>
          <w:ilvl w:val="0"/>
          <w:numId w:val="29"/>
        </w:numPr>
        <w:tabs>
          <w:tab w:val="left" w:pos="0"/>
          <w:tab w:val="left" w:pos="2977"/>
        </w:tabs>
        <w:spacing w:after="0" w:line="240" w:lineRule="auto"/>
        <w:rPr>
          <w:rFonts w:ascii="Times New Roman" w:hAnsi="Times New Roman" w:cs="Times New Roman"/>
          <w:sz w:val="28"/>
          <w:szCs w:val="24"/>
        </w:rPr>
      </w:pPr>
      <w:r w:rsidRPr="000F6F40">
        <w:rPr>
          <w:rFonts w:ascii="Times New Roman" w:hAnsi="Times New Roman" w:cs="Times New Roman"/>
          <w:sz w:val="28"/>
          <w:szCs w:val="24"/>
        </w:rPr>
        <w:t>Нарушения обмена веществ</w:t>
      </w:r>
    </w:p>
    <w:p w:rsidR="00E66011" w:rsidRPr="000F6F40" w:rsidRDefault="00E66011" w:rsidP="00650F29">
      <w:pPr>
        <w:tabs>
          <w:tab w:val="left" w:pos="0"/>
          <w:tab w:val="left" w:pos="2977"/>
        </w:tabs>
        <w:spacing w:after="0" w:line="240" w:lineRule="auto"/>
        <w:ind w:left="720"/>
        <w:rPr>
          <w:rFonts w:ascii="Times New Roman" w:hAnsi="Times New Roman" w:cs="Times New Roman"/>
          <w:sz w:val="28"/>
          <w:szCs w:val="24"/>
        </w:rPr>
      </w:pPr>
    </w:p>
    <w:p w:rsidR="00E66011" w:rsidRPr="000F6F40" w:rsidRDefault="00E66011" w:rsidP="005B18D4">
      <w:pPr>
        <w:numPr>
          <w:ilvl w:val="0"/>
          <w:numId w:val="30"/>
        </w:numPr>
        <w:tabs>
          <w:tab w:val="left" w:pos="2977"/>
        </w:tabs>
        <w:spacing w:after="0" w:line="240" w:lineRule="auto"/>
        <w:jc w:val="center"/>
        <w:rPr>
          <w:rFonts w:ascii="Times New Roman" w:hAnsi="Times New Roman" w:cs="Times New Roman"/>
          <w:b/>
          <w:sz w:val="28"/>
          <w:szCs w:val="24"/>
        </w:rPr>
      </w:pPr>
      <w:r w:rsidRPr="000F6F40">
        <w:rPr>
          <w:rFonts w:ascii="Times New Roman" w:hAnsi="Times New Roman" w:cs="Times New Roman"/>
          <w:b/>
          <w:sz w:val="28"/>
          <w:szCs w:val="24"/>
        </w:rPr>
        <w:t>Метаболизм – основа жизни.</w:t>
      </w:r>
    </w:p>
    <w:p w:rsidR="00066614" w:rsidRPr="000F6F40" w:rsidRDefault="00E66011" w:rsidP="00066614">
      <w:pPr>
        <w:tabs>
          <w:tab w:val="left" w:pos="2977"/>
        </w:tabs>
        <w:spacing w:after="0" w:line="240" w:lineRule="auto"/>
        <w:ind w:firstLine="426"/>
        <w:jc w:val="both"/>
        <w:rPr>
          <w:rFonts w:ascii="Times New Roman" w:hAnsi="Times New Roman" w:cs="Times New Roman"/>
          <w:sz w:val="28"/>
          <w:szCs w:val="24"/>
        </w:rPr>
      </w:pPr>
      <w:r w:rsidRPr="000F6F40">
        <w:rPr>
          <w:rFonts w:ascii="Times New Roman" w:hAnsi="Times New Roman" w:cs="Times New Roman"/>
          <w:sz w:val="28"/>
          <w:szCs w:val="24"/>
        </w:rPr>
        <w:t>Метаболизм – совокупность всех ферментативных реакций  клетки, связанных между собой и с внешней средой, состоящая из пластического</w:t>
      </w:r>
      <w:r w:rsidR="00066614" w:rsidRPr="000F6F40">
        <w:rPr>
          <w:rFonts w:ascii="Times New Roman" w:hAnsi="Times New Roman" w:cs="Times New Roman"/>
          <w:sz w:val="28"/>
          <w:szCs w:val="24"/>
        </w:rPr>
        <w:t xml:space="preserve"> (анаболизма, или ассимиляции)</w:t>
      </w:r>
      <w:r w:rsidRPr="000F6F40">
        <w:rPr>
          <w:rFonts w:ascii="Times New Roman" w:hAnsi="Times New Roman" w:cs="Times New Roman"/>
          <w:sz w:val="28"/>
          <w:szCs w:val="24"/>
        </w:rPr>
        <w:t xml:space="preserve"> и энергетического </w:t>
      </w:r>
      <w:r w:rsidR="00066614" w:rsidRPr="000F6F40">
        <w:rPr>
          <w:rFonts w:ascii="Times New Roman" w:hAnsi="Times New Roman" w:cs="Times New Roman"/>
          <w:sz w:val="28"/>
          <w:szCs w:val="24"/>
        </w:rPr>
        <w:t>(катаболизма, или диссимиляции) обмена.</w:t>
      </w:r>
    </w:p>
    <w:p w:rsidR="00066614" w:rsidRPr="000F6F40" w:rsidRDefault="00E66011" w:rsidP="00066614">
      <w:pPr>
        <w:tabs>
          <w:tab w:val="left" w:pos="2977"/>
        </w:tabs>
        <w:spacing w:after="0" w:line="240" w:lineRule="auto"/>
        <w:ind w:firstLine="426"/>
        <w:jc w:val="both"/>
        <w:rPr>
          <w:rFonts w:ascii="Times New Roman" w:hAnsi="Times New Roman" w:cs="Times New Roman"/>
          <w:sz w:val="28"/>
          <w:szCs w:val="24"/>
        </w:rPr>
      </w:pPr>
      <w:r w:rsidRPr="000F6F40">
        <w:rPr>
          <w:rFonts w:ascii="Times New Roman" w:hAnsi="Times New Roman" w:cs="Times New Roman"/>
          <w:sz w:val="28"/>
          <w:szCs w:val="24"/>
        </w:rPr>
        <w:t xml:space="preserve">Ассимиляция и диссимиляция тесно взаимосвязаны. Взаимосвязь их обнаруживается в расходовании на биосинтез веществ, той энергии, которая освобождается в процессе диссимиляции. </w:t>
      </w:r>
    </w:p>
    <w:p w:rsidR="00066614" w:rsidRPr="000F6F40" w:rsidRDefault="00E66011" w:rsidP="00066614">
      <w:pPr>
        <w:tabs>
          <w:tab w:val="left" w:pos="2977"/>
        </w:tabs>
        <w:spacing w:after="0" w:line="240" w:lineRule="auto"/>
        <w:ind w:firstLine="426"/>
        <w:jc w:val="both"/>
        <w:rPr>
          <w:rFonts w:ascii="Times New Roman" w:hAnsi="Times New Roman" w:cs="Times New Roman"/>
          <w:sz w:val="28"/>
          <w:szCs w:val="24"/>
        </w:rPr>
      </w:pPr>
      <w:r w:rsidRPr="000F6F40">
        <w:rPr>
          <w:rFonts w:ascii="Times New Roman" w:hAnsi="Times New Roman" w:cs="Times New Roman"/>
          <w:sz w:val="28"/>
          <w:szCs w:val="24"/>
        </w:rPr>
        <w:t xml:space="preserve">В процессе ассимиляции и диссимиляции участвуют различные ферменты. Каждый фермент активирует только определенные химические </w:t>
      </w:r>
      <w:r w:rsidRPr="000F6F40">
        <w:rPr>
          <w:rFonts w:ascii="Times New Roman" w:hAnsi="Times New Roman" w:cs="Times New Roman"/>
          <w:sz w:val="28"/>
          <w:szCs w:val="24"/>
        </w:rPr>
        <w:lastRenderedPageBreak/>
        <w:t xml:space="preserve">реакции. Сами ферменты образуются в результате жизнедеятельности клетки. </w:t>
      </w:r>
    </w:p>
    <w:p w:rsidR="00E66011" w:rsidRPr="000F6F40" w:rsidRDefault="00E66011" w:rsidP="00066614">
      <w:pPr>
        <w:tabs>
          <w:tab w:val="left" w:pos="2977"/>
        </w:tabs>
        <w:spacing w:after="0" w:line="240" w:lineRule="auto"/>
        <w:ind w:firstLine="426"/>
        <w:jc w:val="both"/>
        <w:rPr>
          <w:rFonts w:ascii="Times New Roman" w:hAnsi="Times New Roman" w:cs="Times New Roman"/>
          <w:sz w:val="28"/>
          <w:szCs w:val="24"/>
        </w:rPr>
      </w:pPr>
      <w:r w:rsidRPr="000F6F40">
        <w:rPr>
          <w:rFonts w:ascii="Times New Roman" w:hAnsi="Times New Roman" w:cs="Times New Roman"/>
          <w:sz w:val="28"/>
          <w:szCs w:val="24"/>
        </w:rPr>
        <w:t>Нарушение деятельности ферментов влечет за собой тяжелые последствия для организма, вплоть до его гибели вследствие расстройства обмена веществ.</w:t>
      </w:r>
    </w:p>
    <w:p w:rsidR="00E66011" w:rsidRPr="000F6F40" w:rsidRDefault="00E66011" w:rsidP="00650F29">
      <w:pPr>
        <w:tabs>
          <w:tab w:val="left" w:pos="2977"/>
        </w:tabs>
        <w:spacing w:after="0" w:line="240" w:lineRule="auto"/>
        <w:jc w:val="both"/>
        <w:rPr>
          <w:rFonts w:ascii="Times New Roman" w:hAnsi="Times New Roman" w:cs="Times New Roman"/>
          <w:sz w:val="28"/>
          <w:szCs w:val="24"/>
        </w:rPr>
      </w:pPr>
      <w:r w:rsidRPr="000F6F40">
        <w:rPr>
          <w:rFonts w:ascii="Times New Roman" w:hAnsi="Times New Roman" w:cs="Times New Roman"/>
          <w:sz w:val="28"/>
          <w:szCs w:val="24"/>
        </w:rPr>
        <w:t xml:space="preserve">Если в организме прекратятся процессы ассимиляции, то через некоторое время диссимиляция привела бы к полному истощению и разрушению тканей. </w:t>
      </w:r>
    </w:p>
    <w:p w:rsidR="00E66011" w:rsidRPr="000F6F40" w:rsidRDefault="00E66011" w:rsidP="00650F29">
      <w:pPr>
        <w:tabs>
          <w:tab w:val="left" w:pos="2977"/>
        </w:tabs>
        <w:spacing w:after="0" w:line="240" w:lineRule="auto"/>
        <w:jc w:val="center"/>
        <w:rPr>
          <w:rFonts w:ascii="Times New Roman" w:hAnsi="Times New Roman" w:cs="Times New Roman"/>
          <w:b/>
          <w:sz w:val="28"/>
          <w:szCs w:val="24"/>
        </w:rPr>
      </w:pPr>
      <w:r w:rsidRPr="000F6F40">
        <w:rPr>
          <w:rFonts w:ascii="Times New Roman" w:hAnsi="Times New Roman" w:cs="Times New Roman"/>
          <w:b/>
          <w:sz w:val="28"/>
          <w:szCs w:val="24"/>
        </w:rPr>
        <w:t>2. Энергетический обмен</w:t>
      </w:r>
    </w:p>
    <w:p w:rsidR="00066614" w:rsidRPr="000F6F40" w:rsidRDefault="00E66011" w:rsidP="00066614">
      <w:pPr>
        <w:tabs>
          <w:tab w:val="left" w:pos="2977"/>
        </w:tabs>
        <w:spacing w:after="0" w:line="240" w:lineRule="auto"/>
        <w:ind w:firstLine="426"/>
        <w:jc w:val="both"/>
        <w:rPr>
          <w:rFonts w:ascii="Times New Roman" w:hAnsi="Times New Roman" w:cs="Times New Roman"/>
          <w:sz w:val="28"/>
          <w:szCs w:val="24"/>
        </w:rPr>
      </w:pPr>
      <w:r w:rsidRPr="000F6F40">
        <w:rPr>
          <w:rFonts w:ascii="Times New Roman" w:hAnsi="Times New Roman" w:cs="Times New Roman"/>
          <w:sz w:val="28"/>
          <w:szCs w:val="24"/>
        </w:rPr>
        <w:t xml:space="preserve">Энергия, освобождающаяся при распаде органических веществ, не сразу используется клеткой, а запасается в виде АТФ. </w:t>
      </w:r>
    </w:p>
    <w:p w:rsidR="00066614" w:rsidRPr="000F6F40" w:rsidRDefault="00E66011" w:rsidP="00066614">
      <w:pPr>
        <w:tabs>
          <w:tab w:val="left" w:pos="2977"/>
        </w:tabs>
        <w:spacing w:after="0" w:line="240" w:lineRule="auto"/>
        <w:ind w:firstLine="426"/>
        <w:jc w:val="both"/>
        <w:rPr>
          <w:rFonts w:ascii="Times New Roman" w:hAnsi="Times New Roman" w:cs="Times New Roman"/>
          <w:sz w:val="28"/>
          <w:szCs w:val="24"/>
        </w:rPr>
      </w:pPr>
      <w:r w:rsidRPr="000F6F40">
        <w:rPr>
          <w:rFonts w:ascii="Times New Roman" w:hAnsi="Times New Roman" w:cs="Times New Roman"/>
          <w:sz w:val="28"/>
          <w:szCs w:val="24"/>
        </w:rPr>
        <w:t xml:space="preserve">Синтез АТФ происходит в клетках всех организмов в процессе фосфорилирования – присоединение неорганического фосфата к АДФ. </w:t>
      </w:r>
    </w:p>
    <w:p w:rsidR="00E66011" w:rsidRPr="000F6F40" w:rsidRDefault="00E66011" w:rsidP="00066614">
      <w:pPr>
        <w:tabs>
          <w:tab w:val="left" w:pos="2977"/>
        </w:tabs>
        <w:spacing w:after="0" w:line="240" w:lineRule="auto"/>
        <w:ind w:firstLine="426"/>
        <w:jc w:val="both"/>
        <w:rPr>
          <w:rFonts w:ascii="Times New Roman" w:hAnsi="Times New Roman" w:cs="Times New Roman"/>
          <w:sz w:val="28"/>
          <w:szCs w:val="24"/>
        </w:rPr>
      </w:pPr>
      <w:r w:rsidRPr="000F6F40">
        <w:rPr>
          <w:rFonts w:ascii="Times New Roman" w:hAnsi="Times New Roman" w:cs="Times New Roman"/>
          <w:sz w:val="28"/>
          <w:szCs w:val="24"/>
        </w:rPr>
        <w:t>У аэробных организмов выделяют три этапа энергетического обмена энергетического обмена:</w:t>
      </w:r>
    </w:p>
    <w:p w:rsidR="00E66011" w:rsidRPr="000F6F40" w:rsidRDefault="00E66011" w:rsidP="005B18D4">
      <w:pPr>
        <w:numPr>
          <w:ilvl w:val="0"/>
          <w:numId w:val="33"/>
        </w:numPr>
        <w:tabs>
          <w:tab w:val="left" w:pos="2977"/>
        </w:tabs>
        <w:spacing w:after="0" w:line="240" w:lineRule="auto"/>
        <w:jc w:val="both"/>
        <w:rPr>
          <w:rFonts w:ascii="Times New Roman" w:hAnsi="Times New Roman" w:cs="Times New Roman"/>
          <w:sz w:val="28"/>
          <w:szCs w:val="24"/>
        </w:rPr>
      </w:pPr>
      <w:r w:rsidRPr="000F6F40">
        <w:rPr>
          <w:rFonts w:ascii="Times New Roman" w:hAnsi="Times New Roman" w:cs="Times New Roman"/>
          <w:sz w:val="28"/>
          <w:szCs w:val="24"/>
        </w:rPr>
        <w:t>Подготовительный</w:t>
      </w:r>
    </w:p>
    <w:p w:rsidR="00E66011" w:rsidRPr="000F6F40" w:rsidRDefault="00E66011" w:rsidP="005B18D4">
      <w:pPr>
        <w:numPr>
          <w:ilvl w:val="0"/>
          <w:numId w:val="33"/>
        </w:numPr>
        <w:tabs>
          <w:tab w:val="left" w:pos="2977"/>
        </w:tabs>
        <w:spacing w:after="0" w:line="240" w:lineRule="auto"/>
        <w:jc w:val="both"/>
        <w:rPr>
          <w:rFonts w:ascii="Times New Roman" w:hAnsi="Times New Roman" w:cs="Times New Roman"/>
          <w:sz w:val="28"/>
          <w:szCs w:val="24"/>
        </w:rPr>
      </w:pPr>
      <w:r w:rsidRPr="000F6F40">
        <w:rPr>
          <w:rFonts w:ascii="Times New Roman" w:hAnsi="Times New Roman" w:cs="Times New Roman"/>
          <w:sz w:val="28"/>
          <w:szCs w:val="24"/>
        </w:rPr>
        <w:t xml:space="preserve">Бескислородный </w:t>
      </w:r>
    </w:p>
    <w:p w:rsidR="00E66011" w:rsidRPr="000F6F40" w:rsidRDefault="00E66011" w:rsidP="005B18D4">
      <w:pPr>
        <w:numPr>
          <w:ilvl w:val="0"/>
          <w:numId w:val="33"/>
        </w:numPr>
        <w:tabs>
          <w:tab w:val="left" w:pos="2977"/>
        </w:tabs>
        <w:spacing w:after="0" w:line="240" w:lineRule="auto"/>
        <w:jc w:val="both"/>
        <w:rPr>
          <w:rFonts w:ascii="Times New Roman" w:hAnsi="Times New Roman" w:cs="Times New Roman"/>
          <w:sz w:val="28"/>
          <w:szCs w:val="24"/>
        </w:rPr>
      </w:pPr>
      <w:r w:rsidRPr="000F6F40">
        <w:rPr>
          <w:rFonts w:ascii="Times New Roman" w:hAnsi="Times New Roman" w:cs="Times New Roman"/>
          <w:sz w:val="28"/>
          <w:szCs w:val="24"/>
        </w:rPr>
        <w:t>Кислородный</w:t>
      </w:r>
    </w:p>
    <w:p w:rsidR="00E66011" w:rsidRPr="000F6F40" w:rsidRDefault="00E66011" w:rsidP="00066614">
      <w:pPr>
        <w:tabs>
          <w:tab w:val="left" w:pos="2977"/>
        </w:tabs>
        <w:spacing w:after="0" w:line="240" w:lineRule="auto"/>
        <w:ind w:firstLine="426"/>
        <w:jc w:val="both"/>
        <w:rPr>
          <w:rFonts w:ascii="Times New Roman" w:hAnsi="Times New Roman" w:cs="Times New Roman"/>
          <w:sz w:val="28"/>
          <w:szCs w:val="24"/>
        </w:rPr>
      </w:pPr>
      <w:r w:rsidRPr="000F6F40">
        <w:rPr>
          <w:rFonts w:ascii="Times New Roman" w:hAnsi="Times New Roman" w:cs="Times New Roman"/>
          <w:sz w:val="28"/>
          <w:szCs w:val="24"/>
        </w:rPr>
        <w:t>У анаэробных организмов выделяют два этапа:</w:t>
      </w:r>
    </w:p>
    <w:p w:rsidR="00E66011" w:rsidRPr="000F6F40" w:rsidRDefault="00E66011" w:rsidP="005B18D4">
      <w:pPr>
        <w:numPr>
          <w:ilvl w:val="0"/>
          <w:numId w:val="34"/>
        </w:numPr>
        <w:tabs>
          <w:tab w:val="left" w:pos="2977"/>
        </w:tabs>
        <w:spacing w:after="0" w:line="240" w:lineRule="auto"/>
        <w:jc w:val="both"/>
        <w:rPr>
          <w:rFonts w:ascii="Times New Roman" w:hAnsi="Times New Roman" w:cs="Times New Roman"/>
          <w:sz w:val="28"/>
          <w:szCs w:val="24"/>
        </w:rPr>
      </w:pPr>
      <w:r w:rsidRPr="000F6F40">
        <w:rPr>
          <w:rFonts w:ascii="Times New Roman" w:hAnsi="Times New Roman" w:cs="Times New Roman"/>
          <w:sz w:val="28"/>
          <w:szCs w:val="24"/>
        </w:rPr>
        <w:t>Подготовительный</w:t>
      </w:r>
    </w:p>
    <w:p w:rsidR="00E66011" w:rsidRPr="000F6F40" w:rsidRDefault="00E66011" w:rsidP="005B18D4">
      <w:pPr>
        <w:numPr>
          <w:ilvl w:val="0"/>
          <w:numId w:val="34"/>
        </w:numPr>
        <w:tabs>
          <w:tab w:val="left" w:pos="2977"/>
        </w:tabs>
        <w:spacing w:after="0" w:line="240" w:lineRule="auto"/>
        <w:jc w:val="both"/>
        <w:rPr>
          <w:rFonts w:ascii="Times New Roman" w:hAnsi="Times New Roman" w:cs="Times New Roman"/>
          <w:sz w:val="28"/>
          <w:szCs w:val="24"/>
        </w:rPr>
      </w:pPr>
      <w:r w:rsidRPr="000F6F40">
        <w:rPr>
          <w:rFonts w:ascii="Times New Roman" w:hAnsi="Times New Roman" w:cs="Times New Roman"/>
          <w:sz w:val="28"/>
          <w:szCs w:val="24"/>
        </w:rPr>
        <w:t xml:space="preserve">Бескислородный </w:t>
      </w:r>
    </w:p>
    <w:p w:rsidR="00066614" w:rsidRPr="000F6F40" w:rsidRDefault="00E66011" w:rsidP="00066614">
      <w:pPr>
        <w:tabs>
          <w:tab w:val="left" w:pos="2977"/>
        </w:tabs>
        <w:spacing w:after="0" w:line="240" w:lineRule="auto"/>
        <w:ind w:firstLine="426"/>
        <w:jc w:val="both"/>
        <w:rPr>
          <w:rFonts w:ascii="Times New Roman" w:hAnsi="Times New Roman" w:cs="Times New Roman"/>
          <w:b/>
          <w:sz w:val="28"/>
          <w:szCs w:val="24"/>
        </w:rPr>
      </w:pPr>
      <w:r w:rsidRPr="000F6F40">
        <w:rPr>
          <w:rFonts w:ascii="Times New Roman" w:hAnsi="Times New Roman" w:cs="Times New Roman"/>
          <w:b/>
          <w:sz w:val="28"/>
          <w:szCs w:val="24"/>
          <w:u w:val="single"/>
        </w:rPr>
        <w:t>Подготовительный этап</w:t>
      </w:r>
    </w:p>
    <w:p w:rsidR="00066614" w:rsidRPr="000F6F40" w:rsidRDefault="00E66011" w:rsidP="00066614">
      <w:pPr>
        <w:tabs>
          <w:tab w:val="left" w:pos="2977"/>
        </w:tabs>
        <w:spacing w:after="0" w:line="240" w:lineRule="auto"/>
        <w:ind w:firstLine="426"/>
        <w:jc w:val="both"/>
        <w:rPr>
          <w:rFonts w:ascii="Times New Roman" w:hAnsi="Times New Roman" w:cs="Times New Roman"/>
          <w:sz w:val="28"/>
          <w:szCs w:val="24"/>
        </w:rPr>
      </w:pPr>
      <w:r w:rsidRPr="000F6F40">
        <w:rPr>
          <w:rFonts w:ascii="Times New Roman" w:hAnsi="Times New Roman" w:cs="Times New Roman"/>
          <w:sz w:val="28"/>
          <w:szCs w:val="24"/>
        </w:rPr>
        <w:t>Молекулы сложных органических веществ расщепляются под действием ферментов  на более мелкие.</w:t>
      </w:r>
    </w:p>
    <w:p w:rsidR="00066614" w:rsidRPr="000F6F40" w:rsidRDefault="00E66011" w:rsidP="00066614">
      <w:pPr>
        <w:tabs>
          <w:tab w:val="left" w:pos="2977"/>
        </w:tabs>
        <w:spacing w:after="0" w:line="240" w:lineRule="auto"/>
        <w:ind w:firstLine="426"/>
        <w:jc w:val="both"/>
        <w:rPr>
          <w:rFonts w:ascii="Times New Roman" w:hAnsi="Times New Roman" w:cs="Times New Roman"/>
          <w:sz w:val="28"/>
          <w:szCs w:val="24"/>
        </w:rPr>
      </w:pPr>
      <w:r w:rsidRPr="000F6F40">
        <w:rPr>
          <w:rFonts w:ascii="Times New Roman" w:hAnsi="Times New Roman" w:cs="Times New Roman"/>
          <w:sz w:val="28"/>
          <w:szCs w:val="24"/>
        </w:rPr>
        <w:t>Выделяется небольшое количество энергии, которая рассеивается в форме тепла</w:t>
      </w:r>
      <w:r w:rsidR="00066614" w:rsidRPr="000F6F40">
        <w:rPr>
          <w:rFonts w:ascii="Times New Roman" w:hAnsi="Times New Roman" w:cs="Times New Roman"/>
          <w:sz w:val="28"/>
          <w:szCs w:val="24"/>
        </w:rPr>
        <w:t>.</w:t>
      </w:r>
    </w:p>
    <w:p w:rsidR="00E66011" w:rsidRPr="000F6F40" w:rsidRDefault="00E66011" w:rsidP="00066614">
      <w:pPr>
        <w:tabs>
          <w:tab w:val="left" w:pos="2977"/>
        </w:tabs>
        <w:spacing w:after="0" w:line="240" w:lineRule="auto"/>
        <w:ind w:firstLine="426"/>
        <w:jc w:val="both"/>
        <w:rPr>
          <w:rFonts w:ascii="Times New Roman" w:hAnsi="Times New Roman" w:cs="Times New Roman"/>
          <w:sz w:val="28"/>
          <w:szCs w:val="24"/>
        </w:rPr>
      </w:pPr>
      <w:r w:rsidRPr="000F6F40">
        <w:rPr>
          <w:rFonts w:ascii="Times New Roman" w:hAnsi="Times New Roman" w:cs="Times New Roman"/>
          <w:sz w:val="28"/>
          <w:szCs w:val="24"/>
        </w:rPr>
        <w:t xml:space="preserve">Распад высокомолекулярных соединений осуществляется или ферментами желудочно-кишечного тракта или ферментами лизосом. </w:t>
      </w:r>
    </w:p>
    <w:p w:rsidR="00066614" w:rsidRPr="000F6F40" w:rsidRDefault="00E66011" w:rsidP="00066614">
      <w:pPr>
        <w:tabs>
          <w:tab w:val="left" w:pos="2977"/>
        </w:tabs>
        <w:spacing w:after="0" w:line="240" w:lineRule="auto"/>
        <w:ind w:firstLine="426"/>
        <w:jc w:val="both"/>
        <w:rPr>
          <w:rFonts w:ascii="Times New Roman" w:hAnsi="Times New Roman" w:cs="Times New Roman"/>
          <w:b/>
          <w:sz w:val="28"/>
          <w:szCs w:val="24"/>
          <w:u w:val="single"/>
        </w:rPr>
      </w:pPr>
      <w:r w:rsidRPr="000F6F40">
        <w:rPr>
          <w:rFonts w:ascii="Times New Roman" w:hAnsi="Times New Roman" w:cs="Times New Roman"/>
          <w:b/>
          <w:sz w:val="28"/>
          <w:szCs w:val="24"/>
          <w:u w:val="single"/>
        </w:rPr>
        <w:t>Бескислородный этап</w:t>
      </w:r>
      <w:r w:rsidR="00066614" w:rsidRPr="000F6F40">
        <w:rPr>
          <w:rFonts w:ascii="Times New Roman" w:hAnsi="Times New Roman" w:cs="Times New Roman"/>
          <w:b/>
          <w:sz w:val="28"/>
          <w:szCs w:val="24"/>
          <w:u w:val="single"/>
        </w:rPr>
        <w:t>.</w:t>
      </w:r>
    </w:p>
    <w:p w:rsidR="00066614" w:rsidRPr="000F6F40" w:rsidRDefault="00E66011" w:rsidP="00066614">
      <w:pPr>
        <w:tabs>
          <w:tab w:val="left" w:pos="2977"/>
        </w:tabs>
        <w:spacing w:after="0" w:line="240" w:lineRule="auto"/>
        <w:ind w:firstLine="426"/>
        <w:jc w:val="both"/>
        <w:rPr>
          <w:rFonts w:ascii="Times New Roman" w:hAnsi="Times New Roman" w:cs="Times New Roman"/>
          <w:sz w:val="28"/>
          <w:szCs w:val="24"/>
        </w:rPr>
      </w:pPr>
      <w:r w:rsidRPr="000F6F40">
        <w:rPr>
          <w:rFonts w:ascii="Times New Roman" w:hAnsi="Times New Roman" w:cs="Times New Roman"/>
          <w:sz w:val="28"/>
          <w:szCs w:val="24"/>
        </w:rPr>
        <w:t>Этот этап заключается в дальнейшем расщеплении органических веществ, образовавшихся во время подготовительного этапа. Происходит в цитоплазме клетки и в присутствии кислорода не нуждается.</w:t>
      </w:r>
      <w:r w:rsidR="00066614" w:rsidRPr="000F6F40">
        <w:rPr>
          <w:rFonts w:ascii="Times New Roman" w:hAnsi="Times New Roman" w:cs="Times New Roman"/>
          <w:sz w:val="28"/>
          <w:szCs w:val="24"/>
        </w:rPr>
        <w:t xml:space="preserve"> </w:t>
      </w:r>
      <w:r w:rsidRPr="000F6F40">
        <w:rPr>
          <w:rFonts w:ascii="Times New Roman" w:hAnsi="Times New Roman" w:cs="Times New Roman"/>
          <w:sz w:val="28"/>
          <w:szCs w:val="24"/>
        </w:rPr>
        <w:t>Главным источником энергии в клетке является глюкоза.</w:t>
      </w:r>
      <w:r w:rsidR="00066614" w:rsidRPr="000F6F40">
        <w:rPr>
          <w:rFonts w:ascii="Times New Roman" w:hAnsi="Times New Roman" w:cs="Times New Roman"/>
          <w:sz w:val="28"/>
          <w:szCs w:val="24"/>
        </w:rPr>
        <w:t xml:space="preserve"> </w:t>
      </w:r>
      <w:r w:rsidRPr="000F6F40">
        <w:rPr>
          <w:rFonts w:ascii="Times New Roman" w:hAnsi="Times New Roman" w:cs="Times New Roman"/>
          <w:sz w:val="28"/>
          <w:szCs w:val="24"/>
        </w:rPr>
        <w:t xml:space="preserve">Процесс  бескислородного расщепления глюкозы называется гликолиз. </w:t>
      </w:r>
    </w:p>
    <w:p w:rsidR="00066614" w:rsidRPr="000F6F40" w:rsidRDefault="00E66011" w:rsidP="00066614">
      <w:pPr>
        <w:tabs>
          <w:tab w:val="left" w:pos="2977"/>
        </w:tabs>
        <w:spacing w:after="0" w:line="240" w:lineRule="auto"/>
        <w:ind w:firstLine="426"/>
        <w:jc w:val="both"/>
        <w:rPr>
          <w:rFonts w:ascii="Times New Roman" w:hAnsi="Times New Roman" w:cs="Times New Roman"/>
          <w:sz w:val="28"/>
          <w:szCs w:val="24"/>
        </w:rPr>
      </w:pPr>
      <w:r w:rsidRPr="000F6F40">
        <w:rPr>
          <w:rFonts w:ascii="Times New Roman" w:hAnsi="Times New Roman" w:cs="Times New Roman"/>
          <w:sz w:val="28"/>
          <w:szCs w:val="24"/>
        </w:rPr>
        <w:t>Гликолиз – это сложный многоступенчатый процесс, включающий в себя 10 реакций. Во время этого процесса происходит дегидрирование глюкозы.</w:t>
      </w:r>
    </w:p>
    <w:p w:rsidR="00E66011" w:rsidRPr="000F6F40" w:rsidRDefault="00E66011" w:rsidP="00066614">
      <w:pPr>
        <w:tabs>
          <w:tab w:val="left" w:pos="2977"/>
        </w:tabs>
        <w:spacing w:after="0" w:line="240" w:lineRule="auto"/>
        <w:ind w:firstLine="426"/>
        <w:jc w:val="both"/>
        <w:rPr>
          <w:rFonts w:ascii="Times New Roman" w:hAnsi="Times New Roman" w:cs="Times New Roman"/>
          <w:sz w:val="28"/>
          <w:szCs w:val="24"/>
        </w:rPr>
      </w:pPr>
      <w:r w:rsidRPr="000F6F40">
        <w:rPr>
          <w:rFonts w:ascii="Times New Roman" w:hAnsi="Times New Roman" w:cs="Times New Roman"/>
          <w:sz w:val="28"/>
          <w:szCs w:val="24"/>
        </w:rPr>
        <w:t>Глюкоза в результате ряда ферментативных реакций превращается в две молекулы пировиноградной кислоты, которая затем восстанавливается до двух молекул молочной кислоты,  при этом образуется две молекулы АТФ.</w:t>
      </w:r>
    </w:p>
    <w:p w:rsidR="00E66011" w:rsidRPr="000F6F40" w:rsidRDefault="00E66011" w:rsidP="00650F29">
      <w:pPr>
        <w:tabs>
          <w:tab w:val="left" w:pos="2977"/>
        </w:tabs>
        <w:spacing w:after="0" w:line="240" w:lineRule="auto"/>
        <w:jc w:val="both"/>
        <w:rPr>
          <w:rFonts w:ascii="Times New Roman" w:hAnsi="Times New Roman" w:cs="Times New Roman"/>
          <w:sz w:val="28"/>
          <w:szCs w:val="24"/>
        </w:rPr>
      </w:pPr>
      <w:r w:rsidRPr="000F6F40">
        <w:rPr>
          <w:rFonts w:ascii="Times New Roman" w:hAnsi="Times New Roman" w:cs="Times New Roman"/>
          <w:noProof/>
          <w:sz w:val="28"/>
          <w:szCs w:val="24"/>
        </w:rPr>
        <w:drawing>
          <wp:inline distT="0" distB="0" distL="0" distR="0">
            <wp:extent cx="5943600" cy="320675"/>
            <wp:effectExtent l="19050" t="0" r="0" b="0"/>
            <wp:docPr id="2" name="Объект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бъект 2"/>
                    <pic:cNvPicPr>
                      <a:picLocks noChangeArrowheads="1"/>
                    </pic:cNvPicPr>
                  </pic:nvPicPr>
                  <pic:blipFill>
                    <a:blip r:embed="rId43" cstate="print"/>
                    <a:srcRect t="-10860" r="-53" b="-3394"/>
                    <a:stretch>
                      <a:fillRect/>
                    </a:stretch>
                  </pic:blipFill>
                  <pic:spPr bwMode="auto">
                    <a:xfrm>
                      <a:off x="0" y="0"/>
                      <a:ext cx="5943600" cy="320675"/>
                    </a:xfrm>
                    <a:prstGeom prst="rect">
                      <a:avLst/>
                    </a:prstGeom>
                    <a:noFill/>
                    <a:ln w="9525">
                      <a:noFill/>
                      <a:miter lim="800000"/>
                      <a:headEnd/>
                      <a:tailEnd/>
                    </a:ln>
                  </pic:spPr>
                </pic:pic>
              </a:graphicData>
            </a:graphic>
          </wp:inline>
        </w:drawing>
      </w:r>
    </w:p>
    <w:p w:rsidR="00066614" w:rsidRPr="000F6F40" w:rsidRDefault="00E66011" w:rsidP="00066614">
      <w:pPr>
        <w:tabs>
          <w:tab w:val="left" w:pos="2977"/>
        </w:tabs>
        <w:spacing w:after="0" w:line="240" w:lineRule="auto"/>
        <w:ind w:firstLine="426"/>
        <w:jc w:val="both"/>
        <w:rPr>
          <w:rFonts w:ascii="Times New Roman" w:hAnsi="Times New Roman" w:cs="Times New Roman"/>
          <w:b/>
          <w:sz w:val="28"/>
          <w:szCs w:val="24"/>
          <w:u w:val="single"/>
        </w:rPr>
      </w:pPr>
      <w:r w:rsidRPr="000F6F40">
        <w:rPr>
          <w:rFonts w:ascii="Times New Roman" w:hAnsi="Times New Roman" w:cs="Times New Roman"/>
          <w:b/>
          <w:sz w:val="28"/>
          <w:szCs w:val="24"/>
          <w:u w:val="single"/>
        </w:rPr>
        <w:t>Кислородный этап</w:t>
      </w:r>
      <w:r w:rsidR="00066614" w:rsidRPr="000F6F40">
        <w:rPr>
          <w:rFonts w:ascii="Times New Roman" w:hAnsi="Times New Roman" w:cs="Times New Roman"/>
          <w:b/>
          <w:sz w:val="28"/>
          <w:szCs w:val="24"/>
          <w:u w:val="single"/>
        </w:rPr>
        <w:t>.</w:t>
      </w:r>
    </w:p>
    <w:p w:rsidR="00066614" w:rsidRPr="000F6F40" w:rsidRDefault="00E66011" w:rsidP="00066614">
      <w:pPr>
        <w:tabs>
          <w:tab w:val="left" w:pos="2977"/>
        </w:tabs>
        <w:spacing w:after="0" w:line="240" w:lineRule="auto"/>
        <w:ind w:firstLine="426"/>
        <w:jc w:val="both"/>
        <w:rPr>
          <w:rFonts w:ascii="Times New Roman" w:hAnsi="Times New Roman" w:cs="Times New Roman"/>
          <w:sz w:val="28"/>
          <w:szCs w:val="24"/>
        </w:rPr>
      </w:pPr>
      <w:r w:rsidRPr="000F6F40">
        <w:rPr>
          <w:rFonts w:ascii="Times New Roman" w:hAnsi="Times New Roman" w:cs="Times New Roman"/>
          <w:sz w:val="28"/>
          <w:szCs w:val="24"/>
        </w:rPr>
        <w:t xml:space="preserve">На третьем этапе происходит дальнейшее окисление продуктов гликолиза до углекислого газа и воды с помощью кислорода и ферментов. </w:t>
      </w:r>
      <w:r w:rsidRPr="000F6F40">
        <w:rPr>
          <w:rFonts w:ascii="Times New Roman" w:hAnsi="Times New Roman" w:cs="Times New Roman"/>
          <w:sz w:val="28"/>
          <w:szCs w:val="24"/>
        </w:rPr>
        <w:lastRenderedPageBreak/>
        <w:t xml:space="preserve">Процесс происходит в митохондриях. Образовавшиеся в процессе гликолиза органические вещества принимают участие в цикле Кребса. </w:t>
      </w:r>
    </w:p>
    <w:p w:rsidR="00E66011" w:rsidRPr="000F6F40" w:rsidRDefault="00E66011" w:rsidP="00066614">
      <w:pPr>
        <w:tabs>
          <w:tab w:val="left" w:pos="2977"/>
        </w:tabs>
        <w:spacing w:after="0" w:line="240" w:lineRule="auto"/>
        <w:ind w:firstLine="426"/>
        <w:jc w:val="both"/>
        <w:rPr>
          <w:rFonts w:ascii="Times New Roman" w:hAnsi="Times New Roman" w:cs="Times New Roman"/>
          <w:sz w:val="28"/>
          <w:szCs w:val="24"/>
        </w:rPr>
      </w:pPr>
      <w:r w:rsidRPr="000F6F40">
        <w:rPr>
          <w:rFonts w:ascii="Times New Roman" w:hAnsi="Times New Roman" w:cs="Times New Roman"/>
          <w:sz w:val="28"/>
          <w:szCs w:val="24"/>
        </w:rPr>
        <w:t>На всех стадиях этого процесса происходит поглощение кислорода и выделение углекислого газа, воды и энергии, запасаемой в молекулах АТФ.</w:t>
      </w:r>
    </w:p>
    <w:p w:rsidR="00E66011" w:rsidRPr="000F6F40" w:rsidRDefault="00E66011" w:rsidP="00650F29">
      <w:pPr>
        <w:tabs>
          <w:tab w:val="left" w:pos="2977"/>
        </w:tabs>
        <w:spacing w:after="0" w:line="240" w:lineRule="auto"/>
        <w:jc w:val="both"/>
        <w:rPr>
          <w:rFonts w:ascii="Times New Roman" w:hAnsi="Times New Roman" w:cs="Times New Roman"/>
          <w:sz w:val="28"/>
          <w:szCs w:val="24"/>
        </w:rPr>
      </w:pPr>
      <w:r w:rsidRPr="000F6F40">
        <w:rPr>
          <w:rFonts w:ascii="Times New Roman" w:hAnsi="Times New Roman" w:cs="Times New Roman"/>
          <w:noProof/>
          <w:sz w:val="28"/>
          <w:szCs w:val="24"/>
        </w:rPr>
        <w:drawing>
          <wp:inline distT="0" distB="0" distL="0" distR="0">
            <wp:extent cx="5924550" cy="647700"/>
            <wp:effectExtent l="19050" t="0" r="0" b="0"/>
            <wp:docPr id="3" name="Объект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бъект 3"/>
                    <pic:cNvPicPr>
                      <a:picLocks noChangeArrowheads="1"/>
                    </pic:cNvPicPr>
                  </pic:nvPicPr>
                  <pic:blipFill>
                    <a:blip r:embed="rId44" cstate="print"/>
                    <a:srcRect r="-53" b="-989"/>
                    <a:stretch>
                      <a:fillRect/>
                    </a:stretch>
                  </pic:blipFill>
                  <pic:spPr bwMode="auto">
                    <a:xfrm>
                      <a:off x="0" y="0"/>
                      <a:ext cx="5943600" cy="649783"/>
                    </a:xfrm>
                    <a:prstGeom prst="rect">
                      <a:avLst/>
                    </a:prstGeom>
                    <a:noFill/>
                    <a:ln w="9525">
                      <a:noFill/>
                      <a:miter lim="800000"/>
                      <a:headEnd/>
                      <a:tailEnd/>
                    </a:ln>
                  </pic:spPr>
                </pic:pic>
              </a:graphicData>
            </a:graphic>
          </wp:inline>
        </w:drawing>
      </w:r>
    </w:p>
    <w:p w:rsidR="00E66011" w:rsidRPr="000F6F40" w:rsidRDefault="00E66011" w:rsidP="00066614">
      <w:pPr>
        <w:tabs>
          <w:tab w:val="left" w:pos="2977"/>
        </w:tabs>
        <w:spacing w:after="0" w:line="240" w:lineRule="auto"/>
        <w:ind w:firstLine="426"/>
        <w:jc w:val="both"/>
        <w:rPr>
          <w:rFonts w:ascii="Times New Roman" w:hAnsi="Times New Roman" w:cs="Times New Roman"/>
          <w:sz w:val="28"/>
          <w:szCs w:val="24"/>
        </w:rPr>
      </w:pPr>
      <w:r w:rsidRPr="000F6F40">
        <w:rPr>
          <w:rFonts w:ascii="Times New Roman" w:hAnsi="Times New Roman" w:cs="Times New Roman"/>
          <w:sz w:val="28"/>
          <w:szCs w:val="24"/>
        </w:rPr>
        <w:t xml:space="preserve">Всего на трех этапах биологического окисления одной молекулы глюкозы образуется 38 молекул АТФ. </w:t>
      </w:r>
    </w:p>
    <w:p w:rsidR="00E66011" w:rsidRPr="000F6F40" w:rsidRDefault="00E66011" w:rsidP="00650F29">
      <w:pPr>
        <w:tabs>
          <w:tab w:val="left" w:pos="2977"/>
        </w:tabs>
        <w:spacing w:after="0" w:line="240" w:lineRule="auto"/>
        <w:jc w:val="center"/>
        <w:rPr>
          <w:rFonts w:ascii="Times New Roman" w:hAnsi="Times New Roman" w:cs="Times New Roman"/>
          <w:b/>
          <w:sz w:val="28"/>
          <w:szCs w:val="24"/>
        </w:rPr>
      </w:pPr>
      <w:r w:rsidRPr="000F6F40">
        <w:rPr>
          <w:rFonts w:ascii="Times New Roman" w:hAnsi="Times New Roman" w:cs="Times New Roman"/>
          <w:b/>
          <w:sz w:val="28"/>
          <w:szCs w:val="24"/>
        </w:rPr>
        <w:t>3. Пластический обмен</w:t>
      </w:r>
    </w:p>
    <w:p w:rsidR="00E66011" w:rsidRPr="000F6F40" w:rsidRDefault="00E66011" w:rsidP="00650F29">
      <w:pPr>
        <w:tabs>
          <w:tab w:val="left" w:pos="2977"/>
        </w:tabs>
        <w:spacing w:after="0" w:line="240" w:lineRule="auto"/>
        <w:jc w:val="center"/>
        <w:rPr>
          <w:rFonts w:ascii="Times New Roman" w:hAnsi="Times New Roman" w:cs="Times New Roman"/>
          <w:b/>
          <w:sz w:val="28"/>
          <w:szCs w:val="24"/>
        </w:rPr>
      </w:pPr>
      <w:r w:rsidRPr="000F6F40">
        <w:rPr>
          <w:rFonts w:ascii="Times New Roman" w:hAnsi="Times New Roman" w:cs="Times New Roman"/>
          <w:b/>
          <w:sz w:val="28"/>
          <w:szCs w:val="24"/>
        </w:rPr>
        <w:t>3.1. Роль нуклеиновых кислот в процессе передачи наследственной информации.</w:t>
      </w:r>
    </w:p>
    <w:p w:rsidR="00E66011" w:rsidRPr="000F6F40" w:rsidRDefault="00E66011" w:rsidP="00066614">
      <w:pPr>
        <w:tabs>
          <w:tab w:val="left" w:pos="2977"/>
        </w:tabs>
        <w:spacing w:after="0" w:line="240" w:lineRule="auto"/>
        <w:ind w:firstLine="426"/>
        <w:jc w:val="both"/>
        <w:rPr>
          <w:rFonts w:ascii="Times New Roman" w:hAnsi="Times New Roman" w:cs="Times New Roman"/>
          <w:sz w:val="28"/>
          <w:szCs w:val="24"/>
        </w:rPr>
      </w:pPr>
      <w:r w:rsidRPr="000F6F40">
        <w:rPr>
          <w:rFonts w:ascii="Times New Roman" w:hAnsi="Times New Roman" w:cs="Times New Roman"/>
          <w:sz w:val="28"/>
          <w:szCs w:val="24"/>
        </w:rPr>
        <w:t>Роль нуклеиновых кислот в биосинтезе белка заключается в преобразовании генетической информации, представленной в виде последовательности нуклеотидов ДНК, в структуру молекулы и РНК, а затем в последовательность аминокислот в молекуле белка. Реакции синтеза и РНК (транскрипция) и белка (трансляция)осуществляются по матрицам(ДНК и РНК соответственно), поэтому они получили название  реакций матричного синтеза. Каждый этап биосинтеза белка катализируется соответствующими ферментами и снабжается энергией за счет расщепления АТФ. Синтезированные белки поступают в каналы эндоплазматической сети, где происходит их дозревание, приобретение вторичной, третичной и четвертичной структур. Синтез белковых молекул происходит непрерывно и идет с большой скоростью: за 1 мин образуется от 50 до 60 тыс. пептидных связей. Синтез одной молекулы белка длится всего 3- 4 с. В результате половина белков тела человека (в среднем в нем около 17кг белка) обновляется за 80 суток. За всю жизнь в организме человека белки обновляются около 200 раз.</w:t>
      </w:r>
    </w:p>
    <w:p w:rsidR="00E66011" w:rsidRPr="000F6F40" w:rsidRDefault="00E66011" w:rsidP="00650F29">
      <w:pPr>
        <w:tabs>
          <w:tab w:val="left" w:pos="2977"/>
        </w:tabs>
        <w:spacing w:after="0" w:line="240" w:lineRule="auto"/>
        <w:jc w:val="center"/>
        <w:rPr>
          <w:rFonts w:ascii="Times New Roman" w:hAnsi="Times New Roman" w:cs="Times New Roman"/>
          <w:b/>
          <w:sz w:val="28"/>
          <w:szCs w:val="24"/>
        </w:rPr>
      </w:pPr>
      <w:r w:rsidRPr="000F6F40">
        <w:rPr>
          <w:rFonts w:ascii="Times New Roman" w:hAnsi="Times New Roman" w:cs="Times New Roman"/>
          <w:b/>
          <w:sz w:val="28"/>
          <w:szCs w:val="24"/>
        </w:rPr>
        <w:t>3.2. Этапы биосинтеза белка</w:t>
      </w:r>
    </w:p>
    <w:p w:rsidR="000F6F40" w:rsidRPr="000F6F40" w:rsidRDefault="00E66011" w:rsidP="00650F29">
      <w:pPr>
        <w:pStyle w:val="a4"/>
        <w:tabs>
          <w:tab w:val="left" w:pos="2977"/>
        </w:tabs>
        <w:spacing w:before="0" w:beforeAutospacing="0" w:after="0" w:afterAutospacing="0"/>
        <w:jc w:val="both"/>
        <w:rPr>
          <w:color w:val="000000"/>
          <w:sz w:val="28"/>
        </w:rPr>
      </w:pPr>
      <w:r w:rsidRPr="000F6F40">
        <w:rPr>
          <w:b/>
          <w:bCs/>
          <w:sz w:val="28"/>
        </w:rPr>
        <w:t>I. Транскрипция</w:t>
      </w:r>
      <w:r w:rsidRPr="000F6F40">
        <w:rPr>
          <w:rStyle w:val="apple-converted-space"/>
          <w:color w:val="000000"/>
          <w:sz w:val="28"/>
        </w:rPr>
        <w:t> </w:t>
      </w:r>
      <w:r w:rsidRPr="000F6F40">
        <w:rPr>
          <w:color w:val="000000"/>
          <w:sz w:val="28"/>
        </w:rPr>
        <w:t xml:space="preserve">(переписывание информации с ДНК на иРНК).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94"/>
        <w:gridCol w:w="2577"/>
      </w:tblGrid>
      <w:tr w:rsidR="000F6F40" w:rsidRPr="000F6F40" w:rsidTr="00362F94">
        <w:tc>
          <w:tcPr>
            <w:tcW w:w="6576" w:type="dxa"/>
          </w:tcPr>
          <w:p w:rsidR="000F6F40" w:rsidRDefault="000F6F40" w:rsidP="00362F94">
            <w:pPr>
              <w:pStyle w:val="a4"/>
              <w:tabs>
                <w:tab w:val="left" w:pos="2977"/>
              </w:tabs>
              <w:spacing w:before="0" w:beforeAutospacing="0" w:after="0" w:afterAutospacing="0"/>
              <w:jc w:val="center"/>
              <w:rPr>
                <w:color w:val="000000"/>
                <w:sz w:val="28"/>
              </w:rPr>
            </w:pPr>
            <w:r w:rsidRPr="000F6F40">
              <w:rPr>
                <w:b/>
                <w:bCs/>
                <w:noProof/>
                <w:color w:val="357EB3"/>
                <w:sz w:val="28"/>
              </w:rPr>
              <w:drawing>
                <wp:inline distT="0" distB="0" distL="0" distR="0">
                  <wp:extent cx="4012022" cy="1802920"/>
                  <wp:effectExtent l="19050" t="0" r="7528" b="0"/>
                  <wp:docPr id="140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srcRect b="8223"/>
                          <a:stretch>
                            <a:fillRect/>
                          </a:stretch>
                        </pic:blipFill>
                        <pic:spPr bwMode="auto">
                          <a:xfrm>
                            <a:off x="0" y="0"/>
                            <a:ext cx="4016842" cy="1805086"/>
                          </a:xfrm>
                          <a:prstGeom prst="rect">
                            <a:avLst/>
                          </a:prstGeom>
                          <a:noFill/>
                          <a:ln w="9525">
                            <a:noFill/>
                            <a:miter lim="800000"/>
                            <a:headEnd/>
                            <a:tailEnd/>
                          </a:ln>
                        </pic:spPr>
                      </pic:pic>
                    </a:graphicData>
                  </a:graphic>
                </wp:inline>
              </w:drawing>
            </w:r>
          </w:p>
          <w:p w:rsidR="00362F94" w:rsidRPr="00362F94" w:rsidRDefault="00362F94" w:rsidP="00362F94">
            <w:pPr>
              <w:pStyle w:val="a4"/>
              <w:tabs>
                <w:tab w:val="left" w:pos="2977"/>
              </w:tabs>
              <w:spacing w:before="0" w:beforeAutospacing="0" w:after="0" w:afterAutospacing="0"/>
              <w:jc w:val="center"/>
              <w:rPr>
                <w:b/>
                <w:color w:val="000000"/>
                <w:sz w:val="28"/>
              </w:rPr>
            </w:pPr>
            <w:r w:rsidRPr="00362F94">
              <w:rPr>
                <w:b/>
                <w:color w:val="000000"/>
              </w:rPr>
              <w:t>Рисунок 20. Схема процесса транскрипции</w:t>
            </w:r>
          </w:p>
        </w:tc>
        <w:tc>
          <w:tcPr>
            <w:tcW w:w="2711" w:type="dxa"/>
          </w:tcPr>
          <w:p w:rsidR="000F6F40" w:rsidRPr="000F6F40" w:rsidRDefault="000F6F40" w:rsidP="000F6F40">
            <w:pPr>
              <w:pStyle w:val="a4"/>
              <w:tabs>
                <w:tab w:val="left" w:pos="2977"/>
              </w:tabs>
              <w:spacing w:before="0" w:beforeAutospacing="0" w:after="0" w:afterAutospacing="0"/>
              <w:jc w:val="both"/>
              <w:rPr>
                <w:color w:val="000000"/>
                <w:sz w:val="28"/>
              </w:rPr>
            </w:pPr>
            <w:r w:rsidRPr="000F6F40">
              <w:rPr>
                <w:color w:val="000000"/>
                <w:sz w:val="28"/>
              </w:rPr>
              <w:t xml:space="preserve">В определенном участке ДНК разрываются водородные связи, получается две одинарных цепочки. На одной из них по принципу комплементарности строится иРНК. </w:t>
            </w:r>
          </w:p>
        </w:tc>
      </w:tr>
    </w:tbl>
    <w:p w:rsidR="000F6F40" w:rsidRPr="000F6F40" w:rsidRDefault="000F6F40" w:rsidP="000F6F40">
      <w:pPr>
        <w:pStyle w:val="a4"/>
        <w:tabs>
          <w:tab w:val="left" w:pos="2977"/>
        </w:tabs>
        <w:spacing w:before="0" w:beforeAutospacing="0" w:after="0" w:afterAutospacing="0"/>
        <w:ind w:firstLine="426"/>
        <w:jc w:val="both"/>
        <w:rPr>
          <w:color w:val="000000"/>
          <w:sz w:val="28"/>
        </w:rPr>
      </w:pPr>
      <w:r w:rsidRPr="000F6F40">
        <w:rPr>
          <w:color w:val="000000"/>
          <w:sz w:val="28"/>
        </w:rPr>
        <w:t>Затем она отсоединяется и уходит в цитоплазму, а цепочки ДНК снова соединяются между собой.</w:t>
      </w:r>
    </w:p>
    <w:p w:rsidR="00E66011" w:rsidRPr="000F6F40" w:rsidRDefault="00E66011" w:rsidP="00650F29">
      <w:pPr>
        <w:pStyle w:val="a4"/>
        <w:tabs>
          <w:tab w:val="left" w:pos="2977"/>
        </w:tabs>
        <w:spacing w:before="0" w:beforeAutospacing="0" w:after="0" w:afterAutospacing="0"/>
        <w:jc w:val="both"/>
        <w:rPr>
          <w:rStyle w:val="apple-converted-space"/>
          <w:color w:val="000000" w:themeColor="text1"/>
          <w:sz w:val="28"/>
        </w:rPr>
      </w:pPr>
      <w:r w:rsidRPr="000F6F40">
        <w:rPr>
          <w:b/>
          <w:bCs/>
          <w:color w:val="000000" w:themeColor="text1"/>
          <w:sz w:val="28"/>
        </w:rPr>
        <w:t xml:space="preserve">II. Трансляция. </w:t>
      </w:r>
      <w:r w:rsidRPr="000F6F40">
        <w:rPr>
          <w:bCs/>
          <w:color w:val="000000" w:themeColor="text1"/>
          <w:sz w:val="28"/>
        </w:rPr>
        <w:t>В про</w:t>
      </w:r>
      <w:r w:rsidRPr="000F6F40">
        <w:rPr>
          <w:rStyle w:val="apple-converted-space"/>
          <w:color w:val="000000" w:themeColor="text1"/>
          <w:sz w:val="28"/>
        </w:rPr>
        <w:t>цессе трансляции выделяют 5 этапов:</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29"/>
        <w:gridCol w:w="2642"/>
      </w:tblGrid>
      <w:tr w:rsidR="000F6F40" w:rsidRPr="000F6F40" w:rsidTr="00362F94">
        <w:tc>
          <w:tcPr>
            <w:tcW w:w="9287" w:type="dxa"/>
            <w:gridSpan w:val="2"/>
          </w:tcPr>
          <w:p w:rsidR="000F6F40" w:rsidRPr="000F6F40" w:rsidRDefault="000F6F40" w:rsidP="00650F29">
            <w:pPr>
              <w:pStyle w:val="a4"/>
              <w:tabs>
                <w:tab w:val="left" w:pos="2977"/>
              </w:tabs>
              <w:spacing w:before="0" w:beforeAutospacing="0" w:after="0" w:afterAutospacing="0"/>
              <w:jc w:val="both"/>
              <w:rPr>
                <w:color w:val="000000" w:themeColor="text1"/>
                <w:sz w:val="28"/>
              </w:rPr>
            </w:pPr>
            <w:r w:rsidRPr="000F6F40">
              <w:rPr>
                <w:b/>
                <w:bCs/>
                <w:color w:val="000000" w:themeColor="text1"/>
                <w:sz w:val="28"/>
              </w:rPr>
              <w:lastRenderedPageBreak/>
              <w:t>1. Процессинг</w:t>
            </w:r>
            <w:r w:rsidRPr="000F6F40">
              <w:rPr>
                <w:rStyle w:val="apple-converted-space"/>
                <w:color w:val="000000" w:themeColor="text1"/>
                <w:sz w:val="28"/>
              </w:rPr>
              <w:t> </w:t>
            </w:r>
            <w:r w:rsidRPr="000F6F40">
              <w:rPr>
                <w:color w:val="000000" w:themeColor="text1"/>
                <w:sz w:val="28"/>
              </w:rPr>
              <w:t>(только у эукариот) – созревание иРНК: удаление из нее участков, не кодирующих белок, а так же присоединение управляющих участков.</w:t>
            </w:r>
          </w:p>
        </w:tc>
      </w:tr>
      <w:tr w:rsidR="000F6F40" w:rsidRPr="000F6F40" w:rsidTr="00362F94">
        <w:tc>
          <w:tcPr>
            <w:tcW w:w="6546" w:type="dxa"/>
          </w:tcPr>
          <w:p w:rsidR="000F6F40" w:rsidRDefault="000F6F40" w:rsidP="00650F29">
            <w:pPr>
              <w:pStyle w:val="a4"/>
              <w:tabs>
                <w:tab w:val="left" w:pos="2977"/>
              </w:tabs>
              <w:spacing w:before="0" w:beforeAutospacing="0" w:after="0" w:afterAutospacing="0"/>
              <w:jc w:val="both"/>
              <w:rPr>
                <w:b/>
                <w:bCs/>
                <w:noProof/>
                <w:color w:val="000000" w:themeColor="text1"/>
                <w:sz w:val="28"/>
              </w:rPr>
            </w:pPr>
            <w:r w:rsidRPr="000F6F40">
              <w:rPr>
                <w:b/>
                <w:bCs/>
                <w:noProof/>
                <w:color w:val="000000" w:themeColor="text1"/>
                <w:sz w:val="28"/>
              </w:rPr>
              <w:drawing>
                <wp:inline distT="0" distB="0" distL="0" distR="0">
                  <wp:extent cx="4000859" cy="2191110"/>
                  <wp:effectExtent l="19050" t="0" r="0" b="0"/>
                  <wp:docPr id="6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srcRect b="6618"/>
                          <a:stretch>
                            <a:fillRect/>
                          </a:stretch>
                        </pic:blipFill>
                        <pic:spPr bwMode="auto">
                          <a:xfrm>
                            <a:off x="0" y="0"/>
                            <a:ext cx="4000859" cy="2191110"/>
                          </a:xfrm>
                          <a:prstGeom prst="rect">
                            <a:avLst/>
                          </a:prstGeom>
                          <a:noFill/>
                          <a:ln w="9525">
                            <a:noFill/>
                            <a:miter lim="800000"/>
                            <a:headEnd/>
                            <a:tailEnd/>
                          </a:ln>
                        </pic:spPr>
                      </pic:pic>
                    </a:graphicData>
                  </a:graphic>
                </wp:inline>
              </w:drawing>
            </w:r>
          </w:p>
          <w:p w:rsidR="00362F94" w:rsidRPr="000F6F40" w:rsidRDefault="00362F94" w:rsidP="00362F94">
            <w:pPr>
              <w:pStyle w:val="a4"/>
              <w:tabs>
                <w:tab w:val="left" w:pos="2977"/>
              </w:tabs>
              <w:spacing w:before="0" w:beforeAutospacing="0" w:after="0" w:afterAutospacing="0"/>
              <w:jc w:val="center"/>
              <w:rPr>
                <w:b/>
                <w:bCs/>
                <w:noProof/>
                <w:color w:val="000000" w:themeColor="text1"/>
                <w:sz w:val="28"/>
              </w:rPr>
            </w:pPr>
            <w:r w:rsidRPr="00362F94">
              <w:rPr>
                <w:b/>
                <w:bCs/>
                <w:noProof/>
                <w:color w:val="000000" w:themeColor="text1"/>
              </w:rPr>
              <w:t>Рисунок 21. Схема процесса трансляции</w:t>
            </w:r>
          </w:p>
        </w:tc>
        <w:tc>
          <w:tcPr>
            <w:tcW w:w="2741" w:type="dxa"/>
          </w:tcPr>
          <w:p w:rsidR="000F6F40" w:rsidRPr="000F6F40" w:rsidRDefault="000F6F40" w:rsidP="000F6F40">
            <w:pPr>
              <w:pStyle w:val="a4"/>
              <w:tabs>
                <w:tab w:val="left" w:pos="2977"/>
              </w:tabs>
              <w:spacing w:before="0" w:beforeAutospacing="0" w:after="0" w:afterAutospacing="0"/>
              <w:jc w:val="both"/>
              <w:rPr>
                <w:color w:val="000000" w:themeColor="text1"/>
                <w:sz w:val="28"/>
              </w:rPr>
            </w:pPr>
            <w:r w:rsidRPr="000F6F40">
              <w:rPr>
                <w:b/>
                <w:bCs/>
                <w:color w:val="000000" w:themeColor="text1"/>
                <w:sz w:val="28"/>
              </w:rPr>
              <w:t>2. Экспорт иРНК из ядра в цитоплазму</w:t>
            </w:r>
            <w:r w:rsidRPr="000F6F40">
              <w:rPr>
                <w:rStyle w:val="apple-converted-space"/>
                <w:color w:val="000000" w:themeColor="text1"/>
                <w:sz w:val="28"/>
              </w:rPr>
              <w:t> </w:t>
            </w:r>
            <w:r w:rsidRPr="000F6F40">
              <w:rPr>
                <w:color w:val="000000" w:themeColor="text1"/>
                <w:sz w:val="28"/>
              </w:rPr>
              <w:t>(только у эукариот). Происходит через ядерные поры; всего экспортируется примерно 5% от общего количества иРНК в ядре.</w:t>
            </w:r>
          </w:p>
          <w:p w:rsidR="000F6F40" w:rsidRPr="000F6F40" w:rsidRDefault="000F6F40" w:rsidP="000F6F40">
            <w:pPr>
              <w:pStyle w:val="a4"/>
              <w:tabs>
                <w:tab w:val="left" w:pos="2977"/>
              </w:tabs>
              <w:spacing w:before="0" w:beforeAutospacing="0" w:after="0" w:afterAutospacing="0"/>
              <w:jc w:val="both"/>
              <w:rPr>
                <w:color w:val="000000" w:themeColor="text1"/>
                <w:sz w:val="28"/>
              </w:rPr>
            </w:pPr>
          </w:p>
        </w:tc>
      </w:tr>
    </w:tbl>
    <w:p w:rsidR="000F6F40" w:rsidRPr="000F6F40" w:rsidRDefault="000F6F40" w:rsidP="000F6F40">
      <w:pPr>
        <w:pStyle w:val="a4"/>
        <w:tabs>
          <w:tab w:val="left" w:pos="2977"/>
        </w:tabs>
        <w:spacing w:before="0" w:beforeAutospacing="0" w:after="0" w:afterAutospacing="0"/>
        <w:jc w:val="both"/>
        <w:rPr>
          <w:color w:val="000000" w:themeColor="text1"/>
          <w:sz w:val="28"/>
        </w:rPr>
      </w:pPr>
      <w:r w:rsidRPr="000F6F40">
        <w:rPr>
          <w:b/>
          <w:bCs/>
          <w:color w:val="000000" w:themeColor="text1"/>
          <w:sz w:val="28"/>
        </w:rPr>
        <w:t>3. Синтез аминоацил-тРНК.</w:t>
      </w:r>
      <w:r w:rsidRPr="000F6F40">
        <w:rPr>
          <w:rStyle w:val="apple-converted-space"/>
          <w:color w:val="000000" w:themeColor="text1"/>
          <w:sz w:val="28"/>
        </w:rPr>
        <w:t> </w:t>
      </w:r>
      <w:r w:rsidRPr="000F6F40">
        <w:rPr>
          <w:color w:val="000000" w:themeColor="text1"/>
          <w:sz w:val="28"/>
        </w:rPr>
        <w:t>В цитоплазме имеется 61 фермент аминоацил-тРНК-синтетаза. Он комплементарно узнает аминокислоту и тРНК, которая должна ее переносить, и соединяет их между собой, при этом затрачивается 1 АТФ.</w:t>
      </w:r>
    </w:p>
    <w:p w:rsidR="00E66011" w:rsidRPr="000F6F40" w:rsidRDefault="00E66011" w:rsidP="00650F29">
      <w:pPr>
        <w:pStyle w:val="a4"/>
        <w:tabs>
          <w:tab w:val="left" w:pos="2977"/>
        </w:tabs>
        <w:spacing w:before="0" w:beforeAutospacing="0" w:after="0" w:afterAutospacing="0"/>
        <w:jc w:val="both"/>
        <w:rPr>
          <w:color w:val="000000" w:themeColor="text1"/>
          <w:sz w:val="28"/>
        </w:rPr>
      </w:pPr>
      <w:r w:rsidRPr="000F6F40">
        <w:rPr>
          <w:b/>
          <w:bCs/>
          <w:color w:val="000000" w:themeColor="text1"/>
          <w:sz w:val="28"/>
        </w:rPr>
        <w:t>4. Трансляция (синтез белка).</w:t>
      </w:r>
      <w:r w:rsidRPr="000F6F40">
        <w:rPr>
          <w:rStyle w:val="apple-converted-space"/>
          <w:b/>
          <w:bCs/>
          <w:color w:val="000000" w:themeColor="text1"/>
          <w:sz w:val="28"/>
        </w:rPr>
        <w:t> </w:t>
      </w:r>
      <w:r w:rsidRPr="000F6F40">
        <w:rPr>
          <w:color w:val="000000" w:themeColor="text1"/>
          <w:sz w:val="28"/>
        </w:rPr>
        <w:t>Происходит в рибосомах. Рибосомы состоят из двух субъединиц – большой и малой. Малая субъединица отвечает за генетические функции, большая – за биохимические и ферментативные функции. В малой субъединице рибосомы различают функциональный центр с двумя участками – акцепторным и донорным. В функциональном центре может находиться 6 нуклеотидов и-РНК: 3 – в акцепторном и 3 – в донорном.</w:t>
      </w:r>
    </w:p>
    <w:p w:rsidR="00E66011" w:rsidRPr="000F6F40" w:rsidRDefault="00E66011" w:rsidP="000F6F40">
      <w:pPr>
        <w:pStyle w:val="a4"/>
        <w:tabs>
          <w:tab w:val="left" w:pos="2977"/>
        </w:tabs>
        <w:spacing w:before="0" w:beforeAutospacing="0" w:after="0" w:afterAutospacing="0"/>
        <w:ind w:firstLine="426"/>
        <w:jc w:val="both"/>
        <w:rPr>
          <w:color w:val="000000" w:themeColor="text1"/>
          <w:sz w:val="28"/>
        </w:rPr>
      </w:pPr>
      <w:r w:rsidRPr="000F6F40">
        <w:rPr>
          <w:color w:val="000000" w:themeColor="text1"/>
          <w:sz w:val="28"/>
        </w:rPr>
        <w:t>Синтез полипептидной цепи белковой молекулы начинается с активации аминокислот, которую осуществляют специальные ферменты. Каждой аминокислоте соответствует как минимум один фермент. Фермент обеспечивает присоединение аминокислоты к акцепторному участку т-РНК с затратой энергии АТФ.</w:t>
      </w:r>
    </w:p>
    <w:p w:rsidR="00E66011" w:rsidRPr="000F6F40" w:rsidRDefault="00E66011" w:rsidP="000F6F40">
      <w:pPr>
        <w:pStyle w:val="a4"/>
        <w:tabs>
          <w:tab w:val="left" w:pos="2977"/>
        </w:tabs>
        <w:spacing w:before="0" w:beforeAutospacing="0" w:after="0" w:afterAutospacing="0"/>
        <w:ind w:firstLine="426"/>
        <w:jc w:val="both"/>
        <w:rPr>
          <w:color w:val="000000" w:themeColor="text1"/>
          <w:sz w:val="28"/>
        </w:rPr>
      </w:pPr>
      <w:r w:rsidRPr="000F6F40">
        <w:rPr>
          <w:color w:val="000000" w:themeColor="text1"/>
          <w:sz w:val="28"/>
        </w:rPr>
        <w:t xml:space="preserve">Функционирование рибосомной системы начинается со взаимодействия и-РНК с субъединицей рибосомы, к донорному участку которой присоединяется инициаторная т-РНК, всегда метиониновая. Любая полипептидная цепь начинается с метионина, который в дальнейшем отщепляется. Синтез полипептида идет от </w:t>
      </w:r>
      <w:r w:rsidRPr="000F6F40">
        <w:rPr>
          <w:color w:val="000000" w:themeColor="text1"/>
          <w:sz w:val="28"/>
          <w:lang w:val="en-US"/>
        </w:rPr>
        <w:t>N</w:t>
      </w:r>
      <w:r w:rsidRPr="000F6F40">
        <w:rPr>
          <w:color w:val="000000" w:themeColor="text1"/>
          <w:sz w:val="28"/>
        </w:rPr>
        <w:t xml:space="preserve">-конца к С-концу, т.е. пептидная связь образуется между карбоксильной группой одной аминокислоты и аминной группой другой аминокислоты. Далее к образовавшемуся комплексу присоединяется большая субъединица рибосомы, комплекс начинает перемещаться по и-РНК. При этом акцепторный участок функционального центра находится впереди, а донорный – сзади. К акцепторному участку поступает вторая т-РНК, чей кодон комплементарен кодону и-РНК. После образования пептидной связи т-РНК перемещается в донорный участок. Вместе с этим перемещается и </w:t>
      </w:r>
      <w:r w:rsidRPr="000F6F40">
        <w:rPr>
          <w:color w:val="000000" w:themeColor="text1"/>
          <w:sz w:val="28"/>
        </w:rPr>
        <w:lastRenderedPageBreak/>
        <w:t>сама рибосома в направлении следующего кода и-РНК. Трансляция идет до тех пор, пока в акцепторный участок не попадет стоп-кодон. На этом рост цепи завершается. Полипептидная цепь отделяется от т-РНК и покидает рибосому, которая распадается на субъединицы.</w:t>
      </w:r>
    </w:p>
    <w:p w:rsidR="00E66011" w:rsidRPr="000F6F40" w:rsidRDefault="00E66011" w:rsidP="00650F29">
      <w:pPr>
        <w:pStyle w:val="a4"/>
        <w:tabs>
          <w:tab w:val="left" w:pos="2977"/>
        </w:tabs>
        <w:spacing w:before="0" w:beforeAutospacing="0" w:after="0" w:afterAutospacing="0"/>
        <w:jc w:val="both"/>
        <w:rPr>
          <w:color w:val="000000" w:themeColor="text1"/>
          <w:sz w:val="28"/>
        </w:rPr>
      </w:pPr>
      <w:r w:rsidRPr="000F6F40">
        <w:rPr>
          <w:b/>
          <w:bCs/>
          <w:color w:val="000000" w:themeColor="text1"/>
          <w:sz w:val="28"/>
        </w:rPr>
        <w:t>5. Созревание белка.</w:t>
      </w:r>
      <w:r w:rsidRPr="000F6F40">
        <w:rPr>
          <w:rStyle w:val="apple-converted-space"/>
          <w:color w:val="000000" w:themeColor="text1"/>
          <w:sz w:val="28"/>
        </w:rPr>
        <w:t> </w:t>
      </w:r>
      <w:r w:rsidRPr="000F6F40">
        <w:rPr>
          <w:color w:val="000000" w:themeColor="text1"/>
          <w:sz w:val="28"/>
        </w:rPr>
        <w:t>Вырезание из белка ненужных фрагментов, присоединение небелковых компонентов (например, гема), соединение нескольких полипептидов в четвертичную структуру.</w:t>
      </w:r>
    </w:p>
    <w:p w:rsidR="00E66011" w:rsidRPr="000F6F40" w:rsidRDefault="00E66011" w:rsidP="00650F29">
      <w:pPr>
        <w:tabs>
          <w:tab w:val="left" w:pos="0"/>
          <w:tab w:val="left" w:pos="2977"/>
        </w:tabs>
        <w:spacing w:after="0" w:line="240" w:lineRule="auto"/>
        <w:ind w:left="-371"/>
        <w:jc w:val="center"/>
        <w:rPr>
          <w:rFonts w:ascii="Times New Roman" w:hAnsi="Times New Roman" w:cs="Times New Roman"/>
          <w:b/>
          <w:sz w:val="28"/>
          <w:szCs w:val="24"/>
        </w:rPr>
      </w:pPr>
      <w:r w:rsidRPr="000F6F40">
        <w:rPr>
          <w:rFonts w:ascii="Times New Roman" w:hAnsi="Times New Roman" w:cs="Times New Roman"/>
          <w:b/>
          <w:sz w:val="28"/>
          <w:szCs w:val="24"/>
        </w:rPr>
        <w:t>4. Генетический код и его свойства</w:t>
      </w:r>
    </w:p>
    <w:p w:rsidR="00E66011" w:rsidRPr="000F6F40" w:rsidRDefault="00E66011" w:rsidP="00650F29">
      <w:pPr>
        <w:tabs>
          <w:tab w:val="left" w:pos="2977"/>
        </w:tabs>
        <w:spacing w:after="0" w:line="240" w:lineRule="auto"/>
        <w:jc w:val="both"/>
        <w:rPr>
          <w:rFonts w:ascii="Times New Roman" w:hAnsi="Times New Roman" w:cs="Times New Roman"/>
          <w:sz w:val="28"/>
          <w:szCs w:val="24"/>
        </w:rPr>
      </w:pPr>
      <w:r w:rsidRPr="000F6F40">
        <w:rPr>
          <w:rFonts w:ascii="Times New Roman" w:hAnsi="Times New Roman" w:cs="Times New Roman"/>
          <w:sz w:val="28"/>
          <w:szCs w:val="24"/>
        </w:rPr>
        <w:t xml:space="preserve">Посредством генетического кода записана информация о синтезе белков. </w:t>
      </w:r>
    </w:p>
    <w:p w:rsidR="00E66011" w:rsidRPr="000F6F40" w:rsidRDefault="00E66011" w:rsidP="00650F29">
      <w:pPr>
        <w:tabs>
          <w:tab w:val="left" w:pos="2977"/>
        </w:tabs>
        <w:spacing w:after="0" w:line="240" w:lineRule="auto"/>
        <w:jc w:val="both"/>
        <w:rPr>
          <w:rFonts w:ascii="Times New Roman" w:hAnsi="Times New Roman" w:cs="Times New Roman"/>
          <w:sz w:val="28"/>
          <w:szCs w:val="24"/>
        </w:rPr>
      </w:pPr>
      <w:r w:rsidRPr="000F6F40">
        <w:rPr>
          <w:rFonts w:ascii="Times New Roman" w:hAnsi="Times New Roman" w:cs="Times New Roman"/>
          <w:sz w:val="28"/>
          <w:szCs w:val="24"/>
        </w:rPr>
        <w:t>Генетический код характеризуется свойствами:</w:t>
      </w:r>
    </w:p>
    <w:p w:rsidR="00E66011" w:rsidRPr="000F6F40" w:rsidRDefault="00E66011" w:rsidP="005B18D4">
      <w:pPr>
        <w:numPr>
          <w:ilvl w:val="0"/>
          <w:numId w:val="31"/>
        </w:numPr>
        <w:tabs>
          <w:tab w:val="left" w:pos="2977"/>
        </w:tabs>
        <w:spacing w:after="0" w:line="240" w:lineRule="auto"/>
        <w:jc w:val="both"/>
        <w:rPr>
          <w:rFonts w:ascii="Times New Roman" w:hAnsi="Times New Roman" w:cs="Times New Roman"/>
          <w:sz w:val="28"/>
          <w:szCs w:val="24"/>
        </w:rPr>
      </w:pPr>
      <w:r w:rsidRPr="000F6F40">
        <w:rPr>
          <w:rFonts w:ascii="Times New Roman" w:hAnsi="Times New Roman" w:cs="Times New Roman"/>
          <w:sz w:val="28"/>
          <w:szCs w:val="24"/>
        </w:rPr>
        <w:t xml:space="preserve">Генетический код является </w:t>
      </w:r>
      <w:r w:rsidRPr="000F6F40">
        <w:rPr>
          <w:rFonts w:ascii="Times New Roman" w:hAnsi="Times New Roman" w:cs="Times New Roman"/>
          <w:b/>
          <w:sz w:val="28"/>
          <w:szCs w:val="24"/>
        </w:rPr>
        <w:t>триплетным</w:t>
      </w:r>
      <w:r w:rsidRPr="000F6F40">
        <w:rPr>
          <w:rFonts w:ascii="Times New Roman" w:hAnsi="Times New Roman" w:cs="Times New Roman"/>
          <w:sz w:val="28"/>
          <w:szCs w:val="24"/>
        </w:rPr>
        <w:t xml:space="preserve">, т.е. каждая аминокислота кодируется сочетанием из трех последовательно расположенных нуклеотидом, которое называется </w:t>
      </w:r>
      <w:r w:rsidRPr="000F6F40">
        <w:rPr>
          <w:rFonts w:ascii="Times New Roman" w:hAnsi="Times New Roman" w:cs="Times New Roman"/>
          <w:i/>
          <w:sz w:val="28"/>
          <w:szCs w:val="24"/>
        </w:rPr>
        <w:t>триплетом</w:t>
      </w:r>
      <w:r w:rsidRPr="000F6F40">
        <w:rPr>
          <w:rFonts w:ascii="Times New Roman" w:hAnsi="Times New Roman" w:cs="Times New Roman"/>
          <w:sz w:val="28"/>
          <w:szCs w:val="24"/>
        </w:rPr>
        <w:t xml:space="preserve"> или </w:t>
      </w:r>
      <w:r w:rsidRPr="000F6F40">
        <w:rPr>
          <w:rFonts w:ascii="Times New Roman" w:hAnsi="Times New Roman" w:cs="Times New Roman"/>
          <w:i/>
          <w:sz w:val="28"/>
          <w:szCs w:val="24"/>
        </w:rPr>
        <w:t>кодоном</w:t>
      </w:r>
      <w:r w:rsidRPr="000F6F40">
        <w:rPr>
          <w:rFonts w:ascii="Times New Roman" w:hAnsi="Times New Roman" w:cs="Times New Roman"/>
          <w:sz w:val="28"/>
          <w:szCs w:val="24"/>
        </w:rPr>
        <w:t>.</w:t>
      </w:r>
    </w:p>
    <w:p w:rsidR="00E66011" w:rsidRPr="000F6F40" w:rsidRDefault="00E66011" w:rsidP="005B18D4">
      <w:pPr>
        <w:numPr>
          <w:ilvl w:val="0"/>
          <w:numId w:val="31"/>
        </w:numPr>
        <w:tabs>
          <w:tab w:val="left" w:pos="2977"/>
        </w:tabs>
        <w:spacing w:after="0" w:line="240" w:lineRule="auto"/>
        <w:jc w:val="both"/>
        <w:rPr>
          <w:rFonts w:ascii="Times New Roman" w:hAnsi="Times New Roman" w:cs="Times New Roman"/>
          <w:sz w:val="28"/>
          <w:szCs w:val="24"/>
        </w:rPr>
      </w:pPr>
      <w:r w:rsidRPr="000F6F40">
        <w:rPr>
          <w:rFonts w:ascii="Times New Roman" w:hAnsi="Times New Roman" w:cs="Times New Roman"/>
          <w:sz w:val="28"/>
          <w:szCs w:val="24"/>
        </w:rPr>
        <w:t xml:space="preserve">Код является </w:t>
      </w:r>
      <w:r w:rsidRPr="000F6F40">
        <w:rPr>
          <w:rFonts w:ascii="Times New Roman" w:hAnsi="Times New Roman" w:cs="Times New Roman"/>
          <w:b/>
          <w:sz w:val="28"/>
          <w:szCs w:val="24"/>
        </w:rPr>
        <w:t>множественным</w:t>
      </w:r>
      <w:r w:rsidRPr="000F6F40">
        <w:rPr>
          <w:rFonts w:ascii="Times New Roman" w:hAnsi="Times New Roman" w:cs="Times New Roman"/>
          <w:sz w:val="28"/>
          <w:szCs w:val="24"/>
        </w:rPr>
        <w:t>, или «</w:t>
      </w:r>
      <w:r w:rsidRPr="000F6F40">
        <w:rPr>
          <w:rFonts w:ascii="Times New Roman" w:hAnsi="Times New Roman" w:cs="Times New Roman"/>
          <w:b/>
          <w:sz w:val="28"/>
          <w:szCs w:val="24"/>
        </w:rPr>
        <w:t>вырожденным</w:t>
      </w:r>
      <w:r w:rsidRPr="000F6F40">
        <w:rPr>
          <w:rFonts w:ascii="Times New Roman" w:hAnsi="Times New Roman" w:cs="Times New Roman"/>
          <w:sz w:val="28"/>
          <w:szCs w:val="24"/>
        </w:rPr>
        <w:t>», т.е. одна и та же аминокислота может кодироваться несколькими триплетами, в то время как каждый триплет кодирует только одну аминокислоту.</w:t>
      </w:r>
    </w:p>
    <w:p w:rsidR="00E66011" w:rsidRPr="000F6F40" w:rsidRDefault="00E66011" w:rsidP="005B18D4">
      <w:pPr>
        <w:numPr>
          <w:ilvl w:val="0"/>
          <w:numId w:val="31"/>
        </w:numPr>
        <w:tabs>
          <w:tab w:val="left" w:pos="2977"/>
        </w:tabs>
        <w:spacing w:after="0" w:line="240" w:lineRule="auto"/>
        <w:jc w:val="both"/>
        <w:rPr>
          <w:rFonts w:ascii="Times New Roman" w:hAnsi="Times New Roman" w:cs="Times New Roman"/>
          <w:sz w:val="28"/>
          <w:szCs w:val="24"/>
        </w:rPr>
      </w:pPr>
      <w:r w:rsidRPr="000F6F40">
        <w:rPr>
          <w:rFonts w:ascii="Times New Roman" w:hAnsi="Times New Roman" w:cs="Times New Roman"/>
          <w:sz w:val="28"/>
          <w:szCs w:val="24"/>
        </w:rPr>
        <w:t>Код является неперекрывающимся, т.е. один и тот же нуклеотид не может входить одновременно в состав двух соседних триплетов.</w:t>
      </w:r>
    </w:p>
    <w:p w:rsidR="00E66011" w:rsidRPr="000F6F40" w:rsidRDefault="00E66011" w:rsidP="005B18D4">
      <w:pPr>
        <w:numPr>
          <w:ilvl w:val="0"/>
          <w:numId w:val="31"/>
        </w:numPr>
        <w:tabs>
          <w:tab w:val="left" w:pos="2977"/>
        </w:tabs>
        <w:spacing w:after="0" w:line="240" w:lineRule="auto"/>
        <w:jc w:val="both"/>
        <w:rPr>
          <w:rFonts w:ascii="Times New Roman" w:hAnsi="Times New Roman" w:cs="Times New Roman"/>
          <w:sz w:val="28"/>
          <w:szCs w:val="24"/>
        </w:rPr>
      </w:pPr>
      <w:r w:rsidRPr="000F6F40">
        <w:rPr>
          <w:rFonts w:ascii="Times New Roman" w:hAnsi="Times New Roman" w:cs="Times New Roman"/>
          <w:sz w:val="28"/>
          <w:szCs w:val="24"/>
        </w:rPr>
        <w:t xml:space="preserve">Код </w:t>
      </w:r>
      <w:r w:rsidRPr="000F6F40">
        <w:rPr>
          <w:rFonts w:ascii="Times New Roman" w:hAnsi="Times New Roman" w:cs="Times New Roman"/>
          <w:b/>
          <w:sz w:val="28"/>
          <w:szCs w:val="24"/>
        </w:rPr>
        <w:t>однозначен</w:t>
      </w:r>
      <w:r w:rsidRPr="000F6F40">
        <w:rPr>
          <w:rFonts w:ascii="Times New Roman" w:hAnsi="Times New Roman" w:cs="Times New Roman"/>
          <w:sz w:val="28"/>
          <w:szCs w:val="24"/>
        </w:rPr>
        <w:t>, т.е. каждый триплет кодирует только одну аминокислоту.</w:t>
      </w:r>
    </w:p>
    <w:p w:rsidR="00E66011" w:rsidRPr="000F6F40" w:rsidRDefault="00E66011" w:rsidP="005B18D4">
      <w:pPr>
        <w:numPr>
          <w:ilvl w:val="0"/>
          <w:numId w:val="31"/>
        </w:numPr>
        <w:tabs>
          <w:tab w:val="left" w:pos="2977"/>
        </w:tabs>
        <w:spacing w:after="0" w:line="240" w:lineRule="auto"/>
        <w:jc w:val="both"/>
        <w:rPr>
          <w:rFonts w:ascii="Times New Roman" w:hAnsi="Times New Roman" w:cs="Times New Roman"/>
          <w:sz w:val="28"/>
          <w:szCs w:val="24"/>
        </w:rPr>
      </w:pPr>
      <w:r w:rsidRPr="000F6F40">
        <w:rPr>
          <w:rFonts w:ascii="Times New Roman" w:hAnsi="Times New Roman" w:cs="Times New Roman"/>
          <w:sz w:val="28"/>
          <w:szCs w:val="24"/>
        </w:rPr>
        <w:t xml:space="preserve">Код </w:t>
      </w:r>
      <w:r w:rsidRPr="000F6F40">
        <w:rPr>
          <w:rFonts w:ascii="Times New Roman" w:hAnsi="Times New Roman" w:cs="Times New Roman"/>
          <w:b/>
          <w:sz w:val="28"/>
          <w:szCs w:val="24"/>
        </w:rPr>
        <w:t>не имеет знаков препинания</w:t>
      </w:r>
      <w:r w:rsidRPr="000F6F40">
        <w:rPr>
          <w:rFonts w:ascii="Times New Roman" w:hAnsi="Times New Roman" w:cs="Times New Roman"/>
          <w:sz w:val="28"/>
          <w:szCs w:val="24"/>
        </w:rPr>
        <w:t>, т.е. если произойдет выпадение одного нуклеотида, то при считывании его место займет ближайший нуклеотид из соседнего кодона, из-за чего изменится весь порядок считывания.</w:t>
      </w:r>
    </w:p>
    <w:p w:rsidR="00E66011" w:rsidRPr="000F6F40" w:rsidRDefault="00E66011" w:rsidP="005B18D4">
      <w:pPr>
        <w:numPr>
          <w:ilvl w:val="0"/>
          <w:numId w:val="31"/>
        </w:numPr>
        <w:tabs>
          <w:tab w:val="left" w:pos="2977"/>
        </w:tabs>
        <w:spacing w:after="0" w:line="240" w:lineRule="auto"/>
        <w:jc w:val="both"/>
        <w:rPr>
          <w:rFonts w:ascii="Times New Roman" w:hAnsi="Times New Roman" w:cs="Times New Roman"/>
          <w:sz w:val="28"/>
          <w:szCs w:val="24"/>
        </w:rPr>
      </w:pPr>
      <w:r w:rsidRPr="000F6F40">
        <w:rPr>
          <w:rFonts w:ascii="Times New Roman" w:hAnsi="Times New Roman" w:cs="Times New Roman"/>
          <w:sz w:val="28"/>
          <w:szCs w:val="24"/>
        </w:rPr>
        <w:t xml:space="preserve">Код </w:t>
      </w:r>
      <w:r w:rsidRPr="000F6F40">
        <w:rPr>
          <w:rFonts w:ascii="Times New Roman" w:hAnsi="Times New Roman" w:cs="Times New Roman"/>
          <w:b/>
          <w:sz w:val="28"/>
          <w:szCs w:val="24"/>
        </w:rPr>
        <w:t>универсален</w:t>
      </w:r>
      <w:r w:rsidRPr="000F6F40">
        <w:rPr>
          <w:rFonts w:ascii="Times New Roman" w:hAnsi="Times New Roman" w:cs="Times New Roman"/>
          <w:sz w:val="28"/>
          <w:szCs w:val="24"/>
        </w:rPr>
        <w:t xml:space="preserve"> для всех живых организмов и вирусов, т.е. одинаковые триплеты кодируют одинаковые аминокислоты. Универсальность генетического кода свидетельствует о единстве происхождения всех живых организмов.</w:t>
      </w:r>
    </w:p>
    <w:p w:rsidR="00E66011" w:rsidRPr="000F6F40" w:rsidRDefault="00E66011" w:rsidP="005B18D4">
      <w:pPr>
        <w:numPr>
          <w:ilvl w:val="0"/>
          <w:numId w:val="32"/>
        </w:numPr>
        <w:tabs>
          <w:tab w:val="left" w:pos="2977"/>
        </w:tabs>
        <w:spacing w:after="0" w:line="240" w:lineRule="auto"/>
        <w:jc w:val="center"/>
        <w:rPr>
          <w:rFonts w:ascii="Times New Roman" w:hAnsi="Times New Roman" w:cs="Times New Roman"/>
          <w:b/>
          <w:sz w:val="28"/>
          <w:szCs w:val="24"/>
        </w:rPr>
      </w:pPr>
      <w:r w:rsidRPr="000F6F40">
        <w:rPr>
          <w:rFonts w:ascii="Times New Roman" w:hAnsi="Times New Roman" w:cs="Times New Roman"/>
          <w:b/>
          <w:sz w:val="28"/>
          <w:szCs w:val="24"/>
        </w:rPr>
        <w:t>Роль ферментов в биосинтезе белка.</w:t>
      </w:r>
    </w:p>
    <w:p w:rsidR="00E66011" w:rsidRPr="000F6F40" w:rsidRDefault="00E66011" w:rsidP="00F2684C">
      <w:pPr>
        <w:tabs>
          <w:tab w:val="left" w:pos="2977"/>
        </w:tabs>
        <w:spacing w:after="0" w:line="240" w:lineRule="auto"/>
        <w:ind w:firstLine="426"/>
        <w:jc w:val="both"/>
        <w:rPr>
          <w:rFonts w:ascii="Times New Roman" w:hAnsi="Times New Roman" w:cs="Times New Roman"/>
          <w:sz w:val="28"/>
          <w:szCs w:val="24"/>
        </w:rPr>
      </w:pPr>
      <w:r w:rsidRPr="000F6F40">
        <w:rPr>
          <w:rFonts w:ascii="Times New Roman" w:hAnsi="Times New Roman" w:cs="Times New Roman"/>
          <w:sz w:val="28"/>
          <w:szCs w:val="24"/>
        </w:rPr>
        <w:t>Не следует забывать, что ни один шаг в процессе синтеза белка не идет без участия ферментов. Все реакции белкового синтеза катализируются специальными ферментами. Синтез и-РНК ведет фермент, который "ползет вдоль молекулы ДНК от начала гена до его конца и оставляет позади себя готовую молекулу и-РНК. Ген в этом процессе дает только программу для синтеза, а сам процесс осуществляет фермент. Без участия ферментов не происходит и соединения аминокислот с т-РНК. Существуют особые ферменты, обеспечивающие захват и соединение аминокислот с их т-РНК. Наконец, в рибосоме в процессе сборки белка работает фермент, сцепляющий аминокислоты между собой.</w:t>
      </w:r>
    </w:p>
    <w:p w:rsidR="00E66011" w:rsidRPr="000F6F40" w:rsidRDefault="00E66011" w:rsidP="00650F29">
      <w:pPr>
        <w:shd w:val="clear" w:color="auto" w:fill="FFFFFF"/>
        <w:tabs>
          <w:tab w:val="left" w:pos="2977"/>
        </w:tabs>
        <w:spacing w:after="0" w:line="240" w:lineRule="auto"/>
        <w:jc w:val="center"/>
        <w:rPr>
          <w:rFonts w:ascii="Times New Roman" w:hAnsi="Times New Roman" w:cs="Times New Roman"/>
          <w:b/>
          <w:bCs/>
          <w:color w:val="000000"/>
          <w:sz w:val="28"/>
          <w:szCs w:val="24"/>
        </w:rPr>
      </w:pPr>
      <w:r w:rsidRPr="000F6F40">
        <w:rPr>
          <w:rFonts w:ascii="Times New Roman" w:hAnsi="Times New Roman" w:cs="Times New Roman"/>
          <w:b/>
          <w:bCs/>
          <w:color w:val="000000"/>
          <w:sz w:val="28"/>
          <w:szCs w:val="24"/>
        </w:rPr>
        <w:t>6. Связь обмена углеводов, липидов, белков и других соединений</w:t>
      </w:r>
    </w:p>
    <w:p w:rsidR="00F2684C" w:rsidRPr="000F6F40" w:rsidRDefault="00E66011" w:rsidP="00F2684C">
      <w:pPr>
        <w:shd w:val="clear" w:color="auto" w:fill="FFFFFF"/>
        <w:tabs>
          <w:tab w:val="left" w:pos="2977"/>
        </w:tabs>
        <w:spacing w:after="0" w:line="240" w:lineRule="auto"/>
        <w:ind w:firstLine="426"/>
        <w:jc w:val="both"/>
        <w:rPr>
          <w:rFonts w:ascii="Times New Roman" w:hAnsi="Times New Roman" w:cs="Times New Roman"/>
          <w:color w:val="000000"/>
          <w:sz w:val="28"/>
          <w:szCs w:val="24"/>
        </w:rPr>
      </w:pPr>
      <w:r w:rsidRPr="000F6F40">
        <w:rPr>
          <w:rFonts w:ascii="Times New Roman" w:hAnsi="Times New Roman" w:cs="Times New Roman"/>
          <w:color w:val="000000"/>
          <w:sz w:val="28"/>
          <w:szCs w:val="24"/>
        </w:rPr>
        <w:t>Все биохимические процессы, совершающиеся в организме, тесно связаны друг с другом. Взаимосвязь обмена белков с окислительно-</w:t>
      </w:r>
      <w:r w:rsidRPr="000F6F40">
        <w:rPr>
          <w:rFonts w:ascii="Times New Roman" w:hAnsi="Times New Roman" w:cs="Times New Roman"/>
          <w:color w:val="000000"/>
          <w:sz w:val="28"/>
          <w:szCs w:val="24"/>
        </w:rPr>
        <w:lastRenderedPageBreak/>
        <w:t>восстановительными процессами осуществляется различным образом. Отдельные биохимические реакции, лежащие в основе процесса дыхания, происходят благодаря каталитическому действию соответствующих ферментов, т. е. белков. Вместе с тем сами продукты расщепления белков — аминокислоты могут подвергаться различным окислительно-восстановительным превращениям — декарбоксилированию, дезаминированию и др.</w:t>
      </w:r>
    </w:p>
    <w:p w:rsidR="00E66011" w:rsidRPr="000F6F40" w:rsidRDefault="00E66011" w:rsidP="00F2684C">
      <w:pPr>
        <w:shd w:val="clear" w:color="auto" w:fill="FFFFFF"/>
        <w:tabs>
          <w:tab w:val="left" w:pos="2977"/>
        </w:tabs>
        <w:spacing w:after="0" w:line="240" w:lineRule="auto"/>
        <w:ind w:firstLine="426"/>
        <w:jc w:val="both"/>
        <w:rPr>
          <w:rFonts w:ascii="Times New Roman" w:hAnsi="Times New Roman" w:cs="Times New Roman"/>
          <w:color w:val="000000"/>
          <w:sz w:val="28"/>
          <w:szCs w:val="24"/>
        </w:rPr>
      </w:pPr>
      <w:r w:rsidRPr="000F6F40">
        <w:rPr>
          <w:rFonts w:ascii="Times New Roman" w:hAnsi="Times New Roman" w:cs="Times New Roman"/>
          <w:color w:val="000000"/>
          <w:sz w:val="28"/>
          <w:szCs w:val="24"/>
        </w:rPr>
        <w:t>Пировиноградная кислота — важнейший промежуточный продукт, образующийся при брожении и дыхании,— также тесно связана с белковым обменом: взаимодействуя с NH</w:t>
      </w:r>
      <w:r w:rsidRPr="000F6F40">
        <w:rPr>
          <w:rFonts w:ascii="Times New Roman" w:hAnsi="Times New Roman" w:cs="Times New Roman"/>
          <w:color w:val="000000"/>
          <w:sz w:val="28"/>
          <w:szCs w:val="24"/>
          <w:vertAlign w:val="subscript"/>
        </w:rPr>
        <w:t>3</w:t>
      </w:r>
      <w:r w:rsidRPr="000F6F40">
        <w:rPr>
          <w:rFonts w:ascii="Times New Roman" w:hAnsi="Times New Roman" w:cs="Times New Roman"/>
          <w:color w:val="000000"/>
          <w:sz w:val="28"/>
          <w:szCs w:val="24"/>
        </w:rPr>
        <w:t> и соответствующим ферментом, она даёт важную аминокислоту α-аланин. Теснейшая связь процессов брожения и дыхания с обменом липидов в организме проявляется в том, что фосфоглицериновый альдегид, образующийся на первых этапах диссимиляции углеводов, является исходным веществом для синтеза глицерина. С другой стороны, в результате окисления пировиноградной кислоты получаются остатки уксусной кислоты, из которых синтезируются высокомолекулярные жирные кислоты. Таким образом, процессы брожения и дыхания приводят к образованию соединений, необходимых для синтеза жиров и других веществ.</w:t>
      </w:r>
    </w:p>
    <w:p w:rsidR="00E66011" w:rsidRPr="000F6F40" w:rsidRDefault="00E66011" w:rsidP="00650F29">
      <w:pPr>
        <w:shd w:val="clear" w:color="auto" w:fill="FFFFFF"/>
        <w:tabs>
          <w:tab w:val="left" w:pos="2977"/>
        </w:tabs>
        <w:spacing w:after="0" w:line="240" w:lineRule="auto"/>
        <w:jc w:val="center"/>
        <w:rPr>
          <w:rFonts w:ascii="Times New Roman" w:hAnsi="Times New Roman" w:cs="Times New Roman"/>
          <w:b/>
          <w:bCs/>
          <w:color w:val="000000"/>
          <w:sz w:val="28"/>
          <w:szCs w:val="24"/>
        </w:rPr>
      </w:pPr>
      <w:r w:rsidRPr="000F6F40">
        <w:rPr>
          <w:rFonts w:ascii="Times New Roman" w:hAnsi="Times New Roman" w:cs="Times New Roman"/>
          <w:b/>
          <w:bCs/>
          <w:color w:val="000000"/>
          <w:sz w:val="28"/>
          <w:szCs w:val="24"/>
        </w:rPr>
        <w:t>7. Регуляция обмена веществ</w:t>
      </w:r>
    </w:p>
    <w:p w:rsidR="00F2684C" w:rsidRPr="000F6F40" w:rsidRDefault="00E66011" w:rsidP="00F2684C">
      <w:pPr>
        <w:shd w:val="clear" w:color="auto" w:fill="FFFFFF"/>
        <w:tabs>
          <w:tab w:val="left" w:pos="2977"/>
        </w:tabs>
        <w:spacing w:after="0" w:line="240" w:lineRule="auto"/>
        <w:ind w:firstLine="426"/>
        <w:jc w:val="both"/>
        <w:rPr>
          <w:rFonts w:ascii="Times New Roman" w:hAnsi="Times New Roman" w:cs="Times New Roman"/>
          <w:color w:val="000000"/>
          <w:sz w:val="28"/>
          <w:szCs w:val="24"/>
        </w:rPr>
      </w:pPr>
      <w:r w:rsidRPr="000F6F40">
        <w:rPr>
          <w:rFonts w:ascii="Times New Roman" w:hAnsi="Times New Roman" w:cs="Times New Roman"/>
          <w:color w:val="000000"/>
          <w:sz w:val="28"/>
          <w:szCs w:val="24"/>
        </w:rPr>
        <w:t>Регуляция обмена веществ на клеточном уровне осуществляется путём регуляции синтеза и активности ферментов. Синтез каждого фермента определяется соответствующим </w:t>
      </w:r>
      <w:r w:rsidRPr="000F6F40">
        <w:rPr>
          <w:rFonts w:ascii="Times New Roman" w:hAnsi="Times New Roman" w:cs="Times New Roman"/>
          <w:sz w:val="28"/>
          <w:szCs w:val="24"/>
        </w:rPr>
        <w:t>геном.</w:t>
      </w:r>
      <w:r w:rsidRPr="000F6F40">
        <w:rPr>
          <w:rFonts w:ascii="Times New Roman" w:hAnsi="Times New Roman" w:cs="Times New Roman"/>
          <w:color w:val="000000"/>
          <w:sz w:val="28"/>
          <w:szCs w:val="24"/>
        </w:rPr>
        <w:t xml:space="preserve"> Различные промежуточные продукты обмена веществ, действуя на определённый участок молекулы ДНК, в котором заключена информация о синтезе данного фермента, могут индуцировать (запускать, усиливать) или, наоборот, репрессировать (прекращать) его синтез. Так, кишечная палочка при избытке изолейцина в питательной среде прекращает синтез этой аминокислоты. </w:t>
      </w:r>
    </w:p>
    <w:p w:rsidR="00F2684C" w:rsidRPr="000F6F40" w:rsidRDefault="00E66011" w:rsidP="00F2684C">
      <w:pPr>
        <w:shd w:val="clear" w:color="auto" w:fill="FFFFFF"/>
        <w:tabs>
          <w:tab w:val="left" w:pos="2977"/>
        </w:tabs>
        <w:spacing w:after="0" w:line="240" w:lineRule="auto"/>
        <w:ind w:firstLine="426"/>
        <w:jc w:val="both"/>
        <w:rPr>
          <w:rFonts w:ascii="Times New Roman" w:hAnsi="Times New Roman" w:cs="Times New Roman"/>
          <w:color w:val="000000"/>
          <w:sz w:val="28"/>
          <w:szCs w:val="24"/>
        </w:rPr>
      </w:pPr>
      <w:r w:rsidRPr="000F6F40">
        <w:rPr>
          <w:rFonts w:ascii="Times New Roman" w:hAnsi="Times New Roman" w:cs="Times New Roman"/>
          <w:color w:val="000000"/>
          <w:sz w:val="28"/>
          <w:szCs w:val="24"/>
        </w:rPr>
        <w:t xml:space="preserve">Предложенная французскими учёными Ф. Жакобом и Ж. Моно </w:t>
      </w:r>
      <w:r w:rsidRPr="000F6F40">
        <w:rPr>
          <w:rFonts w:ascii="Times New Roman" w:hAnsi="Times New Roman" w:cs="Times New Roman"/>
          <w:b/>
          <w:color w:val="000000"/>
          <w:sz w:val="28"/>
          <w:szCs w:val="24"/>
        </w:rPr>
        <w:t>теория генетической регуляции</w:t>
      </w:r>
      <w:r w:rsidRPr="000F6F40">
        <w:rPr>
          <w:rFonts w:ascii="Times New Roman" w:hAnsi="Times New Roman" w:cs="Times New Roman"/>
          <w:color w:val="000000"/>
          <w:sz w:val="28"/>
          <w:szCs w:val="24"/>
        </w:rPr>
        <w:t xml:space="preserve"> рассматривает репрессию и индукцию синтеза ферментов как две стороны одного и того же процесса. Различные репрессоры являются в клетке специализированными рецепторами, каждый из которых «настроен» на взаимодействие с определённым метаболитом, индуцирующим или репрессирующим синтез того или иного фермента. Таким образом, в полинуклеотидных цепочках ДНК заключены «инструкции» для синтеза самых разнообразных ферментов, причём образование каждого из них может быть вызвано воздействием сигнального метаболита (индуктора) на соответствующий репрессор.</w:t>
      </w:r>
    </w:p>
    <w:p w:rsidR="00F2684C" w:rsidRPr="000F6F40" w:rsidRDefault="00E66011" w:rsidP="00F2684C">
      <w:pPr>
        <w:shd w:val="clear" w:color="auto" w:fill="FFFFFF"/>
        <w:tabs>
          <w:tab w:val="left" w:pos="2977"/>
        </w:tabs>
        <w:spacing w:after="0" w:line="240" w:lineRule="auto"/>
        <w:ind w:firstLine="426"/>
        <w:jc w:val="both"/>
        <w:rPr>
          <w:rFonts w:ascii="Times New Roman" w:hAnsi="Times New Roman" w:cs="Times New Roman"/>
          <w:color w:val="000000"/>
          <w:sz w:val="28"/>
          <w:szCs w:val="24"/>
        </w:rPr>
      </w:pPr>
      <w:r w:rsidRPr="000F6F40">
        <w:rPr>
          <w:rFonts w:ascii="Times New Roman" w:hAnsi="Times New Roman" w:cs="Times New Roman"/>
          <w:color w:val="000000"/>
          <w:sz w:val="28"/>
          <w:szCs w:val="24"/>
        </w:rPr>
        <w:t>Важнейшую роль в регуляции обмена веществ и энергии в клетках играют белково-липидные </w:t>
      </w:r>
      <w:r w:rsidRPr="000F6F40">
        <w:rPr>
          <w:rFonts w:ascii="Times New Roman" w:hAnsi="Times New Roman" w:cs="Times New Roman"/>
          <w:sz w:val="28"/>
          <w:szCs w:val="24"/>
        </w:rPr>
        <w:t>биологические мембраны</w:t>
      </w:r>
      <w:r w:rsidRPr="000F6F40">
        <w:rPr>
          <w:rFonts w:ascii="Times New Roman" w:hAnsi="Times New Roman" w:cs="Times New Roman"/>
          <w:color w:val="000000"/>
          <w:sz w:val="28"/>
          <w:szCs w:val="24"/>
        </w:rPr>
        <w:t xml:space="preserve">, окружающие цитоплазму и находящиеся в ней ядро, митохондрии, пластиды и другие субклеточные структуры. Поступление различных веществ в клетку и выход их из неё регулируются проницаемостью биологических мембран. Значительная часть ферментов связана с мембранами. В результате </w:t>
      </w:r>
      <w:r w:rsidRPr="000F6F40">
        <w:rPr>
          <w:rFonts w:ascii="Times New Roman" w:hAnsi="Times New Roman" w:cs="Times New Roman"/>
          <w:color w:val="000000"/>
          <w:sz w:val="28"/>
          <w:szCs w:val="24"/>
        </w:rPr>
        <w:lastRenderedPageBreak/>
        <w:t>взаимодействия того или иного фермента с липидами и другими компонентами мембраны конформация его молекулы, а следовательно, и его свойства как катализатора будут иными, чем в гомогенном растворе. Это обстоятельство имеет огромное значение для регулирования ферментативных процессов и обмена веществ в целом.</w:t>
      </w:r>
    </w:p>
    <w:p w:rsidR="00E66011" w:rsidRPr="000F6F40" w:rsidRDefault="00E66011" w:rsidP="00F2684C">
      <w:pPr>
        <w:shd w:val="clear" w:color="auto" w:fill="FFFFFF"/>
        <w:tabs>
          <w:tab w:val="left" w:pos="2977"/>
        </w:tabs>
        <w:spacing w:after="0" w:line="240" w:lineRule="auto"/>
        <w:ind w:firstLine="426"/>
        <w:jc w:val="both"/>
        <w:rPr>
          <w:rFonts w:ascii="Times New Roman" w:hAnsi="Times New Roman" w:cs="Times New Roman"/>
          <w:color w:val="000000"/>
          <w:sz w:val="28"/>
          <w:szCs w:val="24"/>
        </w:rPr>
      </w:pPr>
      <w:r w:rsidRPr="000F6F40">
        <w:rPr>
          <w:rFonts w:ascii="Times New Roman" w:hAnsi="Times New Roman" w:cs="Times New Roman"/>
          <w:color w:val="000000"/>
          <w:sz w:val="28"/>
          <w:szCs w:val="24"/>
        </w:rPr>
        <w:t>         Важнейшим средством, с помощью которого осуществляется регуляция обмена веществ в живых организмах, являются </w:t>
      </w:r>
      <w:r w:rsidRPr="000F6F40">
        <w:rPr>
          <w:rFonts w:ascii="Times New Roman" w:hAnsi="Times New Roman" w:cs="Times New Roman"/>
          <w:sz w:val="28"/>
          <w:szCs w:val="24"/>
        </w:rPr>
        <w:t>гормоны</w:t>
      </w:r>
      <w:r w:rsidRPr="000F6F40">
        <w:rPr>
          <w:rFonts w:ascii="Times New Roman" w:hAnsi="Times New Roman" w:cs="Times New Roman"/>
          <w:color w:val="000000"/>
          <w:sz w:val="28"/>
          <w:szCs w:val="24"/>
        </w:rPr>
        <w:t>. Так, например, у животных при значительном понижении содержания caxapa в крови усиливается выделение </w:t>
      </w:r>
      <w:r w:rsidRPr="000F6F40">
        <w:rPr>
          <w:rFonts w:ascii="Times New Roman" w:hAnsi="Times New Roman" w:cs="Times New Roman"/>
          <w:sz w:val="28"/>
          <w:szCs w:val="24"/>
        </w:rPr>
        <w:t>адреналин</w:t>
      </w:r>
      <w:r w:rsidRPr="000F6F40">
        <w:rPr>
          <w:rFonts w:ascii="Times New Roman" w:hAnsi="Times New Roman" w:cs="Times New Roman"/>
          <w:color w:val="000000"/>
          <w:sz w:val="28"/>
          <w:szCs w:val="24"/>
        </w:rPr>
        <w:t>а, способствующего распаду гликогена и образованию глюкозы. При избытке сахара в крови усиливается секреция </w:t>
      </w:r>
      <w:r w:rsidRPr="000F6F40">
        <w:rPr>
          <w:rFonts w:ascii="Times New Roman" w:hAnsi="Times New Roman" w:cs="Times New Roman"/>
          <w:sz w:val="28"/>
          <w:szCs w:val="24"/>
        </w:rPr>
        <w:t>инсулин</w:t>
      </w:r>
      <w:r w:rsidRPr="000F6F40">
        <w:rPr>
          <w:rFonts w:ascii="Times New Roman" w:hAnsi="Times New Roman" w:cs="Times New Roman"/>
          <w:color w:val="000000"/>
          <w:sz w:val="28"/>
          <w:szCs w:val="24"/>
        </w:rPr>
        <w:t>а, который тормозит процесс расщепления гликогена в печени, вследствие чего в кровь поступает меньше глюкозы. Важная роль в механизме действия гормонов принадлежит циклической аденозинмонофосфорной кислоте (цАМФ). У животных и человека </w:t>
      </w:r>
      <w:r w:rsidRPr="000F6F40">
        <w:rPr>
          <w:rFonts w:ascii="Times New Roman" w:hAnsi="Times New Roman" w:cs="Times New Roman"/>
          <w:sz w:val="28"/>
          <w:szCs w:val="24"/>
        </w:rPr>
        <w:t>гормональная регуляция</w:t>
      </w:r>
      <w:r w:rsidRPr="000F6F40">
        <w:rPr>
          <w:rFonts w:ascii="Times New Roman" w:hAnsi="Times New Roman" w:cs="Times New Roman"/>
          <w:color w:val="000000"/>
          <w:sz w:val="28"/>
          <w:szCs w:val="24"/>
        </w:rPr>
        <w:t> обмена веществ тесно связана с координирующей деятельностью нервной системы.</w:t>
      </w:r>
    </w:p>
    <w:p w:rsidR="00E66011" w:rsidRPr="000F6F40" w:rsidRDefault="00E66011" w:rsidP="00650F29">
      <w:pPr>
        <w:shd w:val="clear" w:color="auto" w:fill="FFFFFF"/>
        <w:tabs>
          <w:tab w:val="left" w:pos="2977"/>
        </w:tabs>
        <w:spacing w:after="0" w:line="240" w:lineRule="auto"/>
        <w:jc w:val="center"/>
        <w:rPr>
          <w:rFonts w:ascii="Times New Roman" w:hAnsi="Times New Roman" w:cs="Times New Roman"/>
          <w:b/>
          <w:bCs/>
          <w:color w:val="000000"/>
          <w:sz w:val="28"/>
          <w:szCs w:val="24"/>
        </w:rPr>
      </w:pPr>
      <w:r w:rsidRPr="000F6F40">
        <w:rPr>
          <w:rFonts w:ascii="Times New Roman" w:hAnsi="Times New Roman" w:cs="Times New Roman"/>
          <w:b/>
          <w:bCs/>
          <w:color w:val="000000"/>
          <w:sz w:val="28"/>
          <w:szCs w:val="24"/>
        </w:rPr>
        <w:t>8. Нарушения обмена веществ</w:t>
      </w:r>
    </w:p>
    <w:p w:rsidR="00F2684C" w:rsidRPr="000F6F40" w:rsidRDefault="00E66011" w:rsidP="00F2684C">
      <w:pPr>
        <w:shd w:val="clear" w:color="auto" w:fill="FFFFFF"/>
        <w:tabs>
          <w:tab w:val="left" w:pos="2977"/>
        </w:tabs>
        <w:spacing w:after="0" w:line="240" w:lineRule="auto"/>
        <w:ind w:firstLine="426"/>
        <w:jc w:val="both"/>
        <w:rPr>
          <w:rFonts w:ascii="Times New Roman" w:hAnsi="Times New Roman" w:cs="Times New Roman"/>
          <w:color w:val="000000"/>
          <w:sz w:val="28"/>
          <w:szCs w:val="24"/>
        </w:rPr>
      </w:pPr>
      <w:r w:rsidRPr="000F6F40">
        <w:rPr>
          <w:rFonts w:ascii="Times New Roman" w:hAnsi="Times New Roman" w:cs="Times New Roman"/>
          <w:color w:val="000000"/>
          <w:sz w:val="28"/>
          <w:szCs w:val="24"/>
        </w:rPr>
        <w:t>Любое заболевание сопровождается нарушениями обмена веществ. Особенно отчётливы они при расстройствах трофической и регуляторной функций нервной системы и контролируемых ею желёз внутренней секреции. Обмен веществ нарушается также при ненормальном питании (избыточный или недостаточный и качественно неполноценный пищевой рацион, например недостаток или избыток витаминов в пище и др.). Выражением общего нарушения обмена веществ (а тем самым и обмена энергии), обусловленного изменением интенсивности окислительных процессов, являются сдвиги в основном обмене. Выделяют нарушения белкового, жирового, углеводного, минерального, водного обмена.</w:t>
      </w:r>
    </w:p>
    <w:p w:rsidR="00E66011" w:rsidRPr="000F6F40" w:rsidRDefault="00E66011" w:rsidP="00F2684C">
      <w:pPr>
        <w:shd w:val="clear" w:color="auto" w:fill="FFFFFF"/>
        <w:tabs>
          <w:tab w:val="left" w:pos="2977"/>
        </w:tabs>
        <w:spacing w:after="0" w:line="240" w:lineRule="auto"/>
        <w:ind w:firstLine="426"/>
        <w:jc w:val="both"/>
        <w:rPr>
          <w:rFonts w:ascii="Times New Roman" w:hAnsi="Times New Roman" w:cs="Times New Roman"/>
          <w:color w:val="000000"/>
          <w:sz w:val="28"/>
          <w:szCs w:val="24"/>
        </w:rPr>
      </w:pPr>
      <w:r w:rsidRPr="000F6F40">
        <w:rPr>
          <w:rFonts w:ascii="Times New Roman" w:hAnsi="Times New Roman" w:cs="Times New Roman"/>
          <w:color w:val="000000"/>
          <w:sz w:val="28"/>
          <w:szCs w:val="24"/>
        </w:rPr>
        <w:t>Нарушения обмена веществ выражаются в недостаточном или избыточном накоплении веществ, участвующих в обмене, в изменении их взаимодействия и характера превращений, в накоплении промежуточных продуктов обмена веществ, в неполном или избыточном выделении продуктов обмена веществ и в образовании веществ, не свойственных нормальному обмену. Так, </w:t>
      </w:r>
      <w:r w:rsidRPr="000F6F40">
        <w:rPr>
          <w:rFonts w:ascii="Times New Roman" w:hAnsi="Times New Roman" w:cs="Times New Roman"/>
          <w:sz w:val="28"/>
          <w:szCs w:val="24"/>
        </w:rPr>
        <w:t>диабет сахарный</w:t>
      </w:r>
      <w:r w:rsidRPr="000F6F40">
        <w:rPr>
          <w:rFonts w:ascii="Times New Roman" w:hAnsi="Times New Roman" w:cs="Times New Roman"/>
          <w:color w:val="000000"/>
          <w:sz w:val="28"/>
          <w:szCs w:val="24"/>
        </w:rPr>
        <w:t> характеризуется недостаточным усвоением углеводов и нарушением их перехода в жир; при ожирении происходит избыточное превращение углеводов в жир; </w:t>
      </w:r>
      <w:r w:rsidRPr="000F6F40">
        <w:rPr>
          <w:rFonts w:ascii="Times New Roman" w:hAnsi="Times New Roman" w:cs="Times New Roman"/>
          <w:sz w:val="28"/>
          <w:szCs w:val="24"/>
        </w:rPr>
        <w:t>подагра</w:t>
      </w:r>
      <w:r w:rsidRPr="000F6F40">
        <w:rPr>
          <w:rFonts w:ascii="Times New Roman" w:hAnsi="Times New Roman" w:cs="Times New Roman"/>
          <w:color w:val="000000"/>
          <w:sz w:val="28"/>
          <w:szCs w:val="24"/>
        </w:rPr>
        <w:t xml:space="preserve"> связана с нарушением выделения из организма мочевой кислоты. Избыточное выделение с мочой мочекислых, фосфорнокислых и щавелевокислых солей может привести к выпадению этих солей в осадок и к развитию почечнокаменной болезни. Недостаточное выделение ряда конечных продуктов белкового обмена вследствие некоторых заболеваний почек приводит к уремии. Накопление в крови и тканях ряда промежуточных продуктов обмена веществ (молочной, пировиноградной, ацетоуксусной кислот) наблюдается при нарушении окислительных процессов, расстройствах питания и авитаминозах; нарушение </w:t>
      </w:r>
      <w:r w:rsidRPr="000F6F40">
        <w:rPr>
          <w:rFonts w:ascii="Times New Roman" w:hAnsi="Times New Roman" w:cs="Times New Roman"/>
          <w:color w:val="000000"/>
          <w:sz w:val="28"/>
          <w:szCs w:val="24"/>
        </w:rPr>
        <w:lastRenderedPageBreak/>
        <w:t>минерального обмена может привести к сдвигам кислотно-щелочного равновесия. Расстройство обмена холестерина лежит в основе </w:t>
      </w:r>
      <w:r w:rsidRPr="000F6F40">
        <w:rPr>
          <w:rFonts w:ascii="Times New Roman" w:hAnsi="Times New Roman" w:cs="Times New Roman"/>
          <w:sz w:val="28"/>
          <w:szCs w:val="24"/>
        </w:rPr>
        <w:t>атеросклероза</w:t>
      </w:r>
      <w:r w:rsidRPr="000F6F40">
        <w:rPr>
          <w:rFonts w:ascii="Times New Roman" w:hAnsi="Times New Roman" w:cs="Times New Roman"/>
          <w:color w:val="000000"/>
          <w:sz w:val="28"/>
          <w:szCs w:val="24"/>
        </w:rPr>
        <w:t xml:space="preserve"> и некоторых видов желчнокаменной болезни. К серьёзным расстройствам обмена веществ следует отнести нарушение усвоения белка при тиреотоксикозе, хроническом нагноении, некоторых инфекциях; нарушение усвоения воды при диабете несахарном, солей извести и фосфора при  </w:t>
      </w:r>
      <w:r w:rsidRPr="000F6F40">
        <w:rPr>
          <w:rFonts w:ascii="Times New Roman" w:hAnsi="Times New Roman" w:cs="Times New Roman"/>
          <w:sz w:val="28"/>
          <w:szCs w:val="24"/>
        </w:rPr>
        <w:t>рахите</w:t>
      </w:r>
      <w:r w:rsidRPr="000F6F40">
        <w:rPr>
          <w:rFonts w:ascii="Times New Roman" w:hAnsi="Times New Roman" w:cs="Times New Roman"/>
          <w:color w:val="000000"/>
          <w:sz w:val="28"/>
          <w:szCs w:val="24"/>
        </w:rPr>
        <w:t>, остеомаляции и другие заболеваниях костной ткани.</w:t>
      </w:r>
    </w:p>
    <w:p w:rsidR="00E66011" w:rsidRDefault="00E66011" w:rsidP="00650F29">
      <w:pPr>
        <w:tabs>
          <w:tab w:val="left" w:pos="0"/>
          <w:tab w:val="left" w:pos="2977"/>
        </w:tabs>
        <w:spacing w:after="0" w:line="240" w:lineRule="auto"/>
        <w:rPr>
          <w:rFonts w:ascii="Times New Roman" w:hAnsi="Times New Roman" w:cs="Times New Roman"/>
          <w:i/>
          <w:sz w:val="28"/>
          <w:szCs w:val="24"/>
        </w:rPr>
      </w:pPr>
    </w:p>
    <w:p w:rsidR="00932EDD" w:rsidRDefault="00932EDD" w:rsidP="00650F29">
      <w:pPr>
        <w:tabs>
          <w:tab w:val="left" w:pos="0"/>
          <w:tab w:val="left" w:pos="2977"/>
        </w:tabs>
        <w:spacing w:after="0" w:line="240" w:lineRule="auto"/>
        <w:rPr>
          <w:rFonts w:ascii="Times New Roman" w:hAnsi="Times New Roman" w:cs="Times New Roman"/>
          <w:i/>
          <w:sz w:val="28"/>
          <w:szCs w:val="24"/>
        </w:rPr>
      </w:pPr>
    </w:p>
    <w:p w:rsidR="00932EDD" w:rsidRDefault="00932EDD" w:rsidP="00650F29">
      <w:pPr>
        <w:tabs>
          <w:tab w:val="left" w:pos="0"/>
          <w:tab w:val="left" w:pos="2977"/>
        </w:tabs>
        <w:spacing w:after="0" w:line="240" w:lineRule="auto"/>
        <w:rPr>
          <w:rFonts w:ascii="Times New Roman" w:hAnsi="Times New Roman" w:cs="Times New Roman"/>
          <w:i/>
          <w:sz w:val="28"/>
          <w:szCs w:val="24"/>
        </w:rPr>
      </w:pPr>
    </w:p>
    <w:p w:rsidR="00932EDD" w:rsidRDefault="00932EDD" w:rsidP="00650F29">
      <w:pPr>
        <w:tabs>
          <w:tab w:val="left" w:pos="0"/>
          <w:tab w:val="left" w:pos="2977"/>
        </w:tabs>
        <w:spacing w:after="0" w:line="240" w:lineRule="auto"/>
        <w:rPr>
          <w:rFonts w:ascii="Times New Roman" w:hAnsi="Times New Roman" w:cs="Times New Roman"/>
          <w:i/>
          <w:sz w:val="28"/>
          <w:szCs w:val="24"/>
        </w:rPr>
      </w:pPr>
    </w:p>
    <w:p w:rsidR="00932EDD" w:rsidRDefault="00932EDD" w:rsidP="00650F29">
      <w:pPr>
        <w:tabs>
          <w:tab w:val="left" w:pos="0"/>
          <w:tab w:val="left" w:pos="2977"/>
        </w:tabs>
        <w:spacing w:after="0" w:line="240" w:lineRule="auto"/>
        <w:rPr>
          <w:rFonts w:ascii="Times New Roman" w:hAnsi="Times New Roman" w:cs="Times New Roman"/>
          <w:i/>
          <w:sz w:val="28"/>
          <w:szCs w:val="24"/>
        </w:rPr>
      </w:pPr>
    </w:p>
    <w:p w:rsidR="00932EDD" w:rsidRPr="000F6F40" w:rsidRDefault="00932EDD" w:rsidP="00650F29">
      <w:pPr>
        <w:tabs>
          <w:tab w:val="left" w:pos="0"/>
          <w:tab w:val="left" w:pos="2977"/>
        </w:tabs>
        <w:spacing w:after="0" w:line="240" w:lineRule="auto"/>
        <w:rPr>
          <w:rFonts w:ascii="Times New Roman" w:hAnsi="Times New Roman" w:cs="Times New Roman"/>
          <w:i/>
          <w:sz w:val="28"/>
          <w:szCs w:val="24"/>
        </w:rPr>
      </w:pPr>
    </w:p>
    <w:p w:rsidR="00E66011" w:rsidRPr="000F6F40" w:rsidRDefault="00E66011" w:rsidP="00650F29">
      <w:pPr>
        <w:tabs>
          <w:tab w:val="left" w:pos="0"/>
          <w:tab w:val="left" w:pos="2977"/>
        </w:tabs>
        <w:spacing w:after="0" w:line="240" w:lineRule="auto"/>
        <w:rPr>
          <w:rFonts w:ascii="Times New Roman" w:hAnsi="Times New Roman" w:cs="Times New Roman"/>
          <w:b/>
          <w:sz w:val="28"/>
          <w:szCs w:val="24"/>
        </w:rPr>
      </w:pPr>
      <w:r w:rsidRPr="000F6F40">
        <w:rPr>
          <w:rFonts w:ascii="Times New Roman" w:hAnsi="Times New Roman" w:cs="Times New Roman"/>
          <w:b/>
          <w:sz w:val="28"/>
          <w:szCs w:val="24"/>
        </w:rPr>
        <w:t>Контрольные вопросы для закрепления:</w:t>
      </w:r>
    </w:p>
    <w:p w:rsidR="00E66011" w:rsidRPr="000F6F40" w:rsidRDefault="00E66011" w:rsidP="005B18D4">
      <w:pPr>
        <w:numPr>
          <w:ilvl w:val="0"/>
          <w:numId w:val="35"/>
        </w:numPr>
        <w:tabs>
          <w:tab w:val="left" w:pos="0"/>
          <w:tab w:val="left" w:pos="2977"/>
        </w:tabs>
        <w:spacing w:after="0" w:line="240" w:lineRule="auto"/>
        <w:rPr>
          <w:rFonts w:ascii="Times New Roman" w:hAnsi="Times New Roman" w:cs="Times New Roman"/>
          <w:sz w:val="28"/>
          <w:szCs w:val="24"/>
        </w:rPr>
      </w:pPr>
      <w:r w:rsidRPr="000F6F40">
        <w:rPr>
          <w:rFonts w:ascii="Times New Roman" w:hAnsi="Times New Roman" w:cs="Times New Roman"/>
          <w:sz w:val="28"/>
          <w:szCs w:val="24"/>
        </w:rPr>
        <w:t>Метаболизм – основа жизни</w:t>
      </w:r>
    </w:p>
    <w:p w:rsidR="00E66011" w:rsidRPr="000F6F40" w:rsidRDefault="00E66011" w:rsidP="005B18D4">
      <w:pPr>
        <w:numPr>
          <w:ilvl w:val="0"/>
          <w:numId w:val="35"/>
        </w:numPr>
        <w:tabs>
          <w:tab w:val="left" w:pos="0"/>
          <w:tab w:val="left" w:pos="2977"/>
        </w:tabs>
        <w:spacing w:after="0" w:line="240" w:lineRule="auto"/>
        <w:rPr>
          <w:rFonts w:ascii="Times New Roman" w:hAnsi="Times New Roman" w:cs="Times New Roman"/>
          <w:sz w:val="28"/>
          <w:szCs w:val="24"/>
        </w:rPr>
      </w:pPr>
      <w:r w:rsidRPr="000F6F40">
        <w:rPr>
          <w:rFonts w:ascii="Times New Roman" w:hAnsi="Times New Roman" w:cs="Times New Roman"/>
          <w:sz w:val="28"/>
          <w:szCs w:val="24"/>
        </w:rPr>
        <w:t>Энергетический обмен</w:t>
      </w:r>
    </w:p>
    <w:p w:rsidR="00E66011" w:rsidRPr="000F6F40" w:rsidRDefault="00E66011" w:rsidP="005B18D4">
      <w:pPr>
        <w:numPr>
          <w:ilvl w:val="0"/>
          <w:numId w:val="35"/>
        </w:numPr>
        <w:tabs>
          <w:tab w:val="left" w:pos="0"/>
          <w:tab w:val="left" w:pos="2977"/>
        </w:tabs>
        <w:spacing w:after="0" w:line="240" w:lineRule="auto"/>
        <w:rPr>
          <w:rFonts w:ascii="Times New Roman" w:hAnsi="Times New Roman" w:cs="Times New Roman"/>
          <w:sz w:val="28"/>
          <w:szCs w:val="24"/>
        </w:rPr>
      </w:pPr>
      <w:r w:rsidRPr="000F6F40">
        <w:rPr>
          <w:rFonts w:ascii="Times New Roman" w:hAnsi="Times New Roman" w:cs="Times New Roman"/>
          <w:sz w:val="28"/>
          <w:szCs w:val="24"/>
        </w:rPr>
        <w:t>Пластический обмен:</w:t>
      </w:r>
    </w:p>
    <w:p w:rsidR="00E66011" w:rsidRPr="000F6F40" w:rsidRDefault="00E66011" w:rsidP="00650F29">
      <w:pPr>
        <w:tabs>
          <w:tab w:val="left" w:pos="0"/>
          <w:tab w:val="left" w:pos="2977"/>
        </w:tabs>
        <w:spacing w:after="0" w:line="240" w:lineRule="auto"/>
        <w:ind w:left="1080"/>
        <w:rPr>
          <w:rFonts w:ascii="Times New Roman" w:hAnsi="Times New Roman" w:cs="Times New Roman"/>
          <w:sz w:val="28"/>
          <w:szCs w:val="24"/>
        </w:rPr>
      </w:pPr>
      <w:r w:rsidRPr="000F6F40">
        <w:rPr>
          <w:rFonts w:ascii="Times New Roman" w:hAnsi="Times New Roman" w:cs="Times New Roman"/>
          <w:sz w:val="28"/>
          <w:szCs w:val="24"/>
        </w:rPr>
        <w:t>3.1. Роль нуклеиновых кислот в биосинтезе белка.</w:t>
      </w:r>
    </w:p>
    <w:p w:rsidR="00E66011" w:rsidRPr="000F6F40" w:rsidRDefault="00E66011" w:rsidP="00650F29">
      <w:pPr>
        <w:tabs>
          <w:tab w:val="left" w:pos="0"/>
          <w:tab w:val="left" w:pos="2977"/>
        </w:tabs>
        <w:spacing w:after="0" w:line="240" w:lineRule="auto"/>
        <w:ind w:left="1080"/>
        <w:rPr>
          <w:rFonts w:ascii="Times New Roman" w:hAnsi="Times New Roman" w:cs="Times New Roman"/>
          <w:sz w:val="28"/>
          <w:szCs w:val="24"/>
        </w:rPr>
      </w:pPr>
      <w:r w:rsidRPr="000F6F40">
        <w:rPr>
          <w:rFonts w:ascii="Times New Roman" w:hAnsi="Times New Roman" w:cs="Times New Roman"/>
          <w:sz w:val="28"/>
          <w:szCs w:val="24"/>
        </w:rPr>
        <w:t>3.2. Основные этапы биосинтеза белка.</w:t>
      </w:r>
    </w:p>
    <w:p w:rsidR="00E66011" w:rsidRPr="000F6F40" w:rsidRDefault="00E66011" w:rsidP="00650F29">
      <w:pPr>
        <w:tabs>
          <w:tab w:val="left" w:pos="0"/>
          <w:tab w:val="left" w:pos="2977"/>
        </w:tabs>
        <w:spacing w:after="0" w:line="240" w:lineRule="auto"/>
        <w:ind w:left="1800"/>
        <w:rPr>
          <w:rFonts w:ascii="Times New Roman" w:hAnsi="Times New Roman" w:cs="Times New Roman"/>
          <w:sz w:val="28"/>
          <w:szCs w:val="24"/>
        </w:rPr>
      </w:pPr>
      <w:r w:rsidRPr="000F6F40">
        <w:rPr>
          <w:rFonts w:ascii="Times New Roman" w:hAnsi="Times New Roman" w:cs="Times New Roman"/>
          <w:sz w:val="28"/>
          <w:szCs w:val="24"/>
        </w:rPr>
        <w:t>3.2.1. Процесс транскрипции</w:t>
      </w:r>
    </w:p>
    <w:p w:rsidR="00E66011" w:rsidRPr="000F6F40" w:rsidRDefault="00E66011" w:rsidP="00650F29">
      <w:pPr>
        <w:tabs>
          <w:tab w:val="left" w:pos="0"/>
          <w:tab w:val="left" w:pos="2977"/>
        </w:tabs>
        <w:spacing w:after="0" w:line="240" w:lineRule="auto"/>
        <w:ind w:left="1800"/>
        <w:rPr>
          <w:rFonts w:ascii="Times New Roman" w:hAnsi="Times New Roman" w:cs="Times New Roman"/>
          <w:sz w:val="28"/>
          <w:szCs w:val="24"/>
        </w:rPr>
      </w:pPr>
      <w:r w:rsidRPr="000F6F40">
        <w:rPr>
          <w:rFonts w:ascii="Times New Roman" w:hAnsi="Times New Roman" w:cs="Times New Roman"/>
          <w:sz w:val="28"/>
          <w:szCs w:val="24"/>
        </w:rPr>
        <w:t>3.2.2. Процесс трансляции</w:t>
      </w:r>
    </w:p>
    <w:p w:rsidR="00E66011" w:rsidRPr="000F6F40" w:rsidRDefault="00E66011" w:rsidP="005B18D4">
      <w:pPr>
        <w:numPr>
          <w:ilvl w:val="0"/>
          <w:numId w:val="35"/>
        </w:numPr>
        <w:tabs>
          <w:tab w:val="left" w:pos="0"/>
          <w:tab w:val="left" w:pos="2977"/>
        </w:tabs>
        <w:spacing w:after="0" w:line="240" w:lineRule="auto"/>
        <w:rPr>
          <w:rFonts w:ascii="Times New Roman" w:hAnsi="Times New Roman" w:cs="Times New Roman"/>
          <w:sz w:val="28"/>
          <w:szCs w:val="24"/>
        </w:rPr>
      </w:pPr>
      <w:r w:rsidRPr="000F6F40">
        <w:rPr>
          <w:rFonts w:ascii="Times New Roman" w:hAnsi="Times New Roman" w:cs="Times New Roman"/>
          <w:sz w:val="28"/>
          <w:szCs w:val="24"/>
        </w:rPr>
        <w:t>Генетический код и его свойства.</w:t>
      </w:r>
    </w:p>
    <w:p w:rsidR="00E66011" w:rsidRPr="000F6F40" w:rsidRDefault="00E66011" w:rsidP="005B18D4">
      <w:pPr>
        <w:numPr>
          <w:ilvl w:val="0"/>
          <w:numId w:val="35"/>
        </w:numPr>
        <w:tabs>
          <w:tab w:val="left" w:pos="0"/>
          <w:tab w:val="left" w:pos="2977"/>
        </w:tabs>
        <w:spacing w:after="0" w:line="240" w:lineRule="auto"/>
        <w:rPr>
          <w:rFonts w:ascii="Times New Roman" w:hAnsi="Times New Roman" w:cs="Times New Roman"/>
          <w:sz w:val="28"/>
          <w:szCs w:val="24"/>
        </w:rPr>
      </w:pPr>
      <w:r w:rsidRPr="000F6F40">
        <w:rPr>
          <w:rFonts w:ascii="Times New Roman" w:hAnsi="Times New Roman" w:cs="Times New Roman"/>
          <w:sz w:val="28"/>
          <w:szCs w:val="24"/>
        </w:rPr>
        <w:t>Роль ферментов в биосинтезе белка.</w:t>
      </w:r>
    </w:p>
    <w:p w:rsidR="00E66011" w:rsidRPr="000F6F40" w:rsidRDefault="00E66011" w:rsidP="005B18D4">
      <w:pPr>
        <w:numPr>
          <w:ilvl w:val="0"/>
          <w:numId w:val="35"/>
        </w:numPr>
        <w:tabs>
          <w:tab w:val="left" w:pos="0"/>
          <w:tab w:val="left" w:pos="2977"/>
        </w:tabs>
        <w:spacing w:after="0" w:line="240" w:lineRule="auto"/>
        <w:rPr>
          <w:rFonts w:ascii="Times New Roman" w:hAnsi="Times New Roman" w:cs="Times New Roman"/>
          <w:sz w:val="28"/>
          <w:szCs w:val="24"/>
        </w:rPr>
      </w:pPr>
      <w:r w:rsidRPr="000F6F40">
        <w:rPr>
          <w:rFonts w:ascii="Times New Roman" w:hAnsi="Times New Roman" w:cs="Times New Roman"/>
          <w:sz w:val="28"/>
          <w:szCs w:val="24"/>
        </w:rPr>
        <w:t>Связь обмена углеводов, липидов, белков и других  соединений.</w:t>
      </w:r>
    </w:p>
    <w:p w:rsidR="00E66011" w:rsidRPr="000F6F40" w:rsidRDefault="00E66011" w:rsidP="005B18D4">
      <w:pPr>
        <w:numPr>
          <w:ilvl w:val="0"/>
          <w:numId w:val="35"/>
        </w:numPr>
        <w:tabs>
          <w:tab w:val="left" w:pos="0"/>
          <w:tab w:val="left" w:pos="2977"/>
        </w:tabs>
        <w:spacing w:after="0" w:line="240" w:lineRule="auto"/>
        <w:rPr>
          <w:rFonts w:ascii="Times New Roman" w:hAnsi="Times New Roman" w:cs="Times New Roman"/>
          <w:sz w:val="28"/>
          <w:szCs w:val="24"/>
        </w:rPr>
      </w:pPr>
      <w:r w:rsidRPr="000F6F40">
        <w:rPr>
          <w:rFonts w:ascii="Times New Roman" w:hAnsi="Times New Roman" w:cs="Times New Roman"/>
          <w:sz w:val="28"/>
          <w:szCs w:val="24"/>
        </w:rPr>
        <w:t>Регуляция обмена веществ</w:t>
      </w:r>
    </w:p>
    <w:p w:rsidR="00E66011" w:rsidRPr="000F6F40" w:rsidRDefault="00E66011" w:rsidP="005B18D4">
      <w:pPr>
        <w:numPr>
          <w:ilvl w:val="0"/>
          <w:numId w:val="35"/>
        </w:numPr>
        <w:tabs>
          <w:tab w:val="left" w:pos="0"/>
          <w:tab w:val="left" w:pos="2977"/>
        </w:tabs>
        <w:spacing w:after="0" w:line="240" w:lineRule="auto"/>
        <w:rPr>
          <w:rFonts w:ascii="Times New Roman" w:hAnsi="Times New Roman" w:cs="Times New Roman"/>
          <w:sz w:val="28"/>
          <w:szCs w:val="24"/>
        </w:rPr>
      </w:pPr>
      <w:r w:rsidRPr="000F6F40">
        <w:rPr>
          <w:rFonts w:ascii="Times New Roman" w:hAnsi="Times New Roman" w:cs="Times New Roman"/>
          <w:sz w:val="28"/>
          <w:szCs w:val="24"/>
        </w:rPr>
        <w:t>Нарушения обмена веществ</w:t>
      </w:r>
    </w:p>
    <w:p w:rsidR="00E66011" w:rsidRPr="000F6F40" w:rsidRDefault="00E66011" w:rsidP="00650F29">
      <w:pPr>
        <w:tabs>
          <w:tab w:val="left" w:pos="0"/>
          <w:tab w:val="left" w:pos="2977"/>
        </w:tabs>
        <w:spacing w:after="0" w:line="240" w:lineRule="auto"/>
        <w:rPr>
          <w:rFonts w:ascii="Times New Roman" w:hAnsi="Times New Roman" w:cs="Times New Roman"/>
          <w:b/>
          <w:sz w:val="28"/>
          <w:szCs w:val="24"/>
        </w:rPr>
      </w:pPr>
    </w:p>
    <w:p w:rsidR="00E66011" w:rsidRPr="000F6F40" w:rsidRDefault="00E66011"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013A5D" w:rsidRPr="000F6F40" w:rsidRDefault="00013A5D"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013A5D" w:rsidRPr="000F6F40" w:rsidRDefault="00013A5D"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013A5D" w:rsidRPr="000F6F40" w:rsidRDefault="00013A5D"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013A5D" w:rsidRPr="000F6F40" w:rsidRDefault="00013A5D"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013A5D" w:rsidRPr="000F6F40" w:rsidRDefault="00013A5D"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013A5D" w:rsidRPr="000F6F40" w:rsidRDefault="00013A5D"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013A5D" w:rsidRPr="000F6F40" w:rsidRDefault="00013A5D"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013A5D" w:rsidRPr="000F6F40" w:rsidRDefault="00013A5D"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013A5D" w:rsidRPr="000F6F40" w:rsidRDefault="00013A5D"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013A5D" w:rsidRPr="000F6F40" w:rsidRDefault="00013A5D"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013A5D" w:rsidRPr="000F6F40" w:rsidRDefault="00013A5D"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013A5D" w:rsidRPr="000F6F40" w:rsidRDefault="00013A5D"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013A5D" w:rsidRPr="000F6F40" w:rsidRDefault="00013A5D"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013A5D" w:rsidRPr="000F6F40" w:rsidRDefault="00013A5D"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013A5D" w:rsidRPr="000F6F40" w:rsidRDefault="00013A5D"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013A5D" w:rsidRPr="000F6F40" w:rsidRDefault="00013A5D"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F2684C" w:rsidRPr="000F6F40" w:rsidRDefault="00F2684C"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F2684C" w:rsidRDefault="00F2684C"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0F6F40" w:rsidRDefault="000F6F40"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0F6F40" w:rsidRDefault="000F6F40"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0F6F40" w:rsidRDefault="000F6F40"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0F6F40" w:rsidRDefault="000F6F40"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0F6F40" w:rsidRDefault="000F6F40"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0F6F40" w:rsidRDefault="000F6F40"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0F6F40" w:rsidRPr="000F6F40" w:rsidRDefault="000F6F40"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F2684C" w:rsidRPr="000F6F40" w:rsidRDefault="00F2684C"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F2684C" w:rsidRPr="000F6F40" w:rsidRDefault="00F2684C"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4"/>
        </w:rPr>
      </w:pPr>
    </w:p>
    <w:p w:rsidR="00A74CBB" w:rsidRPr="00A74CBB" w:rsidRDefault="009D72D9" w:rsidP="00A74CBB">
      <w:pPr>
        <w:pStyle w:val="4"/>
        <w:rPr>
          <w:rFonts w:ascii="Times New Roman" w:eastAsia="Times New Roman" w:hAnsi="Times New Roman" w:cs="Times New Roman"/>
          <w:b w:val="0"/>
          <w:i w:val="0"/>
          <w:color w:val="000000" w:themeColor="text1"/>
          <w:sz w:val="24"/>
          <w:szCs w:val="24"/>
        </w:rPr>
      </w:pPr>
      <w:hyperlink w:anchor="_Оглавление" w:history="1">
        <w:r w:rsidR="00A74CBB" w:rsidRPr="000F6F40">
          <w:rPr>
            <w:rStyle w:val="a8"/>
            <w:rFonts w:ascii="Times New Roman" w:hAnsi="Times New Roman" w:cs="Times New Roman"/>
            <w:b w:val="0"/>
            <w:i w:val="0"/>
            <w:sz w:val="28"/>
            <w:szCs w:val="24"/>
          </w:rPr>
          <w:t>Вернуться к оглавлению</w:t>
        </w:r>
      </w:hyperlink>
    </w:p>
    <w:p w:rsidR="00F2684C" w:rsidRDefault="00F2684C" w:rsidP="00650F29">
      <w:pPr>
        <w:tabs>
          <w:tab w:val="left" w:pos="916"/>
          <w:tab w:val="left" w:pos="1832"/>
          <w:tab w:val="left" w:pos="2748"/>
          <w:tab w:val="left" w:pos="297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p>
    <w:p w:rsidR="00E66011" w:rsidRPr="003B4530" w:rsidRDefault="00445268" w:rsidP="00971372">
      <w:pPr>
        <w:pStyle w:val="4"/>
        <w:jc w:val="center"/>
        <w:rPr>
          <w:rFonts w:ascii="Times New Roman" w:hAnsi="Times New Roman" w:cs="Times New Roman"/>
          <w:i w:val="0"/>
          <w:color w:val="000000" w:themeColor="text1"/>
          <w:sz w:val="28"/>
          <w:szCs w:val="28"/>
        </w:rPr>
      </w:pPr>
      <w:r>
        <w:rPr>
          <w:rFonts w:ascii="Times New Roman" w:hAnsi="Times New Roman" w:cs="Times New Roman"/>
          <w:i w:val="0"/>
          <w:color w:val="000000" w:themeColor="text1"/>
          <w:sz w:val="28"/>
          <w:szCs w:val="28"/>
        </w:rPr>
        <w:t xml:space="preserve"> Размножение клеток</w:t>
      </w:r>
    </w:p>
    <w:p w:rsidR="00E66011" w:rsidRPr="003B4530" w:rsidRDefault="00E66011" w:rsidP="008D5341">
      <w:pPr>
        <w:tabs>
          <w:tab w:val="left" w:pos="0"/>
          <w:tab w:val="left" w:pos="2977"/>
        </w:tabs>
        <w:spacing w:after="0" w:line="240" w:lineRule="auto"/>
        <w:rPr>
          <w:rFonts w:ascii="Times New Roman" w:hAnsi="Times New Roman" w:cs="Times New Roman"/>
          <w:sz w:val="28"/>
          <w:szCs w:val="28"/>
        </w:rPr>
      </w:pPr>
      <w:r w:rsidRPr="003B4530">
        <w:rPr>
          <w:rFonts w:ascii="Times New Roman" w:hAnsi="Times New Roman" w:cs="Times New Roman"/>
          <w:sz w:val="28"/>
          <w:szCs w:val="28"/>
        </w:rPr>
        <w:t>План:</w:t>
      </w:r>
    </w:p>
    <w:p w:rsidR="008D5341" w:rsidRPr="003B4530" w:rsidRDefault="008D5341" w:rsidP="00003C07">
      <w:pPr>
        <w:pStyle w:val="a3"/>
        <w:numPr>
          <w:ilvl w:val="0"/>
          <w:numId w:val="117"/>
        </w:numPr>
        <w:tabs>
          <w:tab w:val="left" w:pos="0"/>
          <w:tab w:val="left" w:pos="2977"/>
        </w:tabs>
        <w:spacing w:after="0" w:line="240" w:lineRule="auto"/>
        <w:rPr>
          <w:rFonts w:ascii="Times New Roman" w:hAnsi="Times New Roman" w:cs="Times New Roman"/>
          <w:sz w:val="28"/>
          <w:szCs w:val="28"/>
        </w:rPr>
      </w:pPr>
      <w:r w:rsidRPr="003B4530">
        <w:rPr>
          <w:rFonts w:ascii="Times New Roman" w:hAnsi="Times New Roman" w:cs="Times New Roman"/>
          <w:sz w:val="28"/>
          <w:szCs w:val="28"/>
        </w:rPr>
        <w:t>Введение</w:t>
      </w:r>
    </w:p>
    <w:p w:rsidR="00E66011" w:rsidRPr="003B4530" w:rsidRDefault="00E66011" w:rsidP="00003C07">
      <w:pPr>
        <w:pStyle w:val="a3"/>
        <w:numPr>
          <w:ilvl w:val="0"/>
          <w:numId w:val="117"/>
        </w:numPr>
        <w:tabs>
          <w:tab w:val="left" w:pos="0"/>
          <w:tab w:val="left" w:pos="2977"/>
        </w:tabs>
        <w:spacing w:after="0" w:line="240" w:lineRule="auto"/>
        <w:rPr>
          <w:rFonts w:ascii="Times New Roman" w:hAnsi="Times New Roman" w:cs="Times New Roman"/>
          <w:sz w:val="28"/>
          <w:szCs w:val="28"/>
        </w:rPr>
      </w:pPr>
      <w:r w:rsidRPr="003B4530">
        <w:rPr>
          <w:rFonts w:ascii="Times New Roman" w:hAnsi="Times New Roman" w:cs="Times New Roman"/>
          <w:sz w:val="28"/>
          <w:szCs w:val="28"/>
        </w:rPr>
        <w:t>Основные типы деления эукариотических клеток.</w:t>
      </w:r>
    </w:p>
    <w:p w:rsidR="00E66011" w:rsidRPr="003B4530" w:rsidRDefault="00E66011" w:rsidP="00003C07">
      <w:pPr>
        <w:pStyle w:val="a3"/>
        <w:numPr>
          <w:ilvl w:val="0"/>
          <w:numId w:val="117"/>
        </w:numPr>
        <w:tabs>
          <w:tab w:val="left" w:pos="0"/>
          <w:tab w:val="left" w:pos="2977"/>
        </w:tabs>
        <w:spacing w:after="0" w:line="240" w:lineRule="auto"/>
        <w:rPr>
          <w:rFonts w:ascii="Times New Roman" w:hAnsi="Times New Roman" w:cs="Times New Roman"/>
          <w:sz w:val="28"/>
          <w:szCs w:val="28"/>
        </w:rPr>
      </w:pPr>
      <w:r w:rsidRPr="003B4530">
        <w:rPr>
          <w:rFonts w:ascii="Times New Roman" w:hAnsi="Times New Roman" w:cs="Times New Roman"/>
          <w:sz w:val="28"/>
          <w:szCs w:val="28"/>
        </w:rPr>
        <w:t>Жизненный  цикл, его периодизация.</w:t>
      </w:r>
    </w:p>
    <w:p w:rsidR="00E66011" w:rsidRPr="003B4530" w:rsidRDefault="00DF7194" w:rsidP="00003C07">
      <w:pPr>
        <w:pStyle w:val="a3"/>
        <w:numPr>
          <w:ilvl w:val="0"/>
          <w:numId w:val="117"/>
        </w:numPr>
        <w:tabs>
          <w:tab w:val="left" w:pos="0"/>
          <w:tab w:val="left" w:pos="2977"/>
        </w:tabs>
        <w:spacing w:after="0" w:line="240" w:lineRule="auto"/>
        <w:rPr>
          <w:rFonts w:ascii="Times New Roman" w:hAnsi="Times New Roman" w:cs="Times New Roman"/>
          <w:sz w:val="28"/>
          <w:szCs w:val="28"/>
        </w:rPr>
      </w:pPr>
      <w:r w:rsidRPr="003B4530">
        <w:rPr>
          <w:rFonts w:ascii="Times New Roman" w:hAnsi="Times New Roman" w:cs="Times New Roman"/>
          <w:sz w:val="28"/>
          <w:szCs w:val="28"/>
        </w:rPr>
        <w:t>Нетипичные формы митоза</w:t>
      </w:r>
      <w:r w:rsidR="00E66011" w:rsidRPr="003B4530">
        <w:rPr>
          <w:rFonts w:ascii="Times New Roman" w:hAnsi="Times New Roman" w:cs="Times New Roman"/>
          <w:sz w:val="28"/>
          <w:szCs w:val="28"/>
        </w:rPr>
        <w:t>.</w:t>
      </w:r>
    </w:p>
    <w:p w:rsidR="00E66011" w:rsidRPr="003B4530" w:rsidRDefault="00E66011" w:rsidP="00003C07">
      <w:pPr>
        <w:pStyle w:val="a3"/>
        <w:numPr>
          <w:ilvl w:val="0"/>
          <w:numId w:val="117"/>
        </w:numPr>
        <w:tabs>
          <w:tab w:val="left" w:pos="0"/>
          <w:tab w:val="left" w:pos="2977"/>
        </w:tabs>
        <w:spacing w:after="0" w:line="240" w:lineRule="auto"/>
        <w:rPr>
          <w:rFonts w:ascii="Times New Roman" w:hAnsi="Times New Roman" w:cs="Times New Roman"/>
          <w:sz w:val="28"/>
          <w:szCs w:val="28"/>
        </w:rPr>
      </w:pPr>
      <w:r w:rsidRPr="003B4530">
        <w:rPr>
          <w:rFonts w:ascii="Times New Roman" w:hAnsi="Times New Roman" w:cs="Times New Roman"/>
          <w:sz w:val="28"/>
          <w:szCs w:val="28"/>
        </w:rPr>
        <w:t>Прямое бинарное деление.</w:t>
      </w:r>
    </w:p>
    <w:p w:rsidR="00E66011" w:rsidRPr="003B4530" w:rsidRDefault="00E66011" w:rsidP="00003C07">
      <w:pPr>
        <w:pStyle w:val="a3"/>
        <w:numPr>
          <w:ilvl w:val="0"/>
          <w:numId w:val="117"/>
        </w:numPr>
        <w:tabs>
          <w:tab w:val="left" w:pos="0"/>
          <w:tab w:val="left" w:pos="2977"/>
        </w:tabs>
        <w:spacing w:after="0" w:line="240" w:lineRule="auto"/>
        <w:rPr>
          <w:rFonts w:ascii="Times New Roman" w:hAnsi="Times New Roman" w:cs="Times New Roman"/>
          <w:sz w:val="28"/>
          <w:szCs w:val="28"/>
        </w:rPr>
      </w:pPr>
      <w:r w:rsidRPr="003B4530">
        <w:rPr>
          <w:rFonts w:ascii="Times New Roman" w:hAnsi="Times New Roman" w:cs="Times New Roman"/>
          <w:sz w:val="28"/>
          <w:szCs w:val="28"/>
        </w:rPr>
        <w:t>Биологическое значение митоза.</w:t>
      </w:r>
    </w:p>
    <w:p w:rsidR="00E66011" w:rsidRPr="003B4530" w:rsidRDefault="00E66011" w:rsidP="00650F29">
      <w:pPr>
        <w:tabs>
          <w:tab w:val="left" w:pos="0"/>
          <w:tab w:val="left" w:pos="2977"/>
        </w:tabs>
        <w:spacing w:after="0" w:line="240" w:lineRule="auto"/>
        <w:ind w:left="720"/>
        <w:rPr>
          <w:rFonts w:ascii="Times New Roman" w:hAnsi="Times New Roman" w:cs="Times New Roman"/>
          <w:sz w:val="28"/>
          <w:szCs w:val="28"/>
        </w:rPr>
      </w:pPr>
    </w:p>
    <w:p w:rsidR="008D5341" w:rsidRPr="003B4530" w:rsidRDefault="008D5341" w:rsidP="005B18D4">
      <w:pPr>
        <w:numPr>
          <w:ilvl w:val="0"/>
          <w:numId w:val="37"/>
        </w:numPr>
        <w:tabs>
          <w:tab w:val="left" w:pos="2977"/>
        </w:tabs>
        <w:spacing w:after="0" w:line="240" w:lineRule="auto"/>
        <w:jc w:val="center"/>
        <w:rPr>
          <w:rFonts w:ascii="Times New Roman" w:hAnsi="Times New Roman" w:cs="Times New Roman"/>
          <w:b/>
          <w:sz w:val="28"/>
          <w:szCs w:val="28"/>
        </w:rPr>
      </w:pPr>
      <w:r w:rsidRPr="003B4530">
        <w:rPr>
          <w:rFonts w:ascii="Times New Roman" w:hAnsi="Times New Roman" w:cs="Times New Roman"/>
          <w:b/>
          <w:sz w:val="28"/>
          <w:szCs w:val="28"/>
        </w:rPr>
        <w:t>Введение</w:t>
      </w:r>
    </w:p>
    <w:p w:rsidR="008D5341" w:rsidRPr="003B4530" w:rsidRDefault="008D5341" w:rsidP="008D5341">
      <w:pPr>
        <w:tabs>
          <w:tab w:val="left" w:pos="2977"/>
        </w:tabs>
        <w:spacing w:after="0" w:line="240" w:lineRule="auto"/>
        <w:ind w:firstLine="426"/>
        <w:jc w:val="both"/>
        <w:rPr>
          <w:rFonts w:ascii="Times New Roman" w:hAnsi="Times New Roman" w:cs="Times New Roman"/>
          <w:sz w:val="28"/>
          <w:szCs w:val="28"/>
        </w:rPr>
      </w:pPr>
      <w:r w:rsidRPr="003B4530">
        <w:rPr>
          <w:rFonts w:ascii="Times New Roman" w:hAnsi="Times New Roman" w:cs="Times New Roman"/>
          <w:sz w:val="28"/>
          <w:szCs w:val="28"/>
        </w:rPr>
        <w:t xml:space="preserve">Клетка – это структурная и функциональная единица живых организмов. В </w:t>
      </w:r>
      <w:r w:rsidRPr="003B4530">
        <w:rPr>
          <w:rFonts w:ascii="Times New Roman" w:hAnsi="Times New Roman" w:cs="Times New Roman"/>
          <w:sz w:val="28"/>
          <w:szCs w:val="28"/>
          <w:lang w:val="en-US"/>
        </w:rPr>
        <w:t>XIX</w:t>
      </w:r>
      <w:r w:rsidRPr="003B4530">
        <w:rPr>
          <w:rFonts w:ascii="Times New Roman" w:hAnsi="Times New Roman" w:cs="Times New Roman"/>
          <w:sz w:val="28"/>
          <w:szCs w:val="28"/>
        </w:rPr>
        <w:t xml:space="preserve"> веке учеными Теодором Шванном и Маттиасом Шлейденом была сформулирована клеточная теория, согласно которой клетка представляет собой самовоспроизводящуюся химическую систему. В 1855 году Рудольф Вирхов расширил клеточную теорию, сказав «каждая клетка из клетки» («</w:t>
      </w:r>
      <w:r w:rsidRPr="003B4530">
        <w:rPr>
          <w:rFonts w:ascii="Times New Roman" w:hAnsi="Times New Roman" w:cs="Times New Roman"/>
          <w:sz w:val="28"/>
          <w:szCs w:val="28"/>
          <w:lang w:val="en-US"/>
        </w:rPr>
        <w:t>omnitus</w:t>
      </w:r>
      <w:r w:rsidRPr="003B4530">
        <w:rPr>
          <w:rFonts w:ascii="Times New Roman" w:hAnsi="Times New Roman" w:cs="Times New Roman"/>
          <w:sz w:val="28"/>
          <w:szCs w:val="28"/>
        </w:rPr>
        <w:t xml:space="preserve"> </w:t>
      </w:r>
      <w:r w:rsidRPr="003B4530">
        <w:rPr>
          <w:rFonts w:ascii="Times New Roman" w:hAnsi="Times New Roman" w:cs="Times New Roman"/>
          <w:sz w:val="28"/>
          <w:szCs w:val="28"/>
          <w:lang w:val="en-US"/>
        </w:rPr>
        <w:t>cellula</w:t>
      </w:r>
      <w:r w:rsidRPr="003B4530">
        <w:rPr>
          <w:rFonts w:ascii="Times New Roman" w:hAnsi="Times New Roman" w:cs="Times New Roman"/>
          <w:sz w:val="28"/>
          <w:szCs w:val="28"/>
        </w:rPr>
        <w:t xml:space="preserve"> </w:t>
      </w:r>
      <w:r w:rsidRPr="003B4530">
        <w:rPr>
          <w:rFonts w:ascii="Times New Roman" w:hAnsi="Times New Roman" w:cs="Times New Roman"/>
          <w:sz w:val="28"/>
          <w:szCs w:val="28"/>
          <w:lang w:val="en-US"/>
        </w:rPr>
        <w:t>e</w:t>
      </w:r>
      <w:r w:rsidRPr="003B4530">
        <w:rPr>
          <w:rFonts w:ascii="Times New Roman" w:hAnsi="Times New Roman" w:cs="Times New Roman"/>
          <w:sz w:val="28"/>
          <w:szCs w:val="28"/>
        </w:rPr>
        <w:t xml:space="preserve"> </w:t>
      </w:r>
      <w:r w:rsidRPr="003B4530">
        <w:rPr>
          <w:rFonts w:ascii="Times New Roman" w:hAnsi="Times New Roman" w:cs="Times New Roman"/>
          <w:sz w:val="28"/>
          <w:szCs w:val="28"/>
          <w:lang w:val="en-US"/>
        </w:rPr>
        <w:t>cellula</w:t>
      </w:r>
      <w:r w:rsidRPr="003B4530">
        <w:rPr>
          <w:rFonts w:ascii="Times New Roman" w:hAnsi="Times New Roman" w:cs="Times New Roman"/>
          <w:sz w:val="28"/>
          <w:szCs w:val="28"/>
        </w:rPr>
        <w:t xml:space="preserve">»). Совершенствование гистологических методов и создание микроскопов  с более высокой разрешающей способностью позволило выявить важную роль ядра и в особенности хромосом как структур, обеспечивающих преемственность между последующими поколениями клеток. В 1879 году Теодор Бовери описал </w:t>
      </w:r>
      <w:r w:rsidR="002A2974" w:rsidRPr="003B4530">
        <w:rPr>
          <w:rFonts w:ascii="Times New Roman" w:hAnsi="Times New Roman" w:cs="Times New Roman"/>
          <w:sz w:val="28"/>
          <w:szCs w:val="28"/>
        </w:rPr>
        <w:t>события происходящие в ядре, в результате которых образуются две идентичные клетки, а в 1877 году Август Вейсман высказал мысль о том, что при образовании гамет происходит деление иного типа.</w:t>
      </w:r>
      <w:r w:rsidRPr="003B4530">
        <w:rPr>
          <w:rFonts w:ascii="Times New Roman" w:hAnsi="Times New Roman" w:cs="Times New Roman"/>
          <w:sz w:val="28"/>
          <w:szCs w:val="28"/>
        </w:rPr>
        <w:t xml:space="preserve"> </w:t>
      </w:r>
    </w:p>
    <w:p w:rsidR="00E66011" w:rsidRPr="003B4530" w:rsidRDefault="00E66011" w:rsidP="005B18D4">
      <w:pPr>
        <w:numPr>
          <w:ilvl w:val="0"/>
          <w:numId w:val="37"/>
        </w:numPr>
        <w:tabs>
          <w:tab w:val="left" w:pos="2977"/>
        </w:tabs>
        <w:spacing w:after="0" w:line="240" w:lineRule="auto"/>
        <w:jc w:val="center"/>
        <w:rPr>
          <w:rFonts w:ascii="Times New Roman" w:hAnsi="Times New Roman" w:cs="Times New Roman"/>
          <w:b/>
          <w:sz w:val="28"/>
          <w:szCs w:val="28"/>
        </w:rPr>
      </w:pPr>
      <w:r w:rsidRPr="003B4530">
        <w:rPr>
          <w:rFonts w:ascii="Times New Roman" w:hAnsi="Times New Roman" w:cs="Times New Roman"/>
          <w:b/>
          <w:sz w:val="28"/>
          <w:szCs w:val="28"/>
        </w:rPr>
        <w:t>Основные типы деления эукариотических клеток.</w:t>
      </w:r>
    </w:p>
    <w:p w:rsidR="00E66011" w:rsidRPr="003B4530" w:rsidRDefault="00E66011" w:rsidP="00650F29">
      <w:pPr>
        <w:tabs>
          <w:tab w:val="left" w:pos="2977"/>
        </w:tabs>
        <w:spacing w:after="0" w:line="240" w:lineRule="auto"/>
        <w:jc w:val="both"/>
        <w:rPr>
          <w:rFonts w:ascii="Times New Roman" w:hAnsi="Times New Roman" w:cs="Times New Roman"/>
          <w:sz w:val="28"/>
          <w:szCs w:val="28"/>
        </w:rPr>
      </w:pPr>
      <w:r w:rsidRPr="003B4530">
        <w:rPr>
          <w:rFonts w:ascii="Times New Roman" w:hAnsi="Times New Roman" w:cs="Times New Roman"/>
          <w:sz w:val="28"/>
          <w:szCs w:val="28"/>
        </w:rPr>
        <w:t>Выделяют три способа деления эукариотических клеток:</w:t>
      </w:r>
    </w:p>
    <w:p w:rsidR="00E66011" w:rsidRPr="003B4530" w:rsidRDefault="00E66011" w:rsidP="005B18D4">
      <w:pPr>
        <w:pStyle w:val="a3"/>
        <w:numPr>
          <w:ilvl w:val="0"/>
          <w:numId w:val="36"/>
        </w:numPr>
        <w:tabs>
          <w:tab w:val="left" w:pos="2977"/>
        </w:tabs>
        <w:spacing w:after="0" w:line="240" w:lineRule="auto"/>
        <w:jc w:val="both"/>
        <w:rPr>
          <w:rFonts w:ascii="Times New Roman" w:hAnsi="Times New Roman" w:cs="Times New Roman"/>
          <w:sz w:val="28"/>
          <w:szCs w:val="28"/>
        </w:rPr>
      </w:pPr>
      <w:r w:rsidRPr="003B4530">
        <w:rPr>
          <w:rFonts w:ascii="Times New Roman" w:hAnsi="Times New Roman" w:cs="Times New Roman"/>
          <w:b/>
          <w:bCs/>
          <w:sz w:val="28"/>
          <w:szCs w:val="28"/>
        </w:rPr>
        <w:t>Амитоз</w:t>
      </w:r>
      <w:r w:rsidRPr="003B4530">
        <w:rPr>
          <w:rFonts w:ascii="Times New Roman" w:hAnsi="Times New Roman" w:cs="Times New Roman"/>
          <w:sz w:val="28"/>
          <w:szCs w:val="28"/>
        </w:rPr>
        <w:t xml:space="preserve"> -  </w:t>
      </w:r>
      <w:r w:rsidRPr="003B4530">
        <w:rPr>
          <w:rFonts w:ascii="Times New Roman" w:hAnsi="Times New Roman" w:cs="Times New Roman"/>
          <w:bCs/>
          <w:sz w:val="28"/>
          <w:szCs w:val="28"/>
        </w:rPr>
        <w:t>прямое деление клетки</w:t>
      </w:r>
    </w:p>
    <w:p w:rsidR="00E66011" w:rsidRPr="003B4530" w:rsidRDefault="00E66011" w:rsidP="005B18D4">
      <w:pPr>
        <w:pStyle w:val="a3"/>
        <w:numPr>
          <w:ilvl w:val="0"/>
          <w:numId w:val="36"/>
        </w:numPr>
        <w:tabs>
          <w:tab w:val="left" w:pos="2977"/>
        </w:tabs>
        <w:spacing w:after="0" w:line="240" w:lineRule="auto"/>
        <w:jc w:val="both"/>
        <w:rPr>
          <w:rFonts w:ascii="Times New Roman" w:hAnsi="Times New Roman" w:cs="Times New Roman"/>
          <w:sz w:val="28"/>
          <w:szCs w:val="28"/>
        </w:rPr>
      </w:pPr>
      <w:r w:rsidRPr="003B4530">
        <w:rPr>
          <w:rFonts w:ascii="Times New Roman" w:hAnsi="Times New Roman" w:cs="Times New Roman"/>
          <w:b/>
          <w:bCs/>
          <w:sz w:val="28"/>
          <w:szCs w:val="28"/>
        </w:rPr>
        <w:t>Мит</w:t>
      </w:r>
      <w:r w:rsidR="004314F2" w:rsidRPr="003B4530">
        <w:rPr>
          <w:rFonts w:ascii="Times New Roman" w:hAnsi="Times New Roman" w:cs="Times New Roman"/>
          <w:b/>
          <w:bCs/>
          <w:sz w:val="28"/>
          <w:szCs w:val="28"/>
        </w:rPr>
        <w:t>оз</w:t>
      </w:r>
      <w:r w:rsidRPr="003B4530">
        <w:rPr>
          <w:rFonts w:ascii="Times New Roman" w:hAnsi="Times New Roman" w:cs="Times New Roman"/>
          <w:sz w:val="28"/>
          <w:szCs w:val="28"/>
        </w:rPr>
        <w:t xml:space="preserve"> (от греч. </w:t>
      </w:r>
      <w:r w:rsidRPr="003B4530">
        <w:rPr>
          <w:rFonts w:ascii="Times New Roman" w:hAnsi="Times New Roman" w:cs="Times New Roman"/>
          <w:i/>
          <w:iCs/>
          <w:sz w:val="28"/>
          <w:szCs w:val="28"/>
        </w:rPr>
        <w:t>mitos</w:t>
      </w:r>
      <w:r w:rsidRPr="003B4530">
        <w:rPr>
          <w:rFonts w:ascii="Times New Roman" w:hAnsi="Times New Roman" w:cs="Times New Roman"/>
          <w:sz w:val="28"/>
          <w:szCs w:val="28"/>
        </w:rPr>
        <w:t xml:space="preserve"> — нить) — непрямое деление клетки, кариокинез, наиболее распространенный способ репродукции эукариотических клеток. </w:t>
      </w:r>
    </w:p>
    <w:p w:rsidR="00E66011" w:rsidRPr="003B4530" w:rsidRDefault="00E66011" w:rsidP="005B18D4">
      <w:pPr>
        <w:pStyle w:val="a3"/>
        <w:numPr>
          <w:ilvl w:val="0"/>
          <w:numId w:val="36"/>
        </w:numPr>
        <w:tabs>
          <w:tab w:val="left" w:pos="2977"/>
        </w:tabs>
        <w:spacing w:after="0" w:line="240" w:lineRule="auto"/>
        <w:jc w:val="both"/>
        <w:rPr>
          <w:rFonts w:ascii="Times New Roman" w:hAnsi="Times New Roman" w:cs="Times New Roman"/>
          <w:sz w:val="28"/>
          <w:szCs w:val="28"/>
        </w:rPr>
      </w:pPr>
      <w:r w:rsidRPr="003B4530">
        <w:rPr>
          <w:rFonts w:ascii="Times New Roman" w:hAnsi="Times New Roman" w:cs="Times New Roman"/>
          <w:b/>
          <w:bCs/>
          <w:sz w:val="28"/>
          <w:szCs w:val="28"/>
        </w:rPr>
        <w:lastRenderedPageBreak/>
        <w:t>Мейоз</w:t>
      </w:r>
      <w:r w:rsidRPr="003B4530">
        <w:rPr>
          <w:rFonts w:ascii="Times New Roman" w:hAnsi="Times New Roman" w:cs="Times New Roman"/>
          <w:sz w:val="28"/>
          <w:szCs w:val="28"/>
        </w:rPr>
        <w:t xml:space="preserve"> (от греч. </w:t>
      </w:r>
      <w:r w:rsidRPr="003B4530">
        <w:rPr>
          <w:rFonts w:ascii="Times New Roman" w:hAnsi="Times New Roman" w:cs="Times New Roman"/>
          <w:sz w:val="28"/>
          <w:szCs w:val="28"/>
          <w:lang w:val="el-GR"/>
        </w:rPr>
        <w:t>meiosis</w:t>
      </w:r>
      <w:r w:rsidRPr="003B4530">
        <w:rPr>
          <w:rFonts w:ascii="Times New Roman" w:hAnsi="Times New Roman" w:cs="Times New Roman"/>
          <w:sz w:val="28"/>
          <w:szCs w:val="28"/>
        </w:rPr>
        <w:t xml:space="preserve"> — уменьшение) или </w:t>
      </w:r>
      <w:r w:rsidRPr="003B4530">
        <w:rPr>
          <w:rFonts w:ascii="Times New Roman" w:hAnsi="Times New Roman" w:cs="Times New Roman"/>
          <w:b/>
          <w:bCs/>
          <w:sz w:val="28"/>
          <w:szCs w:val="28"/>
        </w:rPr>
        <w:t>редукционное деление</w:t>
      </w:r>
      <w:r w:rsidRPr="003B4530">
        <w:rPr>
          <w:rFonts w:ascii="Times New Roman" w:hAnsi="Times New Roman" w:cs="Times New Roman"/>
          <w:sz w:val="28"/>
          <w:szCs w:val="28"/>
        </w:rPr>
        <w:t xml:space="preserve"> клетки — деление ядра эукариотической клетки с уменьшением числа хромосом в два раза.</w:t>
      </w:r>
    </w:p>
    <w:p w:rsidR="00E66011" w:rsidRPr="003B4530" w:rsidRDefault="00E66011" w:rsidP="005B18D4">
      <w:pPr>
        <w:numPr>
          <w:ilvl w:val="0"/>
          <w:numId w:val="37"/>
        </w:numPr>
        <w:tabs>
          <w:tab w:val="left" w:pos="2977"/>
        </w:tabs>
        <w:spacing w:after="0" w:line="240" w:lineRule="auto"/>
        <w:jc w:val="center"/>
        <w:rPr>
          <w:rFonts w:ascii="Times New Roman" w:hAnsi="Times New Roman" w:cs="Times New Roman"/>
          <w:sz w:val="28"/>
          <w:szCs w:val="28"/>
        </w:rPr>
      </w:pPr>
      <w:r w:rsidRPr="003B4530">
        <w:rPr>
          <w:rFonts w:ascii="Times New Roman" w:hAnsi="Times New Roman" w:cs="Times New Roman"/>
          <w:b/>
          <w:sz w:val="28"/>
          <w:szCs w:val="28"/>
        </w:rPr>
        <w:t>Жизненный цикл, его периодизация</w:t>
      </w:r>
      <w:r w:rsidRPr="003B4530">
        <w:rPr>
          <w:rFonts w:ascii="Times New Roman" w:hAnsi="Times New Roman" w:cs="Times New Roman"/>
          <w:sz w:val="28"/>
          <w:szCs w:val="28"/>
        </w:rPr>
        <w:t>.</w:t>
      </w:r>
    </w:p>
    <w:p w:rsidR="008947DC" w:rsidRPr="003B4530" w:rsidRDefault="00E66011" w:rsidP="008947DC">
      <w:pPr>
        <w:tabs>
          <w:tab w:val="left" w:pos="2977"/>
        </w:tabs>
        <w:spacing w:after="0" w:line="240" w:lineRule="auto"/>
        <w:ind w:firstLine="426"/>
        <w:jc w:val="both"/>
        <w:rPr>
          <w:rFonts w:ascii="Times New Roman" w:hAnsi="Times New Roman" w:cs="Times New Roman"/>
          <w:i/>
          <w:sz w:val="28"/>
          <w:szCs w:val="28"/>
        </w:rPr>
      </w:pPr>
      <w:r w:rsidRPr="003B4530">
        <w:rPr>
          <w:rFonts w:ascii="Times New Roman" w:hAnsi="Times New Roman" w:cs="Times New Roman"/>
          <w:i/>
          <w:sz w:val="28"/>
          <w:szCs w:val="28"/>
        </w:rPr>
        <w:t>Жизненный цикл клетки представляет собой промежуток времени от момента возникновения клетки в результате деления до ее гибели или до последующего деления.</w:t>
      </w:r>
    </w:p>
    <w:p w:rsidR="008947DC" w:rsidRPr="003B4530" w:rsidRDefault="00E66011" w:rsidP="008947DC">
      <w:pPr>
        <w:tabs>
          <w:tab w:val="left" w:pos="2977"/>
        </w:tabs>
        <w:spacing w:after="0" w:line="240" w:lineRule="auto"/>
        <w:ind w:firstLine="426"/>
        <w:jc w:val="both"/>
        <w:rPr>
          <w:rFonts w:ascii="Times New Roman" w:hAnsi="Times New Roman" w:cs="Times New Roman"/>
          <w:i/>
          <w:sz w:val="28"/>
          <w:szCs w:val="28"/>
        </w:rPr>
      </w:pPr>
      <w:r w:rsidRPr="003B4530">
        <w:rPr>
          <w:rFonts w:ascii="Times New Roman" w:eastAsia="Calibri" w:hAnsi="Times New Roman" w:cs="Times New Roman"/>
          <w:spacing w:val="-10"/>
          <w:sz w:val="28"/>
          <w:szCs w:val="28"/>
        </w:rPr>
        <w:t xml:space="preserve">У одноклеточных организмов клеточный цикл совпадает с жизнью особи. </w:t>
      </w:r>
      <w:r w:rsidRPr="003B4530">
        <w:rPr>
          <w:rFonts w:ascii="Times New Roman" w:hAnsi="Times New Roman" w:cs="Times New Roman"/>
          <w:sz w:val="28"/>
          <w:szCs w:val="28"/>
        </w:rPr>
        <w:t>В это время клетка растет, специализируется и выполняет свои функции в составе ткани и органов многоклеточного организма. В некоторых тканях, где клетки непрерывно делятся, жизненный цикл совпадает с митотическим циклом.</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8"/>
        <w:gridCol w:w="1188"/>
        <w:gridCol w:w="3415"/>
      </w:tblGrid>
      <w:tr w:rsidR="000F6F40" w:rsidRPr="003B4530" w:rsidTr="00362F94">
        <w:tc>
          <w:tcPr>
            <w:tcW w:w="5646" w:type="dxa"/>
            <w:gridSpan w:val="2"/>
          </w:tcPr>
          <w:p w:rsidR="000F6F40" w:rsidRDefault="000F6F40" w:rsidP="008947DC">
            <w:pPr>
              <w:tabs>
                <w:tab w:val="left" w:pos="2977"/>
              </w:tabs>
              <w:jc w:val="both"/>
              <w:rPr>
                <w:rFonts w:ascii="Times New Roman" w:hAnsi="Times New Roman" w:cs="Times New Roman"/>
                <w:i/>
                <w:sz w:val="28"/>
                <w:szCs w:val="28"/>
              </w:rPr>
            </w:pPr>
            <w:r w:rsidRPr="003B4530">
              <w:rPr>
                <w:rFonts w:ascii="Times New Roman" w:hAnsi="Times New Roman" w:cs="Times New Roman"/>
                <w:i/>
                <w:noProof/>
                <w:sz w:val="28"/>
                <w:szCs w:val="28"/>
              </w:rPr>
              <w:drawing>
                <wp:inline distT="0" distB="0" distL="0" distR="0">
                  <wp:extent cx="3430881" cy="2104845"/>
                  <wp:effectExtent l="19050" t="0" r="0" b="0"/>
                  <wp:docPr id="6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srcRect b="8955"/>
                          <a:stretch>
                            <a:fillRect/>
                          </a:stretch>
                        </pic:blipFill>
                        <pic:spPr bwMode="auto">
                          <a:xfrm>
                            <a:off x="0" y="0"/>
                            <a:ext cx="3430881" cy="2104845"/>
                          </a:xfrm>
                          <a:prstGeom prst="rect">
                            <a:avLst/>
                          </a:prstGeom>
                          <a:noFill/>
                          <a:ln w="9525">
                            <a:noFill/>
                            <a:miter lim="800000"/>
                            <a:headEnd/>
                            <a:tailEnd/>
                          </a:ln>
                        </pic:spPr>
                      </pic:pic>
                    </a:graphicData>
                  </a:graphic>
                </wp:inline>
              </w:drawing>
            </w:r>
          </w:p>
          <w:p w:rsidR="00362F94" w:rsidRPr="00362F94" w:rsidRDefault="00362F94" w:rsidP="00362F94">
            <w:pPr>
              <w:tabs>
                <w:tab w:val="left" w:pos="2977"/>
              </w:tabs>
              <w:jc w:val="center"/>
              <w:rPr>
                <w:rFonts w:ascii="Times New Roman" w:hAnsi="Times New Roman" w:cs="Times New Roman"/>
                <w:b/>
                <w:sz w:val="24"/>
                <w:szCs w:val="28"/>
              </w:rPr>
            </w:pPr>
            <w:r>
              <w:rPr>
                <w:rFonts w:ascii="Times New Roman" w:hAnsi="Times New Roman" w:cs="Times New Roman"/>
                <w:b/>
                <w:sz w:val="24"/>
                <w:szCs w:val="28"/>
              </w:rPr>
              <w:t>Рисунок 22. Схема жизненного цикла эукариотической клетки</w:t>
            </w:r>
          </w:p>
        </w:tc>
        <w:tc>
          <w:tcPr>
            <w:tcW w:w="3641" w:type="dxa"/>
          </w:tcPr>
          <w:p w:rsidR="00362F94" w:rsidRDefault="00362F94" w:rsidP="000F6F40">
            <w:pPr>
              <w:tabs>
                <w:tab w:val="left" w:pos="2977"/>
              </w:tabs>
              <w:ind w:firstLine="426"/>
              <w:jc w:val="both"/>
              <w:rPr>
                <w:rFonts w:ascii="Times New Roman" w:hAnsi="Times New Roman" w:cs="Times New Roman"/>
                <w:i/>
                <w:sz w:val="28"/>
                <w:szCs w:val="28"/>
              </w:rPr>
            </w:pPr>
          </w:p>
          <w:p w:rsidR="000F6F40" w:rsidRPr="003B4530" w:rsidRDefault="000F6F40" w:rsidP="000F6F40">
            <w:pPr>
              <w:tabs>
                <w:tab w:val="left" w:pos="2977"/>
              </w:tabs>
              <w:ind w:firstLine="426"/>
              <w:jc w:val="both"/>
              <w:rPr>
                <w:rFonts w:ascii="Times New Roman" w:hAnsi="Times New Roman" w:cs="Times New Roman"/>
                <w:i/>
                <w:sz w:val="28"/>
                <w:szCs w:val="28"/>
              </w:rPr>
            </w:pPr>
            <w:r w:rsidRPr="003B4530">
              <w:rPr>
                <w:rFonts w:ascii="Times New Roman" w:hAnsi="Times New Roman" w:cs="Times New Roman"/>
                <w:i/>
                <w:sz w:val="28"/>
                <w:szCs w:val="28"/>
              </w:rPr>
              <w:t xml:space="preserve">Совокупность последовательных и взаимосвязанных процессов в период подготовки клетки к делению, а также на протяжении самого митоза называется митотическим циклом. </w:t>
            </w:r>
          </w:p>
          <w:p w:rsidR="000F6F40" w:rsidRPr="003B4530" w:rsidRDefault="000F6F40" w:rsidP="008947DC">
            <w:pPr>
              <w:tabs>
                <w:tab w:val="left" w:pos="2977"/>
              </w:tabs>
              <w:jc w:val="both"/>
              <w:rPr>
                <w:rFonts w:ascii="Times New Roman" w:hAnsi="Times New Roman" w:cs="Times New Roman"/>
                <w:i/>
                <w:sz w:val="28"/>
                <w:szCs w:val="28"/>
              </w:rPr>
            </w:pPr>
          </w:p>
        </w:tc>
      </w:tr>
      <w:tr w:rsidR="000F6F40" w:rsidRPr="003B4530" w:rsidTr="00362F94">
        <w:tc>
          <w:tcPr>
            <w:tcW w:w="4592" w:type="dxa"/>
          </w:tcPr>
          <w:p w:rsidR="000F6F40" w:rsidRPr="003B4530" w:rsidRDefault="003B4530" w:rsidP="003B4530">
            <w:pPr>
              <w:tabs>
                <w:tab w:val="left" w:pos="2977"/>
              </w:tabs>
              <w:ind w:firstLine="426"/>
              <w:jc w:val="both"/>
              <w:rPr>
                <w:rFonts w:ascii="Times New Roman" w:eastAsia="Calibri" w:hAnsi="Times New Roman" w:cs="Times New Roman"/>
                <w:sz w:val="28"/>
                <w:szCs w:val="28"/>
              </w:rPr>
            </w:pPr>
            <w:r w:rsidRPr="003B4530">
              <w:rPr>
                <w:rFonts w:ascii="Times New Roman" w:eastAsia="Calibri" w:hAnsi="Times New Roman" w:cs="Times New Roman"/>
                <w:sz w:val="28"/>
                <w:szCs w:val="28"/>
              </w:rPr>
              <w:t>В непрерывно размножающихся тканевых клетках клеточный цикл совпадает с митотическим циклом и состоит из четырех периодов со строгой последовательностью смен друг друга: постмитотического (</w:t>
            </w:r>
            <w:r w:rsidRPr="003B4530">
              <w:rPr>
                <w:rFonts w:ascii="Times New Roman" w:eastAsia="Calibri" w:hAnsi="Times New Roman" w:cs="Times New Roman"/>
                <w:sz w:val="28"/>
                <w:szCs w:val="28"/>
                <w:lang w:val="en-US"/>
              </w:rPr>
              <w:t>G</w:t>
            </w:r>
            <w:r w:rsidRPr="003B4530">
              <w:rPr>
                <w:rFonts w:ascii="Times New Roman" w:eastAsia="Calibri" w:hAnsi="Times New Roman" w:cs="Times New Roman"/>
                <w:sz w:val="28"/>
                <w:szCs w:val="28"/>
              </w:rPr>
              <w:t>1), синтетического (</w:t>
            </w:r>
            <w:r w:rsidRPr="003B4530">
              <w:rPr>
                <w:rFonts w:ascii="Times New Roman" w:eastAsia="Calibri" w:hAnsi="Times New Roman" w:cs="Times New Roman"/>
                <w:sz w:val="28"/>
                <w:szCs w:val="28"/>
                <w:lang w:val="en-US"/>
              </w:rPr>
              <w:t>S</w:t>
            </w:r>
            <w:r w:rsidRPr="003B4530">
              <w:rPr>
                <w:rFonts w:ascii="Times New Roman" w:eastAsia="Calibri" w:hAnsi="Times New Roman" w:cs="Times New Roman"/>
                <w:sz w:val="28"/>
                <w:szCs w:val="28"/>
              </w:rPr>
              <w:t>), премитотического (</w:t>
            </w:r>
            <w:r w:rsidRPr="003B4530">
              <w:rPr>
                <w:rFonts w:ascii="Times New Roman" w:eastAsia="Calibri" w:hAnsi="Times New Roman" w:cs="Times New Roman"/>
                <w:sz w:val="28"/>
                <w:szCs w:val="28"/>
                <w:lang w:val="en-US"/>
              </w:rPr>
              <w:t>G</w:t>
            </w:r>
            <w:r w:rsidRPr="003B4530">
              <w:rPr>
                <w:rFonts w:ascii="Times New Roman" w:eastAsia="Calibri" w:hAnsi="Times New Roman" w:cs="Times New Roman"/>
                <w:sz w:val="28"/>
                <w:szCs w:val="28"/>
              </w:rPr>
              <w:t>2) и митоза. Первые три периода – это интерфаза. Продолжительность интерфазы различна и зависит от функций данной клетки.</w:t>
            </w:r>
          </w:p>
        </w:tc>
        <w:tc>
          <w:tcPr>
            <w:tcW w:w="4695" w:type="dxa"/>
            <w:gridSpan w:val="2"/>
          </w:tcPr>
          <w:p w:rsidR="000F6F40" w:rsidRDefault="003B4530" w:rsidP="003B4530">
            <w:pPr>
              <w:tabs>
                <w:tab w:val="left" w:pos="2977"/>
              </w:tabs>
              <w:jc w:val="both"/>
              <w:rPr>
                <w:rFonts w:ascii="Times New Roman" w:hAnsi="Times New Roman" w:cs="Times New Roman"/>
                <w:i/>
                <w:sz w:val="28"/>
                <w:szCs w:val="28"/>
              </w:rPr>
            </w:pPr>
            <w:r w:rsidRPr="003B4530">
              <w:rPr>
                <w:rFonts w:ascii="Times New Roman" w:hAnsi="Times New Roman" w:cs="Times New Roman"/>
                <w:i/>
                <w:noProof/>
                <w:sz w:val="28"/>
                <w:szCs w:val="28"/>
              </w:rPr>
              <w:drawing>
                <wp:inline distT="0" distB="0" distL="0" distR="0">
                  <wp:extent cx="2845292" cy="2177453"/>
                  <wp:effectExtent l="19050" t="0" r="0" b="0"/>
                  <wp:docPr id="9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srcRect b="9851"/>
                          <a:stretch>
                            <a:fillRect/>
                          </a:stretch>
                        </pic:blipFill>
                        <pic:spPr bwMode="auto">
                          <a:xfrm>
                            <a:off x="0" y="0"/>
                            <a:ext cx="2845292" cy="2177453"/>
                          </a:xfrm>
                          <a:prstGeom prst="rect">
                            <a:avLst/>
                          </a:prstGeom>
                          <a:noFill/>
                          <a:ln w="9525">
                            <a:noFill/>
                            <a:miter lim="800000"/>
                            <a:headEnd/>
                            <a:tailEnd/>
                          </a:ln>
                        </pic:spPr>
                      </pic:pic>
                    </a:graphicData>
                  </a:graphic>
                </wp:inline>
              </w:drawing>
            </w:r>
          </w:p>
          <w:p w:rsidR="00362F94" w:rsidRPr="00362F94" w:rsidRDefault="00362F94" w:rsidP="00362F94">
            <w:pPr>
              <w:tabs>
                <w:tab w:val="left" w:pos="2977"/>
              </w:tabs>
              <w:jc w:val="center"/>
              <w:rPr>
                <w:rFonts w:ascii="Times New Roman" w:hAnsi="Times New Roman" w:cs="Times New Roman"/>
                <w:b/>
                <w:sz w:val="24"/>
                <w:szCs w:val="28"/>
              </w:rPr>
            </w:pPr>
            <w:r>
              <w:rPr>
                <w:rFonts w:ascii="Times New Roman" w:hAnsi="Times New Roman" w:cs="Times New Roman"/>
                <w:b/>
                <w:sz w:val="24"/>
                <w:szCs w:val="28"/>
              </w:rPr>
              <w:t>Рисунок 23. Интерфаза</w:t>
            </w:r>
          </w:p>
        </w:tc>
      </w:tr>
    </w:tbl>
    <w:p w:rsidR="00E66011" w:rsidRPr="003B4530" w:rsidRDefault="00E66011" w:rsidP="008947DC">
      <w:pPr>
        <w:tabs>
          <w:tab w:val="left" w:pos="2977"/>
        </w:tabs>
        <w:spacing w:after="0" w:line="240" w:lineRule="auto"/>
        <w:ind w:firstLine="426"/>
        <w:jc w:val="both"/>
        <w:rPr>
          <w:rFonts w:ascii="Times New Roman" w:eastAsia="Calibri" w:hAnsi="Times New Roman" w:cs="Times New Roman"/>
          <w:sz w:val="28"/>
          <w:szCs w:val="28"/>
        </w:rPr>
      </w:pPr>
      <w:r w:rsidRPr="003B4530">
        <w:rPr>
          <w:rFonts w:ascii="Times New Roman" w:eastAsia="Calibri" w:hAnsi="Times New Roman" w:cs="Times New Roman"/>
          <w:sz w:val="28"/>
          <w:szCs w:val="28"/>
        </w:rPr>
        <w:t xml:space="preserve">В периоде </w:t>
      </w:r>
      <w:r w:rsidRPr="003B4530">
        <w:rPr>
          <w:rFonts w:ascii="Times New Roman" w:eastAsia="Calibri" w:hAnsi="Times New Roman" w:cs="Times New Roman"/>
          <w:sz w:val="28"/>
          <w:szCs w:val="28"/>
          <w:lang w:val="en-US"/>
        </w:rPr>
        <w:t>G</w:t>
      </w:r>
      <w:r w:rsidRPr="003B4530">
        <w:rPr>
          <w:rFonts w:ascii="Times New Roman" w:eastAsia="Calibri" w:hAnsi="Times New Roman" w:cs="Times New Roman"/>
          <w:sz w:val="28"/>
          <w:szCs w:val="28"/>
        </w:rPr>
        <w:t xml:space="preserve">1 </w:t>
      </w:r>
      <w:r w:rsidR="008947DC" w:rsidRPr="003B4530">
        <w:rPr>
          <w:rFonts w:ascii="Times New Roman" w:eastAsia="Calibri" w:hAnsi="Times New Roman" w:cs="Times New Roman"/>
          <w:sz w:val="28"/>
          <w:szCs w:val="28"/>
        </w:rPr>
        <w:t>интенсивные процессы биосинтеза белка. Образование митохондрий, ЭПС, лизосом, комплекса Гольджи, вакуолей, пузырьков. Ядрышко продуцирует р-РНК, м-РНК, т-РНК; образуются рибосомы, клетка синтезирует структурные и функциональные белки, интенсивный клеточный метаболизм, контролируемый ферментами. Происходит рост клетки, за счет увеличения объема цитоплазмы.</w:t>
      </w:r>
    </w:p>
    <w:p w:rsidR="00E66011" w:rsidRPr="003B4530" w:rsidRDefault="00E66011" w:rsidP="00650F29">
      <w:pPr>
        <w:shd w:val="clear" w:color="auto" w:fill="FFFFFF"/>
        <w:tabs>
          <w:tab w:val="left" w:pos="2977"/>
        </w:tabs>
        <w:spacing w:after="0" w:line="240" w:lineRule="auto"/>
        <w:jc w:val="both"/>
        <w:rPr>
          <w:rFonts w:ascii="Times New Roman" w:eastAsia="Calibri" w:hAnsi="Times New Roman" w:cs="Times New Roman"/>
          <w:sz w:val="28"/>
          <w:szCs w:val="28"/>
        </w:rPr>
      </w:pPr>
      <w:r w:rsidRPr="003B4530">
        <w:rPr>
          <w:rFonts w:ascii="Times New Roman" w:eastAsia="Calibri" w:hAnsi="Times New Roman" w:cs="Times New Roman"/>
          <w:sz w:val="28"/>
          <w:szCs w:val="28"/>
        </w:rPr>
        <w:lastRenderedPageBreak/>
        <w:t xml:space="preserve">В </w:t>
      </w:r>
      <w:r w:rsidRPr="003B4530">
        <w:rPr>
          <w:rFonts w:ascii="Times New Roman" w:eastAsia="Calibri" w:hAnsi="Times New Roman" w:cs="Times New Roman"/>
          <w:sz w:val="28"/>
          <w:szCs w:val="28"/>
          <w:lang w:val="en-US"/>
        </w:rPr>
        <w:t>S</w:t>
      </w:r>
      <w:r w:rsidRPr="003B4530">
        <w:rPr>
          <w:rFonts w:ascii="Times New Roman" w:eastAsia="Calibri" w:hAnsi="Times New Roman" w:cs="Times New Roman"/>
          <w:sz w:val="28"/>
          <w:szCs w:val="28"/>
        </w:rPr>
        <w:t xml:space="preserve">-периоде происходит репликация ДНК. В результате удвоения молекул ДНК в каждой хромосоме оказывается вдвое больше ДНК, чем было до </w:t>
      </w:r>
      <w:r w:rsidRPr="003B4530">
        <w:rPr>
          <w:rFonts w:ascii="Times New Roman" w:eastAsia="Calibri" w:hAnsi="Times New Roman" w:cs="Times New Roman"/>
          <w:sz w:val="28"/>
          <w:szCs w:val="28"/>
          <w:lang w:val="en-US"/>
        </w:rPr>
        <w:t>S</w:t>
      </w:r>
      <w:r w:rsidRPr="003B4530">
        <w:rPr>
          <w:rFonts w:ascii="Times New Roman" w:eastAsia="Calibri" w:hAnsi="Times New Roman" w:cs="Times New Roman"/>
          <w:sz w:val="28"/>
          <w:szCs w:val="28"/>
        </w:rPr>
        <w:t>-периода, т.е. количество ДНК в диплоидных клетках соответствует тетраплоидному набору (4</w:t>
      </w:r>
      <w:r w:rsidRPr="003B4530">
        <w:rPr>
          <w:rFonts w:ascii="Times New Roman" w:eastAsia="Calibri" w:hAnsi="Times New Roman" w:cs="Times New Roman"/>
          <w:sz w:val="28"/>
          <w:szCs w:val="28"/>
          <w:lang w:val="en-US"/>
        </w:rPr>
        <w:t>n</w:t>
      </w:r>
      <w:r w:rsidRPr="003B4530">
        <w:rPr>
          <w:rFonts w:ascii="Times New Roman" w:eastAsia="Calibri" w:hAnsi="Times New Roman" w:cs="Times New Roman"/>
          <w:sz w:val="28"/>
          <w:szCs w:val="28"/>
        </w:rPr>
        <w:t xml:space="preserve">). Однако количество хромосом остается неизменным (2с). В данном периоде, кроме синтеза ДНК, продолжается синтез </w:t>
      </w:r>
      <w:r w:rsidR="0003176B" w:rsidRPr="003B4530">
        <w:rPr>
          <w:rFonts w:ascii="Times New Roman" w:eastAsia="Calibri" w:hAnsi="Times New Roman" w:cs="Times New Roman"/>
          <w:sz w:val="28"/>
          <w:szCs w:val="28"/>
        </w:rPr>
        <w:t>белковых молекул, называемых гистонами, с которыми связывается каждая нить ДНК. Каждая хромосома превращается в две хроматиды.</w:t>
      </w:r>
    </w:p>
    <w:p w:rsidR="00E66011" w:rsidRPr="003B4530" w:rsidRDefault="00E66011" w:rsidP="00650F29">
      <w:pPr>
        <w:shd w:val="clear" w:color="auto" w:fill="FFFFFF"/>
        <w:tabs>
          <w:tab w:val="left" w:pos="2977"/>
        </w:tabs>
        <w:spacing w:after="0" w:line="240" w:lineRule="auto"/>
        <w:jc w:val="both"/>
        <w:rPr>
          <w:rFonts w:ascii="Times New Roman" w:eastAsia="Calibri" w:hAnsi="Times New Roman" w:cs="Times New Roman"/>
          <w:sz w:val="28"/>
          <w:szCs w:val="28"/>
        </w:rPr>
      </w:pPr>
      <w:r w:rsidRPr="003B4530">
        <w:rPr>
          <w:rFonts w:ascii="Times New Roman" w:eastAsia="Calibri" w:hAnsi="Times New Roman" w:cs="Times New Roman"/>
          <w:sz w:val="28"/>
          <w:szCs w:val="28"/>
        </w:rPr>
        <w:t xml:space="preserve">Время от окончания синтеза ДНК и до начала митоза называется </w:t>
      </w:r>
      <w:r w:rsidRPr="003B4530">
        <w:rPr>
          <w:rFonts w:ascii="Times New Roman" w:eastAsia="Calibri" w:hAnsi="Times New Roman" w:cs="Times New Roman"/>
          <w:sz w:val="28"/>
          <w:szCs w:val="28"/>
          <w:lang w:val="en-US"/>
        </w:rPr>
        <w:t>G</w:t>
      </w:r>
      <w:r w:rsidRPr="003B4530">
        <w:rPr>
          <w:rFonts w:ascii="Times New Roman" w:eastAsia="Calibri" w:hAnsi="Times New Roman" w:cs="Times New Roman"/>
          <w:sz w:val="28"/>
          <w:szCs w:val="28"/>
        </w:rPr>
        <w:t>2-периодом. В этот период завершается подготовка клетки к делению, активно синтезируются различные белки, РНК, а также устраняются ошибки</w:t>
      </w:r>
      <w:r w:rsidR="0003176B" w:rsidRPr="003B4530">
        <w:rPr>
          <w:rFonts w:ascii="Times New Roman" w:eastAsia="Calibri" w:hAnsi="Times New Roman" w:cs="Times New Roman"/>
          <w:sz w:val="28"/>
          <w:szCs w:val="28"/>
        </w:rPr>
        <w:t>,</w:t>
      </w:r>
      <w:r w:rsidRPr="003B4530">
        <w:rPr>
          <w:rFonts w:ascii="Times New Roman" w:eastAsia="Calibri" w:hAnsi="Times New Roman" w:cs="Times New Roman"/>
          <w:sz w:val="28"/>
          <w:szCs w:val="28"/>
        </w:rPr>
        <w:t xml:space="preserve"> возникшие в предыдущих периодах. </w:t>
      </w:r>
      <w:r w:rsidR="0003176B" w:rsidRPr="003B4530">
        <w:rPr>
          <w:rFonts w:ascii="Times New Roman" w:eastAsia="Calibri" w:hAnsi="Times New Roman" w:cs="Times New Roman"/>
          <w:sz w:val="28"/>
          <w:szCs w:val="28"/>
        </w:rPr>
        <w:t xml:space="preserve">Происходит деление митохондрий; увеличение энергетических запасов; репликация центриолей. </w:t>
      </w:r>
      <w:r w:rsidRPr="003B4530">
        <w:rPr>
          <w:rFonts w:ascii="Times New Roman" w:eastAsia="Calibri" w:hAnsi="Times New Roman" w:cs="Times New Roman"/>
          <w:sz w:val="28"/>
          <w:szCs w:val="28"/>
        </w:rPr>
        <w:t>Далее наступает деление клетки.</w:t>
      </w:r>
    </w:p>
    <w:p w:rsidR="00E66011" w:rsidRPr="003B4530" w:rsidRDefault="00E66011" w:rsidP="00650F29">
      <w:pPr>
        <w:shd w:val="clear" w:color="auto" w:fill="FFFFFF"/>
        <w:tabs>
          <w:tab w:val="left" w:pos="2977"/>
        </w:tabs>
        <w:spacing w:after="0" w:line="240" w:lineRule="auto"/>
        <w:jc w:val="both"/>
        <w:rPr>
          <w:rFonts w:ascii="Times New Roman" w:eastAsia="Calibri" w:hAnsi="Times New Roman" w:cs="Times New Roman"/>
          <w:spacing w:val="-10"/>
          <w:sz w:val="28"/>
          <w:szCs w:val="28"/>
        </w:rPr>
      </w:pPr>
      <w:r w:rsidRPr="003B4530">
        <w:rPr>
          <w:rFonts w:ascii="Times New Roman" w:eastAsia="Calibri" w:hAnsi="Times New Roman" w:cs="Times New Roman"/>
          <w:spacing w:val="-10"/>
          <w:sz w:val="28"/>
          <w:szCs w:val="28"/>
        </w:rPr>
        <w:t xml:space="preserve">Деление клетки включает 2 этапа: деление ядра - </w:t>
      </w:r>
      <w:r w:rsidRPr="003B4530">
        <w:rPr>
          <w:rFonts w:ascii="Times New Roman" w:eastAsia="Calibri" w:hAnsi="Times New Roman" w:cs="Times New Roman"/>
          <w:b/>
          <w:spacing w:val="-10"/>
          <w:sz w:val="28"/>
          <w:szCs w:val="28"/>
        </w:rPr>
        <w:t>кариокинез</w:t>
      </w:r>
      <w:r w:rsidRPr="003B4530">
        <w:rPr>
          <w:rFonts w:ascii="Times New Roman" w:eastAsia="Calibri" w:hAnsi="Times New Roman" w:cs="Times New Roman"/>
          <w:spacing w:val="-10"/>
          <w:sz w:val="28"/>
          <w:szCs w:val="28"/>
        </w:rPr>
        <w:t xml:space="preserve">, деление цитоплазмы - </w:t>
      </w:r>
      <w:r w:rsidRPr="003B4530">
        <w:rPr>
          <w:rFonts w:ascii="Times New Roman" w:eastAsia="Calibri" w:hAnsi="Times New Roman" w:cs="Times New Roman"/>
          <w:b/>
          <w:spacing w:val="-10"/>
          <w:sz w:val="28"/>
          <w:szCs w:val="28"/>
        </w:rPr>
        <w:t xml:space="preserve">цитокинез. </w:t>
      </w:r>
    </w:p>
    <w:p w:rsidR="0003176B" w:rsidRPr="003B4530" w:rsidRDefault="00E66011" w:rsidP="0003176B">
      <w:pPr>
        <w:shd w:val="clear" w:color="auto" w:fill="FFFFFF"/>
        <w:tabs>
          <w:tab w:val="left" w:pos="2977"/>
        </w:tabs>
        <w:spacing w:after="0" w:line="240" w:lineRule="auto"/>
        <w:ind w:firstLine="426"/>
        <w:jc w:val="both"/>
        <w:rPr>
          <w:rFonts w:ascii="Times New Roman" w:eastAsia="Calibri" w:hAnsi="Times New Roman" w:cs="Times New Roman"/>
          <w:sz w:val="28"/>
          <w:szCs w:val="28"/>
        </w:rPr>
      </w:pPr>
      <w:r w:rsidRPr="003B4530">
        <w:rPr>
          <w:rFonts w:ascii="Times New Roman" w:eastAsia="Calibri" w:hAnsi="Times New Roman" w:cs="Times New Roman"/>
          <w:spacing w:val="-11"/>
          <w:sz w:val="28"/>
          <w:szCs w:val="28"/>
        </w:rPr>
        <w:t xml:space="preserve">В процессе митоза последовательно протекает четыре фазы: профаза, </w:t>
      </w:r>
      <w:r w:rsidRPr="003B4530">
        <w:rPr>
          <w:rFonts w:ascii="Times New Roman" w:eastAsia="Calibri" w:hAnsi="Times New Roman" w:cs="Times New Roman"/>
          <w:sz w:val="28"/>
          <w:szCs w:val="28"/>
        </w:rPr>
        <w:t>метафаза, анафаза, телофаза.</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124"/>
        <w:gridCol w:w="1002"/>
        <w:gridCol w:w="316"/>
        <w:gridCol w:w="3693"/>
      </w:tblGrid>
      <w:tr w:rsidR="000F6F40" w:rsidRPr="003B4530" w:rsidTr="00362F94">
        <w:tc>
          <w:tcPr>
            <w:tcW w:w="4068" w:type="dxa"/>
            <w:gridSpan w:val="2"/>
          </w:tcPr>
          <w:p w:rsidR="000F6F40" w:rsidRDefault="000F6F40" w:rsidP="001D76EA">
            <w:pPr>
              <w:tabs>
                <w:tab w:val="left" w:pos="2977"/>
              </w:tabs>
              <w:jc w:val="both"/>
              <w:rPr>
                <w:rFonts w:ascii="Times New Roman" w:eastAsia="Calibri" w:hAnsi="Times New Roman" w:cs="Times New Roman"/>
                <w:spacing w:val="-10"/>
                <w:sz w:val="28"/>
                <w:szCs w:val="28"/>
              </w:rPr>
            </w:pPr>
            <w:r w:rsidRPr="003B4530">
              <w:rPr>
                <w:rFonts w:ascii="Times New Roman" w:eastAsia="Calibri" w:hAnsi="Times New Roman" w:cs="Times New Roman"/>
                <w:noProof/>
                <w:spacing w:val="-10"/>
                <w:sz w:val="28"/>
                <w:szCs w:val="28"/>
              </w:rPr>
              <w:drawing>
                <wp:inline distT="0" distB="0" distL="0" distR="0">
                  <wp:extent cx="2386821" cy="2134304"/>
                  <wp:effectExtent l="19050" t="0" r="0" b="0"/>
                  <wp:docPr id="7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srcRect b="10357"/>
                          <a:stretch>
                            <a:fillRect/>
                          </a:stretch>
                        </pic:blipFill>
                        <pic:spPr bwMode="auto">
                          <a:xfrm>
                            <a:off x="0" y="0"/>
                            <a:ext cx="2386821" cy="2134304"/>
                          </a:xfrm>
                          <a:prstGeom prst="rect">
                            <a:avLst/>
                          </a:prstGeom>
                          <a:noFill/>
                          <a:ln w="9525">
                            <a:noFill/>
                            <a:miter lim="800000"/>
                            <a:headEnd/>
                            <a:tailEnd/>
                          </a:ln>
                        </pic:spPr>
                      </pic:pic>
                    </a:graphicData>
                  </a:graphic>
                </wp:inline>
              </w:drawing>
            </w:r>
          </w:p>
          <w:p w:rsidR="00362F94" w:rsidRPr="00362F94" w:rsidRDefault="00362F94" w:rsidP="00362F94">
            <w:pPr>
              <w:tabs>
                <w:tab w:val="left" w:pos="2977"/>
              </w:tabs>
              <w:jc w:val="center"/>
              <w:rPr>
                <w:rFonts w:ascii="Times New Roman" w:eastAsia="Calibri" w:hAnsi="Times New Roman" w:cs="Times New Roman"/>
                <w:b/>
                <w:spacing w:val="-10"/>
                <w:sz w:val="28"/>
                <w:szCs w:val="28"/>
              </w:rPr>
            </w:pPr>
            <w:r w:rsidRPr="00362F94">
              <w:rPr>
                <w:rFonts w:ascii="Times New Roman" w:eastAsia="Calibri" w:hAnsi="Times New Roman" w:cs="Times New Roman"/>
                <w:b/>
                <w:spacing w:val="-10"/>
                <w:sz w:val="24"/>
                <w:szCs w:val="28"/>
              </w:rPr>
              <w:t>Рисунок 2</w:t>
            </w:r>
            <w:r>
              <w:rPr>
                <w:rFonts w:ascii="Times New Roman" w:eastAsia="Calibri" w:hAnsi="Times New Roman" w:cs="Times New Roman"/>
                <w:b/>
                <w:spacing w:val="-10"/>
                <w:sz w:val="24"/>
                <w:szCs w:val="28"/>
              </w:rPr>
              <w:t>4</w:t>
            </w:r>
            <w:r w:rsidRPr="00362F94">
              <w:rPr>
                <w:rFonts w:ascii="Times New Roman" w:eastAsia="Calibri" w:hAnsi="Times New Roman" w:cs="Times New Roman"/>
                <w:b/>
                <w:spacing w:val="-10"/>
                <w:sz w:val="24"/>
                <w:szCs w:val="28"/>
              </w:rPr>
              <w:t>. Схема профазы митоза</w:t>
            </w:r>
          </w:p>
        </w:tc>
        <w:tc>
          <w:tcPr>
            <w:tcW w:w="5219" w:type="dxa"/>
            <w:gridSpan w:val="3"/>
          </w:tcPr>
          <w:p w:rsidR="000F6F40" w:rsidRPr="003B4530" w:rsidRDefault="000F6F40" w:rsidP="000F6F40">
            <w:pPr>
              <w:shd w:val="clear" w:color="auto" w:fill="FFFFFF"/>
              <w:tabs>
                <w:tab w:val="left" w:pos="2977"/>
              </w:tabs>
              <w:ind w:firstLine="426"/>
              <w:jc w:val="both"/>
              <w:rPr>
                <w:rFonts w:ascii="Times New Roman" w:eastAsia="Calibri" w:hAnsi="Times New Roman" w:cs="Times New Roman"/>
                <w:spacing w:val="-10"/>
                <w:sz w:val="28"/>
                <w:szCs w:val="28"/>
              </w:rPr>
            </w:pPr>
            <w:r w:rsidRPr="003B4530">
              <w:rPr>
                <w:rFonts w:ascii="Times New Roman" w:eastAsia="Calibri" w:hAnsi="Times New Roman" w:cs="Times New Roman"/>
                <w:spacing w:val="-10"/>
                <w:sz w:val="28"/>
                <w:szCs w:val="28"/>
              </w:rPr>
              <w:t xml:space="preserve">В начале </w:t>
            </w:r>
            <w:r w:rsidRPr="003B4530">
              <w:rPr>
                <w:rFonts w:ascii="Times New Roman" w:eastAsia="Calibri" w:hAnsi="Times New Roman" w:cs="Times New Roman"/>
                <w:b/>
                <w:spacing w:val="-10"/>
                <w:sz w:val="28"/>
                <w:szCs w:val="28"/>
              </w:rPr>
              <w:t>профазы</w:t>
            </w:r>
            <w:r w:rsidRPr="003B4530">
              <w:rPr>
                <w:rFonts w:ascii="Times New Roman" w:eastAsia="Calibri" w:hAnsi="Times New Roman" w:cs="Times New Roman"/>
                <w:spacing w:val="-10"/>
                <w:sz w:val="28"/>
                <w:szCs w:val="28"/>
              </w:rPr>
              <w:t xml:space="preserve"> в ядре становятся видны тонкие нити - это профазные </w:t>
            </w:r>
            <w:r w:rsidRPr="003B4530">
              <w:rPr>
                <w:rFonts w:ascii="Times New Roman" w:eastAsia="Calibri" w:hAnsi="Times New Roman" w:cs="Times New Roman"/>
                <w:spacing w:val="-11"/>
                <w:sz w:val="28"/>
                <w:szCs w:val="28"/>
              </w:rPr>
              <w:t xml:space="preserve">хромосомы. По мере спирализации ДНК хромосомы укорачиваются и утолщаются. </w:t>
            </w:r>
            <w:r w:rsidRPr="003B4530">
              <w:rPr>
                <w:rFonts w:ascii="Times New Roman" w:eastAsia="Calibri" w:hAnsi="Times New Roman" w:cs="Times New Roman"/>
                <w:spacing w:val="-10"/>
                <w:sz w:val="28"/>
                <w:szCs w:val="28"/>
              </w:rPr>
              <w:t xml:space="preserve">Одновременно происходит разрушение ядрышка. Часть его расходуется на спирализацию хромосом. К концу профазы хорошо видно, что каждая </w:t>
            </w:r>
            <w:r w:rsidRPr="003B4530">
              <w:rPr>
                <w:rFonts w:ascii="Times New Roman" w:eastAsia="Calibri" w:hAnsi="Times New Roman" w:cs="Times New Roman"/>
                <w:spacing w:val="-10"/>
                <w:sz w:val="28"/>
                <w:szCs w:val="28"/>
                <w:lang w:val="en-US"/>
              </w:rPr>
              <w:t>X</w:t>
            </w:r>
            <w:r w:rsidRPr="003B4530">
              <w:rPr>
                <w:rFonts w:ascii="Times New Roman" w:eastAsia="Calibri" w:hAnsi="Times New Roman" w:cs="Times New Roman"/>
                <w:spacing w:val="-10"/>
                <w:sz w:val="28"/>
                <w:szCs w:val="28"/>
              </w:rPr>
              <w:t xml:space="preserve"> состоит из 2-х хроматид, т.е. количество ДНК удвоено (2</w:t>
            </w:r>
            <w:r w:rsidRPr="003B4530">
              <w:rPr>
                <w:rFonts w:ascii="Times New Roman" w:eastAsia="Calibri" w:hAnsi="Times New Roman" w:cs="Times New Roman"/>
                <w:spacing w:val="-10"/>
                <w:sz w:val="28"/>
                <w:szCs w:val="28"/>
                <w:lang w:val="en-US"/>
              </w:rPr>
              <w:t>n</w:t>
            </w:r>
            <w:r w:rsidRPr="003B4530">
              <w:rPr>
                <w:rFonts w:ascii="Times New Roman" w:eastAsia="Calibri" w:hAnsi="Times New Roman" w:cs="Times New Roman"/>
                <w:spacing w:val="-10"/>
                <w:sz w:val="28"/>
                <w:szCs w:val="28"/>
              </w:rPr>
              <w:t>4</w:t>
            </w:r>
            <w:r w:rsidRPr="003B4530">
              <w:rPr>
                <w:rFonts w:ascii="Times New Roman" w:eastAsia="Calibri" w:hAnsi="Times New Roman" w:cs="Times New Roman"/>
                <w:spacing w:val="-10"/>
                <w:sz w:val="28"/>
                <w:szCs w:val="28"/>
                <w:lang w:val="en-US"/>
              </w:rPr>
              <w:t>c</w:t>
            </w:r>
            <w:r w:rsidRPr="003B4530">
              <w:rPr>
                <w:rFonts w:ascii="Times New Roman" w:eastAsia="Calibri" w:hAnsi="Times New Roman" w:cs="Times New Roman"/>
                <w:spacing w:val="-10"/>
                <w:sz w:val="28"/>
                <w:szCs w:val="28"/>
              </w:rPr>
              <w:t xml:space="preserve">). Центриоли расходятся к противоположным полюсам клетки. От каждой центриоли в виде лучей расходятся микротрубочки, происходит образование веретена деления. Профаза завершается распадом </w:t>
            </w:r>
            <w:r w:rsidRPr="003B4530">
              <w:rPr>
                <w:rFonts w:ascii="Times New Roman" w:eastAsia="Calibri" w:hAnsi="Times New Roman" w:cs="Times New Roman"/>
                <w:sz w:val="28"/>
                <w:szCs w:val="28"/>
              </w:rPr>
              <w:t>ядерной оболочки.</w:t>
            </w:r>
          </w:p>
        </w:tc>
      </w:tr>
      <w:tr w:rsidR="000F6F40" w:rsidRPr="003B4530" w:rsidTr="00362F94">
        <w:tc>
          <w:tcPr>
            <w:tcW w:w="5211" w:type="dxa"/>
            <w:gridSpan w:val="3"/>
          </w:tcPr>
          <w:p w:rsidR="000F6F40" w:rsidRPr="00362F94" w:rsidRDefault="000F6F40" w:rsidP="00362F94">
            <w:pPr>
              <w:shd w:val="clear" w:color="auto" w:fill="FFFFFF"/>
              <w:tabs>
                <w:tab w:val="left" w:pos="2977"/>
              </w:tabs>
              <w:ind w:firstLine="426"/>
              <w:jc w:val="both"/>
              <w:rPr>
                <w:rFonts w:ascii="Times New Roman" w:eastAsia="Calibri" w:hAnsi="Times New Roman" w:cs="Times New Roman"/>
                <w:sz w:val="28"/>
                <w:szCs w:val="28"/>
              </w:rPr>
            </w:pPr>
            <w:r w:rsidRPr="003B4530">
              <w:rPr>
                <w:rFonts w:ascii="Times New Roman" w:eastAsia="Calibri" w:hAnsi="Times New Roman" w:cs="Times New Roman"/>
                <w:spacing w:val="-11"/>
                <w:sz w:val="28"/>
                <w:szCs w:val="28"/>
              </w:rPr>
              <w:t xml:space="preserve">В </w:t>
            </w:r>
            <w:r w:rsidRPr="003B4530">
              <w:rPr>
                <w:rFonts w:ascii="Times New Roman" w:eastAsia="Calibri" w:hAnsi="Times New Roman" w:cs="Times New Roman"/>
                <w:b/>
                <w:spacing w:val="-11"/>
                <w:sz w:val="28"/>
                <w:szCs w:val="28"/>
              </w:rPr>
              <w:t>метафазу</w:t>
            </w:r>
            <w:r w:rsidRPr="003B4530">
              <w:rPr>
                <w:rFonts w:ascii="Times New Roman" w:eastAsia="Calibri" w:hAnsi="Times New Roman" w:cs="Times New Roman"/>
                <w:spacing w:val="-11"/>
                <w:sz w:val="28"/>
                <w:szCs w:val="28"/>
              </w:rPr>
              <w:t xml:space="preserve"> хромосомы характеризуются пиком спирализации, щель между хроматида</w:t>
            </w:r>
            <w:r w:rsidRPr="003B4530">
              <w:rPr>
                <w:rFonts w:ascii="Times New Roman" w:eastAsia="Calibri" w:hAnsi="Times New Roman" w:cs="Times New Roman"/>
                <w:spacing w:val="-10"/>
                <w:sz w:val="28"/>
                <w:szCs w:val="28"/>
              </w:rPr>
              <w:t xml:space="preserve">ми максимальна, соединяются они только в области центромер. Хромосомы </w:t>
            </w:r>
            <w:r w:rsidRPr="003B4530">
              <w:rPr>
                <w:rFonts w:ascii="Times New Roman" w:eastAsia="Calibri" w:hAnsi="Times New Roman" w:cs="Times New Roman"/>
                <w:spacing w:val="-11"/>
                <w:sz w:val="28"/>
                <w:szCs w:val="28"/>
              </w:rPr>
              <w:t>располагаются в области экватора и лежат в одной плоскости. Нити верете</w:t>
            </w:r>
            <w:r w:rsidRPr="003B4530">
              <w:rPr>
                <w:rFonts w:ascii="Times New Roman" w:eastAsia="Calibri" w:hAnsi="Times New Roman" w:cs="Times New Roman"/>
                <w:spacing w:val="-11"/>
                <w:sz w:val="28"/>
                <w:szCs w:val="28"/>
              </w:rPr>
              <w:softHyphen/>
            </w:r>
            <w:r w:rsidRPr="003B4530">
              <w:rPr>
                <w:rFonts w:ascii="Times New Roman" w:eastAsia="Calibri" w:hAnsi="Times New Roman" w:cs="Times New Roman"/>
                <w:sz w:val="28"/>
                <w:szCs w:val="28"/>
              </w:rPr>
              <w:t>на прикрепляются к центромерам.</w:t>
            </w:r>
          </w:p>
        </w:tc>
        <w:tc>
          <w:tcPr>
            <w:tcW w:w="4076" w:type="dxa"/>
            <w:gridSpan w:val="2"/>
          </w:tcPr>
          <w:p w:rsidR="000F6F40" w:rsidRDefault="000F6F40" w:rsidP="00362F94">
            <w:pPr>
              <w:tabs>
                <w:tab w:val="left" w:pos="2977"/>
              </w:tabs>
              <w:jc w:val="center"/>
              <w:rPr>
                <w:rFonts w:ascii="Times New Roman" w:eastAsia="Calibri" w:hAnsi="Times New Roman" w:cs="Times New Roman"/>
                <w:spacing w:val="-10"/>
                <w:sz w:val="28"/>
                <w:szCs w:val="28"/>
              </w:rPr>
            </w:pPr>
            <w:r w:rsidRPr="003B4530">
              <w:rPr>
                <w:rFonts w:ascii="Times New Roman" w:eastAsia="Calibri" w:hAnsi="Times New Roman" w:cs="Times New Roman"/>
                <w:noProof/>
                <w:spacing w:val="-10"/>
                <w:sz w:val="28"/>
                <w:szCs w:val="28"/>
              </w:rPr>
              <w:drawing>
                <wp:inline distT="0" distB="0" distL="0" distR="0">
                  <wp:extent cx="1757992" cy="1596009"/>
                  <wp:effectExtent l="19050" t="0" r="0" b="0"/>
                  <wp:docPr id="7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cstate="print"/>
                          <a:srcRect b="12316"/>
                          <a:stretch>
                            <a:fillRect/>
                          </a:stretch>
                        </pic:blipFill>
                        <pic:spPr bwMode="auto">
                          <a:xfrm>
                            <a:off x="0" y="0"/>
                            <a:ext cx="1757992" cy="1596009"/>
                          </a:xfrm>
                          <a:prstGeom prst="rect">
                            <a:avLst/>
                          </a:prstGeom>
                          <a:noFill/>
                          <a:ln w="9525">
                            <a:noFill/>
                            <a:miter lim="800000"/>
                            <a:headEnd/>
                            <a:tailEnd/>
                          </a:ln>
                        </pic:spPr>
                      </pic:pic>
                    </a:graphicData>
                  </a:graphic>
                </wp:inline>
              </w:drawing>
            </w:r>
          </w:p>
          <w:p w:rsidR="00362F94" w:rsidRPr="00362F94" w:rsidRDefault="00362F94" w:rsidP="00362F94">
            <w:pPr>
              <w:tabs>
                <w:tab w:val="left" w:pos="2977"/>
              </w:tabs>
              <w:jc w:val="center"/>
              <w:rPr>
                <w:rFonts w:ascii="Times New Roman" w:eastAsia="Calibri" w:hAnsi="Times New Roman" w:cs="Times New Roman"/>
                <w:b/>
                <w:spacing w:val="-10"/>
                <w:sz w:val="28"/>
                <w:szCs w:val="28"/>
              </w:rPr>
            </w:pPr>
            <w:r w:rsidRPr="00362F94">
              <w:rPr>
                <w:rFonts w:ascii="Times New Roman" w:eastAsia="Calibri" w:hAnsi="Times New Roman" w:cs="Times New Roman"/>
                <w:b/>
                <w:spacing w:val="-10"/>
                <w:sz w:val="24"/>
                <w:szCs w:val="28"/>
              </w:rPr>
              <w:t>Рисунок 25. Схема метафазы митоза</w:t>
            </w:r>
          </w:p>
        </w:tc>
      </w:tr>
      <w:tr w:rsidR="000F6F40" w:rsidRPr="003B4530" w:rsidTr="00362F94">
        <w:tc>
          <w:tcPr>
            <w:tcW w:w="3936" w:type="dxa"/>
          </w:tcPr>
          <w:p w:rsidR="000F6F40" w:rsidRDefault="000F6F40" w:rsidP="000F6F40">
            <w:pPr>
              <w:shd w:val="clear" w:color="auto" w:fill="FFFFFF"/>
              <w:tabs>
                <w:tab w:val="left" w:pos="2977"/>
              </w:tabs>
              <w:jc w:val="both"/>
              <w:rPr>
                <w:rFonts w:ascii="Times New Roman" w:eastAsia="Calibri" w:hAnsi="Times New Roman" w:cs="Times New Roman"/>
                <w:spacing w:val="-11"/>
                <w:sz w:val="28"/>
                <w:szCs w:val="28"/>
              </w:rPr>
            </w:pPr>
            <w:r w:rsidRPr="003B4530">
              <w:rPr>
                <w:rFonts w:ascii="Times New Roman" w:eastAsia="Calibri" w:hAnsi="Times New Roman" w:cs="Times New Roman"/>
                <w:noProof/>
                <w:spacing w:val="-11"/>
                <w:sz w:val="28"/>
                <w:szCs w:val="28"/>
              </w:rPr>
              <w:lastRenderedPageBreak/>
              <w:drawing>
                <wp:inline distT="0" distB="0" distL="0" distR="0">
                  <wp:extent cx="1972753" cy="1759788"/>
                  <wp:effectExtent l="19050" t="0" r="8447" b="0"/>
                  <wp:docPr id="7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cstate="print"/>
                          <a:srcRect b="8929"/>
                          <a:stretch>
                            <a:fillRect/>
                          </a:stretch>
                        </pic:blipFill>
                        <pic:spPr bwMode="auto">
                          <a:xfrm>
                            <a:off x="0" y="0"/>
                            <a:ext cx="1972753" cy="1759788"/>
                          </a:xfrm>
                          <a:prstGeom prst="rect">
                            <a:avLst/>
                          </a:prstGeom>
                          <a:noFill/>
                          <a:ln w="9525">
                            <a:noFill/>
                            <a:miter lim="800000"/>
                            <a:headEnd/>
                            <a:tailEnd/>
                          </a:ln>
                        </pic:spPr>
                      </pic:pic>
                    </a:graphicData>
                  </a:graphic>
                </wp:inline>
              </w:drawing>
            </w:r>
          </w:p>
          <w:p w:rsidR="00362F94" w:rsidRPr="00362F94" w:rsidRDefault="00362F94" w:rsidP="00362F94">
            <w:pPr>
              <w:shd w:val="clear" w:color="auto" w:fill="FFFFFF"/>
              <w:tabs>
                <w:tab w:val="left" w:pos="2977"/>
              </w:tabs>
              <w:jc w:val="center"/>
              <w:rPr>
                <w:rFonts w:ascii="Times New Roman" w:eastAsia="Calibri" w:hAnsi="Times New Roman" w:cs="Times New Roman"/>
                <w:b/>
                <w:spacing w:val="-11"/>
                <w:sz w:val="28"/>
                <w:szCs w:val="28"/>
              </w:rPr>
            </w:pPr>
            <w:r w:rsidRPr="00362F94">
              <w:rPr>
                <w:rFonts w:ascii="Times New Roman" w:eastAsia="Calibri" w:hAnsi="Times New Roman" w:cs="Times New Roman"/>
                <w:b/>
                <w:spacing w:val="-11"/>
                <w:sz w:val="24"/>
                <w:szCs w:val="28"/>
              </w:rPr>
              <w:t>Рисунок 26. Схема анафазы митоза</w:t>
            </w:r>
          </w:p>
        </w:tc>
        <w:tc>
          <w:tcPr>
            <w:tcW w:w="5351" w:type="dxa"/>
            <w:gridSpan w:val="4"/>
          </w:tcPr>
          <w:p w:rsidR="000F6F40" w:rsidRPr="003B4530" w:rsidRDefault="000F6F40" w:rsidP="000F6F40">
            <w:pPr>
              <w:shd w:val="clear" w:color="auto" w:fill="FFFFFF"/>
              <w:tabs>
                <w:tab w:val="left" w:pos="2977"/>
              </w:tabs>
              <w:ind w:firstLine="426"/>
              <w:jc w:val="both"/>
              <w:rPr>
                <w:rFonts w:ascii="Times New Roman" w:eastAsia="Calibri" w:hAnsi="Times New Roman" w:cs="Times New Roman"/>
                <w:b/>
                <w:spacing w:val="-11"/>
                <w:sz w:val="28"/>
                <w:szCs w:val="28"/>
              </w:rPr>
            </w:pPr>
          </w:p>
          <w:p w:rsidR="000F6F40" w:rsidRPr="003B4530" w:rsidRDefault="000F6F40" w:rsidP="000F6F40">
            <w:pPr>
              <w:shd w:val="clear" w:color="auto" w:fill="FFFFFF"/>
              <w:tabs>
                <w:tab w:val="left" w:pos="2977"/>
              </w:tabs>
              <w:ind w:firstLine="426"/>
              <w:jc w:val="both"/>
              <w:rPr>
                <w:rFonts w:ascii="Times New Roman" w:eastAsia="Calibri" w:hAnsi="Times New Roman" w:cs="Times New Roman"/>
                <w:b/>
                <w:spacing w:val="-11"/>
                <w:sz w:val="28"/>
                <w:szCs w:val="28"/>
              </w:rPr>
            </w:pPr>
          </w:p>
          <w:p w:rsidR="000F6F40" w:rsidRPr="003B4530" w:rsidRDefault="000F6F40" w:rsidP="000F6F40">
            <w:pPr>
              <w:shd w:val="clear" w:color="auto" w:fill="FFFFFF"/>
              <w:tabs>
                <w:tab w:val="left" w:pos="2977"/>
              </w:tabs>
              <w:ind w:firstLine="426"/>
              <w:jc w:val="both"/>
              <w:rPr>
                <w:rFonts w:ascii="Times New Roman" w:eastAsia="Calibri" w:hAnsi="Times New Roman" w:cs="Times New Roman"/>
                <w:b/>
                <w:spacing w:val="-11"/>
                <w:sz w:val="28"/>
                <w:szCs w:val="28"/>
              </w:rPr>
            </w:pPr>
          </w:p>
          <w:p w:rsidR="000F6F40" w:rsidRPr="003B4530" w:rsidRDefault="000F6F40" w:rsidP="000F6F40">
            <w:pPr>
              <w:shd w:val="clear" w:color="auto" w:fill="FFFFFF"/>
              <w:tabs>
                <w:tab w:val="left" w:pos="2977"/>
              </w:tabs>
              <w:ind w:firstLine="426"/>
              <w:jc w:val="both"/>
              <w:rPr>
                <w:rFonts w:ascii="Times New Roman" w:eastAsia="Calibri" w:hAnsi="Times New Roman" w:cs="Times New Roman"/>
                <w:sz w:val="28"/>
                <w:szCs w:val="28"/>
              </w:rPr>
            </w:pPr>
            <w:r w:rsidRPr="003B4530">
              <w:rPr>
                <w:rFonts w:ascii="Times New Roman" w:eastAsia="Calibri" w:hAnsi="Times New Roman" w:cs="Times New Roman"/>
                <w:b/>
                <w:spacing w:val="-11"/>
                <w:sz w:val="28"/>
                <w:szCs w:val="28"/>
              </w:rPr>
              <w:t xml:space="preserve">Анафаза </w:t>
            </w:r>
            <w:r w:rsidRPr="003B4530">
              <w:rPr>
                <w:rFonts w:ascii="Times New Roman" w:eastAsia="Calibri" w:hAnsi="Times New Roman" w:cs="Times New Roman"/>
                <w:spacing w:val="-11"/>
                <w:sz w:val="28"/>
                <w:szCs w:val="28"/>
              </w:rPr>
              <w:t>начинается с одновременного расхождения хроматид (сестрин</w:t>
            </w:r>
            <w:r w:rsidRPr="003B4530">
              <w:rPr>
                <w:rFonts w:ascii="Times New Roman" w:eastAsia="Calibri" w:hAnsi="Times New Roman" w:cs="Times New Roman"/>
                <w:spacing w:val="-11"/>
                <w:sz w:val="28"/>
                <w:szCs w:val="28"/>
              </w:rPr>
              <w:softHyphen/>
            </w:r>
            <w:r w:rsidRPr="003B4530">
              <w:rPr>
                <w:rFonts w:ascii="Times New Roman" w:eastAsia="Calibri" w:hAnsi="Times New Roman" w:cs="Times New Roman"/>
                <w:sz w:val="28"/>
                <w:szCs w:val="28"/>
              </w:rPr>
              <w:t>ских хромосом) к полюсам клетки.</w:t>
            </w:r>
          </w:p>
          <w:p w:rsidR="000F6F40" w:rsidRPr="003B4530" w:rsidRDefault="000F6F40" w:rsidP="001D76EA">
            <w:pPr>
              <w:tabs>
                <w:tab w:val="left" w:pos="2977"/>
              </w:tabs>
              <w:jc w:val="both"/>
              <w:rPr>
                <w:rFonts w:ascii="Times New Roman" w:eastAsia="Calibri" w:hAnsi="Times New Roman" w:cs="Times New Roman"/>
                <w:spacing w:val="-10"/>
                <w:sz w:val="28"/>
                <w:szCs w:val="28"/>
              </w:rPr>
            </w:pPr>
          </w:p>
        </w:tc>
      </w:tr>
      <w:tr w:rsidR="000F6F40" w:rsidRPr="003B4530" w:rsidTr="00362F94">
        <w:tc>
          <w:tcPr>
            <w:tcW w:w="5571" w:type="dxa"/>
            <w:gridSpan w:val="4"/>
          </w:tcPr>
          <w:p w:rsidR="000F6F40" w:rsidRPr="00362F94" w:rsidRDefault="003B4530" w:rsidP="00362F94">
            <w:pPr>
              <w:shd w:val="clear" w:color="auto" w:fill="FFFFFF"/>
              <w:tabs>
                <w:tab w:val="left" w:pos="2977"/>
              </w:tabs>
              <w:ind w:firstLine="426"/>
              <w:jc w:val="both"/>
              <w:rPr>
                <w:rFonts w:ascii="Times New Roman" w:eastAsia="Calibri" w:hAnsi="Times New Roman" w:cs="Times New Roman"/>
                <w:spacing w:val="-10"/>
                <w:sz w:val="28"/>
                <w:szCs w:val="28"/>
              </w:rPr>
            </w:pPr>
            <w:r w:rsidRPr="003B4530">
              <w:rPr>
                <w:rFonts w:ascii="Times New Roman" w:eastAsia="Calibri" w:hAnsi="Times New Roman" w:cs="Times New Roman"/>
                <w:b/>
                <w:spacing w:val="-11"/>
                <w:sz w:val="28"/>
                <w:szCs w:val="28"/>
              </w:rPr>
              <w:t xml:space="preserve">Телофаза </w:t>
            </w:r>
            <w:r w:rsidRPr="003B4530">
              <w:rPr>
                <w:rFonts w:ascii="Times New Roman" w:eastAsia="Calibri" w:hAnsi="Times New Roman" w:cs="Times New Roman"/>
                <w:spacing w:val="-11"/>
                <w:sz w:val="28"/>
                <w:szCs w:val="28"/>
              </w:rPr>
              <w:t xml:space="preserve">- стадия реконструкции дочерних ядер. В это время происходят </w:t>
            </w:r>
            <w:r w:rsidRPr="003B4530">
              <w:rPr>
                <w:rFonts w:ascii="Times New Roman" w:eastAsia="Calibri" w:hAnsi="Times New Roman" w:cs="Times New Roman"/>
                <w:spacing w:val="-10"/>
                <w:sz w:val="28"/>
                <w:szCs w:val="28"/>
              </w:rPr>
              <w:t xml:space="preserve">процессы противоположные таковым в профазу. Хромосомы деспирализуются, востанавливается ядрышко и ядерная оболочка. Параллельно этому идет цитокинез. В клетках животных этот процесс начинается с образования </w:t>
            </w:r>
            <w:r w:rsidRPr="003B4530">
              <w:rPr>
                <w:rFonts w:ascii="Times New Roman" w:eastAsia="Calibri" w:hAnsi="Times New Roman" w:cs="Times New Roman"/>
                <w:spacing w:val="-11"/>
                <w:sz w:val="28"/>
                <w:szCs w:val="28"/>
              </w:rPr>
              <w:t xml:space="preserve">в экваториальной зоне перетяжки, которая, все более углубляясь, отделяет наконец, сестринские клетки друг от друга. В клетках растений разделение </w:t>
            </w:r>
            <w:r w:rsidRPr="003B4530">
              <w:rPr>
                <w:rFonts w:ascii="Times New Roman" w:eastAsia="Calibri" w:hAnsi="Times New Roman" w:cs="Times New Roman"/>
                <w:spacing w:val="-10"/>
                <w:sz w:val="28"/>
                <w:szCs w:val="28"/>
              </w:rPr>
              <w:t>цитоплазмы начинается во внутренней области материнской клетки. Здесь мелкие пузырьки ЭПС сливаются, образуя клеточную мембрану.</w:t>
            </w:r>
          </w:p>
        </w:tc>
        <w:tc>
          <w:tcPr>
            <w:tcW w:w="3716" w:type="dxa"/>
          </w:tcPr>
          <w:p w:rsidR="000F6F40" w:rsidRDefault="003B4530" w:rsidP="003B4530">
            <w:pPr>
              <w:shd w:val="clear" w:color="auto" w:fill="FFFFFF"/>
              <w:tabs>
                <w:tab w:val="left" w:pos="2977"/>
              </w:tabs>
              <w:jc w:val="both"/>
              <w:rPr>
                <w:rFonts w:ascii="Times New Roman" w:eastAsia="Calibri" w:hAnsi="Times New Roman" w:cs="Times New Roman"/>
                <w:b/>
                <w:spacing w:val="-11"/>
                <w:sz w:val="28"/>
                <w:szCs w:val="28"/>
              </w:rPr>
            </w:pPr>
            <w:r w:rsidRPr="003B4530">
              <w:rPr>
                <w:rFonts w:ascii="Times New Roman" w:eastAsia="Calibri" w:hAnsi="Times New Roman" w:cs="Times New Roman"/>
                <w:b/>
                <w:noProof/>
                <w:spacing w:val="-11"/>
                <w:sz w:val="28"/>
                <w:szCs w:val="28"/>
              </w:rPr>
              <w:drawing>
                <wp:inline distT="0" distB="0" distL="0" distR="0">
                  <wp:extent cx="2084897" cy="2177991"/>
                  <wp:effectExtent l="19050" t="0" r="0" b="0"/>
                  <wp:docPr id="7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cstate="print"/>
                          <a:srcRect r="2682" b="16413"/>
                          <a:stretch>
                            <a:fillRect/>
                          </a:stretch>
                        </pic:blipFill>
                        <pic:spPr bwMode="auto">
                          <a:xfrm>
                            <a:off x="0" y="0"/>
                            <a:ext cx="2084897" cy="2177991"/>
                          </a:xfrm>
                          <a:prstGeom prst="rect">
                            <a:avLst/>
                          </a:prstGeom>
                          <a:noFill/>
                          <a:ln w="9525">
                            <a:noFill/>
                            <a:miter lim="800000"/>
                            <a:headEnd/>
                            <a:tailEnd/>
                          </a:ln>
                        </pic:spPr>
                      </pic:pic>
                    </a:graphicData>
                  </a:graphic>
                </wp:inline>
              </w:drawing>
            </w:r>
          </w:p>
          <w:p w:rsidR="00362F94" w:rsidRPr="003B4530" w:rsidRDefault="00362F94" w:rsidP="00362F94">
            <w:pPr>
              <w:shd w:val="clear" w:color="auto" w:fill="FFFFFF"/>
              <w:tabs>
                <w:tab w:val="left" w:pos="2977"/>
              </w:tabs>
              <w:jc w:val="center"/>
              <w:rPr>
                <w:rFonts w:ascii="Times New Roman" w:eastAsia="Calibri" w:hAnsi="Times New Roman" w:cs="Times New Roman"/>
                <w:b/>
                <w:spacing w:val="-11"/>
                <w:sz w:val="28"/>
                <w:szCs w:val="28"/>
              </w:rPr>
            </w:pPr>
            <w:r w:rsidRPr="00362F94">
              <w:rPr>
                <w:rFonts w:ascii="Times New Roman" w:eastAsia="Calibri" w:hAnsi="Times New Roman" w:cs="Times New Roman"/>
                <w:b/>
                <w:spacing w:val="-11"/>
                <w:sz w:val="24"/>
                <w:szCs w:val="28"/>
              </w:rPr>
              <w:t>Рисунок 27.  Схема телофазы митоза</w:t>
            </w:r>
          </w:p>
        </w:tc>
      </w:tr>
    </w:tbl>
    <w:p w:rsidR="00E66011" w:rsidRPr="003B4530" w:rsidRDefault="00DF7194" w:rsidP="005B18D4">
      <w:pPr>
        <w:numPr>
          <w:ilvl w:val="0"/>
          <w:numId w:val="37"/>
        </w:numPr>
        <w:tabs>
          <w:tab w:val="left" w:pos="2977"/>
        </w:tabs>
        <w:spacing w:after="0" w:line="240" w:lineRule="auto"/>
        <w:ind w:left="426"/>
        <w:jc w:val="center"/>
        <w:rPr>
          <w:rFonts w:ascii="Times New Roman" w:hAnsi="Times New Roman" w:cs="Times New Roman"/>
          <w:sz w:val="28"/>
          <w:szCs w:val="28"/>
        </w:rPr>
      </w:pPr>
      <w:r w:rsidRPr="003B4530">
        <w:rPr>
          <w:rFonts w:ascii="Times New Roman" w:hAnsi="Times New Roman" w:cs="Times New Roman"/>
          <w:b/>
          <w:sz w:val="28"/>
          <w:szCs w:val="28"/>
        </w:rPr>
        <w:t>Нетипичные формы митоза</w:t>
      </w:r>
      <w:r w:rsidR="00E66011" w:rsidRPr="003B4530">
        <w:rPr>
          <w:rFonts w:ascii="Times New Roman" w:hAnsi="Times New Roman" w:cs="Times New Roman"/>
          <w:sz w:val="28"/>
          <w:szCs w:val="28"/>
        </w:rPr>
        <w:t>.</w:t>
      </w:r>
    </w:p>
    <w:p w:rsidR="00870B46" w:rsidRPr="003B4530" w:rsidRDefault="00DF7194" w:rsidP="00870B46">
      <w:pPr>
        <w:tabs>
          <w:tab w:val="left" w:pos="2977"/>
        </w:tabs>
        <w:spacing w:after="0" w:line="240" w:lineRule="auto"/>
        <w:ind w:firstLine="426"/>
        <w:jc w:val="both"/>
        <w:rPr>
          <w:rFonts w:ascii="Times New Roman" w:hAnsi="Times New Roman" w:cs="Times New Roman"/>
          <w:sz w:val="28"/>
          <w:szCs w:val="28"/>
        </w:rPr>
      </w:pPr>
      <w:r w:rsidRPr="003B4530">
        <w:rPr>
          <w:rFonts w:ascii="Times New Roman" w:hAnsi="Times New Roman" w:cs="Times New Roman"/>
          <w:b/>
          <w:sz w:val="28"/>
          <w:szCs w:val="28"/>
        </w:rPr>
        <w:t xml:space="preserve">1. </w:t>
      </w:r>
      <w:r w:rsidR="00E66011" w:rsidRPr="003B4530">
        <w:rPr>
          <w:rFonts w:ascii="Times New Roman" w:hAnsi="Times New Roman" w:cs="Times New Roman"/>
          <w:b/>
          <w:sz w:val="28"/>
          <w:szCs w:val="28"/>
        </w:rPr>
        <w:t>Амитоз</w:t>
      </w:r>
      <w:r w:rsidR="00E66011" w:rsidRPr="003B4530">
        <w:rPr>
          <w:rFonts w:ascii="Times New Roman" w:hAnsi="Times New Roman" w:cs="Times New Roman"/>
          <w:sz w:val="28"/>
          <w:szCs w:val="28"/>
        </w:rPr>
        <w:t xml:space="preserve">, или прямое деление,- это деление интерфазного ядра путем перетяжки. При амитозе веретено деления не образуется и хромосомы в световом микроскопе неразличимы. </w:t>
      </w:r>
    </w:p>
    <w:tbl>
      <w:tblPr>
        <w:tblStyle w:val="ac"/>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64"/>
      </w:tblGrid>
      <w:tr w:rsidR="00C10D88" w:rsidRPr="003B4530" w:rsidTr="00C10D88">
        <w:trPr>
          <w:trHeight w:val="2523"/>
        </w:trPr>
        <w:tc>
          <w:tcPr>
            <w:tcW w:w="9464" w:type="dxa"/>
          </w:tcPr>
          <w:p w:rsidR="00C10D88" w:rsidRDefault="00C10D88" w:rsidP="00C10D88">
            <w:pPr>
              <w:tabs>
                <w:tab w:val="left" w:pos="2977"/>
              </w:tabs>
              <w:jc w:val="center"/>
              <w:rPr>
                <w:rFonts w:ascii="Times New Roman" w:hAnsi="Times New Roman" w:cs="Times New Roman"/>
                <w:sz w:val="28"/>
                <w:szCs w:val="28"/>
              </w:rPr>
            </w:pPr>
            <w:r w:rsidRPr="003B4530">
              <w:rPr>
                <w:rFonts w:ascii="Times New Roman" w:hAnsi="Times New Roman" w:cs="Times New Roman"/>
                <w:noProof/>
                <w:sz w:val="28"/>
                <w:szCs w:val="28"/>
              </w:rPr>
              <w:drawing>
                <wp:inline distT="0" distB="0" distL="0" distR="0">
                  <wp:extent cx="4111733" cy="1871932"/>
                  <wp:effectExtent l="19050" t="0" r="3067" b="0"/>
                  <wp:docPr id="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cstate="print"/>
                          <a:srcRect b="25871"/>
                          <a:stretch>
                            <a:fillRect/>
                          </a:stretch>
                        </pic:blipFill>
                        <pic:spPr bwMode="auto">
                          <a:xfrm>
                            <a:off x="0" y="0"/>
                            <a:ext cx="4113341" cy="1872664"/>
                          </a:xfrm>
                          <a:prstGeom prst="rect">
                            <a:avLst/>
                          </a:prstGeom>
                          <a:noFill/>
                          <a:ln w="9525">
                            <a:noFill/>
                            <a:miter lim="800000"/>
                            <a:headEnd/>
                            <a:tailEnd/>
                          </a:ln>
                        </pic:spPr>
                      </pic:pic>
                    </a:graphicData>
                  </a:graphic>
                </wp:inline>
              </w:drawing>
            </w:r>
          </w:p>
          <w:p w:rsidR="00C10D88" w:rsidRDefault="00C10D88" w:rsidP="00C10D88">
            <w:pPr>
              <w:tabs>
                <w:tab w:val="left" w:pos="2977"/>
              </w:tabs>
              <w:jc w:val="center"/>
              <w:rPr>
                <w:rFonts w:ascii="Times New Roman" w:hAnsi="Times New Roman" w:cs="Times New Roman"/>
                <w:b/>
                <w:sz w:val="24"/>
                <w:szCs w:val="28"/>
              </w:rPr>
            </w:pPr>
            <w:r w:rsidRPr="00C10D88">
              <w:rPr>
                <w:rFonts w:ascii="Times New Roman" w:hAnsi="Times New Roman" w:cs="Times New Roman"/>
                <w:b/>
                <w:sz w:val="24"/>
                <w:szCs w:val="28"/>
              </w:rPr>
              <w:t>Рисунок 28. Схема процесса амитоза в животной клетке:</w:t>
            </w:r>
          </w:p>
          <w:p w:rsidR="00C10D88" w:rsidRPr="003B4530" w:rsidRDefault="00C10D88" w:rsidP="00C10D88">
            <w:pPr>
              <w:tabs>
                <w:tab w:val="left" w:pos="2977"/>
              </w:tabs>
              <w:jc w:val="center"/>
              <w:rPr>
                <w:rFonts w:ascii="Times New Roman" w:hAnsi="Times New Roman" w:cs="Times New Roman"/>
                <w:sz w:val="28"/>
                <w:szCs w:val="28"/>
              </w:rPr>
            </w:pPr>
            <w:r w:rsidRPr="00C10D88">
              <w:rPr>
                <w:rFonts w:ascii="Times New Roman" w:hAnsi="Times New Roman" w:cs="Times New Roman"/>
                <w:b/>
                <w:sz w:val="24"/>
                <w:szCs w:val="28"/>
              </w:rPr>
              <w:t>1 – ядро, 2 – цитоплазма, 3 – перешнуровка ядра, 4 – цитотомия, 5 – двуядерная клетка</w:t>
            </w:r>
          </w:p>
        </w:tc>
      </w:tr>
    </w:tbl>
    <w:p w:rsidR="003B4530" w:rsidRPr="003B4530" w:rsidRDefault="00C10D88" w:rsidP="003B4530">
      <w:pPr>
        <w:tabs>
          <w:tab w:val="left" w:pos="2977"/>
        </w:tabs>
        <w:spacing w:after="0" w:line="240" w:lineRule="auto"/>
        <w:ind w:firstLine="426"/>
        <w:jc w:val="both"/>
        <w:rPr>
          <w:rFonts w:ascii="Times New Roman" w:hAnsi="Times New Roman" w:cs="Times New Roman"/>
          <w:sz w:val="28"/>
          <w:szCs w:val="28"/>
        </w:rPr>
      </w:pPr>
      <w:r w:rsidRPr="003B4530">
        <w:rPr>
          <w:rFonts w:ascii="Times New Roman" w:hAnsi="Times New Roman" w:cs="Times New Roman"/>
          <w:sz w:val="28"/>
          <w:szCs w:val="28"/>
        </w:rPr>
        <w:t>Такое деление встречается у одноклеточных организмов (например, так делятся большие полиплоидные ядра инфузорий), а также в клетках с ослабленной физиологической активностью, дегенерирующих, обреченных на гибель клетках растений и животных</w:t>
      </w:r>
      <w:r w:rsidR="003B4530" w:rsidRPr="003B4530">
        <w:rPr>
          <w:rFonts w:ascii="Times New Roman" w:hAnsi="Times New Roman" w:cs="Times New Roman"/>
          <w:sz w:val="28"/>
          <w:szCs w:val="28"/>
        </w:rPr>
        <w:t xml:space="preserve">, либо при различных </w:t>
      </w:r>
      <w:r w:rsidR="003B4530" w:rsidRPr="003B4530">
        <w:rPr>
          <w:rFonts w:ascii="Times New Roman" w:hAnsi="Times New Roman" w:cs="Times New Roman"/>
          <w:sz w:val="28"/>
          <w:szCs w:val="28"/>
        </w:rPr>
        <w:lastRenderedPageBreak/>
        <w:t xml:space="preserve">патологических </w:t>
      </w:r>
      <w:r w:rsidR="00E66011" w:rsidRPr="003B4530">
        <w:rPr>
          <w:rFonts w:ascii="Times New Roman" w:hAnsi="Times New Roman" w:cs="Times New Roman"/>
          <w:sz w:val="28"/>
          <w:szCs w:val="28"/>
        </w:rPr>
        <w:t>процессах, таких как злокачественный рост, воспаление и т.п. Амитоз можно наблюдать в тканях растущего клубня картофеля, эндосперме семян, стенках завязи пестика и паренхиме черешков листьев. У животных и человека такой тип деления характерен для клеток печени, хрящей, роговицы глаз.</w:t>
      </w:r>
      <w:r w:rsidR="003B4530" w:rsidRPr="003B4530">
        <w:rPr>
          <w:rFonts w:ascii="Times New Roman" w:hAnsi="Times New Roman" w:cs="Times New Roman"/>
          <w:sz w:val="28"/>
          <w:szCs w:val="28"/>
        </w:rPr>
        <w:t xml:space="preserve"> </w:t>
      </w:r>
    </w:p>
    <w:p w:rsidR="003B4530" w:rsidRPr="003B4530" w:rsidRDefault="003B4530" w:rsidP="003B4530">
      <w:pPr>
        <w:tabs>
          <w:tab w:val="left" w:pos="2977"/>
        </w:tabs>
        <w:spacing w:after="0" w:line="240" w:lineRule="auto"/>
        <w:ind w:firstLine="426"/>
        <w:jc w:val="both"/>
        <w:rPr>
          <w:rFonts w:ascii="Times New Roman" w:hAnsi="Times New Roman" w:cs="Times New Roman"/>
          <w:sz w:val="28"/>
          <w:szCs w:val="28"/>
        </w:rPr>
      </w:pPr>
      <w:r w:rsidRPr="003B4530">
        <w:rPr>
          <w:rFonts w:ascii="Times New Roman" w:hAnsi="Times New Roman" w:cs="Times New Roman"/>
          <w:sz w:val="28"/>
          <w:szCs w:val="28"/>
        </w:rPr>
        <w:t>При амитозе часто наблюдается только деление ядра: в  этом случае могут возникнуть двух- и многоядерные клетки. Если же за делением ядра следует деление цитоплазмы, то распределение клеточных компонентов, как и  ДНК, осуществляется произвольно. Амитоз в отличие от митоза является самым экономичным способом деления, так как энергетические затраты при этом весьма незначительны.</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9"/>
        <w:gridCol w:w="3152"/>
      </w:tblGrid>
      <w:tr w:rsidR="003B4530" w:rsidRPr="003B4530" w:rsidTr="00C10D88">
        <w:tc>
          <w:tcPr>
            <w:tcW w:w="5920" w:type="dxa"/>
          </w:tcPr>
          <w:p w:rsidR="003B4530" w:rsidRDefault="003B4530" w:rsidP="00870B46">
            <w:pPr>
              <w:tabs>
                <w:tab w:val="left" w:pos="2977"/>
              </w:tabs>
              <w:jc w:val="both"/>
              <w:rPr>
                <w:rFonts w:ascii="Times New Roman" w:hAnsi="Times New Roman" w:cs="Times New Roman"/>
                <w:sz w:val="28"/>
                <w:szCs w:val="28"/>
              </w:rPr>
            </w:pPr>
            <w:r w:rsidRPr="003B4530">
              <w:rPr>
                <w:rFonts w:ascii="Times New Roman" w:hAnsi="Times New Roman" w:cs="Times New Roman"/>
                <w:noProof/>
                <w:sz w:val="28"/>
                <w:szCs w:val="28"/>
              </w:rPr>
              <w:drawing>
                <wp:inline distT="0" distB="0" distL="0" distR="0">
                  <wp:extent cx="3599599" cy="2096219"/>
                  <wp:effectExtent l="19050" t="0" r="851" b="0"/>
                  <wp:docPr id="7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cstate="print"/>
                          <a:srcRect b="29297"/>
                          <a:stretch>
                            <a:fillRect/>
                          </a:stretch>
                        </pic:blipFill>
                        <pic:spPr bwMode="auto">
                          <a:xfrm>
                            <a:off x="0" y="0"/>
                            <a:ext cx="3599599" cy="2096219"/>
                          </a:xfrm>
                          <a:prstGeom prst="rect">
                            <a:avLst/>
                          </a:prstGeom>
                          <a:noFill/>
                          <a:ln w="9525">
                            <a:noFill/>
                            <a:miter lim="800000"/>
                            <a:headEnd/>
                            <a:tailEnd/>
                          </a:ln>
                        </pic:spPr>
                      </pic:pic>
                    </a:graphicData>
                  </a:graphic>
                </wp:inline>
              </w:drawing>
            </w:r>
          </w:p>
          <w:p w:rsidR="00C10D88" w:rsidRPr="00C10D88" w:rsidRDefault="00C10D88" w:rsidP="00C10D88">
            <w:pPr>
              <w:tabs>
                <w:tab w:val="left" w:pos="2977"/>
              </w:tabs>
              <w:jc w:val="both"/>
              <w:rPr>
                <w:rFonts w:ascii="Times New Roman" w:hAnsi="Times New Roman" w:cs="Times New Roman"/>
                <w:b/>
                <w:sz w:val="24"/>
                <w:szCs w:val="24"/>
              </w:rPr>
            </w:pPr>
            <w:r w:rsidRPr="00C10D88">
              <w:rPr>
                <w:rFonts w:ascii="Times New Roman" w:hAnsi="Times New Roman" w:cs="Times New Roman"/>
                <w:b/>
                <w:sz w:val="24"/>
                <w:szCs w:val="24"/>
              </w:rPr>
              <w:t>Рисунок 29. Схема эндомитоза (внутриядерного увеличения набора хромосом): 1 – хромосомные нити в ядре; 2 – цитоплазма; 3 – удвоение хромосом в покоящемся ядре; 4 – группирование увеличенного набора хромосом</w:t>
            </w:r>
          </w:p>
        </w:tc>
        <w:tc>
          <w:tcPr>
            <w:tcW w:w="3367" w:type="dxa"/>
          </w:tcPr>
          <w:p w:rsidR="00C10D88" w:rsidRDefault="003B4530" w:rsidP="00870B46">
            <w:pPr>
              <w:tabs>
                <w:tab w:val="left" w:pos="2977"/>
              </w:tabs>
              <w:jc w:val="both"/>
              <w:rPr>
                <w:rFonts w:ascii="Times New Roman" w:hAnsi="Times New Roman" w:cs="Times New Roman"/>
                <w:color w:val="000000"/>
                <w:sz w:val="28"/>
                <w:szCs w:val="28"/>
                <w:shd w:val="clear" w:color="auto" w:fill="FFFFFF"/>
              </w:rPr>
            </w:pPr>
            <w:r w:rsidRPr="003B4530">
              <w:rPr>
                <w:rFonts w:ascii="Times New Roman" w:hAnsi="Times New Roman" w:cs="Times New Roman"/>
                <w:b/>
                <w:color w:val="000000"/>
                <w:sz w:val="28"/>
                <w:szCs w:val="28"/>
                <w:shd w:val="clear" w:color="auto" w:fill="FFFFFF"/>
              </w:rPr>
              <w:t>2. Эндомитоз.</w:t>
            </w:r>
            <w:r w:rsidRPr="003B4530">
              <w:rPr>
                <w:rFonts w:ascii="Times New Roman" w:hAnsi="Times New Roman" w:cs="Times New Roman"/>
                <w:color w:val="000000"/>
                <w:sz w:val="28"/>
                <w:szCs w:val="28"/>
                <w:shd w:val="clear" w:color="auto" w:fill="FFFFFF"/>
              </w:rPr>
              <w:t xml:space="preserve"> При этом типе деления после репликации ДНК не происходит разделения хромосом на две дочерние хроматиды. Это приводит к увеличению числа хромосом в клетке иногда в десятки раз по сравнению с диплоидным набором</w:t>
            </w:r>
            <w:r w:rsidR="00C10D88">
              <w:rPr>
                <w:rFonts w:ascii="Times New Roman" w:hAnsi="Times New Roman" w:cs="Times New Roman"/>
                <w:color w:val="000000"/>
                <w:sz w:val="28"/>
                <w:szCs w:val="28"/>
                <w:shd w:val="clear" w:color="auto" w:fill="FFFFFF"/>
              </w:rPr>
              <w:t xml:space="preserve">. </w:t>
            </w:r>
          </w:p>
          <w:p w:rsidR="003B4530" w:rsidRPr="003B4530" w:rsidRDefault="00C10D88" w:rsidP="00C10D88">
            <w:pPr>
              <w:tabs>
                <w:tab w:val="left" w:pos="1451"/>
                <w:tab w:val="left" w:pos="2977"/>
              </w:tabs>
              <w:ind w:firstLine="459"/>
              <w:jc w:val="both"/>
              <w:rPr>
                <w:rFonts w:ascii="Times New Roman" w:hAnsi="Times New Roman" w:cs="Times New Roman"/>
                <w:sz w:val="28"/>
                <w:szCs w:val="28"/>
              </w:rPr>
            </w:pPr>
            <w:r w:rsidRPr="003B4530">
              <w:rPr>
                <w:rFonts w:ascii="Times New Roman" w:hAnsi="Times New Roman" w:cs="Times New Roman"/>
                <w:color w:val="000000"/>
                <w:sz w:val="28"/>
                <w:szCs w:val="28"/>
                <w:shd w:val="clear" w:color="auto" w:fill="FFFFFF"/>
              </w:rPr>
              <w:t>Так возникают полиплоидные клетки.</w:t>
            </w:r>
          </w:p>
        </w:tc>
      </w:tr>
    </w:tbl>
    <w:p w:rsidR="00DF7194" w:rsidRPr="003B4530" w:rsidRDefault="00DF7194" w:rsidP="00870B46">
      <w:pPr>
        <w:tabs>
          <w:tab w:val="left" w:pos="2977"/>
        </w:tabs>
        <w:spacing w:after="0" w:line="240" w:lineRule="auto"/>
        <w:ind w:firstLine="426"/>
        <w:jc w:val="both"/>
        <w:rPr>
          <w:rFonts w:ascii="Times New Roman" w:hAnsi="Times New Roman" w:cs="Times New Roman"/>
          <w:color w:val="000000"/>
          <w:sz w:val="28"/>
          <w:szCs w:val="28"/>
          <w:shd w:val="clear" w:color="auto" w:fill="FFFFFF"/>
        </w:rPr>
      </w:pPr>
      <w:r w:rsidRPr="003B4530">
        <w:rPr>
          <w:rFonts w:ascii="Times New Roman" w:hAnsi="Times New Roman" w:cs="Times New Roman"/>
          <w:color w:val="000000"/>
          <w:sz w:val="28"/>
          <w:szCs w:val="28"/>
          <w:shd w:val="clear" w:color="auto" w:fill="FFFFFF"/>
        </w:rPr>
        <w:t>В норме этот процесс имеет место в интенсивно функционирующих тканях, например, в печени, где полиплоидные клетки встречаются очень часто. Однако с генетической точки зрения эндомитоз представляет собой геномную соматическую мутацию.</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1"/>
        <w:gridCol w:w="4970"/>
      </w:tblGrid>
      <w:tr w:rsidR="003B4530" w:rsidRPr="003B4530" w:rsidTr="00C10D88">
        <w:tc>
          <w:tcPr>
            <w:tcW w:w="4643" w:type="dxa"/>
          </w:tcPr>
          <w:p w:rsidR="003B4530" w:rsidRPr="003B4530" w:rsidRDefault="003B4530" w:rsidP="00870B46">
            <w:pPr>
              <w:tabs>
                <w:tab w:val="left" w:pos="2977"/>
              </w:tabs>
              <w:jc w:val="both"/>
              <w:rPr>
                <w:rFonts w:ascii="Times New Roman" w:hAnsi="Times New Roman" w:cs="Times New Roman"/>
                <w:sz w:val="28"/>
                <w:szCs w:val="28"/>
              </w:rPr>
            </w:pPr>
            <w:r w:rsidRPr="003B4530">
              <w:rPr>
                <w:rFonts w:ascii="Times New Roman" w:hAnsi="Times New Roman" w:cs="Times New Roman"/>
                <w:b/>
                <w:sz w:val="28"/>
                <w:szCs w:val="28"/>
              </w:rPr>
              <w:t>3. Политения.</w:t>
            </w:r>
            <w:r w:rsidRPr="003B4530">
              <w:rPr>
                <w:rFonts w:ascii="Times New Roman" w:hAnsi="Times New Roman" w:cs="Times New Roman"/>
                <w:sz w:val="28"/>
                <w:szCs w:val="28"/>
              </w:rPr>
              <w:t xml:space="preserve"> </w:t>
            </w:r>
            <w:r w:rsidRPr="003B4530">
              <w:rPr>
                <w:rFonts w:ascii="Times New Roman" w:hAnsi="Times New Roman" w:cs="Times New Roman"/>
                <w:color w:val="000000"/>
                <w:sz w:val="28"/>
                <w:szCs w:val="28"/>
                <w:shd w:val="clear" w:color="auto" w:fill="FFFFFF"/>
              </w:rPr>
              <w:t>Происходит кратное увеличение содержания ДНК (хромонем) в хромосомах без увеличения содержания самих хромосом. При этом количество хромонем может достигать 1000 и более, хромосомы при этом приобретают гигантские размеры. При политении выпадают все фазы митотического цикла, кроме репродукции первичных нитей ДНК.</w:t>
            </w:r>
          </w:p>
        </w:tc>
        <w:tc>
          <w:tcPr>
            <w:tcW w:w="4644" w:type="dxa"/>
          </w:tcPr>
          <w:p w:rsidR="003B4530" w:rsidRDefault="003B4530" w:rsidP="00870B46">
            <w:pPr>
              <w:tabs>
                <w:tab w:val="left" w:pos="2977"/>
              </w:tabs>
              <w:jc w:val="both"/>
              <w:rPr>
                <w:rFonts w:ascii="Times New Roman" w:hAnsi="Times New Roman" w:cs="Times New Roman"/>
                <w:sz w:val="28"/>
                <w:szCs w:val="28"/>
              </w:rPr>
            </w:pPr>
            <w:r w:rsidRPr="003B4530">
              <w:rPr>
                <w:rFonts w:ascii="Times New Roman" w:hAnsi="Times New Roman" w:cs="Times New Roman"/>
                <w:noProof/>
                <w:sz w:val="28"/>
                <w:szCs w:val="28"/>
              </w:rPr>
              <w:drawing>
                <wp:inline distT="0" distB="0" distL="0" distR="0">
                  <wp:extent cx="3000195" cy="2484407"/>
                  <wp:effectExtent l="19050" t="0" r="0" b="0"/>
                  <wp:docPr id="8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cstate="print"/>
                          <a:srcRect r="1456" b="8280"/>
                          <a:stretch>
                            <a:fillRect/>
                          </a:stretch>
                        </pic:blipFill>
                        <pic:spPr bwMode="auto">
                          <a:xfrm>
                            <a:off x="0" y="0"/>
                            <a:ext cx="3000195" cy="2484407"/>
                          </a:xfrm>
                          <a:prstGeom prst="rect">
                            <a:avLst/>
                          </a:prstGeom>
                          <a:noFill/>
                          <a:ln w="9525">
                            <a:noFill/>
                            <a:miter lim="800000"/>
                            <a:headEnd/>
                            <a:tailEnd/>
                          </a:ln>
                        </pic:spPr>
                      </pic:pic>
                    </a:graphicData>
                  </a:graphic>
                </wp:inline>
              </w:drawing>
            </w:r>
          </w:p>
          <w:p w:rsidR="00C10D88" w:rsidRPr="00C10D88" w:rsidRDefault="00C10D88" w:rsidP="00C10D88">
            <w:pPr>
              <w:tabs>
                <w:tab w:val="left" w:pos="2977"/>
              </w:tabs>
              <w:jc w:val="center"/>
              <w:rPr>
                <w:rFonts w:ascii="Times New Roman" w:hAnsi="Times New Roman" w:cs="Times New Roman"/>
                <w:b/>
                <w:sz w:val="24"/>
                <w:szCs w:val="24"/>
              </w:rPr>
            </w:pPr>
            <w:r w:rsidRPr="00C10D88">
              <w:rPr>
                <w:rFonts w:ascii="Times New Roman" w:hAnsi="Times New Roman" w:cs="Times New Roman"/>
                <w:b/>
                <w:sz w:val="24"/>
                <w:szCs w:val="24"/>
              </w:rPr>
              <w:t>Рисунок 30. Политенные хромосомы</w:t>
            </w:r>
          </w:p>
        </w:tc>
      </w:tr>
    </w:tbl>
    <w:p w:rsidR="00B86122" w:rsidRPr="003B4530" w:rsidRDefault="00B86122" w:rsidP="00B86122">
      <w:pPr>
        <w:tabs>
          <w:tab w:val="left" w:pos="2977"/>
        </w:tabs>
        <w:spacing w:after="0" w:line="240" w:lineRule="auto"/>
        <w:ind w:firstLine="426"/>
        <w:jc w:val="both"/>
        <w:rPr>
          <w:rFonts w:ascii="Times New Roman" w:hAnsi="Times New Roman" w:cs="Times New Roman"/>
          <w:color w:val="000000"/>
          <w:sz w:val="28"/>
          <w:szCs w:val="28"/>
          <w:shd w:val="clear" w:color="auto" w:fill="FFFFFF"/>
        </w:rPr>
      </w:pPr>
      <w:r w:rsidRPr="003B4530">
        <w:rPr>
          <w:rFonts w:ascii="Times New Roman" w:hAnsi="Times New Roman" w:cs="Times New Roman"/>
          <w:color w:val="000000"/>
          <w:sz w:val="28"/>
          <w:szCs w:val="28"/>
          <w:shd w:val="clear" w:color="auto" w:fill="FFFFFF"/>
        </w:rPr>
        <w:lastRenderedPageBreak/>
        <w:t>Такой тип деления наблюдается в некоторых высокоспециализированных тканях (печеночных клетках, клетках слюнных желез двукрылых насекомых). Политенные хромосомы дрозофил используются для построения цитологических карт генов в хромосомах.</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3B4530" w:rsidRPr="003B4530" w:rsidTr="00C10D88">
        <w:tc>
          <w:tcPr>
            <w:tcW w:w="9287" w:type="dxa"/>
          </w:tcPr>
          <w:p w:rsidR="003B4530" w:rsidRPr="003B4530" w:rsidRDefault="003B4530" w:rsidP="00C10D88">
            <w:pPr>
              <w:numPr>
                <w:ilvl w:val="0"/>
                <w:numId w:val="37"/>
              </w:numPr>
              <w:shd w:val="clear" w:color="auto" w:fill="FFFFFF"/>
              <w:tabs>
                <w:tab w:val="left" w:pos="2977"/>
              </w:tabs>
              <w:ind w:left="426"/>
              <w:jc w:val="center"/>
              <w:rPr>
                <w:rFonts w:ascii="Times New Roman" w:eastAsia="Calibri" w:hAnsi="Times New Roman" w:cs="Times New Roman"/>
                <w:sz w:val="28"/>
                <w:szCs w:val="28"/>
              </w:rPr>
            </w:pPr>
            <w:r w:rsidRPr="003B4530">
              <w:rPr>
                <w:rFonts w:ascii="Times New Roman" w:eastAsia="Calibri" w:hAnsi="Times New Roman" w:cs="Times New Roman"/>
                <w:b/>
                <w:sz w:val="28"/>
                <w:szCs w:val="28"/>
              </w:rPr>
              <w:t>Простое бинарное деление.</w:t>
            </w:r>
          </w:p>
        </w:tc>
      </w:tr>
      <w:tr w:rsidR="00C10D88" w:rsidRPr="003B4530" w:rsidTr="00C10D88">
        <w:tc>
          <w:tcPr>
            <w:tcW w:w="9287" w:type="dxa"/>
          </w:tcPr>
          <w:p w:rsidR="00C10D88" w:rsidRPr="003B4530" w:rsidRDefault="00C10D88" w:rsidP="00B86122">
            <w:pPr>
              <w:tabs>
                <w:tab w:val="left" w:pos="2977"/>
              </w:tabs>
              <w:jc w:val="both"/>
              <w:rPr>
                <w:rFonts w:ascii="Times New Roman" w:hAnsi="Times New Roman" w:cs="Times New Roman"/>
                <w:color w:val="000000"/>
                <w:sz w:val="28"/>
                <w:szCs w:val="28"/>
                <w:shd w:val="clear" w:color="auto" w:fill="FFFFFF"/>
              </w:rPr>
            </w:pPr>
            <w:r w:rsidRPr="003B4530">
              <w:rPr>
                <w:rFonts w:ascii="Times New Roman" w:eastAsia="Calibri" w:hAnsi="Times New Roman" w:cs="Times New Roman"/>
                <w:sz w:val="28"/>
                <w:szCs w:val="28"/>
              </w:rPr>
              <w:t>Бактериальные клетки содержат только одну кольцевую молекулу ДНК, прикрепленную к клеточной мембране. Перед делением клетки ДНК реплицируется и образуются две идентичные молекулы ДНК, каждая из которых прикреплена к клеточной мембране.</w:t>
            </w:r>
          </w:p>
        </w:tc>
      </w:tr>
      <w:tr w:rsidR="00C10D88" w:rsidRPr="003B4530" w:rsidTr="00C10D88">
        <w:tc>
          <w:tcPr>
            <w:tcW w:w="9287" w:type="dxa"/>
          </w:tcPr>
          <w:p w:rsidR="00C10D88" w:rsidRDefault="00C10D88" w:rsidP="00C10D88">
            <w:pPr>
              <w:tabs>
                <w:tab w:val="left" w:pos="2977"/>
              </w:tabs>
              <w:jc w:val="center"/>
              <w:rPr>
                <w:rFonts w:ascii="Times New Roman" w:eastAsia="Calibri" w:hAnsi="Times New Roman" w:cs="Times New Roman"/>
                <w:sz w:val="28"/>
                <w:szCs w:val="28"/>
              </w:rPr>
            </w:pPr>
            <w:r w:rsidRPr="003B4530">
              <w:rPr>
                <w:rFonts w:ascii="Times New Roman" w:hAnsi="Times New Roman" w:cs="Times New Roman"/>
                <w:noProof/>
                <w:color w:val="000000"/>
                <w:sz w:val="28"/>
                <w:szCs w:val="28"/>
                <w:shd w:val="clear" w:color="auto" w:fill="FFFFFF"/>
              </w:rPr>
              <w:drawing>
                <wp:inline distT="0" distB="0" distL="0" distR="0">
                  <wp:extent cx="4127329" cy="1630392"/>
                  <wp:effectExtent l="19050" t="0" r="6521" b="0"/>
                  <wp:docPr id="1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cstate="print"/>
                          <a:srcRect b="10922"/>
                          <a:stretch>
                            <a:fillRect/>
                          </a:stretch>
                        </pic:blipFill>
                        <pic:spPr bwMode="auto">
                          <a:xfrm>
                            <a:off x="0" y="0"/>
                            <a:ext cx="4139145" cy="1635059"/>
                          </a:xfrm>
                          <a:prstGeom prst="rect">
                            <a:avLst/>
                          </a:prstGeom>
                          <a:noFill/>
                          <a:ln w="9525">
                            <a:noFill/>
                            <a:miter lim="800000"/>
                            <a:headEnd/>
                            <a:tailEnd/>
                          </a:ln>
                        </pic:spPr>
                      </pic:pic>
                    </a:graphicData>
                  </a:graphic>
                </wp:inline>
              </w:drawing>
            </w:r>
          </w:p>
          <w:p w:rsidR="00C10D88" w:rsidRPr="00C10D88" w:rsidRDefault="00C10D88" w:rsidP="00C10D88">
            <w:pPr>
              <w:tabs>
                <w:tab w:val="left" w:pos="2977"/>
              </w:tabs>
              <w:jc w:val="center"/>
              <w:rPr>
                <w:rFonts w:ascii="Times New Roman" w:eastAsia="Calibri" w:hAnsi="Times New Roman" w:cs="Times New Roman"/>
                <w:b/>
                <w:sz w:val="28"/>
                <w:szCs w:val="28"/>
              </w:rPr>
            </w:pPr>
            <w:r w:rsidRPr="00C10D88">
              <w:rPr>
                <w:rFonts w:ascii="Times New Roman" w:eastAsia="Calibri" w:hAnsi="Times New Roman" w:cs="Times New Roman"/>
                <w:b/>
                <w:sz w:val="24"/>
                <w:szCs w:val="28"/>
              </w:rPr>
              <w:t>Рисунок 31. Схема простого бинарного деления грамположительных бактерий</w:t>
            </w:r>
          </w:p>
        </w:tc>
      </w:tr>
    </w:tbl>
    <w:p w:rsidR="00E66011" w:rsidRPr="003B4530" w:rsidRDefault="00E66011" w:rsidP="003B4530">
      <w:pPr>
        <w:shd w:val="clear" w:color="auto" w:fill="FFFFFF"/>
        <w:tabs>
          <w:tab w:val="left" w:pos="2977"/>
        </w:tabs>
        <w:spacing w:after="0" w:line="240" w:lineRule="auto"/>
        <w:ind w:left="66"/>
        <w:jc w:val="both"/>
        <w:rPr>
          <w:rFonts w:ascii="Times New Roman" w:eastAsia="Calibri" w:hAnsi="Times New Roman" w:cs="Times New Roman"/>
          <w:sz w:val="28"/>
          <w:szCs w:val="28"/>
        </w:rPr>
      </w:pPr>
      <w:r w:rsidRPr="003B4530">
        <w:rPr>
          <w:rFonts w:ascii="Times New Roman" w:eastAsia="Calibri" w:hAnsi="Times New Roman" w:cs="Times New Roman"/>
          <w:sz w:val="28"/>
          <w:szCs w:val="28"/>
        </w:rPr>
        <w:t xml:space="preserve">При делении клетки мембрана врастает между двумя молекулами ДНК так, что в конечном итоге в каждой дочерней клетке оказывается по одной идентичной молекуле ДНК. Такой процесс получил название </w:t>
      </w:r>
      <w:r w:rsidRPr="003B4530">
        <w:rPr>
          <w:rFonts w:ascii="Times New Roman" w:eastAsia="Calibri" w:hAnsi="Times New Roman" w:cs="Times New Roman"/>
          <w:i/>
          <w:sz w:val="28"/>
          <w:szCs w:val="28"/>
        </w:rPr>
        <w:t>прямого бинарного деления</w:t>
      </w:r>
      <w:r w:rsidRPr="003B4530">
        <w:rPr>
          <w:rFonts w:ascii="Times New Roman" w:eastAsia="Calibri" w:hAnsi="Times New Roman" w:cs="Times New Roman"/>
          <w:sz w:val="28"/>
          <w:szCs w:val="28"/>
        </w:rPr>
        <w:t>.</w:t>
      </w:r>
    </w:p>
    <w:p w:rsidR="00E66011" w:rsidRPr="003B4530" w:rsidRDefault="00E66011" w:rsidP="005B18D4">
      <w:pPr>
        <w:numPr>
          <w:ilvl w:val="0"/>
          <w:numId w:val="37"/>
        </w:numPr>
        <w:tabs>
          <w:tab w:val="left" w:pos="2977"/>
        </w:tabs>
        <w:spacing w:after="0" w:line="240" w:lineRule="auto"/>
        <w:jc w:val="center"/>
        <w:rPr>
          <w:rFonts w:ascii="Times New Roman" w:hAnsi="Times New Roman" w:cs="Times New Roman"/>
          <w:b/>
          <w:sz w:val="28"/>
          <w:szCs w:val="28"/>
        </w:rPr>
      </w:pPr>
      <w:r w:rsidRPr="003B4530">
        <w:rPr>
          <w:rFonts w:ascii="Times New Roman" w:hAnsi="Times New Roman" w:cs="Times New Roman"/>
          <w:b/>
          <w:sz w:val="28"/>
          <w:szCs w:val="28"/>
        </w:rPr>
        <w:t>Биологическое значение митоза.</w:t>
      </w:r>
    </w:p>
    <w:p w:rsidR="00E66011" w:rsidRPr="003B4530" w:rsidRDefault="00FF43E5" w:rsidP="00650F29">
      <w:pPr>
        <w:tabs>
          <w:tab w:val="left" w:pos="2977"/>
        </w:tabs>
        <w:spacing w:after="0" w:line="240" w:lineRule="auto"/>
        <w:jc w:val="both"/>
        <w:rPr>
          <w:rFonts w:ascii="Times New Roman" w:hAnsi="Times New Roman" w:cs="Times New Roman"/>
          <w:sz w:val="28"/>
          <w:szCs w:val="28"/>
        </w:rPr>
      </w:pPr>
      <w:r w:rsidRPr="003B4530">
        <w:rPr>
          <w:rFonts w:ascii="Times New Roman" w:hAnsi="Times New Roman" w:cs="Times New Roman"/>
          <w:b/>
          <w:sz w:val="28"/>
          <w:szCs w:val="28"/>
        </w:rPr>
        <w:t xml:space="preserve">1. Генетическая </w:t>
      </w:r>
      <w:r w:rsidR="00B43702" w:rsidRPr="003B4530">
        <w:rPr>
          <w:rFonts w:ascii="Times New Roman" w:hAnsi="Times New Roman" w:cs="Times New Roman"/>
          <w:b/>
          <w:sz w:val="28"/>
          <w:szCs w:val="28"/>
        </w:rPr>
        <w:t>стабильность.</w:t>
      </w:r>
      <w:r w:rsidR="00B43702" w:rsidRPr="003B4530">
        <w:rPr>
          <w:rFonts w:ascii="Times New Roman" w:hAnsi="Times New Roman" w:cs="Times New Roman"/>
          <w:sz w:val="28"/>
          <w:szCs w:val="28"/>
        </w:rPr>
        <w:t xml:space="preserve"> В результате митоза получается два ядра, содержащие каждое столько же хромосом, сколько их было в родительском ядре. Эти хромосомы происходят от родительских хромосом путем репликации ДНК, поэтому гены их содержат совершенно одинаковую наследственную информацию. Дочерние клетки генетически идентичны родительской клетке, так что никаких изменений в генетическую информацию внести не может. Поэтому клеточные популяции (клоны), происходящие от родительских клеток, обладают генетической стабильностью.</w:t>
      </w:r>
    </w:p>
    <w:p w:rsidR="00B43702" w:rsidRPr="003B4530" w:rsidRDefault="00B43702" w:rsidP="00650F29">
      <w:pPr>
        <w:tabs>
          <w:tab w:val="left" w:pos="2977"/>
        </w:tabs>
        <w:spacing w:after="0" w:line="240" w:lineRule="auto"/>
        <w:jc w:val="both"/>
        <w:rPr>
          <w:rFonts w:ascii="Times New Roman" w:hAnsi="Times New Roman" w:cs="Times New Roman"/>
          <w:sz w:val="28"/>
          <w:szCs w:val="28"/>
        </w:rPr>
      </w:pPr>
      <w:r w:rsidRPr="003B4530">
        <w:rPr>
          <w:rFonts w:ascii="Times New Roman" w:hAnsi="Times New Roman" w:cs="Times New Roman"/>
          <w:b/>
          <w:sz w:val="28"/>
          <w:szCs w:val="28"/>
        </w:rPr>
        <w:t>2. Рост.</w:t>
      </w:r>
      <w:r w:rsidRPr="003B4530">
        <w:rPr>
          <w:rFonts w:ascii="Times New Roman" w:hAnsi="Times New Roman" w:cs="Times New Roman"/>
          <w:sz w:val="28"/>
          <w:szCs w:val="28"/>
        </w:rPr>
        <w:t xml:space="preserve"> В результате митозов число клеток в организме увеличивается, что представляет собой один из главных механизмов роста.</w:t>
      </w:r>
    </w:p>
    <w:p w:rsidR="00B43702" w:rsidRPr="003B4530" w:rsidRDefault="00B43702" w:rsidP="00650F29">
      <w:pPr>
        <w:tabs>
          <w:tab w:val="left" w:pos="2977"/>
        </w:tabs>
        <w:spacing w:after="0" w:line="240" w:lineRule="auto"/>
        <w:jc w:val="both"/>
        <w:rPr>
          <w:rFonts w:ascii="Times New Roman" w:hAnsi="Times New Roman" w:cs="Times New Roman"/>
          <w:b/>
          <w:sz w:val="28"/>
          <w:szCs w:val="28"/>
        </w:rPr>
      </w:pPr>
      <w:r w:rsidRPr="003B4530">
        <w:rPr>
          <w:rFonts w:ascii="Times New Roman" w:hAnsi="Times New Roman" w:cs="Times New Roman"/>
          <w:b/>
          <w:sz w:val="28"/>
          <w:szCs w:val="28"/>
        </w:rPr>
        <w:t>3. Бесполое размножение, регенерация и замещение клеток.</w:t>
      </w:r>
    </w:p>
    <w:p w:rsidR="00E66011" w:rsidRPr="003B4530" w:rsidRDefault="00E66011" w:rsidP="00650F29">
      <w:pPr>
        <w:tabs>
          <w:tab w:val="left" w:pos="0"/>
          <w:tab w:val="left" w:pos="2977"/>
        </w:tabs>
        <w:spacing w:after="0" w:line="240" w:lineRule="auto"/>
        <w:rPr>
          <w:rFonts w:ascii="Times New Roman" w:hAnsi="Times New Roman" w:cs="Times New Roman"/>
          <w:b/>
          <w:sz w:val="28"/>
          <w:szCs w:val="28"/>
        </w:rPr>
      </w:pPr>
    </w:p>
    <w:p w:rsidR="00E66011" w:rsidRPr="003B4530" w:rsidRDefault="00E66011" w:rsidP="00650F29">
      <w:pPr>
        <w:tabs>
          <w:tab w:val="left" w:pos="0"/>
          <w:tab w:val="left" w:pos="2977"/>
        </w:tabs>
        <w:spacing w:after="0" w:line="240" w:lineRule="auto"/>
        <w:rPr>
          <w:rFonts w:ascii="Times New Roman" w:hAnsi="Times New Roman" w:cs="Times New Roman"/>
          <w:b/>
          <w:sz w:val="28"/>
          <w:szCs w:val="28"/>
        </w:rPr>
      </w:pPr>
      <w:r w:rsidRPr="003B4530">
        <w:rPr>
          <w:rFonts w:ascii="Times New Roman" w:hAnsi="Times New Roman" w:cs="Times New Roman"/>
          <w:b/>
          <w:sz w:val="28"/>
          <w:szCs w:val="28"/>
        </w:rPr>
        <w:t>Контрольные вопросы для закрепления:</w:t>
      </w:r>
    </w:p>
    <w:p w:rsidR="00E66011" w:rsidRPr="003B4530" w:rsidRDefault="00E66011" w:rsidP="005B18D4">
      <w:pPr>
        <w:numPr>
          <w:ilvl w:val="0"/>
          <w:numId w:val="38"/>
        </w:numPr>
        <w:tabs>
          <w:tab w:val="left" w:pos="0"/>
          <w:tab w:val="left" w:pos="2977"/>
        </w:tabs>
        <w:spacing w:after="0" w:line="240" w:lineRule="auto"/>
        <w:rPr>
          <w:rFonts w:ascii="Times New Roman" w:hAnsi="Times New Roman" w:cs="Times New Roman"/>
          <w:sz w:val="28"/>
          <w:szCs w:val="28"/>
        </w:rPr>
      </w:pPr>
      <w:r w:rsidRPr="003B4530">
        <w:rPr>
          <w:rFonts w:ascii="Times New Roman" w:hAnsi="Times New Roman" w:cs="Times New Roman"/>
          <w:sz w:val="28"/>
          <w:szCs w:val="28"/>
        </w:rPr>
        <w:t>Основные типы деления эукариотических клеток.</w:t>
      </w:r>
    </w:p>
    <w:p w:rsidR="00E66011" w:rsidRPr="003B4530" w:rsidRDefault="00E66011" w:rsidP="005B18D4">
      <w:pPr>
        <w:numPr>
          <w:ilvl w:val="0"/>
          <w:numId w:val="38"/>
        </w:numPr>
        <w:tabs>
          <w:tab w:val="left" w:pos="0"/>
          <w:tab w:val="left" w:pos="2977"/>
        </w:tabs>
        <w:spacing w:after="0" w:line="240" w:lineRule="auto"/>
        <w:rPr>
          <w:rFonts w:ascii="Times New Roman" w:hAnsi="Times New Roman" w:cs="Times New Roman"/>
          <w:sz w:val="28"/>
          <w:szCs w:val="28"/>
        </w:rPr>
      </w:pPr>
      <w:r w:rsidRPr="003B4530">
        <w:rPr>
          <w:rFonts w:ascii="Times New Roman" w:hAnsi="Times New Roman" w:cs="Times New Roman"/>
          <w:sz w:val="28"/>
          <w:szCs w:val="28"/>
        </w:rPr>
        <w:t>Жизненный  цикл, его периодизация.</w:t>
      </w:r>
    </w:p>
    <w:p w:rsidR="00E66011" w:rsidRPr="003B4530" w:rsidRDefault="00E66011" w:rsidP="005B18D4">
      <w:pPr>
        <w:numPr>
          <w:ilvl w:val="0"/>
          <w:numId w:val="38"/>
        </w:numPr>
        <w:tabs>
          <w:tab w:val="left" w:pos="0"/>
          <w:tab w:val="left" w:pos="2977"/>
        </w:tabs>
        <w:spacing w:after="0" w:line="240" w:lineRule="auto"/>
        <w:rPr>
          <w:rFonts w:ascii="Times New Roman" w:hAnsi="Times New Roman" w:cs="Times New Roman"/>
          <w:sz w:val="28"/>
          <w:szCs w:val="28"/>
        </w:rPr>
      </w:pPr>
      <w:r w:rsidRPr="003B4530">
        <w:rPr>
          <w:rFonts w:ascii="Times New Roman" w:hAnsi="Times New Roman" w:cs="Times New Roman"/>
          <w:sz w:val="28"/>
          <w:szCs w:val="28"/>
        </w:rPr>
        <w:t>Прямое деление клетки.</w:t>
      </w:r>
    </w:p>
    <w:p w:rsidR="00E66011" w:rsidRPr="003B4530" w:rsidRDefault="00E66011" w:rsidP="005B18D4">
      <w:pPr>
        <w:numPr>
          <w:ilvl w:val="0"/>
          <w:numId w:val="38"/>
        </w:numPr>
        <w:tabs>
          <w:tab w:val="left" w:pos="0"/>
          <w:tab w:val="left" w:pos="2977"/>
        </w:tabs>
        <w:spacing w:after="0" w:line="240" w:lineRule="auto"/>
        <w:rPr>
          <w:rFonts w:ascii="Times New Roman" w:hAnsi="Times New Roman" w:cs="Times New Roman"/>
          <w:sz w:val="28"/>
          <w:szCs w:val="28"/>
        </w:rPr>
      </w:pPr>
      <w:r w:rsidRPr="003B4530">
        <w:rPr>
          <w:rFonts w:ascii="Times New Roman" w:hAnsi="Times New Roman" w:cs="Times New Roman"/>
          <w:sz w:val="28"/>
          <w:szCs w:val="28"/>
        </w:rPr>
        <w:t>Прямое бинарное деление.</w:t>
      </w:r>
    </w:p>
    <w:p w:rsidR="00E66011" w:rsidRPr="003B4530" w:rsidRDefault="00E66011" w:rsidP="005B18D4">
      <w:pPr>
        <w:numPr>
          <w:ilvl w:val="0"/>
          <w:numId w:val="38"/>
        </w:numPr>
        <w:tabs>
          <w:tab w:val="left" w:pos="0"/>
          <w:tab w:val="left" w:pos="2977"/>
        </w:tabs>
        <w:spacing w:after="0" w:line="240" w:lineRule="auto"/>
        <w:rPr>
          <w:rFonts w:ascii="Times New Roman" w:hAnsi="Times New Roman" w:cs="Times New Roman"/>
          <w:sz w:val="28"/>
          <w:szCs w:val="28"/>
        </w:rPr>
      </w:pPr>
      <w:r w:rsidRPr="003B4530">
        <w:rPr>
          <w:rFonts w:ascii="Times New Roman" w:hAnsi="Times New Roman" w:cs="Times New Roman"/>
          <w:sz w:val="28"/>
          <w:szCs w:val="28"/>
        </w:rPr>
        <w:t>Биологическое значение митоза.</w:t>
      </w:r>
    </w:p>
    <w:p w:rsidR="009745E8" w:rsidRPr="003B4530" w:rsidRDefault="009745E8" w:rsidP="00650F29">
      <w:pPr>
        <w:tabs>
          <w:tab w:val="left" w:pos="0"/>
          <w:tab w:val="left" w:pos="2977"/>
        </w:tabs>
        <w:spacing w:after="0" w:line="240" w:lineRule="auto"/>
        <w:jc w:val="both"/>
        <w:rPr>
          <w:rFonts w:ascii="Times New Roman" w:hAnsi="Times New Roman" w:cs="Times New Roman"/>
          <w:b/>
          <w:sz w:val="28"/>
          <w:szCs w:val="28"/>
        </w:rPr>
      </w:pPr>
    </w:p>
    <w:p w:rsidR="009745E8" w:rsidRPr="003B4530" w:rsidRDefault="009745E8" w:rsidP="00650F29">
      <w:pPr>
        <w:tabs>
          <w:tab w:val="left" w:pos="0"/>
          <w:tab w:val="left" w:pos="2977"/>
        </w:tabs>
        <w:spacing w:after="0" w:line="240" w:lineRule="auto"/>
        <w:jc w:val="both"/>
        <w:rPr>
          <w:rFonts w:ascii="Times New Roman" w:hAnsi="Times New Roman" w:cs="Times New Roman"/>
          <w:b/>
          <w:sz w:val="28"/>
          <w:szCs w:val="28"/>
        </w:rPr>
      </w:pPr>
    </w:p>
    <w:p w:rsidR="00013A5D" w:rsidRDefault="00013A5D" w:rsidP="00650F29">
      <w:pPr>
        <w:tabs>
          <w:tab w:val="left" w:pos="0"/>
          <w:tab w:val="left" w:pos="2977"/>
        </w:tabs>
        <w:spacing w:after="0" w:line="240" w:lineRule="auto"/>
        <w:jc w:val="both"/>
        <w:rPr>
          <w:rFonts w:ascii="Times New Roman" w:hAnsi="Times New Roman" w:cs="Times New Roman"/>
          <w:b/>
          <w:sz w:val="28"/>
          <w:szCs w:val="28"/>
        </w:rPr>
      </w:pPr>
    </w:p>
    <w:p w:rsidR="003B4530" w:rsidRDefault="003B4530" w:rsidP="00650F29">
      <w:pPr>
        <w:tabs>
          <w:tab w:val="left" w:pos="0"/>
          <w:tab w:val="left" w:pos="2977"/>
        </w:tabs>
        <w:spacing w:after="0" w:line="240" w:lineRule="auto"/>
        <w:jc w:val="both"/>
        <w:rPr>
          <w:rFonts w:ascii="Times New Roman" w:hAnsi="Times New Roman" w:cs="Times New Roman"/>
          <w:b/>
          <w:sz w:val="28"/>
          <w:szCs w:val="28"/>
        </w:rPr>
      </w:pPr>
    </w:p>
    <w:p w:rsidR="003B4530" w:rsidRDefault="003B4530" w:rsidP="00650F29">
      <w:pPr>
        <w:tabs>
          <w:tab w:val="left" w:pos="0"/>
          <w:tab w:val="left" w:pos="2977"/>
        </w:tabs>
        <w:spacing w:after="0" w:line="240" w:lineRule="auto"/>
        <w:jc w:val="both"/>
        <w:rPr>
          <w:rFonts w:ascii="Times New Roman" w:hAnsi="Times New Roman" w:cs="Times New Roman"/>
          <w:b/>
          <w:sz w:val="28"/>
          <w:szCs w:val="28"/>
        </w:rPr>
      </w:pPr>
    </w:p>
    <w:p w:rsidR="00013A5D" w:rsidRDefault="00013A5D" w:rsidP="00650F29">
      <w:pPr>
        <w:tabs>
          <w:tab w:val="left" w:pos="0"/>
          <w:tab w:val="left" w:pos="2977"/>
        </w:tabs>
        <w:spacing w:after="0" w:line="240" w:lineRule="auto"/>
        <w:jc w:val="both"/>
        <w:rPr>
          <w:rFonts w:ascii="Times New Roman" w:hAnsi="Times New Roman" w:cs="Times New Roman"/>
          <w:b/>
          <w:sz w:val="28"/>
          <w:szCs w:val="28"/>
        </w:rPr>
      </w:pPr>
    </w:p>
    <w:p w:rsidR="00C10D88" w:rsidRPr="003B4530" w:rsidRDefault="00C10D88" w:rsidP="00650F29">
      <w:pPr>
        <w:tabs>
          <w:tab w:val="left" w:pos="0"/>
          <w:tab w:val="left" w:pos="2977"/>
        </w:tabs>
        <w:spacing w:after="0" w:line="240" w:lineRule="auto"/>
        <w:jc w:val="both"/>
        <w:rPr>
          <w:rFonts w:ascii="Times New Roman" w:hAnsi="Times New Roman" w:cs="Times New Roman"/>
          <w:b/>
          <w:sz w:val="28"/>
          <w:szCs w:val="28"/>
        </w:rPr>
      </w:pPr>
    </w:p>
    <w:p w:rsidR="00013A5D" w:rsidRPr="003B4530" w:rsidRDefault="00013A5D" w:rsidP="00650F29">
      <w:pPr>
        <w:tabs>
          <w:tab w:val="left" w:pos="0"/>
          <w:tab w:val="left" w:pos="2977"/>
        </w:tabs>
        <w:spacing w:after="0" w:line="240" w:lineRule="auto"/>
        <w:jc w:val="both"/>
        <w:rPr>
          <w:rFonts w:ascii="Times New Roman" w:hAnsi="Times New Roman" w:cs="Times New Roman"/>
          <w:b/>
          <w:sz w:val="28"/>
          <w:szCs w:val="28"/>
        </w:rPr>
      </w:pPr>
    </w:p>
    <w:p w:rsidR="00013A5D" w:rsidRPr="003B4530" w:rsidRDefault="00013A5D" w:rsidP="00650F29">
      <w:pPr>
        <w:tabs>
          <w:tab w:val="left" w:pos="0"/>
          <w:tab w:val="left" w:pos="2977"/>
        </w:tabs>
        <w:spacing w:after="0" w:line="240" w:lineRule="auto"/>
        <w:jc w:val="both"/>
        <w:rPr>
          <w:rFonts w:ascii="Times New Roman" w:hAnsi="Times New Roman" w:cs="Times New Roman"/>
          <w:b/>
          <w:sz w:val="28"/>
          <w:szCs w:val="28"/>
        </w:rPr>
      </w:pPr>
    </w:p>
    <w:p w:rsidR="00A74CBB" w:rsidRPr="00A74CBB" w:rsidRDefault="009D72D9" w:rsidP="00A74CBB">
      <w:pPr>
        <w:pStyle w:val="4"/>
        <w:rPr>
          <w:rFonts w:ascii="Times New Roman" w:eastAsia="Times New Roman" w:hAnsi="Times New Roman" w:cs="Times New Roman"/>
          <w:b w:val="0"/>
          <w:i w:val="0"/>
          <w:color w:val="000000" w:themeColor="text1"/>
          <w:sz w:val="24"/>
          <w:szCs w:val="24"/>
        </w:rPr>
      </w:pPr>
      <w:hyperlink w:anchor="_Оглавление" w:history="1">
        <w:r w:rsidR="00A74CBB" w:rsidRPr="003B4530">
          <w:rPr>
            <w:rStyle w:val="a8"/>
            <w:rFonts w:ascii="Times New Roman" w:hAnsi="Times New Roman" w:cs="Times New Roman"/>
            <w:b w:val="0"/>
            <w:i w:val="0"/>
            <w:sz w:val="28"/>
            <w:szCs w:val="28"/>
          </w:rPr>
          <w:t>Вернуться к оглавлению</w:t>
        </w:r>
      </w:hyperlink>
    </w:p>
    <w:p w:rsidR="00013A5D" w:rsidRDefault="00013A5D" w:rsidP="00650F29">
      <w:pPr>
        <w:tabs>
          <w:tab w:val="left" w:pos="0"/>
          <w:tab w:val="left" w:pos="2977"/>
        </w:tabs>
        <w:spacing w:after="0" w:line="240" w:lineRule="auto"/>
        <w:jc w:val="both"/>
        <w:rPr>
          <w:rFonts w:ascii="Times New Roman" w:hAnsi="Times New Roman" w:cs="Times New Roman"/>
          <w:b/>
          <w:sz w:val="24"/>
          <w:szCs w:val="24"/>
        </w:rPr>
      </w:pPr>
    </w:p>
    <w:p w:rsidR="00E66011" w:rsidRPr="003B4530" w:rsidRDefault="00E66011" w:rsidP="00971372">
      <w:pPr>
        <w:pStyle w:val="4"/>
        <w:jc w:val="center"/>
        <w:rPr>
          <w:rFonts w:ascii="Times New Roman" w:hAnsi="Times New Roman" w:cs="Times New Roman"/>
          <w:i w:val="0"/>
          <w:color w:val="000000" w:themeColor="text1"/>
          <w:sz w:val="28"/>
        </w:rPr>
      </w:pPr>
      <w:r w:rsidRPr="00971372">
        <w:rPr>
          <w:rFonts w:ascii="Times New Roman" w:hAnsi="Times New Roman" w:cs="Times New Roman"/>
          <w:i w:val="0"/>
          <w:color w:val="000000" w:themeColor="text1"/>
          <w:sz w:val="24"/>
        </w:rPr>
        <w:t xml:space="preserve"> </w:t>
      </w:r>
      <w:r w:rsidRPr="003B4530">
        <w:rPr>
          <w:rFonts w:ascii="Times New Roman" w:hAnsi="Times New Roman" w:cs="Times New Roman"/>
          <w:i w:val="0"/>
          <w:color w:val="000000" w:themeColor="text1"/>
          <w:sz w:val="28"/>
        </w:rPr>
        <w:t>Осн</w:t>
      </w:r>
      <w:r w:rsidR="00445268">
        <w:rPr>
          <w:rFonts w:ascii="Times New Roman" w:hAnsi="Times New Roman" w:cs="Times New Roman"/>
          <w:i w:val="0"/>
          <w:color w:val="000000" w:themeColor="text1"/>
          <w:sz w:val="28"/>
        </w:rPr>
        <w:t>овы генетики. Учение Г. Менделя</w:t>
      </w:r>
    </w:p>
    <w:p w:rsidR="00E66011" w:rsidRPr="003B4530" w:rsidRDefault="00E66011" w:rsidP="00650F29">
      <w:pPr>
        <w:tabs>
          <w:tab w:val="left" w:pos="0"/>
          <w:tab w:val="left" w:pos="2977"/>
        </w:tabs>
        <w:spacing w:after="0" w:line="240" w:lineRule="auto"/>
        <w:ind w:left="360"/>
        <w:jc w:val="both"/>
        <w:rPr>
          <w:rFonts w:ascii="Times New Roman" w:hAnsi="Times New Roman" w:cs="Times New Roman"/>
          <w:b/>
          <w:sz w:val="28"/>
          <w:szCs w:val="24"/>
        </w:rPr>
      </w:pPr>
    </w:p>
    <w:p w:rsidR="00E66011" w:rsidRPr="003B4530" w:rsidRDefault="00E66011" w:rsidP="00650F29">
      <w:pPr>
        <w:tabs>
          <w:tab w:val="left" w:pos="0"/>
          <w:tab w:val="left" w:pos="2977"/>
        </w:tabs>
        <w:spacing w:after="0" w:line="240" w:lineRule="auto"/>
        <w:ind w:left="360"/>
        <w:jc w:val="both"/>
        <w:rPr>
          <w:rFonts w:ascii="Times New Roman" w:hAnsi="Times New Roman" w:cs="Times New Roman"/>
          <w:sz w:val="28"/>
          <w:szCs w:val="24"/>
        </w:rPr>
      </w:pPr>
      <w:r w:rsidRPr="003B4530">
        <w:rPr>
          <w:rFonts w:ascii="Times New Roman" w:hAnsi="Times New Roman" w:cs="Times New Roman"/>
          <w:sz w:val="28"/>
          <w:szCs w:val="24"/>
        </w:rPr>
        <w:t>План:</w:t>
      </w:r>
    </w:p>
    <w:p w:rsidR="00E66011" w:rsidRPr="003B4530" w:rsidRDefault="00E66011" w:rsidP="005B18D4">
      <w:pPr>
        <w:numPr>
          <w:ilvl w:val="0"/>
          <w:numId w:val="40"/>
        </w:numPr>
        <w:tabs>
          <w:tab w:val="left" w:pos="0"/>
          <w:tab w:val="left" w:pos="2977"/>
        </w:tabs>
        <w:spacing w:after="0" w:line="240" w:lineRule="auto"/>
        <w:jc w:val="both"/>
        <w:rPr>
          <w:rFonts w:ascii="Times New Roman" w:hAnsi="Times New Roman" w:cs="Times New Roman"/>
          <w:sz w:val="28"/>
          <w:szCs w:val="24"/>
        </w:rPr>
      </w:pPr>
      <w:r w:rsidRPr="003B4530">
        <w:rPr>
          <w:rFonts w:ascii="Times New Roman" w:hAnsi="Times New Roman" w:cs="Times New Roman"/>
          <w:sz w:val="28"/>
          <w:szCs w:val="24"/>
        </w:rPr>
        <w:t>История возникновения генетики, как науки;</w:t>
      </w:r>
    </w:p>
    <w:p w:rsidR="00E66011" w:rsidRPr="003B4530" w:rsidRDefault="00E66011" w:rsidP="005B18D4">
      <w:pPr>
        <w:numPr>
          <w:ilvl w:val="0"/>
          <w:numId w:val="40"/>
        </w:numPr>
        <w:tabs>
          <w:tab w:val="left" w:pos="0"/>
          <w:tab w:val="left" w:pos="2977"/>
        </w:tabs>
        <w:spacing w:after="0" w:line="240" w:lineRule="auto"/>
        <w:jc w:val="both"/>
        <w:rPr>
          <w:rFonts w:ascii="Times New Roman" w:hAnsi="Times New Roman" w:cs="Times New Roman"/>
          <w:sz w:val="28"/>
          <w:szCs w:val="24"/>
        </w:rPr>
      </w:pPr>
      <w:r w:rsidRPr="003B4530">
        <w:rPr>
          <w:rFonts w:ascii="Times New Roman" w:hAnsi="Times New Roman" w:cs="Times New Roman"/>
          <w:sz w:val="28"/>
          <w:szCs w:val="24"/>
        </w:rPr>
        <w:t>Основные понятия генетики;</w:t>
      </w:r>
    </w:p>
    <w:p w:rsidR="00E66011" w:rsidRPr="003B4530" w:rsidRDefault="00E66011" w:rsidP="005B18D4">
      <w:pPr>
        <w:numPr>
          <w:ilvl w:val="0"/>
          <w:numId w:val="40"/>
        </w:numPr>
        <w:tabs>
          <w:tab w:val="left" w:pos="0"/>
          <w:tab w:val="left" w:pos="2977"/>
        </w:tabs>
        <w:spacing w:after="0" w:line="240" w:lineRule="auto"/>
        <w:jc w:val="both"/>
        <w:rPr>
          <w:rFonts w:ascii="Times New Roman" w:hAnsi="Times New Roman" w:cs="Times New Roman"/>
          <w:sz w:val="28"/>
          <w:szCs w:val="24"/>
        </w:rPr>
      </w:pPr>
      <w:r w:rsidRPr="003B4530">
        <w:rPr>
          <w:rFonts w:ascii="Times New Roman" w:hAnsi="Times New Roman" w:cs="Times New Roman"/>
          <w:sz w:val="28"/>
          <w:szCs w:val="24"/>
        </w:rPr>
        <w:t>Методы генетики</w:t>
      </w:r>
    </w:p>
    <w:p w:rsidR="00E66011" w:rsidRPr="003B4530" w:rsidRDefault="00E66011" w:rsidP="005B18D4">
      <w:pPr>
        <w:numPr>
          <w:ilvl w:val="0"/>
          <w:numId w:val="40"/>
        </w:numPr>
        <w:tabs>
          <w:tab w:val="left" w:pos="0"/>
          <w:tab w:val="left" w:pos="2977"/>
        </w:tabs>
        <w:spacing w:after="0" w:line="240" w:lineRule="auto"/>
        <w:jc w:val="both"/>
        <w:rPr>
          <w:rFonts w:ascii="Times New Roman" w:hAnsi="Times New Roman" w:cs="Times New Roman"/>
          <w:sz w:val="28"/>
          <w:szCs w:val="24"/>
        </w:rPr>
      </w:pPr>
      <w:r w:rsidRPr="003B4530">
        <w:rPr>
          <w:rFonts w:ascii="Times New Roman" w:hAnsi="Times New Roman" w:cs="Times New Roman"/>
          <w:sz w:val="28"/>
          <w:szCs w:val="24"/>
        </w:rPr>
        <w:t>Генетическая символика</w:t>
      </w:r>
    </w:p>
    <w:p w:rsidR="00E66011" w:rsidRPr="003B4530" w:rsidRDefault="00D2166F" w:rsidP="005B18D4">
      <w:pPr>
        <w:numPr>
          <w:ilvl w:val="0"/>
          <w:numId w:val="40"/>
        </w:numPr>
        <w:tabs>
          <w:tab w:val="left" w:pos="0"/>
          <w:tab w:val="left" w:pos="2977"/>
        </w:tabs>
        <w:spacing w:after="0" w:line="240" w:lineRule="auto"/>
        <w:jc w:val="both"/>
        <w:rPr>
          <w:rFonts w:ascii="Times New Roman" w:hAnsi="Times New Roman" w:cs="Times New Roman"/>
          <w:sz w:val="28"/>
          <w:szCs w:val="24"/>
        </w:rPr>
      </w:pPr>
      <w:r w:rsidRPr="003B4530">
        <w:rPr>
          <w:rFonts w:ascii="Times New Roman" w:hAnsi="Times New Roman" w:cs="Times New Roman"/>
          <w:sz w:val="28"/>
          <w:szCs w:val="24"/>
        </w:rPr>
        <w:t>Законы наследования</w:t>
      </w:r>
      <w:r w:rsidR="00E66011" w:rsidRPr="003B4530">
        <w:rPr>
          <w:rFonts w:ascii="Times New Roman" w:hAnsi="Times New Roman" w:cs="Times New Roman"/>
          <w:sz w:val="28"/>
          <w:szCs w:val="24"/>
        </w:rPr>
        <w:t xml:space="preserve"> </w:t>
      </w:r>
    </w:p>
    <w:p w:rsidR="00E66011" w:rsidRPr="003B4530" w:rsidRDefault="00E66011" w:rsidP="00650F29">
      <w:pPr>
        <w:tabs>
          <w:tab w:val="left" w:pos="0"/>
          <w:tab w:val="left" w:pos="2977"/>
        </w:tabs>
        <w:spacing w:after="0" w:line="240" w:lineRule="auto"/>
        <w:jc w:val="both"/>
        <w:rPr>
          <w:rFonts w:ascii="Times New Roman" w:hAnsi="Times New Roman" w:cs="Times New Roman"/>
          <w:sz w:val="28"/>
          <w:szCs w:val="24"/>
        </w:rPr>
      </w:pPr>
    </w:p>
    <w:p w:rsidR="00E66011" w:rsidRPr="003B4530" w:rsidRDefault="00E66011" w:rsidP="00724DAA">
      <w:pPr>
        <w:numPr>
          <w:ilvl w:val="0"/>
          <w:numId w:val="39"/>
        </w:numPr>
        <w:tabs>
          <w:tab w:val="left" w:pos="284"/>
          <w:tab w:val="left" w:pos="2977"/>
        </w:tabs>
        <w:spacing w:after="0" w:line="240" w:lineRule="auto"/>
        <w:ind w:left="0" w:firstLine="0"/>
        <w:jc w:val="center"/>
        <w:rPr>
          <w:rFonts w:ascii="Times New Roman" w:eastAsia="Calibri" w:hAnsi="Times New Roman" w:cs="Times New Roman"/>
          <w:b/>
          <w:sz w:val="28"/>
          <w:szCs w:val="24"/>
        </w:rPr>
      </w:pPr>
      <w:r w:rsidRPr="003B4530">
        <w:rPr>
          <w:rFonts w:ascii="Times New Roman" w:eastAsia="Calibri" w:hAnsi="Times New Roman" w:cs="Times New Roman"/>
          <w:b/>
          <w:sz w:val="28"/>
          <w:szCs w:val="24"/>
        </w:rPr>
        <w:t>История возникновения генетики, как науки</w:t>
      </w:r>
    </w:p>
    <w:p w:rsidR="00E66011" w:rsidRPr="003B4530" w:rsidRDefault="00E66011" w:rsidP="00650F29">
      <w:pPr>
        <w:pStyle w:val="a4"/>
        <w:tabs>
          <w:tab w:val="left" w:pos="2977"/>
        </w:tabs>
        <w:spacing w:before="0" w:beforeAutospacing="0" w:after="0" w:afterAutospacing="0"/>
        <w:jc w:val="both"/>
        <w:rPr>
          <w:sz w:val="28"/>
        </w:rPr>
      </w:pPr>
      <w:r w:rsidRPr="003B4530">
        <w:rPr>
          <w:sz w:val="28"/>
        </w:rPr>
        <w:t xml:space="preserve">Генетика - наука сравнительно молодая. </w:t>
      </w:r>
    </w:p>
    <w:p w:rsidR="00E66011" w:rsidRPr="003B4530" w:rsidRDefault="00E66011" w:rsidP="00650F29">
      <w:pPr>
        <w:pStyle w:val="a4"/>
        <w:tabs>
          <w:tab w:val="left" w:pos="2977"/>
        </w:tabs>
        <w:spacing w:before="0" w:beforeAutospacing="0" w:after="0" w:afterAutospacing="0"/>
        <w:jc w:val="both"/>
        <w:rPr>
          <w:sz w:val="28"/>
        </w:rPr>
      </w:pPr>
      <w:r w:rsidRPr="003B4530">
        <w:rPr>
          <w:sz w:val="28"/>
        </w:rPr>
        <w:t>1856 – 1865 гг. – работы Грегора Менделя по гибридизации растений – первый научный шаг в изучении наследственности</w:t>
      </w:r>
    </w:p>
    <w:p w:rsidR="00E66011" w:rsidRPr="003B4530" w:rsidRDefault="00E66011" w:rsidP="00650F29">
      <w:pPr>
        <w:pStyle w:val="a4"/>
        <w:tabs>
          <w:tab w:val="left" w:pos="2977"/>
        </w:tabs>
        <w:spacing w:before="0" w:beforeAutospacing="0" w:after="0" w:afterAutospacing="0"/>
        <w:jc w:val="both"/>
        <w:rPr>
          <w:sz w:val="28"/>
        </w:rPr>
      </w:pPr>
      <w:r w:rsidRPr="003B4530">
        <w:rPr>
          <w:sz w:val="28"/>
        </w:rPr>
        <w:t>1865 г – вышла в свет научная работа Г.Менделя «Опыты над растительными гибридами», в которой изложены закономерности наследования, открытые им в результате восьмилетних исследований на различных сортах гороха.</w:t>
      </w:r>
    </w:p>
    <w:p w:rsidR="00E66011" w:rsidRPr="003B4530" w:rsidRDefault="00E66011" w:rsidP="00650F29">
      <w:pPr>
        <w:pStyle w:val="a4"/>
        <w:tabs>
          <w:tab w:val="left" w:pos="2977"/>
        </w:tabs>
        <w:spacing w:before="0" w:beforeAutospacing="0" w:after="0" w:afterAutospacing="0"/>
        <w:jc w:val="both"/>
        <w:rPr>
          <w:sz w:val="28"/>
        </w:rPr>
      </w:pPr>
      <w:r w:rsidRPr="003B4530">
        <w:rPr>
          <w:sz w:val="28"/>
        </w:rPr>
        <w:t>1900 г. – К. Корренс, Г. де Фриз и К. Чермак, проводя эксперименты на различных объектах, заново переоткрыли основные законы наследования признаков, открытые Г. Менделем.</w:t>
      </w:r>
    </w:p>
    <w:p w:rsidR="00E66011" w:rsidRPr="003B4530" w:rsidRDefault="00E66011" w:rsidP="00650F29">
      <w:pPr>
        <w:pStyle w:val="a4"/>
        <w:tabs>
          <w:tab w:val="left" w:pos="2977"/>
        </w:tabs>
        <w:spacing w:before="0" w:beforeAutospacing="0" w:after="0" w:afterAutospacing="0"/>
        <w:jc w:val="both"/>
        <w:rPr>
          <w:sz w:val="28"/>
        </w:rPr>
      </w:pPr>
      <w:r w:rsidRPr="003B4530">
        <w:rPr>
          <w:sz w:val="28"/>
        </w:rPr>
        <w:t>1901 – 1903 гг. – была разработана мутационная теория Г. де Фриза</w:t>
      </w:r>
    </w:p>
    <w:p w:rsidR="00E66011" w:rsidRPr="003B4530" w:rsidRDefault="00E66011" w:rsidP="00650F29">
      <w:pPr>
        <w:pStyle w:val="a4"/>
        <w:tabs>
          <w:tab w:val="left" w:pos="2977"/>
        </w:tabs>
        <w:spacing w:before="0" w:beforeAutospacing="0" w:after="0" w:afterAutospacing="0"/>
        <w:jc w:val="both"/>
        <w:rPr>
          <w:sz w:val="28"/>
        </w:rPr>
      </w:pPr>
      <w:r w:rsidRPr="003B4530">
        <w:rPr>
          <w:sz w:val="28"/>
        </w:rPr>
        <w:t>1906 г. – генетики США и Европы начинают работать с плодовой мушкой дрозофилой</w:t>
      </w:r>
    </w:p>
    <w:p w:rsidR="00E66011" w:rsidRPr="003B4530" w:rsidRDefault="00E66011" w:rsidP="00650F29">
      <w:pPr>
        <w:pStyle w:val="a4"/>
        <w:tabs>
          <w:tab w:val="left" w:pos="2977"/>
        </w:tabs>
        <w:spacing w:before="0" w:beforeAutospacing="0" w:after="0" w:afterAutospacing="0"/>
        <w:jc w:val="both"/>
        <w:rPr>
          <w:sz w:val="28"/>
        </w:rPr>
      </w:pPr>
      <w:r w:rsidRPr="003B4530">
        <w:rPr>
          <w:sz w:val="28"/>
        </w:rPr>
        <w:t>1910 г. – Т.Морган сформулировал хромосомную теорию наследственности.</w:t>
      </w:r>
    </w:p>
    <w:p w:rsidR="00E66011" w:rsidRPr="003B4530" w:rsidRDefault="00E66011" w:rsidP="00650F29">
      <w:pPr>
        <w:pStyle w:val="a4"/>
        <w:tabs>
          <w:tab w:val="left" w:pos="2977"/>
        </w:tabs>
        <w:spacing w:before="0" w:beforeAutospacing="0" w:after="0" w:afterAutospacing="0"/>
        <w:jc w:val="both"/>
        <w:rPr>
          <w:sz w:val="28"/>
        </w:rPr>
      </w:pPr>
      <w:r w:rsidRPr="003B4530">
        <w:rPr>
          <w:sz w:val="28"/>
        </w:rPr>
        <w:t>1920 г. – Николай Иванович Вавилов сформулировал закон гомологических рядов наследственной изменчивости.</w:t>
      </w:r>
    </w:p>
    <w:p w:rsidR="00E66011" w:rsidRPr="003B4530" w:rsidRDefault="00E66011" w:rsidP="00650F29">
      <w:pPr>
        <w:pStyle w:val="a4"/>
        <w:tabs>
          <w:tab w:val="left" w:pos="2977"/>
        </w:tabs>
        <w:spacing w:before="0" w:beforeAutospacing="0" w:after="0" w:afterAutospacing="0"/>
        <w:jc w:val="both"/>
        <w:rPr>
          <w:sz w:val="28"/>
        </w:rPr>
      </w:pPr>
      <w:r w:rsidRPr="003B4530">
        <w:rPr>
          <w:sz w:val="28"/>
        </w:rPr>
        <w:t>1929 г. – Серебровский и Дубинин доказали сложную структуру гена.</w:t>
      </w:r>
    </w:p>
    <w:p w:rsidR="00E66011" w:rsidRPr="003B4530" w:rsidRDefault="00E66011" w:rsidP="00650F29">
      <w:pPr>
        <w:pStyle w:val="a4"/>
        <w:tabs>
          <w:tab w:val="left" w:pos="2977"/>
        </w:tabs>
        <w:spacing w:before="0" w:beforeAutospacing="0" w:after="0" w:afterAutospacing="0"/>
        <w:jc w:val="both"/>
        <w:rPr>
          <w:sz w:val="28"/>
        </w:rPr>
      </w:pPr>
      <w:r w:rsidRPr="003B4530">
        <w:rPr>
          <w:sz w:val="28"/>
        </w:rPr>
        <w:t>1933 г. – Т. Моргану, первому среди профессиональных биологов, была присуждена Нобелевская премия по физиологии и медицине «За открытия, связанные с ролью хромосом в наследственности».</w:t>
      </w:r>
    </w:p>
    <w:p w:rsidR="00E66011" w:rsidRPr="003B4530" w:rsidRDefault="00E66011" w:rsidP="00650F29">
      <w:pPr>
        <w:pStyle w:val="a4"/>
        <w:tabs>
          <w:tab w:val="left" w:pos="2977"/>
        </w:tabs>
        <w:spacing w:before="0" w:beforeAutospacing="0" w:after="0" w:afterAutospacing="0"/>
        <w:jc w:val="both"/>
        <w:rPr>
          <w:sz w:val="28"/>
        </w:rPr>
      </w:pPr>
      <w:r w:rsidRPr="003B4530">
        <w:rPr>
          <w:sz w:val="28"/>
        </w:rPr>
        <w:t>1940 – 1960-е гг. – выяснение природы генетического материала и основных закономерностей сохранения генетической информации, ее передачи и  реализации в молекулярные признаки (белки).</w:t>
      </w:r>
    </w:p>
    <w:p w:rsidR="00E66011" w:rsidRPr="003B4530" w:rsidRDefault="00E66011" w:rsidP="00650F29">
      <w:pPr>
        <w:pStyle w:val="a4"/>
        <w:tabs>
          <w:tab w:val="left" w:pos="2977"/>
        </w:tabs>
        <w:spacing w:before="0" w:beforeAutospacing="0" w:after="0" w:afterAutospacing="0"/>
        <w:jc w:val="both"/>
        <w:rPr>
          <w:sz w:val="28"/>
        </w:rPr>
      </w:pPr>
      <w:r w:rsidRPr="003B4530">
        <w:rPr>
          <w:sz w:val="28"/>
        </w:rPr>
        <w:t xml:space="preserve">1962 г. - Джеймсу Дьюи Уотсону, Фрэнсису Крику и Морису Уилкинсу  присуждена Нобелевская премия по физиологии и медицине  за </w:t>
      </w:r>
      <w:r w:rsidRPr="003B4530">
        <w:rPr>
          <w:sz w:val="28"/>
        </w:rPr>
        <w:lastRenderedPageBreak/>
        <w:t>открытие структуры молекулы ДНК с формулировкой «за открытия, касающиеся молекулярной структуры нуклеиновых кислот и их значения для передачи информации в живых системах».</w:t>
      </w:r>
    </w:p>
    <w:p w:rsidR="00E66011" w:rsidRPr="003B4530" w:rsidRDefault="00E66011" w:rsidP="00650F29">
      <w:pPr>
        <w:pStyle w:val="a4"/>
        <w:tabs>
          <w:tab w:val="left" w:pos="2977"/>
        </w:tabs>
        <w:spacing w:before="0" w:beforeAutospacing="0" w:after="0" w:afterAutospacing="0"/>
        <w:jc w:val="both"/>
        <w:rPr>
          <w:sz w:val="28"/>
        </w:rPr>
      </w:pPr>
      <w:r w:rsidRPr="003B4530">
        <w:rPr>
          <w:sz w:val="28"/>
        </w:rPr>
        <w:t>1980 – 1990-е гг. – первые геномные проекты и начало их реализации. Механизмы реализации геномной активности, проблемы генетического контроля за формированием признаков. Развитие медицинских аспектов генетики.</w:t>
      </w:r>
    </w:p>
    <w:p w:rsidR="00E66011" w:rsidRPr="003B4530" w:rsidRDefault="00E66011" w:rsidP="00650F29">
      <w:pPr>
        <w:pStyle w:val="a4"/>
        <w:tabs>
          <w:tab w:val="left" w:pos="2977"/>
        </w:tabs>
        <w:spacing w:before="0" w:beforeAutospacing="0" w:after="0" w:afterAutospacing="0"/>
        <w:jc w:val="both"/>
        <w:rPr>
          <w:sz w:val="28"/>
        </w:rPr>
      </w:pPr>
      <w:r w:rsidRPr="003B4530">
        <w:rPr>
          <w:sz w:val="28"/>
        </w:rPr>
        <w:t>1990 – 2000-е гг. – первые расшифрованные геномы прокариот и эукариот. Создание трансгенных организмов. Этические проблемы использования генетических технологий.</w:t>
      </w:r>
    </w:p>
    <w:p w:rsidR="00E66011" w:rsidRPr="003B4530" w:rsidRDefault="00E66011" w:rsidP="00724DAA">
      <w:pPr>
        <w:numPr>
          <w:ilvl w:val="0"/>
          <w:numId w:val="39"/>
        </w:numPr>
        <w:tabs>
          <w:tab w:val="left" w:pos="284"/>
          <w:tab w:val="left" w:pos="2977"/>
        </w:tabs>
        <w:spacing w:after="0" w:line="240" w:lineRule="auto"/>
        <w:ind w:left="0" w:firstLine="0"/>
        <w:jc w:val="center"/>
        <w:rPr>
          <w:rFonts w:ascii="Times New Roman" w:hAnsi="Times New Roman" w:cs="Times New Roman"/>
          <w:b/>
          <w:sz w:val="28"/>
          <w:szCs w:val="24"/>
        </w:rPr>
      </w:pPr>
      <w:r w:rsidRPr="003B4530">
        <w:rPr>
          <w:rFonts w:ascii="Times New Roman" w:eastAsia="Calibri" w:hAnsi="Times New Roman" w:cs="Times New Roman"/>
          <w:b/>
          <w:sz w:val="28"/>
          <w:szCs w:val="24"/>
        </w:rPr>
        <w:t>Основные понятия генетики</w:t>
      </w:r>
    </w:p>
    <w:p w:rsidR="00E66011" w:rsidRPr="003B4530" w:rsidRDefault="00E66011" w:rsidP="00650F29">
      <w:pPr>
        <w:tabs>
          <w:tab w:val="left" w:pos="2977"/>
        </w:tabs>
        <w:spacing w:after="0" w:line="240" w:lineRule="auto"/>
        <w:jc w:val="both"/>
        <w:rPr>
          <w:rFonts w:ascii="Times New Roman" w:eastAsia="Calibri" w:hAnsi="Times New Roman" w:cs="Times New Roman"/>
          <w:sz w:val="28"/>
          <w:szCs w:val="24"/>
        </w:rPr>
      </w:pPr>
      <w:r w:rsidRPr="003B4530">
        <w:rPr>
          <w:rFonts w:ascii="Times New Roman" w:eastAsia="Calibri" w:hAnsi="Times New Roman" w:cs="Times New Roman"/>
          <w:b/>
          <w:sz w:val="28"/>
          <w:szCs w:val="24"/>
        </w:rPr>
        <w:t xml:space="preserve">Наследственность – </w:t>
      </w:r>
      <w:r w:rsidRPr="003B4530">
        <w:rPr>
          <w:rFonts w:ascii="Times New Roman" w:eastAsia="Calibri" w:hAnsi="Times New Roman" w:cs="Times New Roman"/>
          <w:sz w:val="28"/>
          <w:szCs w:val="24"/>
        </w:rPr>
        <w:t>свойство родителей передавать свои признаки, свойства и особенности развития следующему поколении.</w:t>
      </w:r>
    </w:p>
    <w:p w:rsidR="00E66011" w:rsidRPr="003B4530" w:rsidRDefault="00E66011" w:rsidP="00650F29">
      <w:pPr>
        <w:tabs>
          <w:tab w:val="left" w:pos="2977"/>
        </w:tabs>
        <w:spacing w:after="0" w:line="240" w:lineRule="auto"/>
        <w:jc w:val="both"/>
        <w:rPr>
          <w:rFonts w:ascii="Times New Roman" w:eastAsia="Calibri" w:hAnsi="Times New Roman" w:cs="Times New Roman"/>
          <w:sz w:val="28"/>
          <w:szCs w:val="24"/>
        </w:rPr>
      </w:pPr>
      <w:r w:rsidRPr="003B4530">
        <w:rPr>
          <w:rFonts w:ascii="Times New Roman" w:eastAsia="Calibri" w:hAnsi="Times New Roman" w:cs="Times New Roman"/>
          <w:b/>
          <w:sz w:val="28"/>
          <w:szCs w:val="24"/>
        </w:rPr>
        <w:t>Изменчивость</w:t>
      </w:r>
      <w:r w:rsidRPr="003B4530">
        <w:rPr>
          <w:rFonts w:ascii="Times New Roman" w:eastAsia="Calibri" w:hAnsi="Times New Roman" w:cs="Times New Roman"/>
          <w:sz w:val="28"/>
          <w:szCs w:val="24"/>
        </w:rPr>
        <w:t xml:space="preserve"> – приобретать новые признака.</w:t>
      </w:r>
    </w:p>
    <w:p w:rsidR="00E66011" w:rsidRPr="003B4530" w:rsidRDefault="00E66011" w:rsidP="00650F29">
      <w:pPr>
        <w:tabs>
          <w:tab w:val="left" w:pos="2977"/>
        </w:tabs>
        <w:spacing w:after="0" w:line="240" w:lineRule="auto"/>
        <w:jc w:val="both"/>
        <w:rPr>
          <w:rFonts w:ascii="Times New Roman" w:eastAsia="Calibri" w:hAnsi="Times New Roman" w:cs="Times New Roman"/>
          <w:sz w:val="28"/>
          <w:szCs w:val="24"/>
        </w:rPr>
      </w:pPr>
      <w:r w:rsidRPr="003B4530">
        <w:rPr>
          <w:rFonts w:ascii="Times New Roman" w:eastAsia="Calibri" w:hAnsi="Times New Roman" w:cs="Times New Roman"/>
          <w:b/>
          <w:sz w:val="28"/>
          <w:szCs w:val="24"/>
        </w:rPr>
        <w:t>Ген</w:t>
      </w:r>
      <w:r w:rsidRPr="003B4530">
        <w:rPr>
          <w:rFonts w:ascii="Times New Roman" w:eastAsia="Calibri" w:hAnsi="Times New Roman" w:cs="Times New Roman"/>
          <w:sz w:val="28"/>
          <w:szCs w:val="24"/>
        </w:rPr>
        <w:t xml:space="preserve"> – участок молекулы ДНК, определяющий возможность развития отдельного элементарного признака, или синтез одной белковой молекулы.</w:t>
      </w:r>
    </w:p>
    <w:p w:rsidR="00E66011" w:rsidRPr="003B4530" w:rsidRDefault="00E66011" w:rsidP="00650F29">
      <w:pPr>
        <w:tabs>
          <w:tab w:val="left" w:pos="2977"/>
        </w:tabs>
        <w:spacing w:after="0" w:line="240" w:lineRule="auto"/>
        <w:jc w:val="both"/>
        <w:rPr>
          <w:rFonts w:ascii="Times New Roman" w:eastAsia="Calibri" w:hAnsi="Times New Roman" w:cs="Times New Roman"/>
          <w:sz w:val="28"/>
          <w:szCs w:val="24"/>
        </w:rPr>
      </w:pPr>
      <w:r w:rsidRPr="003B4530">
        <w:rPr>
          <w:rFonts w:ascii="Times New Roman" w:eastAsia="Calibri" w:hAnsi="Times New Roman" w:cs="Times New Roman"/>
          <w:b/>
          <w:sz w:val="28"/>
          <w:szCs w:val="24"/>
        </w:rPr>
        <w:t>Аллельные гены</w:t>
      </w:r>
      <w:r w:rsidRPr="003B4530">
        <w:rPr>
          <w:rFonts w:ascii="Times New Roman" w:eastAsia="Calibri" w:hAnsi="Times New Roman" w:cs="Times New Roman"/>
          <w:sz w:val="28"/>
          <w:szCs w:val="24"/>
        </w:rPr>
        <w:t xml:space="preserve"> – гены, расположены в одних и тех же локусах гомологичных хромосом и ответственные за развитие одного признака</w:t>
      </w:r>
    </w:p>
    <w:p w:rsidR="00E66011" w:rsidRPr="003B4530" w:rsidRDefault="00E66011" w:rsidP="00650F29">
      <w:pPr>
        <w:tabs>
          <w:tab w:val="left" w:pos="2977"/>
        </w:tabs>
        <w:spacing w:after="0" w:line="240" w:lineRule="auto"/>
        <w:jc w:val="both"/>
        <w:rPr>
          <w:rFonts w:ascii="Times New Roman" w:eastAsia="Calibri" w:hAnsi="Times New Roman" w:cs="Times New Roman"/>
          <w:sz w:val="28"/>
          <w:szCs w:val="24"/>
        </w:rPr>
      </w:pPr>
      <w:r w:rsidRPr="003B4530">
        <w:rPr>
          <w:rFonts w:ascii="Times New Roman" w:hAnsi="Times New Roman" w:cs="Times New Roman"/>
          <w:b/>
          <w:bCs/>
          <w:sz w:val="28"/>
          <w:szCs w:val="24"/>
        </w:rPr>
        <w:t>А</w:t>
      </w:r>
      <w:r w:rsidRPr="003B4530">
        <w:rPr>
          <w:rFonts w:ascii="Times New Roman" w:eastAsia="Calibri" w:hAnsi="Times New Roman" w:cs="Times New Roman"/>
          <w:b/>
          <w:sz w:val="28"/>
          <w:szCs w:val="24"/>
        </w:rPr>
        <w:t>ллель</w:t>
      </w:r>
      <w:r w:rsidRPr="003B4530">
        <w:rPr>
          <w:rFonts w:ascii="Times New Roman" w:eastAsia="Calibri" w:hAnsi="Times New Roman" w:cs="Times New Roman"/>
          <w:sz w:val="28"/>
          <w:szCs w:val="24"/>
        </w:rPr>
        <w:t xml:space="preserve"> - альтернативная форма одного и того же гена, который занимает один и тот же локус (фиксированное место) на двух хромосомах одной пары. </w:t>
      </w:r>
    </w:p>
    <w:p w:rsidR="00E66011" w:rsidRPr="003B4530" w:rsidRDefault="00E66011" w:rsidP="00650F29">
      <w:pPr>
        <w:tabs>
          <w:tab w:val="left" w:pos="2977"/>
        </w:tabs>
        <w:spacing w:after="0" w:line="240" w:lineRule="auto"/>
        <w:jc w:val="both"/>
        <w:rPr>
          <w:rFonts w:ascii="Times New Roman" w:eastAsia="Calibri" w:hAnsi="Times New Roman" w:cs="Times New Roman"/>
          <w:sz w:val="28"/>
          <w:szCs w:val="24"/>
        </w:rPr>
      </w:pPr>
      <w:r w:rsidRPr="003B4530">
        <w:rPr>
          <w:rFonts w:ascii="Times New Roman" w:hAnsi="Times New Roman" w:cs="Times New Roman"/>
          <w:b/>
          <w:sz w:val="28"/>
          <w:szCs w:val="24"/>
        </w:rPr>
        <w:t>Г</w:t>
      </w:r>
      <w:r w:rsidRPr="003B4530">
        <w:rPr>
          <w:rFonts w:ascii="Times New Roman" w:eastAsia="Calibri" w:hAnsi="Times New Roman" w:cs="Times New Roman"/>
          <w:b/>
          <w:sz w:val="28"/>
          <w:szCs w:val="24"/>
        </w:rPr>
        <w:t>енотип</w:t>
      </w:r>
      <w:r w:rsidRPr="003B4530">
        <w:rPr>
          <w:rFonts w:ascii="Times New Roman" w:eastAsia="Calibri" w:hAnsi="Times New Roman" w:cs="Times New Roman"/>
          <w:sz w:val="28"/>
          <w:szCs w:val="24"/>
        </w:rPr>
        <w:t xml:space="preserve"> - совокупность всех генов одного организма. </w:t>
      </w:r>
    </w:p>
    <w:p w:rsidR="00E66011" w:rsidRPr="003B4530" w:rsidRDefault="00E66011" w:rsidP="00650F29">
      <w:pPr>
        <w:tabs>
          <w:tab w:val="left" w:pos="2977"/>
        </w:tabs>
        <w:spacing w:after="0" w:line="240" w:lineRule="auto"/>
        <w:jc w:val="both"/>
        <w:rPr>
          <w:rFonts w:ascii="Times New Roman" w:eastAsia="Calibri" w:hAnsi="Times New Roman" w:cs="Times New Roman"/>
          <w:sz w:val="28"/>
          <w:szCs w:val="24"/>
        </w:rPr>
      </w:pPr>
      <w:r w:rsidRPr="003B4530">
        <w:rPr>
          <w:rFonts w:ascii="Times New Roman" w:hAnsi="Times New Roman" w:cs="Times New Roman"/>
          <w:b/>
          <w:sz w:val="28"/>
          <w:szCs w:val="24"/>
        </w:rPr>
        <w:t>Ф</w:t>
      </w:r>
      <w:r w:rsidRPr="003B4530">
        <w:rPr>
          <w:rFonts w:ascii="Times New Roman" w:eastAsia="Calibri" w:hAnsi="Times New Roman" w:cs="Times New Roman"/>
          <w:b/>
          <w:sz w:val="28"/>
          <w:szCs w:val="24"/>
        </w:rPr>
        <w:t>енотип</w:t>
      </w:r>
      <w:r w:rsidRPr="003B4530">
        <w:rPr>
          <w:rFonts w:ascii="Times New Roman" w:eastAsia="Calibri" w:hAnsi="Times New Roman" w:cs="Times New Roman"/>
          <w:sz w:val="28"/>
          <w:szCs w:val="24"/>
        </w:rPr>
        <w:t xml:space="preserve"> – совокупность всех признаков организма. </w:t>
      </w:r>
    </w:p>
    <w:p w:rsidR="00E66011" w:rsidRPr="003B4530" w:rsidRDefault="00E66011" w:rsidP="00650F29">
      <w:pPr>
        <w:tabs>
          <w:tab w:val="left" w:pos="2977"/>
        </w:tabs>
        <w:spacing w:after="0" w:line="240" w:lineRule="auto"/>
        <w:jc w:val="both"/>
        <w:rPr>
          <w:rFonts w:ascii="Times New Roman" w:eastAsia="Calibri" w:hAnsi="Times New Roman" w:cs="Times New Roman"/>
          <w:sz w:val="28"/>
          <w:szCs w:val="24"/>
        </w:rPr>
      </w:pPr>
      <w:r w:rsidRPr="003B4530">
        <w:rPr>
          <w:rFonts w:ascii="Times New Roman" w:eastAsia="Calibri" w:hAnsi="Times New Roman" w:cs="Times New Roman"/>
          <w:b/>
          <w:sz w:val="28"/>
          <w:szCs w:val="24"/>
        </w:rPr>
        <w:t xml:space="preserve">Признак </w:t>
      </w:r>
      <w:r w:rsidRPr="003B4530">
        <w:rPr>
          <w:rFonts w:ascii="Times New Roman" w:eastAsia="Calibri" w:hAnsi="Times New Roman" w:cs="Times New Roman"/>
          <w:sz w:val="28"/>
          <w:szCs w:val="24"/>
        </w:rPr>
        <w:t>– любая особенность строения организма</w:t>
      </w:r>
    </w:p>
    <w:p w:rsidR="00E66011" w:rsidRPr="003B4530" w:rsidRDefault="00E66011" w:rsidP="00650F29">
      <w:pPr>
        <w:tabs>
          <w:tab w:val="left" w:pos="2977"/>
        </w:tabs>
        <w:spacing w:after="0" w:line="240" w:lineRule="auto"/>
        <w:jc w:val="both"/>
        <w:rPr>
          <w:rFonts w:ascii="Times New Roman" w:eastAsia="Calibri" w:hAnsi="Times New Roman" w:cs="Times New Roman"/>
          <w:sz w:val="28"/>
          <w:szCs w:val="24"/>
        </w:rPr>
      </w:pPr>
      <w:r w:rsidRPr="003B4530">
        <w:rPr>
          <w:rFonts w:ascii="Times New Roman" w:eastAsia="Calibri" w:hAnsi="Times New Roman" w:cs="Times New Roman"/>
          <w:b/>
          <w:sz w:val="28"/>
          <w:szCs w:val="24"/>
        </w:rPr>
        <w:t xml:space="preserve">Свойство </w:t>
      </w:r>
      <w:r w:rsidRPr="003B4530">
        <w:rPr>
          <w:rFonts w:ascii="Times New Roman" w:eastAsia="Calibri" w:hAnsi="Times New Roman" w:cs="Times New Roman"/>
          <w:sz w:val="28"/>
          <w:szCs w:val="24"/>
        </w:rPr>
        <w:t>– любая функциональная особенность, в основе которой лежит один или несколько признаков.</w:t>
      </w:r>
    </w:p>
    <w:p w:rsidR="00E66011" w:rsidRPr="003B4530" w:rsidRDefault="00E66011" w:rsidP="00650F29">
      <w:pPr>
        <w:tabs>
          <w:tab w:val="left" w:pos="2977"/>
        </w:tabs>
        <w:spacing w:after="0" w:line="240" w:lineRule="auto"/>
        <w:jc w:val="both"/>
        <w:rPr>
          <w:rFonts w:ascii="Times New Roman" w:eastAsia="Calibri" w:hAnsi="Times New Roman" w:cs="Times New Roman"/>
          <w:sz w:val="28"/>
          <w:szCs w:val="24"/>
        </w:rPr>
      </w:pPr>
      <w:r w:rsidRPr="003B4530">
        <w:rPr>
          <w:rFonts w:ascii="Times New Roman" w:eastAsia="Calibri" w:hAnsi="Times New Roman" w:cs="Times New Roman"/>
          <w:b/>
          <w:sz w:val="28"/>
          <w:szCs w:val="24"/>
        </w:rPr>
        <w:t xml:space="preserve">Альтернативные признаки </w:t>
      </w:r>
      <w:r w:rsidRPr="003B4530">
        <w:rPr>
          <w:rFonts w:ascii="Times New Roman" w:eastAsia="Calibri" w:hAnsi="Times New Roman" w:cs="Times New Roman"/>
          <w:sz w:val="28"/>
          <w:szCs w:val="24"/>
        </w:rPr>
        <w:t>– взаимоисключающие признаки, один доминантный, другой рецессивный.</w:t>
      </w:r>
    </w:p>
    <w:p w:rsidR="00E66011" w:rsidRPr="003B4530" w:rsidRDefault="00E66011" w:rsidP="00650F29">
      <w:pPr>
        <w:tabs>
          <w:tab w:val="left" w:pos="2977"/>
        </w:tabs>
        <w:spacing w:after="0" w:line="240" w:lineRule="auto"/>
        <w:jc w:val="both"/>
        <w:rPr>
          <w:rFonts w:ascii="Times New Roman" w:eastAsia="Calibri" w:hAnsi="Times New Roman" w:cs="Times New Roman"/>
          <w:b/>
          <w:sz w:val="28"/>
          <w:szCs w:val="24"/>
          <w:u w:val="single"/>
        </w:rPr>
      </w:pPr>
      <w:r w:rsidRPr="003B4530">
        <w:rPr>
          <w:rFonts w:ascii="Times New Roman" w:hAnsi="Times New Roman" w:cs="Times New Roman"/>
          <w:b/>
          <w:sz w:val="28"/>
          <w:szCs w:val="24"/>
        </w:rPr>
        <w:t>Д</w:t>
      </w:r>
      <w:r w:rsidRPr="003B4530">
        <w:rPr>
          <w:rFonts w:ascii="Times New Roman" w:eastAsia="Calibri" w:hAnsi="Times New Roman" w:cs="Times New Roman"/>
          <w:b/>
          <w:sz w:val="28"/>
          <w:szCs w:val="24"/>
        </w:rPr>
        <w:t>оминантный</w:t>
      </w:r>
      <w:r w:rsidRPr="003B4530">
        <w:rPr>
          <w:rFonts w:ascii="Times New Roman" w:eastAsia="Calibri" w:hAnsi="Times New Roman" w:cs="Times New Roman"/>
          <w:sz w:val="28"/>
          <w:szCs w:val="24"/>
        </w:rPr>
        <w:t xml:space="preserve"> – подавляющий, т. е сильный.  </w:t>
      </w:r>
      <w:r w:rsidRPr="003B4530">
        <w:rPr>
          <w:rFonts w:ascii="Times New Roman" w:eastAsia="Calibri" w:hAnsi="Times New Roman" w:cs="Times New Roman"/>
          <w:b/>
          <w:sz w:val="28"/>
          <w:szCs w:val="24"/>
          <w:u w:val="single"/>
        </w:rPr>
        <w:t>«А»</w:t>
      </w:r>
    </w:p>
    <w:p w:rsidR="00E66011" w:rsidRPr="003B4530" w:rsidRDefault="00E66011" w:rsidP="00650F29">
      <w:pPr>
        <w:tabs>
          <w:tab w:val="left" w:pos="2977"/>
        </w:tabs>
        <w:spacing w:after="0" w:line="240" w:lineRule="auto"/>
        <w:jc w:val="both"/>
        <w:rPr>
          <w:rFonts w:ascii="Times New Roman" w:hAnsi="Times New Roman" w:cs="Times New Roman"/>
          <w:sz w:val="28"/>
          <w:szCs w:val="24"/>
        </w:rPr>
      </w:pPr>
      <w:r w:rsidRPr="003B4530">
        <w:rPr>
          <w:rFonts w:ascii="Times New Roman" w:hAnsi="Times New Roman" w:cs="Times New Roman"/>
          <w:b/>
          <w:sz w:val="28"/>
          <w:szCs w:val="24"/>
        </w:rPr>
        <w:t>Р</w:t>
      </w:r>
      <w:r w:rsidRPr="003B4530">
        <w:rPr>
          <w:rFonts w:ascii="Times New Roman" w:eastAsia="Calibri" w:hAnsi="Times New Roman" w:cs="Times New Roman"/>
          <w:b/>
          <w:sz w:val="28"/>
          <w:szCs w:val="24"/>
        </w:rPr>
        <w:t>ецессивный</w:t>
      </w:r>
      <w:r w:rsidRPr="003B4530">
        <w:rPr>
          <w:rFonts w:ascii="Times New Roman" w:eastAsia="Calibri" w:hAnsi="Times New Roman" w:cs="Times New Roman"/>
          <w:sz w:val="28"/>
          <w:szCs w:val="24"/>
        </w:rPr>
        <w:t xml:space="preserve"> – подавляемый, влияние более "слабого"</w:t>
      </w:r>
      <w:r w:rsidRPr="003B4530">
        <w:rPr>
          <w:rFonts w:ascii="Times New Roman" w:eastAsia="Calibri" w:hAnsi="Times New Roman" w:cs="Times New Roman"/>
          <w:b/>
          <w:sz w:val="28"/>
          <w:szCs w:val="24"/>
          <w:u w:val="single"/>
        </w:rPr>
        <w:t xml:space="preserve"> «а»</w:t>
      </w:r>
      <w:r w:rsidRPr="003B4530">
        <w:rPr>
          <w:rFonts w:ascii="Times New Roman" w:eastAsia="Calibri" w:hAnsi="Times New Roman" w:cs="Times New Roman"/>
          <w:sz w:val="28"/>
          <w:szCs w:val="24"/>
        </w:rPr>
        <w:t xml:space="preserve"> </w:t>
      </w:r>
      <w:r w:rsidRPr="003B4530">
        <w:rPr>
          <w:rFonts w:ascii="Times New Roman" w:hAnsi="Times New Roman" w:cs="Times New Roman"/>
          <w:sz w:val="28"/>
          <w:szCs w:val="24"/>
        </w:rPr>
        <w:t>.</w:t>
      </w:r>
    </w:p>
    <w:p w:rsidR="00E66011" w:rsidRPr="003B4530" w:rsidRDefault="00E66011" w:rsidP="00724DAA">
      <w:pPr>
        <w:pStyle w:val="2"/>
        <w:keepNext/>
        <w:numPr>
          <w:ilvl w:val="0"/>
          <w:numId w:val="39"/>
        </w:numPr>
        <w:shd w:val="clear" w:color="auto" w:fill="FFFFFF"/>
        <w:tabs>
          <w:tab w:val="left" w:pos="142"/>
          <w:tab w:val="left" w:pos="284"/>
          <w:tab w:val="left" w:pos="2977"/>
        </w:tabs>
        <w:spacing w:before="0" w:beforeAutospacing="0" w:after="0" w:afterAutospacing="0"/>
        <w:ind w:left="0" w:firstLine="0"/>
        <w:jc w:val="center"/>
        <w:rPr>
          <w:color w:val="000000"/>
          <w:spacing w:val="-15"/>
          <w:sz w:val="28"/>
          <w:szCs w:val="24"/>
        </w:rPr>
      </w:pPr>
      <w:r w:rsidRPr="003B4530">
        <w:rPr>
          <w:color w:val="000000"/>
          <w:spacing w:val="-15"/>
          <w:sz w:val="28"/>
          <w:szCs w:val="24"/>
        </w:rPr>
        <w:t>Методы генетики</w:t>
      </w:r>
    </w:p>
    <w:p w:rsidR="00D2166F" w:rsidRPr="003B4530" w:rsidRDefault="00E66011" w:rsidP="00D2166F">
      <w:pPr>
        <w:pStyle w:val="2"/>
        <w:shd w:val="clear" w:color="auto" w:fill="FFFFFF"/>
        <w:tabs>
          <w:tab w:val="left" w:pos="2977"/>
        </w:tabs>
        <w:spacing w:before="0" w:beforeAutospacing="0" w:after="0" w:afterAutospacing="0"/>
        <w:ind w:firstLine="426"/>
        <w:jc w:val="both"/>
        <w:rPr>
          <w:b w:val="0"/>
          <w:sz w:val="28"/>
          <w:szCs w:val="24"/>
        </w:rPr>
      </w:pPr>
      <w:r w:rsidRPr="003B4530">
        <w:rPr>
          <w:b w:val="0"/>
          <w:sz w:val="28"/>
          <w:szCs w:val="24"/>
        </w:rPr>
        <w:t xml:space="preserve">Основным является гибридологический метод — система скрещиваний, позволяющая проследить закономерности наследования признаков в ряду поколений. Впервые разработан и использован Г. Менделем. Скрещивание, при котором анализируется наследование одной пары альтернативных признаков, называется моногибридным, двух пар — дигибридным, нескольких пар — полигибридным. </w:t>
      </w:r>
    </w:p>
    <w:p w:rsidR="00E66011" w:rsidRPr="003B4530" w:rsidRDefault="00E66011" w:rsidP="00D2166F">
      <w:pPr>
        <w:pStyle w:val="2"/>
        <w:shd w:val="clear" w:color="auto" w:fill="FFFFFF"/>
        <w:tabs>
          <w:tab w:val="left" w:pos="2977"/>
        </w:tabs>
        <w:spacing w:before="0" w:beforeAutospacing="0" w:after="0" w:afterAutospacing="0"/>
        <w:ind w:firstLine="426"/>
        <w:jc w:val="both"/>
        <w:rPr>
          <w:b w:val="0"/>
          <w:sz w:val="28"/>
          <w:szCs w:val="24"/>
        </w:rPr>
      </w:pPr>
      <w:r w:rsidRPr="003B4530">
        <w:rPr>
          <w:b w:val="0"/>
          <w:sz w:val="28"/>
          <w:szCs w:val="24"/>
        </w:rPr>
        <w:t>Кроме гибридологического метода, в генетике используют: </w:t>
      </w:r>
    </w:p>
    <w:p w:rsidR="00E66011" w:rsidRPr="003B4530" w:rsidRDefault="00E66011" w:rsidP="005B18D4">
      <w:pPr>
        <w:pStyle w:val="2"/>
        <w:keepNext/>
        <w:numPr>
          <w:ilvl w:val="0"/>
          <w:numId w:val="41"/>
        </w:numPr>
        <w:shd w:val="clear" w:color="auto" w:fill="FFFFFF"/>
        <w:tabs>
          <w:tab w:val="left" w:pos="2977"/>
        </w:tabs>
        <w:spacing w:before="0" w:beforeAutospacing="0" w:after="0" w:afterAutospacing="0"/>
        <w:jc w:val="both"/>
        <w:rPr>
          <w:b w:val="0"/>
          <w:sz w:val="28"/>
          <w:szCs w:val="24"/>
        </w:rPr>
      </w:pPr>
      <w:r w:rsidRPr="003B4530">
        <w:rPr>
          <w:b w:val="0"/>
          <w:sz w:val="28"/>
          <w:szCs w:val="24"/>
        </w:rPr>
        <w:lastRenderedPageBreak/>
        <w:t>генеалогический — составление и анализ родословных;</w:t>
      </w:r>
    </w:p>
    <w:p w:rsidR="00E66011" w:rsidRPr="003B4530" w:rsidRDefault="00E66011" w:rsidP="005B18D4">
      <w:pPr>
        <w:pStyle w:val="2"/>
        <w:keepNext/>
        <w:numPr>
          <w:ilvl w:val="0"/>
          <w:numId w:val="41"/>
        </w:numPr>
        <w:shd w:val="clear" w:color="auto" w:fill="FFFFFF"/>
        <w:tabs>
          <w:tab w:val="left" w:pos="2977"/>
        </w:tabs>
        <w:spacing w:before="0" w:beforeAutospacing="0" w:after="0" w:afterAutospacing="0"/>
        <w:jc w:val="both"/>
        <w:rPr>
          <w:b w:val="0"/>
          <w:sz w:val="28"/>
          <w:szCs w:val="24"/>
        </w:rPr>
      </w:pPr>
      <w:r w:rsidRPr="003B4530">
        <w:rPr>
          <w:b w:val="0"/>
          <w:sz w:val="28"/>
          <w:szCs w:val="24"/>
        </w:rPr>
        <w:t>цитогенетический — изучение хромосом; </w:t>
      </w:r>
    </w:p>
    <w:p w:rsidR="00E66011" w:rsidRPr="003B4530" w:rsidRDefault="00E66011" w:rsidP="005B18D4">
      <w:pPr>
        <w:pStyle w:val="2"/>
        <w:keepNext/>
        <w:numPr>
          <w:ilvl w:val="0"/>
          <w:numId w:val="41"/>
        </w:numPr>
        <w:shd w:val="clear" w:color="auto" w:fill="FFFFFF"/>
        <w:tabs>
          <w:tab w:val="left" w:pos="2977"/>
        </w:tabs>
        <w:spacing w:before="0" w:beforeAutospacing="0" w:after="0" w:afterAutospacing="0"/>
        <w:jc w:val="both"/>
        <w:rPr>
          <w:b w:val="0"/>
          <w:sz w:val="28"/>
          <w:szCs w:val="24"/>
        </w:rPr>
      </w:pPr>
      <w:r w:rsidRPr="003B4530">
        <w:rPr>
          <w:b w:val="0"/>
          <w:sz w:val="28"/>
          <w:szCs w:val="24"/>
        </w:rPr>
        <w:t>близнецовый — изучение близнецов; </w:t>
      </w:r>
    </w:p>
    <w:p w:rsidR="00E66011" w:rsidRPr="003B4530" w:rsidRDefault="00E66011" w:rsidP="005B18D4">
      <w:pPr>
        <w:pStyle w:val="2"/>
        <w:keepNext/>
        <w:numPr>
          <w:ilvl w:val="0"/>
          <w:numId w:val="41"/>
        </w:numPr>
        <w:shd w:val="clear" w:color="auto" w:fill="FFFFFF"/>
        <w:tabs>
          <w:tab w:val="left" w:pos="2977"/>
        </w:tabs>
        <w:spacing w:before="0" w:beforeAutospacing="0" w:after="0" w:afterAutospacing="0"/>
        <w:jc w:val="both"/>
        <w:rPr>
          <w:b w:val="0"/>
          <w:sz w:val="28"/>
          <w:szCs w:val="24"/>
        </w:rPr>
      </w:pPr>
      <w:r w:rsidRPr="003B4530">
        <w:rPr>
          <w:b w:val="0"/>
          <w:sz w:val="28"/>
          <w:szCs w:val="24"/>
        </w:rPr>
        <w:t xml:space="preserve">популяционно-статистический метод — изучение генетической структуры популяций. </w:t>
      </w:r>
    </w:p>
    <w:p w:rsidR="00E66011" w:rsidRPr="003B4530" w:rsidRDefault="00E66011" w:rsidP="00724DAA">
      <w:pPr>
        <w:pStyle w:val="2"/>
        <w:keepNext/>
        <w:numPr>
          <w:ilvl w:val="0"/>
          <w:numId w:val="39"/>
        </w:numPr>
        <w:shd w:val="clear" w:color="auto" w:fill="FFFFFF"/>
        <w:tabs>
          <w:tab w:val="left" w:pos="426"/>
          <w:tab w:val="left" w:pos="2977"/>
        </w:tabs>
        <w:spacing w:before="0" w:beforeAutospacing="0" w:after="0" w:afterAutospacing="0"/>
        <w:ind w:left="0" w:firstLine="0"/>
        <w:jc w:val="center"/>
        <w:rPr>
          <w:bCs w:val="0"/>
          <w:color w:val="000000"/>
          <w:spacing w:val="-15"/>
          <w:sz w:val="28"/>
          <w:szCs w:val="24"/>
        </w:rPr>
      </w:pPr>
      <w:r w:rsidRPr="003B4530">
        <w:rPr>
          <w:bCs w:val="0"/>
          <w:iCs/>
          <w:color w:val="000000"/>
          <w:spacing w:val="-15"/>
          <w:sz w:val="28"/>
          <w:szCs w:val="24"/>
        </w:rPr>
        <w:t>Генетическая символика</w:t>
      </w:r>
    </w:p>
    <w:p w:rsidR="00E66011" w:rsidRPr="003B4530" w:rsidRDefault="00E66011" w:rsidP="00D2166F">
      <w:pPr>
        <w:pStyle w:val="a4"/>
        <w:tabs>
          <w:tab w:val="left" w:pos="2977"/>
        </w:tabs>
        <w:spacing w:before="0" w:beforeAutospacing="0" w:after="0" w:afterAutospacing="0"/>
        <w:ind w:firstLine="426"/>
        <w:jc w:val="both"/>
        <w:rPr>
          <w:sz w:val="28"/>
        </w:rPr>
      </w:pPr>
      <w:r w:rsidRPr="003B4530">
        <w:rPr>
          <w:sz w:val="28"/>
        </w:rPr>
        <w:t xml:space="preserve">Для изложения его результатов воспользуемся обозначениями, принятыми в генетике: </w:t>
      </w:r>
    </w:p>
    <w:p w:rsidR="00E66011" w:rsidRPr="003B4530" w:rsidRDefault="00E66011" w:rsidP="00650F29">
      <w:pPr>
        <w:pStyle w:val="a4"/>
        <w:tabs>
          <w:tab w:val="left" w:pos="2977"/>
        </w:tabs>
        <w:spacing w:before="0" w:beforeAutospacing="0" w:after="0" w:afterAutospacing="0"/>
        <w:jc w:val="both"/>
        <w:rPr>
          <w:sz w:val="28"/>
        </w:rPr>
      </w:pPr>
      <w:r w:rsidRPr="003B4530">
        <w:rPr>
          <w:sz w:val="28"/>
        </w:rPr>
        <w:t xml:space="preserve">Р — родительские формы (сорта); </w:t>
      </w:r>
    </w:p>
    <w:p w:rsidR="00E66011" w:rsidRPr="003B4530" w:rsidRDefault="00E66011" w:rsidP="00650F29">
      <w:pPr>
        <w:pStyle w:val="a4"/>
        <w:tabs>
          <w:tab w:val="left" w:pos="2977"/>
        </w:tabs>
        <w:spacing w:before="0" w:beforeAutospacing="0" w:after="0" w:afterAutospacing="0"/>
        <w:jc w:val="both"/>
        <w:rPr>
          <w:sz w:val="28"/>
        </w:rPr>
      </w:pPr>
      <w:r w:rsidRPr="003B4530">
        <w:rPr>
          <w:sz w:val="28"/>
        </w:rPr>
        <w:t xml:space="preserve">F — потомство;     </w:t>
      </w:r>
    </w:p>
    <w:p w:rsidR="00E66011" w:rsidRPr="003B4530" w:rsidRDefault="00E66011" w:rsidP="00650F29">
      <w:pPr>
        <w:pStyle w:val="a4"/>
        <w:tabs>
          <w:tab w:val="left" w:pos="2977"/>
        </w:tabs>
        <w:spacing w:before="0" w:beforeAutospacing="0" w:after="0" w:afterAutospacing="0"/>
        <w:jc w:val="both"/>
        <w:rPr>
          <w:sz w:val="28"/>
        </w:rPr>
      </w:pPr>
      <w:r w:rsidRPr="003B4530">
        <w:rPr>
          <w:sz w:val="28"/>
        </w:rPr>
        <w:t xml:space="preserve">X—знак скрещивания; </w:t>
      </w:r>
    </w:p>
    <w:p w:rsidR="00E66011" w:rsidRPr="003B4530" w:rsidRDefault="00E66011" w:rsidP="00650F29">
      <w:pPr>
        <w:tabs>
          <w:tab w:val="left" w:pos="2977"/>
        </w:tabs>
        <w:spacing w:after="0" w:line="240" w:lineRule="auto"/>
        <w:jc w:val="both"/>
        <w:rPr>
          <w:rFonts w:ascii="Times New Roman" w:hAnsi="Times New Roman" w:cs="Times New Roman"/>
          <w:sz w:val="28"/>
          <w:szCs w:val="24"/>
        </w:rPr>
      </w:pPr>
      <w:r w:rsidRPr="003B4530">
        <w:rPr>
          <w:rFonts w:ascii="Times New Roman" w:hAnsi="Times New Roman" w:cs="Times New Roman"/>
          <w:sz w:val="28"/>
          <w:szCs w:val="24"/>
        </w:rPr>
        <w:t>♂</w:t>
      </w:r>
      <w:r w:rsidRPr="003B4530">
        <w:rPr>
          <w:rFonts w:ascii="Times New Roman" w:hAnsi="Times New Roman" w:cs="Times New Roman"/>
          <w:b/>
          <w:bCs/>
          <w:sz w:val="28"/>
          <w:szCs w:val="24"/>
        </w:rPr>
        <w:t xml:space="preserve"> (копье и щит Марса)</w:t>
      </w:r>
      <w:r w:rsidRPr="003B4530">
        <w:rPr>
          <w:rFonts w:ascii="Times New Roman" w:hAnsi="Times New Roman" w:cs="Times New Roman"/>
          <w:sz w:val="28"/>
          <w:szCs w:val="24"/>
        </w:rPr>
        <w:t>— мужская особь; </w:t>
      </w:r>
    </w:p>
    <w:p w:rsidR="00E66011" w:rsidRPr="003B4530" w:rsidRDefault="00E66011" w:rsidP="00650F29">
      <w:pPr>
        <w:tabs>
          <w:tab w:val="left" w:pos="2977"/>
        </w:tabs>
        <w:spacing w:after="0" w:line="240" w:lineRule="auto"/>
        <w:jc w:val="both"/>
        <w:rPr>
          <w:rFonts w:ascii="Times New Roman" w:hAnsi="Times New Roman" w:cs="Times New Roman"/>
          <w:sz w:val="28"/>
          <w:szCs w:val="24"/>
        </w:rPr>
      </w:pPr>
      <w:r w:rsidRPr="003B4530">
        <w:rPr>
          <w:rFonts w:ascii="Times New Roman" w:hAnsi="Times New Roman" w:cs="Times New Roman"/>
          <w:sz w:val="28"/>
          <w:szCs w:val="24"/>
        </w:rPr>
        <w:t>♀</w:t>
      </w:r>
      <w:r w:rsidRPr="003B4530">
        <w:rPr>
          <w:rFonts w:ascii="Times New Roman" w:hAnsi="Times New Roman" w:cs="Times New Roman"/>
          <w:b/>
          <w:bCs/>
          <w:sz w:val="28"/>
          <w:szCs w:val="24"/>
        </w:rPr>
        <w:t>(зеркало Венеры)</w:t>
      </w:r>
      <w:r w:rsidRPr="003B4530">
        <w:rPr>
          <w:rFonts w:ascii="Times New Roman" w:hAnsi="Times New Roman" w:cs="Times New Roman"/>
          <w:sz w:val="28"/>
          <w:szCs w:val="24"/>
        </w:rPr>
        <w:t> — женская особь; </w:t>
      </w:r>
    </w:p>
    <w:p w:rsidR="00E66011" w:rsidRPr="003B4530" w:rsidRDefault="00E66011" w:rsidP="00650F29">
      <w:pPr>
        <w:tabs>
          <w:tab w:val="left" w:pos="2977"/>
        </w:tabs>
        <w:spacing w:after="0" w:line="240" w:lineRule="auto"/>
        <w:jc w:val="both"/>
        <w:rPr>
          <w:rFonts w:ascii="Times New Roman" w:hAnsi="Times New Roman" w:cs="Times New Roman"/>
          <w:sz w:val="28"/>
          <w:szCs w:val="24"/>
        </w:rPr>
      </w:pPr>
      <w:r w:rsidRPr="003B4530">
        <w:rPr>
          <w:rFonts w:ascii="Times New Roman" w:hAnsi="Times New Roman" w:cs="Times New Roman"/>
          <w:b/>
          <w:bCs/>
          <w:sz w:val="28"/>
          <w:szCs w:val="24"/>
        </w:rPr>
        <w:t>A</w:t>
      </w:r>
      <w:r w:rsidRPr="003B4530">
        <w:rPr>
          <w:rFonts w:ascii="Times New Roman" w:hAnsi="Times New Roman" w:cs="Times New Roman"/>
          <w:sz w:val="28"/>
          <w:szCs w:val="24"/>
        </w:rPr>
        <w:t> — доминантный ген, </w:t>
      </w:r>
    </w:p>
    <w:p w:rsidR="00E66011" w:rsidRPr="003B4530" w:rsidRDefault="00E66011" w:rsidP="00650F29">
      <w:pPr>
        <w:tabs>
          <w:tab w:val="left" w:pos="2977"/>
        </w:tabs>
        <w:spacing w:after="0" w:line="240" w:lineRule="auto"/>
        <w:jc w:val="both"/>
        <w:rPr>
          <w:rFonts w:ascii="Times New Roman" w:hAnsi="Times New Roman" w:cs="Times New Roman"/>
          <w:sz w:val="28"/>
          <w:szCs w:val="24"/>
        </w:rPr>
      </w:pPr>
      <w:r w:rsidRPr="003B4530">
        <w:rPr>
          <w:rFonts w:ascii="Times New Roman" w:hAnsi="Times New Roman" w:cs="Times New Roman"/>
          <w:b/>
          <w:bCs/>
          <w:sz w:val="28"/>
          <w:szCs w:val="24"/>
        </w:rPr>
        <w:t>а</w:t>
      </w:r>
      <w:r w:rsidRPr="003B4530">
        <w:rPr>
          <w:rFonts w:ascii="Times New Roman" w:hAnsi="Times New Roman" w:cs="Times New Roman"/>
          <w:sz w:val="28"/>
          <w:szCs w:val="24"/>
        </w:rPr>
        <w:t> — рецессивный ген; </w:t>
      </w:r>
    </w:p>
    <w:p w:rsidR="00E66011" w:rsidRPr="003B4530" w:rsidRDefault="00E66011" w:rsidP="00650F29">
      <w:pPr>
        <w:tabs>
          <w:tab w:val="left" w:pos="2977"/>
        </w:tabs>
        <w:spacing w:after="0" w:line="240" w:lineRule="auto"/>
        <w:jc w:val="both"/>
        <w:rPr>
          <w:rFonts w:ascii="Times New Roman" w:hAnsi="Times New Roman" w:cs="Times New Roman"/>
          <w:sz w:val="28"/>
          <w:szCs w:val="24"/>
        </w:rPr>
      </w:pPr>
      <w:r w:rsidRPr="003B4530">
        <w:rPr>
          <w:rFonts w:ascii="Times New Roman" w:hAnsi="Times New Roman" w:cs="Times New Roman"/>
          <w:b/>
          <w:bCs/>
          <w:sz w:val="28"/>
          <w:szCs w:val="24"/>
        </w:rPr>
        <w:t>АА</w:t>
      </w:r>
      <w:r w:rsidRPr="003B4530">
        <w:rPr>
          <w:rFonts w:ascii="Times New Roman" w:hAnsi="Times New Roman" w:cs="Times New Roman"/>
          <w:sz w:val="28"/>
          <w:szCs w:val="24"/>
        </w:rPr>
        <w:t> — гомозигота по доминанте, </w:t>
      </w:r>
    </w:p>
    <w:p w:rsidR="00E66011" w:rsidRPr="003B4530" w:rsidRDefault="00E66011" w:rsidP="00650F29">
      <w:pPr>
        <w:tabs>
          <w:tab w:val="left" w:pos="2977"/>
        </w:tabs>
        <w:spacing w:after="0" w:line="240" w:lineRule="auto"/>
        <w:jc w:val="both"/>
        <w:rPr>
          <w:rFonts w:ascii="Times New Roman" w:hAnsi="Times New Roman" w:cs="Times New Roman"/>
          <w:sz w:val="28"/>
          <w:szCs w:val="24"/>
        </w:rPr>
      </w:pPr>
      <w:r w:rsidRPr="003B4530">
        <w:rPr>
          <w:rFonts w:ascii="Times New Roman" w:hAnsi="Times New Roman" w:cs="Times New Roman"/>
          <w:b/>
          <w:bCs/>
          <w:sz w:val="28"/>
          <w:szCs w:val="24"/>
        </w:rPr>
        <w:t>аа</w:t>
      </w:r>
      <w:r w:rsidRPr="003B4530">
        <w:rPr>
          <w:rFonts w:ascii="Times New Roman" w:hAnsi="Times New Roman" w:cs="Times New Roman"/>
          <w:sz w:val="28"/>
          <w:szCs w:val="24"/>
        </w:rPr>
        <w:t> — гомозигота по рецессиву, </w:t>
      </w:r>
    </w:p>
    <w:p w:rsidR="00E66011" w:rsidRPr="003B4530" w:rsidRDefault="00E66011" w:rsidP="00650F29">
      <w:pPr>
        <w:tabs>
          <w:tab w:val="left" w:pos="2977"/>
        </w:tabs>
        <w:spacing w:after="0" w:line="240" w:lineRule="auto"/>
        <w:jc w:val="both"/>
        <w:rPr>
          <w:rFonts w:ascii="Times New Roman" w:hAnsi="Times New Roman" w:cs="Times New Roman"/>
          <w:sz w:val="28"/>
          <w:szCs w:val="24"/>
        </w:rPr>
      </w:pPr>
      <w:r w:rsidRPr="003B4530">
        <w:rPr>
          <w:rFonts w:ascii="Times New Roman" w:hAnsi="Times New Roman" w:cs="Times New Roman"/>
          <w:b/>
          <w:bCs/>
          <w:sz w:val="28"/>
          <w:szCs w:val="24"/>
        </w:rPr>
        <w:t>Аа</w:t>
      </w:r>
      <w:r w:rsidRPr="003B4530">
        <w:rPr>
          <w:rFonts w:ascii="Times New Roman" w:hAnsi="Times New Roman" w:cs="Times New Roman"/>
          <w:sz w:val="28"/>
          <w:szCs w:val="24"/>
        </w:rPr>
        <w:t> — гетерозигота.</w:t>
      </w:r>
    </w:p>
    <w:p w:rsidR="00E66011" w:rsidRPr="003B4530" w:rsidRDefault="00E66011" w:rsidP="00650F29">
      <w:pPr>
        <w:shd w:val="clear" w:color="auto" w:fill="FFFFFF"/>
        <w:tabs>
          <w:tab w:val="left" w:pos="2977"/>
        </w:tabs>
        <w:autoSpaceDE w:val="0"/>
        <w:autoSpaceDN w:val="0"/>
        <w:adjustRightInd w:val="0"/>
        <w:spacing w:after="0" w:line="240" w:lineRule="auto"/>
        <w:jc w:val="center"/>
        <w:rPr>
          <w:rFonts w:ascii="Times New Roman" w:eastAsia="Calibri" w:hAnsi="Times New Roman" w:cs="Times New Roman"/>
          <w:bCs/>
          <w:color w:val="000000"/>
          <w:sz w:val="28"/>
          <w:szCs w:val="24"/>
        </w:rPr>
      </w:pPr>
      <w:r w:rsidRPr="003B4530">
        <w:rPr>
          <w:rFonts w:ascii="Times New Roman" w:eastAsia="Calibri" w:hAnsi="Times New Roman" w:cs="Times New Roman"/>
          <w:b/>
          <w:bCs/>
          <w:color w:val="000000"/>
          <w:sz w:val="28"/>
          <w:szCs w:val="24"/>
        </w:rPr>
        <w:t xml:space="preserve">5. </w:t>
      </w:r>
      <w:r w:rsidR="00D2166F" w:rsidRPr="003B4530">
        <w:rPr>
          <w:rFonts w:ascii="Times New Roman" w:eastAsia="Calibri" w:hAnsi="Times New Roman" w:cs="Times New Roman"/>
          <w:b/>
          <w:bCs/>
          <w:color w:val="000000"/>
          <w:sz w:val="28"/>
          <w:szCs w:val="24"/>
        </w:rPr>
        <w:t>Законы наследования</w:t>
      </w:r>
    </w:p>
    <w:p w:rsidR="00D2166F" w:rsidRPr="003B4530" w:rsidRDefault="00D2166F" w:rsidP="00D2166F">
      <w:pPr>
        <w:pStyle w:val="a4"/>
        <w:shd w:val="clear" w:color="auto" w:fill="FFFFFF"/>
        <w:spacing w:before="0" w:beforeAutospacing="0" w:after="0" w:afterAutospacing="0"/>
        <w:ind w:firstLine="426"/>
        <w:jc w:val="both"/>
        <w:rPr>
          <w:color w:val="000000"/>
          <w:sz w:val="28"/>
        </w:rPr>
      </w:pPr>
      <w:r w:rsidRPr="003B4530">
        <w:rPr>
          <w:color w:val="000000"/>
          <w:sz w:val="28"/>
        </w:rPr>
        <w:t>Наследование – это процесс передачи генетической информации в ряду поколений.</w:t>
      </w:r>
    </w:p>
    <w:p w:rsidR="00D2166F" w:rsidRPr="003B4530" w:rsidRDefault="00D2166F" w:rsidP="00D2166F">
      <w:pPr>
        <w:pStyle w:val="a4"/>
        <w:shd w:val="clear" w:color="auto" w:fill="FFFFFF"/>
        <w:spacing w:before="0" w:beforeAutospacing="0" w:after="0" w:afterAutospacing="0"/>
        <w:ind w:firstLine="426"/>
        <w:jc w:val="both"/>
        <w:rPr>
          <w:color w:val="000000"/>
          <w:sz w:val="28"/>
        </w:rPr>
      </w:pPr>
      <w:r w:rsidRPr="003B4530">
        <w:rPr>
          <w:color w:val="000000"/>
          <w:sz w:val="28"/>
        </w:rPr>
        <w:t xml:space="preserve">Наследуемые признаки могут быть </w:t>
      </w:r>
      <w:r w:rsidRPr="003B4530">
        <w:rPr>
          <w:b/>
          <w:color w:val="000000"/>
          <w:sz w:val="28"/>
        </w:rPr>
        <w:t>качественными</w:t>
      </w:r>
      <w:r w:rsidRPr="003B4530">
        <w:rPr>
          <w:color w:val="000000"/>
          <w:sz w:val="28"/>
        </w:rPr>
        <w:t xml:space="preserve"> (моногенными) и </w:t>
      </w:r>
      <w:r w:rsidRPr="003B4530">
        <w:rPr>
          <w:b/>
          <w:color w:val="000000"/>
          <w:sz w:val="28"/>
        </w:rPr>
        <w:t>количественными</w:t>
      </w:r>
      <w:r w:rsidRPr="003B4530">
        <w:rPr>
          <w:color w:val="000000"/>
          <w:sz w:val="28"/>
        </w:rPr>
        <w:t xml:space="preserve"> (полигенными). Качественные признаки представлены в популяции, как правило, небольшим числом взаимоисключающих вариантов. Например, светлый или темный цвет глаз у человека, нормальная свертываемость крови или гемофилия. Качественные признаки наследуются по законам Менделя (менделирующие признаки).</w:t>
      </w:r>
    </w:p>
    <w:p w:rsidR="00D2166F" w:rsidRPr="003B4530" w:rsidRDefault="00D2166F" w:rsidP="00D2166F">
      <w:pPr>
        <w:pStyle w:val="a4"/>
        <w:shd w:val="clear" w:color="auto" w:fill="FFFFFF"/>
        <w:spacing w:before="0" w:beforeAutospacing="0" w:after="0" w:afterAutospacing="0"/>
        <w:ind w:firstLine="426"/>
        <w:jc w:val="both"/>
        <w:rPr>
          <w:color w:val="000000"/>
          <w:sz w:val="28"/>
        </w:rPr>
      </w:pPr>
      <w:r w:rsidRPr="003B4530">
        <w:rPr>
          <w:color w:val="000000"/>
          <w:sz w:val="28"/>
        </w:rPr>
        <w:t>Количественные признаки представлены в популяции множеством альтернативных вариантов. К количественным относятся такие признаки, как рост, пигментация кожи, умственные способности у человека и т. д. Наследование полигенных признаков в целом не подчиняется законам Менделя.</w:t>
      </w:r>
    </w:p>
    <w:p w:rsidR="00D2166F" w:rsidRPr="003B4530" w:rsidRDefault="00D2166F" w:rsidP="00D2166F">
      <w:pPr>
        <w:pStyle w:val="a4"/>
        <w:shd w:val="clear" w:color="auto" w:fill="FFFFFF"/>
        <w:spacing w:before="0" w:beforeAutospacing="0" w:after="0" w:afterAutospacing="0"/>
        <w:ind w:firstLine="426"/>
        <w:jc w:val="both"/>
        <w:rPr>
          <w:color w:val="000000"/>
          <w:sz w:val="28"/>
        </w:rPr>
      </w:pPr>
      <w:r w:rsidRPr="003B4530">
        <w:rPr>
          <w:color w:val="000000"/>
          <w:sz w:val="28"/>
        </w:rPr>
        <w:t>В зависимости от локализации гена в хромосоме и взаимодействия аллельных генов различают несколько вариантов моногенного наследования признаков:</w:t>
      </w:r>
    </w:p>
    <w:p w:rsidR="00D2166F" w:rsidRPr="003B4530" w:rsidRDefault="00D2166F" w:rsidP="00D2166F">
      <w:pPr>
        <w:pStyle w:val="a4"/>
        <w:shd w:val="clear" w:color="auto" w:fill="FFFFFF"/>
        <w:spacing w:before="0" w:beforeAutospacing="0" w:after="0" w:afterAutospacing="0"/>
        <w:ind w:firstLine="426"/>
        <w:jc w:val="both"/>
        <w:rPr>
          <w:color w:val="000000"/>
          <w:sz w:val="28"/>
        </w:rPr>
      </w:pPr>
      <w:r w:rsidRPr="003B4530">
        <w:rPr>
          <w:color w:val="000000"/>
          <w:sz w:val="28"/>
        </w:rPr>
        <w:t>1. Аутосомный тип наследования. Различают доминантный, рецессивный и кодоминантный аутосомный тип наследования.</w:t>
      </w:r>
    </w:p>
    <w:p w:rsidR="00D2166F" w:rsidRPr="003B4530" w:rsidRDefault="00D2166F" w:rsidP="00D2166F">
      <w:pPr>
        <w:pStyle w:val="a4"/>
        <w:shd w:val="clear" w:color="auto" w:fill="FFFFFF"/>
        <w:spacing w:before="0" w:beforeAutospacing="0" w:after="0" w:afterAutospacing="0"/>
        <w:ind w:firstLine="426"/>
        <w:jc w:val="both"/>
        <w:rPr>
          <w:color w:val="000000"/>
          <w:sz w:val="28"/>
        </w:rPr>
      </w:pPr>
      <w:r w:rsidRPr="003B4530">
        <w:rPr>
          <w:color w:val="000000"/>
          <w:sz w:val="28"/>
        </w:rPr>
        <w:t>2. Сцепленный с половыми хромосомами (с полом) тип наследования. Различают Х-сцепленное (доминантное либо рецессивное) наследование и Y-сцепленное наследование.</w:t>
      </w:r>
    </w:p>
    <w:p w:rsidR="00D2166F" w:rsidRPr="003B4530" w:rsidRDefault="00D2166F" w:rsidP="00D2166F">
      <w:pPr>
        <w:pStyle w:val="a4"/>
        <w:shd w:val="clear" w:color="auto" w:fill="FFFFFF"/>
        <w:spacing w:before="0" w:beforeAutospacing="0" w:after="0" w:afterAutospacing="0"/>
        <w:ind w:firstLine="426"/>
        <w:jc w:val="both"/>
        <w:rPr>
          <w:color w:val="000000"/>
          <w:sz w:val="28"/>
        </w:rPr>
      </w:pPr>
      <w:r w:rsidRPr="003B4530">
        <w:rPr>
          <w:color w:val="000000"/>
          <w:sz w:val="28"/>
        </w:rPr>
        <w:t>Мендель изучал наследование цвета семян гороха, скрещивая растения с желтыми и зелеными семенами, и сформулировал на основе своих наблюдений закономерности, названные впоследствии в его честь.</w:t>
      </w:r>
    </w:p>
    <w:p w:rsidR="00E66011" w:rsidRPr="003B4530" w:rsidRDefault="00D2166F" w:rsidP="00D2166F">
      <w:pPr>
        <w:shd w:val="clear" w:color="auto" w:fill="FFFFFF"/>
        <w:tabs>
          <w:tab w:val="left" w:pos="2977"/>
        </w:tabs>
        <w:autoSpaceDE w:val="0"/>
        <w:autoSpaceDN w:val="0"/>
        <w:adjustRightInd w:val="0"/>
        <w:spacing w:after="0" w:line="240" w:lineRule="auto"/>
        <w:jc w:val="center"/>
        <w:rPr>
          <w:rFonts w:ascii="Times New Roman" w:eastAsia="Calibri" w:hAnsi="Times New Roman" w:cs="Times New Roman"/>
          <w:b/>
          <w:bCs/>
          <w:color w:val="000000"/>
          <w:sz w:val="28"/>
          <w:szCs w:val="24"/>
        </w:rPr>
      </w:pPr>
      <w:r w:rsidRPr="003B4530">
        <w:rPr>
          <w:rFonts w:ascii="Times New Roman" w:eastAsia="Calibri" w:hAnsi="Times New Roman" w:cs="Times New Roman"/>
          <w:b/>
          <w:bCs/>
          <w:color w:val="000000"/>
          <w:sz w:val="28"/>
          <w:szCs w:val="24"/>
        </w:rPr>
        <w:t>Закон единообразия</w:t>
      </w:r>
    </w:p>
    <w:p w:rsidR="00F01F65" w:rsidRPr="003B4530" w:rsidRDefault="00F01F65" w:rsidP="00456338">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b/>
          <w:bCs/>
          <w:color w:val="000000"/>
          <w:sz w:val="28"/>
          <w:szCs w:val="24"/>
        </w:rPr>
      </w:pPr>
      <w:r w:rsidRPr="003B4530">
        <w:rPr>
          <w:rFonts w:ascii="Times New Roman" w:eastAsia="Calibri" w:hAnsi="Times New Roman" w:cs="Times New Roman"/>
          <w:color w:val="000000"/>
          <w:sz w:val="28"/>
          <w:szCs w:val="24"/>
        </w:rPr>
        <w:lastRenderedPageBreak/>
        <w:t>При скрещивании двух организмов относящихся к разным чистым линиям (гомозиготные особи) и отличающихся друг от друга по одной паре альтернативных признаков, гибриды первого поколения будут нести признак одного из родителей, т.е. будут единообразны как по фенотипу, так и по генотипу.</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711"/>
      </w:tblGrid>
      <w:tr w:rsidR="003B4530" w:rsidTr="008B0C99">
        <w:tc>
          <w:tcPr>
            <w:tcW w:w="4361" w:type="dxa"/>
          </w:tcPr>
          <w:p w:rsidR="003B4530" w:rsidRDefault="00C10D88" w:rsidP="00650F29">
            <w:pPr>
              <w:pStyle w:val="a4"/>
              <w:tabs>
                <w:tab w:val="left" w:pos="2977"/>
              </w:tabs>
              <w:spacing w:before="0" w:beforeAutospacing="0" w:after="0" w:afterAutospacing="0"/>
              <w:jc w:val="both"/>
              <w:rPr>
                <w:rFonts w:eastAsia="Calibri"/>
                <w:b/>
                <w:color w:val="000000"/>
              </w:rPr>
            </w:pPr>
            <w:r>
              <w:rPr>
                <w:lang w:eastAsia="ru-RU"/>
              </w:rPr>
              <w:object w:dxaOrig="4425" w:dyaOrig="2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5.5pt;height:117pt" o:ole="">
                  <v:imagedata r:id="rId57" o:title=""/>
                </v:shape>
                <o:OLEObject Type="Embed" ProgID="PBrush" ShapeID="_x0000_i1025" DrawAspect="Content" ObjectID="_1521979797" r:id="rId58"/>
              </w:object>
            </w:r>
          </w:p>
        </w:tc>
        <w:tc>
          <w:tcPr>
            <w:tcW w:w="4819" w:type="dxa"/>
          </w:tcPr>
          <w:p w:rsidR="003B4530" w:rsidRPr="00456338" w:rsidRDefault="00456338" w:rsidP="008B0C99">
            <w:pPr>
              <w:pStyle w:val="a4"/>
              <w:tabs>
                <w:tab w:val="left" w:pos="2977"/>
              </w:tabs>
              <w:spacing w:before="0" w:beforeAutospacing="0" w:after="0" w:afterAutospacing="0"/>
              <w:jc w:val="both"/>
              <w:rPr>
                <w:rFonts w:eastAsia="Calibri"/>
              </w:rPr>
            </w:pPr>
            <w:r w:rsidRPr="00456338">
              <w:rPr>
                <w:rFonts w:eastAsia="Calibri"/>
                <w:b/>
                <w:color w:val="000000"/>
                <w:sz w:val="28"/>
              </w:rPr>
              <w:t xml:space="preserve">Решить задачу: </w:t>
            </w:r>
            <w:r w:rsidRPr="00456338">
              <w:rPr>
                <w:rFonts w:eastAsia="Calibri"/>
                <w:sz w:val="28"/>
              </w:rPr>
              <w:t xml:space="preserve">У человека ген полидактилии доминирует над геном, определяющим нормальное строение кисти. Определите вероятность рождения шестипалых детей, если один из родителей имеет нормальное строение кисти, а другой шестипалый и гомозиготен </w:t>
            </w:r>
            <w:r w:rsidR="008B0C99">
              <w:rPr>
                <w:rFonts w:eastAsia="Calibri"/>
                <w:sz w:val="28"/>
              </w:rPr>
              <w:t>по данному признаку.</w:t>
            </w:r>
          </w:p>
        </w:tc>
      </w:tr>
    </w:tbl>
    <w:p w:rsidR="00E66011" w:rsidRPr="00456338" w:rsidRDefault="00E66011" w:rsidP="00650F29">
      <w:pPr>
        <w:pStyle w:val="a4"/>
        <w:tabs>
          <w:tab w:val="left" w:pos="2977"/>
        </w:tabs>
        <w:spacing w:before="0" w:beforeAutospacing="0" w:after="0" w:afterAutospacing="0"/>
        <w:jc w:val="center"/>
        <w:rPr>
          <w:rFonts w:eastAsia="Calibri"/>
          <w:b/>
          <w:color w:val="000000"/>
          <w:sz w:val="28"/>
        </w:rPr>
      </w:pPr>
      <w:r w:rsidRPr="00456338">
        <w:rPr>
          <w:rFonts w:eastAsia="Calibri"/>
          <w:b/>
          <w:color w:val="000000"/>
          <w:sz w:val="28"/>
        </w:rPr>
        <w:t>З</w:t>
      </w:r>
      <w:r w:rsidR="00F01F65" w:rsidRPr="00456338">
        <w:rPr>
          <w:rFonts w:eastAsia="Calibri"/>
          <w:b/>
          <w:color w:val="000000"/>
          <w:sz w:val="28"/>
        </w:rPr>
        <w:t>акон расщепления</w:t>
      </w:r>
    </w:p>
    <w:p w:rsidR="00E66011" w:rsidRPr="00456338" w:rsidRDefault="005C3769" w:rsidP="00456338">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b/>
          <w:color w:val="000000"/>
          <w:sz w:val="28"/>
          <w:szCs w:val="24"/>
        </w:rPr>
      </w:pPr>
      <w:r w:rsidRPr="00456338">
        <w:rPr>
          <w:rFonts w:ascii="Times New Roman" w:eastAsia="Calibri" w:hAnsi="Times New Roman" w:cs="Times New Roman"/>
          <w:color w:val="000000"/>
          <w:sz w:val="28"/>
          <w:szCs w:val="24"/>
        </w:rPr>
        <w:t>При скрещивании двух гетерозиготных особей в потомстве ожидается расщепление по фенотипу в соотношении 1:3, по генотипу - 1:2:1.</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355"/>
      </w:tblGrid>
      <w:tr w:rsidR="00456338" w:rsidTr="00456338">
        <w:tc>
          <w:tcPr>
            <w:tcW w:w="4643" w:type="dxa"/>
          </w:tcPr>
          <w:p w:rsidR="00456338" w:rsidRDefault="00C10D88" w:rsidP="00650F29">
            <w:pPr>
              <w:tabs>
                <w:tab w:val="left" w:pos="2977"/>
              </w:tabs>
              <w:autoSpaceDE w:val="0"/>
              <w:autoSpaceDN w:val="0"/>
              <w:adjustRightInd w:val="0"/>
              <w:jc w:val="both"/>
              <w:rPr>
                <w:rFonts w:ascii="Times New Roman" w:eastAsia="Calibri" w:hAnsi="Times New Roman" w:cs="Times New Roman"/>
                <w:b/>
                <w:sz w:val="24"/>
                <w:szCs w:val="24"/>
              </w:rPr>
            </w:pPr>
            <w:r>
              <w:rPr>
                <w:rFonts w:eastAsiaTheme="minorEastAsia"/>
                <w:lang w:eastAsia="ru-RU"/>
              </w:rPr>
              <w:object w:dxaOrig="4500" w:dyaOrig="2535">
                <v:shape id="_x0000_i1026" type="#_x0000_t75" style="width:225pt;height:126.75pt" o:ole="">
                  <v:imagedata r:id="rId59" o:title=""/>
                </v:shape>
                <o:OLEObject Type="Embed" ProgID="PBrush" ShapeID="_x0000_i1026" DrawAspect="Content" ObjectID="_1521979798" r:id="rId60"/>
              </w:object>
            </w:r>
          </w:p>
        </w:tc>
        <w:tc>
          <w:tcPr>
            <w:tcW w:w="4644" w:type="dxa"/>
          </w:tcPr>
          <w:p w:rsidR="00456338" w:rsidRPr="00456338" w:rsidRDefault="00456338" w:rsidP="00456338">
            <w:pPr>
              <w:shd w:val="clear" w:color="auto" w:fill="FFFFFF"/>
              <w:tabs>
                <w:tab w:val="left" w:pos="2977"/>
              </w:tabs>
              <w:autoSpaceDE w:val="0"/>
              <w:autoSpaceDN w:val="0"/>
              <w:adjustRightInd w:val="0"/>
              <w:jc w:val="both"/>
              <w:rPr>
                <w:rFonts w:ascii="Times New Roman" w:eastAsia="Calibri" w:hAnsi="Times New Roman" w:cs="Times New Roman"/>
                <w:sz w:val="28"/>
                <w:szCs w:val="24"/>
              </w:rPr>
            </w:pPr>
            <w:r w:rsidRPr="00456338">
              <w:rPr>
                <w:rFonts w:ascii="Times New Roman" w:eastAsia="Calibri" w:hAnsi="Times New Roman" w:cs="Times New Roman"/>
                <w:b/>
                <w:sz w:val="28"/>
                <w:szCs w:val="24"/>
              </w:rPr>
              <w:t>Решить задачу:</w:t>
            </w:r>
            <w:r w:rsidRPr="00456338">
              <w:rPr>
                <w:rFonts w:ascii="Times New Roman" w:eastAsia="Calibri" w:hAnsi="Times New Roman" w:cs="Times New Roman"/>
                <w:sz w:val="28"/>
                <w:szCs w:val="24"/>
              </w:rPr>
              <w:t xml:space="preserve"> У человека ген полидактилии доминирует над геном, определяющим нормальное строение кисти. Определите вероятность рождения шестипалых детей, где оба родителя гетерозиготны.</w:t>
            </w:r>
          </w:p>
          <w:p w:rsidR="00456338" w:rsidRDefault="00456338" w:rsidP="00650F29">
            <w:pPr>
              <w:tabs>
                <w:tab w:val="left" w:pos="2977"/>
              </w:tabs>
              <w:autoSpaceDE w:val="0"/>
              <w:autoSpaceDN w:val="0"/>
              <w:adjustRightInd w:val="0"/>
              <w:jc w:val="both"/>
              <w:rPr>
                <w:rFonts w:ascii="Times New Roman" w:eastAsia="Calibri" w:hAnsi="Times New Roman" w:cs="Times New Roman"/>
                <w:b/>
                <w:sz w:val="24"/>
                <w:szCs w:val="24"/>
              </w:rPr>
            </w:pPr>
          </w:p>
        </w:tc>
      </w:tr>
    </w:tbl>
    <w:p w:rsidR="008B0C99" w:rsidRDefault="00E66011" w:rsidP="008B0C99">
      <w:pPr>
        <w:pStyle w:val="a4"/>
        <w:shd w:val="clear" w:color="auto" w:fill="FFFFFF"/>
        <w:tabs>
          <w:tab w:val="left" w:pos="2977"/>
        </w:tabs>
        <w:spacing w:before="0" w:beforeAutospacing="0" w:after="0" w:afterAutospacing="0"/>
        <w:ind w:firstLine="284"/>
        <w:jc w:val="both"/>
        <w:rPr>
          <w:color w:val="111111"/>
          <w:sz w:val="28"/>
        </w:rPr>
      </w:pPr>
      <w:r w:rsidRPr="00456338">
        <w:rPr>
          <w:color w:val="111111"/>
          <w:sz w:val="28"/>
        </w:rPr>
        <w:t>На основании, анализа результатов моногибридного скрещивания были сформулированы не только первый и второй законы Менделя, но и правило чистоты гамет.</w:t>
      </w:r>
    </w:p>
    <w:p w:rsidR="008B0C99" w:rsidRDefault="00E66011" w:rsidP="008B0C99">
      <w:pPr>
        <w:pStyle w:val="a4"/>
        <w:shd w:val="clear" w:color="auto" w:fill="FFFFFF"/>
        <w:tabs>
          <w:tab w:val="left" w:pos="2977"/>
        </w:tabs>
        <w:spacing w:before="0" w:beforeAutospacing="0" w:after="0" w:afterAutospacing="0"/>
        <w:ind w:firstLine="284"/>
        <w:jc w:val="both"/>
        <w:rPr>
          <w:rStyle w:val="a7"/>
          <w:sz w:val="28"/>
          <w:shd w:val="clear" w:color="auto" w:fill="FFFFFF"/>
        </w:rPr>
      </w:pPr>
      <w:r w:rsidRPr="00456338">
        <w:rPr>
          <w:b/>
          <w:bCs/>
          <w:color w:val="111111"/>
          <w:sz w:val="28"/>
        </w:rPr>
        <w:t>Правило чистоты гамет.</w:t>
      </w:r>
      <w:r w:rsidRPr="00456338">
        <w:rPr>
          <w:rStyle w:val="apple-converted-space"/>
          <w:color w:val="111111"/>
          <w:sz w:val="28"/>
        </w:rPr>
        <w:t> </w:t>
      </w:r>
      <w:r w:rsidRPr="00456338">
        <w:rPr>
          <w:sz w:val="28"/>
          <w:shd w:val="clear" w:color="auto" w:fill="FFFFFF"/>
        </w:rPr>
        <w:t>Гаметы несут гены, определяющие развитие признаков «в чистом виде». У гибридной (гетерозиготной) особи половые клетки чисты, т. е. имеют по одному гену из пары аллельных генов.</w:t>
      </w:r>
      <w:r w:rsidRPr="00456338">
        <w:rPr>
          <w:rStyle w:val="apple-converted-space"/>
          <w:sz w:val="28"/>
          <w:shd w:val="clear" w:color="auto" w:fill="FFFFFF"/>
        </w:rPr>
        <w:t> </w:t>
      </w:r>
      <w:r w:rsidRPr="00456338">
        <w:rPr>
          <w:rStyle w:val="a7"/>
          <w:sz w:val="28"/>
          <w:shd w:val="clear" w:color="auto" w:fill="FFFFFF"/>
        </w:rPr>
        <w:t>У. Бэтсон (1902)</w:t>
      </w:r>
    </w:p>
    <w:p w:rsidR="00E66011" w:rsidRPr="00456338" w:rsidRDefault="00E66011" w:rsidP="008B0C99">
      <w:pPr>
        <w:pStyle w:val="a4"/>
        <w:shd w:val="clear" w:color="auto" w:fill="FFFFFF"/>
        <w:tabs>
          <w:tab w:val="left" w:pos="2977"/>
        </w:tabs>
        <w:spacing w:before="0" w:beforeAutospacing="0" w:after="0" w:afterAutospacing="0"/>
        <w:ind w:firstLine="284"/>
        <w:jc w:val="both"/>
        <w:rPr>
          <w:color w:val="111111"/>
          <w:sz w:val="28"/>
        </w:rPr>
      </w:pPr>
      <w:r w:rsidRPr="00456338">
        <w:rPr>
          <w:b/>
          <w:bCs/>
          <w:color w:val="111111"/>
          <w:sz w:val="28"/>
        </w:rPr>
        <w:t xml:space="preserve">Анализирующее скрещивание - </w:t>
      </w:r>
      <w:r w:rsidRPr="00456338">
        <w:rPr>
          <w:color w:val="000000"/>
          <w:sz w:val="28"/>
          <w:shd w:val="clear" w:color="auto" w:fill="FFFFFF"/>
        </w:rPr>
        <w:t>скрещивание гибридной особи с особью, гомозиготной по рецессивным аллелям, то есть "анализатором". Смысл анализирующего скрещивания заключается в том, что потомки от анализирующего скрещивания обязательно несут один рецессивный аллель от "анализатора", на фоне которого должны проявиться аллели, полученные от анализируемого организма. Для анализирующего скрещивания (исключая случаи взаимодействия генов) характерно совпадение расщепления по фенотипу с расщеплением по генотипу среди потомков. Таким образом, анализирующее скрещивание позволяет определить генотип и соотношение гамет разного типа, образуемых анализируемой особью.</w:t>
      </w:r>
      <w:r w:rsidRPr="00456338">
        <w:rPr>
          <w:color w:val="111111"/>
          <w:sz w:val="28"/>
        </w:rPr>
        <w:t xml:space="preserve"> Таким образом, по</w:t>
      </w:r>
      <w:r w:rsidRPr="00456338">
        <w:rPr>
          <w:rStyle w:val="apple-converted-space"/>
          <w:color w:val="111111"/>
          <w:sz w:val="28"/>
        </w:rPr>
        <w:t> </w:t>
      </w:r>
      <w:r w:rsidRPr="00456338">
        <w:rPr>
          <w:color w:val="111111"/>
          <w:sz w:val="28"/>
        </w:rPr>
        <w:t>характеру</w:t>
      </w:r>
      <w:r w:rsidRPr="00456338">
        <w:rPr>
          <w:rStyle w:val="apple-converted-space"/>
          <w:color w:val="111111"/>
          <w:sz w:val="28"/>
        </w:rPr>
        <w:t> </w:t>
      </w:r>
      <w:r w:rsidRPr="00456338">
        <w:rPr>
          <w:color w:val="111111"/>
          <w:sz w:val="28"/>
        </w:rPr>
        <w:t xml:space="preserve">расщепления можно проанализировать генотип гибрида, типы гамет, которые он образует, и их соотношение. Поэтому анализирующее скрещивание является очень </w:t>
      </w:r>
      <w:r w:rsidRPr="00456338">
        <w:rPr>
          <w:color w:val="111111"/>
          <w:sz w:val="28"/>
        </w:rPr>
        <w:lastRenderedPageBreak/>
        <w:t>важным приемом генетического анализа и широко используется в генетике и селекции.</w:t>
      </w:r>
    </w:p>
    <w:p w:rsidR="00E66011" w:rsidRPr="00456338" w:rsidRDefault="00E66011" w:rsidP="00650F29">
      <w:pPr>
        <w:shd w:val="clear" w:color="auto" w:fill="FFFFFF"/>
        <w:tabs>
          <w:tab w:val="left" w:pos="2977"/>
        </w:tabs>
        <w:autoSpaceDE w:val="0"/>
        <w:autoSpaceDN w:val="0"/>
        <w:adjustRightInd w:val="0"/>
        <w:spacing w:after="0" w:line="240" w:lineRule="auto"/>
        <w:jc w:val="center"/>
        <w:rPr>
          <w:rFonts w:ascii="Times New Roman" w:eastAsia="Calibri" w:hAnsi="Times New Roman" w:cs="Times New Roman"/>
          <w:b/>
          <w:color w:val="000000"/>
          <w:sz w:val="28"/>
          <w:szCs w:val="24"/>
        </w:rPr>
      </w:pPr>
      <w:r w:rsidRPr="00456338">
        <w:rPr>
          <w:rFonts w:ascii="Times New Roman" w:eastAsia="Calibri" w:hAnsi="Times New Roman" w:cs="Times New Roman"/>
          <w:b/>
          <w:color w:val="000000"/>
          <w:sz w:val="28"/>
          <w:szCs w:val="24"/>
        </w:rPr>
        <w:t>Закон независимого комбинирования.</w:t>
      </w:r>
    </w:p>
    <w:p w:rsidR="00E66011" w:rsidRDefault="005C3769" w:rsidP="00650F29">
      <w:pPr>
        <w:shd w:val="clear" w:color="auto" w:fill="FFFFFF"/>
        <w:tabs>
          <w:tab w:val="left" w:pos="2977"/>
        </w:tabs>
        <w:autoSpaceDE w:val="0"/>
        <w:autoSpaceDN w:val="0"/>
        <w:adjustRightInd w:val="0"/>
        <w:spacing w:after="0" w:line="240" w:lineRule="auto"/>
        <w:jc w:val="both"/>
        <w:rPr>
          <w:rFonts w:ascii="Times New Roman" w:eastAsia="Calibri" w:hAnsi="Times New Roman" w:cs="Times New Roman"/>
          <w:color w:val="000000"/>
          <w:sz w:val="28"/>
          <w:szCs w:val="24"/>
        </w:rPr>
      </w:pPr>
      <w:r w:rsidRPr="00456338">
        <w:rPr>
          <w:rFonts w:ascii="Times New Roman" w:eastAsia="Calibri" w:hAnsi="Times New Roman" w:cs="Times New Roman"/>
          <w:color w:val="000000"/>
          <w:sz w:val="28"/>
          <w:szCs w:val="24"/>
        </w:rPr>
        <w:t>При скрещивании гомозиготных особей, отличающихся двумя и более парами альтернативных признаков, гены и соответствующие им признаки наследуются независимо друг от друга и комбинируются во всех возможных сочетания. Во втором поколении наблюдается расщепление по фенотипу 9:3:3:1.</w:t>
      </w:r>
    </w:p>
    <w:p w:rsidR="00456338" w:rsidRDefault="00456338" w:rsidP="00650F29">
      <w:pPr>
        <w:shd w:val="clear" w:color="auto" w:fill="FFFFFF"/>
        <w:tabs>
          <w:tab w:val="left" w:pos="2977"/>
        </w:tabs>
        <w:autoSpaceDE w:val="0"/>
        <w:autoSpaceDN w:val="0"/>
        <w:adjustRightInd w:val="0"/>
        <w:spacing w:after="0" w:line="240" w:lineRule="auto"/>
        <w:jc w:val="both"/>
        <w:rPr>
          <w:rFonts w:ascii="Times New Roman" w:eastAsia="Calibri" w:hAnsi="Times New Roman" w:cs="Times New Roman"/>
          <w:color w:val="000000"/>
          <w:sz w:val="28"/>
          <w:szCs w:val="24"/>
        </w:rPr>
      </w:pPr>
    </w:p>
    <w:p w:rsidR="00456338" w:rsidRDefault="00456338" w:rsidP="00650F29">
      <w:pPr>
        <w:shd w:val="clear" w:color="auto" w:fill="FFFFFF"/>
        <w:tabs>
          <w:tab w:val="left" w:pos="2977"/>
        </w:tabs>
        <w:autoSpaceDE w:val="0"/>
        <w:autoSpaceDN w:val="0"/>
        <w:adjustRightInd w:val="0"/>
        <w:spacing w:after="0" w:line="240" w:lineRule="auto"/>
        <w:jc w:val="both"/>
        <w:rPr>
          <w:rFonts w:ascii="Times New Roman" w:eastAsia="Calibri" w:hAnsi="Times New Roman" w:cs="Times New Roman"/>
          <w:color w:val="000000"/>
          <w:sz w:val="28"/>
          <w:szCs w:val="24"/>
        </w:rPr>
      </w:pPr>
    </w:p>
    <w:p w:rsidR="00456338" w:rsidRPr="00456338" w:rsidRDefault="00456338" w:rsidP="00650F29">
      <w:pPr>
        <w:shd w:val="clear" w:color="auto" w:fill="FFFFFF"/>
        <w:tabs>
          <w:tab w:val="left" w:pos="2977"/>
        </w:tabs>
        <w:autoSpaceDE w:val="0"/>
        <w:autoSpaceDN w:val="0"/>
        <w:adjustRightInd w:val="0"/>
        <w:spacing w:after="0" w:line="240" w:lineRule="auto"/>
        <w:jc w:val="both"/>
        <w:rPr>
          <w:rFonts w:ascii="Times New Roman" w:eastAsia="Calibri" w:hAnsi="Times New Roman" w:cs="Times New Roman"/>
          <w:b/>
          <w:color w:val="000000"/>
          <w:sz w:val="28"/>
          <w:szCs w:val="24"/>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88"/>
        <w:gridCol w:w="2783"/>
      </w:tblGrid>
      <w:tr w:rsidR="00456338" w:rsidTr="00456338">
        <w:tc>
          <w:tcPr>
            <w:tcW w:w="4643" w:type="dxa"/>
          </w:tcPr>
          <w:p w:rsidR="00456338" w:rsidRDefault="00456338" w:rsidP="00650F29">
            <w:pPr>
              <w:tabs>
                <w:tab w:val="left" w:pos="2977"/>
              </w:tabs>
              <w:autoSpaceDE w:val="0"/>
              <w:autoSpaceDN w:val="0"/>
              <w:adjustRightInd w:val="0"/>
              <w:jc w:val="both"/>
              <w:rPr>
                <w:rFonts w:ascii="Times New Roman" w:eastAsia="Calibri" w:hAnsi="Times New Roman" w:cs="Times New Roman"/>
                <w:b/>
                <w:sz w:val="24"/>
                <w:szCs w:val="24"/>
              </w:rPr>
            </w:pPr>
            <w:r w:rsidRPr="00456338">
              <w:rPr>
                <w:rFonts w:ascii="Times New Roman" w:eastAsia="Calibri" w:hAnsi="Times New Roman" w:cs="Times New Roman"/>
                <w:b/>
                <w:noProof/>
                <w:sz w:val="24"/>
                <w:szCs w:val="24"/>
              </w:rPr>
              <w:drawing>
                <wp:inline distT="0" distB="0" distL="0" distR="0">
                  <wp:extent cx="3836670" cy="3933190"/>
                  <wp:effectExtent l="19050" t="0" r="0" b="0"/>
                  <wp:docPr id="9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1" cstate="print"/>
                          <a:srcRect/>
                          <a:stretch>
                            <a:fillRect/>
                          </a:stretch>
                        </pic:blipFill>
                        <pic:spPr bwMode="auto">
                          <a:xfrm>
                            <a:off x="0" y="0"/>
                            <a:ext cx="3836670" cy="3933190"/>
                          </a:xfrm>
                          <a:prstGeom prst="rect">
                            <a:avLst/>
                          </a:prstGeom>
                          <a:noFill/>
                          <a:ln w="9525">
                            <a:noFill/>
                            <a:miter lim="800000"/>
                            <a:headEnd/>
                            <a:tailEnd/>
                          </a:ln>
                        </pic:spPr>
                      </pic:pic>
                    </a:graphicData>
                  </a:graphic>
                </wp:inline>
              </w:drawing>
            </w:r>
          </w:p>
        </w:tc>
        <w:tc>
          <w:tcPr>
            <w:tcW w:w="4644" w:type="dxa"/>
          </w:tcPr>
          <w:p w:rsidR="00456338" w:rsidRPr="00456338" w:rsidRDefault="00456338" w:rsidP="00456338">
            <w:pPr>
              <w:shd w:val="clear" w:color="auto" w:fill="FFFFFF"/>
              <w:tabs>
                <w:tab w:val="left" w:pos="2977"/>
              </w:tabs>
              <w:autoSpaceDE w:val="0"/>
              <w:autoSpaceDN w:val="0"/>
              <w:adjustRightInd w:val="0"/>
              <w:jc w:val="both"/>
              <w:rPr>
                <w:rFonts w:ascii="Times New Roman" w:hAnsi="Times New Roman" w:cs="Times New Roman"/>
                <w:sz w:val="28"/>
                <w:szCs w:val="24"/>
              </w:rPr>
            </w:pPr>
            <w:r w:rsidRPr="00456338">
              <w:rPr>
                <w:rFonts w:ascii="Times New Roman" w:eastAsia="Calibri" w:hAnsi="Times New Roman" w:cs="Times New Roman"/>
                <w:b/>
                <w:sz w:val="28"/>
                <w:szCs w:val="24"/>
              </w:rPr>
              <w:t xml:space="preserve">Решить задачу: </w:t>
            </w:r>
            <w:r w:rsidRPr="00456338">
              <w:rPr>
                <w:rFonts w:ascii="Times New Roman" w:hAnsi="Times New Roman" w:cs="Times New Roman"/>
                <w:sz w:val="28"/>
                <w:szCs w:val="24"/>
              </w:rPr>
              <w:t>Темноволосая кареглазая женщина, гомозиготная по обоим признакам, вступила в брак со светловолосым голубоглазым мужчиной. Какова вероятность рождения у этой супружеской пары голубоглазого и светловолосого внука, если их дочь выйдет замуж за темноволосого кареглазого мужчину, гетерозиготного по обоим признакам?</w:t>
            </w:r>
          </w:p>
          <w:p w:rsidR="00456338" w:rsidRDefault="00456338" w:rsidP="00650F29">
            <w:pPr>
              <w:tabs>
                <w:tab w:val="left" w:pos="2977"/>
              </w:tabs>
              <w:autoSpaceDE w:val="0"/>
              <w:autoSpaceDN w:val="0"/>
              <w:adjustRightInd w:val="0"/>
              <w:jc w:val="both"/>
              <w:rPr>
                <w:rFonts w:ascii="Times New Roman" w:eastAsia="Calibri" w:hAnsi="Times New Roman" w:cs="Times New Roman"/>
                <w:b/>
                <w:sz w:val="24"/>
                <w:szCs w:val="24"/>
              </w:rPr>
            </w:pPr>
          </w:p>
        </w:tc>
      </w:tr>
    </w:tbl>
    <w:p w:rsidR="00E66011" w:rsidRPr="00456338" w:rsidRDefault="00E66011" w:rsidP="00650F29">
      <w:pPr>
        <w:shd w:val="clear" w:color="auto" w:fill="FFFFFF"/>
        <w:tabs>
          <w:tab w:val="left" w:pos="2977"/>
        </w:tabs>
        <w:autoSpaceDE w:val="0"/>
        <w:autoSpaceDN w:val="0"/>
        <w:adjustRightInd w:val="0"/>
        <w:spacing w:after="0" w:line="240" w:lineRule="auto"/>
        <w:jc w:val="both"/>
        <w:rPr>
          <w:rFonts w:ascii="Times New Roman" w:eastAsia="Calibri" w:hAnsi="Times New Roman" w:cs="Times New Roman"/>
          <w:b/>
          <w:sz w:val="28"/>
          <w:szCs w:val="24"/>
        </w:rPr>
      </w:pPr>
    </w:p>
    <w:p w:rsidR="00E66011" w:rsidRPr="00456338" w:rsidRDefault="00E66011" w:rsidP="00650F29">
      <w:pPr>
        <w:tabs>
          <w:tab w:val="left" w:pos="0"/>
          <w:tab w:val="left" w:pos="2977"/>
        </w:tabs>
        <w:spacing w:after="0" w:line="240" w:lineRule="auto"/>
        <w:rPr>
          <w:rFonts w:ascii="Times New Roman" w:hAnsi="Times New Roman" w:cs="Times New Roman"/>
          <w:b/>
          <w:sz w:val="28"/>
          <w:szCs w:val="24"/>
        </w:rPr>
      </w:pPr>
      <w:r w:rsidRPr="00456338">
        <w:rPr>
          <w:rFonts w:ascii="Times New Roman" w:hAnsi="Times New Roman" w:cs="Times New Roman"/>
          <w:b/>
          <w:sz w:val="28"/>
          <w:szCs w:val="24"/>
        </w:rPr>
        <w:t>Контрольные вопросы для закрепления:</w:t>
      </w:r>
    </w:p>
    <w:p w:rsidR="00E66011" w:rsidRPr="00456338" w:rsidRDefault="00E66011" w:rsidP="00650F29">
      <w:pPr>
        <w:tabs>
          <w:tab w:val="left" w:pos="0"/>
          <w:tab w:val="left" w:pos="2977"/>
        </w:tabs>
        <w:spacing w:after="0" w:line="240" w:lineRule="auto"/>
        <w:rPr>
          <w:rFonts w:ascii="Times New Roman" w:hAnsi="Times New Roman" w:cs="Times New Roman"/>
          <w:b/>
          <w:sz w:val="28"/>
          <w:szCs w:val="24"/>
        </w:rPr>
      </w:pPr>
    </w:p>
    <w:p w:rsidR="00E66011" w:rsidRPr="00456338" w:rsidRDefault="00E66011" w:rsidP="005B18D4">
      <w:pPr>
        <w:numPr>
          <w:ilvl w:val="0"/>
          <w:numId w:val="42"/>
        </w:numPr>
        <w:tabs>
          <w:tab w:val="left" w:pos="0"/>
          <w:tab w:val="left" w:pos="2977"/>
        </w:tabs>
        <w:spacing w:after="0" w:line="240" w:lineRule="auto"/>
        <w:jc w:val="both"/>
        <w:rPr>
          <w:rFonts w:ascii="Times New Roman" w:hAnsi="Times New Roman" w:cs="Times New Roman"/>
          <w:sz w:val="28"/>
          <w:szCs w:val="24"/>
        </w:rPr>
      </w:pPr>
      <w:r w:rsidRPr="00456338">
        <w:rPr>
          <w:rFonts w:ascii="Times New Roman" w:hAnsi="Times New Roman" w:cs="Times New Roman"/>
          <w:sz w:val="28"/>
          <w:szCs w:val="24"/>
        </w:rPr>
        <w:t>История возникновения генетики, как науки;</w:t>
      </w:r>
    </w:p>
    <w:p w:rsidR="00E66011" w:rsidRPr="00456338" w:rsidRDefault="00E66011" w:rsidP="005B18D4">
      <w:pPr>
        <w:numPr>
          <w:ilvl w:val="0"/>
          <w:numId w:val="42"/>
        </w:numPr>
        <w:tabs>
          <w:tab w:val="left" w:pos="0"/>
          <w:tab w:val="left" w:pos="2977"/>
        </w:tabs>
        <w:spacing w:after="0" w:line="240" w:lineRule="auto"/>
        <w:jc w:val="both"/>
        <w:rPr>
          <w:rFonts w:ascii="Times New Roman" w:hAnsi="Times New Roman" w:cs="Times New Roman"/>
          <w:sz w:val="28"/>
          <w:szCs w:val="24"/>
        </w:rPr>
      </w:pPr>
      <w:r w:rsidRPr="00456338">
        <w:rPr>
          <w:rFonts w:ascii="Times New Roman" w:hAnsi="Times New Roman" w:cs="Times New Roman"/>
          <w:sz w:val="28"/>
          <w:szCs w:val="24"/>
        </w:rPr>
        <w:t>Основные понятия генетики;</w:t>
      </w:r>
    </w:p>
    <w:p w:rsidR="00E66011" w:rsidRPr="00456338" w:rsidRDefault="00E66011" w:rsidP="005B18D4">
      <w:pPr>
        <w:numPr>
          <w:ilvl w:val="0"/>
          <w:numId w:val="42"/>
        </w:numPr>
        <w:tabs>
          <w:tab w:val="left" w:pos="0"/>
          <w:tab w:val="left" w:pos="2977"/>
        </w:tabs>
        <w:spacing w:after="0" w:line="240" w:lineRule="auto"/>
        <w:jc w:val="both"/>
        <w:rPr>
          <w:rFonts w:ascii="Times New Roman" w:hAnsi="Times New Roman" w:cs="Times New Roman"/>
          <w:sz w:val="28"/>
          <w:szCs w:val="24"/>
        </w:rPr>
      </w:pPr>
      <w:r w:rsidRPr="00456338">
        <w:rPr>
          <w:rFonts w:ascii="Times New Roman" w:hAnsi="Times New Roman" w:cs="Times New Roman"/>
          <w:sz w:val="28"/>
          <w:szCs w:val="24"/>
        </w:rPr>
        <w:t>Методы генетики</w:t>
      </w:r>
    </w:p>
    <w:p w:rsidR="00E66011" w:rsidRPr="00456338" w:rsidRDefault="00E66011" w:rsidP="005B18D4">
      <w:pPr>
        <w:numPr>
          <w:ilvl w:val="0"/>
          <w:numId w:val="42"/>
        </w:numPr>
        <w:tabs>
          <w:tab w:val="left" w:pos="0"/>
          <w:tab w:val="left" w:pos="2977"/>
        </w:tabs>
        <w:spacing w:after="0" w:line="240" w:lineRule="auto"/>
        <w:jc w:val="both"/>
        <w:rPr>
          <w:rFonts w:ascii="Times New Roman" w:hAnsi="Times New Roman" w:cs="Times New Roman"/>
          <w:sz w:val="28"/>
          <w:szCs w:val="24"/>
        </w:rPr>
      </w:pPr>
      <w:r w:rsidRPr="00456338">
        <w:rPr>
          <w:rFonts w:ascii="Times New Roman" w:hAnsi="Times New Roman" w:cs="Times New Roman"/>
          <w:sz w:val="28"/>
          <w:szCs w:val="24"/>
        </w:rPr>
        <w:t>Генетическая символика</w:t>
      </w:r>
    </w:p>
    <w:p w:rsidR="00E66011" w:rsidRPr="00456338" w:rsidRDefault="00E66011" w:rsidP="005B18D4">
      <w:pPr>
        <w:numPr>
          <w:ilvl w:val="0"/>
          <w:numId w:val="42"/>
        </w:numPr>
        <w:tabs>
          <w:tab w:val="left" w:pos="0"/>
          <w:tab w:val="left" w:pos="2977"/>
        </w:tabs>
        <w:spacing w:after="0" w:line="240" w:lineRule="auto"/>
        <w:jc w:val="both"/>
        <w:rPr>
          <w:rFonts w:ascii="Times New Roman" w:hAnsi="Times New Roman" w:cs="Times New Roman"/>
          <w:sz w:val="28"/>
          <w:szCs w:val="24"/>
        </w:rPr>
      </w:pPr>
      <w:r w:rsidRPr="00456338">
        <w:rPr>
          <w:rFonts w:ascii="Times New Roman" w:hAnsi="Times New Roman" w:cs="Times New Roman"/>
          <w:sz w:val="28"/>
          <w:szCs w:val="24"/>
        </w:rPr>
        <w:t xml:space="preserve">Первый закон Г. Менделя; </w:t>
      </w:r>
    </w:p>
    <w:p w:rsidR="00E66011" w:rsidRPr="00456338" w:rsidRDefault="00E66011" w:rsidP="005B18D4">
      <w:pPr>
        <w:numPr>
          <w:ilvl w:val="0"/>
          <w:numId w:val="42"/>
        </w:numPr>
        <w:tabs>
          <w:tab w:val="left" w:pos="0"/>
          <w:tab w:val="left" w:pos="2977"/>
        </w:tabs>
        <w:spacing w:after="0" w:line="240" w:lineRule="auto"/>
        <w:jc w:val="both"/>
        <w:rPr>
          <w:rFonts w:ascii="Times New Roman" w:hAnsi="Times New Roman" w:cs="Times New Roman"/>
          <w:sz w:val="28"/>
          <w:szCs w:val="24"/>
        </w:rPr>
      </w:pPr>
      <w:r w:rsidRPr="00456338">
        <w:rPr>
          <w:rFonts w:ascii="Times New Roman" w:hAnsi="Times New Roman" w:cs="Times New Roman"/>
          <w:sz w:val="28"/>
          <w:szCs w:val="24"/>
        </w:rPr>
        <w:t>Второй закон Г. Менделя;</w:t>
      </w:r>
    </w:p>
    <w:p w:rsidR="00E66011" w:rsidRPr="00456338" w:rsidRDefault="00E66011" w:rsidP="005B18D4">
      <w:pPr>
        <w:numPr>
          <w:ilvl w:val="0"/>
          <w:numId w:val="42"/>
        </w:numPr>
        <w:tabs>
          <w:tab w:val="left" w:pos="0"/>
          <w:tab w:val="left" w:pos="2977"/>
        </w:tabs>
        <w:spacing w:after="0" w:line="240" w:lineRule="auto"/>
        <w:jc w:val="both"/>
        <w:rPr>
          <w:rFonts w:ascii="Times New Roman" w:hAnsi="Times New Roman" w:cs="Times New Roman"/>
          <w:sz w:val="28"/>
          <w:szCs w:val="24"/>
        </w:rPr>
      </w:pPr>
      <w:r w:rsidRPr="00456338">
        <w:rPr>
          <w:rFonts w:ascii="Times New Roman" w:hAnsi="Times New Roman" w:cs="Times New Roman"/>
          <w:sz w:val="28"/>
          <w:szCs w:val="24"/>
        </w:rPr>
        <w:t>Третий закон Г. Менделя</w:t>
      </w:r>
    </w:p>
    <w:p w:rsidR="00E66011" w:rsidRPr="00456338" w:rsidRDefault="00E66011" w:rsidP="00650F29">
      <w:pPr>
        <w:tabs>
          <w:tab w:val="left" w:pos="0"/>
          <w:tab w:val="left" w:pos="2977"/>
        </w:tabs>
        <w:spacing w:after="0" w:line="240" w:lineRule="auto"/>
        <w:rPr>
          <w:rFonts w:ascii="Times New Roman" w:hAnsi="Times New Roman" w:cs="Times New Roman"/>
          <w:b/>
          <w:sz w:val="28"/>
          <w:szCs w:val="24"/>
        </w:rPr>
      </w:pPr>
    </w:p>
    <w:p w:rsidR="00E66011" w:rsidRPr="00456338" w:rsidRDefault="00E66011" w:rsidP="00650F29">
      <w:pPr>
        <w:tabs>
          <w:tab w:val="left" w:pos="0"/>
          <w:tab w:val="left" w:pos="2977"/>
        </w:tabs>
        <w:spacing w:after="0" w:line="240" w:lineRule="auto"/>
        <w:rPr>
          <w:rFonts w:ascii="Times New Roman" w:hAnsi="Times New Roman" w:cs="Times New Roman"/>
          <w:b/>
          <w:sz w:val="28"/>
          <w:szCs w:val="24"/>
        </w:rPr>
      </w:pPr>
    </w:p>
    <w:p w:rsidR="00013A5D" w:rsidRPr="00456338" w:rsidRDefault="00013A5D" w:rsidP="00650F29">
      <w:pPr>
        <w:tabs>
          <w:tab w:val="left" w:pos="0"/>
          <w:tab w:val="left" w:pos="2977"/>
        </w:tabs>
        <w:spacing w:after="0" w:line="240" w:lineRule="auto"/>
        <w:rPr>
          <w:rFonts w:ascii="Times New Roman" w:hAnsi="Times New Roman" w:cs="Times New Roman"/>
          <w:b/>
          <w:sz w:val="28"/>
          <w:szCs w:val="24"/>
        </w:rPr>
      </w:pPr>
    </w:p>
    <w:p w:rsidR="004A524D" w:rsidRDefault="004A524D" w:rsidP="00650F29">
      <w:pPr>
        <w:tabs>
          <w:tab w:val="left" w:pos="0"/>
          <w:tab w:val="left" w:pos="2977"/>
        </w:tabs>
        <w:spacing w:after="0" w:line="240" w:lineRule="auto"/>
        <w:rPr>
          <w:rFonts w:ascii="Times New Roman" w:hAnsi="Times New Roman" w:cs="Times New Roman"/>
          <w:b/>
          <w:sz w:val="28"/>
          <w:szCs w:val="24"/>
        </w:rPr>
      </w:pPr>
    </w:p>
    <w:p w:rsidR="00456338" w:rsidRDefault="00456338" w:rsidP="00650F29">
      <w:pPr>
        <w:tabs>
          <w:tab w:val="left" w:pos="0"/>
          <w:tab w:val="left" w:pos="2977"/>
        </w:tabs>
        <w:spacing w:after="0" w:line="240" w:lineRule="auto"/>
        <w:rPr>
          <w:rFonts w:ascii="Times New Roman" w:hAnsi="Times New Roman" w:cs="Times New Roman"/>
          <w:b/>
          <w:sz w:val="28"/>
          <w:szCs w:val="24"/>
        </w:rPr>
      </w:pPr>
    </w:p>
    <w:p w:rsidR="00456338" w:rsidRDefault="00456338" w:rsidP="00650F29">
      <w:pPr>
        <w:tabs>
          <w:tab w:val="left" w:pos="0"/>
          <w:tab w:val="left" w:pos="2977"/>
        </w:tabs>
        <w:spacing w:after="0" w:line="240" w:lineRule="auto"/>
        <w:rPr>
          <w:rFonts w:ascii="Times New Roman" w:hAnsi="Times New Roman" w:cs="Times New Roman"/>
          <w:b/>
          <w:sz w:val="28"/>
          <w:szCs w:val="24"/>
        </w:rPr>
      </w:pPr>
    </w:p>
    <w:p w:rsidR="00456338" w:rsidRDefault="00456338" w:rsidP="00650F29">
      <w:pPr>
        <w:tabs>
          <w:tab w:val="left" w:pos="0"/>
          <w:tab w:val="left" w:pos="2977"/>
        </w:tabs>
        <w:spacing w:after="0" w:line="240" w:lineRule="auto"/>
        <w:rPr>
          <w:rFonts w:ascii="Times New Roman" w:hAnsi="Times New Roman" w:cs="Times New Roman"/>
          <w:b/>
          <w:sz w:val="28"/>
          <w:szCs w:val="24"/>
        </w:rPr>
      </w:pPr>
    </w:p>
    <w:p w:rsidR="00456338" w:rsidRDefault="00456338" w:rsidP="00650F29">
      <w:pPr>
        <w:tabs>
          <w:tab w:val="left" w:pos="0"/>
          <w:tab w:val="left" w:pos="2977"/>
        </w:tabs>
        <w:spacing w:after="0" w:line="240" w:lineRule="auto"/>
        <w:rPr>
          <w:rFonts w:ascii="Times New Roman" w:hAnsi="Times New Roman" w:cs="Times New Roman"/>
          <w:b/>
          <w:sz w:val="28"/>
          <w:szCs w:val="24"/>
        </w:rPr>
      </w:pPr>
    </w:p>
    <w:p w:rsidR="00456338" w:rsidRDefault="00456338" w:rsidP="00650F29">
      <w:pPr>
        <w:tabs>
          <w:tab w:val="left" w:pos="0"/>
          <w:tab w:val="left" w:pos="2977"/>
        </w:tabs>
        <w:spacing w:after="0" w:line="240" w:lineRule="auto"/>
        <w:rPr>
          <w:rFonts w:ascii="Times New Roman" w:hAnsi="Times New Roman" w:cs="Times New Roman"/>
          <w:b/>
          <w:sz w:val="28"/>
          <w:szCs w:val="24"/>
        </w:rPr>
      </w:pPr>
    </w:p>
    <w:p w:rsidR="00456338" w:rsidRPr="00456338" w:rsidRDefault="00456338" w:rsidP="00650F29">
      <w:pPr>
        <w:tabs>
          <w:tab w:val="left" w:pos="0"/>
          <w:tab w:val="left" w:pos="2977"/>
        </w:tabs>
        <w:spacing w:after="0" w:line="240" w:lineRule="auto"/>
        <w:rPr>
          <w:rFonts w:ascii="Times New Roman" w:hAnsi="Times New Roman" w:cs="Times New Roman"/>
          <w:b/>
          <w:sz w:val="28"/>
          <w:szCs w:val="24"/>
        </w:rPr>
      </w:pPr>
    </w:p>
    <w:p w:rsidR="004A524D" w:rsidRPr="00456338" w:rsidRDefault="004A524D" w:rsidP="00650F29">
      <w:pPr>
        <w:tabs>
          <w:tab w:val="left" w:pos="0"/>
          <w:tab w:val="left" w:pos="2977"/>
        </w:tabs>
        <w:spacing w:after="0" w:line="240" w:lineRule="auto"/>
        <w:rPr>
          <w:rFonts w:ascii="Times New Roman" w:hAnsi="Times New Roman" w:cs="Times New Roman"/>
          <w:b/>
          <w:sz w:val="28"/>
          <w:szCs w:val="24"/>
        </w:rPr>
      </w:pPr>
    </w:p>
    <w:p w:rsidR="004A524D" w:rsidRPr="00456338" w:rsidRDefault="004A524D" w:rsidP="00650F29">
      <w:pPr>
        <w:tabs>
          <w:tab w:val="left" w:pos="0"/>
          <w:tab w:val="left" w:pos="2977"/>
        </w:tabs>
        <w:spacing w:after="0" w:line="240" w:lineRule="auto"/>
        <w:rPr>
          <w:rFonts w:ascii="Times New Roman" w:hAnsi="Times New Roman" w:cs="Times New Roman"/>
          <w:b/>
          <w:sz w:val="28"/>
          <w:szCs w:val="24"/>
        </w:rPr>
      </w:pPr>
    </w:p>
    <w:p w:rsidR="00A74CBB" w:rsidRPr="00456338" w:rsidRDefault="009D72D9" w:rsidP="00A74CBB">
      <w:pPr>
        <w:pStyle w:val="4"/>
        <w:rPr>
          <w:rFonts w:ascii="Times New Roman" w:eastAsia="Times New Roman" w:hAnsi="Times New Roman" w:cs="Times New Roman"/>
          <w:b w:val="0"/>
          <w:i w:val="0"/>
          <w:color w:val="000000" w:themeColor="text1"/>
          <w:sz w:val="28"/>
          <w:szCs w:val="24"/>
        </w:rPr>
      </w:pPr>
      <w:hyperlink w:anchor="_Оглавление" w:history="1">
        <w:r w:rsidR="00A74CBB" w:rsidRPr="00456338">
          <w:rPr>
            <w:rStyle w:val="a8"/>
            <w:rFonts w:ascii="Times New Roman" w:hAnsi="Times New Roman" w:cs="Times New Roman"/>
            <w:b w:val="0"/>
            <w:i w:val="0"/>
            <w:sz w:val="28"/>
            <w:szCs w:val="24"/>
          </w:rPr>
          <w:t>Вернуться к оглавлению</w:t>
        </w:r>
      </w:hyperlink>
    </w:p>
    <w:p w:rsidR="004A524D" w:rsidRDefault="004A524D" w:rsidP="00650F29">
      <w:pPr>
        <w:tabs>
          <w:tab w:val="left" w:pos="0"/>
          <w:tab w:val="left" w:pos="2977"/>
        </w:tabs>
        <w:spacing w:after="0" w:line="240" w:lineRule="auto"/>
        <w:rPr>
          <w:rFonts w:ascii="Times New Roman" w:hAnsi="Times New Roman" w:cs="Times New Roman"/>
          <w:b/>
          <w:sz w:val="24"/>
          <w:szCs w:val="24"/>
        </w:rPr>
      </w:pPr>
    </w:p>
    <w:p w:rsidR="00E66011" w:rsidRPr="00456338" w:rsidRDefault="00445268" w:rsidP="00971372">
      <w:pPr>
        <w:pStyle w:val="4"/>
        <w:jc w:val="center"/>
        <w:rPr>
          <w:rFonts w:ascii="Times New Roman" w:hAnsi="Times New Roman" w:cs="Times New Roman"/>
          <w:i w:val="0"/>
          <w:color w:val="000000" w:themeColor="text1"/>
          <w:sz w:val="28"/>
        </w:rPr>
      </w:pPr>
      <w:r>
        <w:rPr>
          <w:rFonts w:ascii="Times New Roman" w:hAnsi="Times New Roman" w:cs="Times New Roman"/>
          <w:i w:val="0"/>
          <w:color w:val="000000" w:themeColor="text1"/>
          <w:sz w:val="28"/>
        </w:rPr>
        <w:t xml:space="preserve"> </w:t>
      </w:r>
      <w:r w:rsidR="00E66011" w:rsidRPr="00456338">
        <w:rPr>
          <w:rFonts w:ascii="Times New Roman" w:hAnsi="Times New Roman" w:cs="Times New Roman"/>
          <w:i w:val="0"/>
          <w:color w:val="000000" w:themeColor="text1"/>
          <w:sz w:val="28"/>
        </w:rPr>
        <w:t>Хром</w:t>
      </w:r>
      <w:r>
        <w:rPr>
          <w:rFonts w:ascii="Times New Roman" w:hAnsi="Times New Roman" w:cs="Times New Roman"/>
          <w:i w:val="0"/>
          <w:color w:val="000000" w:themeColor="text1"/>
          <w:sz w:val="28"/>
        </w:rPr>
        <w:t>осомная теория наследственности</w:t>
      </w:r>
    </w:p>
    <w:p w:rsidR="004A524D" w:rsidRPr="00456338" w:rsidRDefault="004A524D" w:rsidP="004A524D">
      <w:pPr>
        <w:tabs>
          <w:tab w:val="left" w:pos="0"/>
          <w:tab w:val="left" w:pos="2977"/>
        </w:tabs>
        <w:spacing w:after="0" w:line="240" w:lineRule="auto"/>
        <w:rPr>
          <w:rFonts w:ascii="Times New Roman" w:hAnsi="Times New Roman" w:cs="Times New Roman"/>
          <w:sz w:val="28"/>
          <w:szCs w:val="24"/>
        </w:rPr>
      </w:pPr>
    </w:p>
    <w:p w:rsidR="00E66011" w:rsidRPr="00456338" w:rsidRDefault="00E66011" w:rsidP="004A524D">
      <w:pPr>
        <w:tabs>
          <w:tab w:val="left" w:pos="0"/>
          <w:tab w:val="left" w:pos="2977"/>
        </w:tabs>
        <w:spacing w:after="0" w:line="240" w:lineRule="auto"/>
        <w:rPr>
          <w:rFonts w:ascii="Times New Roman" w:hAnsi="Times New Roman" w:cs="Times New Roman"/>
          <w:sz w:val="28"/>
          <w:szCs w:val="24"/>
        </w:rPr>
      </w:pPr>
      <w:r w:rsidRPr="00456338">
        <w:rPr>
          <w:rFonts w:ascii="Times New Roman" w:hAnsi="Times New Roman" w:cs="Times New Roman"/>
          <w:sz w:val="28"/>
          <w:szCs w:val="24"/>
        </w:rPr>
        <w:t>План:</w:t>
      </w:r>
    </w:p>
    <w:p w:rsidR="00E66011" w:rsidRPr="00456338" w:rsidRDefault="00E66011" w:rsidP="00003C07">
      <w:pPr>
        <w:pStyle w:val="a3"/>
        <w:numPr>
          <w:ilvl w:val="0"/>
          <w:numId w:val="118"/>
        </w:numPr>
        <w:tabs>
          <w:tab w:val="left" w:pos="0"/>
          <w:tab w:val="left" w:pos="2977"/>
        </w:tabs>
        <w:spacing w:after="0" w:line="240" w:lineRule="auto"/>
        <w:rPr>
          <w:rFonts w:ascii="Times New Roman" w:hAnsi="Times New Roman" w:cs="Times New Roman"/>
          <w:sz w:val="28"/>
          <w:szCs w:val="24"/>
        </w:rPr>
      </w:pPr>
      <w:r w:rsidRPr="00456338">
        <w:rPr>
          <w:rFonts w:ascii="Times New Roman" w:hAnsi="Times New Roman" w:cs="Times New Roman"/>
          <w:sz w:val="28"/>
          <w:szCs w:val="24"/>
        </w:rPr>
        <w:t>Формирование хромосомной теории</w:t>
      </w:r>
    </w:p>
    <w:p w:rsidR="00E66011" w:rsidRPr="00456338" w:rsidRDefault="00E66011" w:rsidP="00003C07">
      <w:pPr>
        <w:pStyle w:val="a3"/>
        <w:numPr>
          <w:ilvl w:val="0"/>
          <w:numId w:val="118"/>
        </w:numPr>
        <w:tabs>
          <w:tab w:val="left" w:pos="0"/>
          <w:tab w:val="left" w:pos="2977"/>
        </w:tabs>
        <w:spacing w:after="0" w:line="240" w:lineRule="auto"/>
        <w:rPr>
          <w:rFonts w:ascii="Times New Roman" w:hAnsi="Times New Roman" w:cs="Times New Roman"/>
          <w:sz w:val="28"/>
          <w:szCs w:val="24"/>
        </w:rPr>
      </w:pPr>
      <w:r w:rsidRPr="00456338">
        <w:rPr>
          <w:rFonts w:ascii="Times New Roman" w:hAnsi="Times New Roman" w:cs="Times New Roman"/>
          <w:sz w:val="28"/>
          <w:szCs w:val="24"/>
        </w:rPr>
        <w:t>Основные положения хромосомной теории наследственности</w:t>
      </w:r>
    </w:p>
    <w:p w:rsidR="00E66011" w:rsidRPr="00456338" w:rsidRDefault="00E66011" w:rsidP="00003C07">
      <w:pPr>
        <w:pStyle w:val="a3"/>
        <w:numPr>
          <w:ilvl w:val="0"/>
          <w:numId w:val="118"/>
        </w:numPr>
        <w:tabs>
          <w:tab w:val="left" w:pos="0"/>
          <w:tab w:val="left" w:pos="2977"/>
        </w:tabs>
        <w:spacing w:after="0" w:line="240" w:lineRule="auto"/>
        <w:rPr>
          <w:rFonts w:ascii="Times New Roman" w:hAnsi="Times New Roman" w:cs="Times New Roman"/>
          <w:sz w:val="28"/>
          <w:szCs w:val="24"/>
        </w:rPr>
      </w:pPr>
      <w:r w:rsidRPr="00456338">
        <w:rPr>
          <w:rFonts w:ascii="Times New Roman" w:hAnsi="Times New Roman" w:cs="Times New Roman"/>
          <w:sz w:val="28"/>
          <w:szCs w:val="24"/>
        </w:rPr>
        <w:t>Генетика пола</w:t>
      </w:r>
    </w:p>
    <w:p w:rsidR="00E66011" w:rsidRPr="00456338" w:rsidRDefault="00E66011" w:rsidP="00003C07">
      <w:pPr>
        <w:pStyle w:val="a3"/>
        <w:numPr>
          <w:ilvl w:val="0"/>
          <w:numId w:val="118"/>
        </w:numPr>
        <w:tabs>
          <w:tab w:val="left" w:pos="0"/>
          <w:tab w:val="left" w:pos="2977"/>
        </w:tabs>
        <w:spacing w:after="0" w:line="240" w:lineRule="auto"/>
        <w:rPr>
          <w:rFonts w:ascii="Times New Roman" w:hAnsi="Times New Roman" w:cs="Times New Roman"/>
          <w:sz w:val="28"/>
          <w:szCs w:val="24"/>
        </w:rPr>
      </w:pPr>
      <w:r w:rsidRPr="00456338">
        <w:rPr>
          <w:rFonts w:ascii="Times New Roman" w:hAnsi="Times New Roman" w:cs="Times New Roman"/>
          <w:sz w:val="28"/>
          <w:szCs w:val="24"/>
        </w:rPr>
        <w:t>Наследование признаков, сцепленных с полом</w:t>
      </w:r>
    </w:p>
    <w:p w:rsidR="00E66011" w:rsidRPr="00456338" w:rsidRDefault="00E66011" w:rsidP="00003C07">
      <w:pPr>
        <w:pStyle w:val="a3"/>
        <w:numPr>
          <w:ilvl w:val="0"/>
          <w:numId w:val="118"/>
        </w:numPr>
        <w:tabs>
          <w:tab w:val="left" w:pos="0"/>
          <w:tab w:val="left" w:pos="2977"/>
        </w:tabs>
        <w:spacing w:after="0" w:line="240" w:lineRule="auto"/>
        <w:rPr>
          <w:rFonts w:ascii="Times New Roman" w:hAnsi="Times New Roman" w:cs="Times New Roman"/>
          <w:sz w:val="28"/>
          <w:szCs w:val="24"/>
        </w:rPr>
      </w:pPr>
      <w:r w:rsidRPr="00456338">
        <w:rPr>
          <w:rFonts w:ascii="Times New Roman" w:hAnsi="Times New Roman" w:cs="Times New Roman"/>
          <w:sz w:val="28"/>
          <w:szCs w:val="24"/>
        </w:rPr>
        <w:t>Сцепленное наследование</w:t>
      </w:r>
    </w:p>
    <w:p w:rsidR="00E66011" w:rsidRPr="00456338" w:rsidRDefault="00E66011" w:rsidP="00003C07">
      <w:pPr>
        <w:pStyle w:val="a3"/>
        <w:numPr>
          <w:ilvl w:val="0"/>
          <w:numId w:val="118"/>
        </w:numPr>
        <w:tabs>
          <w:tab w:val="left" w:pos="0"/>
          <w:tab w:val="left" w:pos="2977"/>
        </w:tabs>
        <w:spacing w:after="0" w:line="240" w:lineRule="auto"/>
        <w:rPr>
          <w:rFonts w:ascii="Times New Roman" w:hAnsi="Times New Roman" w:cs="Times New Roman"/>
          <w:sz w:val="28"/>
          <w:szCs w:val="24"/>
        </w:rPr>
      </w:pPr>
      <w:r w:rsidRPr="00456338">
        <w:rPr>
          <w:rFonts w:ascii="Times New Roman" w:hAnsi="Times New Roman" w:cs="Times New Roman"/>
          <w:sz w:val="28"/>
          <w:szCs w:val="24"/>
        </w:rPr>
        <w:t>Понятие о генетической карте</w:t>
      </w:r>
    </w:p>
    <w:p w:rsidR="00E66011" w:rsidRPr="00456338" w:rsidRDefault="00E66011" w:rsidP="00003C07">
      <w:pPr>
        <w:pStyle w:val="a3"/>
        <w:numPr>
          <w:ilvl w:val="0"/>
          <w:numId w:val="118"/>
        </w:numPr>
        <w:tabs>
          <w:tab w:val="left" w:pos="0"/>
          <w:tab w:val="left" w:pos="2977"/>
        </w:tabs>
        <w:spacing w:after="0" w:line="240" w:lineRule="auto"/>
        <w:rPr>
          <w:rFonts w:ascii="Times New Roman" w:hAnsi="Times New Roman" w:cs="Times New Roman"/>
          <w:sz w:val="28"/>
          <w:szCs w:val="24"/>
        </w:rPr>
      </w:pPr>
      <w:r w:rsidRPr="00456338">
        <w:rPr>
          <w:rFonts w:ascii="Times New Roman" w:hAnsi="Times New Roman" w:cs="Times New Roman"/>
          <w:sz w:val="28"/>
          <w:szCs w:val="24"/>
        </w:rPr>
        <w:t>Взаимодействие между генами</w:t>
      </w:r>
    </w:p>
    <w:p w:rsidR="00E66011" w:rsidRPr="00456338" w:rsidRDefault="00E66011" w:rsidP="00650F29">
      <w:pPr>
        <w:tabs>
          <w:tab w:val="left" w:pos="0"/>
          <w:tab w:val="left" w:pos="2977"/>
        </w:tabs>
        <w:spacing w:after="0" w:line="240" w:lineRule="auto"/>
        <w:rPr>
          <w:rFonts w:ascii="Times New Roman" w:hAnsi="Times New Roman" w:cs="Times New Roman"/>
          <w:sz w:val="28"/>
          <w:szCs w:val="24"/>
        </w:rPr>
      </w:pPr>
    </w:p>
    <w:p w:rsidR="00E66011" w:rsidRPr="00456338" w:rsidRDefault="00E66011" w:rsidP="00650F29">
      <w:pPr>
        <w:tabs>
          <w:tab w:val="left" w:pos="0"/>
          <w:tab w:val="left" w:pos="2977"/>
        </w:tabs>
        <w:spacing w:after="0" w:line="240" w:lineRule="auto"/>
        <w:rPr>
          <w:rFonts w:ascii="Times New Roman" w:hAnsi="Times New Roman" w:cs="Times New Roman"/>
          <w:sz w:val="28"/>
          <w:szCs w:val="24"/>
        </w:rPr>
      </w:pPr>
    </w:p>
    <w:p w:rsidR="00E66011" w:rsidRPr="00456338" w:rsidRDefault="00E66011" w:rsidP="005B18D4">
      <w:pPr>
        <w:numPr>
          <w:ilvl w:val="0"/>
          <w:numId w:val="43"/>
        </w:numPr>
        <w:tabs>
          <w:tab w:val="left" w:pos="0"/>
          <w:tab w:val="left" w:pos="2977"/>
        </w:tabs>
        <w:spacing w:after="0" w:line="240" w:lineRule="auto"/>
        <w:jc w:val="center"/>
        <w:rPr>
          <w:rFonts w:ascii="Times New Roman" w:hAnsi="Times New Roman" w:cs="Times New Roman"/>
          <w:b/>
          <w:sz w:val="28"/>
          <w:szCs w:val="24"/>
        </w:rPr>
      </w:pPr>
      <w:r w:rsidRPr="00456338">
        <w:rPr>
          <w:rFonts w:ascii="Times New Roman" w:hAnsi="Times New Roman" w:cs="Times New Roman"/>
          <w:b/>
          <w:sz w:val="28"/>
          <w:szCs w:val="24"/>
        </w:rPr>
        <w:t>Формирование хромосомной теории</w:t>
      </w:r>
    </w:p>
    <w:p w:rsidR="00E66011" w:rsidRPr="00456338" w:rsidRDefault="00E66011" w:rsidP="00C5113C">
      <w:pPr>
        <w:tabs>
          <w:tab w:val="left" w:pos="2977"/>
        </w:tabs>
        <w:spacing w:after="0" w:line="240" w:lineRule="auto"/>
        <w:ind w:firstLine="426"/>
        <w:jc w:val="both"/>
        <w:rPr>
          <w:rFonts w:ascii="Times New Roman" w:hAnsi="Times New Roman" w:cs="Times New Roman"/>
          <w:sz w:val="28"/>
          <w:szCs w:val="24"/>
        </w:rPr>
      </w:pPr>
      <w:r w:rsidRPr="00456338">
        <w:rPr>
          <w:rFonts w:ascii="Times New Roman" w:hAnsi="Times New Roman" w:cs="Times New Roman"/>
          <w:sz w:val="28"/>
          <w:szCs w:val="24"/>
        </w:rPr>
        <w:t xml:space="preserve">В 1902-1903 гг. американский цитолог У. Сеттон и немецкий цитолог и эмбриолог Т. Бовери независимо друг от друга выявили параллелизм в поведении геном и хромосом в ходе формирования гамет и оплодотворения. Эти наблюдения послужили основой для предположения, что гены расположены в хромосомах. Однако экспериментальное доказательство локализации конкретных генов в конкретных хромосомах было получено в 1910 году американским генетиком Т. Морганом, который в последующие годы (1911-1926) обосновал хромосомную теорию наследственности. </w:t>
      </w:r>
      <w:r w:rsidRPr="00456338">
        <w:rPr>
          <w:rFonts w:ascii="Times New Roman" w:hAnsi="Times New Roman" w:cs="Times New Roman"/>
          <w:i/>
          <w:sz w:val="28"/>
          <w:szCs w:val="24"/>
        </w:rPr>
        <w:t>Согласно этой теории, передача наследственной информации связана с хромосомами, в которых линейно, в определенной последовательности, локализованы гены</w:t>
      </w:r>
      <w:r w:rsidRPr="00456338">
        <w:rPr>
          <w:rFonts w:ascii="Times New Roman" w:hAnsi="Times New Roman" w:cs="Times New Roman"/>
          <w:sz w:val="28"/>
          <w:szCs w:val="24"/>
        </w:rPr>
        <w:t>. Формированию хромосомной теории способствовали данные, полученные при изучении генетики пола, когда были установлены различия в наборе хромосом у организмов различных полов.</w:t>
      </w:r>
    </w:p>
    <w:p w:rsidR="00E66011" w:rsidRPr="00456338" w:rsidRDefault="00E66011" w:rsidP="005B18D4">
      <w:pPr>
        <w:numPr>
          <w:ilvl w:val="0"/>
          <w:numId w:val="43"/>
        </w:numPr>
        <w:tabs>
          <w:tab w:val="left" w:pos="0"/>
          <w:tab w:val="left" w:pos="2977"/>
        </w:tabs>
        <w:spacing w:after="0" w:line="240" w:lineRule="auto"/>
        <w:jc w:val="center"/>
        <w:rPr>
          <w:rFonts w:ascii="Times New Roman" w:hAnsi="Times New Roman" w:cs="Times New Roman"/>
          <w:b/>
          <w:sz w:val="28"/>
          <w:szCs w:val="24"/>
        </w:rPr>
      </w:pPr>
      <w:r w:rsidRPr="00456338">
        <w:rPr>
          <w:rFonts w:ascii="Times New Roman" w:hAnsi="Times New Roman" w:cs="Times New Roman"/>
          <w:b/>
          <w:sz w:val="28"/>
          <w:szCs w:val="24"/>
        </w:rPr>
        <w:t>Основные положения хромосомной теории наследственности</w:t>
      </w:r>
    </w:p>
    <w:p w:rsidR="00E66011" w:rsidRPr="00456338" w:rsidRDefault="00E66011" w:rsidP="00C5113C">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sz w:val="28"/>
          <w:szCs w:val="24"/>
        </w:rPr>
      </w:pPr>
      <w:r w:rsidRPr="00456338">
        <w:rPr>
          <w:rFonts w:ascii="Times New Roman" w:eastAsia="Calibri" w:hAnsi="Times New Roman" w:cs="Times New Roman"/>
          <w:color w:val="000000"/>
          <w:sz w:val="28"/>
          <w:szCs w:val="24"/>
        </w:rPr>
        <w:t xml:space="preserve">     Закономерности, открытые школой Моргана,  а  затем подтвержденные и  углубленные на многочисленных объектах,  известны под общим названием</w:t>
      </w:r>
      <w:r w:rsidRPr="00456338">
        <w:rPr>
          <w:rFonts w:ascii="Times New Roman" w:eastAsia="Calibri" w:hAnsi="Times New Roman" w:cs="Times New Roman"/>
          <w:sz w:val="28"/>
          <w:szCs w:val="24"/>
        </w:rPr>
        <w:t xml:space="preserve"> </w:t>
      </w:r>
      <w:r w:rsidRPr="00456338">
        <w:rPr>
          <w:rFonts w:ascii="Times New Roman" w:eastAsia="Calibri" w:hAnsi="Times New Roman" w:cs="Times New Roman"/>
          <w:b/>
          <w:sz w:val="28"/>
          <w:szCs w:val="24"/>
        </w:rPr>
        <w:t>хром</w:t>
      </w:r>
      <w:r w:rsidRPr="00456338">
        <w:rPr>
          <w:rFonts w:ascii="Times New Roman" w:eastAsia="Calibri" w:hAnsi="Times New Roman" w:cs="Times New Roman"/>
          <w:b/>
          <w:color w:val="000000"/>
          <w:sz w:val="28"/>
          <w:szCs w:val="24"/>
        </w:rPr>
        <w:t>осомной теории  наследственности.</w:t>
      </w:r>
      <w:r w:rsidRPr="00456338">
        <w:rPr>
          <w:rFonts w:ascii="Times New Roman" w:eastAsia="Calibri" w:hAnsi="Times New Roman" w:cs="Times New Roman"/>
          <w:color w:val="000000"/>
          <w:sz w:val="28"/>
          <w:szCs w:val="24"/>
        </w:rPr>
        <w:t xml:space="preserve">   Основные  положения  теории:</w:t>
      </w:r>
    </w:p>
    <w:p w:rsidR="00E66011" w:rsidRPr="00456338" w:rsidRDefault="00E66011" w:rsidP="00650F29">
      <w:pPr>
        <w:shd w:val="clear" w:color="auto" w:fill="FFFFFF"/>
        <w:tabs>
          <w:tab w:val="left" w:pos="2977"/>
        </w:tabs>
        <w:autoSpaceDE w:val="0"/>
        <w:autoSpaceDN w:val="0"/>
        <w:adjustRightInd w:val="0"/>
        <w:spacing w:after="0" w:line="240" w:lineRule="auto"/>
        <w:jc w:val="both"/>
        <w:rPr>
          <w:rFonts w:ascii="Times New Roman" w:eastAsia="Calibri" w:hAnsi="Times New Roman" w:cs="Times New Roman"/>
          <w:sz w:val="28"/>
          <w:szCs w:val="24"/>
        </w:rPr>
      </w:pPr>
      <w:r w:rsidRPr="00456338">
        <w:rPr>
          <w:rFonts w:ascii="Times New Roman" w:eastAsia="Calibri" w:hAnsi="Times New Roman" w:cs="Times New Roman"/>
          <w:color w:val="000000"/>
          <w:sz w:val="28"/>
          <w:szCs w:val="24"/>
        </w:rPr>
        <w:lastRenderedPageBreak/>
        <w:t>1.   Гены расположены в хромосомах. Каждая хромосома представляет собой группу сцепления генов. Число групп сцепления равно гаплоидному числу хромосом.</w:t>
      </w:r>
    </w:p>
    <w:p w:rsidR="00E66011" w:rsidRPr="00456338" w:rsidRDefault="00E66011" w:rsidP="00650F29">
      <w:pPr>
        <w:shd w:val="clear" w:color="auto" w:fill="FFFFFF"/>
        <w:tabs>
          <w:tab w:val="left" w:pos="2977"/>
        </w:tabs>
        <w:autoSpaceDE w:val="0"/>
        <w:autoSpaceDN w:val="0"/>
        <w:adjustRightInd w:val="0"/>
        <w:spacing w:after="0" w:line="240" w:lineRule="auto"/>
        <w:jc w:val="both"/>
        <w:rPr>
          <w:rFonts w:ascii="Times New Roman" w:eastAsia="Calibri" w:hAnsi="Times New Roman" w:cs="Times New Roman"/>
          <w:sz w:val="28"/>
          <w:szCs w:val="24"/>
        </w:rPr>
      </w:pPr>
      <w:r w:rsidRPr="00456338">
        <w:rPr>
          <w:rFonts w:ascii="Times New Roman" w:eastAsia="Calibri" w:hAnsi="Times New Roman" w:cs="Times New Roman"/>
          <w:i/>
          <w:iCs/>
          <w:color w:val="000000"/>
          <w:sz w:val="28"/>
          <w:szCs w:val="24"/>
        </w:rPr>
        <w:t xml:space="preserve">2.   </w:t>
      </w:r>
      <w:r w:rsidRPr="00456338">
        <w:rPr>
          <w:rFonts w:ascii="Times New Roman" w:eastAsia="Calibri" w:hAnsi="Times New Roman" w:cs="Times New Roman"/>
          <w:color w:val="000000"/>
          <w:sz w:val="28"/>
          <w:szCs w:val="24"/>
        </w:rPr>
        <w:t>Каждый ген в хромосоме занимает определенное место (локус). Гены в хромосомах  расположены линейно.</w:t>
      </w:r>
    </w:p>
    <w:p w:rsidR="00E66011" w:rsidRPr="00456338" w:rsidRDefault="00E66011" w:rsidP="00650F29">
      <w:pPr>
        <w:shd w:val="clear" w:color="auto" w:fill="FFFFFF"/>
        <w:tabs>
          <w:tab w:val="left" w:pos="2977"/>
        </w:tabs>
        <w:autoSpaceDE w:val="0"/>
        <w:autoSpaceDN w:val="0"/>
        <w:adjustRightInd w:val="0"/>
        <w:spacing w:after="0" w:line="240" w:lineRule="auto"/>
        <w:jc w:val="both"/>
        <w:rPr>
          <w:rFonts w:ascii="Times New Roman" w:eastAsia="Calibri" w:hAnsi="Times New Roman" w:cs="Times New Roman"/>
          <w:sz w:val="28"/>
          <w:szCs w:val="24"/>
        </w:rPr>
      </w:pPr>
      <w:r w:rsidRPr="00456338">
        <w:rPr>
          <w:rFonts w:ascii="Times New Roman" w:eastAsia="Calibri" w:hAnsi="Times New Roman" w:cs="Times New Roman"/>
          <w:color w:val="000000"/>
          <w:sz w:val="28"/>
          <w:szCs w:val="24"/>
        </w:rPr>
        <w:t>3.   Между гомологичными хромосомами может происходить обмен аллельными нами.</w:t>
      </w:r>
    </w:p>
    <w:p w:rsidR="00E66011" w:rsidRPr="00456338" w:rsidRDefault="00E66011" w:rsidP="00650F29">
      <w:pPr>
        <w:tabs>
          <w:tab w:val="left" w:pos="2977"/>
        </w:tabs>
        <w:spacing w:after="0" w:line="240" w:lineRule="auto"/>
        <w:jc w:val="both"/>
        <w:rPr>
          <w:rFonts w:ascii="Times New Roman" w:eastAsia="Calibri" w:hAnsi="Times New Roman" w:cs="Times New Roman"/>
          <w:color w:val="000000"/>
          <w:sz w:val="28"/>
          <w:szCs w:val="24"/>
        </w:rPr>
      </w:pPr>
      <w:r w:rsidRPr="00456338">
        <w:rPr>
          <w:rFonts w:ascii="Times New Roman" w:eastAsia="Calibri" w:hAnsi="Times New Roman" w:cs="Times New Roman"/>
          <w:color w:val="000000"/>
          <w:sz w:val="28"/>
          <w:szCs w:val="24"/>
        </w:rPr>
        <w:t>4.  Расстояние между генами в хромосоме пропорционально проценту кроссинговера  между ними.</w:t>
      </w:r>
    </w:p>
    <w:p w:rsidR="00E66011" w:rsidRPr="00456338" w:rsidRDefault="00E66011" w:rsidP="005B18D4">
      <w:pPr>
        <w:numPr>
          <w:ilvl w:val="0"/>
          <w:numId w:val="43"/>
        </w:numPr>
        <w:tabs>
          <w:tab w:val="left" w:pos="2977"/>
        </w:tabs>
        <w:spacing w:after="0" w:line="240" w:lineRule="auto"/>
        <w:jc w:val="center"/>
        <w:rPr>
          <w:rFonts w:ascii="Times New Roman" w:hAnsi="Times New Roman" w:cs="Times New Roman"/>
          <w:b/>
          <w:sz w:val="28"/>
          <w:szCs w:val="24"/>
        </w:rPr>
      </w:pPr>
      <w:r w:rsidRPr="00456338">
        <w:rPr>
          <w:rFonts w:ascii="Times New Roman" w:hAnsi="Times New Roman" w:cs="Times New Roman"/>
          <w:b/>
          <w:sz w:val="28"/>
          <w:szCs w:val="24"/>
        </w:rPr>
        <w:t>Генетика пола</w:t>
      </w:r>
    </w:p>
    <w:p w:rsidR="00C5113C" w:rsidRPr="00456338" w:rsidRDefault="00E66011" w:rsidP="00C5113C">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color w:val="000000"/>
          <w:sz w:val="28"/>
          <w:szCs w:val="24"/>
        </w:rPr>
        <w:t>Половые хромосомы, или гетерохромосомы, сильно различаются между собой как по морфологии, так и по заключенной в них информации. Сочетание половых хромосом в зиготе определяет пол будущего организма. Бо</w:t>
      </w:r>
      <w:r w:rsidRPr="00456338">
        <w:rPr>
          <w:rFonts w:ascii="Times New Roman" w:eastAsia="Calibri" w:hAnsi="Times New Roman" w:cs="Times New Roman"/>
          <w:color w:val="000000"/>
          <w:sz w:val="28"/>
          <w:szCs w:val="24"/>
        </w:rPr>
        <w:softHyphen/>
        <w:t xml:space="preserve">льшую из хромосом этой пары принято называть </w:t>
      </w:r>
      <w:r w:rsidRPr="00456338">
        <w:rPr>
          <w:rFonts w:ascii="Times New Roman" w:eastAsia="Calibri" w:hAnsi="Times New Roman" w:cs="Times New Roman"/>
          <w:color w:val="000000"/>
          <w:sz w:val="28"/>
          <w:szCs w:val="24"/>
          <w:lang w:val="en-US"/>
        </w:rPr>
        <w:t>X</w:t>
      </w:r>
      <w:r w:rsidRPr="00456338">
        <w:rPr>
          <w:rFonts w:ascii="Times New Roman" w:eastAsia="Calibri" w:hAnsi="Times New Roman" w:cs="Times New Roman"/>
          <w:color w:val="000000"/>
          <w:sz w:val="28"/>
          <w:szCs w:val="24"/>
        </w:rPr>
        <w:t xml:space="preserve">, а маленькую - </w:t>
      </w:r>
      <w:r w:rsidR="00C5113C" w:rsidRPr="00456338">
        <w:rPr>
          <w:rFonts w:ascii="Times New Roman" w:eastAsia="Calibri" w:hAnsi="Times New Roman" w:cs="Times New Roman"/>
          <w:color w:val="000000"/>
          <w:sz w:val="28"/>
          <w:szCs w:val="24"/>
        </w:rPr>
        <w:t>У</w:t>
      </w:r>
      <w:r w:rsidRPr="00456338">
        <w:rPr>
          <w:rFonts w:ascii="Times New Roman" w:eastAsia="Calibri" w:hAnsi="Times New Roman" w:cs="Times New Roman"/>
          <w:color w:val="000000"/>
          <w:sz w:val="28"/>
          <w:szCs w:val="24"/>
        </w:rPr>
        <w:t>.</w:t>
      </w:r>
    </w:p>
    <w:p w:rsidR="00C5113C" w:rsidRPr="00456338" w:rsidRDefault="00E66011" w:rsidP="00C5113C">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color w:val="000000"/>
          <w:sz w:val="28"/>
          <w:szCs w:val="24"/>
        </w:rPr>
        <w:t xml:space="preserve">У человека и всех млекопитающих, женские особи в соматических клетках имеют две </w:t>
      </w:r>
      <w:r w:rsidRPr="00456338">
        <w:rPr>
          <w:rFonts w:ascii="Times New Roman" w:eastAsia="Calibri" w:hAnsi="Times New Roman" w:cs="Times New Roman"/>
          <w:color w:val="000000"/>
          <w:sz w:val="28"/>
          <w:szCs w:val="24"/>
          <w:lang w:val="en-US"/>
        </w:rPr>
        <w:t>X</w:t>
      </w:r>
      <w:r w:rsidRPr="00456338">
        <w:rPr>
          <w:rFonts w:ascii="Times New Roman" w:eastAsia="Calibri" w:hAnsi="Times New Roman" w:cs="Times New Roman"/>
          <w:color w:val="000000"/>
          <w:sz w:val="28"/>
          <w:szCs w:val="24"/>
        </w:rPr>
        <w:t xml:space="preserve"> хромосомы, а мужские - </w:t>
      </w:r>
      <w:r w:rsidRPr="00456338">
        <w:rPr>
          <w:rFonts w:ascii="Times New Roman" w:eastAsia="Calibri" w:hAnsi="Times New Roman" w:cs="Times New Roman"/>
          <w:color w:val="000000"/>
          <w:sz w:val="28"/>
          <w:szCs w:val="24"/>
          <w:lang w:val="en-US"/>
        </w:rPr>
        <w:t>X</w:t>
      </w:r>
      <w:r w:rsidRPr="00456338">
        <w:rPr>
          <w:rFonts w:ascii="Times New Roman" w:eastAsia="Calibri" w:hAnsi="Times New Roman" w:cs="Times New Roman"/>
          <w:color w:val="000000"/>
          <w:sz w:val="28"/>
          <w:szCs w:val="24"/>
        </w:rPr>
        <w:t xml:space="preserve"> и У хромосомы.</w:t>
      </w:r>
      <w:r w:rsidRPr="00456338">
        <w:rPr>
          <w:rFonts w:ascii="Times New Roman" w:eastAsia="Calibri" w:hAnsi="Times New Roman" w:cs="Times New Roman"/>
          <w:sz w:val="28"/>
          <w:szCs w:val="24"/>
        </w:rPr>
        <w:t xml:space="preserve"> </w:t>
      </w:r>
      <w:r w:rsidRPr="00456338">
        <w:rPr>
          <w:rFonts w:ascii="Times New Roman" w:eastAsia="Calibri" w:hAnsi="Times New Roman" w:cs="Times New Roman"/>
          <w:color w:val="000000"/>
          <w:sz w:val="28"/>
          <w:szCs w:val="24"/>
        </w:rPr>
        <w:t xml:space="preserve">Следовательно, у женских особей все яйцеклетки содержат по одной </w:t>
      </w:r>
      <w:r w:rsidRPr="00456338">
        <w:rPr>
          <w:rFonts w:ascii="Times New Roman" w:eastAsia="Calibri" w:hAnsi="Times New Roman" w:cs="Times New Roman"/>
          <w:color w:val="000000"/>
          <w:sz w:val="28"/>
          <w:szCs w:val="24"/>
          <w:lang w:val="en-US"/>
        </w:rPr>
        <w:t>X</w:t>
      </w:r>
      <w:r w:rsidRPr="00456338">
        <w:rPr>
          <w:rFonts w:ascii="Times New Roman" w:eastAsia="Calibri" w:hAnsi="Times New Roman" w:cs="Times New Roman"/>
          <w:color w:val="000000"/>
          <w:sz w:val="28"/>
          <w:szCs w:val="24"/>
        </w:rPr>
        <w:t xml:space="preserve"> хромо</w:t>
      </w:r>
      <w:r w:rsidRPr="00456338">
        <w:rPr>
          <w:rFonts w:ascii="Times New Roman" w:eastAsia="Calibri" w:hAnsi="Times New Roman" w:cs="Times New Roman"/>
          <w:color w:val="000000"/>
          <w:sz w:val="28"/>
          <w:szCs w:val="24"/>
        </w:rPr>
        <w:softHyphen/>
        <w:t xml:space="preserve">соме, а мужские особи имеют сперматозоиды двух типов: одни содержат </w:t>
      </w:r>
      <w:r w:rsidRPr="00456338">
        <w:rPr>
          <w:rFonts w:ascii="Times New Roman" w:eastAsia="Calibri" w:hAnsi="Times New Roman" w:cs="Times New Roman"/>
          <w:color w:val="000000"/>
          <w:sz w:val="28"/>
          <w:szCs w:val="24"/>
          <w:lang w:val="en-US"/>
        </w:rPr>
        <w:t>X</w:t>
      </w:r>
      <w:r w:rsidRPr="00456338">
        <w:rPr>
          <w:rFonts w:ascii="Times New Roman" w:eastAsia="Calibri" w:hAnsi="Times New Roman" w:cs="Times New Roman"/>
          <w:color w:val="000000"/>
          <w:sz w:val="28"/>
          <w:szCs w:val="24"/>
        </w:rPr>
        <w:t xml:space="preserve"> хромосому, а другие - У. </w:t>
      </w:r>
    </w:p>
    <w:p w:rsidR="00C5113C" w:rsidRPr="00456338" w:rsidRDefault="00E66011" w:rsidP="00C5113C">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color w:val="000000"/>
          <w:sz w:val="28"/>
          <w:szCs w:val="24"/>
        </w:rPr>
        <w:t xml:space="preserve">     Таким образом, развитие пола зависит от того, каким сперматозоидом будет оплодотворена яйцеклетка.</w:t>
      </w:r>
    </w:p>
    <w:p w:rsidR="00E66011" w:rsidRPr="00456338" w:rsidRDefault="00E66011" w:rsidP="00C5113C">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b/>
          <w:color w:val="000000"/>
          <w:sz w:val="28"/>
          <w:szCs w:val="24"/>
        </w:rPr>
      </w:pPr>
      <w:r w:rsidRPr="00456338">
        <w:rPr>
          <w:rFonts w:ascii="Times New Roman" w:eastAsia="Calibri" w:hAnsi="Times New Roman" w:cs="Times New Roman"/>
          <w:color w:val="000000"/>
          <w:sz w:val="28"/>
          <w:szCs w:val="24"/>
        </w:rPr>
        <w:t xml:space="preserve">     Пол, имеющий обе одинаковые половые хромосомы, называется </w:t>
      </w:r>
      <w:r w:rsidRPr="00456338">
        <w:rPr>
          <w:rFonts w:ascii="Times New Roman" w:eastAsia="Calibri" w:hAnsi="Times New Roman" w:cs="Times New Roman"/>
          <w:b/>
          <w:color w:val="000000"/>
          <w:sz w:val="28"/>
          <w:szCs w:val="24"/>
        </w:rPr>
        <w:t>гомогаметным,</w:t>
      </w:r>
      <w:r w:rsidRPr="00456338">
        <w:rPr>
          <w:rFonts w:ascii="Times New Roman" w:eastAsia="Calibri" w:hAnsi="Times New Roman" w:cs="Times New Roman"/>
          <w:color w:val="000000"/>
          <w:sz w:val="28"/>
          <w:szCs w:val="24"/>
        </w:rPr>
        <w:t xml:space="preserve"> а пол с различными половыми хромосомами </w:t>
      </w:r>
      <w:r w:rsidRPr="00456338">
        <w:rPr>
          <w:rFonts w:ascii="Times New Roman" w:eastAsia="Calibri" w:hAnsi="Times New Roman" w:cs="Times New Roman"/>
          <w:b/>
          <w:color w:val="000000"/>
          <w:sz w:val="28"/>
          <w:szCs w:val="24"/>
        </w:rPr>
        <w:t>- гетерогаметными.</w:t>
      </w:r>
    </w:p>
    <w:p w:rsidR="00E66011" w:rsidRPr="00456338" w:rsidRDefault="00E66011" w:rsidP="005B18D4">
      <w:pPr>
        <w:numPr>
          <w:ilvl w:val="0"/>
          <w:numId w:val="43"/>
        </w:numPr>
        <w:tabs>
          <w:tab w:val="left" w:pos="0"/>
          <w:tab w:val="left" w:pos="2977"/>
        </w:tabs>
        <w:spacing w:after="0" w:line="240" w:lineRule="auto"/>
        <w:jc w:val="center"/>
        <w:rPr>
          <w:rFonts w:ascii="Times New Roman" w:hAnsi="Times New Roman" w:cs="Times New Roman"/>
          <w:b/>
          <w:sz w:val="28"/>
          <w:szCs w:val="24"/>
        </w:rPr>
      </w:pPr>
      <w:r w:rsidRPr="00456338">
        <w:rPr>
          <w:rFonts w:ascii="Times New Roman" w:hAnsi="Times New Roman" w:cs="Times New Roman"/>
          <w:b/>
          <w:sz w:val="28"/>
          <w:szCs w:val="24"/>
        </w:rPr>
        <w:t>Наследование признаков, сцепленных с полом</w:t>
      </w:r>
    </w:p>
    <w:p w:rsidR="00C5113C" w:rsidRPr="00456338" w:rsidRDefault="00E66011" w:rsidP="00C5113C">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color w:val="000000"/>
          <w:sz w:val="28"/>
          <w:szCs w:val="24"/>
        </w:rPr>
        <w:t xml:space="preserve">     Признаки, наследуемые через половые хромосомы, получили название </w:t>
      </w:r>
      <w:r w:rsidR="00C5113C" w:rsidRPr="00456338">
        <w:rPr>
          <w:rFonts w:ascii="Times New Roman" w:eastAsia="Calibri" w:hAnsi="Times New Roman" w:cs="Times New Roman"/>
          <w:b/>
          <w:color w:val="000000"/>
          <w:sz w:val="28"/>
          <w:szCs w:val="24"/>
        </w:rPr>
        <w:t>сцепленных</w:t>
      </w:r>
      <w:r w:rsidRPr="00456338">
        <w:rPr>
          <w:rFonts w:ascii="Times New Roman" w:eastAsia="Calibri" w:hAnsi="Times New Roman" w:cs="Times New Roman"/>
          <w:b/>
          <w:color w:val="000000"/>
          <w:sz w:val="28"/>
          <w:szCs w:val="24"/>
        </w:rPr>
        <w:t xml:space="preserve"> с полом. </w:t>
      </w:r>
      <w:r w:rsidRPr="00456338">
        <w:rPr>
          <w:rFonts w:ascii="Times New Roman" w:eastAsia="Calibri" w:hAnsi="Times New Roman" w:cs="Times New Roman"/>
          <w:color w:val="000000"/>
          <w:sz w:val="28"/>
          <w:szCs w:val="24"/>
        </w:rPr>
        <w:t>У человека признаки, наследуемые через У-хромосому, могут быть только у лиц мужского пола, а наследуемые через Х-хромосому - у лиц как одного, так и другого пола. Особь женского пола может быть как гомо-, так и гетерозиготной по генам, локализованным в Х-хромосоме.</w:t>
      </w:r>
    </w:p>
    <w:p w:rsidR="00C5113C" w:rsidRPr="00456338" w:rsidRDefault="00E66011" w:rsidP="00C5113C">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b/>
          <w:color w:val="000000"/>
          <w:sz w:val="28"/>
          <w:szCs w:val="24"/>
        </w:rPr>
      </w:pPr>
      <w:r w:rsidRPr="00456338">
        <w:rPr>
          <w:rFonts w:ascii="Times New Roman" w:eastAsia="Calibri" w:hAnsi="Times New Roman" w:cs="Times New Roman"/>
          <w:color w:val="000000"/>
          <w:sz w:val="28"/>
          <w:szCs w:val="24"/>
        </w:rPr>
        <w:t xml:space="preserve">     Поскольку у особей мужского пола только одна Х-хромосома, все локализо</w:t>
      </w:r>
      <w:r w:rsidRPr="00456338">
        <w:rPr>
          <w:rFonts w:ascii="Times New Roman" w:eastAsia="Calibri" w:hAnsi="Times New Roman" w:cs="Times New Roman"/>
          <w:color w:val="000000"/>
          <w:sz w:val="28"/>
          <w:szCs w:val="24"/>
        </w:rPr>
        <w:softHyphen/>
        <w:t xml:space="preserve">ванные в ней гены сразу же проявляются в фенотипе. Такой организм называют </w:t>
      </w:r>
      <w:r w:rsidRPr="00456338">
        <w:rPr>
          <w:rFonts w:ascii="Times New Roman" w:eastAsia="Calibri" w:hAnsi="Times New Roman" w:cs="Times New Roman"/>
          <w:b/>
          <w:color w:val="000000"/>
          <w:sz w:val="28"/>
          <w:szCs w:val="24"/>
        </w:rPr>
        <w:t>гемизиготным.</w:t>
      </w:r>
    </w:p>
    <w:p w:rsidR="00E66011" w:rsidRPr="00456338" w:rsidRDefault="00E66011" w:rsidP="00C5113C">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color w:val="000000"/>
          <w:sz w:val="28"/>
          <w:szCs w:val="24"/>
        </w:rPr>
        <w:t>У человека некоторые заболевания наследуются сцеплено с полом. К ним относится гемофилия, дальтонизм (х), гипертрихоз (у) и др.</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5"/>
        <w:gridCol w:w="6126"/>
      </w:tblGrid>
      <w:tr w:rsidR="00456338" w:rsidRPr="00456338" w:rsidTr="00456338">
        <w:tc>
          <w:tcPr>
            <w:tcW w:w="4643" w:type="dxa"/>
          </w:tcPr>
          <w:p w:rsidR="00456338" w:rsidRPr="008B0C99" w:rsidRDefault="00456338" w:rsidP="008B0C99">
            <w:pPr>
              <w:shd w:val="clear" w:color="auto" w:fill="FFFFFF"/>
              <w:tabs>
                <w:tab w:val="left" w:pos="2977"/>
              </w:tabs>
              <w:autoSpaceDE w:val="0"/>
              <w:autoSpaceDN w:val="0"/>
              <w:adjustRightInd w:val="0"/>
              <w:jc w:val="both"/>
              <w:rPr>
                <w:rFonts w:ascii="Times New Roman" w:eastAsia="Calibri" w:hAnsi="Times New Roman" w:cs="Times New Roman"/>
                <w:color w:val="000000"/>
                <w:sz w:val="28"/>
                <w:szCs w:val="24"/>
              </w:rPr>
            </w:pPr>
            <w:r w:rsidRPr="00456338">
              <w:rPr>
                <w:rFonts w:ascii="Times New Roman" w:eastAsia="Calibri" w:hAnsi="Times New Roman" w:cs="Times New Roman"/>
                <w:b/>
                <w:color w:val="000000"/>
                <w:sz w:val="28"/>
                <w:szCs w:val="24"/>
              </w:rPr>
              <w:t xml:space="preserve">Решить задачу: </w:t>
            </w:r>
            <w:r w:rsidRPr="00456338">
              <w:rPr>
                <w:rFonts w:ascii="Times New Roman" w:eastAsia="Calibri" w:hAnsi="Times New Roman" w:cs="Times New Roman"/>
                <w:color w:val="000000"/>
                <w:sz w:val="28"/>
                <w:szCs w:val="24"/>
              </w:rPr>
              <w:t>Мать имеет нормальную свертываемость крови и является гомозиготной по это</w:t>
            </w:r>
            <w:r w:rsidRPr="00456338">
              <w:rPr>
                <w:rFonts w:ascii="Times New Roman" w:eastAsia="Calibri" w:hAnsi="Times New Roman" w:cs="Times New Roman"/>
                <w:color w:val="000000"/>
                <w:sz w:val="28"/>
                <w:szCs w:val="24"/>
              </w:rPr>
              <w:softHyphen/>
              <w:t xml:space="preserve">му признаку, отец страдает гемофилией. </w:t>
            </w:r>
            <w:r w:rsidRPr="00456338">
              <w:rPr>
                <w:rFonts w:ascii="Times New Roman" w:eastAsia="Calibri" w:hAnsi="Times New Roman" w:cs="Times New Roman"/>
                <w:color w:val="000000"/>
                <w:sz w:val="28"/>
                <w:szCs w:val="24"/>
              </w:rPr>
              <w:lastRenderedPageBreak/>
              <w:t>Определить фенотипы детей?</w:t>
            </w:r>
          </w:p>
        </w:tc>
        <w:tc>
          <w:tcPr>
            <w:tcW w:w="4644" w:type="dxa"/>
          </w:tcPr>
          <w:p w:rsidR="00456338" w:rsidRPr="00456338" w:rsidRDefault="00456338" w:rsidP="00C5113C">
            <w:pPr>
              <w:tabs>
                <w:tab w:val="left" w:pos="2977"/>
              </w:tabs>
              <w:autoSpaceDE w:val="0"/>
              <w:autoSpaceDN w:val="0"/>
              <w:adjustRightInd w:val="0"/>
              <w:jc w:val="both"/>
              <w:rPr>
                <w:rFonts w:ascii="Times New Roman" w:eastAsia="Calibri" w:hAnsi="Times New Roman" w:cs="Times New Roman"/>
                <w:sz w:val="28"/>
                <w:szCs w:val="24"/>
              </w:rPr>
            </w:pPr>
            <w:r w:rsidRPr="00456338">
              <w:rPr>
                <w:rFonts w:ascii="Times New Roman" w:eastAsia="Calibri" w:hAnsi="Times New Roman" w:cs="Times New Roman"/>
                <w:noProof/>
                <w:sz w:val="28"/>
                <w:szCs w:val="24"/>
              </w:rPr>
              <w:lastRenderedPageBreak/>
              <w:drawing>
                <wp:inline distT="0" distB="0" distL="0" distR="0">
                  <wp:extent cx="3728720" cy="1535430"/>
                  <wp:effectExtent l="19050" t="0" r="5080" b="0"/>
                  <wp:docPr id="10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srcRect/>
                          <a:stretch>
                            <a:fillRect/>
                          </a:stretch>
                        </pic:blipFill>
                        <pic:spPr bwMode="auto">
                          <a:xfrm>
                            <a:off x="0" y="0"/>
                            <a:ext cx="3728720" cy="1535430"/>
                          </a:xfrm>
                          <a:prstGeom prst="rect">
                            <a:avLst/>
                          </a:prstGeom>
                          <a:noFill/>
                          <a:ln w="9525">
                            <a:noFill/>
                            <a:miter lim="800000"/>
                            <a:headEnd/>
                            <a:tailEnd/>
                          </a:ln>
                        </pic:spPr>
                      </pic:pic>
                    </a:graphicData>
                  </a:graphic>
                </wp:inline>
              </w:drawing>
            </w:r>
          </w:p>
        </w:tc>
      </w:tr>
    </w:tbl>
    <w:p w:rsidR="00E66011" w:rsidRPr="00456338" w:rsidRDefault="00E66011" w:rsidP="005B18D4">
      <w:pPr>
        <w:numPr>
          <w:ilvl w:val="0"/>
          <w:numId w:val="43"/>
        </w:numPr>
        <w:tabs>
          <w:tab w:val="left" w:pos="0"/>
          <w:tab w:val="left" w:pos="2977"/>
        </w:tabs>
        <w:spacing w:after="0" w:line="240" w:lineRule="auto"/>
        <w:jc w:val="center"/>
        <w:rPr>
          <w:rFonts w:ascii="Times New Roman" w:hAnsi="Times New Roman" w:cs="Times New Roman"/>
          <w:b/>
          <w:sz w:val="28"/>
          <w:szCs w:val="24"/>
        </w:rPr>
      </w:pPr>
      <w:r w:rsidRPr="00456338">
        <w:rPr>
          <w:rFonts w:ascii="Times New Roman" w:hAnsi="Times New Roman" w:cs="Times New Roman"/>
          <w:b/>
          <w:sz w:val="28"/>
          <w:szCs w:val="24"/>
        </w:rPr>
        <w:t>Сцепленное наследование</w:t>
      </w:r>
    </w:p>
    <w:p w:rsidR="00EB21CF" w:rsidRPr="00456338" w:rsidRDefault="00E66011" w:rsidP="00EB21CF">
      <w:pPr>
        <w:tabs>
          <w:tab w:val="left" w:pos="2977"/>
        </w:tabs>
        <w:spacing w:after="0" w:line="240" w:lineRule="auto"/>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color w:val="000000"/>
          <w:sz w:val="28"/>
          <w:szCs w:val="24"/>
        </w:rPr>
        <w:t>Количество хромосом является постоянным видовым признаком. Однако количество признаков, а соответственно и генов огромно и значитель</w:t>
      </w:r>
      <w:r w:rsidRPr="00456338">
        <w:rPr>
          <w:rFonts w:ascii="Times New Roman" w:eastAsia="Calibri" w:hAnsi="Times New Roman" w:cs="Times New Roman"/>
          <w:color w:val="000000"/>
          <w:sz w:val="28"/>
          <w:szCs w:val="24"/>
        </w:rPr>
        <w:softHyphen/>
        <w:t>но превосходит число хромосом. Следовательно, в каждой хромосоме локали</w:t>
      </w:r>
      <w:r w:rsidRPr="00456338">
        <w:rPr>
          <w:rFonts w:ascii="Times New Roman" w:eastAsia="Calibri" w:hAnsi="Times New Roman" w:cs="Times New Roman"/>
          <w:color w:val="000000"/>
          <w:sz w:val="28"/>
          <w:szCs w:val="24"/>
        </w:rPr>
        <w:softHyphen/>
        <w:t>зовано много генов, наследующихся совместно.</w:t>
      </w:r>
    </w:p>
    <w:p w:rsidR="00EB21CF" w:rsidRPr="00456338" w:rsidRDefault="00E66011" w:rsidP="00EB21CF">
      <w:pPr>
        <w:tabs>
          <w:tab w:val="left" w:pos="2977"/>
        </w:tabs>
        <w:spacing w:after="0" w:line="240" w:lineRule="auto"/>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color w:val="000000"/>
          <w:sz w:val="28"/>
          <w:szCs w:val="24"/>
        </w:rPr>
        <w:t xml:space="preserve">Гены, локализованные в одной хромосоме, называются </w:t>
      </w:r>
      <w:r w:rsidRPr="00456338">
        <w:rPr>
          <w:rFonts w:ascii="Times New Roman" w:eastAsia="Calibri" w:hAnsi="Times New Roman" w:cs="Times New Roman"/>
          <w:b/>
          <w:color w:val="000000"/>
          <w:sz w:val="28"/>
          <w:szCs w:val="24"/>
        </w:rPr>
        <w:t>группой сцепления.</w:t>
      </w:r>
      <w:r w:rsidRPr="00456338">
        <w:rPr>
          <w:rFonts w:ascii="Times New Roman" w:eastAsia="Calibri" w:hAnsi="Times New Roman" w:cs="Times New Roman"/>
          <w:color w:val="000000"/>
          <w:sz w:val="28"/>
          <w:szCs w:val="24"/>
        </w:rPr>
        <w:t xml:space="preserve"> Число групп сцепления равняется числу пар хромосом.</w:t>
      </w:r>
    </w:p>
    <w:p w:rsidR="009E50FD" w:rsidRPr="00456338" w:rsidRDefault="00E66011" w:rsidP="009E50FD">
      <w:pPr>
        <w:tabs>
          <w:tab w:val="left" w:pos="2977"/>
        </w:tabs>
        <w:spacing w:after="0" w:line="240" w:lineRule="auto"/>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color w:val="000000"/>
          <w:sz w:val="28"/>
          <w:szCs w:val="24"/>
        </w:rPr>
        <w:t xml:space="preserve">Однако оказалось, что гены, находящиеся в одной хромосоме, сцеплены ее абсолютно. Во время мейоза, при конъюгации гомологичные хромосомы обмениваются идентичными участками. Этот процесс получил название </w:t>
      </w:r>
      <w:r w:rsidRPr="00456338">
        <w:rPr>
          <w:rFonts w:ascii="Times New Roman" w:eastAsia="Calibri" w:hAnsi="Times New Roman" w:cs="Times New Roman"/>
          <w:b/>
          <w:color w:val="000000"/>
          <w:sz w:val="28"/>
          <w:szCs w:val="24"/>
        </w:rPr>
        <w:t>кроссинговера.</w:t>
      </w:r>
      <w:r w:rsidRPr="00456338">
        <w:rPr>
          <w:rFonts w:ascii="Times New Roman" w:eastAsia="Calibri" w:hAnsi="Times New Roman" w:cs="Times New Roman"/>
          <w:color w:val="000000"/>
          <w:sz w:val="28"/>
          <w:szCs w:val="24"/>
        </w:rPr>
        <w:t xml:space="preserve"> Кроссинговер может произойти в любом участке хромосомы, да</w:t>
      </w:r>
      <w:r w:rsidRPr="00456338">
        <w:rPr>
          <w:rFonts w:ascii="Times New Roman" w:eastAsia="Calibri" w:hAnsi="Times New Roman" w:cs="Times New Roman"/>
          <w:color w:val="000000"/>
          <w:sz w:val="28"/>
          <w:szCs w:val="24"/>
        </w:rPr>
        <w:softHyphen/>
        <w:t>же в нескольких местах одной хромосомы. Чем дальше друг от друга располо</w:t>
      </w:r>
      <w:r w:rsidRPr="00456338">
        <w:rPr>
          <w:rFonts w:ascii="Times New Roman" w:eastAsia="Calibri" w:hAnsi="Times New Roman" w:cs="Times New Roman"/>
          <w:color w:val="000000"/>
          <w:sz w:val="28"/>
          <w:szCs w:val="24"/>
        </w:rPr>
        <w:softHyphen/>
        <w:t>жены гены в одной хромосоме, тем чаще между ними происходит обмен участками.</w:t>
      </w:r>
    </w:p>
    <w:p w:rsidR="009E50FD" w:rsidRPr="00456338" w:rsidRDefault="00E66011" w:rsidP="009E50FD">
      <w:pPr>
        <w:tabs>
          <w:tab w:val="left" w:pos="2977"/>
        </w:tabs>
        <w:spacing w:after="0" w:line="240" w:lineRule="auto"/>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color w:val="000000"/>
          <w:sz w:val="28"/>
          <w:szCs w:val="24"/>
        </w:rPr>
        <w:t>Кроссинговер имеет большое значение для эволюции, т.к. увеличивает возмож</w:t>
      </w:r>
      <w:r w:rsidRPr="00456338">
        <w:rPr>
          <w:rFonts w:ascii="Times New Roman" w:eastAsia="Calibri" w:hAnsi="Times New Roman" w:cs="Times New Roman"/>
          <w:color w:val="000000"/>
          <w:sz w:val="28"/>
          <w:szCs w:val="24"/>
        </w:rPr>
        <w:softHyphen/>
        <w:t>ности комбинативной изменчивости, лежащей в основе формирования приспосо</w:t>
      </w:r>
      <w:r w:rsidRPr="00456338">
        <w:rPr>
          <w:rFonts w:ascii="Times New Roman" w:eastAsia="Calibri" w:hAnsi="Times New Roman" w:cs="Times New Roman"/>
          <w:color w:val="000000"/>
          <w:sz w:val="28"/>
          <w:szCs w:val="24"/>
        </w:rPr>
        <w:softHyphen/>
        <w:t>бительных признаков.</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5"/>
        <w:gridCol w:w="5526"/>
      </w:tblGrid>
      <w:tr w:rsidR="00456338" w:rsidRPr="00456338" w:rsidTr="00456338">
        <w:tc>
          <w:tcPr>
            <w:tcW w:w="4643" w:type="dxa"/>
          </w:tcPr>
          <w:p w:rsidR="008B0C99" w:rsidRDefault="008B0C99" w:rsidP="009E50FD">
            <w:pPr>
              <w:tabs>
                <w:tab w:val="left" w:pos="2977"/>
              </w:tabs>
              <w:jc w:val="both"/>
              <w:rPr>
                <w:rFonts w:ascii="Times New Roman" w:eastAsia="Calibri" w:hAnsi="Times New Roman" w:cs="Times New Roman"/>
                <w:b/>
                <w:color w:val="000000"/>
                <w:sz w:val="28"/>
                <w:szCs w:val="24"/>
              </w:rPr>
            </w:pPr>
          </w:p>
          <w:p w:rsidR="00456338" w:rsidRPr="00456338" w:rsidRDefault="00456338" w:rsidP="008B0C99">
            <w:pPr>
              <w:tabs>
                <w:tab w:val="left" w:pos="2977"/>
              </w:tabs>
              <w:ind w:firstLine="284"/>
              <w:jc w:val="both"/>
              <w:rPr>
                <w:rFonts w:ascii="Times New Roman" w:eastAsia="Calibri" w:hAnsi="Times New Roman" w:cs="Times New Roman"/>
                <w:b/>
                <w:color w:val="000000"/>
                <w:sz w:val="28"/>
                <w:szCs w:val="24"/>
              </w:rPr>
            </w:pPr>
            <w:r w:rsidRPr="00456338">
              <w:rPr>
                <w:rFonts w:ascii="Times New Roman" w:eastAsia="Calibri" w:hAnsi="Times New Roman" w:cs="Times New Roman"/>
                <w:b/>
                <w:color w:val="000000"/>
                <w:sz w:val="28"/>
                <w:szCs w:val="24"/>
              </w:rPr>
              <w:t>Решить задачу.</w:t>
            </w:r>
            <w:r w:rsidRPr="00456338">
              <w:rPr>
                <w:rFonts w:ascii="Times New Roman" w:eastAsia="Calibri" w:hAnsi="Times New Roman" w:cs="Times New Roman"/>
                <w:color w:val="000000"/>
                <w:sz w:val="28"/>
                <w:szCs w:val="24"/>
              </w:rPr>
              <w:t xml:space="preserve"> Ген катаракты сцеплен с геном полидактилии. Оба признака доминантные. Определите вероятные фенотипы детей в семье, где мать страдает катарактой, а отец – полидактилией, оба родителя гетерозиготны.</w:t>
            </w:r>
          </w:p>
        </w:tc>
        <w:tc>
          <w:tcPr>
            <w:tcW w:w="4644" w:type="dxa"/>
          </w:tcPr>
          <w:p w:rsidR="00456338" w:rsidRPr="00456338" w:rsidRDefault="00456338" w:rsidP="009E50FD">
            <w:pPr>
              <w:tabs>
                <w:tab w:val="left" w:pos="2977"/>
              </w:tabs>
              <w:jc w:val="both"/>
              <w:rPr>
                <w:rFonts w:ascii="Times New Roman" w:eastAsia="Calibri" w:hAnsi="Times New Roman" w:cs="Times New Roman"/>
                <w:b/>
                <w:color w:val="000000"/>
                <w:sz w:val="28"/>
                <w:szCs w:val="24"/>
              </w:rPr>
            </w:pPr>
            <w:r w:rsidRPr="00456338">
              <w:rPr>
                <w:rFonts w:ascii="Times New Roman" w:eastAsia="Calibri" w:hAnsi="Times New Roman" w:cs="Times New Roman"/>
                <w:b/>
                <w:noProof/>
                <w:color w:val="000000"/>
                <w:sz w:val="28"/>
                <w:szCs w:val="24"/>
              </w:rPr>
              <w:drawing>
                <wp:inline distT="0" distB="0" distL="0" distR="0">
                  <wp:extent cx="3345815" cy="2294255"/>
                  <wp:effectExtent l="19050" t="0" r="6985" b="0"/>
                  <wp:docPr id="1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srcRect/>
                          <a:stretch>
                            <a:fillRect/>
                          </a:stretch>
                        </pic:blipFill>
                        <pic:spPr bwMode="auto">
                          <a:xfrm>
                            <a:off x="0" y="0"/>
                            <a:ext cx="3345815" cy="2294255"/>
                          </a:xfrm>
                          <a:prstGeom prst="rect">
                            <a:avLst/>
                          </a:prstGeom>
                          <a:noFill/>
                          <a:ln w="9525">
                            <a:noFill/>
                            <a:miter lim="800000"/>
                            <a:headEnd/>
                            <a:tailEnd/>
                          </a:ln>
                        </pic:spPr>
                      </pic:pic>
                    </a:graphicData>
                  </a:graphic>
                </wp:inline>
              </w:drawing>
            </w:r>
          </w:p>
        </w:tc>
      </w:tr>
    </w:tbl>
    <w:p w:rsidR="00E66011" w:rsidRPr="00456338" w:rsidRDefault="00E66011" w:rsidP="009E50FD">
      <w:pPr>
        <w:tabs>
          <w:tab w:val="left" w:pos="2977"/>
        </w:tabs>
        <w:spacing w:after="0" w:line="240" w:lineRule="auto"/>
        <w:ind w:firstLine="426"/>
        <w:jc w:val="both"/>
        <w:rPr>
          <w:rFonts w:ascii="Times New Roman" w:eastAsia="Calibri" w:hAnsi="Times New Roman" w:cs="Times New Roman"/>
          <w:sz w:val="28"/>
          <w:szCs w:val="24"/>
        </w:rPr>
      </w:pPr>
      <w:r w:rsidRPr="00456338">
        <w:rPr>
          <w:rFonts w:ascii="Times New Roman" w:eastAsia="Calibri" w:hAnsi="Times New Roman" w:cs="Times New Roman"/>
          <w:color w:val="000000"/>
          <w:sz w:val="28"/>
          <w:szCs w:val="24"/>
        </w:rPr>
        <w:t xml:space="preserve">Существование кроссинговера позволило школе Моргана сформулировать </w:t>
      </w:r>
      <w:r w:rsidRPr="00456338">
        <w:rPr>
          <w:rFonts w:ascii="Times New Roman" w:eastAsia="Calibri" w:hAnsi="Times New Roman" w:cs="Times New Roman"/>
          <w:color w:val="000000"/>
          <w:sz w:val="28"/>
          <w:szCs w:val="24"/>
          <w:lang w:val="en-US"/>
        </w:rPr>
        <w:t>IV</w:t>
      </w:r>
      <w:r w:rsidRPr="00456338">
        <w:rPr>
          <w:rFonts w:ascii="Times New Roman" w:eastAsia="Calibri" w:hAnsi="Times New Roman" w:cs="Times New Roman"/>
          <w:color w:val="000000"/>
          <w:sz w:val="28"/>
          <w:szCs w:val="24"/>
        </w:rPr>
        <w:t xml:space="preserve"> закон наследования - </w:t>
      </w:r>
      <w:r w:rsidRPr="00456338">
        <w:rPr>
          <w:rFonts w:ascii="Times New Roman" w:eastAsia="Calibri" w:hAnsi="Times New Roman" w:cs="Times New Roman"/>
          <w:b/>
          <w:color w:val="000000"/>
          <w:sz w:val="28"/>
          <w:szCs w:val="24"/>
        </w:rPr>
        <w:t>закона сцепления:</w:t>
      </w:r>
      <w:r w:rsidRPr="00456338">
        <w:rPr>
          <w:rFonts w:ascii="Times New Roman" w:eastAsia="Calibri" w:hAnsi="Times New Roman" w:cs="Times New Roman"/>
          <w:color w:val="000000"/>
          <w:sz w:val="28"/>
          <w:szCs w:val="24"/>
        </w:rPr>
        <w:t xml:space="preserve"> гены, локализованные в одной хромо</w:t>
      </w:r>
      <w:r w:rsidRPr="00456338">
        <w:rPr>
          <w:rFonts w:ascii="Times New Roman" w:eastAsia="Calibri" w:hAnsi="Times New Roman" w:cs="Times New Roman"/>
          <w:color w:val="000000"/>
          <w:sz w:val="28"/>
          <w:szCs w:val="24"/>
        </w:rPr>
        <w:softHyphen/>
        <w:t>соме, сцеплены и наследуются вместе.</w:t>
      </w:r>
    </w:p>
    <w:p w:rsidR="00E66011" w:rsidRPr="00456338" w:rsidRDefault="00E66011" w:rsidP="00650F29">
      <w:pPr>
        <w:tabs>
          <w:tab w:val="left" w:pos="2977"/>
        </w:tabs>
        <w:spacing w:after="0" w:line="240" w:lineRule="auto"/>
        <w:jc w:val="both"/>
        <w:rPr>
          <w:rFonts w:ascii="Times New Roman" w:eastAsia="Calibri" w:hAnsi="Times New Roman" w:cs="Times New Roman"/>
          <w:color w:val="000000"/>
          <w:sz w:val="28"/>
          <w:szCs w:val="24"/>
        </w:rPr>
      </w:pPr>
      <w:r w:rsidRPr="00456338">
        <w:rPr>
          <w:rFonts w:ascii="Times New Roman" w:eastAsia="Calibri" w:hAnsi="Times New Roman" w:cs="Times New Roman"/>
          <w:color w:val="000000"/>
          <w:sz w:val="28"/>
          <w:szCs w:val="24"/>
        </w:rPr>
        <w:t xml:space="preserve">     Наличие кроссинговера позволило также разработать принцип построения генетических карт хромосом. В основу этого принципа положено представ</w:t>
      </w:r>
      <w:r w:rsidRPr="00456338">
        <w:rPr>
          <w:rFonts w:ascii="Times New Roman" w:eastAsia="Calibri" w:hAnsi="Times New Roman" w:cs="Times New Roman"/>
          <w:color w:val="000000"/>
          <w:sz w:val="28"/>
          <w:szCs w:val="24"/>
        </w:rPr>
        <w:softHyphen/>
        <w:t xml:space="preserve">ление о расположении генов по длине хромосомы </w:t>
      </w:r>
      <w:r w:rsidRPr="00456338">
        <w:rPr>
          <w:rFonts w:ascii="Times New Roman" w:eastAsia="Calibri" w:hAnsi="Times New Roman" w:cs="Times New Roman"/>
          <w:i/>
          <w:iCs/>
          <w:color w:val="000000"/>
          <w:sz w:val="28"/>
          <w:szCs w:val="24"/>
        </w:rPr>
        <w:t xml:space="preserve">в  </w:t>
      </w:r>
      <w:r w:rsidRPr="00456338">
        <w:rPr>
          <w:rFonts w:ascii="Times New Roman" w:eastAsia="Calibri" w:hAnsi="Times New Roman" w:cs="Times New Roman"/>
          <w:color w:val="000000"/>
          <w:sz w:val="28"/>
          <w:szCs w:val="24"/>
        </w:rPr>
        <w:t>линейном порядке. За едини</w:t>
      </w:r>
      <w:r w:rsidRPr="00456338">
        <w:rPr>
          <w:rFonts w:ascii="Times New Roman" w:eastAsia="Calibri" w:hAnsi="Times New Roman" w:cs="Times New Roman"/>
          <w:color w:val="000000"/>
          <w:sz w:val="28"/>
          <w:szCs w:val="24"/>
        </w:rPr>
        <w:softHyphen/>
        <w:t>цу расстояния между генами условились принимать 1% кроссинговера между ними, или 1 морганида. Для расчета % кроссинговера используют формулу:</w:t>
      </w:r>
    </w:p>
    <w:p w:rsidR="00E66011" w:rsidRPr="00456338" w:rsidRDefault="00E66011" w:rsidP="00650F29">
      <w:pPr>
        <w:tabs>
          <w:tab w:val="left" w:pos="2977"/>
        </w:tabs>
        <w:spacing w:after="0" w:line="240" w:lineRule="auto"/>
        <w:jc w:val="both"/>
        <w:rPr>
          <w:rFonts w:ascii="Times New Roman" w:eastAsia="Calibri" w:hAnsi="Times New Roman" w:cs="Times New Roman"/>
          <w:b/>
          <w:color w:val="000000"/>
          <w:sz w:val="28"/>
          <w:szCs w:val="24"/>
        </w:rPr>
      </w:pPr>
      <w:r w:rsidRPr="00456338">
        <w:rPr>
          <w:rFonts w:ascii="Times New Roman" w:eastAsia="Calibri" w:hAnsi="Times New Roman" w:cs="Times New Roman"/>
          <w:b/>
          <w:color w:val="000000"/>
          <w:sz w:val="28"/>
          <w:szCs w:val="24"/>
        </w:rPr>
        <w:t xml:space="preserve">Х = сумма </w:t>
      </w:r>
      <w:r w:rsidR="00FB0B4F" w:rsidRPr="00456338">
        <w:rPr>
          <w:rFonts w:ascii="Times New Roman" w:eastAsia="Calibri" w:hAnsi="Times New Roman" w:cs="Times New Roman"/>
          <w:b/>
          <w:color w:val="000000"/>
          <w:sz w:val="28"/>
          <w:szCs w:val="24"/>
        </w:rPr>
        <w:t>кросс.особей</w:t>
      </w:r>
      <w:r w:rsidRPr="00456338">
        <w:rPr>
          <w:rFonts w:ascii="Times New Roman" w:eastAsia="Calibri" w:hAnsi="Times New Roman" w:cs="Times New Roman"/>
          <w:b/>
          <w:color w:val="000000"/>
          <w:sz w:val="28"/>
          <w:szCs w:val="24"/>
        </w:rPr>
        <w:t xml:space="preserve"> / сумму всех особей * 100%</w:t>
      </w:r>
    </w:p>
    <w:p w:rsidR="00E66011" w:rsidRDefault="00E66011" w:rsidP="00650F29">
      <w:pPr>
        <w:tabs>
          <w:tab w:val="left" w:pos="2977"/>
        </w:tabs>
        <w:spacing w:after="0" w:line="240" w:lineRule="auto"/>
        <w:jc w:val="both"/>
        <w:rPr>
          <w:rFonts w:ascii="Times New Roman" w:eastAsia="Calibri" w:hAnsi="Times New Roman" w:cs="Times New Roman"/>
          <w:b/>
          <w:color w:val="000000"/>
          <w:sz w:val="28"/>
          <w:szCs w:val="24"/>
        </w:rPr>
      </w:pPr>
      <w:r w:rsidRPr="00456338">
        <w:rPr>
          <w:rFonts w:ascii="Times New Roman" w:eastAsia="Calibri" w:hAnsi="Times New Roman" w:cs="Times New Roman"/>
          <w:b/>
          <w:color w:val="000000"/>
          <w:sz w:val="28"/>
          <w:szCs w:val="24"/>
        </w:rPr>
        <w:t xml:space="preserve">1% кроссинговера = 1 морганиде. </w:t>
      </w:r>
    </w:p>
    <w:p w:rsidR="008B0C99" w:rsidRDefault="008B0C99" w:rsidP="00650F29">
      <w:pPr>
        <w:tabs>
          <w:tab w:val="left" w:pos="2977"/>
        </w:tabs>
        <w:spacing w:after="0" w:line="240" w:lineRule="auto"/>
        <w:jc w:val="both"/>
        <w:rPr>
          <w:rFonts w:ascii="Times New Roman" w:eastAsia="Calibri" w:hAnsi="Times New Roman" w:cs="Times New Roman"/>
          <w:b/>
          <w:color w:val="000000"/>
          <w:sz w:val="28"/>
          <w:szCs w:val="24"/>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7A1E54" w:rsidTr="008B0C99">
        <w:tc>
          <w:tcPr>
            <w:tcW w:w="9287" w:type="dxa"/>
          </w:tcPr>
          <w:p w:rsidR="007A1E54" w:rsidRPr="007A1E54" w:rsidRDefault="007A1E54" w:rsidP="007A1E54">
            <w:pPr>
              <w:shd w:val="clear" w:color="auto" w:fill="FFFFFF"/>
              <w:tabs>
                <w:tab w:val="left" w:pos="2977"/>
              </w:tabs>
              <w:autoSpaceDE w:val="0"/>
              <w:autoSpaceDN w:val="0"/>
              <w:adjustRightInd w:val="0"/>
              <w:jc w:val="both"/>
              <w:rPr>
                <w:rFonts w:ascii="Times New Roman" w:eastAsia="Calibri" w:hAnsi="Times New Roman" w:cs="Times New Roman"/>
                <w:color w:val="000000"/>
                <w:sz w:val="28"/>
                <w:szCs w:val="24"/>
              </w:rPr>
            </w:pPr>
            <w:r w:rsidRPr="00456338">
              <w:rPr>
                <w:rFonts w:ascii="Times New Roman" w:eastAsia="Calibri" w:hAnsi="Times New Roman" w:cs="Times New Roman"/>
                <w:b/>
                <w:color w:val="000000"/>
                <w:sz w:val="28"/>
                <w:szCs w:val="24"/>
              </w:rPr>
              <w:t xml:space="preserve">Решить задачу. </w:t>
            </w:r>
            <w:r w:rsidRPr="00456338">
              <w:rPr>
                <w:rFonts w:ascii="Times New Roman" w:eastAsia="Calibri" w:hAnsi="Times New Roman" w:cs="Times New Roman"/>
                <w:color w:val="000000"/>
                <w:sz w:val="28"/>
                <w:szCs w:val="24"/>
              </w:rPr>
              <w:t xml:space="preserve">Гладкая форма семян кукурузы доминирует над морщинистой, окрашенные семена доминируют над неокрашенными. Оба </w:t>
            </w:r>
            <w:r w:rsidRPr="00456338">
              <w:rPr>
                <w:rFonts w:ascii="Times New Roman" w:eastAsia="Calibri" w:hAnsi="Times New Roman" w:cs="Times New Roman"/>
                <w:color w:val="000000"/>
                <w:sz w:val="28"/>
                <w:szCs w:val="24"/>
              </w:rPr>
              <w:lastRenderedPageBreak/>
              <w:t>гена сцеплены. При скрещивании кукурузы с гладкими окрашенными семенами с растением, имеющим морщинистые неокрашенные семена, получено потомство: окрашенные гладкие семена – 4152 особи, окрашенные морщинистые семена – 149 особи, неокрашенные гладкие семена – 152 особи, неокрашенные морщинистые семена – 4163 особи. Определить расстояние между генами.</w:t>
            </w:r>
          </w:p>
        </w:tc>
      </w:tr>
      <w:tr w:rsidR="008B0C99" w:rsidTr="008B0C99">
        <w:tc>
          <w:tcPr>
            <w:tcW w:w="9287" w:type="dxa"/>
          </w:tcPr>
          <w:p w:rsidR="008B0C99" w:rsidRDefault="008B0C99" w:rsidP="008B0C99">
            <w:pPr>
              <w:tabs>
                <w:tab w:val="left" w:pos="2977"/>
              </w:tabs>
              <w:jc w:val="center"/>
              <w:rPr>
                <w:rFonts w:ascii="Times New Roman" w:eastAsia="Calibri" w:hAnsi="Times New Roman" w:cs="Times New Roman"/>
                <w:b/>
                <w:color w:val="000000"/>
                <w:sz w:val="28"/>
                <w:szCs w:val="24"/>
              </w:rPr>
            </w:pPr>
            <w:r w:rsidRPr="00456338">
              <w:rPr>
                <w:rFonts w:ascii="Times New Roman" w:eastAsia="Calibri" w:hAnsi="Times New Roman" w:cs="Times New Roman"/>
                <w:b/>
                <w:noProof/>
                <w:color w:val="000000"/>
                <w:sz w:val="28"/>
                <w:szCs w:val="24"/>
              </w:rPr>
              <w:lastRenderedPageBreak/>
              <w:drawing>
                <wp:inline distT="0" distB="0" distL="0" distR="0">
                  <wp:extent cx="4130256" cy="3075040"/>
                  <wp:effectExtent l="19050" t="0" r="3594" b="0"/>
                  <wp:docPr id="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srcRect/>
                          <a:stretch>
                            <a:fillRect/>
                          </a:stretch>
                        </pic:blipFill>
                        <pic:spPr bwMode="auto">
                          <a:xfrm>
                            <a:off x="0" y="0"/>
                            <a:ext cx="4130256" cy="3075040"/>
                          </a:xfrm>
                          <a:prstGeom prst="rect">
                            <a:avLst/>
                          </a:prstGeom>
                          <a:noFill/>
                          <a:ln w="9525">
                            <a:noFill/>
                            <a:miter lim="800000"/>
                            <a:headEnd/>
                            <a:tailEnd/>
                          </a:ln>
                        </pic:spPr>
                      </pic:pic>
                    </a:graphicData>
                  </a:graphic>
                </wp:inline>
              </w:drawing>
            </w:r>
          </w:p>
        </w:tc>
      </w:tr>
      <w:tr w:rsidR="007A1E54" w:rsidRPr="00456338" w:rsidTr="007A1E54">
        <w:tc>
          <w:tcPr>
            <w:tcW w:w="9287" w:type="dxa"/>
          </w:tcPr>
          <w:p w:rsidR="007A1E54" w:rsidRPr="00456338" w:rsidRDefault="007A1E54" w:rsidP="008B0C99">
            <w:pPr>
              <w:shd w:val="clear" w:color="auto" w:fill="FFFFFF"/>
              <w:tabs>
                <w:tab w:val="left" w:pos="2977"/>
              </w:tabs>
              <w:autoSpaceDE w:val="0"/>
              <w:autoSpaceDN w:val="0"/>
              <w:adjustRightInd w:val="0"/>
              <w:rPr>
                <w:rFonts w:ascii="Times New Roman" w:eastAsia="Calibri" w:hAnsi="Times New Roman" w:cs="Times New Roman"/>
                <w:b/>
                <w:color w:val="000000"/>
                <w:sz w:val="28"/>
                <w:szCs w:val="24"/>
              </w:rPr>
            </w:pPr>
          </w:p>
        </w:tc>
      </w:tr>
    </w:tbl>
    <w:p w:rsidR="00E66011" w:rsidRPr="00456338" w:rsidRDefault="00E66011" w:rsidP="005B18D4">
      <w:pPr>
        <w:numPr>
          <w:ilvl w:val="0"/>
          <w:numId w:val="43"/>
        </w:numPr>
        <w:tabs>
          <w:tab w:val="left" w:pos="0"/>
          <w:tab w:val="left" w:pos="2977"/>
        </w:tabs>
        <w:spacing w:after="0" w:line="240" w:lineRule="auto"/>
        <w:jc w:val="center"/>
        <w:rPr>
          <w:rFonts w:ascii="Times New Roman" w:hAnsi="Times New Roman" w:cs="Times New Roman"/>
          <w:b/>
          <w:sz w:val="28"/>
          <w:szCs w:val="24"/>
        </w:rPr>
      </w:pPr>
      <w:r w:rsidRPr="00456338">
        <w:rPr>
          <w:rFonts w:ascii="Times New Roman" w:hAnsi="Times New Roman" w:cs="Times New Roman"/>
          <w:b/>
          <w:sz w:val="28"/>
          <w:szCs w:val="24"/>
        </w:rPr>
        <w:t>Понятие о генетической карте</w:t>
      </w:r>
    </w:p>
    <w:p w:rsidR="00C05048" w:rsidRPr="00456338" w:rsidRDefault="00E66011" w:rsidP="00C05048">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b/>
          <w:color w:val="000000"/>
          <w:sz w:val="28"/>
          <w:szCs w:val="24"/>
        </w:rPr>
        <w:t>Генетическая карта</w:t>
      </w:r>
      <w:r w:rsidRPr="00456338">
        <w:rPr>
          <w:rFonts w:ascii="Times New Roman" w:eastAsia="Calibri" w:hAnsi="Times New Roman" w:cs="Times New Roman"/>
          <w:color w:val="000000"/>
          <w:sz w:val="28"/>
          <w:szCs w:val="24"/>
        </w:rPr>
        <w:t xml:space="preserve"> - это изображение на плоскости генов на определен</w:t>
      </w:r>
      <w:r w:rsidRPr="00456338">
        <w:rPr>
          <w:rFonts w:ascii="Times New Roman" w:eastAsia="Calibri" w:hAnsi="Times New Roman" w:cs="Times New Roman"/>
          <w:color w:val="000000"/>
          <w:sz w:val="28"/>
          <w:szCs w:val="24"/>
        </w:rPr>
        <w:softHyphen/>
        <w:t>ном расстоянии друг от друга.</w:t>
      </w:r>
    </w:p>
    <w:p w:rsidR="00456338" w:rsidRPr="00456338" w:rsidRDefault="00E66011" w:rsidP="00C05048">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color w:val="000000"/>
          <w:sz w:val="28"/>
          <w:szCs w:val="24"/>
        </w:rPr>
        <w:t>Подробные карты хромосом составлены для таких организмов как дрозофи</w:t>
      </w:r>
      <w:r w:rsidRPr="00456338">
        <w:rPr>
          <w:rFonts w:ascii="Times New Roman" w:eastAsia="Calibri" w:hAnsi="Times New Roman" w:cs="Times New Roman"/>
          <w:color w:val="000000"/>
          <w:sz w:val="28"/>
          <w:szCs w:val="24"/>
        </w:rPr>
        <w:softHyphen/>
        <w:t xml:space="preserve">ла, лабораторные мыши, некоторые бактерии и вирусы, из растительных объектов - кукуруза и томаты. Начато составление карт хромосом человека. </w:t>
      </w:r>
    </w:p>
    <w:tbl>
      <w:tblPr>
        <w:tblStyle w:val="ac"/>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3827"/>
      </w:tblGrid>
      <w:tr w:rsidR="00456338" w:rsidRPr="00456338" w:rsidTr="008B0C99">
        <w:tc>
          <w:tcPr>
            <w:tcW w:w="5637" w:type="dxa"/>
          </w:tcPr>
          <w:p w:rsidR="00456338" w:rsidRDefault="00456338" w:rsidP="00C05048">
            <w:pPr>
              <w:tabs>
                <w:tab w:val="left" w:pos="2977"/>
              </w:tabs>
              <w:autoSpaceDE w:val="0"/>
              <w:autoSpaceDN w:val="0"/>
              <w:adjustRightInd w:val="0"/>
              <w:jc w:val="both"/>
              <w:rPr>
                <w:rFonts w:ascii="Times New Roman" w:eastAsia="Calibri" w:hAnsi="Times New Roman" w:cs="Times New Roman"/>
                <w:color w:val="000000"/>
                <w:sz w:val="28"/>
                <w:szCs w:val="24"/>
              </w:rPr>
            </w:pPr>
            <w:r w:rsidRPr="00456338">
              <w:rPr>
                <w:rFonts w:ascii="Times New Roman" w:eastAsia="Calibri" w:hAnsi="Times New Roman" w:cs="Times New Roman"/>
                <w:noProof/>
                <w:color w:val="000000"/>
                <w:sz w:val="28"/>
                <w:szCs w:val="24"/>
              </w:rPr>
              <w:lastRenderedPageBreak/>
              <w:drawing>
                <wp:inline distT="0" distB="0" distL="0" distR="0">
                  <wp:extent cx="3397010" cy="3278037"/>
                  <wp:effectExtent l="19050" t="0" r="0" b="0"/>
                  <wp:docPr id="10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srcRect b="4282"/>
                          <a:stretch>
                            <a:fillRect/>
                          </a:stretch>
                        </pic:blipFill>
                        <pic:spPr bwMode="auto">
                          <a:xfrm>
                            <a:off x="0" y="0"/>
                            <a:ext cx="3397010" cy="3278037"/>
                          </a:xfrm>
                          <a:prstGeom prst="rect">
                            <a:avLst/>
                          </a:prstGeom>
                          <a:noFill/>
                          <a:ln w="9525">
                            <a:noFill/>
                            <a:miter lim="800000"/>
                            <a:headEnd/>
                            <a:tailEnd/>
                          </a:ln>
                        </pic:spPr>
                      </pic:pic>
                    </a:graphicData>
                  </a:graphic>
                </wp:inline>
              </w:drawing>
            </w:r>
          </w:p>
          <w:p w:rsidR="008B0C99" w:rsidRPr="008B0C99" w:rsidRDefault="008B0C99" w:rsidP="008B0C99">
            <w:pPr>
              <w:tabs>
                <w:tab w:val="left" w:pos="2977"/>
              </w:tabs>
              <w:autoSpaceDE w:val="0"/>
              <w:autoSpaceDN w:val="0"/>
              <w:adjustRightInd w:val="0"/>
              <w:jc w:val="center"/>
              <w:rPr>
                <w:rFonts w:ascii="Times New Roman" w:eastAsia="Calibri" w:hAnsi="Times New Roman" w:cs="Times New Roman"/>
                <w:b/>
                <w:color w:val="000000"/>
                <w:sz w:val="28"/>
                <w:szCs w:val="24"/>
              </w:rPr>
            </w:pPr>
            <w:r w:rsidRPr="008B0C99">
              <w:rPr>
                <w:rFonts w:ascii="Times New Roman" w:eastAsia="Calibri" w:hAnsi="Times New Roman" w:cs="Times New Roman"/>
                <w:b/>
                <w:color w:val="000000"/>
                <w:sz w:val="24"/>
                <w:szCs w:val="24"/>
              </w:rPr>
              <w:t>Рисунок 32. Мелкомасштабная карта 4-й хромосомы человека</w:t>
            </w:r>
          </w:p>
        </w:tc>
        <w:tc>
          <w:tcPr>
            <w:tcW w:w="3827" w:type="dxa"/>
          </w:tcPr>
          <w:p w:rsidR="008B0C99" w:rsidRDefault="008B0C99" w:rsidP="00456338">
            <w:pPr>
              <w:shd w:val="clear" w:color="auto" w:fill="FFFFFF"/>
              <w:tabs>
                <w:tab w:val="left" w:pos="2977"/>
              </w:tabs>
              <w:autoSpaceDE w:val="0"/>
              <w:autoSpaceDN w:val="0"/>
              <w:adjustRightInd w:val="0"/>
              <w:ind w:firstLine="426"/>
              <w:jc w:val="both"/>
              <w:rPr>
                <w:rFonts w:ascii="Times New Roman" w:eastAsia="Calibri" w:hAnsi="Times New Roman" w:cs="Times New Roman"/>
                <w:color w:val="000000"/>
                <w:sz w:val="28"/>
                <w:szCs w:val="24"/>
              </w:rPr>
            </w:pPr>
          </w:p>
          <w:p w:rsidR="00456338" w:rsidRPr="00456338" w:rsidRDefault="00456338" w:rsidP="00456338">
            <w:pPr>
              <w:shd w:val="clear" w:color="auto" w:fill="FFFFFF"/>
              <w:tabs>
                <w:tab w:val="left" w:pos="2977"/>
              </w:tabs>
              <w:autoSpaceDE w:val="0"/>
              <w:autoSpaceDN w:val="0"/>
              <w:adjustRightInd w:val="0"/>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color w:val="000000"/>
                <w:sz w:val="28"/>
                <w:szCs w:val="24"/>
              </w:rPr>
              <w:t>Уже известно 17 групп сцепления из 24 возможных: 15 аутосомных и 2 сцеплен</w:t>
            </w:r>
            <w:r w:rsidRPr="00456338">
              <w:rPr>
                <w:rFonts w:ascii="Times New Roman" w:eastAsia="Calibri" w:hAnsi="Times New Roman" w:cs="Times New Roman"/>
                <w:color w:val="000000"/>
                <w:sz w:val="28"/>
                <w:szCs w:val="24"/>
              </w:rPr>
              <w:softHyphen/>
              <w:t xml:space="preserve">ных с полом в </w:t>
            </w:r>
            <w:r w:rsidRPr="00456338">
              <w:rPr>
                <w:rFonts w:ascii="Times New Roman" w:eastAsia="Calibri" w:hAnsi="Times New Roman" w:cs="Times New Roman"/>
                <w:color w:val="000000"/>
                <w:sz w:val="28"/>
                <w:szCs w:val="24"/>
                <w:lang w:val="en-US"/>
              </w:rPr>
              <w:t>X</w:t>
            </w:r>
            <w:r w:rsidRPr="00456338">
              <w:rPr>
                <w:rFonts w:ascii="Times New Roman" w:eastAsia="Calibri" w:hAnsi="Times New Roman" w:cs="Times New Roman"/>
                <w:color w:val="000000"/>
                <w:sz w:val="28"/>
                <w:szCs w:val="24"/>
              </w:rPr>
              <w:t xml:space="preserve"> и У хромосом.</w:t>
            </w:r>
          </w:p>
          <w:p w:rsidR="007A1E54" w:rsidRDefault="00456338" w:rsidP="007A1E54">
            <w:pPr>
              <w:shd w:val="clear" w:color="auto" w:fill="FFFFFF"/>
              <w:tabs>
                <w:tab w:val="left" w:pos="2977"/>
              </w:tabs>
              <w:autoSpaceDE w:val="0"/>
              <w:autoSpaceDN w:val="0"/>
              <w:adjustRightInd w:val="0"/>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color w:val="000000"/>
                <w:sz w:val="28"/>
                <w:szCs w:val="24"/>
              </w:rPr>
              <w:t xml:space="preserve">Генетические карты строятся на основе гибридологического метода. </w:t>
            </w:r>
          </w:p>
          <w:p w:rsidR="00456338" w:rsidRPr="00456338" w:rsidRDefault="007A1E54" w:rsidP="007A1E54">
            <w:pPr>
              <w:shd w:val="clear" w:color="auto" w:fill="FFFFFF"/>
              <w:tabs>
                <w:tab w:val="left" w:pos="2977"/>
              </w:tabs>
              <w:autoSpaceDE w:val="0"/>
              <w:autoSpaceDN w:val="0"/>
              <w:adjustRightInd w:val="0"/>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color w:val="000000"/>
                <w:sz w:val="28"/>
                <w:szCs w:val="24"/>
              </w:rPr>
              <w:t>Однако расположение генов на такой карте никак не связано с положением соответствующих морфологических структур.</w:t>
            </w:r>
          </w:p>
        </w:tc>
      </w:tr>
    </w:tbl>
    <w:p w:rsidR="00456338" w:rsidRPr="00456338" w:rsidRDefault="00456338" w:rsidP="00456338">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color w:val="000000"/>
          <w:sz w:val="28"/>
          <w:szCs w:val="24"/>
        </w:rPr>
        <w:t>Истинное место гена устанавли</w:t>
      </w:r>
      <w:r w:rsidRPr="00456338">
        <w:rPr>
          <w:rFonts w:ascii="Times New Roman" w:eastAsia="Calibri" w:hAnsi="Times New Roman" w:cs="Times New Roman"/>
          <w:color w:val="000000"/>
          <w:sz w:val="28"/>
          <w:szCs w:val="24"/>
        </w:rPr>
        <w:softHyphen/>
        <w:t xml:space="preserve">вается сопоставлением генетических и цитологических карт. </w:t>
      </w:r>
      <w:r w:rsidRPr="00456338">
        <w:rPr>
          <w:rFonts w:ascii="Times New Roman" w:eastAsia="Calibri" w:hAnsi="Times New Roman" w:cs="Times New Roman"/>
          <w:b/>
          <w:color w:val="000000"/>
          <w:sz w:val="28"/>
          <w:szCs w:val="24"/>
        </w:rPr>
        <w:t>Цитологические карты</w:t>
      </w:r>
      <w:r w:rsidRPr="00456338">
        <w:rPr>
          <w:rFonts w:ascii="Times New Roman" w:eastAsia="Calibri" w:hAnsi="Times New Roman" w:cs="Times New Roman"/>
          <w:color w:val="000000"/>
          <w:sz w:val="28"/>
          <w:szCs w:val="24"/>
        </w:rPr>
        <w:t xml:space="preserve"> представляют собой сфотографированные политенные хромосомы.</w:t>
      </w:r>
    </w:p>
    <w:p w:rsidR="00574147" w:rsidRPr="00456338" w:rsidRDefault="00E66011" w:rsidP="00574147">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b/>
          <w:color w:val="000000"/>
          <w:sz w:val="28"/>
          <w:szCs w:val="24"/>
        </w:rPr>
        <w:t>Политенные хромосомы</w:t>
      </w:r>
      <w:r w:rsidRPr="00456338">
        <w:rPr>
          <w:rFonts w:ascii="Times New Roman" w:eastAsia="Calibri" w:hAnsi="Times New Roman" w:cs="Times New Roman"/>
          <w:color w:val="000000"/>
          <w:sz w:val="28"/>
          <w:szCs w:val="24"/>
        </w:rPr>
        <w:t xml:space="preserve"> образуются в результате множественного удвоения ДНК. Они в 100-200 раз превышают размеры обычных хромосом и содержат в 1000 раз больше ДНК.</w:t>
      </w:r>
      <w:r w:rsidRPr="00456338">
        <w:rPr>
          <w:rFonts w:ascii="Times New Roman" w:eastAsia="Calibri" w:hAnsi="Times New Roman" w:cs="Times New Roman"/>
          <w:sz w:val="28"/>
          <w:szCs w:val="24"/>
        </w:rPr>
        <w:t xml:space="preserve"> </w:t>
      </w:r>
      <w:r w:rsidRPr="00456338">
        <w:rPr>
          <w:rFonts w:ascii="Times New Roman" w:eastAsia="Calibri" w:hAnsi="Times New Roman" w:cs="Times New Roman"/>
          <w:color w:val="000000"/>
          <w:sz w:val="28"/>
          <w:szCs w:val="24"/>
        </w:rPr>
        <w:t>Политенная хромосома характеризуется чередованием генетически активных и неактивных участков, которые образуют по длине хромосомы диски. Большинство известных генов расположены в активных дисках. Сопоставление генетических и цитологических данных позволяет установить истинное расположение генов в хромосоме.</w:t>
      </w:r>
    </w:p>
    <w:p w:rsidR="00E66011" w:rsidRPr="00456338" w:rsidRDefault="00E66011" w:rsidP="00574147">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sz w:val="28"/>
          <w:szCs w:val="24"/>
        </w:rPr>
      </w:pPr>
      <w:r w:rsidRPr="00456338">
        <w:rPr>
          <w:rFonts w:ascii="Times New Roman" w:eastAsia="Calibri" w:hAnsi="Times New Roman" w:cs="Times New Roman"/>
          <w:color w:val="000000"/>
          <w:sz w:val="28"/>
          <w:szCs w:val="24"/>
        </w:rPr>
        <w:t xml:space="preserve">У человека наибольшее число генов удалось локализовать в Х-хромосоме, где их известно 150, в самой крупной аутосоме (1) - 24 гена. Ген, определяющий группы крови по системе АВО, оказался </w:t>
      </w:r>
      <w:r w:rsidRPr="00456338">
        <w:rPr>
          <w:rFonts w:ascii="Times New Roman" w:eastAsia="Calibri" w:hAnsi="Times New Roman" w:cs="Times New Roman"/>
          <w:iCs/>
          <w:color w:val="000000"/>
          <w:sz w:val="28"/>
          <w:szCs w:val="24"/>
        </w:rPr>
        <w:t xml:space="preserve">в </w:t>
      </w:r>
      <w:r w:rsidRPr="00456338">
        <w:rPr>
          <w:rFonts w:ascii="Times New Roman" w:eastAsia="Calibri" w:hAnsi="Times New Roman" w:cs="Times New Roman"/>
          <w:color w:val="000000"/>
          <w:sz w:val="28"/>
          <w:szCs w:val="24"/>
        </w:rPr>
        <w:t>девятой хромосо</w:t>
      </w:r>
      <w:r w:rsidRPr="00456338">
        <w:rPr>
          <w:rFonts w:ascii="Times New Roman" w:eastAsia="Calibri" w:hAnsi="Times New Roman" w:cs="Times New Roman"/>
          <w:color w:val="000000"/>
          <w:sz w:val="28"/>
          <w:szCs w:val="24"/>
        </w:rPr>
        <w:softHyphen/>
        <w:t>ме, а по группе крови системы резус-фактор - в</w:t>
      </w:r>
      <w:r w:rsidRPr="00456338">
        <w:rPr>
          <w:rFonts w:ascii="Times New Roman" w:eastAsia="Calibri" w:hAnsi="Times New Roman" w:cs="Times New Roman"/>
          <w:smallCaps/>
          <w:color w:val="000000"/>
          <w:sz w:val="28"/>
          <w:szCs w:val="24"/>
        </w:rPr>
        <w:t xml:space="preserve"> </w:t>
      </w:r>
      <w:r w:rsidRPr="00456338">
        <w:rPr>
          <w:rFonts w:ascii="Times New Roman" w:eastAsia="Calibri" w:hAnsi="Times New Roman" w:cs="Times New Roman"/>
          <w:color w:val="000000"/>
          <w:sz w:val="28"/>
          <w:szCs w:val="24"/>
        </w:rPr>
        <w:t>первой.</w:t>
      </w:r>
      <w:r w:rsidRPr="00456338">
        <w:rPr>
          <w:rFonts w:ascii="Times New Roman" w:eastAsia="Calibri" w:hAnsi="Times New Roman" w:cs="Times New Roman"/>
          <w:sz w:val="28"/>
          <w:szCs w:val="24"/>
        </w:rPr>
        <w:t xml:space="preserve"> </w:t>
      </w:r>
      <w:r w:rsidRPr="00456338">
        <w:rPr>
          <w:rFonts w:ascii="Times New Roman" w:eastAsia="Calibri" w:hAnsi="Times New Roman" w:cs="Times New Roman"/>
          <w:color w:val="000000"/>
          <w:sz w:val="28"/>
          <w:szCs w:val="24"/>
        </w:rPr>
        <w:t>В этой же хромосоме локализован ген элиптоцитоза, доминантный аллель кото</w:t>
      </w:r>
      <w:r w:rsidRPr="00456338">
        <w:rPr>
          <w:rFonts w:ascii="Times New Roman" w:eastAsia="Calibri" w:hAnsi="Times New Roman" w:cs="Times New Roman"/>
          <w:color w:val="000000"/>
          <w:sz w:val="28"/>
          <w:szCs w:val="24"/>
        </w:rPr>
        <w:softHyphen/>
        <w:t>рого контролирует овальную форму эритроцитов.</w:t>
      </w:r>
    </w:p>
    <w:p w:rsidR="00E66011" w:rsidRPr="00456338" w:rsidRDefault="00E66011" w:rsidP="00650F29">
      <w:pPr>
        <w:shd w:val="clear" w:color="auto" w:fill="FFFFFF"/>
        <w:tabs>
          <w:tab w:val="left" w:pos="2977"/>
        </w:tabs>
        <w:autoSpaceDE w:val="0"/>
        <w:autoSpaceDN w:val="0"/>
        <w:adjustRightInd w:val="0"/>
        <w:spacing w:after="0" w:line="240" w:lineRule="auto"/>
        <w:jc w:val="both"/>
        <w:rPr>
          <w:rFonts w:ascii="Times New Roman" w:eastAsia="Calibri" w:hAnsi="Times New Roman" w:cs="Times New Roman"/>
          <w:color w:val="000000"/>
          <w:sz w:val="28"/>
          <w:szCs w:val="24"/>
        </w:rPr>
      </w:pPr>
      <w:r w:rsidRPr="00456338">
        <w:rPr>
          <w:rFonts w:ascii="Times New Roman" w:eastAsia="Calibri" w:hAnsi="Times New Roman" w:cs="Times New Roman"/>
          <w:color w:val="000000"/>
          <w:sz w:val="28"/>
          <w:szCs w:val="24"/>
        </w:rPr>
        <w:t>Локализация патологических генов во всех хромосомах человека имеет большое значение для медицинской генетики.</w:t>
      </w:r>
    </w:p>
    <w:p w:rsidR="00E66011" w:rsidRPr="00456338" w:rsidRDefault="00E66011" w:rsidP="009A7CBA">
      <w:pPr>
        <w:numPr>
          <w:ilvl w:val="0"/>
          <w:numId w:val="45"/>
        </w:numPr>
        <w:tabs>
          <w:tab w:val="left" w:pos="0"/>
          <w:tab w:val="left" w:pos="284"/>
          <w:tab w:val="left" w:pos="2977"/>
        </w:tabs>
        <w:spacing w:after="0" w:line="240" w:lineRule="auto"/>
        <w:ind w:left="0" w:firstLine="0"/>
        <w:jc w:val="center"/>
        <w:rPr>
          <w:rFonts w:ascii="Times New Roman" w:hAnsi="Times New Roman" w:cs="Times New Roman"/>
          <w:b/>
          <w:sz w:val="28"/>
          <w:szCs w:val="24"/>
        </w:rPr>
      </w:pPr>
      <w:r w:rsidRPr="00456338">
        <w:rPr>
          <w:rFonts w:ascii="Times New Roman" w:hAnsi="Times New Roman" w:cs="Times New Roman"/>
          <w:b/>
          <w:sz w:val="28"/>
          <w:szCs w:val="24"/>
        </w:rPr>
        <w:t>Взаимодействие между генами</w:t>
      </w:r>
    </w:p>
    <w:p w:rsidR="00E66011" w:rsidRPr="00456338" w:rsidRDefault="00E66011" w:rsidP="005B18D4">
      <w:pPr>
        <w:numPr>
          <w:ilvl w:val="0"/>
          <w:numId w:val="44"/>
        </w:numPr>
        <w:tabs>
          <w:tab w:val="left" w:pos="0"/>
          <w:tab w:val="left" w:pos="2977"/>
        </w:tabs>
        <w:spacing w:after="0" w:line="240" w:lineRule="auto"/>
        <w:rPr>
          <w:rFonts w:ascii="Times New Roman" w:hAnsi="Times New Roman" w:cs="Times New Roman"/>
          <w:b/>
          <w:sz w:val="28"/>
          <w:szCs w:val="24"/>
        </w:rPr>
      </w:pPr>
      <w:r w:rsidRPr="00456338">
        <w:rPr>
          <w:rFonts w:ascii="Times New Roman" w:hAnsi="Times New Roman" w:cs="Times New Roman"/>
          <w:b/>
          <w:sz w:val="28"/>
          <w:szCs w:val="24"/>
        </w:rPr>
        <w:t>Наследование признаков при взаимодействии аллельных генов</w:t>
      </w:r>
    </w:p>
    <w:p w:rsidR="00574147" w:rsidRPr="00456338" w:rsidRDefault="00E66011" w:rsidP="00574147">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color w:val="000000"/>
          <w:sz w:val="28"/>
          <w:szCs w:val="24"/>
        </w:rPr>
        <w:t>В ряде случаев расщепление в поколении может отличаться от ожидаемого в связи с тем, что в природе кроме полного доминирования встречаются другие формы взаимодействия между аллельными генами. Это – доминирование, неполное доминирование, сверхдоминирование, кодоминирование, множественный аллелизм.</w:t>
      </w:r>
    </w:p>
    <w:p w:rsidR="00574147" w:rsidRPr="00456338" w:rsidRDefault="00E66011" w:rsidP="00574147">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b/>
          <w:color w:val="000000"/>
          <w:sz w:val="28"/>
          <w:szCs w:val="24"/>
          <w:u w:val="single"/>
        </w:rPr>
        <w:lastRenderedPageBreak/>
        <w:t>Неполное доминирование</w:t>
      </w:r>
      <w:r w:rsidRPr="00456338">
        <w:rPr>
          <w:rFonts w:ascii="Times New Roman" w:eastAsia="Calibri" w:hAnsi="Times New Roman" w:cs="Times New Roman"/>
          <w:color w:val="000000"/>
          <w:sz w:val="28"/>
          <w:szCs w:val="24"/>
        </w:rPr>
        <w:t xml:space="preserve"> - такой тип взаимодействия генов, при котором ни один из генов аллельной пары не подавляет полностью действие другого. В результате у гибридов первого поколения проявляется промежуточный признак, а во втором поколении расщеп</w:t>
      </w:r>
      <w:r w:rsidRPr="00456338">
        <w:rPr>
          <w:rFonts w:ascii="Times New Roman" w:eastAsia="Calibri" w:hAnsi="Times New Roman" w:cs="Times New Roman"/>
          <w:color w:val="000000"/>
          <w:sz w:val="28"/>
          <w:szCs w:val="24"/>
        </w:rPr>
        <w:softHyphen/>
        <w:t>ление по фенотипу и генотипу совпадают - 1:2:1</w:t>
      </w:r>
      <w:r w:rsidR="00574147" w:rsidRPr="00456338">
        <w:rPr>
          <w:rFonts w:ascii="Times New Roman" w:eastAsia="Calibri" w:hAnsi="Times New Roman" w:cs="Times New Roman"/>
          <w:color w:val="000000"/>
          <w:sz w:val="28"/>
          <w:szCs w:val="24"/>
        </w:rPr>
        <w:t>.</w:t>
      </w:r>
    </w:p>
    <w:p w:rsidR="00E66011" w:rsidRPr="00456338" w:rsidRDefault="00E66011" w:rsidP="00574147">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color w:val="000000"/>
          <w:sz w:val="28"/>
          <w:szCs w:val="24"/>
        </w:rPr>
        <w:t>Примеры у человека - талассемия - нарушение ферментативных систем крови; акаталазия - отсутствие каталазы в крови и тканях</w:t>
      </w:r>
      <w:r w:rsidR="009A7CBA" w:rsidRPr="00456338">
        <w:rPr>
          <w:rFonts w:ascii="Times New Roman" w:eastAsia="Calibri" w:hAnsi="Times New Roman" w:cs="Times New Roman"/>
          <w:color w:val="000000"/>
          <w:sz w:val="28"/>
          <w:szCs w:val="24"/>
        </w:rPr>
        <w:t>, цистинурия и др. Также у человека по типу неполного доминирования могут наследоваться размер носа, рта, глаз, расстояние между глазами.</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6"/>
        <w:gridCol w:w="3545"/>
      </w:tblGrid>
      <w:tr w:rsidR="00456338" w:rsidRPr="00456338" w:rsidTr="007A1E54">
        <w:tc>
          <w:tcPr>
            <w:tcW w:w="4643" w:type="dxa"/>
          </w:tcPr>
          <w:p w:rsidR="00456338" w:rsidRPr="00456338" w:rsidRDefault="00456338" w:rsidP="00650F29">
            <w:pPr>
              <w:tabs>
                <w:tab w:val="left" w:pos="2977"/>
              </w:tabs>
              <w:autoSpaceDE w:val="0"/>
              <w:autoSpaceDN w:val="0"/>
              <w:adjustRightInd w:val="0"/>
              <w:jc w:val="both"/>
              <w:rPr>
                <w:rFonts w:ascii="Times New Roman" w:eastAsia="Calibri" w:hAnsi="Times New Roman" w:cs="Times New Roman"/>
                <w:sz w:val="28"/>
                <w:szCs w:val="24"/>
              </w:rPr>
            </w:pPr>
            <w:r w:rsidRPr="00456338">
              <w:rPr>
                <w:rFonts w:ascii="Times New Roman" w:eastAsia="Calibri" w:hAnsi="Times New Roman" w:cs="Times New Roman"/>
                <w:noProof/>
                <w:sz w:val="28"/>
                <w:szCs w:val="24"/>
              </w:rPr>
              <w:drawing>
                <wp:inline distT="0" distB="0" distL="0" distR="0">
                  <wp:extent cx="3349625" cy="2087245"/>
                  <wp:effectExtent l="19050" t="0" r="3175" b="0"/>
                  <wp:docPr id="1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srcRect/>
                          <a:stretch>
                            <a:fillRect/>
                          </a:stretch>
                        </pic:blipFill>
                        <pic:spPr bwMode="auto">
                          <a:xfrm>
                            <a:off x="0" y="0"/>
                            <a:ext cx="3349625" cy="2087245"/>
                          </a:xfrm>
                          <a:prstGeom prst="rect">
                            <a:avLst/>
                          </a:prstGeom>
                          <a:noFill/>
                          <a:ln w="9525">
                            <a:noFill/>
                            <a:miter lim="800000"/>
                            <a:headEnd/>
                            <a:tailEnd/>
                          </a:ln>
                        </pic:spPr>
                      </pic:pic>
                    </a:graphicData>
                  </a:graphic>
                </wp:inline>
              </w:drawing>
            </w:r>
          </w:p>
        </w:tc>
        <w:tc>
          <w:tcPr>
            <w:tcW w:w="4644" w:type="dxa"/>
          </w:tcPr>
          <w:p w:rsidR="00456338" w:rsidRPr="008B0C99" w:rsidRDefault="00456338" w:rsidP="008B0C99">
            <w:pPr>
              <w:shd w:val="clear" w:color="auto" w:fill="FFFFFF"/>
              <w:tabs>
                <w:tab w:val="left" w:pos="2977"/>
              </w:tabs>
              <w:autoSpaceDE w:val="0"/>
              <w:autoSpaceDN w:val="0"/>
              <w:adjustRightInd w:val="0"/>
              <w:jc w:val="both"/>
              <w:rPr>
                <w:rFonts w:ascii="Times New Roman" w:eastAsia="Calibri" w:hAnsi="Times New Roman" w:cs="Times New Roman"/>
                <w:b/>
                <w:color w:val="000000"/>
                <w:sz w:val="28"/>
                <w:szCs w:val="24"/>
              </w:rPr>
            </w:pPr>
            <w:r w:rsidRPr="00456338">
              <w:rPr>
                <w:rFonts w:ascii="Times New Roman" w:eastAsia="Calibri" w:hAnsi="Times New Roman" w:cs="Times New Roman"/>
                <w:b/>
                <w:color w:val="000000"/>
                <w:sz w:val="28"/>
                <w:szCs w:val="24"/>
              </w:rPr>
              <w:t xml:space="preserve">Решить задачу. </w:t>
            </w:r>
            <w:r w:rsidRPr="00456338">
              <w:rPr>
                <w:rFonts w:ascii="Times New Roman" w:eastAsia="Calibri" w:hAnsi="Times New Roman" w:cs="Times New Roman"/>
                <w:color w:val="000000"/>
                <w:sz w:val="28"/>
                <w:szCs w:val="24"/>
              </w:rPr>
              <w:t>Цистинурия наследуется как рецессивный признак. У гетерозигот наблюдается повышенное содержание цистина в моче, у гомозигот - цистиновые камни в почках. Определить возможные формы цистинурии у детей в семье, где у</w:t>
            </w:r>
            <w:r w:rsidRPr="00456338">
              <w:rPr>
                <w:rFonts w:ascii="Times New Roman" w:eastAsia="Calibri" w:hAnsi="Times New Roman" w:cs="Times New Roman"/>
                <w:sz w:val="28"/>
                <w:szCs w:val="24"/>
              </w:rPr>
              <w:t xml:space="preserve"> </w:t>
            </w:r>
            <w:r w:rsidRPr="00456338">
              <w:rPr>
                <w:rFonts w:ascii="Times New Roman" w:eastAsia="Calibri" w:hAnsi="Times New Roman" w:cs="Times New Roman"/>
                <w:color w:val="000000"/>
                <w:sz w:val="28"/>
                <w:szCs w:val="24"/>
              </w:rPr>
              <w:t>супругов наблюдается повышенное содержание цистина в моче.</w:t>
            </w:r>
          </w:p>
        </w:tc>
      </w:tr>
    </w:tbl>
    <w:p w:rsidR="00574147" w:rsidRPr="00456338" w:rsidRDefault="00E66011" w:rsidP="00574147">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b/>
          <w:color w:val="000000"/>
          <w:sz w:val="28"/>
          <w:szCs w:val="24"/>
          <w:u w:val="single"/>
        </w:rPr>
        <w:t>Сверхдоминирование</w:t>
      </w:r>
      <w:r w:rsidRPr="00456338">
        <w:rPr>
          <w:rFonts w:ascii="Times New Roman" w:eastAsia="Calibri" w:hAnsi="Times New Roman" w:cs="Times New Roman"/>
          <w:color w:val="000000"/>
          <w:sz w:val="28"/>
          <w:szCs w:val="24"/>
        </w:rPr>
        <w:t xml:space="preserve"> наблюдается в том случае, когда в гетерозиготном состоянии генотипа доминантный признак проявляется ярче, чем в гомозигот</w:t>
      </w:r>
      <w:r w:rsidRPr="00456338">
        <w:rPr>
          <w:rFonts w:ascii="Times New Roman" w:eastAsia="Calibri" w:hAnsi="Times New Roman" w:cs="Times New Roman"/>
          <w:color w:val="000000"/>
          <w:sz w:val="28"/>
          <w:szCs w:val="24"/>
        </w:rPr>
        <w:softHyphen/>
        <w:t>ном.</w:t>
      </w:r>
      <w:r w:rsidR="00B04E7C" w:rsidRPr="00456338">
        <w:rPr>
          <w:rFonts w:ascii="Times New Roman" w:eastAsia="Calibri" w:hAnsi="Times New Roman" w:cs="Times New Roman"/>
          <w:color w:val="000000"/>
          <w:sz w:val="28"/>
          <w:szCs w:val="24"/>
        </w:rPr>
        <w:t xml:space="preserve"> Это может быть связано с эффектом гетерозиса и относится в основном к таким признакам, как жизнеспособность, продолжительность жизни. Гетерозис проявляется только в первом поколении.</w:t>
      </w:r>
    </w:p>
    <w:p w:rsidR="00574147" w:rsidRPr="00456338" w:rsidRDefault="00E66011" w:rsidP="00574147">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b/>
          <w:color w:val="000000"/>
          <w:sz w:val="28"/>
          <w:szCs w:val="24"/>
          <w:u w:val="single"/>
        </w:rPr>
        <w:t>Кодоминирование</w:t>
      </w:r>
      <w:r w:rsidRPr="00456338">
        <w:rPr>
          <w:rFonts w:ascii="Times New Roman" w:eastAsia="Calibri" w:hAnsi="Times New Roman" w:cs="Times New Roman"/>
          <w:color w:val="000000"/>
          <w:sz w:val="28"/>
          <w:szCs w:val="24"/>
        </w:rPr>
        <w:t xml:space="preserve"> - проявление в гетерозиготном состоянии признаков, опре</w:t>
      </w:r>
      <w:r w:rsidRPr="00456338">
        <w:rPr>
          <w:rFonts w:ascii="Times New Roman" w:eastAsia="Calibri" w:hAnsi="Times New Roman" w:cs="Times New Roman"/>
          <w:color w:val="000000"/>
          <w:sz w:val="28"/>
          <w:szCs w:val="24"/>
        </w:rPr>
        <w:softHyphen/>
        <w:t>деляемых обеими аллелями.</w:t>
      </w:r>
      <w:r w:rsidR="00B04E7C" w:rsidRPr="00456338">
        <w:rPr>
          <w:rFonts w:ascii="Times New Roman" w:eastAsia="Calibri" w:hAnsi="Times New Roman" w:cs="Times New Roman"/>
          <w:color w:val="000000"/>
          <w:sz w:val="28"/>
          <w:szCs w:val="24"/>
        </w:rPr>
        <w:t xml:space="preserve"> Например, наследование четвертой группы крови, когда в эритроцита синтезируется агглютиноген </w:t>
      </w:r>
      <w:r w:rsidR="009A01DD" w:rsidRPr="00456338">
        <w:rPr>
          <w:rFonts w:ascii="Times New Roman" w:eastAsia="Calibri" w:hAnsi="Times New Roman" w:cs="Times New Roman"/>
          <w:color w:val="000000"/>
          <w:sz w:val="28"/>
          <w:szCs w:val="24"/>
        </w:rPr>
        <w:t>А и агглютиноген В одновременно. Поэтому типу наследуются некоторые белки человека.</w:t>
      </w:r>
    </w:p>
    <w:p w:rsidR="00E66011" w:rsidRPr="00456338" w:rsidRDefault="00E66011" w:rsidP="00574147">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b/>
          <w:color w:val="000000"/>
          <w:sz w:val="28"/>
          <w:szCs w:val="24"/>
          <w:u w:val="single"/>
        </w:rPr>
        <w:t>Множественный аллелизм</w:t>
      </w:r>
      <w:r w:rsidRPr="00456338">
        <w:rPr>
          <w:rFonts w:ascii="Times New Roman" w:eastAsia="Calibri" w:hAnsi="Times New Roman" w:cs="Times New Roman"/>
          <w:color w:val="000000"/>
          <w:sz w:val="28"/>
          <w:szCs w:val="24"/>
        </w:rPr>
        <w:t xml:space="preserve"> - иногда в популяции оказывается не два аллельных гена, а больше. Возникают они в результате разных мутаций одного участка ДНК</w:t>
      </w:r>
      <w:r w:rsidR="009A01DD" w:rsidRPr="00456338">
        <w:rPr>
          <w:rFonts w:ascii="Times New Roman" w:eastAsia="Calibri" w:hAnsi="Times New Roman" w:cs="Times New Roman"/>
          <w:color w:val="000000"/>
          <w:sz w:val="28"/>
          <w:szCs w:val="24"/>
        </w:rPr>
        <w:t>.</w:t>
      </w:r>
      <w:r w:rsidR="000560F9" w:rsidRPr="00456338">
        <w:rPr>
          <w:rFonts w:ascii="Times New Roman" w:eastAsia="Calibri" w:hAnsi="Times New Roman" w:cs="Times New Roman"/>
          <w:color w:val="000000"/>
          <w:sz w:val="28"/>
          <w:szCs w:val="24"/>
        </w:rPr>
        <w:t xml:space="preserve"> Например, наследование групп крови системы АВ0.</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6"/>
        <w:gridCol w:w="3965"/>
      </w:tblGrid>
      <w:tr w:rsidR="00456338" w:rsidRPr="00456338" w:rsidTr="007A1E54">
        <w:tc>
          <w:tcPr>
            <w:tcW w:w="4643" w:type="dxa"/>
          </w:tcPr>
          <w:p w:rsidR="00456338" w:rsidRPr="00456338" w:rsidRDefault="00456338" w:rsidP="00456338">
            <w:pPr>
              <w:shd w:val="clear" w:color="auto" w:fill="FFFFFF"/>
              <w:tabs>
                <w:tab w:val="left" w:pos="2977"/>
              </w:tabs>
              <w:autoSpaceDE w:val="0"/>
              <w:autoSpaceDN w:val="0"/>
              <w:adjustRightInd w:val="0"/>
              <w:jc w:val="both"/>
              <w:rPr>
                <w:rFonts w:ascii="Times New Roman" w:eastAsia="Calibri" w:hAnsi="Times New Roman" w:cs="Times New Roman"/>
                <w:b/>
                <w:color w:val="000000"/>
                <w:sz w:val="28"/>
                <w:szCs w:val="24"/>
              </w:rPr>
            </w:pPr>
            <w:r w:rsidRPr="00456338">
              <w:rPr>
                <w:rFonts w:ascii="Times New Roman" w:eastAsia="Calibri" w:hAnsi="Times New Roman" w:cs="Times New Roman"/>
                <w:b/>
                <w:color w:val="000000"/>
                <w:sz w:val="28"/>
                <w:szCs w:val="24"/>
              </w:rPr>
              <w:t xml:space="preserve">Решить задачу. </w:t>
            </w:r>
            <w:r w:rsidRPr="00456338">
              <w:rPr>
                <w:rFonts w:ascii="Times New Roman" w:eastAsia="Calibri" w:hAnsi="Times New Roman" w:cs="Times New Roman"/>
                <w:color w:val="000000"/>
                <w:sz w:val="28"/>
                <w:szCs w:val="24"/>
              </w:rPr>
              <w:t xml:space="preserve">У родителей </w:t>
            </w:r>
            <w:r w:rsidRPr="00456338">
              <w:rPr>
                <w:rFonts w:ascii="Times New Roman" w:eastAsia="Calibri" w:hAnsi="Times New Roman" w:cs="Times New Roman"/>
                <w:color w:val="000000"/>
                <w:sz w:val="28"/>
                <w:szCs w:val="24"/>
                <w:lang w:val="en-US"/>
              </w:rPr>
              <w:t>II</w:t>
            </w:r>
            <w:r w:rsidRPr="00456338">
              <w:rPr>
                <w:rFonts w:ascii="Times New Roman" w:eastAsia="Calibri" w:hAnsi="Times New Roman" w:cs="Times New Roman"/>
                <w:color w:val="000000"/>
                <w:sz w:val="28"/>
                <w:szCs w:val="24"/>
              </w:rPr>
              <w:t xml:space="preserve"> и Ш группа крови. Известно, что оба родителя гетерози</w:t>
            </w:r>
            <w:r w:rsidRPr="00456338">
              <w:rPr>
                <w:rFonts w:ascii="Times New Roman" w:eastAsia="Calibri" w:hAnsi="Times New Roman" w:cs="Times New Roman"/>
                <w:color w:val="000000"/>
                <w:sz w:val="28"/>
                <w:szCs w:val="24"/>
              </w:rPr>
              <w:softHyphen/>
              <w:t>готны по этому признаку. Определить возможные группы крови детей.</w:t>
            </w:r>
          </w:p>
          <w:p w:rsidR="00456338" w:rsidRPr="00456338" w:rsidRDefault="00456338" w:rsidP="00574147">
            <w:pPr>
              <w:tabs>
                <w:tab w:val="left" w:pos="2977"/>
              </w:tabs>
              <w:autoSpaceDE w:val="0"/>
              <w:autoSpaceDN w:val="0"/>
              <w:adjustRightInd w:val="0"/>
              <w:jc w:val="both"/>
              <w:rPr>
                <w:rFonts w:ascii="Times New Roman" w:eastAsia="Calibri" w:hAnsi="Times New Roman" w:cs="Times New Roman"/>
                <w:color w:val="000000"/>
                <w:sz w:val="28"/>
                <w:szCs w:val="24"/>
              </w:rPr>
            </w:pPr>
            <w:r w:rsidRPr="00456338">
              <w:rPr>
                <w:rFonts w:ascii="Times New Roman" w:eastAsia="Calibri" w:hAnsi="Times New Roman" w:cs="Times New Roman"/>
                <w:noProof/>
                <w:sz w:val="28"/>
                <w:szCs w:val="24"/>
              </w:rPr>
              <w:lastRenderedPageBreak/>
              <w:drawing>
                <wp:inline distT="0" distB="0" distL="0" distR="0">
                  <wp:extent cx="3077833" cy="1454473"/>
                  <wp:effectExtent l="19050" t="0" r="8267" b="0"/>
                  <wp:docPr id="10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srcRect/>
                          <a:stretch>
                            <a:fillRect/>
                          </a:stretch>
                        </pic:blipFill>
                        <pic:spPr bwMode="auto">
                          <a:xfrm>
                            <a:off x="0" y="0"/>
                            <a:ext cx="3079052" cy="1455049"/>
                          </a:xfrm>
                          <a:prstGeom prst="rect">
                            <a:avLst/>
                          </a:prstGeom>
                          <a:noFill/>
                          <a:ln w="9525">
                            <a:noFill/>
                            <a:miter lim="800000"/>
                            <a:headEnd/>
                            <a:tailEnd/>
                          </a:ln>
                        </pic:spPr>
                      </pic:pic>
                    </a:graphicData>
                  </a:graphic>
                </wp:inline>
              </w:drawing>
            </w:r>
          </w:p>
        </w:tc>
        <w:tc>
          <w:tcPr>
            <w:tcW w:w="4644" w:type="dxa"/>
          </w:tcPr>
          <w:p w:rsidR="008B0C99" w:rsidRDefault="008B0C99" w:rsidP="00574147">
            <w:pPr>
              <w:tabs>
                <w:tab w:val="left" w:pos="2977"/>
              </w:tabs>
              <w:autoSpaceDE w:val="0"/>
              <w:autoSpaceDN w:val="0"/>
              <w:adjustRightInd w:val="0"/>
              <w:jc w:val="both"/>
              <w:rPr>
                <w:rFonts w:ascii="Times New Roman" w:eastAsia="Calibri" w:hAnsi="Times New Roman" w:cs="Times New Roman"/>
                <w:color w:val="000000"/>
                <w:sz w:val="28"/>
                <w:szCs w:val="24"/>
              </w:rPr>
            </w:pPr>
          </w:p>
          <w:p w:rsidR="00456338" w:rsidRPr="00456338" w:rsidRDefault="00456338" w:rsidP="00574147">
            <w:pPr>
              <w:tabs>
                <w:tab w:val="left" w:pos="2977"/>
              </w:tabs>
              <w:autoSpaceDE w:val="0"/>
              <w:autoSpaceDN w:val="0"/>
              <w:adjustRightInd w:val="0"/>
              <w:jc w:val="both"/>
              <w:rPr>
                <w:rFonts w:ascii="Times New Roman" w:eastAsia="Calibri" w:hAnsi="Times New Roman" w:cs="Times New Roman"/>
                <w:color w:val="000000"/>
                <w:sz w:val="28"/>
                <w:szCs w:val="24"/>
              </w:rPr>
            </w:pPr>
            <w:r w:rsidRPr="00456338">
              <w:rPr>
                <w:rFonts w:ascii="Times New Roman" w:eastAsia="Calibri" w:hAnsi="Times New Roman" w:cs="Times New Roman"/>
                <w:b/>
                <w:noProof/>
                <w:color w:val="000000"/>
                <w:sz w:val="28"/>
                <w:szCs w:val="24"/>
              </w:rPr>
              <w:lastRenderedPageBreak/>
              <w:drawing>
                <wp:inline distT="0" distB="0" distL="0" distR="0">
                  <wp:extent cx="2197735" cy="1957705"/>
                  <wp:effectExtent l="19050" t="0" r="0" b="0"/>
                  <wp:docPr id="107" name="Рисунок 2" descr="http://www.biorepet-ufa.ru/wp-content/uploads/2011/11/%D0%93%D1%80%D1%83%D0%BF%D0%BF%D1%8B-%D0%BA%D1%80%D0%BE%D0%B2%D0%B8-%D1%82%D0%B0%D0%B1%D0%BB%D0%B8%D1%87%D0%BA%D0%B0-%D0%BC%D0%BE%D1%8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iorepet-ufa.ru/wp-content/uploads/2011/11/%D0%93%D1%80%D1%83%D0%BF%D0%BF%D1%8B-%D0%BA%D1%80%D0%BE%D0%B2%D0%B8-%D1%82%D0%B0%D0%B1%D0%BB%D0%B8%D1%87%D0%BA%D0%B0-%D0%BC%D0%BE%D1%8F3.jpg"/>
                          <pic:cNvPicPr>
                            <a:picLocks noChangeAspect="1" noChangeArrowheads="1"/>
                          </pic:cNvPicPr>
                        </pic:nvPicPr>
                        <pic:blipFill>
                          <a:blip r:embed="rId68" cstate="print"/>
                          <a:srcRect l="4340" t="17454" r="5704" b="7803"/>
                          <a:stretch>
                            <a:fillRect/>
                          </a:stretch>
                        </pic:blipFill>
                        <pic:spPr bwMode="auto">
                          <a:xfrm>
                            <a:off x="0" y="0"/>
                            <a:ext cx="2197735" cy="1957705"/>
                          </a:xfrm>
                          <a:prstGeom prst="rect">
                            <a:avLst/>
                          </a:prstGeom>
                          <a:noFill/>
                          <a:ln w="9525">
                            <a:noFill/>
                            <a:miter lim="800000"/>
                            <a:headEnd/>
                            <a:tailEnd/>
                          </a:ln>
                        </pic:spPr>
                      </pic:pic>
                    </a:graphicData>
                  </a:graphic>
                </wp:inline>
              </w:drawing>
            </w:r>
          </w:p>
        </w:tc>
      </w:tr>
    </w:tbl>
    <w:p w:rsidR="00E66011" w:rsidRPr="00456338" w:rsidRDefault="00E66011" w:rsidP="005B18D4">
      <w:pPr>
        <w:numPr>
          <w:ilvl w:val="0"/>
          <w:numId w:val="44"/>
        </w:numPr>
        <w:tabs>
          <w:tab w:val="left" w:pos="0"/>
          <w:tab w:val="left" w:pos="2977"/>
        </w:tabs>
        <w:spacing w:after="0" w:line="240" w:lineRule="auto"/>
        <w:jc w:val="center"/>
        <w:rPr>
          <w:rFonts w:ascii="Times New Roman" w:hAnsi="Times New Roman" w:cs="Times New Roman"/>
          <w:b/>
          <w:sz w:val="28"/>
          <w:szCs w:val="24"/>
        </w:rPr>
      </w:pPr>
      <w:r w:rsidRPr="00456338">
        <w:rPr>
          <w:rFonts w:ascii="Times New Roman" w:hAnsi="Times New Roman" w:cs="Times New Roman"/>
          <w:b/>
          <w:sz w:val="28"/>
          <w:szCs w:val="24"/>
        </w:rPr>
        <w:lastRenderedPageBreak/>
        <w:t>Наследование признаков при взаимодействии неаллельных генов</w:t>
      </w:r>
    </w:p>
    <w:p w:rsidR="00574147" w:rsidRPr="00456338" w:rsidRDefault="00E66011" w:rsidP="00574147">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color w:val="000000"/>
          <w:sz w:val="28"/>
          <w:szCs w:val="24"/>
        </w:rPr>
        <w:t>Развитие любых признаков у организмов является следствием сложных взаимодействий между генами; точнее: между продуктами их деятельности – белками. Выделяют три основные формы взаимодействия между неаллельными генами: свободное комбинирование, сцепленное наследование, комплементарность, эпистаз, полимерия.</w:t>
      </w:r>
    </w:p>
    <w:p w:rsidR="00355179" w:rsidRPr="00456338" w:rsidRDefault="00E66011" w:rsidP="00574147">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b/>
          <w:color w:val="000000"/>
          <w:sz w:val="28"/>
          <w:szCs w:val="24"/>
          <w:u w:val="single"/>
        </w:rPr>
        <w:t>Комплементарность</w:t>
      </w:r>
      <w:r w:rsidRPr="00456338">
        <w:rPr>
          <w:rFonts w:ascii="Times New Roman" w:eastAsia="Calibri" w:hAnsi="Times New Roman" w:cs="Times New Roman"/>
          <w:b/>
          <w:color w:val="000000"/>
          <w:sz w:val="28"/>
          <w:szCs w:val="24"/>
        </w:rPr>
        <w:t xml:space="preserve"> </w:t>
      </w:r>
      <w:r w:rsidRPr="00456338">
        <w:rPr>
          <w:rFonts w:ascii="Times New Roman" w:eastAsia="Calibri" w:hAnsi="Times New Roman" w:cs="Times New Roman"/>
          <w:color w:val="000000"/>
          <w:sz w:val="28"/>
          <w:szCs w:val="24"/>
        </w:rPr>
        <w:t xml:space="preserve">– взаимодействие неаллельных доминантных генов, при </w:t>
      </w:r>
      <w:r w:rsidR="00EE66FB" w:rsidRPr="00456338">
        <w:rPr>
          <w:rFonts w:ascii="Times New Roman" w:eastAsia="Calibri" w:hAnsi="Times New Roman" w:cs="Times New Roman"/>
          <w:color w:val="000000"/>
          <w:sz w:val="28"/>
          <w:szCs w:val="24"/>
        </w:rPr>
        <w:t>котором,</w:t>
      </w:r>
      <w:r w:rsidRPr="00456338">
        <w:rPr>
          <w:rFonts w:ascii="Times New Roman" w:eastAsia="Calibri" w:hAnsi="Times New Roman" w:cs="Times New Roman"/>
          <w:color w:val="000000"/>
          <w:sz w:val="28"/>
          <w:szCs w:val="24"/>
        </w:rPr>
        <w:t xml:space="preserve"> присутствуя вместе в генотипе, они обуславливают развитие нового признака.</w:t>
      </w:r>
      <w:r w:rsidR="00EE66FB" w:rsidRPr="00456338">
        <w:rPr>
          <w:rFonts w:ascii="Times New Roman" w:eastAsia="Calibri" w:hAnsi="Times New Roman" w:cs="Times New Roman"/>
          <w:color w:val="000000"/>
          <w:sz w:val="28"/>
          <w:szCs w:val="24"/>
        </w:rPr>
        <w:t xml:space="preserve"> Например, развитие слуха у человека. Для нормального слуха в генотипе должны присутствовать ген Д, который кодирует развитие улитки, и ген Е, отвечающий за развитие слухового нерва. Очевидно, что люди, несущие в генотипе </w:t>
      </w:r>
      <w:r w:rsidR="00EE66FB" w:rsidRPr="00456338">
        <w:rPr>
          <w:rFonts w:ascii="Times New Roman" w:eastAsia="Calibri" w:hAnsi="Times New Roman" w:cs="Times New Roman"/>
          <w:color w:val="000000"/>
          <w:sz w:val="28"/>
          <w:szCs w:val="24"/>
          <w:lang w:val="en-US"/>
        </w:rPr>
        <w:t>dd</w:t>
      </w:r>
      <w:r w:rsidR="00EE66FB" w:rsidRPr="00456338">
        <w:rPr>
          <w:rFonts w:ascii="Times New Roman" w:eastAsia="Calibri" w:hAnsi="Times New Roman" w:cs="Times New Roman"/>
          <w:color w:val="000000"/>
          <w:sz w:val="28"/>
          <w:szCs w:val="24"/>
        </w:rPr>
        <w:t>, или ее, будут глухими. Из законов наследования для дигибридного скрещивания следует, что глухие родители могут иметь детей с нормальным слухом, например, ДДее*ЕЕ</w:t>
      </w:r>
      <w:r w:rsidR="00EE66FB" w:rsidRPr="00456338">
        <w:rPr>
          <w:rFonts w:ascii="Times New Roman" w:eastAsia="Calibri" w:hAnsi="Times New Roman" w:cs="Times New Roman"/>
          <w:color w:val="000000"/>
          <w:sz w:val="28"/>
          <w:szCs w:val="24"/>
          <w:lang w:val="en-US"/>
        </w:rPr>
        <w:t>dd</w:t>
      </w:r>
      <w:r w:rsidR="00EE66FB" w:rsidRPr="00456338">
        <w:rPr>
          <w:rFonts w:ascii="Times New Roman" w:eastAsia="Calibri" w:hAnsi="Times New Roman" w:cs="Times New Roman"/>
          <w:color w:val="000000"/>
          <w:sz w:val="28"/>
          <w:szCs w:val="24"/>
        </w:rPr>
        <w:t>, или Д</w:t>
      </w:r>
      <w:r w:rsidR="00EE66FB" w:rsidRPr="00456338">
        <w:rPr>
          <w:rFonts w:ascii="Times New Roman" w:eastAsia="Calibri" w:hAnsi="Times New Roman" w:cs="Times New Roman"/>
          <w:color w:val="000000"/>
          <w:sz w:val="28"/>
          <w:szCs w:val="24"/>
          <w:lang w:val="en-US"/>
        </w:rPr>
        <w:t>d</w:t>
      </w:r>
      <w:r w:rsidR="00EE66FB" w:rsidRPr="00456338">
        <w:rPr>
          <w:rFonts w:ascii="Times New Roman" w:eastAsia="Calibri" w:hAnsi="Times New Roman" w:cs="Times New Roman"/>
          <w:color w:val="000000"/>
          <w:sz w:val="28"/>
          <w:szCs w:val="24"/>
        </w:rPr>
        <w:t xml:space="preserve">ее* </w:t>
      </w:r>
      <w:r w:rsidR="00EE66FB" w:rsidRPr="00456338">
        <w:rPr>
          <w:rFonts w:ascii="Times New Roman" w:eastAsia="Calibri" w:hAnsi="Times New Roman" w:cs="Times New Roman"/>
          <w:color w:val="000000"/>
          <w:sz w:val="28"/>
          <w:szCs w:val="24"/>
          <w:lang w:val="en-US"/>
        </w:rPr>
        <w:t>dd</w:t>
      </w:r>
      <w:r w:rsidR="00EE66FB" w:rsidRPr="00456338">
        <w:rPr>
          <w:rFonts w:ascii="Times New Roman" w:eastAsia="Calibri" w:hAnsi="Times New Roman" w:cs="Times New Roman"/>
          <w:color w:val="000000"/>
          <w:sz w:val="28"/>
          <w:szCs w:val="24"/>
        </w:rPr>
        <w:t>Ее, а у нормально слышащих родителей могут при определенном сочетании генотипов родиться глухие дети, например Д</w:t>
      </w:r>
      <w:r w:rsidR="00EE66FB" w:rsidRPr="00456338">
        <w:rPr>
          <w:rFonts w:ascii="Times New Roman" w:eastAsia="Calibri" w:hAnsi="Times New Roman" w:cs="Times New Roman"/>
          <w:color w:val="000000"/>
          <w:sz w:val="28"/>
          <w:szCs w:val="24"/>
          <w:lang w:val="en-US"/>
        </w:rPr>
        <w:t>d</w:t>
      </w:r>
      <w:r w:rsidR="00EE66FB" w:rsidRPr="00456338">
        <w:rPr>
          <w:rFonts w:ascii="Times New Roman" w:eastAsia="Calibri" w:hAnsi="Times New Roman" w:cs="Times New Roman"/>
          <w:color w:val="000000"/>
          <w:sz w:val="28"/>
          <w:szCs w:val="24"/>
        </w:rPr>
        <w:t>Ее* Д</w:t>
      </w:r>
      <w:r w:rsidR="00EE66FB" w:rsidRPr="00456338">
        <w:rPr>
          <w:rFonts w:ascii="Times New Roman" w:eastAsia="Calibri" w:hAnsi="Times New Roman" w:cs="Times New Roman"/>
          <w:color w:val="000000"/>
          <w:sz w:val="28"/>
          <w:szCs w:val="24"/>
          <w:lang w:val="en-US"/>
        </w:rPr>
        <w:t>d</w:t>
      </w:r>
      <w:r w:rsidR="00EE66FB" w:rsidRPr="00456338">
        <w:rPr>
          <w:rFonts w:ascii="Times New Roman" w:eastAsia="Calibri" w:hAnsi="Times New Roman" w:cs="Times New Roman"/>
          <w:color w:val="000000"/>
          <w:sz w:val="28"/>
          <w:szCs w:val="24"/>
        </w:rPr>
        <w:t>Ее. В действительности нормальный слух обусловлен взаимодействием 25 пар неаллельных генов, и если человек окажется рецессивной гомозиготой хотя бы по одному из них, следствием будет глухота.</w:t>
      </w:r>
      <w:r w:rsidR="00355179" w:rsidRPr="00456338">
        <w:rPr>
          <w:rFonts w:ascii="Times New Roman" w:eastAsia="Calibri" w:hAnsi="Times New Roman" w:cs="Times New Roman"/>
          <w:color w:val="000000"/>
          <w:sz w:val="28"/>
          <w:szCs w:val="24"/>
        </w:rPr>
        <w:t xml:space="preserve"> При комплементарности, чаще всего расщепление по фенотипу: 9:3:3:1 (при наследовании по 1 признаку), 9:7, 9:6:1.</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1"/>
        <w:gridCol w:w="4780"/>
      </w:tblGrid>
      <w:tr w:rsidR="00456338" w:rsidRPr="00456338" w:rsidTr="007A1E54">
        <w:tc>
          <w:tcPr>
            <w:tcW w:w="4643" w:type="dxa"/>
          </w:tcPr>
          <w:p w:rsidR="00456338" w:rsidRPr="00456338" w:rsidRDefault="00456338" w:rsidP="000743EA">
            <w:pPr>
              <w:shd w:val="clear" w:color="auto" w:fill="FFFFFF"/>
              <w:tabs>
                <w:tab w:val="left" w:pos="2977"/>
              </w:tabs>
              <w:autoSpaceDE w:val="0"/>
              <w:autoSpaceDN w:val="0"/>
              <w:adjustRightInd w:val="0"/>
              <w:jc w:val="both"/>
              <w:rPr>
                <w:rFonts w:ascii="Times New Roman" w:eastAsia="Calibri" w:hAnsi="Times New Roman" w:cs="Times New Roman"/>
                <w:color w:val="000000"/>
                <w:sz w:val="28"/>
                <w:szCs w:val="24"/>
              </w:rPr>
            </w:pPr>
            <w:r w:rsidRPr="00456338">
              <w:rPr>
                <w:rFonts w:ascii="Times New Roman" w:eastAsia="Calibri" w:hAnsi="Times New Roman" w:cs="Times New Roman"/>
                <w:b/>
                <w:color w:val="000000"/>
                <w:sz w:val="28"/>
                <w:szCs w:val="24"/>
              </w:rPr>
              <w:t xml:space="preserve">Решить задачу. </w:t>
            </w:r>
            <w:r w:rsidRPr="00456338">
              <w:rPr>
                <w:rFonts w:ascii="Times New Roman" w:eastAsia="Calibri" w:hAnsi="Times New Roman" w:cs="Times New Roman"/>
                <w:color w:val="000000"/>
                <w:sz w:val="28"/>
                <w:szCs w:val="24"/>
              </w:rPr>
              <w:t xml:space="preserve">У человека врожденная глухота может определяться двумя генами. Для нормального слуха необходимы в генотипе доминантные аллели обоих генов. В семье глухих родителей все пятеро детей имеют нормальный слух. Определить генотипы всех членов семьи. </w:t>
            </w:r>
          </w:p>
        </w:tc>
        <w:tc>
          <w:tcPr>
            <w:tcW w:w="4644" w:type="dxa"/>
          </w:tcPr>
          <w:p w:rsidR="00456338" w:rsidRPr="00456338" w:rsidRDefault="00456338" w:rsidP="00574147">
            <w:pPr>
              <w:tabs>
                <w:tab w:val="left" w:pos="2977"/>
              </w:tabs>
              <w:autoSpaceDE w:val="0"/>
              <w:autoSpaceDN w:val="0"/>
              <w:adjustRightInd w:val="0"/>
              <w:jc w:val="both"/>
              <w:rPr>
                <w:rFonts w:ascii="Times New Roman" w:eastAsia="Calibri" w:hAnsi="Times New Roman" w:cs="Times New Roman"/>
                <w:color w:val="000000"/>
                <w:sz w:val="28"/>
                <w:szCs w:val="24"/>
              </w:rPr>
            </w:pPr>
            <w:r w:rsidRPr="00456338">
              <w:rPr>
                <w:rFonts w:ascii="Times New Roman" w:eastAsia="Calibri" w:hAnsi="Times New Roman" w:cs="Times New Roman"/>
                <w:b/>
                <w:noProof/>
                <w:color w:val="000000"/>
                <w:sz w:val="28"/>
                <w:szCs w:val="24"/>
              </w:rPr>
              <w:drawing>
                <wp:inline distT="0" distB="0" distL="0" distR="0">
                  <wp:extent cx="2879090" cy="1656080"/>
                  <wp:effectExtent l="19050" t="0" r="0" b="0"/>
                  <wp:docPr id="10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srcRect/>
                          <a:stretch>
                            <a:fillRect/>
                          </a:stretch>
                        </pic:blipFill>
                        <pic:spPr bwMode="auto">
                          <a:xfrm>
                            <a:off x="0" y="0"/>
                            <a:ext cx="2879090" cy="1656080"/>
                          </a:xfrm>
                          <a:prstGeom prst="rect">
                            <a:avLst/>
                          </a:prstGeom>
                          <a:noFill/>
                          <a:ln w="9525">
                            <a:noFill/>
                            <a:miter lim="800000"/>
                            <a:headEnd/>
                            <a:tailEnd/>
                          </a:ln>
                        </pic:spPr>
                      </pic:pic>
                    </a:graphicData>
                  </a:graphic>
                </wp:inline>
              </w:drawing>
            </w:r>
          </w:p>
        </w:tc>
      </w:tr>
    </w:tbl>
    <w:p w:rsidR="000A3AF2" w:rsidRPr="00456338" w:rsidRDefault="000A3AF2" w:rsidP="00650F29">
      <w:pPr>
        <w:shd w:val="clear" w:color="auto" w:fill="FFFFFF"/>
        <w:tabs>
          <w:tab w:val="left" w:pos="2977"/>
        </w:tabs>
        <w:autoSpaceDE w:val="0"/>
        <w:autoSpaceDN w:val="0"/>
        <w:adjustRightInd w:val="0"/>
        <w:spacing w:after="0" w:line="240" w:lineRule="auto"/>
        <w:jc w:val="both"/>
        <w:rPr>
          <w:rFonts w:ascii="Times New Roman" w:eastAsia="Calibri" w:hAnsi="Times New Roman" w:cs="Times New Roman"/>
          <w:color w:val="000000"/>
          <w:sz w:val="28"/>
          <w:szCs w:val="24"/>
        </w:rPr>
      </w:pPr>
      <w:r w:rsidRPr="00456338">
        <w:rPr>
          <w:rFonts w:ascii="Times New Roman" w:eastAsia="Calibri" w:hAnsi="Times New Roman" w:cs="Times New Roman"/>
          <w:b/>
          <w:i/>
          <w:color w:val="000000"/>
          <w:sz w:val="28"/>
          <w:szCs w:val="24"/>
        </w:rPr>
        <w:t>Пояснения:</w:t>
      </w:r>
      <w:r w:rsidRPr="00456338">
        <w:rPr>
          <w:rFonts w:ascii="Times New Roman" w:eastAsia="Calibri" w:hAnsi="Times New Roman" w:cs="Times New Roman"/>
          <w:color w:val="000000"/>
          <w:sz w:val="28"/>
          <w:szCs w:val="24"/>
        </w:rPr>
        <w:t xml:space="preserve"> здоровые дети у глухих родителей могут быть только в том случае, когда каждый из родителей страдает разными формами глухоты и имеет гомозиготный генотип.</w:t>
      </w:r>
    </w:p>
    <w:p w:rsidR="00A55302" w:rsidRPr="00456338" w:rsidRDefault="00E66011" w:rsidP="00A55302">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b/>
          <w:color w:val="000000"/>
          <w:sz w:val="28"/>
          <w:szCs w:val="24"/>
          <w:u w:val="single"/>
        </w:rPr>
        <w:lastRenderedPageBreak/>
        <w:t>Эпистаз</w:t>
      </w:r>
      <w:r w:rsidRPr="00456338">
        <w:rPr>
          <w:rFonts w:ascii="Times New Roman" w:eastAsia="Calibri" w:hAnsi="Times New Roman" w:cs="Times New Roman"/>
          <w:b/>
          <w:color w:val="000000"/>
          <w:sz w:val="28"/>
          <w:szCs w:val="24"/>
        </w:rPr>
        <w:t xml:space="preserve"> </w:t>
      </w:r>
      <w:r w:rsidRPr="00456338">
        <w:rPr>
          <w:rFonts w:ascii="Times New Roman" w:eastAsia="Calibri" w:hAnsi="Times New Roman" w:cs="Times New Roman"/>
          <w:color w:val="000000"/>
          <w:sz w:val="28"/>
          <w:szCs w:val="24"/>
        </w:rPr>
        <w:t>- взаимодействие неаллельных генов, при котором один ген полностью подавляет действие другого.</w:t>
      </w:r>
      <w:r w:rsidR="00355179" w:rsidRPr="00456338">
        <w:rPr>
          <w:rFonts w:ascii="Times New Roman" w:eastAsia="Calibri" w:hAnsi="Times New Roman" w:cs="Times New Roman"/>
          <w:color w:val="000000"/>
          <w:sz w:val="28"/>
          <w:szCs w:val="24"/>
        </w:rPr>
        <w:t xml:space="preserve"> Гены, подавляющие действие других неаллельных генов, называются супрессорами («подавителями»). Они могут быть как доминантными, так и рецессивными, например, А_В_ (доминантный) или ввА_ (рецессивный). </w:t>
      </w:r>
      <w:r w:rsidRPr="00456338">
        <w:rPr>
          <w:rFonts w:ascii="Times New Roman" w:eastAsia="Calibri" w:hAnsi="Times New Roman" w:cs="Times New Roman"/>
          <w:color w:val="000000"/>
          <w:sz w:val="28"/>
          <w:szCs w:val="24"/>
        </w:rPr>
        <w:t>Расщепление по фенотипу в</w:t>
      </w:r>
      <w:r w:rsidR="00574147" w:rsidRPr="00456338">
        <w:rPr>
          <w:rFonts w:ascii="Times New Roman" w:eastAsia="Calibri" w:hAnsi="Times New Roman" w:cs="Times New Roman"/>
          <w:color w:val="000000"/>
          <w:sz w:val="28"/>
          <w:szCs w:val="24"/>
        </w:rPr>
        <w:t xml:space="preserve">о втором поколении 12:3:1, 13:3. У человека примером эпистаза может служить «Бомбейский феномен». </w:t>
      </w:r>
      <w:r w:rsidR="00EA1087" w:rsidRPr="00456338">
        <w:rPr>
          <w:rFonts w:ascii="Times New Roman" w:eastAsia="Calibri" w:hAnsi="Times New Roman" w:cs="Times New Roman"/>
          <w:color w:val="000000"/>
          <w:sz w:val="28"/>
          <w:szCs w:val="24"/>
        </w:rPr>
        <w:t xml:space="preserve">Он заключается в следующем: </w:t>
      </w:r>
      <w:r w:rsidR="00574147" w:rsidRPr="00456338">
        <w:rPr>
          <w:rFonts w:ascii="Times New Roman" w:eastAsia="Calibri" w:hAnsi="Times New Roman" w:cs="Times New Roman"/>
          <w:color w:val="000000"/>
          <w:sz w:val="28"/>
          <w:szCs w:val="24"/>
        </w:rPr>
        <w:t xml:space="preserve">У женщины, получившей от матери ген </w:t>
      </w:r>
      <w:r w:rsidR="00574147" w:rsidRPr="00456338">
        <w:rPr>
          <w:rFonts w:ascii="Times New Roman" w:eastAsia="Calibri" w:hAnsi="Times New Roman" w:cs="Times New Roman"/>
          <w:color w:val="000000"/>
          <w:sz w:val="28"/>
          <w:szCs w:val="24"/>
          <w:lang w:val="en-US"/>
        </w:rPr>
        <w:t>J</w:t>
      </w:r>
      <w:r w:rsidR="00574147" w:rsidRPr="00456338">
        <w:rPr>
          <w:rFonts w:ascii="Times New Roman" w:eastAsia="Calibri" w:hAnsi="Times New Roman" w:cs="Times New Roman"/>
          <w:color w:val="000000"/>
          <w:sz w:val="28"/>
          <w:szCs w:val="24"/>
        </w:rPr>
        <w:t xml:space="preserve">В, фенотипически проявлялась </w:t>
      </w:r>
      <w:r w:rsidR="00574147" w:rsidRPr="00456338">
        <w:rPr>
          <w:rFonts w:ascii="Times New Roman" w:eastAsia="Calibri" w:hAnsi="Times New Roman" w:cs="Times New Roman"/>
          <w:color w:val="000000"/>
          <w:sz w:val="28"/>
          <w:szCs w:val="24"/>
          <w:lang w:val="en-US"/>
        </w:rPr>
        <w:t>J</w:t>
      </w:r>
      <w:r w:rsidR="00574147" w:rsidRPr="00456338">
        <w:rPr>
          <w:rFonts w:ascii="Times New Roman" w:eastAsia="Calibri" w:hAnsi="Times New Roman" w:cs="Times New Roman"/>
          <w:color w:val="000000"/>
          <w:sz w:val="28"/>
          <w:szCs w:val="24"/>
        </w:rPr>
        <w:t xml:space="preserve">0. </w:t>
      </w:r>
      <w:r w:rsidR="00891BF2" w:rsidRPr="00456338">
        <w:rPr>
          <w:rFonts w:ascii="Times New Roman" w:eastAsia="Calibri" w:hAnsi="Times New Roman" w:cs="Times New Roman"/>
          <w:color w:val="000000"/>
          <w:sz w:val="28"/>
          <w:szCs w:val="24"/>
        </w:rPr>
        <w:t xml:space="preserve">Она вышла замуж за мужчину со второй группой крови и у них родилось двое детей: один ребенок с 4 группой крови, другой – с 1 группой крови. Появление ребенка с 4 группой крови от матери с 1 группой крови вызвало недоумение. </w:t>
      </w:r>
      <w:r w:rsidR="00574147" w:rsidRPr="00456338">
        <w:rPr>
          <w:rFonts w:ascii="Times New Roman" w:eastAsia="Calibri" w:hAnsi="Times New Roman" w:cs="Times New Roman"/>
          <w:color w:val="000000"/>
          <w:sz w:val="28"/>
          <w:szCs w:val="24"/>
        </w:rPr>
        <w:t xml:space="preserve">При детальном обследовании было доказано, что синтез агглютиногена В был подавлен редким рецессивным геном, оказавшимся в гомозиготном </w:t>
      </w:r>
      <w:r w:rsidR="00EA1087" w:rsidRPr="00456338">
        <w:rPr>
          <w:rFonts w:ascii="Times New Roman" w:eastAsia="Calibri" w:hAnsi="Times New Roman" w:cs="Times New Roman"/>
          <w:color w:val="000000"/>
          <w:sz w:val="28"/>
          <w:szCs w:val="24"/>
        </w:rPr>
        <w:t>состоянии.</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456338" w:rsidRPr="00456338" w:rsidTr="007A1E54">
        <w:tc>
          <w:tcPr>
            <w:tcW w:w="9287" w:type="dxa"/>
          </w:tcPr>
          <w:p w:rsidR="00456338" w:rsidRPr="00456338" w:rsidRDefault="00456338" w:rsidP="00456338">
            <w:pPr>
              <w:shd w:val="clear" w:color="auto" w:fill="FFFFFF"/>
              <w:tabs>
                <w:tab w:val="left" w:pos="2977"/>
              </w:tabs>
              <w:autoSpaceDE w:val="0"/>
              <w:autoSpaceDN w:val="0"/>
              <w:adjustRightInd w:val="0"/>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b/>
                <w:color w:val="000000"/>
                <w:sz w:val="28"/>
                <w:szCs w:val="24"/>
              </w:rPr>
              <w:t xml:space="preserve">Решить задачу. </w:t>
            </w:r>
            <w:r w:rsidRPr="00456338">
              <w:rPr>
                <w:rFonts w:ascii="Times New Roman" w:eastAsia="Calibri" w:hAnsi="Times New Roman" w:cs="Times New Roman"/>
                <w:color w:val="000000"/>
                <w:sz w:val="28"/>
                <w:szCs w:val="24"/>
              </w:rPr>
              <w:t>Определите вероятные группы крови детей в семье, где супруги имеют 1 и 4 группы крови и оба гетерозиготны по эпистатическому гену.</w:t>
            </w:r>
          </w:p>
        </w:tc>
      </w:tr>
      <w:tr w:rsidR="00456338" w:rsidRPr="00456338" w:rsidTr="007A1E54">
        <w:tc>
          <w:tcPr>
            <w:tcW w:w="9287" w:type="dxa"/>
          </w:tcPr>
          <w:p w:rsidR="00456338" w:rsidRPr="00456338" w:rsidRDefault="00456338" w:rsidP="00456338">
            <w:pPr>
              <w:tabs>
                <w:tab w:val="left" w:pos="2977"/>
              </w:tabs>
              <w:autoSpaceDE w:val="0"/>
              <w:autoSpaceDN w:val="0"/>
              <w:adjustRightInd w:val="0"/>
              <w:jc w:val="center"/>
              <w:rPr>
                <w:rFonts w:ascii="Times New Roman" w:eastAsia="Calibri" w:hAnsi="Times New Roman" w:cs="Times New Roman"/>
                <w:color w:val="000000"/>
                <w:sz w:val="28"/>
                <w:szCs w:val="24"/>
              </w:rPr>
            </w:pPr>
            <w:r w:rsidRPr="00456338">
              <w:rPr>
                <w:rFonts w:ascii="Times New Roman" w:eastAsia="Calibri" w:hAnsi="Times New Roman" w:cs="Times New Roman"/>
                <w:noProof/>
                <w:color w:val="000000"/>
                <w:sz w:val="28"/>
                <w:szCs w:val="24"/>
              </w:rPr>
              <w:drawing>
                <wp:inline distT="0" distB="0" distL="0" distR="0">
                  <wp:extent cx="4673720" cy="2207796"/>
                  <wp:effectExtent l="19050" t="0" r="0" b="0"/>
                  <wp:docPr id="1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srcRect/>
                          <a:stretch>
                            <a:fillRect/>
                          </a:stretch>
                        </pic:blipFill>
                        <pic:spPr bwMode="auto">
                          <a:xfrm>
                            <a:off x="0" y="0"/>
                            <a:ext cx="4672682" cy="2207306"/>
                          </a:xfrm>
                          <a:prstGeom prst="rect">
                            <a:avLst/>
                          </a:prstGeom>
                          <a:noFill/>
                          <a:ln w="9525">
                            <a:noFill/>
                            <a:miter lim="800000"/>
                            <a:headEnd/>
                            <a:tailEnd/>
                          </a:ln>
                        </pic:spPr>
                      </pic:pic>
                    </a:graphicData>
                  </a:graphic>
                </wp:inline>
              </w:drawing>
            </w:r>
          </w:p>
        </w:tc>
      </w:tr>
    </w:tbl>
    <w:p w:rsidR="00A55302" w:rsidRPr="00456338" w:rsidRDefault="00E66011" w:rsidP="00A55302">
      <w:pPr>
        <w:shd w:val="clear" w:color="auto" w:fill="FFFFFF"/>
        <w:tabs>
          <w:tab w:val="left" w:pos="2977"/>
        </w:tabs>
        <w:autoSpaceDE w:val="0"/>
        <w:autoSpaceDN w:val="0"/>
        <w:adjustRightInd w:val="0"/>
        <w:spacing w:after="0" w:line="240" w:lineRule="auto"/>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b/>
          <w:color w:val="000000"/>
          <w:sz w:val="28"/>
          <w:szCs w:val="24"/>
          <w:u w:val="single"/>
        </w:rPr>
        <w:t>Полимерия</w:t>
      </w:r>
      <w:r w:rsidRPr="00456338">
        <w:rPr>
          <w:rFonts w:ascii="Times New Roman" w:eastAsia="Calibri" w:hAnsi="Times New Roman" w:cs="Times New Roman"/>
          <w:color w:val="000000"/>
          <w:sz w:val="28"/>
          <w:szCs w:val="24"/>
        </w:rPr>
        <w:t xml:space="preserve"> - такой тип взаимодействия, при котором различные, неаллельные ге</w:t>
      </w:r>
      <w:r w:rsidRPr="00456338">
        <w:rPr>
          <w:rFonts w:ascii="Times New Roman" w:eastAsia="Calibri" w:hAnsi="Times New Roman" w:cs="Times New Roman"/>
          <w:color w:val="000000"/>
          <w:sz w:val="28"/>
          <w:szCs w:val="24"/>
        </w:rPr>
        <w:softHyphen/>
        <w:t>ны могут оказывать влияние на один и тот же признак, и степень выражен</w:t>
      </w:r>
      <w:r w:rsidRPr="00456338">
        <w:rPr>
          <w:rFonts w:ascii="Times New Roman" w:eastAsia="Calibri" w:hAnsi="Times New Roman" w:cs="Times New Roman"/>
          <w:color w:val="000000"/>
          <w:sz w:val="28"/>
          <w:szCs w:val="24"/>
        </w:rPr>
        <w:softHyphen/>
        <w:t>ности признака зависит от количества присутствующих в генотипе доминан</w:t>
      </w:r>
      <w:r w:rsidRPr="00456338">
        <w:rPr>
          <w:rFonts w:ascii="Times New Roman" w:eastAsia="Calibri" w:hAnsi="Times New Roman" w:cs="Times New Roman"/>
          <w:color w:val="000000"/>
          <w:sz w:val="28"/>
          <w:szCs w:val="24"/>
        </w:rPr>
        <w:softHyphen/>
        <w:t>тных генов (чем больше генов, тем ярче признак).</w:t>
      </w:r>
      <w:r w:rsidR="00A55302" w:rsidRPr="00456338">
        <w:rPr>
          <w:rFonts w:ascii="Times New Roman" w:eastAsia="Calibri" w:hAnsi="Times New Roman" w:cs="Times New Roman"/>
          <w:color w:val="000000"/>
          <w:sz w:val="28"/>
          <w:szCs w:val="24"/>
        </w:rPr>
        <w:t xml:space="preserve"> </w:t>
      </w:r>
      <w:r w:rsidRPr="00456338">
        <w:rPr>
          <w:rFonts w:ascii="Times New Roman" w:eastAsia="Calibri" w:hAnsi="Times New Roman" w:cs="Times New Roman"/>
          <w:color w:val="000000"/>
          <w:sz w:val="28"/>
          <w:szCs w:val="24"/>
        </w:rPr>
        <w:t>Расщепление по фенотипу: 1:4:6:4:1, 15:1.</w:t>
      </w:r>
      <w:r w:rsidR="00A55302" w:rsidRPr="00456338">
        <w:rPr>
          <w:rFonts w:ascii="Times New Roman" w:eastAsia="Calibri" w:hAnsi="Times New Roman" w:cs="Times New Roman"/>
          <w:color w:val="000000"/>
          <w:sz w:val="28"/>
          <w:szCs w:val="24"/>
        </w:rPr>
        <w:t xml:space="preserve"> По полигенному типу чаще всего наследуются признаки, меняющиеся непрерывно; у человека – рост, масса тела, величина артериального давления, цвет кожи и др. Пигментация кожи определяется пятью или шестью полимерными генами. Дети, рожденные в смешанных браках между выходцами из Африки, имеющими темный цвет кожи (у них преобладают доминантные аллели), и представителями белой расы со светлой кожей (носителями рецессивных генов), отличаются более светлым цветом кожи, чем темнокожий родитель. Дети мулатов могут иметь любой цвет кожи – от темного до светлого.</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96"/>
        <w:gridCol w:w="3275"/>
      </w:tblGrid>
      <w:tr w:rsidR="00456338" w:rsidRPr="00456338" w:rsidTr="007A1E54">
        <w:tc>
          <w:tcPr>
            <w:tcW w:w="4643" w:type="dxa"/>
          </w:tcPr>
          <w:p w:rsidR="00456338" w:rsidRPr="00456338" w:rsidRDefault="00456338" w:rsidP="00A55302">
            <w:pPr>
              <w:tabs>
                <w:tab w:val="left" w:pos="2977"/>
              </w:tabs>
              <w:autoSpaceDE w:val="0"/>
              <w:autoSpaceDN w:val="0"/>
              <w:adjustRightInd w:val="0"/>
              <w:jc w:val="both"/>
              <w:rPr>
                <w:rFonts w:ascii="Times New Roman" w:eastAsia="Calibri" w:hAnsi="Times New Roman" w:cs="Times New Roman"/>
                <w:color w:val="000000"/>
                <w:sz w:val="28"/>
                <w:szCs w:val="24"/>
              </w:rPr>
            </w:pPr>
            <w:r w:rsidRPr="00456338">
              <w:rPr>
                <w:rFonts w:ascii="Times New Roman" w:eastAsia="Calibri" w:hAnsi="Times New Roman" w:cs="Times New Roman"/>
                <w:noProof/>
                <w:color w:val="000000"/>
                <w:sz w:val="28"/>
                <w:szCs w:val="24"/>
              </w:rPr>
              <w:lastRenderedPageBreak/>
              <w:drawing>
                <wp:inline distT="0" distB="0" distL="0" distR="0">
                  <wp:extent cx="3517780" cy="3726611"/>
                  <wp:effectExtent l="19050" t="0" r="6470" b="0"/>
                  <wp:docPr id="1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srcRect/>
                          <a:stretch>
                            <a:fillRect/>
                          </a:stretch>
                        </pic:blipFill>
                        <pic:spPr bwMode="auto">
                          <a:xfrm>
                            <a:off x="0" y="0"/>
                            <a:ext cx="3517252" cy="3726052"/>
                          </a:xfrm>
                          <a:prstGeom prst="rect">
                            <a:avLst/>
                          </a:prstGeom>
                          <a:noFill/>
                          <a:ln w="9525">
                            <a:noFill/>
                            <a:miter lim="800000"/>
                            <a:headEnd/>
                            <a:tailEnd/>
                          </a:ln>
                        </pic:spPr>
                      </pic:pic>
                    </a:graphicData>
                  </a:graphic>
                </wp:inline>
              </w:drawing>
            </w:r>
          </w:p>
        </w:tc>
        <w:tc>
          <w:tcPr>
            <w:tcW w:w="4644" w:type="dxa"/>
          </w:tcPr>
          <w:p w:rsidR="00456338" w:rsidRPr="00456338" w:rsidRDefault="00456338" w:rsidP="00456338">
            <w:pPr>
              <w:shd w:val="clear" w:color="auto" w:fill="FFFFFF"/>
              <w:tabs>
                <w:tab w:val="left" w:pos="2977"/>
              </w:tabs>
              <w:autoSpaceDE w:val="0"/>
              <w:autoSpaceDN w:val="0"/>
              <w:adjustRightInd w:val="0"/>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b/>
                <w:color w:val="000000"/>
                <w:sz w:val="28"/>
                <w:szCs w:val="24"/>
              </w:rPr>
              <w:t xml:space="preserve">Решить задачу. </w:t>
            </w:r>
            <w:r w:rsidRPr="00456338">
              <w:rPr>
                <w:rFonts w:ascii="Times New Roman" w:eastAsia="Calibri" w:hAnsi="Times New Roman" w:cs="Times New Roman"/>
                <w:color w:val="000000"/>
                <w:sz w:val="28"/>
                <w:szCs w:val="24"/>
              </w:rPr>
              <w:t xml:space="preserve">Цвет кожи человека определяется взаимодействием нескольких пар генов. Цвет кожи тем темнее, чем больше доминантных генов в генотипе. Потомка белого и негра называют мулатом. </w:t>
            </w:r>
          </w:p>
          <w:p w:rsidR="00456338" w:rsidRPr="00456338" w:rsidRDefault="00456338" w:rsidP="007A1E54">
            <w:pPr>
              <w:shd w:val="clear" w:color="auto" w:fill="FFFFFF"/>
              <w:tabs>
                <w:tab w:val="left" w:pos="834"/>
                <w:tab w:val="left" w:pos="2977"/>
              </w:tabs>
              <w:autoSpaceDE w:val="0"/>
              <w:autoSpaceDN w:val="0"/>
              <w:adjustRightInd w:val="0"/>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color w:val="000000"/>
                <w:sz w:val="28"/>
                <w:szCs w:val="24"/>
              </w:rPr>
              <w:t>1) Определите фенотипы детей от брака белого человека и негра.</w:t>
            </w:r>
          </w:p>
          <w:p w:rsidR="00456338" w:rsidRPr="00456338" w:rsidRDefault="00456338" w:rsidP="00456338">
            <w:pPr>
              <w:shd w:val="clear" w:color="auto" w:fill="FFFFFF"/>
              <w:tabs>
                <w:tab w:val="left" w:pos="2977"/>
              </w:tabs>
              <w:autoSpaceDE w:val="0"/>
              <w:autoSpaceDN w:val="0"/>
              <w:adjustRightInd w:val="0"/>
              <w:ind w:firstLine="426"/>
              <w:jc w:val="both"/>
              <w:rPr>
                <w:rFonts w:ascii="Times New Roman" w:eastAsia="Calibri" w:hAnsi="Times New Roman" w:cs="Times New Roman"/>
                <w:color w:val="000000"/>
                <w:sz w:val="28"/>
                <w:szCs w:val="24"/>
              </w:rPr>
            </w:pPr>
            <w:r w:rsidRPr="00456338">
              <w:rPr>
                <w:rFonts w:ascii="Times New Roman" w:eastAsia="Calibri" w:hAnsi="Times New Roman" w:cs="Times New Roman"/>
                <w:color w:val="000000"/>
                <w:sz w:val="28"/>
                <w:szCs w:val="24"/>
              </w:rPr>
              <w:t>2) Определите генотипы и фенотипы детей от брака двух мулатов.</w:t>
            </w:r>
          </w:p>
          <w:p w:rsidR="00456338" w:rsidRPr="00456338" w:rsidRDefault="00456338" w:rsidP="00A55302">
            <w:pPr>
              <w:tabs>
                <w:tab w:val="left" w:pos="2977"/>
              </w:tabs>
              <w:autoSpaceDE w:val="0"/>
              <w:autoSpaceDN w:val="0"/>
              <w:adjustRightInd w:val="0"/>
              <w:jc w:val="both"/>
              <w:rPr>
                <w:rFonts w:ascii="Times New Roman" w:eastAsia="Calibri" w:hAnsi="Times New Roman" w:cs="Times New Roman"/>
                <w:color w:val="000000"/>
                <w:sz w:val="28"/>
                <w:szCs w:val="24"/>
              </w:rPr>
            </w:pPr>
          </w:p>
        </w:tc>
      </w:tr>
    </w:tbl>
    <w:p w:rsidR="00C071B5" w:rsidRPr="00456338" w:rsidRDefault="00C071B5" w:rsidP="00650F29">
      <w:pPr>
        <w:shd w:val="clear" w:color="auto" w:fill="FFFFFF"/>
        <w:tabs>
          <w:tab w:val="left" w:pos="2977"/>
        </w:tabs>
        <w:autoSpaceDE w:val="0"/>
        <w:autoSpaceDN w:val="0"/>
        <w:adjustRightInd w:val="0"/>
        <w:spacing w:after="0" w:line="240" w:lineRule="auto"/>
        <w:jc w:val="both"/>
        <w:rPr>
          <w:rFonts w:ascii="Times New Roman" w:eastAsia="Calibri" w:hAnsi="Times New Roman" w:cs="Times New Roman"/>
          <w:color w:val="000000"/>
          <w:sz w:val="28"/>
          <w:szCs w:val="24"/>
        </w:rPr>
      </w:pPr>
    </w:p>
    <w:p w:rsidR="00E66011" w:rsidRPr="00456338" w:rsidRDefault="00E66011" w:rsidP="00650F29">
      <w:pPr>
        <w:tabs>
          <w:tab w:val="left" w:pos="0"/>
          <w:tab w:val="left" w:pos="2977"/>
        </w:tabs>
        <w:spacing w:after="0" w:line="240" w:lineRule="auto"/>
        <w:rPr>
          <w:rFonts w:ascii="Times New Roman" w:hAnsi="Times New Roman" w:cs="Times New Roman"/>
          <w:b/>
          <w:sz w:val="28"/>
          <w:szCs w:val="24"/>
        </w:rPr>
      </w:pPr>
      <w:r w:rsidRPr="00456338">
        <w:rPr>
          <w:rFonts w:ascii="Times New Roman" w:hAnsi="Times New Roman" w:cs="Times New Roman"/>
          <w:b/>
          <w:sz w:val="28"/>
          <w:szCs w:val="24"/>
        </w:rPr>
        <w:t>Контрольные вопросы для закрепления:</w:t>
      </w:r>
    </w:p>
    <w:p w:rsidR="00E66011" w:rsidRPr="00456338" w:rsidRDefault="00E66011" w:rsidP="005B18D4">
      <w:pPr>
        <w:numPr>
          <w:ilvl w:val="0"/>
          <w:numId w:val="46"/>
        </w:numPr>
        <w:tabs>
          <w:tab w:val="left" w:pos="0"/>
          <w:tab w:val="left" w:pos="2977"/>
        </w:tabs>
        <w:spacing w:after="0" w:line="240" w:lineRule="auto"/>
        <w:rPr>
          <w:rFonts w:ascii="Times New Roman" w:hAnsi="Times New Roman" w:cs="Times New Roman"/>
          <w:sz w:val="28"/>
          <w:szCs w:val="24"/>
        </w:rPr>
      </w:pPr>
      <w:r w:rsidRPr="00456338">
        <w:rPr>
          <w:rFonts w:ascii="Times New Roman" w:hAnsi="Times New Roman" w:cs="Times New Roman"/>
          <w:sz w:val="28"/>
          <w:szCs w:val="24"/>
        </w:rPr>
        <w:t>Формирование хромосомной теории</w:t>
      </w:r>
    </w:p>
    <w:p w:rsidR="00E66011" w:rsidRPr="00456338" w:rsidRDefault="00E66011" w:rsidP="005B18D4">
      <w:pPr>
        <w:numPr>
          <w:ilvl w:val="0"/>
          <w:numId w:val="46"/>
        </w:numPr>
        <w:tabs>
          <w:tab w:val="left" w:pos="0"/>
          <w:tab w:val="left" w:pos="2977"/>
        </w:tabs>
        <w:spacing w:after="0" w:line="240" w:lineRule="auto"/>
        <w:rPr>
          <w:rFonts w:ascii="Times New Roman" w:hAnsi="Times New Roman" w:cs="Times New Roman"/>
          <w:sz w:val="28"/>
          <w:szCs w:val="24"/>
        </w:rPr>
      </w:pPr>
      <w:r w:rsidRPr="00456338">
        <w:rPr>
          <w:rFonts w:ascii="Times New Roman" w:hAnsi="Times New Roman" w:cs="Times New Roman"/>
          <w:sz w:val="28"/>
          <w:szCs w:val="24"/>
        </w:rPr>
        <w:t>Генетика пола</w:t>
      </w:r>
    </w:p>
    <w:p w:rsidR="00E66011" w:rsidRPr="00456338" w:rsidRDefault="00E66011" w:rsidP="005B18D4">
      <w:pPr>
        <w:numPr>
          <w:ilvl w:val="0"/>
          <w:numId w:val="46"/>
        </w:numPr>
        <w:tabs>
          <w:tab w:val="left" w:pos="0"/>
          <w:tab w:val="left" w:pos="2977"/>
        </w:tabs>
        <w:spacing w:after="0" w:line="240" w:lineRule="auto"/>
        <w:rPr>
          <w:rFonts w:ascii="Times New Roman" w:hAnsi="Times New Roman" w:cs="Times New Roman"/>
          <w:sz w:val="28"/>
          <w:szCs w:val="24"/>
        </w:rPr>
      </w:pPr>
      <w:r w:rsidRPr="00456338">
        <w:rPr>
          <w:rFonts w:ascii="Times New Roman" w:hAnsi="Times New Roman" w:cs="Times New Roman"/>
          <w:sz w:val="28"/>
          <w:szCs w:val="24"/>
        </w:rPr>
        <w:t>Наследование признаков, сцепленных с полом</w:t>
      </w:r>
    </w:p>
    <w:p w:rsidR="00E66011" w:rsidRPr="00456338" w:rsidRDefault="00E66011" w:rsidP="005B18D4">
      <w:pPr>
        <w:numPr>
          <w:ilvl w:val="0"/>
          <w:numId w:val="46"/>
        </w:numPr>
        <w:tabs>
          <w:tab w:val="left" w:pos="0"/>
          <w:tab w:val="left" w:pos="2977"/>
        </w:tabs>
        <w:spacing w:after="0" w:line="240" w:lineRule="auto"/>
        <w:rPr>
          <w:rFonts w:ascii="Times New Roman" w:hAnsi="Times New Roman" w:cs="Times New Roman"/>
          <w:sz w:val="28"/>
          <w:szCs w:val="24"/>
        </w:rPr>
      </w:pPr>
      <w:r w:rsidRPr="00456338">
        <w:rPr>
          <w:rFonts w:ascii="Times New Roman" w:hAnsi="Times New Roman" w:cs="Times New Roman"/>
          <w:sz w:val="28"/>
          <w:szCs w:val="24"/>
        </w:rPr>
        <w:t>Сцепленное наследование</w:t>
      </w:r>
    </w:p>
    <w:p w:rsidR="00E66011" w:rsidRPr="00456338" w:rsidRDefault="00E66011" w:rsidP="005B18D4">
      <w:pPr>
        <w:numPr>
          <w:ilvl w:val="0"/>
          <w:numId w:val="46"/>
        </w:numPr>
        <w:tabs>
          <w:tab w:val="left" w:pos="0"/>
          <w:tab w:val="left" w:pos="2977"/>
        </w:tabs>
        <w:spacing w:after="0" w:line="240" w:lineRule="auto"/>
        <w:rPr>
          <w:rFonts w:ascii="Times New Roman" w:hAnsi="Times New Roman" w:cs="Times New Roman"/>
          <w:sz w:val="28"/>
          <w:szCs w:val="24"/>
        </w:rPr>
      </w:pPr>
      <w:r w:rsidRPr="00456338">
        <w:rPr>
          <w:rFonts w:ascii="Times New Roman" w:hAnsi="Times New Roman" w:cs="Times New Roman"/>
          <w:sz w:val="28"/>
          <w:szCs w:val="24"/>
        </w:rPr>
        <w:t>Понятие о генетической карте</w:t>
      </w:r>
    </w:p>
    <w:p w:rsidR="00E66011" w:rsidRPr="00456338" w:rsidRDefault="00E66011" w:rsidP="005B18D4">
      <w:pPr>
        <w:numPr>
          <w:ilvl w:val="0"/>
          <w:numId w:val="46"/>
        </w:numPr>
        <w:tabs>
          <w:tab w:val="left" w:pos="0"/>
          <w:tab w:val="left" w:pos="2977"/>
        </w:tabs>
        <w:spacing w:after="0" w:line="240" w:lineRule="auto"/>
        <w:rPr>
          <w:rFonts w:ascii="Times New Roman" w:hAnsi="Times New Roman" w:cs="Times New Roman"/>
          <w:sz w:val="28"/>
          <w:szCs w:val="24"/>
        </w:rPr>
      </w:pPr>
      <w:r w:rsidRPr="00456338">
        <w:rPr>
          <w:rFonts w:ascii="Times New Roman" w:hAnsi="Times New Roman" w:cs="Times New Roman"/>
          <w:sz w:val="28"/>
          <w:szCs w:val="24"/>
        </w:rPr>
        <w:t>Основные положения хромосомной теории наследственности</w:t>
      </w:r>
    </w:p>
    <w:p w:rsidR="00E66011" w:rsidRPr="00456338" w:rsidRDefault="00E66011" w:rsidP="005B18D4">
      <w:pPr>
        <w:numPr>
          <w:ilvl w:val="0"/>
          <w:numId w:val="46"/>
        </w:numPr>
        <w:tabs>
          <w:tab w:val="left" w:pos="0"/>
          <w:tab w:val="left" w:pos="2977"/>
        </w:tabs>
        <w:spacing w:after="0" w:line="240" w:lineRule="auto"/>
        <w:rPr>
          <w:rFonts w:ascii="Times New Roman" w:hAnsi="Times New Roman" w:cs="Times New Roman"/>
          <w:sz w:val="28"/>
          <w:szCs w:val="24"/>
        </w:rPr>
      </w:pPr>
      <w:r w:rsidRPr="00456338">
        <w:rPr>
          <w:rFonts w:ascii="Times New Roman" w:hAnsi="Times New Roman" w:cs="Times New Roman"/>
          <w:sz w:val="28"/>
          <w:szCs w:val="24"/>
        </w:rPr>
        <w:t>Взаимодействие между генами</w:t>
      </w:r>
    </w:p>
    <w:p w:rsidR="00A74CBB" w:rsidRPr="00456338" w:rsidRDefault="009D72D9" w:rsidP="00A74CBB">
      <w:pPr>
        <w:pStyle w:val="4"/>
        <w:rPr>
          <w:rFonts w:ascii="Times New Roman" w:eastAsia="Times New Roman" w:hAnsi="Times New Roman" w:cs="Times New Roman"/>
          <w:b w:val="0"/>
          <w:i w:val="0"/>
          <w:color w:val="000000" w:themeColor="text1"/>
          <w:sz w:val="28"/>
          <w:szCs w:val="24"/>
        </w:rPr>
      </w:pPr>
      <w:hyperlink w:anchor="_Оглавление" w:history="1">
        <w:r w:rsidR="00A74CBB" w:rsidRPr="00456338">
          <w:rPr>
            <w:rStyle w:val="a8"/>
            <w:rFonts w:ascii="Times New Roman" w:hAnsi="Times New Roman" w:cs="Times New Roman"/>
            <w:b w:val="0"/>
            <w:i w:val="0"/>
            <w:sz w:val="28"/>
            <w:szCs w:val="24"/>
          </w:rPr>
          <w:t>Вернуться к оглавлению</w:t>
        </w:r>
      </w:hyperlink>
    </w:p>
    <w:p w:rsidR="00C071B5" w:rsidRDefault="00C071B5" w:rsidP="00650F29">
      <w:pPr>
        <w:tabs>
          <w:tab w:val="left" w:pos="0"/>
          <w:tab w:val="left" w:pos="2977"/>
        </w:tabs>
        <w:spacing w:after="0" w:line="240" w:lineRule="auto"/>
        <w:rPr>
          <w:rFonts w:ascii="Times New Roman" w:hAnsi="Times New Roman" w:cs="Times New Roman"/>
          <w:b/>
          <w:sz w:val="28"/>
          <w:szCs w:val="24"/>
        </w:rPr>
      </w:pPr>
    </w:p>
    <w:p w:rsidR="00E66011" w:rsidRPr="007A1E54" w:rsidRDefault="00445268" w:rsidP="00971372">
      <w:pPr>
        <w:pStyle w:val="4"/>
        <w:jc w:val="center"/>
        <w:rPr>
          <w:rFonts w:ascii="Times New Roman" w:hAnsi="Times New Roman" w:cs="Times New Roman"/>
          <w:i w:val="0"/>
          <w:color w:val="000000" w:themeColor="text1"/>
          <w:sz w:val="28"/>
        </w:rPr>
      </w:pPr>
      <w:r>
        <w:rPr>
          <w:rFonts w:ascii="Times New Roman" w:hAnsi="Times New Roman" w:cs="Times New Roman"/>
          <w:i w:val="0"/>
          <w:color w:val="000000" w:themeColor="text1"/>
          <w:sz w:val="28"/>
        </w:rPr>
        <w:t>Контрольная работа № 1</w:t>
      </w:r>
    </w:p>
    <w:p w:rsidR="00E66011" w:rsidRPr="007A1E54" w:rsidRDefault="00E66011" w:rsidP="00650F29">
      <w:pPr>
        <w:tabs>
          <w:tab w:val="left" w:pos="0"/>
          <w:tab w:val="left" w:pos="2977"/>
        </w:tabs>
        <w:spacing w:after="0" w:line="240" w:lineRule="auto"/>
        <w:rPr>
          <w:rFonts w:ascii="Times New Roman" w:hAnsi="Times New Roman" w:cs="Times New Roman"/>
          <w:sz w:val="28"/>
          <w:szCs w:val="24"/>
        </w:rPr>
      </w:pPr>
    </w:p>
    <w:p w:rsidR="00E66011" w:rsidRPr="007A1E54" w:rsidRDefault="00E66011" w:rsidP="00650F29">
      <w:pPr>
        <w:tabs>
          <w:tab w:val="left" w:pos="0"/>
          <w:tab w:val="left" w:pos="2977"/>
        </w:tabs>
        <w:spacing w:after="0" w:line="240" w:lineRule="auto"/>
        <w:rPr>
          <w:rFonts w:ascii="Times New Roman" w:hAnsi="Times New Roman" w:cs="Times New Roman"/>
          <w:sz w:val="28"/>
          <w:szCs w:val="24"/>
        </w:rPr>
      </w:pPr>
      <w:r w:rsidRPr="007A1E54">
        <w:rPr>
          <w:rFonts w:ascii="Times New Roman" w:hAnsi="Times New Roman" w:cs="Times New Roman"/>
          <w:sz w:val="28"/>
          <w:szCs w:val="24"/>
        </w:rPr>
        <w:t>План:</w:t>
      </w:r>
    </w:p>
    <w:p w:rsidR="00E66011" w:rsidRPr="007A1E54" w:rsidRDefault="00E66011" w:rsidP="005B18D4">
      <w:pPr>
        <w:pStyle w:val="a3"/>
        <w:numPr>
          <w:ilvl w:val="0"/>
          <w:numId w:val="47"/>
        </w:numPr>
        <w:tabs>
          <w:tab w:val="left" w:pos="0"/>
          <w:tab w:val="left" w:pos="2977"/>
        </w:tabs>
        <w:spacing w:after="0" w:line="240" w:lineRule="auto"/>
        <w:ind w:left="714" w:hanging="357"/>
        <w:rPr>
          <w:rFonts w:ascii="Times New Roman" w:hAnsi="Times New Roman" w:cs="Times New Roman"/>
          <w:sz w:val="28"/>
          <w:szCs w:val="24"/>
        </w:rPr>
      </w:pPr>
      <w:r w:rsidRPr="007A1E54">
        <w:rPr>
          <w:rFonts w:ascii="Times New Roman" w:hAnsi="Times New Roman" w:cs="Times New Roman"/>
          <w:sz w:val="28"/>
          <w:szCs w:val="24"/>
        </w:rPr>
        <w:t>Выполнение тестовых заданий по вариантам</w:t>
      </w:r>
    </w:p>
    <w:p w:rsidR="00E66011" w:rsidRPr="007A1E54" w:rsidRDefault="00E66011" w:rsidP="005B18D4">
      <w:pPr>
        <w:pStyle w:val="a3"/>
        <w:numPr>
          <w:ilvl w:val="0"/>
          <w:numId w:val="47"/>
        </w:numPr>
        <w:tabs>
          <w:tab w:val="left" w:pos="0"/>
          <w:tab w:val="left" w:pos="2977"/>
        </w:tabs>
        <w:spacing w:after="0" w:line="240" w:lineRule="auto"/>
        <w:ind w:left="714" w:hanging="357"/>
        <w:rPr>
          <w:rFonts w:ascii="Times New Roman" w:hAnsi="Times New Roman" w:cs="Times New Roman"/>
          <w:sz w:val="28"/>
          <w:szCs w:val="24"/>
        </w:rPr>
      </w:pPr>
      <w:r w:rsidRPr="007A1E54">
        <w:rPr>
          <w:rFonts w:ascii="Times New Roman" w:hAnsi="Times New Roman" w:cs="Times New Roman"/>
          <w:sz w:val="28"/>
          <w:szCs w:val="24"/>
        </w:rPr>
        <w:t>Письменный ответ на вопрос</w:t>
      </w:r>
    </w:p>
    <w:p w:rsidR="00E66011" w:rsidRPr="007A1E54" w:rsidRDefault="00E66011" w:rsidP="00650F29">
      <w:pPr>
        <w:tabs>
          <w:tab w:val="left" w:pos="2977"/>
        </w:tabs>
        <w:spacing w:after="0" w:line="240" w:lineRule="auto"/>
        <w:ind w:left="360"/>
        <w:jc w:val="both"/>
        <w:rPr>
          <w:rFonts w:ascii="Times New Roman" w:hAnsi="Times New Roman" w:cs="Times New Roman"/>
          <w:sz w:val="28"/>
          <w:szCs w:val="24"/>
        </w:rPr>
      </w:pPr>
    </w:p>
    <w:p w:rsidR="00E66011" w:rsidRPr="007A1E54" w:rsidRDefault="009745E8" w:rsidP="005B18D4">
      <w:pPr>
        <w:pStyle w:val="a3"/>
        <w:numPr>
          <w:ilvl w:val="0"/>
          <w:numId w:val="48"/>
        </w:numPr>
        <w:tabs>
          <w:tab w:val="left" w:pos="2977"/>
        </w:tabs>
        <w:spacing w:after="0" w:line="240" w:lineRule="auto"/>
        <w:jc w:val="center"/>
        <w:rPr>
          <w:rFonts w:ascii="Times New Roman" w:hAnsi="Times New Roman" w:cs="Times New Roman"/>
          <w:b/>
          <w:sz w:val="28"/>
          <w:szCs w:val="24"/>
        </w:rPr>
      </w:pPr>
      <w:r w:rsidRPr="007A1E54">
        <w:rPr>
          <w:rFonts w:ascii="Times New Roman" w:hAnsi="Times New Roman" w:cs="Times New Roman"/>
          <w:b/>
          <w:sz w:val="28"/>
          <w:szCs w:val="24"/>
        </w:rPr>
        <w:t>Вопросы для подготовки к контрольной работе.</w:t>
      </w:r>
    </w:p>
    <w:p w:rsidR="00E66011" w:rsidRPr="007A1E54" w:rsidRDefault="00E66011" w:rsidP="005B18D4">
      <w:pPr>
        <w:pStyle w:val="a3"/>
        <w:numPr>
          <w:ilvl w:val="0"/>
          <w:numId w:val="49"/>
        </w:numPr>
        <w:tabs>
          <w:tab w:val="left" w:pos="0"/>
          <w:tab w:val="left" w:pos="2977"/>
        </w:tabs>
        <w:spacing w:after="0" w:line="240" w:lineRule="auto"/>
        <w:ind w:left="714" w:hanging="357"/>
        <w:rPr>
          <w:rFonts w:ascii="Times New Roman" w:hAnsi="Times New Roman" w:cs="Times New Roman"/>
          <w:sz w:val="28"/>
          <w:szCs w:val="24"/>
        </w:rPr>
      </w:pPr>
      <w:r w:rsidRPr="007A1E54">
        <w:rPr>
          <w:rFonts w:ascii="Times New Roman" w:hAnsi="Times New Roman" w:cs="Times New Roman"/>
          <w:sz w:val="28"/>
          <w:szCs w:val="24"/>
        </w:rPr>
        <w:t>Структурные компоненты прокариотических и эукариотических клеток</w:t>
      </w:r>
    </w:p>
    <w:p w:rsidR="00E66011" w:rsidRPr="007A1E54" w:rsidRDefault="00E66011" w:rsidP="005B18D4">
      <w:pPr>
        <w:numPr>
          <w:ilvl w:val="0"/>
          <w:numId w:val="49"/>
        </w:numPr>
        <w:tabs>
          <w:tab w:val="left" w:pos="0"/>
          <w:tab w:val="left" w:pos="2977"/>
        </w:tabs>
        <w:spacing w:after="0" w:line="240" w:lineRule="auto"/>
        <w:rPr>
          <w:rFonts w:ascii="Times New Roman" w:hAnsi="Times New Roman" w:cs="Times New Roman"/>
          <w:sz w:val="28"/>
          <w:szCs w:val="24"/>
        </w:rPr>
      </w:pPr>
      <w:r w:rsidRPr="007A1E54">
        <w:rPr>
          <w:rFonts w:ascii="Times New Roman" w:hAnsi="Times New Roman" w:cs="Times New Roman"/>
          <w:sz w:val="28"/>
          <w:szCs w:val="24"/>
        </w:rPr>
        <w:t>Биологическая мембрана, структура и функции</w:t>
      </w:r>
    </w:p>
    <w:p w:rsidR="00E66011" w:rsidRPr="007A1E54" w:rsidRDefault="00E66011" w:rsidP="005B18D4">
      <w:pPr>
        <w:numPr>
          <w:ilvl w:val="0"/>
          <w:numId w:val="49"/>
        </w:numPr>
        <w:tabs>
          <w:tab w:val="left" w:pos="0"/>
          <w:tab w:val="left" w:pos="2977"/>
        </w:tabs>
        <w:spacing w:after="0" w:line="240" w:lineRule="auto"/>
        <w:rPr>
          <w:rFonts w:ascii="Times New Roman" w:hAnsi="Times New Roman" w:cs="Times New Roman"/>
          <w:sz w:val="28"/>
          <w:szCs w:val="24"/>
        </w:rPr>
      </w:pPr>
      <w:r w:rsidRPr="007A1E54">
        <w:rPr>
          <w:rFonts w:ascii="Times New Roman" w:hAnsi="Times New Roman" w:cs="Times New Roman"/>
          <w:sz w:val="28"/>
          <w:szCs w:val="24"/>
        </w:rPr>
        <w:t>Цитоплазма</w:t>
      </w:r>
    </w:p>
    <w:p w:rsidR="00E66011" w:rsidRPr="007A1E54" w:rsidRDefault="00E66011" w:rsidP="005B18D4">
      <w:pPr>
        <w:numPr>
          <w:ilvl w:val="0"/>
          <w:numId w:val="49"/>
        </w:numPr>
        <w:tabs>
          <w:tab w:val="left" w:pos="0"/>
          <w:tab w:val="left" w:pos="2977"/>
        </w:tabs>
        <w:spacing w:after="0" w:line="240" w:lineRule="auto"/>
        <w:rPr>
          <w:rFonts w:ascii="Times New Roman" w:hAnsi="Times New Roman" w:cs="Times New Roman"/>
          <w:sz w:val="28"/>
          <w:szCs w:val="24"/>
        </w:rPr>
      </w:pPr>
      <w:r w:rsidRPr="007A1E54">
        <w:rPr>
          <w:rFonts w:ascii="Times New Roman" w:hAnsi="Times New Roman" w:cs="Times New Roman"/>
          <w:sz w:val="28"/>
          <w:szCs w:val="24"/>
        </w:rPr>
        <w:t>Двумембранные органеллы</w:t>
      </w:r>
    </w:p>
    <w:p w:rsidR="00E66011" w:rsidRPr="007A1E54" w:rsidRDefault="00E66011" w:rsidP="005B18D4">
      <w:pPr>
        <w:numPr>
          <w:ilvl w:val="0"/>
          <w:numId w:val="49"/>
        </w:numPr>
        <w:tabs>
          <w:tab w:val="left" w:pos="0"/>
          <w:tab w:val="left" w:pos="2977"/>
        </w:tabs>
        <w:spacing w:after="0" w:line="240" w:lineRule="auto"/>
        <w:rPr>
          <w:rFonts w:ascii="Times New Roman" w:hAnsi="Times New Roman" w:cs="Times New Roman"/>
          <w:sz w:val="28"/>
          <w:szCs w:val="24"/>
        </w:rPr>
      </w:pPr>
      <w:r w:rsidRPr="007A1E54">
        <w:rPr>
          <w:rFonts w:ascii="Times New Roman" w:hAnsi="Times New Roman" w:cs="Times New Roman"/>
          <w:sz w:val="28"/>
          <w:szCs w:val="24"/>
        </w:rPr>
        <w:t>Одномембранные органеллы</w:t>
      </w:r>
    </w:p>
    <w:p w:rsidR="00E66011" w:rsidRPr="007A1E54" w:rsidRDefault="00E66011" w:rsidP="005B18D4">
      <w:pPr>
        <w:numPr>
          <w:ilvl w:val="0"/>
          <w:numId w:val="49"/>
        </w:numPr>
        <w:tabs>
          <w:tab w:val="left" w:pos="0"/>
          <w:tab w:val="left" w:pos="2977"/>
        </w:tabs>
        <w:spacing w:after="0" w:line="240" w:lineRule="auto"/>
        <w:rPr>
          <w:rFonts w:ascii="Times New Roman" w:hAnsi="Times New Roman" w:cs="Times New Roman"/>
          <w:sz w:val="28"/>
          <w:szCs w:val="24"/>
        </w:rPr>
      </w:pPr>
      <w:r w:rsidRPr="007A1E54">
        <w:rPr>
          <w:rFonts w:ascii="Times New Roman" w:hAnsi="Times New Roman" w:cs="Times New Roman"/>
          <w:sz w:val="28"/>
          <w:szCs w:val="24"/>
        </w:rPr>
        <w:lastRenderedPageBreak/>
        <w:t>Немембранные органеллы</w:t>
      </w:r>
    </w:p>
    <w:p w:rsidR="00E66011" w:rsidRPr="007A1E54" w:rsidRDefault="00E66011" w:rsidP="005B18D4">
      <w:pPr>
        <w:numPr>
          <w:ilvl w:val="0"/>
          <w:numId w:val="49"/>
        </w:numPr>
        <w:tabs>
          <w:tab w:val="left" w:pos="0"/>
          <w:tab w:val="left" w:pos="2977"/>
        </w:tabs>
        <w:spacing w:after="0" w:line="240" w:lineRule="auto"/>
        <w:rPr>
          <w:rFonts w:ascii="Times New Roman" w:hAnsi="Times New Roman" w:cs="Times New Roman"/>
          <w:sz w:val="28"/>
          <w:szCs w:val="24"/>
        </w:rPr>
      </w:pPr>
      <w:r w:rsidRPr="007A1E54">
        <w:rPr>
          <w:rFonts w:ascii="Times New Roman" w:hAnsi="Times New Roman" w:cs="Times New Roman"/>
          <w:sz w:val="28"/>
          <w:szCs w:val="24"/>
        </w:rPr>
        <w:t xml:space="preserve">Ядро </w:t>
      </w:r>
    </w:p>
    <w:p w:rsidR="00E66011" w:rsidRPr="007A1E54" w:rsidRDefault="00E66011" w:rsidP="005B18D4">
      <w:pPr>
        <w:numPr>
          <w:ilvl w:val="0"/>
          <w:numId w:val="49"/>
        </w:numPr>
        <w:tabs>
          <w:tab w:val="left" w:pos="0"/>
          <w:tab w:val="left" w:pos="2977"/>
        </w:tabs>
        <w:spacing w:after="0" w:line="240" w:lineRule="auto"/>
        <w:rPr>
          <w:rFonts w:ascii="Times New Roman" w:hAnsi="Times New Roman" w:cs="Times New Roman"/>
          <w:sz w:val="28"/>
          <w:szCs w:val="24"/>
        </w:rPr>
      </w:pPr>
      <w:r w:rsidRPr="007A1E54">
        <w:rPr>
          <w:rFonts w:ascii="Times New Roman" w:hAnsi="Times New Roman" w:cs="Times New Roman"/>
          <w:sz w:val="28"/>
          <w:szCs w:val="24"/>
        </w:rPr>
        <w:t>Химический состав клеток</w:t>
      </w:r>
    </w:p>
    <w:p w:rsidR="00E66011" w:rsidRPr="007A1E54" w:rsidRDefault="00E66011" w:rsidP="005B18D4">
      <w:pPr>
        <w:numPr>
          <w:ilvl w:val="0"/>
          <w:numId w:val="49"/>
        </w:numPr>
        <w:tabs>
          <w:tab w:val="left" w:pos="0"/>
          <w:tab w:val="left" w:pos="2977"/>
        </w:tabs>
        <w:spacing w:after="0" w:line="240" w:lineRule="auto"/>
        <w:rPr>
          <w:rFonts w:ascii="Times New Roman" w:hAnsi="Times New Roman" w:cs="Times New Roman"/>
          <w:sz w:val="28"/>
          <w:szCs w:val="24"/>
        </w:rPr>
      </w:pPr>
      <w:r w:rsidRPr="007A1E54">
        <w:rPr>
          <w:rFonts w:ascii="Times New Roman" w:hAnsi="Times New Roman" w:cs="Times New Roman"/>
          <w:sz w:val="28"/>
          <w:szCs w:val="24"/>
        </w:rPr>
        <w:t>Неорганические вещества и их роль в клетке</w:t>
      </w:r>
    </w:p>
    <w:p w:rsidR="00E66011" w:rsidRPr="007A1E54" w:rsidRDefault="00E66011" w:rsidP="005B18D4">
      <w:pPr>
        <w:numPr>
          <w:ilvl w:val="0"/>
          <w:numId w:val="49"/>
        </w:numPr>
        <w:tabs>
          <w:tab w:val="left" w:pos="0"/>
          <w:tab w:val="left" w:pos="2977"/>
        </w:tabs>
        <w:spacing w:after="0" w:line="240" w:lineRule="auto"/>
        <w:rPr>
          <w:rFonts w:ascii="Times New Roman" w:hAnsi="Times New Roman" w:cs="Times New Roman"/>
          <w:sz w:val="28"/>
          <w:szCs w:val="24"/>
        </w:rPr>
      </w:pPr>
      <w:r w:rsidRPr="007A1E54">
        <w:rPr>
          <w:rFonts w:ascii="Times New Roman" w:hAnsi="Times New Roman" w:cs="Times New Roman"/>
          <w:sz w:val="28"/>
          <w:szCs w:val="24"/>
        </w:rPr>
        <w:t>Вода</w:t>
      </w:r>
    </w:p>
    <w:p w:rsidR="00E66011" w:rsidRPr="007A1E54" w:rsidRDefault="00E66011" w:rsidP="005B18D4">
      <w:pPr>
        <w:numPr>
          <w:ilvl w:val="0"/>
          <w:numId w:val="49"/>
        </w:numPr>
        <w:tabs>
          <w:tab w:val="left" w:pos="0"/>
          <w:tab w:val="left" w:pos="2977"/>
        </w:tabs>
        <w:spacing w:after="0" w:line="240" w:lineRule="auto"/>
        <w:rPr>
          <w:rFonts w:ascii="Times New Roman" w:hAnsi="Times New Roman" w:cs="Times New Roman"/>
          <w:sz w:val="28"/>
          <w:szCs w:val="24"/>
        </w:rPr>
      </w:pPr>
      <w:r w:rsidRPr="007A1E54">
        <w:rPr>
          <w:rFonts w:ascii="Times New Roman" w:hAnsi="Times New Roman" w:cs="Times New Roman"/>
          <w:sz w:val="28"/>
          <w:szCs w:val="24"/>
        </w:rPr>
        <w:t>Минеральные соли</w:t>
      </w:r>
    </w:p>
    <w:p w:rsidR="00E66011" w:rsidRPr="007A1E54" w:rsidRDefault="00E66011" w:rsidP="005B18D4">
      <w:pPr>
        <w:numPr>
          <w:ilvl w:val="0"/>
          <w:numId w:val="49"/>
        </w:numPr>
        <w:tabs>
          <w:tab w:val="left" w:pos="0"/>
          <w:tab w:val="left" w:pos="2977"/>
        </w:tabs>
        <w:spacing w:after="0" w:line="240" w:lineRule="auto"/>
        <w:rPr>
          <w:rFonts w:ascii="Times New Roman" w:hAnsi="Times New Roman" w:cs="Times New Roman"/>
          <w:sz w:val="28"/>
          <w:szCs w:val="24"/>
        </w:rPr>
      </w:pPr>
      <w:r w:rsidRPr="007A1E54">
        <w:rPr>
          <w:rFonts w:ascii="Times New Roman" w:hAnsi="Times New Roman" w:cs="Times New Roman"/>
          <w:sz w:val="28"/>
          <w:szCs w:val="24"/>
        </w:rPr>
        <w:t>Липиды</w:t>
      </w:r>
    </w:p>
    <w:p w:rsidR="00E66011" w:rsidRPr="007A1E54" w:rsidRDefault="00E66011" w:rsidP="005B18D4">
      <w:pPr>
        <w:numPr>
          <w:ilvl w:val="0"/>
          <w:numId w:val="49"/>
        </w:numPr>
        <w:tabs>
          <w:tab w:val="left" w:pos="0"/>
          <w:tab w:val="left" w:pos="2977"/>
        </w:tabs>
        <w:spacing w:after="0" w:line="240" w:lineRule="auto"/>
        <w:rPr>
          <w:rFonts w:ascii="Times New Roman" w:hAnsi="Times New Roman" w:cs="Times New Roman"/>
          <w:sz w:val="28"/>
          <w:szCs w:val="24"/>
        </w:rPr>
      </w:pPr>
      <w:r w:rsidRPr="007A1E54">
        <w:rPr>
          <w:rFonts w:ascii="Times New Roman" w:hAnsi="Times New Roman" w:cs="Times New Roman"/>
          <w:sz w:val="28"/>
          <w:szCs w:val="24"/>
        </w:rPr>
        <w:t>Углеводы</w:t>
      </w:r>
    </w:p>
    <w:p w:rsidR="00E66011" w:rsidRPr="007A1E54" w:rsidRDefault="00E66011" w:rsidP="005B18D4">
      <w:pPr>
        <w:numPr>
          <w:ilvl w:val="0"/>
          <w:numId w:val="49"/>
        </w:numPr>
        <w:tabs>
          <w:tab w:val="left" w:pos="0"/>
          <w:tab w:val="left" w:pos="2977"/>
        </w:tabs>
        <w:spacing w:after="0" w:line="240" w:lineRule="auto"/>
        <w:rPr>
          <w:rFonts w:ascii="Times New Roman" w:hAnsi="Times New Roman" w:cs="Times New Roman"/>
          <w:sz w:val="28"/>
          <w:szCs w:val="24"/>
        </w:rPr>
      </w:pPr>
      <w:r w:rsidRPr="007A1E54">
        <w:rPr>
          <w:rFonts w:ascii="Times New Roman" w:hAnsi="Times New Roman" w:cs="Times New Roman"/>
          <w:sz w:val="28"/>
          <w:szCs w:val="24"/>
        </w:rPr>
        <w:t>Белки</w:t>
      </w:r>
    </w:p>
    <w:p w:rsidR="00E66011" w:rsidRPr="007A1E54" w:rsidRDefault="00E66011" w:rsidP="005B18D4">
      <w:pPr>
        <w:numPr>
          <w:ilvl w:val="0"/>
          <w:numId w:val="49"/>
        </w:numPr>
        <w:tabs>
          <w:tab w:val="left" w:pos="0"/>
          <w:tab w:val="left" w:pos="2977"/>
        </w:tabs>
        <w:spacing w:after="0" w:line="240" w:lineRule="auto"/>
        <w:rPr>
          <w:rFonts w:ascii="Times New Roman" w:hAnsi="Times New Roman" w:cs="Times New Roman"/>
          <w:sz w:val="28"/>
          <w:szCs w:val="24"/>
        </w:rPr>
      </w:pPr>
      <w:r w:rsidRPr="007A1E54">
        <w:rPr>
          <w:rFonts w:ascii="Times New Roman" w:hAnsi="Times New Roman" w:cs="Times New Roman"/>
          <w:sz w:val="28"/>
          <w:szCs w:val="24"/>
        </w:rPr>
        <w:t>Нуклеиновые кислоты</w:t>
      </w:r>
    </w:p>
    <w:p w:rsidR="00E66011" w:rsidRPr="007A1E54" w:rsidRDefault="00E66011" w:rsidP="005B18D4">
      <w:pPr>
        <w:numPr>
          <w:ilvl w:val="0"/>
          <w:numId w:val="49"/>
        </w:numPr>
        <w:tabs>
          <w:tab w:val="left" w:pos="0"/>
          <w:tab w:val="left" w:pos="2977"/>
        </w:tabs>
        <w:spacing w:after="0" w:line="240" w:lineRule="auto"/>
        <w:rPr>
          <w:rFonts w:ascii="Times New Roman" w:hAnsi="Times New Roman" w:cs="Times New Roman"/>
          <w:sz w:val="28"/>
          <w:szCs w:val="24"/>
        </w:rPr>
      </w:pPr>
      <w:r w:rsidRPr="007A1E54">
        <w:rPr>
          <w:rFonts w:ascii="Times New Roman" w:hAnsi="Times New Roman" w:cs="Times New Roman"/>
          <w:sz w:val="28"/>
          <w:szCs w:val="24"/>
        </w:rPr>
        <w:t xml:space="preserve">АТФ </w:t>
      </w:r>
    </w:p>
    <w:p w:rsidR="00E66011" w:rsidRPr="007A1E54" w:rsidRDefault="00E66011" w:rsidP="005B18D4">
      <w:pPr>
        <w:numPr>
          <w:ilvl w:val="0"/>
          <w:numId w:val="49"/>
        </w:numPr>
        <w:tabs>
          <w:tab w:val="left" w:pos="0"/>
          <w:tab w:val="left" w:pos="2977"/>
        </w:tabs>
        <w:spacing w:after="0" w:line="240" w:lineRule="auto"/>
        <w:rPr>
          <w:rFonts w:ascii="Times New Roman" w:hAnsi="Times New Roman" w:cs="Times New Roman"/>
          <w:sz w:val="28"/>
          <w:szCs w:val="24"/>
        </w:rPr>
      </w:pPr>
      <w:r w:rsidRPr="007A1E54">
        <w:rPr>
          <w:rFonts w:ascii="Times New Roman" w:hAnsi="Times New Roman" w:cs="Times New Roman"/>
          <w:sz w:val="28"/>
          <w:szCs w:val="24"/>
        </w:rPr>
        <w:t>Энергетический обмен</w:t>
      </w:r>
    </w:p>
    <w:p w:rsidR="00E66011" w:rsidRPr="007A1E54" w:rsidRDefault="00E66011" w:rsidP="005B18D4">
      <w:pPr>
        <w:numPr>
          <w:ilvl w:val="0"/>
          <w:numId w:val="49"/>
        </w:numPr>
        <w:tabs>
          <w:tab w:val="left" w:pos="0"/>
          <w:tab w:val="left" w:pos="2977"/>
        </w:tabs>
        <w:spacing w:after="0" w:line="240" w:lineRule="auto"/>
        <w:rPr>
          <w:rFonts w:ascii="Times New Roman" w:hAnsi="Times New Roman" w:cs="Times New Roman"/>
          <w:sz w:val="28"/>
          <w:szCs w:val="24"/>
        </w:rPr>
      </w:pPr>
      <w:r w:rsidRPr="007A1E54">
        <w:rPr>
          <w:rFonts w:ascii="Times New Roman" w:hAnsi="Times New Roman" w:cs="Times New Roman"/>
          <w:sz w:val="28"/>
          <w:szCs w:val="24"/>
        </w:rPr>
        <w:t>Пластический обмен:</w:t>
      </w:r>
    </w:p>
    <w:p w:rsidR="00E66011" w:rsidRPr="007A1E54" w:rsidRDefault="00E66011" w:rsidP="005B18D4">
      <w:pPr>
        <w:pStyle w:val="a3"/>
        <w:numPr>
          <w:ilvl w:val="0"/>
          <w:numId w:val="49"/>
        </w:numPr>
        <w:tabs>
          <w:tab w:val="left" w:pos="0"/>
          <w:tab w:val="left" w:pos="2977"/>
        </w:tabs>
        <w:spacing w:after="0" w:line="240" w:lineRule="auto"/>
        <w:rPr>
          <w:rFonts w:ascii="Times New Roman" w:eastAsia="Calibri" w:hAnsi="Times New Roman" w:cs="Times New Roman"/>
          <w:sz w:val="28"/>
          <w:szCs w:val="24"/>
        </w:rPr>
      </w:pPr>
      <w:r w:rsidRPr="007A1E54">
        <w:rPr>
          <w:rFonts w:ascii="Times New Roman" w:eastAsia="Calibri" w:hAnsi="Times New Roman" w:cs="Times New Roman"/>
          <w:sz w:val="28"/>
          <w:szCs w:val="24"/>
        </w:rPr>
        <w:t>Роль нуклеиновых кислот в биосинтезе белка.</w:t>
      </w:r>
    </w:p>
    <w:p w:rsidR="00E66011" w:rsidRPr="007A1E54" w:rsidRDefault="00E66011" w:rsidP="005B18D4">
      <w:pPr>
        <w:pStyle w:val="a3"/>
        <w:numPr>
          <w:ilvl w:val="0"/>
          <w:numId w:val="49"/>
        </w:numPr>
        <w:tabs>
          <w:tab w:val="left" w:pos="0"/>
          <w:tab w:val="left" w:pos="2977"/>
        </w:tabs>
        <w:spacing w:after="0" w:line="240" w:lineRule="auto"/>
        <w:rPr>
          <w:rFonts w:ascii="Times New Roman" w:eastAsia="Calibri" w:hAnsi="Times New Roman" w:cs="Times New Roman"/>
          <w:sz w:val="28"/>
          <w:szCs w:val="24"/>
        </w:rPr>
      </w:pPr>
      <w:r w:rsidRPr="007A1E54">
        <w:rPr>
          <w:rFonts w:ascii="Times New Roman" w:eastAsia="Calibri" w:hAnsi="Times New Roman" w:cs="Times New Roman"/>
          <w:sz w:val="28"/>
          <w:szCs w:val="24"/>
        </w:rPr>
        <w:t>Основные этапы биосинтеза белка.</w:t>
      </w:r>
    </w:p>
    <w:p w:rsidR="00E66011" w:rsidRPr="007A1E54" w:rsidRDefault="00E66011" w:rsidP="005B18D4">
      <w:pPr>
        <w:numPr>
          <w:ilvl w:val="0"/>
          <w:numId w:val="49"/>
        </w:numPr>
        <w:tabs>
          <w:tab w:val="left" w:pos="0"/>
          <w:tab w:val="left" w:pos="2977"/>
        </w:tabs>
        <w:spacing w:after="0" w:line="240" w:lineRule="auto"/>
        <w:rPr>
          <w:rFonts w:ascii="Times New Roman" w:hAnsi="Times New Roman" w:cs="Times New Roman"/>
          <w:sz w:val="28"/>
          <w:szCs w:val="24"/>
        </w:rPr>
      </w:pPr>
      <w:r w:rsidRPr="007A1E54">
        <w:rPr>
          <w:rFonts w:ascii="Times New Roman" w:hAnsi="Times New Roman" w:cs="Times New Roman"/>
          <w:sz w:val="28"/>
          <w:szCs w:val="24"/>
        </w:rPr>
        <w:t>Генетический код и его свойства.</w:t>
      </w:r>
    </w:p>
    <w:p w:rsidR="00E66011" w:rsidRPr="007A1E54" w:rsidRDefault="00E66011" w:rsidP="005B18D4">
      <w:pPr>
        <w:numPr>
          <w:ilvl w:val="0"/>
          <w:numId w:val="49"/>
        </w:numPr>
        <w:tabs>
          <w:tab w:val="left" w:pos="0"/>
          <w:tab w:val="left" w:pos="2977"/>
        </w:tabs>
        <w:spacing w:after="0" w:line="240" w:lineRule="auto"/>
        <w:rPr>
          <w:rFonts w:ascii="Times New Roman" w:hAnsi="Times New Roman" w:cs="Times New Roman"/>
          <w:sz w:val="28"/>
          <w:szCs w:val="24"/>
        </w:rPr>
      </w:pPr>
      <w:r w:rsidRPr="007A1E54">
        <w:rPr>
          <w:rFonts w:ascii="Times New Roman" w:hAnsi="Times New Roman" w:cs="Times New Roman"/>
          <w:sz w:val="28"/>
          <w:szCs w:val="24"/>
        </w:rPr>
        <w:t>Роль ферментов в биосинтезе белка.</w:t>
      </w:r>
    </w:p>
    <w:p w:rsidR="00E66011" w:rsidRPr="007A1E54" w:rsidRDefault="00E66011" w:rsidP="005B18D4">
      <w:pPr>
        <w:numPr>
          <w:ilvl w:val="0"/>
          <w:numId w:val="49"/>
        </w:numPr>
        <w:tabs>
          <w:tab w:val="left" w:pos="0"/>
          <w:tab w:val="left" w:pos="2977"/>
        </w:tabs>
        <w:spacing w:after="0" w:line="240" w:lineRule="auto"/>
        <w:rPr>
          <w:rFonts w:ascii="Times New Roman" w:hAnsi="Times New Roman" w:cs="Times New Roman"/>
          <w:sz w:val="28"/>
          <w:szCs w:val="24"/>
        </w:rPr>
      </w:pPr>
      <w:r w:rsidRPr="007A1E54">
        <w:rPr>
          <w:rFonts w:ascii="Times New Roman" w:hAnsi="Times New Roman" w:cs="Times New Roman"/>
          <w:sz w:val="28"/>
          <w:szCs w:val="24"/>
        </w:rPr>
        <w:t>Связь обмена углеводов, липидов, белков и других  соединений.</w:t>
      </w:r>
    </w:p>
    <w:p w:rsidR="00E66011" w:rsidRPr="007A1E54" w:rsidRDefault="00E66011" w:rsidP="005B18D4">
      <w:pPr>
        <w:numPr>
          <w:ilvl w:val="0"/>
          <w:numId w:val="49"/>
        </w:numPr>
        <w:tabs>
          <w:tab w:val="left" w:pos="0"/>
          <w:tab w:val="left" w:pos="2977"/>
        </w:tabs>
        <w:spacing w:after="0" w:line="240" w:lineRule="auto"/>
        <w:rPr>
          <w:rFonts w:ascii="Times New Roman" w:hAnsi="Times New Roman" w:cs="Times New Roman"/>
          <w:sz w:val="28"/>
          <w:szCs w:val="24"/>
        </w:rPr>
      </w:pPr>
      <w:r w:rsidRPr="007A1E54">
        <w:rPr>
          <w:rFonts w:ascii="Times New Roman" w:hAnsi="Times New Roman" w:cs="Times New Roman"/>
          <w:sz w:val="28"/>
          <w:szCs w:val="24"/>
        </w:rPr>
        <w:t>Регуляция обмена веществ</w:t>
      </w:r>
    </w:p>
    <w:p w:rsidR="00E66011" w:rsidRPr="007A1E54" w:rsidRDefault="00E66011" w:rsidP="005B18D4">
      <w:pPr>
        <w:numPr>
          <w:ilvl w:val="0"/>
          <w:numId w:val="49"/>
        </w:numPr>
        <w:tabs>
          <w:tab w:val="left" w:pos="0"/>
          <w:tab w:val="left" w:pos="2977"/>
        </w:tabs>
        <w:spacing w:after="0" w:line="240" w:lineRule="auto"/>
        <w:rPr>
          <w:rFonts w:ascii="Times New Roman" w:hAnsi="Times New Roman" w:cs="Times New Roman"/>
          <w:sz w:val="28"/>
          <w:szCs w:val="24"/>
        </w:rPr>
      </w:pPr>
      <w:r w:rsidRPr="007A1E54">
        <w:rPr>
          <w:rFonts w:ascii="Times New Roman" w:hAnsi="Times New Roman" w:cs="Times New Roman"/>
          <w:sz w:val="28"/>
          <w:szCs w:val="24"/>
        </w:rPr>
        <w:t>Нарушения обмена веществ</w:t>
      </w:r>
    </w:p>
    <w:p w:rsidR="00E66011" w:rsidRPr="007A1E54" w:rsidRDefault="00E66011" w:rsidP="005B18D4">
      <w:pPr>
        <w:numPr>
          <w:ilvl w:val="0"/>
          <w:numId w:val="49"/>
        </w:numPr>
        <w:tabs>
          <w:tab w:val="left" w:pos="0"/>
          <w:tab w:val="left" w:pos="2977"/>
        </w:tabs>
        <w:spacing w:after="0" w:line="240" w:lineRule="auto"/>
        <w:rPr>
          <w:rFonts w:ascii="Times New Roman" w:hAnsi="Times New Roman" w:cs="Times New Roman"/>
          <w:sz w:val="28"/>
          <w:szCs w:val="24"/>
        </w:rPr>
      </w:pPr>
      <w:r w:rsidRPr="007A1E54">
        <w:rPr>
          <w:rFonts w:ascii="Times New Roman" w:hAnsi="Times New Roman" w:cs="Times New Roman"/>
          <w:sz w:val="28"/>
          <w:szCs w:val="24"/>
        </w:rPr>
        <w:t>Основные типы деления эукариотических клеток.</w:t>
      </w:r>
    </w:p>
    <w:p w:rsidR="00E66011" w:rsidRPr="007A1E54" w:rsidRDefault="00E66011" w:rsidP="005B18D4">
      <w:pPr>
        <w:numPr>
          <w:ilvl w:val="0"/>
          <w:numId w:val="49"/>
        </w:numPr>
        <w:tabs>
          <w:tab w:val="left" w:pos="0"/>
          <w:tab w:val="left" w:pos="2977"/>
        </w:tabs>
        <w:spacing w:after="0" w:line="240" w:lineRule="auto"/>
        <w:rPr>
          <w:rFonts w:ascii="Times New Roman" w:hAnsi="Times New Roman" w:cs="Times New Roman"/>
          <w:sz w:val="28"/>
          <w:szCs w:val="24"/>
        </w:rPr>
      </w:pPr>
      <w:r w:rsidRPr="007A1E54">
        <w:rPr>
          <w:rFonts w:ascii="Times New Roman" w:hAnsi="Times New Roman" w:cs="Times New Roman"/>
          <w:sz w:val="28"/>
          <w:szCs w:val="24"/>
        </w:rPr>
        <w:t>Жизненный  цикл, его периодизация.</w:t>
      </w:r>
    </w:p>
    <w:p w:rsidR="00E66011" w:rsidRPr="007A1E54" w:rsidRDefault="00E66011" w:rsidP="005B18D4">
      <w:pPr>
        <w:numPr>
          <w:ilvl w:val="0"/>
          <w:numId w:val="49"/>
        </w:numPr>
        <w:tabs>
          <w:tab w:val="left" w:pos="0"/>
          <w:tab w:val="left" w:pos="2977"/>
        </w:tabs>
        <w:spacing w:after="0" w:line="240" w:lineRule="auto"/>
        <w:rPr>
          <w:rFonts w:ascii="Times New Roman" w:hAnsi="Times New Roman" w:cs="Times New Roman"/>
          <w:sz w:val="28"/>
          <w:szCs w:val="24"/>
        </w:rPr>
      </w:pPr>
      <w:r w:rsidRPr="007A1E54">
        <w:rPr>
          <w:rFonts w:ascii="Times New Roman" w:hAnsi="Times New Roman" w:cs="Times New Roman"/>
          <w:sz w:val="28"/>
          <w:szCs w:val="24"/>
        </w:rPr>
        <w:t>Прямое деление клетки.</w:t>
      </w:r>
    </w:p>
    <w:p w:rsidR="00E66011" w:rsidRPr="007A1E54" w:rsidRDefault="00E66011" w:rsidP="00650F29">
      <w:pPr>
        <w:tabs>
          <w:tab w:val="left" w:pos="2977"/>
        </w:tabs>
        <w:spacing w:after="0" w:line="240" w:lineRule="auto"/>
        <w:jc w:val="both"/>
        <w:rPr>
          <w:rFonts w:ascii="Times New Roman" w:hAnsi="Times New Roman" w:cs="Times New Roman"/>
          <w:sz w:val="28"/>
          <w:szCs w:val="24"/>
        </w:rPr>
      </w:pPr>
    </w:p>
    <w:p w:rsidR="007C7C88" w:rsidRPr="007A1E54" w:rsidRDefault="007C7C88" w:rsidP="00650F29">
      <w:pPr>
        <w:tabs>
          <w:tab w:val="left" w:pos="2977"/>
        </w:tabs>
        <w:spacing w:after="0" w:line="240" w:lineRule="auto"/>
        <w:jc w:val="both"/>
        <w:rPr>
          <w:rFonts w:ascii="Times New Roman" w:hAnsi="Times New Roman" w:cs="Times New Roman"/>
          <w:sz w:val="28"/>
          <w:szCs w:val="24"/>
        </w:rPr>
      </w:pPr>
    </w:p>
    <w:p w:rsidR="007C7C88" w:rsidRPr="007A1E54" w:rsidRDefault="007C7C88" w:rsidP="00650F29">
      <w:pPr>
        <w:tabs>
          <w:tab w:val="left" w:pos="2977"/>
        </w:tabs>
        <w:spacing w:after="0" w:line="240" w:lineRule="auto"/>
        <w:jc w:val="both"/>
        <w:rPr>
          <w:rFonts w:ascii="Times New Roman" w:hAnsi="Times New Roman" w:cs="Times New Roman"/>
          <w:sz w:val="28"/>
          <w:szCs w:val="24"/>
        </w:rPr>
      </w:pPr>
    </w:p>
    <w:p w:rsidR="007C7C88" w:rsidRPr="007A1E54" w:rsidRDefault="007C7C88" w:rsidP="00650F29">
      <w:pPr>
        <w:tabs>
          <w:tab w:val="left" w:pos="2977"/>
        </w:tabs>
        <w:spacing w:after="0" w:line="240" w:lineRule="auto"/>
        <w:jc w:val="both"/>
        <w:rPr>
          <w:rFonts w:ascii="Times New Roman" w:hAnsi="Times New Roman" w:cs="Times New Roman"/>
          <w:sz w:val="28"/>
          <w:szCs w:val="24"/>
        </w:rPr>
      </w:pPr>
    </w:p>
    <w:p w:rsidR="007C7C88" w:rsidRPr="007A1E54" w:rsidRDefault="007C7C88" w:rsidP="00650F29">
      <w:pPr>
        <w:tabs>
          <w:tab w:val="left" w:pos="2977"/>
        </w:tabs>
        <w:spacing w:after="0" w:line="240" w:lineRule="auto"/>
        <w:jc w:val="both"/>
        <w:rPr>
          <w:rFonts w:ascii="Times New Roman" w:hAnsi="Times New Roman" w:cs="Times New Roman"/>
          <w:sz w:val="28"/>
          <w:szCs w:val="24"/>
        </w:rPr>
      </w:pPr>
    </w:p>
    <w:p w:rsidR="007C7C88" w:rsidRPr="007A1E54" w:rsidRDefault="007C7C88" w:rsidP="00650F29">
      <w:pPr>
        <w:tabs>
          <w:tab w:val="left" w:pos="2977"/>
        </w:tabs>
        <w:spacing w:after="0" w:line="240" w:lineRule="auto"/>
        <w:jc w:val="both"/>
        <w:rPr>
          <w:rFonts w:ascii="Times New Roman" w:hAnsi="Times New Roman" w:cs="Times New Roman"/>
          <w:sz w:val="28"/>
          <w:szCs w:val="24"/>
        </w:rPr>
      </w:pPr>
    </w:p>
    <w:p w:rsidR="00A74CBB" w:rsidRPr="007A1E54" w:rsidRDefault="009D72D9" w:rsidP="00A74CBB">
      <w:pPr>
        <w:pStyle w:val="4"/>
        <w:rPr>
          <w:rFonts w:ascii="Times New Roman" w:eastAsia="Times New Roman" w:hAnsi="Times New Roman" w:cs="Times New Roman"/>
          <w:b w:val="0"/>
          <w:i w:val="0"/>
          <w:color w:val="000000" w:themeColor="text1"/>
          <w:sz w:val="28"/>
          <w:szCs w:val="24"/>
        </w:rPr>
      </w:pPr>
      <w:hyperlink w:anchor="_Оглавление" w:history="1">
        <w:r w:rsidR="00A74CBB" w:rsidRPr="007A1E54">
          <w:rPr>
            <w:rStyle w:val="a8"/>
            <w:rFonts w:ascii="Times New Roman" w:hAnsi="Times New Roman" w:cs="Times New Roman"/>
            <w:b w:val="0"/>
            <w:i w:val="0"/>
            <w:sz w:val="28"/>
            <w:szCs w:val="24"/>
          </w:rPr>
          <w:t>Вернуться к оглавлению</w:t>
        </w:r>
      </w:hyperlink>
    </w:p>
    <w:p w:rsidR="007C7C88" w:rsidRDefault="007C7C88" w:rsidP="00650F29">
      <w:pPr>
        <w:tabs>
          <w:tab w:val="left" w:pos="2977"/>
        </w:tabs>
        <w:spacing w:after="0" w:line="240" w:lineRule="auto"/>
        <w:jc w:val="both"/>
        <w:rPr>
          <w:rFonts w:ascii="Times New Roman" w:hAnsi="Times New Roman" w:cs="Times New Roman"/>
          <w:sz w:val="24"/>
          <w:szCs w:val="24"/>
        </w:rPr>
      </w:pPr>
    </w:p>
    <w:p w:rsidR="007C7C88" w:rsidRPr="00DE7DEF" w:rsidRDefault="00445268" w:rsidP="00971372">
      <w:pPr>
        <w:pStyle w:val="4"/>
        <w:jc w:val="center"/>
        <w:rPr>
          <w:rFonts w:ascii="Times New Roman" w:hAnsi="Times New Roman" w:cs="Times New Roman"/>
          <w:i w:val="0"/>
          <w:color w:val="000000" w:themeColor="text1"/>
          <w:sz w:val="28"/>
        </w:rPr>
      </w:pPr>
      <w:r>
        <w:rPr>
          <w:rFonts w:ascii="Times New Roman" w:hAnsi="Times New Roman" w:cs="Times New Roman"/>
          <w:i w:val="0"/>
          <w:color w:val="000000" w:themeColor="text1"/>
          <w:sz w:val="28"/>
        </w:rPr>
        <w:t xml:space="preserve"> Размножение организмов</w:t>
      </w:r>
    </w:p>
    <w:p w:rsidR="007C7C88" w:rsidRPr="00DE7DEF" w:rsidRDefault="007C7C88" w:rsidP="007C7C88">
      <w:pPr>
        <w:tabs>
          <w:tab w:val="left" w:pos="0"/>
          <w:tab w:val="left" w:pos="2977"/>
        </w:tabs>
        <w:spacing w:after="0" w:line="240" w:lineRule="auto"/>
        <w:ind w:left="360"/>
        <w:rPr>
          <w:rFonts w:ascii="Times New Roman" w:hAnsi="Times New Roman" w:cs="Times New Roman"/>
          <w:sz w:val="28"/>
          <w:szCs w:val="24"/>
        </w:rPr>
      </w:pPr>
    </w:p>
    <w:p w:rsidR="007C7C88" w:rsidRPr="00DE7DEF" w:rsidRDefault="007C7C88" w:rsidP="007C7C88">
      <w:pPr>
        <w:tabs>
          <w:tab w:val="left" w:pos="0"/>
          <w:tab w:val="left" w:pos="2977"/>
        </w:tabs>
        <w:spacing w:after="0" w:line="240" w:lineRule="auto"/>
        <w:ind w:left="360"/>
        <w:rPr>
          <w:rFonts w:ascii="Times New Roman" w:hAnsi="Times New Roman" w:cs="Times New Roman"/>
          <w:sz w:val="28"/>
          <w:szCs w:val="24"/>
        </w:rPr>
      </w:pPr>
      <w:r w:rsidRPr="00DE7DEF">
        <w:rPr>
          <w:rFonts w:ascii="Times New Roman" w:hAnsi="Times New Roman" w:cs="Times New Roman"/>
          <w:sz w:val="28"/>
          <w:szCs w:val="24"/>
        </w:rPr>
        <w:t>План:</w:t>
      </w:r>
    </w:p>
    <w:p w:rsidR="007C7C88" w:rsidRPr="00DE7DEF" w:rsidRDefault="007C7C88" w:rsidP="00003C07">
      <w:pPr>
        <w:pStyle w:val="a3"/>
        <w:numPr>
          <w:ilvl w:val="0"/>
          <w:numId w:val="119"/>
        </w:numPr>
        <w:tabs>
          <w:tab w:val="left" w:pos="0"/>
          <w:tab w:val="left" w:pos="2977"/>
        </w:tabs>
        <w:spacing w:after="0" w:line="240" w:lineRule="auto"/>
        <w:rPr>
          <w:rFonts w:ascii="Times New Roman" w:hAnsi="Times New Roman" w:cs="Times New Roman"/>
          <w:sz w:val="28"/>
          <w:szCs w:val="24"/>
        </w:rPr>
      </w:pPr>
      <w:r w:rsidRPr="00DE7DEF">
        <w:rPr>
          <w:rFonts w:ascii="Times New Roman" w:hAnsi="Times New Roman" w:cs="Times New Roman"/>
          <w:sz w:val="28"/>
          <w:szCs w:val="24"/>
        </w:rPr>
        <w:t>Способы и формы размножения.</w:t>
      </w:r>
    </w:p>
    <w:p w:rsidR="007C7C88" w:rsidRPr="00DE7DEF" w:rsidRDefault="007C7C88" w:rsidP="00003C07">
      <w:pPr>
        <w:pStyle w:val="a3"/>
        <w:numPr>
          <w:ilvl w:val="0"/>
          <w:numId w:val="119"/>
        </w:numPr>
        <w:tabs>
          <w:tab w:val="left" w:pos="0"/>
          <w:tab w:val="left" w:pos="2977"/>
        </w:tabs>
        <w:spacing w:after="0" w:line="240" w:lineRule="auto"/>
        <w:rPr>
          <w:rFonts w:ascii="Times New Roman" w:hAnsi="Times New Roman" w:cs="Times New Roman"/>
          <w:sz w:val="28"/>
          <w:szCs w:val="24"/>
        </w:rPr>
      </w:pPr>
      <w:r w:rsidRPr="00DE7DEF">
        <w:rPr>
          <w:rFonts w:ascii="Times New Roman" w:hAnsi="Times New Roman" w:cs="Times New Roman"/>
          <w:sz w:val="28"/>
          <w:szCs w:val="24"/>
        </w:rPr>
        <w:t>Гаметогенез.</w:t>
      </w:r>
    </w:p>
    <w:p w:rsidR="007C7C88" w:rsidRPr="00DE7DEF" w:rsidRDefault="007C7C88" w:rsidP="00003C07">
      <w:pPr>
        <w:pStyle w:val="a3"/>
        <w:numPr>
          <w:ilvl w:val="0"/>
          <w:numId w:val="119"/>
        </w:numPr>
        <w:tabs>
          <w:tab w:val="left" w:pos="0"/>
          <w:tab w:val="left" w:pos="2977"/>
        </w:tabs>
        <w:spacing w:after="0" w:line="240" w:lineRule="auto"/>
        <w:rPr>
          <w:rFonts w:ascii="Times New Roman" w:hAnsi="Times New Roman" w:cs="Times New Roman"/>
          <w:sz w:val="28"/>
          <w:szCs w:val="24"/>
        </w:rPr>
      </w:pPr>
      <w:r w:rsidRPr="00DE7DEF">
        <w:rPr>
          <w:rFonts w:ascii="Times New Roman" w:hAnsi="Times New Roman" w:cs="Times New Roman"/>
          <w:sz w:val="28"/>
          <w:szCs w:val="24"/>
        </w:rPr>
        <w:t>Мейоз.</w:t>
      </w:r>
    </w:p>
    <w:p w:rsidR="007C7C88" w:rsidRPr="00DE7DEF" w:rsidRDefault="007C7C88" w:rsidP="00003C07">
      <w:pPr>
        <w:pStyle w:val="a3"/>
        <w:numPr>
          <w:ilvl w:val="0"/>
          <w:numId w:val="119"/>
        </w:numPr>
        <w:tabs>
          <w:tab w:val="left" w:pos="0"/>
          <w:tab w:val="left" w:pos="2977"/>
        </w:tabs>
        <w:spacing w:after="0" w:line="240" w:lineRule="auto"/>
        <w:rPr>
          <w:rFonts w:ascii="Times New Roman" w:hAnsi="Times New Roman" w:cs="Times New Roman"/>
          <w:sz w:val="28"/>
          <w:szCs w:val="24"/>
        </w:rPr>
      </w:pPr>
      <w:r w:rsidRPr="00DE7DEF">
        <w:rPr>
          <w:rFonts w:ascii="Times New Roman" w:hAnsi="Times New Roman" w:cs="Times New Roman"/>
          <w:sz w:val="28"/>
          <w:szCs w:val="24"/>
        </w:rPr>
        <w:t>Половые клетки.</w:t>
      </w:r>
    </w:p>
    <w:p w:rsidR="007C7C88" w:rsidRPr="00DE7DEF" w:rsidRDefault="007C7C88" w:rsidP="00003C07">
      <w:pPr>
        <w:pStyle w:val="a3"/>
        <w:numPr>
          <w:ilvl w:val="0"/>
          <w:numId w:val="119"/>
        </w:numPr>
        <w:tabs>
          <w:tab w:val="left" w:pos="0"/>
          <w:tab w:val="left" w:pos="2977"/>
        </w:tabs>
        <w:spacing w:after="0" w:line="240" w:lineRule="auto"/>
        <w:rPr>
          <w:rFonts w:ascii="Times New Roman" w:hAnsi="Times New Roman" w:cs="Times New Roman"/>
          <w:sz w:val="28"/>
          <w:szCs w:val="24"/>
        </w:rPr>
      </w:pPr>
      <w:r w:rsidRPr="00DE7DEF">
        <w:rPr>
          <w:rFonts w:ascii="Times New Roman" w:hAnsi="Times New Roman" w:cs="Times New Roman"/>
          <w:sz w:val="28"/>
          <w:szCs w:val="24"/>
        </w:rPr>
        <w:t>Биологическое значение мейоза.</w:t>
      </w:r>
    </w:p>
    <w:p w:rsidR="007C7C88" w:rsidRPr="00DE7DEF" w:rsidRDefault="007C7C88" w:rsidP="007C7C88">
      <w:pPr>
        <w:tabs>
          <w:tab w:val="left" w:pos="0"/>
          <w:tab w:val="left" w:pos="2977"/>
        </w:tabs>
        <w:spacing w:after="0" w:line="240" w:lineRule="auto"/>
        <w:ind w:left="720"/>
        <w:rPr>
          <w:rFonts w:ascii="Times New Roman" w:hAnsi="Times New Roman" w:cs="Times New Roman"/>
          <w:sz w:val="28"/>
          <w:szCs w:val="24"/>
        </w:rPr>
      </w:pPr>
    </w:p>
    <w:p w:rsidR="007C7C88" w:rsidRPr="00DE7DEF" w:rsidRDefault="007C7C88" w:rsidP="007C7C88">
      <w:pPr>
        <w:numPr>
          <w:ilvl w:val="0"/>
          <w:numId w:val="56"/>
        </w:numPr>
        <w:tabs>
          <w:tab w:val="left" w:pos="0"/>
          <w:tab w:val="left" w:pos="2977"/>
        </w:tabs>
        <w:spacing w:after="0" w:line="240" w:lineRule="auto"/>
        <w:jc w:val="center"/>
        <w:rPr>
          <w:rFonts w:ascii="Times New Roman" w:hAnsi="Times New Roman" w:cs="Times New Roman"/>
          <w:sz w:val="28"/>
          <w:szCs w:val="24"/>
        </w:rPr>
      </w:pPr>
      <w:r w:rsidRPr="00DE7DEF">
        <w:rPr>
          <w:rFonts w:ascii="Times New Roman" w:hAnsi="Times New Roman" w:cs="Times New Roman"/>
          <w:b/>
          <w:sz w:val="28"/>
          <w:szCs w:val="24"/>
        </w:rPr>
        <w:t>Способы и формы размножения</w:t>
      </w:r>
      <w:r w:rsidRPr="00DE7DEF">
        <w:rPr>
          <w:rFonts w:ascii="Times New Roman" w:hAnsi="Times New Roman" w:cs="Times New Roman"/>
          <w:sz w:val="28"/>
          <w:szCs w:val="24"/>
        </w:rPr>
        <w:t>.</w:t>
      </w:r>
    </w:p>
    <w:p w:rsidR="007C7C88" w:rsidRPr="00DE7DEF" w:rsidRDefault="007C7C88" w:rsidP="007C7C88">
      <w:pPr>
        <w:tabs>
          <w:tab w:val="left" w:pos="2977"/>
        </w:tabs>
        <w:spacing w:after="0" w:line="240" w:lineRule="auto"/>
        <w:ind w:firstLine="426"/>
        <w:jc w:val="both"/>
        <w:rPr>
          <w:rFonts w:ascii="Times New Roman" w:hAnsi="Times New Roman" w:cs="Times New Roman"/>
          <w:sz w:val="28"/>
          <w:szCs w:val="24"/>
        </w:rPr>
      </w:pPr>
      <w:r w:rsidRPr="00DE7DEF">
        <w:rPr>
          <w:rFonts w:ascii="Times New Roman" w:hAnsi="Times New Roman" w:cs="Times New Roman"/>
          <w:sz w:val="28"/>
          <w:szCs w:val="24"/>
        </w:rPr>
        <w:lastRenderedPageBreak/>
        <w:t>В зависимости от характера клеточного материала, используемого в целях размножения, выделяют различные способы и формы последнего. Различают два способа размножения: бесполое и половое.</w:t>
      </w:r>
    </w:p>
    <w:p w:rsidR="007C7C88" w:rsidRPr="00DE7DEF" w:rsidRDefault="007C7C88" w:rsidP="007C7C88">
      <w:pPr>
        <w:numPr>
          <w:ilvl w:val="1"/>
          <w:numId w:val="56"/>
        </w:numPr>
        <w:tabs>
          <w:tab w:val="left" w:pos="2977"/>
        </w:tabs>
        <w:spacing w:after="0" w:line="240" w:lineRule="auto"/>
        <w:ind w:left="851"/>
        <w:jc w:val="center"/>
        <w:rPr>
          <w:rFonts w:ascii="Times New Roman" w:hAnsi="Times New Roman" w:cs="Times New Roman"/>
          <w:b/>
          <w:sz w:val="28"/>
          <w:szCs w:val="24"/>
        </w:rPr>
      </w:pPr>
      <w:r w:rsidRPr="00DE7DEF">
        <w:rPr>
          <w:rFonts w:ascii="Times New Roman" w:hAnsi="Times New Roman" w:cs="Times New Roman"/>
          <w:b/>
          <w:noProof/>
          <w:sz w:val="28"/>
          <w:szCs w:val="24"/>
        </w:rPr>
        <w:t>Бесполое размножение</w:t>
      </w:r>
    </w:p>
    <w:p w:rsidR="007C7C88" w:rsidRPr="00DE7DEF" w:rsidRDefault="007C7C88" w:rsidP="007C7C88">
      <w:pPr>
        <w:tabs>
          <w:tab w:val="left" w:pos="2977"/>
        </w:tabs>
        <w:spacing w:after="0" w:line="240" w:lineRule="auto"/>
        <w:ind w:firstLine="426"/>
        <w:jc w:val="both"/>
        <w:rPr>
          <w:rFonts w:ascii="Times New Roman" w:hAnsi="Times New Roman" w:cs="Times New Roman"/>
          <w:sz w:val="28"/>
          <w:szCs w:val="24"/>
        </w:rPr>
      </w:pPr>
      <w:r w:rsidRPr="00DE7DEF">
        <w:rPr>
          <w:rFonts w:ascii="Times New Roman" w:hAnsi="Times New Roman" w:cs="Times New Roman"/>
          <w:sz w:val="28"/>
          <w:szCs w:val="24"/>
        </w:rPr>
        <w:t xml:space="preserve"> </w:t>
      </w:r>
      <w:r w:rsidRPr="00DE7DEF">
        <w:rPr>
          <w:rFonts w:ascii="Times New Roman" w:hAnsi="Times New Roman" w:cs="Times New Roman"/>
          <w:b/>
          <w:sz w:val="28"/>
          <w:szCs w:val="24"/>
        </w:rPr>
        <w:t>Деление надвое</w:t>
      </w:r>
      <w:r w:rsidRPr="00DE7DEF">
        <w:rPr>
          <w:rFonts w:ascii="Times New Roman" w:hAnsi="Times New Roman" w:cs="Times New Roman"/>
          <w:sz w:val="28"/>
          <w:szCs w:val="24"/>
        </w:rPr>
        <w:t xml:space="preserve"> приводит к возникновению из одного родительского организма двух дочерних.  Оно является преобладающей формой у прокариот и простейших, но встречается и у многоклеточных: продольное у медуз, поперечное у кольчатых червей. </w:t>
      </w:r>
      <w:r w:rsidRPr="00DE7DEF">
        <w:rPr>
          <w:rFonts w:ascii="Times New Roman" w:hAnsi="Times New Roman" w:cs="Times New Roman"/>
          <w:b/>
          <w:sz w:val="28"/>
          <w:szCs w:val="24"/>
        </w:rPr>
        <w:t>Множественное деление (шизогония)</w:t>
      </w:r>
      <w:r w:rsidRPr="00DE7DEF">
        <w:rPr>
          <w:rFonts w:ascii="Times New Roman" w:hAnsi="Times New Roman" w:cs="Times New Roman"/>
          <w:sz w:val="28"/>
          <w:szCs w:val="24"/>
        </w:rPr>
        <w:t xml:space="preserve"> встречается среди простейших, в том числе паразитов человека (малярийный плазмодий). При размножении </w:t>
      </w:r>
      <w:r w:rsidRPr="00DE7DEF">
        <w:rPr>
          <w:rFonts w:ascii="Times New Roman" w:hAnsi="Times New Roman" w:cs="Times New Roman"/>
          <w:b/>
          <w:sz w:val="28"/>
          <w:szCs w:val="24"/>
        </w:rPr>
        <w:t>почкованием</w:t>
      </w:r>
      <w:r w:rsidRPr="00DE7DEF">
        <w:rPr>
          <w:rFonts w:ascii="Times New Roman" w:hAnsi="Times New Roman" w:cs="Times New Roman"/>
          <w:sz w:val="28"/>
          <w:szCs w:val="24"/>
        </w:rPr>
        <w:t xml:space="preserve"> потомок формируется первоначально как вырост на теле родителя с последующей его отшнуровкой (гидра). </w:t>
      </w:r>
      <w:r w:rsidRPr="00DE7DEF">
        <w:rPr>
          <w:rFonts w:ascii="Times New Roman" w:hAnsi="Times New Roman" w:cs="Times New Roman"/>
          <w:b/>
          <w:sz w:val="28"/>
          <w:szCs w:val="24"/>
        </w:rPr>
        <w:t>Фрагментация</w:t>
      </w:r>
      <w:r w:rsidRPr="00DE7DEF">
        <w:rPr>
          <w:rFonts w:ascii="Times New Roman" w:hAnsi="Times New Roman" w:cs="Times New Roman"/>
          <w:sz w:val="28"/>
          <w:szCs w:val="24"/>
        </w:rPr>
        <w:t xml:space="preserve"> заключается в распаде тела многоклеточного организма на части, которые далее превращаются в самостоятельных особей (плоские черви, иглокожие). У видов, размножающихся спорами, дочерний организм развивается из специализированной клетки-споры.</w:t>
      </w:r>
    </w:p>
    <w:p w:rsidR="007C7C88" w:rsidRPr="00DE7DEF" w:rsidRDefault="007C7C88" w:rsidP="007C7C88">
      <w:pPr>
        <w:numPr>
          <w:ilvl w:val="1"/>
          <w:numId w:val="56"/>
        </w:numPr>
        <w:tabs>
          <w:tab w:val="left" w:pos="2977"/>
        </w:tabs>
        <w:spacing w:after="0" w:line="240" w:lineRule="auto"/>
        <w:ind w:left="993"/>
        <w:jc w:val="center"/>
        <w:rPr>
          <w:rFonts w:ascii="Times New Roman" w:hAnsi="Times New Roman" w:cs="Times New Roman"/>
          <w:sz w:val="28"/>
          <w:szCs w:val="24"/>
        </w:rPr>
      </w:pPr>
      <w:r w:rsidRPr="00DE7DEF">
        <w:rPr>
          <w:rFonts w:ascii="Times New Roman" w:hAnsi="Times New Roman" w:cs="Times New Roman"/>
          <w:b/>
          <w:sz w:val="28"/>
          <w:szCs w:val="24"/>
        </w:rPr>
        <w:t xml:space="preserve">  Половое размножение</w:t>
      </w:r>
      <w:r w:rsidRPr="00DE7DEF">
        <w:rPr>
          <w:rFonts w:ascii="Times New Roman" w:hAnsi="Times New Roman" w:cs="Times New Roman"/>
          <w:sz w:val="28"/>
          <w:szCs w:val="24"/>
        </w:rPr>
        <w:t>.</w:t>
      </w:r>
    </w:p>
    <w:p w:rsidR="007C7C88" w:rsidRPr="00DE7DEF" w:rsidRDefault="007C7C88" w:rsidP="007C7C88">
      <w:pPr>
        <w:tabs>
          <w:tab w:val="left" w:pos="2977"/>
        </w:tabs>
        <w:spacing w:after="0" w:line="240" w:lineRule="auto"/>
        <w:ind w:firstLine="426"/>
        <w:jc w:val="both"/>
        <w:rPr>
          <w:rFonts w:ascii="Times New Roman" w:hAnsi="Times New Roman" w:cs="Times New Roman"/>
          <w:sz w:val="28"/>
          <w:szCs w:val="24"/>
        </w:rPr>
      </w:pPr>
      <w:r w:rsidRPr="00DE7DEF">
        <w:rPr>
          <w:rFonts w:ascii="Times New Roman" w:hAnsi="Times New Roman" w:cs="Times New Roman"/>
          <w:sz w:val="28"/>
          <w:szCs w:val="24"/>
        </w:rPr>
        <w:t xml:space="preserve">Хотя в процессе развития жизни бесполое размножение возникло первым, половое размножение существует на Земле уже более 3 млрд. лет. Оно обнаруживается в жизненных циклах всех основных групп организмов. Распространенность полового размножения объясняется тем, что оно обеспечивает </w:t>
      </w:r>
      <w:r w:rsidRPr="00DE7DEF">
        <w:rPr>
          <w:rFonts w:ascii="Times New Roman" w:hAnsi="Times New Roman" w:cs="Times New Roman"/>
          <w:iCs/>
          <w:sz w:val="28"/>
          <w:szCs w:val="24"/>
        </w:rPr>
        <w:t>значительное генетическое разнообразие</w:t>
      </w:r>
      <w:r w:rsidRPr="00DE7DEF">
        <w:rPr>
          <w:rFonts w:ascii="Times New Roman" w:hAnsi="Times New Roman" w:cs="Times New Roman"/>
          <w:sz w:val="28"/>
          <w:szCs w:val="24"/>
        </w:rPr>
        <w:t xml:space="preserve"> и, следовательно, </w:t>
      </w:r>
      <w:r w:rsidRPr="00DE7DEF">
        <w:rPr>
          <w:rFonts w:ascii="Times New Roman" w:hAnsi="Times New Roman" w:cs="Times New Roman"/>
          <w:iCs/>
          <w:sz w:val="28"/>
          <w:szCs w:val="24"/>
        </w:rPr>
        <w:t>фенотипическую изменчивость потомства</w:t>
      </w:r>
      <w:r w:rsidRPr="00DE7DEF">
        <w:rPr>
          <w:rFonts w:ascii="Times New Roman" w:hAnsi="Times New Roman" w:cs="Times New Roman"/>
          <w:i/>
          <w:iCs/>
          <w:sz w:val="28"/>
          <w:szCs w:val="24"/>
        </w:rPr>
        <w:t>.</w:t>
      </w:r>
      <w:r w:rsidRPr="00DE7DEF">
        <w:rPr>
          <w:rFonts w:ascii="Times New Roman" w:hAnsi="Times New Roman" w:cs="Times New Roman"/>
          <w:sz w:val="28"/>
          <w:szCs w:val="24"/>
        </w:rPr>
        <w:t xml:space="preserve"> Этим достигаются большие эволюционные и экологические (расселение в разные среды) возможности.</w:t>
      </w:r>
    </w:p>
    <w:p w:rsidR="007C7C88" w:rsidRPr="00DE7DEF" w:rsidRDefault="007C7C88" w:rsidP="007C7C88">
      <w:pPr>
        <w:tabs>
          <w:tab w:val="left" w:pos="2977"/>
        </w:tabs>
        <w:spacing w:after="0" w:line="240" w:lineRule="auto"/>
        <w:ind w:firstLine="426"/>
        <w:jc w:val="both"/>
        <w:rPr>
          <w:rFonts w:ascii="Times New Roman" w:hAnsi="Times New Roman" w:cs="Times New Roman"/>
          <w:sz w:val="28"/>
          <w:szCs w:val="24"/>
        </w:rPr>
      </w:pPr>
      <w:r w:rsidRPr="00DE7DEF">
        <w:rPr>
          <w:rFonts w:ascii="Times New Roman" w:hAnsi="Times New Roman" w:cs="Times New Roman"/>
          <w:sz w:val="28"/>
          <w:szCs w:val="24"/>
        </w:rPr>
        <w:t xml:space="preserve">В основе полового размножения лежит </w:t>
      </w:r>
      <w:r w:rsidRPr="00DE7DEF">
        <w:rPr>
          <w:rFonts w:ascii="Times New Roman" w:hAnsi="Times New Roman" w:cs="Times New Roman"/>
          <w:b/>
          <w:iCs/>
          <w:sz w:val="28"/>
          <w:szCs w:val="24"/>
        </w:rPr>
        <w:t>половой процесс</w:t>
      </w:r>
      <w:r w:rsidRPr="00DE7DEF">
        <w:rPr>
          <w:rFonts w:ascii="Times New Roman" w:hAnsi="Times New Roman" w:cs="Times New Roman"/>
          <w:i/>
          <w:iCs/>
          <w:sz w:val="28"/>
          <w:szCs w:val="24"/>
        </w:rPr>
        <w:t>,</w:t>
      </w:r>
      <w:r w:rsidRPr="00DE7DEF">
        <w:rPr>
          <w:rFonts w:ascii="Times New Roman" w:hAnsi="Times New Roman" w:cs="Times New Roman"/>
          <w:sz w:val="28"/>
          <w:szCs w:val="24"/>
        </w:rPr>
        <w:t xml:space="preserve"> суть которого сводится к объединению в наследственном материале для развития потомка генетической информации от двух разных источников — родителей. Представление о половом процессе дает явление </w:t>
      </w:r>
      <w:r w:rsidRPr="00DE7DEF">
        <w:rPr>
          <w:rFonts w:ascii="Times New Roman" w:hAnsi="Times New Roman" w:cs="Times New Roman"/>
          <w:b/>
          <w:iCs/>
          <w:sz w:val="28"/>
          <w:szCs w:val="24"/>
        </w:rPr>
        <w:t>конъюгации</w:t>
      </w:r>
      <w:r w:rsidRPr="00DE7DEF">
        <w:rPr>
          <w:rFonts w:ascii="Times New Roman" w:hAnsi="Times New Roman" w:cs="Times New Roman"/>
          <w:i/>
          <w:iCs/>
          <w:sz w:val="28"/>
          <w:szCs w:val="24"/>
        </w:rPr>
        <w:t>,</w:t>
      </w:r>
      <w:r w:rsidRPr="00DE7DEF">
        <w:rPr>
          <w:rFonts w:ascii="Times New Roman" w:hAnsi="Times New Roman" w:cs="Times New Roman"/>
          <w:sz w:val="28"/>
          <w:szCs w:val="24"/>
        </w:rPr>
        <w:t xml:space="preserve"> например инфузорий. Он заключается во временном соединении двух особей с целью обмена (рекомбинации) наследственным материалом. В результате появляются особи, генетически отличные от родительских организмов. В дальнейшем они осуществляют бесполое размножение. Поскольку количество инфузорий после конъюгации остается неизменным, говорить о размножении в прямом смысле нет оснований. У простейших половой процесс может осуществляться в виде </w:t>
      </w:r>
      <w:r w:rsidRPr="00DE7DEF">
        <w:rPr>
          <w:rFonts w:ascii="Times New Roman" w:hAnsi="Times New Roman" w:cs="Times New Roman"/>
          <w:b/>
          <w:iCs/>
          <w:sz w:val="28"/>
          <w:szCs w:val="24"/>
        </w:rPr>
        <w:t>копуляции</w:t>
      </w:r>
      <w:r w:rsidRPr="00DE7DEF">
        <w:rPr>
          <w:rFonts w:ascii="Times New Roman" w:hAnsi="Times New Roman" w:cs="Times New Roman"/>
          <w:i/>
          <w:iCs/>
          <w:sz w:val="28"/>
          <w:szCs w:val="24"/>
        </w:rPr>
        <w:t>,</w:t>
      </w:r>
      <w:r w:rsidRPr="00DE7DEF">
        <w:rPr>
          <w:rFonts w:ascii="Times New Roman" w:hAnsi="Times New Roman" w:cs="Times New Roman"/>
          <w:sz w:val="28"/>
          <w:szCs w:val="24"/>
        </w:rPr>
        <w:t xml:space="preserve"> которая заключается в слиянии двух особей в одну, объединении и рекомбинации наследственного материала.</w:t>
      </w:r>
    </w:p>
    <w:p w:rsidR="007C7C88" w:rsidRPr="00DE7DEF" w:rsidRDefault="007C7C88" w:rsidP="007C7C88">
      <w:pPr>
        <w:tabs>
          <w:tab w:val="left" w:pos="2977"/>
        </w:tabs>
        <w:spacing w:after="0" w:line="240" w:lineRule="auto"/>
        <w:ind w:firstLine="426"/>
        <w:jc w:val="both"/>
        <w:rPr>
          <w:rFonts w:ascii="Times New Roman" w:hAnsi="Times New Roman" w:cs="Times New Roman"/>
          <w:sz w:val="28"/>
          <w:szCs w:val="24"/>
        </w:rPr>
      </w:pPr>
      <w:r w:rsidRPr="00DE7DEF">
        <w:rPr>
          <w:rFonts w:ascii="Times New Roman" w:hAnsi="Times New Roman" w:cs="Times New Roman"/>
          <w:spacing w:val="-10"/>
          <w:sz w:val="28"/>
          <w:szCs w:val="24"/>
        </w:rPr>
        <w:t xml:space="preserve">Различают </w:t>
      </w:r>
      <w:r w:rsidRPr="00DE7DEF">
        <w:rPr>
          <w:rFonts w:ascii="Times New Roman" w:hAnsi="Times New Roman" w:cs="Times New Roman"/>
          <w:spacing w:val="-11"/>
          <w:sz w:val="28"/>
          <w:szCs w:val="24"/>
        </w:rPr>
        <w:t>несколько форм копуляции:</w:t>
      </w:r>
      <w:r w:rsidRPr="00DE7DEF">
        <w:rPr>
          <w:rFonts w:ascii="Times New Roman" w:hAnsi="Times New Roman" w:cs="Times New Roman"/>
          <w:sz w:val="28"/>
          <w:szCs w:val="24"/>
        </w:rPr>
        <w:t xml:space="preserve"> </w:t>
      </w:r>
    </w:p>
    <w:p w:rsidR="007C7C88" w:rsidRPr="00DE7DEF" w:rsidRDefault="007C7C88" w:rsidP="007C7C88">
      <w:pPr>
        <w:pStyle w:val="a3"/>
        <w:numPr>
          <w:ilvl w:val="0"/>
          <w:numId w:val="50"/>
        </w:numPr>
        <w:tabs>
          <w:tab w:val="left" w:pos="2977"/>
        </w:tabs>
        <w:spacing w:after="0" w:line="240" w:lineRule="auto"/>
        <w:jc w:val="both"/>
        <w:rPr>
          <w:rFonts w:ascii="Times New Roman" w:hAnsi="Times New Roman" w:cs="Times New Roman"/>
          <w:sz w:val="28"/>
          <w:szCs w:val="24"/>
        </w:rPr>
      </w:pPr>
      <w:r w:rsidRPr="00DE7DEF">
        <w:rPr>
          <w:rStyle w:val="a9"/>
          <w:rFonts w:ascii="Times New Roman" w:hAnsi="Times New Roman" w:cs="Times New Roman"/>
          <w:sz w:val="28"/>
          <w:szCs w:val="24"/>
        </w:rPr>
        <w:t>Голог</w:t>
      </w:r>
      <w:r w:rsidRPr="00DE7DEF">
        <w:rPr>
          <w:rStyle w:val="udar"/>
          <w:rFonts w:ascii="Times New Roman" w:hAnsi="Times New Roman" w:cs="Times New Roman"/>
          <w:b/>
          <w:bCs/>
          <w:sz w:val="28"/>
          <w:szCs w:val="24"/>
        </w:rPr>
        <w:t>а</w:t>
      </w:r>
      <w:r w:rsidRPr="00DE7DEF">
        <w:rPr>
          <w:rStyle w:val="a9"/>
          <w:rFonts w:ascii="Times New Roman" w:hAnsi="Times New Roman" w:cs="Times New Roman"/>
          <w:sz w:val="28"/>
          <w:szCs w:val="24"/>
        </w:rPr>
        <w:t>мия,</w:t>
      </w:r>
      <w:r w:rsidRPr="00DE7DEF">
        <w:rPr>
          <w:rFonts w:ascii="Times New Roman" w:hAnsi="Times New Roman" w:cs="Times New Roman"/>
          <w:sz w:val="28"/>
          <w:szCs w:val="24"/>
        </w:rPr>
        <w:t xml:space="preserve"> хологамия (от греч. hólos — весь и gámos — брак), простейший тип полового процесса у одноклеточных организмов. При Г. не образуются специальные половые клетки — гаметы, а сливаются целые особи. Г. наблюдается у немногих зелёных водорослей (из семейства полиблефаридовых), у ряда низших грибов (из архимицетов).</w:t>
      </w:r>
    </w:p>
    <w:p w:rsidR="007C7C88" w:rsidRPr="00DE7DEF" w:rsidRDefault="007C7C88" w:rsidP="007C7C88">
      <w:pPr>
        <w:pStyle w:val="a3"/>
        <w:numPr>
          <w:ilvl w:val="0"/>
          <w:numId w:val="50"/>
        </w:numPr>
        <w:tabs>
          <w:tab w:val="left" w:pos="2977"/>
        </w:tabs>
        <w:spacing w:after="0" w:line="240" w:lineRule="auto"/>
        <w:jc w:val="both"/>
        <w:rPr>
          <w:rFonts w:ascii="Times New Roman" w:hAnsi="Times New Roman" w:cs="Times New Roman"/>
          <w:sz w:val="28"/>
          <w:szCs w:val="24"/>
        </w:rPr>
      </w:pPr>
      <w:r w:rsidRPr="00DE7DEF">
        <w:rPr>
          <w:rFonts w:ascii="Times New Roman" w:hAnsi="Times New Roman" w:cs="Times New Roman"/>
          <w:sz w:val="28"/>
          <w:szCs w:val="24"/>
        </w:rPr>
        <w:lastRenderedPageBreak/>
        <w:t xml:space="preserve">Мерогамия - процесс оплодотворения у простейших, при котором копулируют не целые особи, а образовавшиеся в результате их деления гаметы. </w:t>
      </w:r>
    </w:p>
    <w:tbl>
      <w:tblPr>
        <w:tblStyle w:val="ac"/>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0"/>
        <w:gridCol w:w="1597"/>
        <w:gridCol w:w="313"/>
        <w:gridCol w:w="3083"/>
      </w:tblGrid>
      <w:tr w:rsidR="007A1E54" w:rsidRPr="00DE7DEF" w:rsidTr="00C02B73">
        <w:tc>
          <w:tcPr>
            <w:tcW w:w="5783" w:type="dxa"/>
            <w:gridSpan w:val="2"/>
          </w:tcPr>
          <w:p w:rsidR="007A1E54" w:rsidRPr="00DE7DEF" w:rsidRDefault="007A1E54" w:rsidP="00C02B73">
            <w:pPr>
              <w:tabs>
                <w:tab w:val="left" w:pos="2977"/>
              </w:tabs>
              <w:ind w:left="65" w:firstLine="425"/>
              <w:jc w:val="both"/>
              <w:rPr>
                <w:rFonts w:ascii="Times New Roman" w:hAnsi="Times New Roman" w:cs="Times New Roman"/>
                <w:sz w:val="28"/>
                <w:szCs w:val="24"/>
              </w:rPr>
            </w:pPr>
            <w:r w:rsidRPr="00DE7DEF">
              <w:rPr>
                <w:rStyle w:val="a9"/>
                <w:rFonts w:ascii="Times New Roman" w:hAnsi="Times New Roman" w:cs="Times New Roman"/>
                <w:sz w:val="28"/>
                <w:szCs w:val="24"/>
              </w:rPr>
              <w:t>Изог</w:t>
            </w:r>
            <w:r w:rsidRPr="00DE7DEF">
              <w:rPr>
                <w:rStyle w:val="udar"/>
                <w:rFonts w:ascii="Times New Roman" w:hAnsi="Times New Roman" w:cs="Times New Roman"/>
                <w:b/>
                <w:bCs/>
                <w:sz w:val="28"/>
                <w:szCs w:val="24"/>
              </w:rPr>
              <w:t>а</w:t>
            </w:r>
            <w:r w:rsidRPr="00DE7DEF">
              <w:rPr>
                <w:rStyle w:val="a9"/>
                <w:rFonts w:ascii="Times New Roman" w:hAnsi="Times New Roman" w:cs="Times New Roman"/>
                <w:sz w:val="28"/>
                <w:szCs w:val="24"/>
              </w:rPr>
              <w:t>мия</w:t>
            </w:r>
            <w:r w:rsidRPr="00DE7DEF">
              <w:rPr>
                <w:rFonts w:ascii="Times New Roman" w:hAnsi="Times New Roman" w:cs="Times New Roman"/>
                <w:sz w:val="28"/>
                <w:szCs w:val="24"/>
              </w:rPr>
              <w:t xml:space="preserve"> (от изо... и греч. gámos — брак), тип полового процесса, при котором сливающиеся (копулирующие) гаметы не различаются морфологически. И</w:t>
            </w:r>
            <w:r w:rsidR="00C02B73">
              <w:rPr>
                <w:rFonts w:ascii="Times New Roman" w:hAnsi="Times New Roman" w:cs="Times New Roman"/>
                <w:sz w:val="28"/>
                <w:szCs w:val="24"/>
              </w:rPr>
              <w:t>зогамия</w:t>
            </w:r>
            <w:r w:rsidRPr="00DE7DEF">
              <w:rPr>
                <w:rFonts w:ascii="Times New Roman" w:hAnsi="Times New Roman" w:cs="Times New Roman"/>
                <w:sz w:val="28"/>
                <w:szCs w:val="24"/>
              </w:rPr>
              <w:t xml:space="preserve"> широко распространена у водорослей, а также у низших грибов и у многих простейших (корненожки, радиолярии, низшие грегарины), но отсутствует у многоклеточных животных. При </w:t>
            </w:r>
            <w:r w:rsidR="00C02B73">
              <w:rPr>
                <w:rFonts w:ascii="Times New Roman" w:hAnsi="Times New Roman" w:cs="Times New Roman"/>
                <w:sz w:val="28"/>
                <w:szCs w:val="24"/>
              </w:rPr>
              <w:t>изогамии</w:t>
            </w:r>
            <w:r w:rsidRPr="00DE7DEF">
              <w:rPr>
                <w:rFonts w:ascii="Times New Roman" w:hAnsi="Times New Roman" w:cs="Times New Roman"/>
                <w:sz w:val="28"/>
                <w:szCs w:val="24"/>
              </w:rPr>
              <w:t xml:space="preserve"> копулируют гаметы, различающиеся биохимическими и физиологическими свойствами.</w:t>
            </w:r>
          </w:p>
        </w:tc>
        <w:tc>
          <w:tcPr>
            <w:tcW w:w="3396" w:type="dxa"/>
            <w:gridSpan w:val="2"/>
          </w:tcPr>
          <w:p w:rsidR="007A1E54" w:rsidRDefault="007A1E54" w:rsidP="007C7C88">
            <w:pPr>
              <w:pStyle w:val="a3"/>
              <w:tabs>
                <w:tab w:val="left" w:pos="2977"/>
              </w:tabs>
              <w:ind w:left="0"/>
              <w:jc w:val="both"/>
              <w:rPr>
                <w:rFonts w:ascii="Times New Roman" w:hAnsi="Times New Roman" w:cs="Times New Roman"/>
                <w:sz w:val="28"/>
                <w:szCs w:val="24"/>
              </w:rPr>
            </w:pPr>
            <w:r w:rsidRPr="00DE7DEF">
              <w:rPr>
                <w:rFonts w:ascii="Times New Roman" w:hAnsi="Times New Roman" w:cs="Times New Roman"/>
                <w:noProof/>
                <w:sz w:val="28"/>
                <w:szCs w:val="24"/>
              </w:rPr>
              <w:drawing>
                <wp:inline distT="0" distB="0" distL="0" distR="0">
                  <wp:extent cx="1994184" cy="2139351"/>
                  <wp:effectExtent l="19050" t="0" r="6066" b="0"/>
                  <wp:docPr id="1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srcRect b="13907"/>
                          <a:stretch>
                            <a:fillRect/>
                          </a:stretch>
                        </pic:blipFill>
                        <pic:spPr bwMode="auto">
                          <a:xfrm>
                            <a:off x="0" y="0"/>
                            <a:ext cx="1995721" cy="2141000"/>
                          </a:xfrm>
                          <a:prstGeom prst="rect">
                            <a:avLst/>
                          </a:prstGeom>
                          <a:noFill/>
                          <a:ln w="9525">
                            <a:noFill/>
                            <a:miter lim="800000"/>
                            <a:headEnd/>
                            <a:tailEnd/>
                          </a:ln>
                        </pic:spPr>
                      </pic:pic>
                    </a:graphicData>
                  </a:graphic>
                </wp:inline>
              </w:drawing>
            </w:r>
          </w:p>
          <w:p w:rsidR="00C02B73" w:rsidRPr="00C02B73" w:rsidRDefault="00C02B73" w:rsidP="00C02B73">
            <w:pPr>
              <w:pStyle w:val="a3"/>
              <w:tabs>
                <w:tab w:val="left" w:pos="2977"/>
              </w:tabs>
              <w:ind w:left="0"/>
              <w:jc w:val="center"/>
              <w:rPr>
                <w:rFonts w:ascii="Times New Roman" w:hAnsi="Times New Roman" w:cs="Times New Roman"/>
                <w:b/>
                <w:sz w:val="28"/>
                <w:szCs w:val="24"/>
              </w:rPr>
            </w:pPr>
            <w:r w:rsidRPr="00C02B73">
              <w:rPr>
                <w:rFonts w:ascii="Times New Roman" w:hAnsi="Times New Roman" w:cs="Times New Roman"/>
                <w:b/>
                <w:sz w:val="24"/>
                <w:szCs w:val="24"/>
              </w:rPr>
              <w:t>Рисунок 33. Изогамия</w:t>
            </w:r>
          </w:p>
        </w:tc>
      </w:tr>
      <w:tr w:rsidR="007A1E54" w:rsidRPr="00DE7DEF" w:rsidTr="00C02B73">
        <w:tc>
          <w:tcPr>
            <w:tcW w:w="3971" w:type="dxa"/>
          </w:tcPr>
          <w:p w:rsidR="007A1E54" w:rsidRDefault="007A1E54" w:rsidP="007A1E54">
            <w:pPr>
              <w:tabs>
                <w:tab w:val="left" w:pos="2977"/>
              </w:tabs>
              <w:jc w:val="both"/>
              <w:rPr>
                <w:rStyle w:val="a9"/>
                <w:rFonts w:ascii="Times New Roman" w:hAnsi="Times New Roman" w:cs="Times New Roman"/>
                <w:sz w:val="28"/>
                <w:szCs w:val="24"/>
              </w:rPr>
            </w:pPr>
            <w:r w:rsidRPr="00DE7DEF">
              <w:rPr>
                <w:rStyle w:val="a9"/>
                <w:rFonts w:ascii="Times New Roman" w:hAnsi="Times New Roman" w:cs="Times New Roman"/>
                <w:noProof/>
                <w:sz w:val="28"/>
              </w:rPr>
              <w:drawing>
                <wp:inline distT="0" distB="0" distL="0" distR="0">
                  <wp:extent cx="2352951" cy="2329132"/>
                  <wp:effectExtent l="19050" t="0" r="9249" b="0"/>
                  <wp:docPr id="1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srcRect b="14346"/>
                          <a:stretch>
                            <a:fillRect/>
                          </a:stretch>
                        </pic:blipFill>
                        <pic:spPr bwMode="auto">
                          <a:xfrm>
                            <a:off x="0" y="0"/>
                            <a:ext cx="2353214" cy="2329392"/>
                          </a:xfrm>
                          <a:prstGeom prst="rect">
                            <a:avLst/>
                          </a:prstGeom>
                          <a:noFill/>
                          <a:ln w="9525">
                            <a:noFill/>
                            <a:miter lim="800000"/>
                            <a:headEnd/>
                            <a:tailEnd/>
                          </a:ln>
                        </pic:spPr>
                      </pic:pic>
                    </a:graphicData>
                  </a:graphic>
                </wp:inline>
              </w:drawing>
            </w:r>
          </w:p>
          <w:p w:rsidR="00C02B73" w:rsidRPr="00DE7DEF" w:rsidRDefault="00C02B73" w:rsidP="00C02B73">
            <w:pPr>
              <w:tabs>
                <w:tab w:val="left" w:pos="2977"/>
              </w:tabs>
              <w:jc w:val="center"/>
              <w:rPr>
                <w:rStyle w:val="a9"/>
                <w:rFonts w:ascii="Times New Roman" w:hAnsi="Times New Roman" w:cs="Times New Roman"/>
                <w:sz w:val="28"/>
                <w:szCs w:val="24"/>
              </w:rPr>
            </w:pPr>
            <w:r w:rsidRPr="00C02B73">
              <w:rPr>
                <w:rStyle w:val="a9"/>
                <w:rFonts w:ascii="Times New Roman" w:hAnsi="Times New Roman" w:cs="Times New Roman"/>
                <w:sz w:val="24"/>
                <w:szCs w:val="24"/>
              </w:rPr>
              <w:t>Рисунок 34. Анизогамия</w:t>
            </w:r>
          </w:p>
        </w:tc>
        <w:tc>
          <w:tcPr>
            <w:tcW w:w="5208" w:type="dxa"/>
            <w:gridSpan w:val="3"/>
          </w:tcPr>
          <w:p w:rsidR="007A1E54" w:rsidRPr="00DE7DEF" w:rsidRDefault="007A1E54" w:rsidP="00C02B73">
            <w:pPr>
              <w:tabs>
                <w:tab w:val="left" w:pos="1276"/>
                <w:tab w:val="left" w:pos="1418"/>
                <w:tab w:val="left" w:pos="2977"/>
              </w:tabs>
              <w:ind w:firstLine="316"/>
              <w:jc w:val="both"/>
              <w:rPr>
                <w:rFonts w:ascii="Times New Roman" w:hAnsi="Times New Roman" w:cs="Times New Roman"/>
                <w:sz w:val="28"/>
                <w:szCs w:val="24"/>
              </w:rPr>
            </w:pPr>
            <w:r w:rsidRPr="00DE7DEF">
              <w:rPr>
                <w:rStyle w:val="a9"/>
                <w:rFonts w:ascii="Times New Roman" w:hAnsi="Times New Roman" w:cs="Times New Roman"/>
                <w:sz w:val="28"/>
                <w:szCs w:val="24"/>
              </w:rPr>
              <w:t>Анизог</w:t>
            </w:r>
            <w:r w:rsidRPr="00DE7DEF">
              <w:rPr>
                <w:rStyle w:val="udar"/>
                <w:rFonts w:ascii="Times New Roman" w:hAnsi="Times New Roman" w:cs="Times New Roman"/>
                <w:b/>
                <w:bCs/>
                <w:sz w:val="28"/>
                <w:szCs w:val="24"/>
              </w:rPr>
              <w:t>а</w:t>
            </w:r>
            <w:r w:rsidRPr="00DE7DEF">
              <w:rPr>
                <w:rStyle w:val="a9"/>
                <w:rFonts w:ascii="Times New Roman" w:hAnsi="Times New Roman" w:cs="Times New Roman"/>
                <w:sz w:val="28"/>
                <w:szCs w:val="24"/>
              </w:rPr>
              <w:t>мия</w:t>
            </w:r>
            <w:r w:rsidRPr="00DE7DEF">
              <w:rPr>
                <w:rFonts w:ascii="Times New Roman" w:hAnsi="Times New Roman" w:cs="Times New Roman"/>
                <w:sz w:val="28"/>
                <w:szCs w:val="24"/>
              </w:rPr>
              <w:t xml:space="preserve"> (от греч. ánisos — неравный и gáмоs — брак), тип полового процесса, при котором происходит слияние (копуляция) половых клеток (гамет),различающихся по размеру, форме или поведению при копуляции. Пример </w:t>
            </w:r>
            <w:r w:rsidR="00C02B73">
              <w:rPr>
                <w:rFonts w:ascii="Times New Roman" w:hAnsi="Times New Roman" w:cs="Times New Roman"/>
                <w:sz w:val="28"/>
                <w:szCs w:val="24"/>
              </w:rPr>
              <w:t>анизогамии</w:t>
            </w:r>
            <w:r w:rsidRPr="00DE7DEF">
              <w:rPr>
                <w:rFonts w:ascii="Times New Roman" w:hAnsi="Times New Roman" w:cs="Times New Roman"/>
                <w:sz w:val="28"/>
                <w:szCs w:val="24"/>
              </w:rPr>
              <w:t xml:space="preserve">: слияние различающихся по размеру подвижных мужских и женских гамет у водоросли эударины (иногда этот процесс называется гетерогамией). Высшей степени </w:t>
            </w:r>
            <w:r w:rsidR="00C02B73">
              <w:rPr>
                <w:rFonts w:ascii="Times New Roman" w:hAnsi="Times New Roman" w:cs="Times New Roman"/>
                <w:sz w:val="28"/>
                <w:szCs w:val="24"/>
              </w:rPr>
              <w:t xml:space="preserve">анизогамия </w:t>
            </w:r>
            <w:r w:rsidRPr="00DE7DEF">
              <w:rPr>
                <w:rFonts w:ascii="Times New Roman" w:hAnsi="Times New Roman" w:cs="Times New Roman"/>
                <w:sz w:val="28"/>
                <w:szCs w:val="24"/>
              </w:rPr>
              <w:t>достигает у многоклеточных растений и животных: оплодотворение неподвижной яйцеклетки подвижным сперматозоидом.</w:t>
            </w:r>
          </w:p>
        </w:tc>
      </w:tr>
      <w:tr w:rsidR="007A1E54" w:rsidRPr="00DE7DEF" w:rsidTr="00C02B73">
        <w:tc>
          <w:tcPr>
            <w:tcW w:w="6096" w:type="dxa"/>
            <w:gridSpan w:val="3"/>
          </w:tcPr>
          <w:p w:rsidR="007A1E54" w:rsidRPr="00DE7DEF" w:rsidRDefault="007A1E54" w:rsidP="00DE7DEF">
            <w:pPr>
              <w:tabs>
                <w:tab w:val="left" w:pos="2977"/>
              </w:tabs>
              <w:ind w:left="65" w:firstLine="425"/>
              <w:jc w:val="both"/>
              <w:rPr>
                <w:rStyle w:val="a9"/>
                <w:rFonts w:ascii="Times New Roman" w:hAnsi="Times New Roman" w:cs="Times New Roman"/>
                <w:b w:val="0"/>
                <w:bCs w:val="0"/>
                <w:sz w:val="28"/>
                <w:szCs w:val="24"/>
              </w:rPr>
            </w:pPr>
            <w:r w:rsidRPr="00DE7DEF">
              <w:rPr>
                <w:rStyle w:val="a9"/>
                <w:rFonts w:ascii="Times New Roman" w:hAnsi="Times New Roman" w:cs="Times New Roman"/>
                <w:sz w:val="28"/>
                <w:szCs w:val="24"/>
              </w:rPr>
              <w:t>Оог</w:t>
            </w:r>
            <w:r w:rsidRPr="00DE7DEF">
              <w:rPr>
                <w:rStyle w:val="udar"/>
                <w:rFonts w:ascii="Times New Roman" w:hAnsi="Times New Roman" w:cs="Times New Roman"/>
                <w:b/>
                <w:bCs/>
                <w:sz w:val="28"/>
                <w:szCs w:val="24"/>
              </w:rPr>
              <w:t>а</w:t>
            </w:r>
            <w:r w:rsidRPr="00DE7DEF">
              <w:rPr>
                <w:rStyle w:val="a9"/>
                <w:rFonts w:ascii="Times New Roman" w:hAnsi="Times New Roman" w:cs="Times New Roman"/>
                <w:sz w:val="28"/>
                <w:szCs w:val="24"/>
              </w:rPr>
              <w:t>мия</w:t>
            </w:r>
            <w:r w:rsidRPr="00DE7DEF">
              <w:rPr>
                <w:rFonts w:ascii="Times New Roman" w:hAnsi="Times New Roman" w:cs="Times New Roman"/>
                <w:sz w:val="28"/>
                <w:szCs w:val="24"/>
              </w:rPr>
              <w:t xml:space="preserve"> (от греч. ōón — яйцо и gámos — брак), тип полового процесса, при котором в ходе оплодотворения сливаются, образуя зиготу, резко различные по размеру, форме и поведению половые клетки — гаметы. Женская гамета — яйцеклетка — крупная, неподвижная, без жгутиков. Мужская — значительно мельче, обычно подвижна. Оогамия свойственна всем многоклеточным животным, многим низшим и всем высшим растениям.</w:t>
            </w:r>
          </w:p>
        </w:tc>
        <w:tc>
          <w:tcPr>
            <w:tcW w:w="3083" w:type="dxa"/>
          </w:tcPr>
          <w:p w:rsidR="007A1E54" w:rsidRDefault="007A1E54" w:rsidP="007A1E54">
            <w:pPr>
              <w:tabs>
                <w:tab w:val="left" w:pos="1276"/>
                <w:tab w:val="left" w:pos="1418"/>
                <w:tab w:val="left" w:pos="2977"/>
              </w:tabs>
              <w:jc w:val="both"/>
              <w:rPr>
                <w:rStyle w:val="a9"/>
                <w:rFonts w:ascii="Times New Roman" w:hAnsi="Times New Roman" w:cs="Times New Roman"/>
                <w:sz w:val="28"/>
                <w:szCs w:val="24"/>
              </w:rPr>
            </w:pPr>
            <w:r w:rsidRPr="00DE7DEF">
              <w:rPr>
                <w:rStyle w:val="a9"/>
                <w:rFonts w:ascii="Times New Roman" w:hAnsi="Times New Roman" w:cs="Times New Roman"/>
                <w:noProof/>
                <w:sz w:val="28"/>
              </w:rPr>
              <w:drawing>
                <wp:inline distT="0" distB="0" distL="0" distR="0">
                  <wp:extent cx="1747460" cy="1613139"/>
                  <wp:effectExtent l="19050" t="0" r="5140" b="0"/>
                  <wp:docPr id="1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srcRect b="11321"/>
                          <a:stretch>
                            <a:fillRect/>
                          </a:stretch>
                        </pic:blipFill>
                        <pic:spPr bwMode="auto">
                          <a:xfrm>
                            <a:off x="0" y="0"/>
                            <a:ext cx="1750258" cy="1615722"/>
                          </a:xfrm>
                          <a:prstGeom prst="rect">
                            <a:avLst/>
                          </a:prstGeom>
                          <a:noFill/>
                          <a:ln w="9525">
                            <a:noFill/>
                            <a:miter lim="800000"/>
                            <a:headEnd/>
                            <a:tailEnd/>
                          </a:ln>
                        </pic:spPr>
                      </pic:pic>
                    </a:graphicData>
                  </a:graphic>
                </wp:inline>
              </w:drawing>
            </w:r>
          </w:p>
          <w:p w:rsidR="00C02B73" w:rsidRPr="00DE7DEF" w:rsidRDefault="00C02B73" w:rsidP="00C02B73">
            <w:pPr>
              <w:tabs>
                <w:tab w:val="left" w:pos="1276"/>
                <w:tab w:val="left" w:pos="1418"/>
                <w:tab w:val="left" w:pos="2977"/>
              </w:tabs>
              <w:jc w:val="center"/>
              <w:rPr>
                <w:rStyle w:val="a9"/>
                <w:rFonts w:ascii="Times New Roman" w:hAnsi="Times New Roman" w:cs="Times New Roman"/>
                <w:sz w:val="28"/>
                <w:szCs w:val="24"/>
              </w:rPr>
            </w:pPr>
            <w:r w:rsidRPr="00C02B73">
              <w:rPr>
                <w:rStyle w:val="a9"/>
                <w:rFonts w:ascii="Times New Roman" w:hAnsi="Times New Roman" w:cs="Times New Roman"/>
                <w:sz w:val="24"/>
                <w:szCs w:val="24"/>
              </w:rPr>
              <w:t>Рисунок 35. Оогамия</w:t>
            </w:r>
          </w:p>
        </w:tc>
      </w:tr>
    </w:tbl>
    <w:p w:rsidR="007C7C88" w:rsidRPr="00DE7DEF" w:rsidRDefault="007C7C88" w:rsidP="007C7C88">
      <w:pPr>
        <w:shd w:val="clear" w:color="auto" w:fill="FFFFFF"/>
        <w:tabs>
          <w:tab w:val="left" w:pos="2977"/>
        </w:tabs>
        <w:spacing w:after="0" w:line="240" w:lineRule="auto"/>
        <w:ind w:firstLine="426"/>
        <w:jc w:val="both"/>
        <w:rPr>
          <w:rFonts w:ascii="Times New Roman" w:hAnsi="Times New Roman" w:cs="Times New Roman"/>
          <w:spacing w:val="-10"/>
          <w:sz w:val="28"/>
          <w:szCs w:val="24"/>
        </w:rPr>
      </w:pPr>
      <w:r w:rsidRPr="00DE7DEF">
        <w:rPr>
          <w:rFonts w:ascii="Times New Roman" w:hAnsi="Times New Roman" w:cs="Times New Roman"/>
          <w:spacing w:val="-10"/>
          <w:sz w:val="28"/>
          <w:szCs w:val="24"/>
        </w:rPr>
        <w:t xml:space="preserve">Иногда дочерний организм развивается из неоплодотворенной яйцеклетки. Это явление называется </w:t>
      </w:r>
      <w:r w:rsidRPr="00DE7DEF">
        <w:rPr>
          <w:rFonts w:ascii="Times New Roman" w:hAnsi="Times New Roman" w:cs="Times New Roman"/>
          <w:b/>
          <w:spacing w:val="-10"/>
          <w:sz w:val="28"/>
          <w:szCs w:val="24"/>
        </w:rPr>
        <w:t>партеногенезом</w:t>
      </w:r>
      <w:r w:rsidRPr="00DE7DEF">
        <w:rPr>
          <w:rFonts w:ascii="Times New Roman" w:hAnsi="Times New Roman" w:cs="Times New Roman"/>
          <w:spacing w:val="-10"/>
          <w:sz w:val="28"/>
          <w:szCs w:val="24"/>
        </w:rPr>
        <w:t xml:space="preserve">. </w:t>
      </w:r>
    </w:p>
    <w:p w:rsidR="007C7C88" w:rsidRPr="00DE7DEF" w:rsidRDefault="007C7C88" w:rsidP="007C7C88">
      <w:pPr>
        <w:shd w:val="clear" w:color="auto" w:fill="FFFFFF"/>
        <w:tabs>
          <w:tab w:val="left" w:pos="2977"/>
        </w:tabs>
        <w:spacing w:after="0" w:line="240" w:lineRule="auto"/>
        <w:ind w:firstLine="426"/>
        <w:jc w:val="both"/>
        <w:rPr>
          <w:rFonts w:ascii="Times New Roman" w:hAnsi="Times New Roman" w:cs="Times New Roman"/>
          <w:spacing w:val="-10"/>
          <w:sz w:val="28"/>
          <w:szCs w:val="24"/>
        </w:rPr>
      </w:pPr>
      <w:r w:rsidRPr="00DE7DEF">
        <w:rPr>
          <w:rFonts w:ascii="Times New Roman" w:hAnsi="Times New Roman" w:cs="Times New Roman"/>
          <w:b/>
          <w:spacing w:val="-10"/>
          <w:sz w:val="28"/>
          <w:szCs w:val="24"/>
        </w:rPr>
        <w:lastRenderedPageBreak/>
        <w:t>Гиногенез</w:t>
      </w:r>
      <w:r w:rsidRPr="00DE7DEF">
        <w:rPr>
          <w:rFonts w:ascii="Times New Roman" w:hAnsi="Times New Roman" w:cs="Times New Roman"/>
          <w:spacing w:val="-10"/>
          <w:sz w:val="28"/>
          <w:szCs w:val="24"/>
        </w:rPr>
        <w:t xml:space="preserve"> часто встречается в при</w:t>
      </w:r>
      <w:r w:rsidRPr="00DE7DEF">
        <w:rPr>
          <w:rFonts w:ascii="Times New Roman" w:hAnsi="Times New Roman" w:cs="Times New Roman"/>
          <w:spacing w:val="-10"/>
          <w:sz w:val="28"/>
          <w:szCs w:val="24"/>
        </w:rPr>
        <w:softHyphen/>
        <w:t>роде у членистоногих. В этом случае развитие нового организма происходит благодаря наследственному материалу яйцеклетки. Восстановление диплоидно</w:t>
      </w:r>
      <w:r w:rsidRPr="00DE7DEF">
        <w:rPr>
          <w:rFonts w:ascii="Times New Roman" w:hAnsi="Times New Roman" w:cs="Times New Roman"/>
          <w:spacing w:val="-10"/>
          <w:sz w:val="28"/>
          <w:szCs w:val="24"/>
        </w:rPr>
        <w:softHyphen/>
        <w:t>го набора происходит чаще всего при слиянии ядра яйцеклетки и редукцион</w:t>
      </w:r>
      <w:r w:rsidRPr="00DE7DEF">
        <w:rPr>
          <w:rFonts w:ascii="Times New Roman" w:hAnsi="Times New Roman" w:cs="Times New Roman"/>
          <w:spacing w:val="-10"/>
          <w:sz w:val="28"/>
          <w:szCs w:val="24"/>
        </w:rPr>
        <w:softHyphen/>
        <w:t xml:space="preserve">ного тельца. </w:t>
      </w:r>
    </w:p>
    <w:p w:rsidR="007C7C88" w:rsidRPr="00DE7DEF" w:rsidRDefault="007C7C88" w:rsidP="007C7C88">
      <w:pPr>
        <w:shd w:val="clear" w:color="auto" w:fill="FFFFFF"/>
        <w:tabs>
          <w:tab w:val="left" w:pos="2977"/>
        </w:tabs>
        <w:spacing w:after="0" w:line="240" w:lineRule="auto"/>
        <w:ind w:firstLine="426"/>
        <w:jc w:val="both"/>
        <w:rPr>
          <w:rFonts w:ascii="Times New Roman" w:hAnsi="Times New Roman" w:cs="Times New Roman"/>
          <w:sz w:val="28"/>
          <w:szCs w:val="24"/>
        </w:rPr>
      </w:pPr>
      <w:r w:rsidRPr="00DE7DEF">
        <w:rPr>
          <w:rFonts w:ascii="Times New Roman" w:hAnsi="Times New Roman" w:cs="Times New Roman"/>
          <w:b/>
          <w:spacing w:val="-10"/>
          <w:sz w:val="28"/>
          <w:szCs w:val="24"/>
        </w:rPr>
        <w:t xml:space="preserve">Андрогенез </w:t>
      </w:r>
      <w:r w:rsidRPr="00DE7DEF">
        <w:rPr>
          <w:rFonts w:ascii="Times New Roman" w:hAnsi="Times New Roman" w:cs="Times New Roman"/>
          <w:spacing w:val="-10"/>
          <w:sz w:val="28"/>
          <w:szCs w:val="24"/>
        </w:rPr>
        <w:t>в природе не встречается, получен впервые лабора</w:t>
      </w:r>
      <w:r w:rsidRPr="00DE7DEF">
        <w:rPr>
          <w:rFonts w:ascii="Times New Roman" w:hAnsi="Times New Roman" w:cs="Times New Roman"/>
          <w:spacing w:val="-10"/>
          <w:sz w:val="28"/>
          <w:szCs w:val="24"/>
        </w:rPr>
        <w:softHyphen/>
        <w:t xml:space="preserve">торным путем на тутовом шелкопряде. В этом случае развитие потомка идет </w:t>
      </w:r>
      <w:r w:rsidRPr="00DE7DEF">
        <w:rPr>
          <w:rFonts w:ascii="Times New Roman" w:hAnsi="Times New Roman" w:cs="Times New Roman"/>
          <w:spacing w:val="-11"/>
          <w:sz w:val="28"/>
          <w:szCs w:val="24"/>
        </w:rPr>
        <w:t>из клетки с цитоплазмой яйцеклетки и ядром сперматозоида. Ядро женской га</w:t>
      </w:r>
      <w:r w:rsidRPr="00DE7DEF">
        <w:rPr>
          <w:rFonts w:ascii="Times New Roman" w:hAnsi="Times New Roman" w:cs="Times New Roman"/>
          <w:spacing w:val="-11"/>
          <w:sz w:val="28"/>
          <w:szCs w:val="24"/>
        </w:rPr>
        <w:softHyphen/>
      </w:r>
      <w:r w:rsidRPr="00DE7DEF">
        <w:rPr>
          <w:rFonts w:ascii="Times New Roman" w:hAnsi="Times New Roman" w:cs="Times New Roman"/>
          <w:sz w:val="28"/>
          <w:szCs w:val="24"/>
        </w:rPr>
        <w:t>меты в случае андрогенеза погибает.</w:t>
      </w:r>
    </w:p>
    <w:p w:rsidR="007C7C88" w:rsidRPr="00DE7DEF" w:rsidRDefault="007C7C88" w:rsidP="007C7C88">
      <w:pPr>
        <w:shd w:val="clear" w:color="auto" w:fill="FFFFFF"/>
        <w:tabs>
          <w:tab w:val="left" w:pos="2977"/>
        </w:tabs>
        <w:spacing w:after="0" w:line="240" w:lineRule="auto"/>
        <w:ind w:firstLine="426"/>
        <w:jc w:val="both"/>
        <w:rPr>
          <w:rFonts w:ascii="Times New Roman" w:hAnsi="Times New Roman" w:cs="Times New Roman"/>
          <w:sz w:val="28"/>
          <w:szCs w:val="24"/>
        </w:rPr>
      </w:pPr>
      <w:r w:rsidRPr="00DE7DEF">
        <w:rPr>
          <w:rFonts w:ascii="Times New Roman" w:hAnsi="Times New Roman" w:cs="Times New Roman"/>
          <w:spacing w:val="-11"/>
          <w:sz w:val="28"/>
          <w:szCs w:val="24"/>
        </w:rPr>
        <w:t>Партеногенез обеспечивает рост численности особей в условиях, затрудня</w:t>
      </w:r>
      <w:r w:rsidRPr="00DE7DEF">
        <w:rPr>
          <w:rFonts w:ascii="Times New Roman" w:hAnsi="Times New Roman" w:cs="Times New Roman"/>
          <w:spacing w:val="-11"/>
          <w:sz w:val="28"/>
          <w:szCs w:val="24"/>
        </w:rPr>
        <w:softHyphen/>
      </w:r>
      <w:r w:rsidRPr="00DE7DEF">
        <w:rPr>
          <w:rFonts w:ascii="Times New Roman" w:hAnsi="Times New Roman" w:cs="Times New Roman"/>
          <w:sz w:val="28"/>
          <w:szCs w:val="24"/>
        </w:rPr>
        <w:t>ющих встречу партнеров противоположного пола.</w:t>
      </w:r>
    </w:p>
    <w:p w:rsidR="007C7C88" w:rsidRPr="00DE7DEF" w:rsidRDefault="007C7C88" w:rsidP="007C7C88">
      <w:pPr>
        <w:numPr>
          <w:ilvl w:val="0"/>
          <w:numId w:val="56"/>
        </w:numPr>
        <w:tabs>
          <w:tab w:val="left" w:pos="2977"/>
        </w:tabs>
        <w:spacing w:after="0" w:line="240" w:lineRule="auto"/>
        <w:ind w:left="567"/>
        <w:jc w:val="center"/>
        <w:rPr>
          <w:rFonts w:ascii="Times New Roman" w:hAnsi="Times New Roman" w:cs="Times New Roman"/>
          <w:sz w:val="28"/>
          <w:szCs w:val="24"/>
        </w:rPr>
      </w:pPr>
      <w:r w:rsidRPr="00DE7DEF">
        <w:rPr>
          <w:rFonts w:ascii="Times New Roman" w:hAnsi="Times New Roman" w:cs="Times New Roman"/>
          <w:b/>
          <w:sz w:val="28"/>
          <w:szCs w:val="24"/>
        </w:rPr>
        <w:t>Гаметогенез.</w:t>
      </w:r>
    </w:p>
    <w:p w:rsidR="007C7C88" w:rsidRPr="00DE7DEF" w:rsidRDefault="007C7C88" w:rsidP="007C7C88">
      <w:pPr>
        <w:shd w:val="clear" w:color="auto" w:fill="FFFFFF"/>
        <w:tabs>
          <w:tab w:val="left" w:pos="2977"/>
        </w:tabs>
        <w:spacing w:after="0" w:line="240" w:lineRule="auto"/>
        <w:ind w:right="-1" w:firstLine="426"/>
        <w:jc w:val="both"/>
        <w:rPr>
          <w:rFonts w:ascii="Times New Roman" w:hAnsi="Times New Roman" w:cs="Times New Roman"/>
          <w:sz w:val="28"/>
          <w:szCs w:val="24"/>
        </w:rPr>
      </w:pPr>
      <w:r w:rsidRPr="00DE7DEF">
        <w:rPr>
          <w:rFonts w:ascii="Times New Roman" w:hAnsi="Times New Roman" w:cs="Times New Roman"/>
          <w:b/>
          <w:spacing w:val="-12"/>
          <w:sz w:val="28"/>
          <w:szCs w:val="24"/>
        </w:rPr>
        <w:t xml:space="preserve">Гаметогенез </w:t>
      </w:r>
      <w:r w:rsidRPr="00DE7DEF">
        <w:rPr>
          <w:rFonts w:ascii="Times New Roman" w:hAnsi="Times New Roman" w:cs="Times New Roman"/>
          <w:spacing w:val="-12"/>
          <w:sz w:val="28"/>
          <w:szCs w:val="24"/>
        </w:rPr>
        <w:t xml:space="preserve">- процесс формирования половых клеток, протекает в </w:t>
      </w:r>
      <w:r w:rsidRPr="00DE7DEF">
        <w:rPr>
          <w:rFonts w:ascii="Times New Roman" w:hAnsi="Times New Roman" w:cs="Times New Roman"/>
          <w:sz w:val="28"/>
          <w:szCs w:val="24"/>
        </w:rPr>
        <w:t>половых железах.</w:t>
      </w:r>
    </w:p>
    <w:p w:rsidR="007C7C88" w:rsidRPr="00DE7DEF" w:rsidRDefault="007C7C88" w:rsidP="007C7C88">
      <w:pPr>
        <w:shd w:val="clear" w:color="auto" w:fill="FFFFFF"/>
        <w:tabs>
          <w:tab w:val="left" w:pos="2977"/>
        </w:tabs>
        <w:spacing w:after="0" w:line="240" w:lineRule="auto"/>
        <w:ind w:firstLine="426"/>
        <w:jc w:val="both"/>
        <w:rPr>
          <w:rFonts w:ascii="Times New Roman" w:hAnsi="Times New Roman" w:cs="Times New Roman"/>
          <w:sz w:val="28"/>
          <w:szCs w:val="24"/>
        </w:rPr>
      </w:pPr>
      <w:r w:rsidRPr="00DE7DEF">
        <w:rPr>
          <w:rFonts w:ascii="Times New Roman" w:hAnsi="Times New Roman" w:cs="Times New Roman"/>
          <w:spacing w:val="-11"/>
          <w:sz w:val="28"/>
          <w:szCs w:val="24"/>
        </w:rPr>
        <w:t xml:space="preserve">Формирование мужских половых клеток назевается </w:t>
      </w:r>
      <w:r w:rsidRPr="00DE7DEF">
        <w:rPr>
          <w:rFonts w:ascii="Times New Roman" w:hAnsi="Times New Roman" w:cs="Times New Roman"/>
          <w:b/>
          <w:spacing w:val="-11"/>
          <w:sz w:val="28"/>
          <w:szCs w:val="24"/>
        </w:rPr>
        <w:t>сперматогенез</w:t>
      </w:r>
      <w:r w:rsidRPr="00DE7DEF">
        <w:rPr>
          <w:rFonts w:ascii="Times New Roman" w:hAnsi="Times New Roman" w:cs="Times New Roman"/>
          <w:spacing w:val="-11"/>
          <w:sz w:val="28"/>
          <w:szCs w:val="24"/>
        </w:rPr>
        <w:t xml:space="preserve">ом, женских - </w:t>
      </w:r>
      <w:r w:rsidRPr="00DE7DEF">
        <w:rPr>
          <w:rFonts w:ascii="Times New Roman" w:hAnsi="Times New Roman" w:cs="Times New Roman"/>
          <w:b/>
          <w:spacing w:val="-10"/>
          <w:sz w:val="28"/>
          <w:szCs w:val="24"/>
        </w:rPr>
        <w:t>овогенез</w:t>
      </w:r>
      <w:r w:rsidRPr="00DE7DEF">
        <w:rPr>
          <w:rFonts w:ascii="Times New Roman" w:hAnsi="Times New Roman" w:cs="Times New Roman"/>
          <w:spacing w:val="-10"/>
          <w:sz w:val="28"/>
          <w:szCs w:val="24"/>
        </w:rPr>
        <w:t xml:space="preserve">ом. Общим для этих процессов является смена четырех основных </w:t>
      </w:r>
      <w:r w:rsidRPr="00DE7DEF">
        <w:rPr>
          <w:rFonts w:ascii="Times New Roman" w:hAnsi="Times New Roman" w:cs="Times New Roman"/>
          <w:sz w:val="28"/>
          <w:szCs w:val="24"/>
        </w:rPr>
        <w:t>периодов.</w:t>
      </w:r>
    </w:p>
    <w:p w:rsidR="007C7C88" w:rsidRDefault="007C7C88" w:rsidP="007C7C88">
      <w:pPr>
        <w:shd w:val="clear" w:color="auto" w:fill="FFFFFF"/>
        <w:tabs>
          <w:tab w:val="left" w:pos="2977"/>
        </w:tabs>
        <w:spacing w:after="0" w:line="240" w:lineRule="auto"/>
        <w:ind w:firstLine="426"/>
        <w:jc w:val="both"/>
        <w:rPr>
          <w:rFonts w:ascii="Times New Roman" w:hAnsi="Times New Roman" w:cs="Times New Roman"/>
          <w:sz w:val="28"/>
          <w:szCs w:val="24"/>
        </w:rPr>
      </w:pPr>
      <w:r w:rsidRPr="00DE7DEF">
        <w:rPr>
          <w:rFonts w:ascii="Times New Roman" w:hAnsi="Times New Roman" w:cs="Times New Roman"/>
          <w:noProof/>
          <w:sz w:val="28"/>
          <w:szCs w:val="24"/>
        </w:rPr>
        <w:drawing>
          <wp:inline distT="0" distB="0" distL="0" distR="0">
            <wp:extent cx="4941139" cy="2726434"/>
            <wp:effectExtent l="19050" t="0" r="0" b="0"/>
            <wp:docPr id="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srcRect b="8917"/>
                    <a:stretch>
                      <a:fillRect/>
                    </a:stretch>
                  </pic:blipFill>
                  <pic:spPr bwMode="auto">
                    <a:xfrm>
                      <a:off x="0" y="0"/>
                      <a:ext cx="4941139" cy="2726434"/>
                    </a:xfrm>
                    <a:prstGeom prst="rect">
                      <a:avLst/>
                    </a:prstGeom>
                    <a:noFill/>
                    <a:ln w="9525">
                      <a:noFill/>
                      <a:miter lim="800000"/>
                      <a:headEnd/>
                      <a:tailEnd/>
                    </a:ln>
                  </pic:spPr>
                </pic:pic>
              </a:graphicData>
            </a:graphic>
          </wp:inline>
        </w:drawing>
      </w:r>
    </w:p>
    <w:p w:rsidR="00FB1753" w:rsidRPr="00FB1753" w:rsidRDefault="00FB1753" w:rsidP="00FB1753">
      <w:pPr>
        <w:shd w:val="clear" w:color="auto" w:fill="FFFFFF"/>
        <w:tabs>
          <w:tab w:val="left" w:pos="2977"/>
        </w:tabs>
        <w:spacing w:after="0" w:line="240" w:lineRule="auto"/>
        <w:ind w:firstLine="426"/>
        <w:jc w:val="center"/>
        <w:rPr>
          <w:rFonts w:ascii="Times New Roman" w:hAnsi="Times New Roman" w:cs="Times New Roman"/>
          <w:b/>
          <w:sz w:val="24"/>
          <w:szCs w:val="24"/>
        </w:rPr>
      </w:pPr>
      <w:r w:rsidRPr="00FB1753">
        <w:rPr>
          <w:rFonts w:ascii="Times New Roman" w:hAnsi="Times New Roman" w:cs="Times New Roman"/>
          <w:b/>
          <w:sz w:val="24"/>
          <w:szCs w:val="24"/>
        </w:rPr>
        <w:t>Рисунок 36. Схема сперматогенеза и овогенеза</w:t>
      </w:r>
    </w:p>
    <w:p w:rsidR="007C7C88" w:rsidRPr="00DE7DEF" w:rsidRDefault="007C7C88" w:rsidP="007C7C88">
      <w:pPr>
        <w:pStyle w:val="a4"/>
        <w:tabs>
          <w:tab w:val="left" w:pos="2977"/>
        </w:tabs>
        <w:spacing w:before="0" w:beforeAutospacing="0" w:after="0" w:afterAutospacing="0"/>
        <w:ind w:firstLine="426"/>
        <w:jc w:val="both"/>
        <w:rPr>
          <w:iCs/>
          <w:sz w:val="28"/>
        </w:rPr>
      </w:pPr>
      <w:r w:rsidRPr="00DE7DEF">
        <w:rPr>
          <w:b/>
          <w:iCs/>
          <w:sz w:val="28"/>
        </w:rPr>
        <w:t>Период размножения</w:t>
      </w:r>
      <w:r w:rsidRPr="00DE7DEF">
        <w:rPr>
          <w:iCs/>
          <w:sz w:val="28"/>
        </w:rPr>
        <w:t xml:space="preserve"> первичных половых клеток гаметогониев, содержащих диплоидный набор хромосом.</w:t>
      </w:r>
      <w:r w:rsidRPr="00DE7DEF">
        <w:rPr>
          <w:b/>
          <w:iCs/>
          <w:noProof/>
          <w:sz w:val="28"/>
        </w:rPr>
        <w:t xml:space="preserve"> </w:t>
      </w:r>
    </w:p>
    <w:p w:rsidR="007C7C88" w:rsidRPr="00DE7DEF" w:rsidRDefault="007C7C88" w:rsidP="007C7C88">
      <w:pPr>
        <w:pStyle w:val="a4"/>
        <w:tabs>
          <w:tab w:val="left" w:pos="2977"/>
        </w:tabs>
        <w:spacing w:before="0" w:beforeAutospacing="0" w:after="0" w:afterAutospacing="0"/>
        <w:ind w:firstLine="426"/>
        <w:jc w:val="both"/>
        <w:rPr>
          <w:sz w:val="28"/>
        </w:rPr>
      </w:pPr>
      <w:r w:rsidRPr="00DE7DEF">
        <w:rPr>
          <w:iCs/>
          <w:sz w:val="28"/>
        </w:rPr>
        <w:t>В стадии размножения</w:t>
      </w:r>
      <w:r w:rsidRPr="00DE7DEF">
        <w:rPr>
          <w:sz w:val="28"/>
        </w:rPr>
        <w:t xml:space="preserve"> диплоидные клетки, из которых образуются гаметы, называют </w:t>
      </w:r>
      <w:r w:rsidRPr="00DE7DEF">
        <w:rPr>
          <w:iCs/>
          <w:sz w:val="28"/>
        </w:rPr>
        <w:t>сперматогониями</w:t>
      </w:r>
      <w:r w:rsidRPr="00DE7DEF">
        <w:rPr>
          <w:sz w:val="28"/>
        </w:rPr>
        <w:t xml:space="preserve"> и </w:t>
      </w:r>
      <w:r w:rsidRPr="00DE7DEF">
        <w:rPr>
          <w:iCs/>
          <w:sz w:val="28"/>
        </w:rPr>
        <w:t>овогониями.</w:t>
      </w:r>
      <w:r w:rsidRPr="00DE7DEF">
        <w:rPr>
          <w:sz w:val="28"/>
        </w:rPr>
        <w:t xml:space="preserve"> Эти клетки осуществляют серию последовательных митотических делений, в результате чего их количество существенно возрастает. Сперматогонии размножаются на протяжении всего периода половой зрелости мужской особи. Размножение овогоний приурочено главным образом к периоду эмбриогенеза. У человека в женском организме этот процесс наиболее интенсивно протекает в яичниках между 2-м и 5-м месяцами внутриутробного развития. К 7-му месяцу большая часть овоцитов входит в профазу I мейоза.Так как способом размножения клеток-предшественниц женских и мужских гамет является митоз, то овогоний и сперматогонии, как и все соматические клетки, характеризуются диплоидностью. В ходе </w:t>
      </w:r>
      <w:r w:rsidRPr="00DE7DEF">
        <w:rPr>
          <w:sz w:val="28"/>
        </w:rPr>
        <w:lastRenderedPageBreak/>
        <w:t xml:space="preserve">митотического цикла их хромосомы имеют либо однонитчатую (после митоза и до завершения синтетического периода интерфазы), либо двунитчатую (постсинтетический период, профаза и метафаза митоза) структуру в зависимости от количества биспиралей ДНК. Если в одинарном, гаплоидном наборе число хромосом обозначить как </w:t>
      </w:r>
      <w:r w:rsidRPr="00DE7DEF">
        <w:rPr>
          <w:iCs/>
          <w:sz w:val="28"/>
        </w:rPr>
        <w:t>п,</w:t>
      </w:r>
      <w:r w:rsidRPr="00DE7DEF">
        <w:rPr>
          <w:sz w:val="28"/>
        </w:rPr>
        <w:t xml:space="preserve"> а количество ДНК — как </w:t>
      </w:r>
      <w:r w:rsidRPr="00DE7DEF">
        <w:rPr>
          <w:iCs/>
          <w:sz w:val="28"/>
        </w:rPr>
        <w:t>с</w:t>
      </w:r>
      <w:r w:rsidRPr="00DE7DEF">
        <w:rPr>
          <w:sz w:val="28"/>
        </w:rPr>
        <w:t>, то генетическая формула клеток в стадии размножения соответствует 2</w:t>
      </w:r>
      <w:r w:rsidRPr="00DE7DEF">
        <w:rPr>
          <w:iCs/>
          <w:sz w:val="28"/>
        </w:rPr>
        <w:t>п</w:t>
      </w:r>
      <w:r w:rsidRPr="00DE7DEF">
        <w:rPr>
          <w:sz w:val="28"/>
        </w:rPr>
        <w:t>2</w:t>
      </w:r>
      <w:r w:rsidRPr="00DE7DEF">
        <w:rPr>
          <w:iCs/>
          <w:sz w:val="28"/>
        </w:rPr>
        <w:t>с</w:t>
      </w:r>
      <w:r w:rsidRPr="00DE7DEF">
        <w:rPr>
          <w:sz w:val="28"/>
        </w:rPr>
        <w:t xml:space="preserve"> до S-периода и 2</w:t>
      </w:r>
      <w:r w:rsidRPr="00DE7DEF">
        <w:rPr>
          <w:iCs/>
          <w:sz w:val="28"/>
        </w:rPr>
        <w:t>n</w:t>
      </w:r>
      <w:r w:rsidRPr="00DE7DEF">
        <w:rPr>
          <w:sz w:val="28"/>
        </w:rPr>
        <w:t>4</w:t>
      </w:r>
      <w:r w:rsidRPr="00DE7DEF">
        <w:rPr>
          <w:iCs/>
          <w:sz w:val="28"/>
        </w:rPr>
        <w:t>c</w:t>
      </w:r>
      <w:r w:rsidRPr="00DE7DEF">
        <w:rPr>
          <w:sz w:val="28"/>
        </w:rPr>
        <w:t xml:space="preserve"> после него.</w:t>
      </w:r>
    </w:p>
    <w:p w:rsidR="007C7C88" w:rsidRPr="00DE7DEF" w:rsidRDefault="007C7C88" w:rsidP="007C7C88">
      <w:pPr>
        <w:pStyle w:val="a4"/>
        <w:tabs>
          <w:tab w:val="left" w:pos="2977"/>
        </w:tabs>
        <w:spacing w:before="0" w:beforeAutospacing="0" w:after="0" w:afterAutospacing="0"/>
        <w:ind w:firstLine="426"/>
        <w:jc w:val="both"/>
        <w:rPr>
          <w:sz w:val="28"/>
        </w:rPr>
      </w:pPr>
      <w:r w:rsidRPr="00DE7DEF">
        <w:rPr>
          <w:b/>
          <w:sz w:val="28"/>
        </w:rPr>
        <w:t>Период роста</w:t>
      </w:r>
      <w:r w:rsidRPr="00DE7DEF">
        <w:rPr>
          <w:sz w:val="28"/>
        </w:rPr>
        <w:t xml:space="preserve"> этих клеток заключается в накоплении массы цитоплазмы и питательных веществ, а также в удвоении ДНК. Клетки называются уже гаметоцит.</w:t>
      </w:r>
    </w:p>
    <w:p w:rsidR="007C7C88" w:rsidRPr="00DE7DEF" w:rsidRDefault="007C7C88" w:rsidP="007C7C88">
      <w:pPr>
        <w:pStyle w:val="a4"/>
        <w:tabs>
          <w:tab w:val="left" w:pos="2977"/>
        </w:tabs>
        <w:spacing w:before="0" w:beforeAutospacing="0" w:after="0" w:afterAutospacing="0"/>
        <w:ind w:firstLine="426"/>
        <w:jc w:val="both"/>
        <w:rPr>
          <w:sz w:val="28"/>
        </w:rPr>
      </w:pPr>
      <w:r w:rsidRPr="00DE7DEF">
        <w:rPr>
          <w:sz w:val="28"/>
        </w:rPr>
        <w:t xml:space="preserve">На </w:t>
      </w:r>
      <w:r w:rsidRPr="00DE7DEF">
        <w:rPr>
          <w:iCs/>
          <w:sz w:val="28"/>
        </w:rPr>
        <w:t>стадии роста</w:t>
      </w:r>
      <w:r w:rsidRPr="00DE7DEF">
        <w:rPr>
          <w:sz w:val="28"/>
        </w:rPr>
        <w:t xml:space="preserve"> происходит увеличение клеточных размеров и превращение мужских и женских половых клеток в </w:t>
      </w:r>
      <w:r w:rsidRPr="00DE7DEF">
        <w:rPr>
          <w:iCs/>
          <w:sz w:val="28"/>
        </w:rPr>
        <w:t>сперматоциты</w:t>
      </w:r>
      <w:r w:rsidRPr="00DE7DEF">
        <w:rPr>
          <w:sz w:val="28"/>
        </w:rPr>
        <w:t xml:space="preserve"> и </w:t>
      </w:r>
      <w:r w:rsidRPr="00DE7DEF">
        <w:rPr>
          <w:iCs/>
          <w:sz w:val="28"/>
        </w:rPr>
        <w:t>овоциты I порядка,</w:t>
      </w:r>
      <w:r w:rsidRPr="00DE7DEF">
        <w:rPr>
          <w:sz w:val="28"/>
        </w:rPr>
        <w:t xml:space="preserve"> причем последние достигают больших размеров, чем первые. Одна часть накапливаемых веществ представляет собой питательный материал (желток в овоцитах), другая — связана с последующими делениями. Важным событием этого периода является репликация ДНК при сохранении неизменным числа хромосом. Последние приобретают двунитчатую структуру, а генетическая формула сперматоцитов и овоцитов I порядка приобретает вид 2</w:t>
      </w:r>
      <w:r w:rsidRPr="00DE7DEF">
        <w:rPr>
          <w:iCs/>
          <w:sz w:val="28"/>
        </w:rPr>
        <w:t>n</w:t>
      </w:r>
      <w:r w:rsidRPr="00DE7DEF">
        <w:rPr>
          <w:sz w:val="28"/>
        </w:rPr>
        <w:t>4</w:t>
      </w:r>
      <w:r w:rsidRPr="00DE7DEF">
        <w:rPr>
          <w:iCs/>
          <w:sz w:val="28"/>
        </w:rPr>
        <w:t>с</w:t>
      </w:r>
      <w:r w:rsidRPr="00DE7DEF">
        <w:rPr>
          <w:sz w:val="28"/>
        </w:rPr>
        <w:t>.</w:t>
      </w:r>
    </w:p>
    <w:p w:rsidR="007C7C88" w:rsidRPr="00DE7DEF" w:rsidRDefault="007C7C88" w:rsidP="007C7C88">
      <w:pPr>
        <w:pStyle w:val="a4"/>
        <w:tabs>
          <w:tab w:val="left" w:pos="2977"/>
        </w:tabs>
        <w:spacing w:before="0" w:beforeAutospacing="0" w:after="0" w:afterAutospacing="0"/>
        <w:ind w:firstLine="426"/>
        <w:jc w:val="both"/>
        <w:rPr>
          <w:sz w:val="28"/>
        </w:rPr>
      </w:pPr>
      <w:r w:rsidRPr="00DE7DEF">
        <w:rPr>
          <w:b/>
          <w:sz w:val="28"/>
        </w:rPr>
        <w:t>Период созревания</w:t>
      </w:r>
      <w:r w:rsidRPr="00DE7DEF">
        <w:rPr>
          <w:sz w:val="28"/>
        </w:rPr>
        <w:t xml:space="preserve"> гамет, т.е. образование клеток с гаплоидным набором хромосом в результате мейотического деления.</w:t>
      </w:r>
    </w:p>
    <w:p w:rsidR="007C7C88" w:rsidRPr="00DE7DEF" w:rsidRDefault="007C7C88" w:rsidP="007C7C88">
      <w:pPr>
        <w:pStyle w:val="a4"/>
        <w:tabs>
          <w:tab w:val="left" w:pos="2977"/>
        </w:tabs>
        <w:spacing w:before="0" w:beforeAutospacing="0" w:after="0" w:afterAutospacing="0"/>
        <w:ind w:firstLine="426"/>
        <w:jc w:val="both"/>
        <w:rPr>
          <w:sz w:val="28"/>
        </w:rPr>
      </w:pPr>
      <w:r w:rsidRPr="00DE7DEF">
        <w:rPr>
          <w:sz w:val="28"/>
        </w:rPr>
        <w:t xml:space="preserve">Основными событиями </w:t>
      </w:r>
      <w:r w:rsidRPr="00DE7DEF">
        <w:rPr>
          <w:iCs/>
          <w:sz w:val="28"/>
        </w:rPr>
        <w:t>стадии созревания</w:t>
      </w:r>
      <w:r w:rsidRPr="00DE7DEF">
        <w:rPr>
          <w:sz w:val="28"/>
        </w:rPr>
        <w:t xml:space="preserve"> являются два последовательных деления: редукционное и эквационное, которые вместе составляют </w:t>
      </w:r>
      <w:r w:rsidRPr="00DE7DEF">
        <w:rPr>
          <w:iCs/>
          <w:sz w:val="28"/>
        </w:rPr>
        <w:t>мейоз</w:t>
      </w:r>
      <w:r w:rsidRPr="00DE7DEF">
        <w:rPr>
          <w:sz w:val="28"/>
        </w:rPr>
        <w:t xml:space="preserve">. После первого деления образуются </w:t>
      </w:r>
      <w:r w:rsidRPr="00DE7DEF">
        <w:rPr>
          <w:iCs/>
          <w:sz w:val="28"/>
        </w:rPr>
        <w:t>сперматоциты</w:t>
      </w:r>
      <w:r w:rsidRPr="00DE7DEF">
        <w:rPr>
          <w:sz w:val="28"/>
        </w:rPr>
        <w:t xml:space="preserve"> и </w:t>
      </w:r>
      <w:r w:rsidRPr="00DE7DEF">
        <w:rPr>
          <w:iCs/>
          <w:sz w:val="28"/>
        </w:rPr>
        <w:t>овоциты II порядка</w:t>
      </w:r>
      <w:r w:rsidRPr="00DE7DEF">
        <w:rPr>
          <w:sz w:val="28"/>
        </w:rPr>
        <w:t xml:space="preserve"> (формула </w:t>
      </w:r>
      <w:r w:rsidRPr="00DE7DEF">
        <w:rPr>
          <w:iCs/>
          <w:sz w:val="28"/>
        </w:rPr>
        <w:t>n</w:t>
      </w:r>
      <w:r w:rsidRPr="00DE7DEF">
        <w:rPr>
          <w:sz w:val="28"/>
        </w:rPr>
        <w:t>2</w:t>
      </w:r>
      <w:r w:rsidRPr="00DE7DEF">
        <w:rPr>
          <w:iCs/>
          <w:sz w:val="28"/>
        </w:rPr>
        <w:t>с</w:t>
      </w:r>
      <w:r w:rsidRPr="00DE7DEF">
        <w:rPr>
          <w:sz w:val="28"/>
        </w:rPr>
        <w:t xml:space="preserve">), а после второго — </w:t>
      </w:r>
      <w:r w:rsidRPr="00DE7DEF">
        <w:rPr>
          <w:iCs/>
          <w:sz w:val="28"/>
        </w:rPr>
        <w:t>сперматиды и зрелая яйцеклетка</w:t>
      </w:r>
      <w:r w:rsidRPr="00DE7DEF">
        <w:rPr>
          <w:sz w:val="28"/>
        </w:rPr>
        <w:t xml:space="preserve"> (</w:t>
      </w:r>
      <w:r w:rsidRPr="00DE7DEF">
        <w:rPr>
          <w:iCs/>
          <w:sz w:val="28"/>
        </w:rPr>
        <w:t>пс</w:t>
      </w:r>
      <w:r w:rsidRPr="00DE7DEF">
        <w:rPr>
          <w:sz w:val="28"/>
        </w:rPr>
        <w:t>).</w:t>
      </w:r>
    </w:p>
    <w:p w:rsidR="007C7C88" w:rsidRPr="00DE7DEF" w:rsidRDefault="007C7C88" w:rsidP="007C7C88">
      <w:pPr>
        <w:pStyle w:val="a4"/>
        <w:tabs>
          <w:tab w:val="left" w:pos="2977"/>
        </w:tabs>
        <w:spacing w:before="0" w:beforeAutospacing="0" w:after="0" w:afterAutospacing="0"/>
        <w:ind w:firstLine="426"/>
        <w:jc w:val="both"/>
        <w:rPr>
          <w:sz w:val="28"/>
        </w:rPr>
      </w:pPr>
      <w:r w:rsidRPr="00DE7DEF">
        <w:rPr>
          <w:sz w:val="28"/>
        </w:rPr>
        <w:t xml:space="preserve">В результате делений на стадии созревания каждый сперматоцит I порядка дает четыре </w:t>
      </w:r>
      <w:r w:rsidRPr="00DE7DEF">
        <w:rPr>
          <w:iCs/>
          <w:sz w:val="28"/>
        </w:rPr>
        <w:t>сперматиды,</w:t>
      </w:r>
      <w:r w:rsidRPr="00DE7DEF">
        <w:rPr>
          <w:sz w:val="28"/>
        </w:rPr>
        <w:t xml:space="preserve"> тогда как каждый овоцит I порядка — одну </w:t>
      </w:r>
      <w:r w:rsidRPr="00DE7DEF">
        <w:rPr>
          <w:iCs/>
          <w:sz w:val="28"/>
        </w:rPr>
        <w:t>полноценную яйцеклетку</w:t>
      </w:r>
      <w:r w:rsidRPr="00DE7DEF">
        <w:rPr>
          <w:sz w:val="28"/>
        </w:rPr>
        <w:t xml:space="preserve"> и </w:t>
      </w:r>
      <w:r w:rsidRPr="00DE7DEF">
        <w:rPr>
          <w:iCs/>
          <w:sz w:val="28"/>
        </w:rPr>
        <w:t>редукционные тельца,</w:t>
      </w:r>
      <w:r w:rsidRPr="00DE7DEF">
        <w:rPr>
          <w:sz w:val="28"/>
        </w:rPr>
        <w:t xml:space="preserve"> которые в размножении не участвуют. Благодаря этому в женской гамете концентрируется максимальное количество питательного материала — желтка.</w:t>
      </w:r>
      <w:r w:rsidRPr="00DE7DEF">
        <w:rPr>
          <w:b/>
          <w:noProof/>
          <w:sz w:val="28"/>
        </w:rPr>
        <w:t xml:space="preserve"> </w:t>
      </w:r>
    </w:p>
    <w:p w:rsidR="007C7C88" w:rsidRPr="00DE7DEF" w:rsidRDefault="007C7C88" w:rsidP="007C7C88">
      <w:pPr>
        <w:pStyle w:val="a4"/>
        <w:tabs>
          <w:tab w:val="left" w:pos="2977"/>
        </w:tabs>
        <w:spacing w:before="0" w:beforeAutospacing="0" w:after="0" w:afterAutospacing="0"/>
        <w:ind w:firstLine="426"/>
        <w:jc w:val="both"/>
        <w:rPr>
          <w:sz w:val="28"/>
        </w:rPr>
      </w:pPr>
      <w:r w:rsidRPr="00DE7DEF">
        <w:rPr>
          <w:b/>
          <w:sz w:val="28"/>
        </w:rPr>
        <w:t>Период формирования</w:t>
      </w:r>
      <w:r w:rsidRPr="00DE7DEF">
        <w:rPr>
          <w:sz w:val="28"/>
        </w:rPr>
        <w:t xml:space="preserve"> зрелых гамет – образование оболочек у яйцеклетки и подвижности у сперматозоидов.</w:t>
      </w:r>
    </w:p>
    <w:p w:rsidR="007C7C88" w:rsidRPr="00DE7DEF" w:rsidRDefault="007C7C88" w:rsidP="007C7C88">
      <w:pPr>
        <w:pStyle w:val="a4"/>
        <w:tabs>
          <w:tab w:val="left" w:pos="2977"/>
        </w:tabs>
        <w:spacing w:before="0" w:beforeAutospacing="0" w:after="0" w:afterAutospacing="0"/>
        <w:ind w:firstLine="426"/>
        <w:jc w:val="both"/>
        <w:rPr>
          <w:sz w:val="28"/>
        </w:rPr>
      </w:pPr>
      <w:r w:rsidRPr="00DE7DEF">
        <w:rPr>
          <w:sz w:val="28"/>
        </w:rPr>
        <w:t xml:space="preserve">Процесс сперматогенеза завершается </w:t>
      </w:r>
      <w:r w:rsidRPr="00DE7DEF">
        <w:rPr>
          <w:iCs/>
          <w:sz w:val="28"/>
        </w:rPr>
        <w:t>стадией формирования,</w:t>
      </w:r>
      <w:r w:rsidRPr="00DE7DEF">
        <w:rPr>
          <w:sz w:val="28"/>
        </w:rPr>
        <w:t xml:space="preserve"> или </w:t>
      </w:r>
      <w:r w:rsidRPr="00DE7DEF">
        <w:rPr>
          <w:iCs/>
          <w:sz w:val="28"/>
        </w:rPr>
        <w:t>спермиогенеза.</w:t>
      </w:r>
      <w:r w:rsidRPr="00DE7DEF">
        <w:rPr>
          <w:sz w:val="28"/>
        </w:rPr>
        <w:t xml:space="preserve"> Ядра сперматид уплотняются вследствие сверхспирализации хромосом, которые становятся функционально инертными. Пластинчатый комплекс перемещается к одному из полюсов ядра, образуя акросомный аппарат, играющий большую роль в оплодотворении. Центриоли занимают место у противоположного полюса ядра, причем от одной из них отрастает жгутик, у основания которого в виде спирального чехлика концентрируются митохондрии. На этой стадии почти вся цитоплазма сперматиды отторгается, так что головка зрелого сперматозоида практически ее лишена.</w:t>
      </w:r>
    </w:p>
    <w:p w:rsidR="007C7C88" w:rsidRPr="00DE7DEF" w:rsidRDefault="007C7C88" w:rsidP="007C7C88">
      <w:pPr>
        <w:numPr>
          <w:ilvl w:val="0"/>
          <w:numId w:val="58"/>
        </w:numPr>
        <w:tabs>
          <w:tab w:val="left" w:pos="2977"/>
        </w:tabs>
        <w:spacing w:after="0" w:line="240" w:lineRule="auto"/>
        <w:ind w:left="426"/>
        <w:jc w:val="center"/>
        <w:rPr>
          <w:rFonts w:ascii="Times New Roman" w:hAnsi="Times New Roman" w:cs="Times New Roman"/>
          <w:b/>
          <w:spacing w:val="-11"/>
          <w:sz w:val="28"/>
          <w:szCs w:val="24"/>
        </w:rPr>
      </w:pPr>
      <w:r w:rsidRPr="00DE7DEF">
        <w:rPr>
          <w:rFonts w:ascii="Times New Roman" w:hAnsi="Times New Roman" w:cs="Times New Roman"/>
          <w:b/>
          <w:spacing w:val="-11"/>
          <w:sz w:val="28"/>
          <w:szCs w:val="24"/>
        </w:rPr>
        <w:lastRenderedPageBreak/>
        <w:t>Мейоз.</w:t>
      </w:r>
    </w:p>
    <w:p w:rsidR="007C7C88" w:rsidRPr="00DE7DEF" w:rsidRDefault="007C7C88" w:rsidP="007C7C88">
      <w:pPr>
        <w:tabs>
          <w:tab w:val="left" w:pos="2977"/>
        </w:tabs>
        <w:spacing w:after="0" w:line="240" w:lineRule="auto"/>
        <w:ind w:firstLine="426"/>
        <w:jc w:val="both"/>
        <w:rPr>
          <w:rFonts w:ascii="Times New Roman" w:hAnsi="Times New Roman" w:cs="Times New Roman"/>
          <w:sz w:val="28"/>
          <w:szCs w:val="24"/>
        </w:rPr>
      </w:pPr>
      <w:r w:rsidRPr="00DE7DEF">
        <w:rPr>
          <w:rFonts w:ascii="Times New Roman" w:hAnsi="Times New Roman" w:cs="Times New Roman"/>
          <w:sz w:val="28"/>
          <w:szCs w:val="24"/>
        </w:rPr>
        <w:t xml:space="preserve">Центральным событием гаметогенеза является особая форма клеточного деления — </w:t>
      </w:r>
      <w:r w:rsidRPr="00DE7DEF">
        <w:rPr>
          <w:rFonts w:ascii="Times New Roman" w:hAnsi="Times New Roman" w:cs="Times New Roman"/>
          <w:b/>
          <w:iCs/>
          <w:sz w:val="28"/>
          <w:szCs w:val="24"/>
        </w:rPr>
        <w:t>мейоз</w:t>
      </w:r>
      <w:r w:rsidRPr="00DE7DEF">
        <w:rPr>
          <w:rFonts w:ascii="Times New Roman" w:hAnsi="Times New Roman" w:cs="Times New Roman"/>
          <w:i/>
          <w:iCs/>
          <w:sz w:val="28"/>
          <w:szCs w:val="24"/>
        </w:rPr>
        <w:t>.</w:t>
      </w:r>
      <w:r w:rsidRPr="00DE7DEF">
        <w:rPr>
          <w:rFonts w:ascii="Times New Roman" w:hAnsi="Times New Roman" w:cs="Times New Roman"/>
          <w:sz w:val="28"/>
          <w:szCs w:val="24"/>
        </w:rPr>
        <w:t xml:space="preserve"> </w:t>
      </w:r>
    </w:p>
    <w:p w:rsidR="007C7C88" w:rsidRPr="00DE7DEF" w:rsidRDefault="007C7C88" w:rsidP="007C7C88">
      <w:pPr>
        <w:tabs>
          <w:tab w:val="left" w:pos="2977"/>
        </w:tabs>
        <w:spacing w:after="0" w:line="240" w:lineRule="auto"/>
        <w:ind w:firstLine="426"/>
        <w:jc w:val="both"/>
        <w:rPr>
          <w:rFonts w:ascii="Times New Roman" w:hAnsi="Times New Roman" w:cs="Times New Roman"/>
          <w:sz w:val="28"/>
          <w:szCs w:val="24"/>
        </w:rPr>
      </w:pPr>
      <w:r w:rsidRPr="00DE7DEF">
        <w:rPr>
          <w:rFonts w:ascii="Times New Roman" w:hAnsi="Times New Roman" w:cs="Times New Roman"/>
          <w:sz w:val="28"/>
          <w:szCs w:val="24"/>
        </w:rPr>
        <w:t>Мейоз состоит из двух быстро следующих одно за другим делений, происходящих в периоде созревания. Удвоение ДНК для этих делений осуществляется однократно в периоде роста. Второе деление мейоза следует за первым практически сразу так, что наследственный материал не синтезируется в промежутке между ними.</w:t>
      </w:r>
    </w:p>
    <w:p w:rsidR="007C7C88" w:rsidRPr="00DE7DEF" w:rsidRDefault="007C7C88" w:rsidP="007C7C88">
      <w:pPr>
        <w:tabs>
          <w:tab w:val="left" w:pos="2977"/>
        </w:tabs>
        <w:spacing w:after="0" w:line="240" w:lineRule="auto"/>
        <w:jc w:val="center"/>
        <w:rPr>
          <w:rFonts w:ascii="Times New Roman" w:hAnsi="Times New Roman" w:cs="Times New Roman"/>
          <w:b/>
          <w:sz w:val="28"/>
          <w:szCs w:val="24"/>
        </w:rPr>
      </w:pPr>
      <w:r w:rsidRPr="00DE7DEF">
        <w:rPr>
          <w:rFonts w:ascii="Times New Roman" w:hAnsi="Times New Roman" w:cs="Times New Roman"/>
          <w:b/>
          <w:sz w:val="28"/>
          <w:szCs w:val="24"/>
        </w:rPr>
        <w:t>Редукционное деление (мейоз 1)</w:t>
      </w:r>
    </w:p>
    <w:p w:rsidR="007C7C88" w:rsidRPr="00DE7DEF" w:rsidRDefault="007C7C88" w:rsidP="007C7C88">
      <w:pPr>
        <w:tabs>
          <w:tab w:val="left" w:pos="2977"/>
        </w:tabs>
        <w:spacing w:after="0" w:line="240" w:lineRule="auto"/>
        <w:jc w:val="both"/>
        <w:rPr>
          <w:rFonts w:ascii="Times New Roman" w:hAnsi="Times New Roman" w:cs="Times New Roman"/>
          <w:sz w:val="28"/>
          <w:szCs w:val="24"/>
        </w:rPr>
      </w:pPr>
      <w:r w:rsidRPr="00DE7DEF">
        <w:rPr>
          <w:rFonts w:ascii="Times New Roman" w:hAnsi="Times New Roman" w:cs="Times New Roman"/>
          <w:b/>
          <w:sz w:val="28"/>
          <w:szCs w:val="24"/>
        </w:rPr>
        <w:t>Интерфаза.</w:t>
      </w:r>
      <w:r w:rsidRPr="00DE7DEF">
        <w:rPr>
          <w:rFonts w:ascii="Times New Roman" w:hAnsi="Times New Roman" w:cs="Times New Roman"/>
          <w:sz w:val="28"/>
          <w:szCs w:val="24"/>
        </w:rPr>
        <w:t xml:space="preserve"> Продолжительность различна у разных видов. Происходит репликация органелл, и клетка увеличивается в размерах. Репликация ДНК и белков гистонов в основном заканчивается в премейотической интерфазе, но частично захватывает и начало профазы 1.</w:t>
      </w:r>
    </w:p>
    <w:p w:rsidR="007C7C88" w:rsidRPr="00DE7DEF" w:rsidRDefault="007C7C88" w:rsidP="007C7C88">
      <w:pPr>
        <w:tabs>
          <w:tab w:val="left" w:pos="2977"/>
        </w:tabs>
        <w:spacing w:after="0" w:line="240" w:lineRule="auto"/>
        <w:jc w:val="both"/>
        <w:rPr>
          <w:rFonts w:ascii="Times New Roman" w:hAnsi="Times New Roman" w:cs="Times New Roman"/>
          <w:sz w:val="28"/>
          <w:szCs w:val="24"/>
        </w:rPr>
      </w:pPr>
      <w:r w:rsidRPr="00DE7DEF">
        <w:rPr>
          <w:rFonts w:ascii="Times New Roman" w:hAnsi="Times New Roman" w:cs="Times New Roman"/>
          <w:b/>
          <w:sz w:val="28"/>
          <w:szCs w:val="24"/>
        </w:rPr>
        <w:t>Профаза 1.</w:t>
      </w:r>
      <w:r w:rsidRPr="00DE7DEF">
        <w:rPr>
          <w:rFonts w:ascii="Times New Roman" w:hAnsi="Times New Roman" w:cs="Times New Roman"/>
          <w:sz w:val="28"/>
          <w:szCs w:val="24"/>
        </w:rPr>
        <w:t xml:space="preserve"> </w:t>
      </w:r>
      <w:r w:rsidRPr="00DE7DEF">
        <w:rPr>
          <w:rFonts w:ascii="Times New Roman" w:hAnsi="Times New Roman" w:cs="Times New Roman"/>
          <w:spacing w:val="-12"/>
          <w:sz w:val="28"/>
          <w:szCs w:val="24"/>
        </w:rPr>
        <w:t>Из всех фаз наиболее продолжительна и сложна. В ней раз</w:t>
      </w:r>
      <w:r w:rsidRPr="00DE7DEF">
        <w:rPr>
          <w:rFonts w:ascii="Times New Roman" w:hAnsi="Times New Roman" w:cs="Times New Roman"/>
          <w:spacing w:val="-12"/>
          <w:sz w:val="28"/>
          <w:szCs w:val="24"/>
        </w:rPr>
        <w:softHyphen/>
      </w:r>
      <w:r w:rsidRPr="00DE7DEF">
        <w:rPr>
          <w:rFonts w:ascii="Times New Roman" w:hAnsi="Times New Roman" w:cs="Times New Roman"/>
          <w:sz w:val="28"/>
          <w:szCs w:val="24"/>
        </w:rPr>
        <w:t>личают 5 стадий.</w:t>
      </w:r>
    </w:p>
    <w:tbl>
      <w:tblPr>
        <w:tblStyle w:val="ac"/>
        <w:tblW w:w="9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76"/>
        <w:gridCol w:w="567"/>
        <w:gridCol w:w="284"/>
        <w:gridCol w:w="1984"/>
        <w:gridCol w:w="851"/>
        <w:gridCol w:w="283"/>
        <w:gridCol w:w="2943"/>
      </w:tblGrid>
      <w:tr w:rsidR="007C7C88" w:rsidRPr="00DE7DEF" w:rsidTr="001229F8">
        <w:tc>
          <w:tcPr>
            <w:tcW w:w="5211" w:type="dxa"/>
            <w:gridSpan w:val="4"/>
          </w:tcPr>
          <w:p w:rsidR="007C7C88" w:rsidRPr="00DE7DEF" w:rsidRDefault="007C7C88" w:rsidP="0017371D">
            <w:pPr>
              <w:tabs>
                <w:tab w:val="left" w:pos="2977"/>
              </w:tabs>
              <w:jc w:val="both"/>
              <w:rPr>
                <w:rFonts w:ascii="Times New Roman" w:hAnsi="Times New Roman" w:cs="Times New Roman"/>
                <w:b/>
                <w:spacing w:val="-11"/>
                <w:sz w:val="28"/>
                <w:szCs w:val="24"/>
                <w:u w:val="single"/>
              </w:rPr>
            </w:pPr>
          </w:p>
          <w:p w:rsidR="007C7C88" w:rsidRPr="00DE7DEF" w:rsidRDefault="007C7C88" w:rsidP="0017371D">
            <w:pPr>
              <w:tabs>
                <w:tab w:val="left" w:pos="2977"/>
              </w:tabs>
              <w:jc w:val="both"/>
              <w:rPr>
                <w:rFonts w:ascii="Times New Roman" w:hAnsi="Times New Roman" w:cs="Times New Roman"/>
                <w:b/>
                <w:spacing w:val="-11"/>
                <w:sz w:val="28"/>
                <w:szCs w:val="24"/>
                <w:u w:val="single"/>
              </w:rPr>
            </w:pPr>
          </w:p>
          <w:p w:rsidR="007C7C88" w:rsidRPr="00DE7DEF" w:rsidRDefault="007C7C88" w:rsidP="0017371D">
            <w:pPr>
              <w:tabs>
                <w:tab w:val="left" w:pos="2977"/>
              </w:tabs>
              <w:jc w:val="both"/>
              <w:rPr>
                <w:rFonts w:ascii="Times New Roman" w:hAnsi="Times New Roman" w:cs="Times New Roman"/>
                <w:b/>
                <w:spacing w:val="-11"/>
                <w:sz w:val="28"/>
                <w:szCs w:val="24"/>
                <w:u w:val="single"/>
              </w:rPr>
            </w:pPr>
          </w:p>
          <w:p w:rsidR="007C7C88" w:rsidRPr="00DE7DEF" w:rsidRDefault="007C7C88" w:rsidP="0017371D">
            <w:pPr>
              <w:tabs>
                <w:tab w:val="left" w:pos="2977"/>
              </w:tabs>
              <w:jc w:val="both"/>
              <w:rPr>
                <w:rFonts w:ascii="Times New Roman" w:hAnsi="Times New Roman" w:cs="Times New Roman"/>
                <w:sz w:val="28"/>
                <w:szCs w:val="24"/>
              </w:rPr>
            </w:pPr>
            <w:r w:rsidRPr="00DE7DEF">
              <w:rPr>
                <w:rFonts w:ascii="Times New Roman" w:hAnsi="Times New Roman" w:cs="Times New Roman"/>
                <w:b/>
                <w:spacing w:val="-11"/>
                <w:sz w:val="28"/>
                <w:szCs w:val="24"/>
                <w:u w:val="single"/>
              </w:rPr>
              <w:t>Лептотена</w:t>
            </w:r>
            <w:r w:rsidRPr="00DE7DEF">
              <w:rPr>
                <w:rFonts w:ascii="Times New Roman" w:hAnsi="Times New Roman" w:cs="Times New Roman"/>
                <w:spacing w:val="-11"/>
                <w:sz w:val="28"/>
                <w:szCs w:val="24"/>
              </w:rPr>
              <w:t xml:space="preserve"> - стадия длинных, тонких, слабо спирализованных хромосом.</w:t>
            </w:r>
          </w:p>
        </w:tc>
        <w:tc>
          <w:tcPr>
            <w:tcW w:w="4077" w:type="dxa"/>
            <w:gridSpan w:val="3"/>
          </w:tcPr>
          <w:p w:rsidR="007C7C88" w:rsidRDefault="0002619A" w:rsidP="0017371D">
            <w:pPr>
              <w:tabs>
                <w:tab w:val="left" w:pos="2977"/>
              </w:tabs>
              <w:jc w:val="center"/>
              <w:rPr>
                <w:rFonts w:eastAsiaTheme="minorEastAsia"/>
                <w:sz w:val="24"/>
                <w:lang w:eastAsia="ru-RU"/>
              </w:rPr>
            </w:pPr>
            <w:r w:rsidRPr="00DE7DEF">
              <w:rPr>
                <w:rFonts w:eastAsiaTheme="minorEastAsia"/>
                <w:sz w:val="24"/>
                <w:lang w:eastAsia="ru-RU"/>
              </w:rPr>
              <w:object w:dxaOrig="4035" w:dyaOrig="2895">
                <v:shape id="_x0000_i1027" type="#_x0000_t75" style="width:150.75pt;height:91.5pt" o:ole="">
                  <v:imagedata r:id="rId76" o:title="" cropbottom="9891f"/>
                </v:shape>
                <o:OLEObject Type="Embed" ProgID="PBrush" ShapeID="_x0000_i1027" DrawAspect="Content" ObjectID="_1521979799" r:id="rId77"/>
              </w:object>
            </w:r>
          </w:p>
          <w:p w:rsidR="0002619A" w:rsidRPr="0002619A" w:rsidRDefault="0002619A" w:rsidP="0017371D">
            <w:pPr>
              <w:tabs>
                <w:tab w:val="left" w:pos="2977"/>
              </w:tabs>
              <w:jc w:val="center"/>
              <w:rPr>
                <w:rFonts w:ascii="Times New Roman" w:hAnsi="Times New Roman" w:cs="Times New Roman"/>
                <w:b/>
                <w:sz w:val="28"/>
                <w:szCs w:val="24"/>
              </w:rPr>
            </w:pPr>
            <w:r w:rsidRPr="0002619A">
              <w:rPr>
                <w:rFonts w:ascii="Times New Roman" w:eastAsiaTheme="minorEastAsia" w:hAnsi="Times New Roman" w:cs="Times New Roman"/>
                <w:b/>
                <w:sz w:val="24"/>
                <w:lang w:eastAsia="ru-RU"/>
              </w:rPr>
              <w:t>Рисунок 37. Профаза 1. Лептотена</w:t>
            </w:r>
          </w:p>
        </w:tc>
      </w:tr>
      <w:tr w:rsidR="007C7C88" w:rsidRPr="00DE7DEF" w:rsidTr="001229F8">
        <w:trPr>
          <w:trHeight w:val="2451"/>
        </w:trPr>
        <w:tc>
          <w:tcPr>
            <w:tcW w:w="2943" w:type="dxa"/>
            <w:gridSpan w:val="2"/>
          </w:tcPr>
          <w:p w:rsidR="007C7C88" w:rsidRPr="00DE7DEF" w:rsidRDefault="0002619A" w:rsidP="0002619A">
            <w:pPr>
              <w:tabs>
                <w:tab w:val="left" w:pos="2977"/>
              </w:tabs>
              <w:jc w:val="center"/>
              <w:rPr>
                <w:rFonts w:ascii="Times New Roman" w:hAnsi="Times New Roman" w:cs="Times New Roman"/>
                <w:sz w:val="28"/>
                <w:szCs w:val="24"/>
              </w:rPr>
            </w:pPr>
            <w:r w:rsidRPr="00DE7DEF">
              <w:rPr>
                <w:rFonts w:eastAsiaTheme="minorEastAsia"/>
                <w:sz w:val="24"/>
                <w:lang w:eastAsia="ru-RU"/>
              </w:rPr>
              <w:object w:dxaOrig="3645" w:dyaOrig="2850">
                <v:shape id="_x0000_i1028" type="#_x0000_t75" style="width:141pt;height:106.5pt" o:ole="">
                  <v:imagedata r:id="rId78" o:title="" cropbottom="7724f"/>
                </v:shape>
                <o:OLEObject Type="Embed" ProgID="PBrush" ShapeID="_x0000_i1028" DrawAspect="Content" ObjectID="_1521979800" r:id="rId79"/>
              </w:object>
            </w:r>
            <w:r w:rsidRPr="0002619A">
              <w:rPr>
                <w:rFonts w:ascii="Times New Roman" w:eastAsiaTheme="minorEastAsia" w:hAnsi="Times New Roman" w:cs="Times New Roman"/>
                <w:b/>
                <w:sz w:val="24"/>
                <w:lang w:eastAsia="ru-RU"/>
              </w:rPr>
              <w:t>Рисунок 38. Профаза 1. Зиготена</w:t>
            </w:r>
          </w:p>
        </w:tc>
        <w:tc>
          <w:tcPr>
            <w:tcW w:w="6345" w:type="dxa"/>
            <w:gridSpan w:val="5"/>
          </w:tcPr>
          <w:p w:rsidR="007C7C88" w:rsidRPr="00DE7DEF" w:rsidRDefault="007C7C88" w:rsidP="0017371D">
            <w:pPr>
              <w:shd w:val="clear" w:color="auto" w:fill="FFFFFF"/>
              <w:tabs>
                <w:tab w:val="left" w:pos="2977"/>
              </w:tabs>
              <w:jc w:val="both"/>
              <w:rPr>
                <w:rFonts w:ascii="Times New Roman" w:hAnsi="Times New Roman" w:cs="Times New Roman"/>
                <w:spacing w:val="-10"/>
                <w:sz w:val="28"/>
                <w:szCs w:val="24"/>
              </w:rPr>
            </w:pPr>
            <w:r w:rsidRPr="00DE7DEF">
              <w:rPr>
                <w:rFonts w:ascii="Times New Roman" w:hAnsi="Times New Roman" w:cs="Times New Roman"/>
                <w:b/>
                <w:spacing w:val="-10"/>
                <w:sz w:val="28"/>
                <w:szCs w:val="24"/>
                <w:u w:val="single"/>
              </w:rPr>
              <w:t>Зиготена</w:t>
            </w:r>
            <w:r w:rsidRPr="00DE7DEF">
              <w:rPr>
                <w:rFonts w:ascii="Times New Roman" w:hAnsi="Times New Roman" w:cs="Times New Roman"/>
                <w:spacing w:val="-10"/>
                <w:sz w:val="28"/>
                <w:szCs w:val="24"/>
              </w:rPr>
              <w:t xml:space="preserve"> – гомологичные хромосомы приближаются одна к другой и конъюгируют. Эти хромосомы одинаковой длины, их центромеры занимают одинаковое положение и содержат одинаковое число геном, расположенных в одной и той же последовательности. Процесс конъюгации называют также синапсисом; он может начинаться в нескольких местах, которые затем соединяются по всей длине. Пары конъюгировавших хромосом называют бивалентами. Биваленты укорачиваются и утолщаются.</w:t>
            </w:r>
          </w:p>
        </w:tc>
      </w:tr>
      <w:tr w:rsidR="007C7C88" w:rsidRPr="00DE7DEF" w:rsidTr="001229F8">
        <w:tc>
          <w:tcPr>
            <w:tcW w:w="6062" w:type="dxa"/>
            <w:gridSpan w:val="5"/>
          </w:tcPr>
          <w:p w:rsidR="007C7C88" w:rsidRPr="00DE7DEF" w:rsidRDefault="007C7C88" w:rsidP="0017371D">
            <w:pPr>
              <w:shd w:val="clear" w:color="auto" w:fill="FFFFFF"/>
              <w:tabs>
                <w:tab w:val="left" w:pos="2977"/>
              </w:tabs>
              <w:jc w:val="both"/>
              <w:rPr>
                <w:rFonts w:ascii="Times New Roman" w:hAnsi="Times New Roman" w:cs="Times New Roman"/>
                <w:b/>
                <w:sz w:val="28"/>
                <w:szCs w:val="24"/>
              </w:rPr>
            </w:pPr>
            <w:r w:rsidRPr="00DE7DEF">
              <w:rPr>
                <w:rFonts w:ascii="Times New Roman" w:hAnsi="Times New Roman" w:cs="Times New Roman"/>
                <w:b/>
                <w:spacing w:val="-10"/>
                <w:sz w:val="28"/>
                <w:szCs w:val="24"/>
                <w:u w:val="single"/>
              </w:rPr>
              <w:t>Пахитена</w:t>
            </w:r>
            <w:r w:rsidRPr="00DE7DEF">
              <w:rPr>
                <w:rFonts w:ascii="Times New Roman" w:hAnsi="Times New Roman" w:cs="Times New Roman"/>
                <w:spacing w:val="-10"/>
                <w:sz w:val="28"/>
                <w:szCs w:val="24"/>
              </w:rPr>
              <w:t xml:space="preserve"> – гомологичные хромосомы, составляющие бивалент, частично разделяются. Видно, что каждая хромосома состоит из двух хроматид. Хромосомы соединены между собой в нескольких точках – хиазмах. В каждой хиазме происходит обмен участками хроматид в результате разрывов и соединений. В результате гены из одной хромосомы, оказываются связанными с генами из другой хромосомы, что приводит к новым генным комбинациям в образующихся хроматидах. Этот процесс называют кроссинговером. Гомологичные хромосомы после кроссинговера не расходятся.</w:t>
            </w:r>
          </w:p>
        </w:tc>
        <w:tc>
          <w:tcPr>
            <w:tcW w:w="3226" w:type="dxa"/>
            <w:gridSpan w:val="2"/>
          </w:tcPr>
          <w:p w:rsidR="007C7C88" w:rsidRPr="00DE7DEF" w:rsidRDefault="0002619A" w:rsidP="0017371D">
            <w:pPr>
              <w:tabs>
                <w:tab w:val="left" w:pos="2977"/>
              </w:tabs>
              <w:jc w:val="center"/>
              <w:rPr>
                <w:rFonts w:ascii="Times New Roman" w:hAnsi="Times New Roman" w:cs="Times New Roman"/>
                <w:sz w:val="28"/>
                <w:szCs w:val="24"/>
              </w:rPr>
            </w:pPr>
            <w:r w:rsidRPr="00DE7DEF">
              <w:rPr>
                <w:rFonts w:eastAsiaTheme="minorEastAsia"/>
                <w:sz w:val="24"/>
                <w:lang w:eastAsia="ru-RU"/>
              </w:rPr>
              <w:object w:dxaOrig="3630" w:dyaOrig="2835">
                <v:shape id="_x0000_i1029" type="#_x0000_t75" style="width:154.5pt;height:125.25pt" o:ole="">
                  <v:imagedata r:id="rId80" o:title="" cropbottom="8351f"/>
                </v:shape>
                <o:OLEObject Type="Embed" ProgID="PBrush" ShapeID="_x0000_i1029" DrawAspect="Content" ObjectID="_1521979801" r:id="rId81"/>
              </w:object>
            </w:r>
            <w:r w:rsidRPr="0002619A">
              <w:rPr>
                <w:rFonts w:ascii="Times New Roman" w:eastAsiaTheme="minorEastAsia" w:hAnsi="Times New Roman" w:cs="Times New Roman"/>
                <w:b/>
                <w:sz w:val="24"/>
                <w:szCs w:val="24"/>
                <w:lang w:eastAsia="ru-RU"/>
              </w:rPr>
              <w:t>Рисунок 39. Профаза 1. Пахитена</w:t>
            </w:r>
          </w:p>
        </w:tc>
      </w:tr>
      <w:tr w:rsidR="007C7C88" w:rsidRPr="00DE7DEF" w:rsidTr="001229F8">
        <w:tc>
          <w:tcPr>
            <w:tcW w:w="3227" w:type="dxa"/>
            <w:gridSpan w:val="3"/>
          </w:tcPr>
          <w:p w:rsidR="007C7C88" w:rsidRDefault="0002619A" w:rsidP="0002619A">
            <w:pPr>
              <w:tabs>
                <w:tab w:val="left" w:pos="2977"/>
              </w:tabs>
              <w:jc w:val="center"/>
              <w:rPr>
                <w:rFonts w:eastAsiaTheme="minorEastAsia"/>
                <w:sz w:val="24"/>
                <w:lang w:eastAsia="ru-RU"/>
              </w:rPr>
            </w:pPr>
            <w:r w:rsidRPr="00DE7DEF">
              <w:rPr>
                <w:rFonts w:eastAsiaTheme="minorEastAsia"/>
                <w:sz w:val="24"/>
                <w:lang w:eastAsia="ru-RU"/>
              </w:rPr>
              <w:object w:dxaOrig="3765" w:dyaOrig="3690">
                <v:shape id="_x0000_i1030" type="#_x0000_t75" style="width:126pt;height:110.25pt" o:ole="">
                  <v:imagedata r:id="rId82" o:title="" cropbottom="7185f"/>
                </v:shape>
                <o:OLEObject Type="Embed" ProgID="PBrush" ShapeID="_x0000_i1030" DrawAspect="Content" ObjectID="_1521979802" r:id="rId83"/>
              </w:object>
            </w:r>
          </w:p>
          <w:p w:rsidR="0002619A" w:rsidRPr="0002619A" w:rsidRDefault="0002619A" w:rsidP="0002619A">
            <w:pPr>
              <w:tabs>
                <w:tab w:val="left" w:pos="2977"/>
              </w:tabs>
              <w:jc w:val="center"/>
              <w:rPr>
                <w:rFonts w:ascii="Times New Roman" w:hAnsi="Times New Roman" w:cs="Times New Roman"/>
                <w:b/>
                <w:sz w:val="24"/>
                <w:szCs w:val="24"/>
              </w:rPr>
            </w:pPr>
            <w:r w:rsidRPr="0002619A">
              <w:rPr>
                <w:rFonts w:ascii="Times New Roman" w:eastAsiaTheme="minorEastAsia" w:hAnsi="Times New Roman" w:cs="Times New Roman"/>
                <w:b/>
                <w:sz w:val="24"/>
                <w:szCs w:val="24"/>
                <w:lang w:eastAsia="ru-RU"/>
              </w:rPr>
              <w:t>Рисунок 40. Профаза 1. Диплотена</w:t>
            </w:r>
          </w:p>
        </w:tc>
        <w:tc>
          <w:tcPr>
            <w:tcW w:w="6061" w:type="dxa"/>
            <w:gridSpan w:val="4"/>
          </w:tcPr>
          <w:p w:rsidR="007C7C88" w:rsidRPr="00DE7DEF" w:rsidRDefault="007C7C88" w:rsidP="0017371D">
            <w:pPr>
              <w:shd w:val="clear" w:color="auto" w:fill="FFFFFF"/>
              <w:tabs>
                <w:tab w:val="left" w:pos="2977"/>
              </w:tabs>
              <w:jc w:val="both"/>
              <w:rPr>
                <w:rFonts w:ascii="Times New Roman" w:hAnsi="Times New Roman" w:cs="Times New Roman"/>
                <w:b/>
                <w:spacing w:val="-10"/>
                <w:sz w:val="28"/>
                <w:szCs w:val="24"/>
                <w:u w:val="single"/>
              </w:rPr>
            </w:pPr>
          </w:p>
          <w:p w:rsidR="007C7C88" w:rsidRPr="00DE7DEF" w:rsidRDefault="007C7C88" w:rsidP="0017371D">
            <w:pPr>
              <w:shd w:val="clear" w:color="auto" w:fill="FFFFFF"/>
              <w:tabs>
                <w:tab w:val="left" w:pos="2977"/>
              </w:tabs>
              <w:jc w:val="both"/>
              <w:rPr>
                <w:rFonts w:ascii="Times New Roman" w:hAnsi="Times New Roman" w:cs="Times New Roman"/>
                <w:b/>
                <w:spacing w:val="-10"/>
                <w:sz w:val="28"/>
                <w:szCs w:val="24"/>
                <w:u w:val="single"/>
              </w:rPr>
            </w:pPr>
          </w:p>
          <w:p w:rsidR="007C7C88" w:rsidRPr="00DE7DEF" w:rsidRDefault="007C7C88" w:rsidP="0017371D">
            <w:pPr>
              <w:shd w:val="clear" w:color="auto" w:fill="FFFFFF"/>
              <w:tabs>
                <w:tab w:val="left" w:pos="2977"/>
              </w:tabs>
              <w:jc w:val="both"/>
              <w:rPr>
                <w:rFonts w:ascii="Times New Roman" w:hAnsi="Times New Roman" w:cs="Times New Roman"/>
                <w:b/>
                <w:spacing w:val="-10"/>
                <w:sz w:val="28"/>
                <w:szCs w:val="24"/>
                <w:u w:val="single"/>
              </w:rPr>
            </w:pPr>
          </w:p>
          <w:p w:rsidR="007C7C88" w:rsidRPr="00DE7DEF" w:rsidRDefault="007C7C88" w:rsidP="0017371D">
            <w:pPr>
              <w:shd w:val="clear" w:color="auto" w:fill="FFFFFF"/>
              <w:tabs>
                <w:tab w:val="left" w:pos="2977"/>
              </w:tabs>
              <w:jc w:val="both"/>
              <w:rPr>
                <w:rFonts w:ascii="Times New Roman" w:hAnsi="Times New Roman" w:cs="Times New Roman"/>
                <w:sz w:val="28"/>
                <w:szCs w:val="24"/>
              </w:rPr>
            </w:pPr>
            <w:r w:rsidRPr="00DE7DEF">
              <w:rPr>
                <w:rFonts w:ascii="Times New Roman" w:hAnsi="Times New Roman" w:cs="Times New Roman"/>
                <w:b/>
                <w:spacing w:val="-10"/>
                <w:sz w:val="28"/>
                <w:szCs w:val="24"/>
                <w:u w:val="single"/>
              </w:rPr>
              <w:t>Диплотена</w:t>
            </w:r>
            <w:r w:rsidRPr="00DE7DEF">
              <w:rPr>
                <w:rFonts w:ascii="Times New Roman" w:hAnsi="Times New Roman" w:cs="Times New Roman"/>
                <w:spacing w:val="-10"/>
                <w:sz w:val="28"/>
                <w:szCs w:val="24"/>
              </w:rPr>
              <w:t xml:space="preserve"> – хроматиды гомологичных хромосом продолжают отталкиваться друг от друга, но остаются связанными в тех местах, где произошел кроссинговер.</w:t>
            </w:r>
          </w:p>
          <w:p w:rsidR="007C7C88" w:rsidRPr="00DE7DEF" w:rsidRDefault="007C7C88" w:rsidP="0017371D">
            <w:pPr>
              <w:tabs>
                <w:tab w:val="left" w:pos="2977"/>
              </w:tabs>
              <w:jc w:val="both"/>
              <w:rPr>
                <w:rFonts w:ascii="Times New Roman" w:hAnsi="Times New Roman" w:cs="Times New Roman"/>
                <w:sz w:val="28"/>
                <w:szCs w:val="24"/>
              </w:rPr>
            </w:pPr>
          </w:p>
        </w:tc>
      </w:tr>
      <w:tr w:rsidR="007C7C88" w:rsidRPr="00DE7DEF" w:rsidTr="001229F8">
        <w:tc>
          <w:tcPr>
            <w:tcW w:w="6345" w:type="dxa"/>
            <w:gridSpan w:val="6"/>
          </w:tcPr>
          <w:p w:rsidR="007C7C88" w:rsidRPr="00DE7DEF" w:rsidRDefault="007C7C88" w:rsidP="0017371D">
            <w:pPr>
              <w:shd w:val="clear" w:color="auto" w:fill="FFFFFF"/>
              <w:tabs>
                <w:tab w:val="left" w:pos="2977"/>
              </w:tabs>
              <w:ind w:right="-1"/>
              <w:jc w:val="both"/>
              <w:rPr>
                <w:rFonts w:ascii="Times New Roman" w:hAnsi="Times New Roman" w:cs="Times New Roman"/>
                <w:b/>
                <w:spacing w:val="-10"/>
                <w:sz w:val="28"/>
                <w:szCs w:val="24"/>
                <w:u w:val="single"/>
              </w:rPr>
            </w:pPr>
          </w:p>
          <w:p w:rsidR="007C7C88" w:rsidRPr="00DE7DEF" w:rsidRDefault="007C7C88" w:rsidP="0017371D">
            <w:pPr>
              <w:shd w:val="clear" w:color="auto" w:fill="FFFFFF"/>
              <w:tabs>
                <w:tab w:val="left" w:pos="2977"/>
              </w:tabs>
              <w:ind w:right="-1"/>
              <w:jc w:val="both"/>
              <w:rPr>
                <w:rFonts w:ascii="Times New Roman" w:hAnsi="Times New Roman" w:cs="Times New Roman"/>
                <w:b/>
                <w:spacing w:val="-10"/>
                <w:sz w:val="28"/>
                <w:szCs w:val="24"/>
                <w:u w:val="single"/>
              </w:rPr>
            </w:pPr>
          </w:p>
          <w:p w:rsidR="007C7C88" w:rsidRPr="00DE7DEF" w:rsidRDefault="007C7C88" w:rsidP="00DE7DEF">
            <w:pPr>
              <w:shd w:val="clear" w:color="auto" w:fill="FFFFFF"/>
              <w:tabs>
                <w:tab w:val="left" w:pos="2977"/>
              </w:tabs>
              <w:ind w:right="-1"/>
              <w:jc w:val="both"/>
              <w:rPr>
                <w:rFonts w:ascii="Times New Roman" w:hAnsi="Times New Roman" w:cs="Times New Roman"/>
                <w:sz w:val="28"/>
                <w:szCs w:val="24"/>
              </w:rPr>
            </w:pPr>
            <w:r w:rsidRPr="00DE7DEF">
              <w:rPr>
                <w:rFonts w:ascii="Times New Roman" w:hAnsi="Times New Roman" w:cs="Times New Roman"/>
                <w:b/>
                <w:spacing w:val="-10"/>
                <w:sz w:val="28"/>
                <w:szCs w:val="24"/>
                <w:u w:val="single"/>
              </w:rPr>
              <w:t>Диакинез</w:t>
            </w:r>
            <w:r w:rsidRPr="00DE7DEF">
              <w:rPr>
                <w:rFonts w:ascii="Times New Roman" w:hAnsi="Times New Roman" w:cs="Times New Roman"/>
                <w:spacing w:val="-10"/>
                <w:sz w:val="28"/>
                <w:szCs w:val="24"/>
              </w:rPr>
              <w:t xml:space="preserve"> - стадия, на которой хромосомы в биваленте максимально </w:t>
            </w:r>
            <w:r w:rsidRPr="00DE7DEF">
              <w:rPr>
                <w:rFonts w:ascii="Times New Roman" w:hAnsi="Times New Roman" w:cs="Times New Roman"/>
                <w:spacing w:val="-11"/>
                <w:sz w:val="28"/>
                <w:szCs w:val="24"/>
              </w:rPr>
              <w:t xml:space="preserve">спирализованы, укорочены и утолщены. Непосредственно после диакинеза </w:t>
            </w:r>
            <w:r w:rsidRPr="00DE7DEF">
              <w:rPr>
                <w:rFonts w:ascii="Times New Roman" w:hAnsi="Times New Roman" w:cs="Times New Roman"/>
                <w:spacing w:val="-10"/>
                <w:sz w:val="28"/>
                <w:szCs w:val="24"/>
              </w:rPr>
              <w:t xml:space="preserve">ядерная оболочка растворяется, в цитоплазме сформировано веретено </w:t>
            </w:r>
            <w:r w:rsidRPr="00DE7DEF">
              <w:rPr>
                <w:rFonts w:ascii="Times New Roman" w:hAnsi="Times New Roman" w:cs="Times New Roman"/>
                <w:sz w:val="28"/>
                <w:szCs w:val="24"/>
              </w:rPr>
              <w:t>деления.</w:t>
            </w:r>
          </w:p>
        </w:tc>
        <w:tc>
          <w:tcPr>
            <w:tcW w:w="2943" w:type="dxa"/>
          </w:tcPr>
          <w:p w:rsidR="007C7C88" w:rsidRDefault="0002619A" w:rsidP="0002619A">
            <w:pPr>
              <w:tabs>
                <w:tab w:val="left" w:pos="2977"/>
              </w:tabs>
              <w:jc w:val="center"/>
              <w:rPr>
                <w:rFonts w:eastAsiaTheme="minorEastAsia"/>
                <w:sz w:val="24"/>
                <w:lang w:eastAsia="ru-RU"/>
              </w:rPr>
            </w:pPr>
            <w:r w:rsidRPr="00DE7DEF">
              <w:rPr>
                <w:rFonts w:eastAsiaTheme="minorEastAsia"/>
                <w:sz w:val="24"/>
                <w:lang w:eastAsia="ru-RU"/>
              </w:rPr>
              <w:object w:dxaOrig="3615" w:dyaOrig="3870">
                <v:shape id="_x0000_i1031" type="#_x0000_t75" style="width:114.75pt;height:108pt" o:ole="">
                  <v:imagedata r:id="rId84" o:title="" cropbottom="7969f"/>
                </v:shape>
                <o:OLEObject Type="Embed" ProgID="PBrush" ShapeID="_x0000_i1031" DrawAspect="Content" ObjectID="_1521979803" r:id="rId85"/>
              </w:object>
            </w:r>
          </w:p>
          <w:p w:rsidR="0002619A" w:rsidRPr="0002619A" w:rsidRDefault="0002619A" w:rsidP="0002619A">
            <w:pPr>
              <w:tabs>
                <w:tab w:val="left" w:pos="2977"/>
              </w:tabs>
              <w:jc w:val="center"/>
              <w:rPr>
                <w:rFonts w:ascii="Times New Roman" w:hAnsi="Times New Roman" w:cs="Times New Roman"/>
                <w:b/>
                <w:sz w:val="28"/>
                <w:szCs w:val="24"/>
              </w:rPr>
            </w:pPr>
            <w:r w:rsidRPr="0002619A">
              <w:rPr>
                <w:rFonts w:ascii="Times New Roman" w:eastAsiaTheme="minorEastAsia" w:hAnsi="Times New Roman" w:cs="Times New Roman"/>
                <w:b/>
                <w:sz w:val="24"/>
                <w:lang w:eastAsia="ru-RU"/>
              </w:rPr>
              <w:t>Рисунок 41. Профаза 1. Диакинез</w:t>
            </w:r>
          </w:p>
        </w:tc>
      </w:tr>
      <w:tr w:rsidR="007A1E54" w:rsidRPr="00DE7DEF" w:rsidTr="001229F8">
        <w:tc>
          <w:tcPr>
            <w:tcW w:w="2376" w:type="dxa"/>
          </w:tcPr>
          <w:p w:rsidR="007A1E54" w:rsidRDefault="007A1E54" w:rsidP="001229F8">
            <w:pPr>
              <w:shd w:val="clear" w:color="auto" w:fill="FFFFFF"/>
              <w:tabs>
                <w:tab w:val="left" w:pos="2977"/>
              </w:tabs>
              <w:ind w:right="-1"/>
              <w:jc w:val="center"/>
              <w:rPr>
                <w:rFonts w:ascii="Times New Roman" w:hAnsi="Times New Roman" w:cs="Times New Roman"/>
                <w:b/>
                <w:spacing w:val="-10"/>
                <w:sz w:val="28"/>
                <w:szCs w:val="24"/>
              </w:rPr>
            </w:pPr>
            <w:r w:rsidRPr="00DE7DEF">
              <w:rPr>
                <w:rFonts w:ascii="Times New Roman" w:hAnsi="Times New Roman" w:cs="Times New Roman"/>
                <w:b/>
                <w:noProof/>
                <w:spacing w:val="-10"/>
                <w:sz w:val="28"/>
                <w:szCs w:val="24"/>
              </w:rPr>
              <w:drawing>
                <wp:inline distT="0" distB="0" distL="0" distR="0">
                  <wp:extent cx="826338" cy="1192127"/>
                  <wp:effectExtent l="19050" t="0" r="0" b="0"/>
                  <wp:docPr id="116"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6" cstate="print"/>
                          <a:srcRect l="7179" b="12236"/>
                          <a:stretch>
                            <a:fillRect/>
                          </a:stretch>
                        </pic:blipFill>
                        <pic:spPr bwMode="auto">
                          <a:xfrm>
                            <a:off x="0" y="0"/>
                            <a:ext cx="828088" cy="1194652"/>
                          </a:xfrm>
                          <a:prstGeom prst="rect">
                            <a:avLst/>
                          </a:prstGeom>
                          <a:noFill/>
                          <a:ln w="9525">
                            <a:noFill/>
                            <a:miter lim="800000"/>
                            <a:headEnd/>
                            <a:tailEnd/>
                          </a:ln>
                        </pic:spPr>
                      </pic:pic>
                    </a:graphicData>
                  </a:graphic>
                </wp:inline>
              </w:drawing>
            </w:r>
          </w:p>
          <w:p w:rsidR="0002619A" w:rsidRPr="00DE7DEF" w:rsidRDefault="001229F8" w:rsidP="001229F8">
            <w:pPr>
              <w:shd w:val="clear" w:color="auto" w:fill="FFFFFF"/>
              <w:tabs>
                <w:tab w:val="left" w:pos="2977"/>
              </w:tabs>
              <w:ind w:right="-1"/>
              <w:jc w:val="center"/>
              <w:rPr>
                <w:rFonts w:ascii="Times New Roman" w:hAnsi="Times New Roman" w:cs="Times New Roman"/>
                <w:b/>
                <w:spacing w:val="-10"/>
                <w:sz w:val="28"/>
                <w:szCs w:val="24"/>
              </w:rPr>
            </w:pPr>
            <w:r w:rsidRPr="001229F8">
              <w:rPr>
                <w:rFonts w:ascii="Times New Roman" w:hAnsi="Times New Roman" w:cs="Times New Roman"/>
                <w:b/>
                <w:spacing w:val="-10"/>
                <w:sz w:val="24"/>
                <w:szCs w:val="24"/>
              </w:rPr>
              <w:t>Рисунок 42. Метафаза 1</w:t>
            </w:r>
          </w:p>
        </w:tc>
        <w:tc>
          <w:tcPr>
            <w:tcW w:w="6912" w:type="dxa"/>
            <w:gridSpan w:val="6"/>
          </w:tcPr>
          <w:p w:rsidR="007A1E54" w:rsidRPr="00DE7DEF" w:rsidRDefault="007A1E54" w:rsidP="007A1E54">
            <w:pPr>
              <w:shd w:val="clear" w:color="auto" w:fill="FFFFFF"/>
              <w:tabs>
                <w:tab w:val="left" w:pos="2977"/>
              </w:tabs>
              <w:ind w:right="-1"/>
              <w:jc w:val="both"/>
              <w:rPr>
                <w:rFonts w:ascii="Times New Roman" w:hAnsi="Times New Roman" w:cs="Times New Roman"/>
                <w:sz w:val="28"/>
                <w:szCs w:val="24"/>
              </w:rPr>
            </w:pPr>
            <w:r w:rsidRPr="00DE7DEF">
              <w:rPr>
                <w:rFonts w:ascii="Times New Roman" w:hAnsi="Times New Roman" w:cs="Times New Roman"/>
                <w:b/>
                <w:spacing w:val="-11"/>
                <w:sz w:val="28"/>
                <w:szCs w:val="24"/>
              </w:rPr>
              <w:t>Метафаза 1.</w:t>
            </w:r>
            <w:r w:rsidRPr="00DE7DEF">
              <w:rPr>
                <w:rFonts w:ascii="Times New Roman" w:hAnsi="Times New Roman" w:cs="Times New Roman"/>
                <w:spacing w:val="-11"/>
                <w:sz w:val="28"/>
                <w:szCs w:val="24"/>
              </w:rPr>
              <w:t xml:space="preserve"> Биваленты выстраиваются в экваториальной плоскости, причем обе его центромеры оказываются на одном расстоянии от него – одна снизу, а другая сверху. Нити веретена деления прикреплены к центромерам.</w:t>
            </w:r>
          </w:p>
          <w:p w:rsidR="007A1E54" w:rsidRPr="00DE7DEF" w:rsidRDefault="007A1E54" w:rsidP="0017371D">
            <w:pPr>
              <w:tabs>
                <w:tab w:val="left" w:pos="2977"/>
              </w:tabs>
              <w:jc w:val="both"/>
              <w:rPr>
                <w:sz w:val="24"/>
              </w:rPr>
            </w:pPr>
          </w:p>
        </w:tc>
      </w:tr>
      <w:tr w:rsidR="007A1E54" w:rsidRPr="00DE7DEF" w:rsidTr="001229F8">
        <w:tc>
          <w:tcPr>
            <w:tcW w:w="6345" w:type="dxa"/>
            <w:gridSpan w:val="6"/>
          </w:tcPr>
          <w:p w:rsidR="007A1E54" w:rsidRPr="00DE7DEF" w:rsidRDefault="007A1E54" w:rsidP="007A1E54">
            <w:pPr>
              <w:shd w:val="clear" w:color="auto" w:fill="FFFFFF"/>
              <w:tabs>
                <w:tab w:val="left" w:pos="2977"/>
              </w:tabs>
              <w:ind w:right="-1"/>
              <w:jc w:val="both"/>
              <w:rPr>
                <w:rFonts w:ascii="Times New Roman" w:hAnsi="Times New Roman" w:cs="Times New Roman"/>
                <w:spacing w:val="-11"/>
                <w:sz w:val="28"/>
                <w:szCs w:val="24"/>
              </w:rPr>
            </w:pPr>
            <w:r w:rsidRPr="00DE7DEF">
              <w:rPr>
                <w:rFonts w:ascii="Times New Roman" w:hAnsi="Times New Roman" w:cs="Times New Roman"/>
                <w:b/>
                <w:spacing w:val="-11"/>
                <w:sz w:val="28"/>
                <w:szCs w:val="24"/>
              </w:rPr>
              <w:t>Анафаза 1.</w:t>
            </w:r>
            <w:r w:rsidRPr="00DE7DEF">
              <w:rPr>
                <w:rFonts w:ascii="Times New Roman" w:hAnsi="Times New Roman" w:cs="Times New Roman"/>
                <w:spacing w:val="-11"/>
                <w:sz w:val="28"/>
                <w:szCs w:val="24"/>
              </w:rPr>
              <w:t xml:space="preserve"> Имеющиеся у каждого бивалента две центромеры еще не делятся, но сестринские хроматиды уже не примыкают одна к другой. Нити веретена деления тянут центромеры, каждая из которых связана с двумя хроматидами, к противоположным полюсам клетки. В результате хромосомы разделяются на два гаплоидных набора, попадающих в дочерние клетки.</w:t>
            </w:r>
          </w:p>
          <w:p w:rsidR="007A1E54" w:rsidRPr="00DE7DEF" w:rsidRDefault="007A1E54">
            <w:pPr>
              <w:rPr>
                <w:sz w:val="24"/>
              </w:rPr>
            </w:pPr>
          </w:p>
        </w:tc>
        <w:tc>
          <w:tcPr>
            <w:tcW w:w="2943" w:type="dxa"/>
          </w:tcPr>
          <w:p w:rsidR="007A1E54" w:rsidRDefault="007A1E54" w:rsidP="00DE7DEF">
            <w:pPr>
              <w:jc w:val="center"/>
              <w:rPr>
                <w:sz w:val="24"/>
              </w:rPr>
            </w:pPr>
            <w:r w:rsidRPr="00DE7DEF">
              <w:rPr>
                <w:rFonts w:ascii="Times New Roman" w:hAnsi="Times New Roman" w:cs="Times New Roman"/>
                <w:b/>
                <w:noProof/>
                <w:spacing w:val="-11"/>
                <w:sz w:val="28"/>
                <w:szCs w:val="24"/>
              </w:rPr>
              <w:drawing>
                <wp:inline distT="0" distB="0" distL="0" distR="0">
                  <wp:extent cx="886724" cy="1339649"/>
                  <wp:effectExtent l="19050" t="0" r="8626" b="0"/>
                  <wp:docPr id="11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7" cstate="print"/>
                          <a:srcRect b="8500"/>
                          <a:stretch>
                            <a:fillRect/>
                          </a:stretch>
                        </pic:blipFill>
                        <pic:spPr bwMode="auto">
                          <a:xfrm>
                            <a:off x="0" y="0"/>
                            <a:ext cx="886724" cy="1339649"/>
                          </a:xfrm>
                          <a:prstGeom prst="rect">
                            <a:avLst/>
                          </a:prstGeom>
                          <a:noFill/>
                          <a:ln w="9525">
                            <a:noFill/>
                            <a:miter lim="800000"/>
                            <a:headEnd/>
                            <a:tailEnd/>
                          </a:ln>
                        </pic:spPr>
                      </pic:pic>
                    </a:graphicData>
                  </a:graphic>
                </wp:inline>
              </w:drawing>
            </w:r>
          </w:p>
          <w:p w:rsidR="001229F8" w:rsidRPr="001229F8" w:rsidRDefault="001229F8" w:rsidP="00DE7DEF">
            <w:pPr>
              <w:jc w:val="center"/>
              <w:rPr>
                <w:rFonts w:ascii="Times New Roman" w:hAnsi="Times New Roman" w:cs="Times New Roman"/>
                <w:b/>
                <w:sz w:val="24"/>
              </w:rPr>
            </w:pPr>
            <w:r w:rsidRPr="001229F8">
              <w:rPr>
                <w:rFonts w:ascii="Times New Roman" w:hAnsi="Times New Roman" w:cs="Times New Roman"/>
                <w:b/>
              </w:rPr>
              <w:t>Рисунок 43. Анафаза 1</w:t>
            </w:r>
          </w:p>
        </w:tc>
      </w:tr>
    </w:tbl>
    <w:p w:rsidR="007C7C88" w:rsidRPr="00DE7DEF" w:rsidRDefault="007C7C88" w:rsidP="007C7C88">
      <w:pPr>
        <w:shd w:val="clear" w:color="auto" w:fill="FFFFFF"/>
        <w:tabs>
          <w:tab w:val="left" w:pos="2977"/>
        </w:tabs>
        <w:spacing w:after="0" w:line="240" w:lineRule="auto"/>
        <w:ind w:right="-1"/>
        <w:jc w:val="both"/>
        <w:rPr>
          <w:rFonts w:ascii="Times New Roman" w:hAnsi="Times New Roman" w:cs="Times New Roman"/>
          <w:sz w:val="28"/>
          <w:szCs w:val="24"/>
        </w:rPr>
      </w:pPr>
      <w:r w:rsidRPr="00DE7DEF">
        <w:rPr>
          <w:rFonts w:ascii="Times New Roman" w:hAnsi="Times New Roman" w:cs="Times New Roman"/>
          <w:b/>
          <w:sz w:val="28"/>
          <w:szCs w:val="24"/>
        </w:rPr>
        <w:t>Телофаза 1</w:t>
      </w:r>
      <w:r w:rsidRPr="00DE7DEF">
        <w:rPr>
          <w:rFonts w:ascii="Times New Roman" w:hAnsi="Times New Roman" w:cs="Times New Roman"/>
          <w:sz w:val="28"/>
          <w:szCs w:val="24"/>
        </w:rPr>
        <w:t>. Число хромосом в одном наборе стало вдвое меньше, но находящиеся на каждом полюсе хромосомы состоят из двух хроматид. Веретено деления исчезает, хроматиды деспирализуются и на каждом полюсе формируется ядерная мембрана и образовавшееся ядро вступает в интерфазу. Затем начинается цитокинез.</w:t>
      </w:r>
    </w:p>
    <w:p w:rsidR="007C7C88" w:rsidRPr="00DE7DEF" w:rsidRDefault="007C7C88" w:rsidP="007C7C88">
      <w:pPr>
        <w:shd w:val="clear" w:color="auto" w:fill="FFFFFF"/>
        <w:tabs>
          <w:tab w:val="left" w:pos="2977"/>
        </w:tabs>
        <w:spacing w:after="0" w:line="240" w:lineRule="auto"/>
        <w:ind w:right="-1"/>
        <w:jc w:val="center"/>
        <w:rPr>
          <w:rFonts w:ascii="Times New Roman" w:hAnsi="Times New Roman" w:cs="Times New Roman"/>
          <w:b/>
          <w:spacing w:val="-10"/>
          <w:sz w:val="28"/>
          <w:szCs w:val="24"/>
        </w:rPr>
      </w:pPr>
      <w:r w:rsidRPr="00DE7DEF">
        <w:rPr>
          <w:rFonts w:ascii="Times New Roman" w:hAnsi="Times New Roman" w:cs="Times New Roman"/>
          <w:b/>
          <w:spacing w:val="-10"/>
          <w:sz w:val="28"/>
          <w:szCs w:val="24"/>
        </w:rPr>
        <w:t>Эквационное деление (мейоз 2)</w:t>
      </w:r>
    </w:p>
    <w:p w:rsidR="007C7C88" w:rsidRPr="00DE7DEF" w:rsidRDefault="007C7C88" w:rsidP="007C7C88">
      <w:pPr>
        <w:shd w:val="clear" w:color="auto" w:fill="FFFFFF"/>
        <w:tabs>
          <w:tab w:val="left" w:pos="2977"/>
        </w:tabs>
        <w:spacing w:after="0" w:line="240" w:lineRule="auto"/>
        <w:ind w:right="-1"/>
        <w:jc w:val="both"/>
        <w:rPr>
          <w:rFonts w:ascii="Times New Roman" w:hAnsi="Times New Roman" w:cs="Times New Roman"/>
          <w:spacing w:val="-10"/>
          <w:sz w:val="28"/>
          <w:szCs w:val="24"/>
        </w:rPr>
      </w:pPr>
      <w:r w:rsidRPr="00DE7DEF">
        <w:rPr>
          <w:rFonts w:ascii="Times New Roman" w:hAnsi="Times New Roman" w:cs="Times New Roman"/>
          <w:b/>
          <w:spacing w:val="-10"/>
          <w:sz w:val="28"/>
          <w:szCs w:val="24"/>
        </w:rPr>
        <w:t>Интерфаза 2.</w:t>
      </w:r>
      <w:r w:rsidRPr="00DE7DEF">
        <w:rPr>
          <w:rFonts w:ascii="Times New Roman" w:hAnsi="Times New Roman" w:cs="Times New Roman"/>
          <w:spacing w:val="-10"/>
          <w:sz w:val="28"/>
          <w:szCs w:val="24"/>
        </w:rPr>
        <w:t xml:space="preserve"> Наблюдается только в животных клетках. Фаза </w:t>
      </w:r>
      <w:r w:rsidRPr="00DE7DEF">
        <w:rPr>
          <w:rFonts w:ascii="Times New Roman" w:hAnsi="Times New Roman" w:cs="Times New Roman"/>
          <w:spacing w:val="-10"/>
          <w:sz w:val="28"/>
          <w:szCs w:val="24"/>
          <w:lang w:val="en-US"/>
        </w:rPr>
        <w:t>S</w:t>
      </w:r>
      <w:r w:rsidRPr="00DE7DEF">
        <w:rPr>
          <w:rFonts w:ascii="Times New Roman" w:hAnsi="Times New Roman" w:cs="Times New Roman"/>
          <w:spacing w:val="-10"/>
          <w:sz w:val="28"/>
          <w:szCs w:val="24"/>
        </w:rPr>
        <w:t xml:space="preserve"> отсутствует, и дальнейшей репликации ДНК не происходит.</w:t>
      </w:r>
    </w:p>
    <w:p w:rsidR="007C7C88" w:rsidRPr="00DE7DEF" w:rsidRDefault="007C7C88" w:rsidP="007C7C88">
      <w:pPr>
        <w:shd w:val="clear" w:color="auto" w:fill="FFFFFF"/>
        <w:tabs>
          <w:tab w:val="left" w:pos="2977"/>
        </w:tabs>
        <w:spacing w:after="0" w:line="240" w:lineRule="auto"/>
        <w:ind w:right="-1"/>
        <w:jc w:val="both"/>
        <w:rPr>
          <w:rFonts w:ascii="Times New Roman" w:hAnsi="Times New Roman" w:cs="Times New Roman"/>
          <w:spacing w:val="-10"/>
          <w:sz w:val="28"/>
          <w:szCs w:val="24"/>
        </w:rPr>
      </w:pPr>
      <w:r w:rsidRPr="00DE7DEF">
        <w:rPr>
          <w:rFonts w:ascii="Times New Roman" w:hAnsi="Times New Roman" w:cs="Times New Roman"/>
          <w:b/>
          <w:spacing w:val="-10"/>
          <w:sz w:val="28"/>
          <w:szCs w:val="24"/>
        </w:rPr>
        <w:t>Профаза 2.</w:t>
      </w:r>
      <w:r w:rsidRPr="00DE7DEF">
        <w:rPr>
          <w:rFonts w:ascii="Times New Roman" w:hAnsi="Times New Roman" w:cs="Times New Roman"/>
          <w:spacing w:val="-10"/>
          <w:sz w:val="28"/>
          <w:szCs w:val="24"/>
        </w:rPr>
        <w:t xml:space="preserve"> В клетках, у которых выпадает интерфаза 2, эта стадия отсутствует. Ядрышко и ядерная оболочка расзрушается, хроматиды укорачиваются и утолщаются. Центриоли перемещаются к противоположным полюсам клетки, формируются нити веретена деления.</w:t>
      </w:r>
    </w:p>
    <w:p w:rsidR="007C7C88" w:rsidRPr="00DE7DEF" w:rsidRDefault="007C7C88" w:rsidP="007C7C88">
      <w:pPr>
        <w:shd w:val="clear" w:color="auto" w:fill="FFFFFF"/>
        <w:tabs>
          <w:tab w:val="left" w:pos="2977"/>
        </w:tabs>
        <w:spacing w:after="0" w:line="240" w:lineRule="auto"/>
        <w:ind w:right="-1"/>
        <w:jc w:val="both"/>
        <w:rPr>
          <w:rFonts w:ascii="Times New Roman" w:hAnsi="Times New Roman" w:cs="Times New Roman"/>
          <w:spacing w:val="-10"/>
          <w:sz w:val="28"/>
          <w:szCs w:val="24"/>
        </w:rPr>
      </w:pPr>
      <w:r w:rsidRPr="00DE7DEF">
        <w:rPr>
          <w:rFonts w:ascii="Times New Roman" w:hAnsi="Times New Roman" w:cs="Times New Roman"/>
          <w:b/>
          <w:spacing w:val="-10"/>
          <w:sz w:val="28"/>
          <w:szCs w:val="24"/>
        </w:rPr>
        <w:lastRenderedPageBreak/>
        <w:t>Метафаза 2.</w:t>
      </w:r>
      <w:r w:rsidRPr="00DE7DEF">
        <w:rPr>
          <w:rFonts w:ascii="Times New Roman" w:hAnsi="Times New Roman" w:cs="Times New Roman"/>
          <w:spacing w:val="-10"/>
          <w:sz w:val="28"/>
          <w:szCs w:val="24"/>
        </w:rPr>
        <w:t xml:space="preserve"> Хромосомы располагаются по экватору клетки</w:t>
      </w:r>
    </w:p>
    <w:p w:rsidR="007C7C88" w:rsidRPr="00DE7DEF" w:rsidRDefault="007C7C88" w:rsidP="007C7C88">
      <w:pPr>
        <w:shd w:val="clear" w:color="auto" w:fill="FFFFFF"/>
        <w:tabs>
          <w:tab w:val="left" w:pos="2977"/>
        </w:tabs>
        <w:spacing w:after="0" w:line="240" w:lineRule="auto"/>
        <w:ind w:right="-1"/>
        <w:jc w:val="both"/>
        <w:rPr>
          <w:rFonts w:ascii="Times New Roman" w:hAnsi="Times New Roman" w:cs="Times New Roman"/>
          <w:spacing w:val="-10"/>
          <w:sz w:val="28"/>
          <w:szCs w:val="24"/>
        </w:rPr>
      </w:pPr>
      <w:r w:rsidRPr="00DE7DEF">
        <w:rPr>
          <w:rFonts w:ascii="Times New Roman" w:hAnsi="Times New Roman" w:cs="Times New Roman"/>
          <w:b/>
          <w:spacing w:val="-10"/>
          <w:sz w:val="28"/>
          <w:szCs w:val="24"/>
        </w:rPr>
        <w:t>Анафаза 2.</w:t>
      </w:r>
      <w:r w:rsidRPr="00DE7DEF">
        <w:rPr>
          <w:rFonts w:ascii="Times New Roman" w:hAnsi="Times New Roman" w:cs="Times New Roman"/>
          <w:spacing w:val="-10"/>
          <w:sz w:val="28"/>
          <w:szCs w:val="24"/>
        </w:rPr>
        <w:t xml:space="preserve"> Дочерние хромосомы (хроматиды) расходятся к разным полюсам клетки.</w:t>
      </w:r>
    </w:p>
    <w:p w:rsidR="007C7C88" w:rsidRPr="00DE7DEF" w:rsidRDefault="007C7C88" w:rsidP="007C7C88">
      <w:pPr>
        <w:shd w:val="clear" w:color="auto" w:fill="FFFFFF"/>
        <w:tabs>
          <w:tab w:val="left" w:pos="2977"/>
        </w:tabs>
        <w:spacing w:after="0" w:line="240" w:lineRule="auto"/>
        <w:ind w:right="-1"/>
        <w:jc w:val="both"/>
        <w:rPr>
          <w:rFonts w:ascii="Times New Roman" w:hAnsi="Times New Roman" w:cs="Times New Roman"/>
          <w:sz w:val="28"/>
          <w:szCs w:val="24"/>
        </w:rPr>
      </w:pPr>
      <w:r w:rsidRPr="00DE7DEF">
        <w:rPr>
          <w:rFonts w:ascii="Times New Roman" w:hAnsi="Times New Roman" w:cs="Times New Roman"/>
          <w:b/>
          <w:spacing w:val="-10"/>
          <w:sz w:val="28"/>
          <w:szCs w:val="24"/>
        </w:rPr>
        <w:t>Телофаза 2.</w:t>
      </w:r>
      <w:r w:rsidRPr="00DE7DEF">
        <w:rPr>
          <w:rFonts w:ascii="Times New Roman" w:hAnsi="Times New Roman" w:cs="Times New Roman"/>
          <w:spacing w:val="-10"/>
          <w:sz w:val="28"/>
          <w:szCs w:val="24"/>
        </w:rPr>
        <w:t xml:space="preserve"> Хромосомы деспирализуются. Нити веретена деления исчезают. Образуется ядерная оболочка и ядрышко. В результате деления образуется четыре гаплоидные клетки.</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1229F8" w:rsidTr="001229F8">
        <w:tc>
          <w:tcPr>
            <w:tcW w:w="9287" w:type="dxa"/>
            <w:hideMark/>
          </w:tcPr>
          <w:p w:rsidR="001229F8" w:rsidRDefault="001229F8">
            <w:pPr>
              <w:tabs>
                <w:tab w:val="left" w:pos="2977"/>
              </w:tabs>
              <w:ind w:right="-1"/>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751358" cy="4416724"/>
                  <wp:effectExtent l="19050" t="0" r="0" b="0"/>
                  <wp:docPr id="5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88" cstate="print"/>
                          <a:srcRect b="7533"/>
                          <a:stretch>
                            <a:fillRect/>
                          </a:stretch>
                        </pic:blipFill>
                        <pic:spPr bwMode="auto">
                          <a:xfrm>
                            <a:off x="0" y="0"/>
                            <a:ext cx="4752147" cy="4417457"/>
                          </a:xfrm>
                          <a:prstGeom prst="rect">
                            <a:avLst/>
                          </a:prstGeom>
                          <a:noFill/>
                          <a:ln w="9525">
                            <a:noFill/>
                            <a:miter lim="800000"/>
                            <a:headEnd/>
                            <a:tailEnd/>
                          </a:ln>
                        </pic:spPr>
                      </pic:pic>
                    </a:graphicData>
                  </a:graphic>
                </wp:inline>
              </w:drawing>
            </w:r>
          </w:p>
        </w:tc>
      </w:tr>
      <w:tr w:rsidR="001229F8" w:rsidTr="001229F8">
        <w:tc>
          <w:tcPr>
            <w:tcW w:w="9287" w:type="dxa"/>
            <w:hideMark/>
          </w:tcPr>
          <w:p w:rsidR="001229F8" w:rsidRDefault="001229F8">
            <w:pPr>
              <w:tabs>
                <w:tab w:val="left" w:pos="2977"/>
              </w:tabs>
              <w:ind w:right="-1"/>
              <w:jc w:val="center"/>
              <w:rPr>
                <w:rFonts w:ascii="Times New Roman" w:hAnsi="Times New Roman" w:cs="Times New Roman"/>
                <w:b/>
                <w:spacing w:val="-10"/>
                <w:sz w:val="24"/>
                <w:szCs w:val="28"/>
              </w:rPr>
            </w:pPr>
            <w:r>
              <w:rPr>
                <w:rFonts w:ascii="Times New Roman" w:hAnsi="Times New Roman" w:cs="Times New Roman"/>
                <w:b/>
                <w:spacing w:val="-10"/>
                <w:sz w:val="24"/>
                <w:szCs w:val="28"/>
              </w:rPr>
              <w:t>Рисунок 44. Фазы мейоза.</w:t>
            </w:r>
          </w:p>
          <w:p w:rsidR="001229F8" w:rsidRDefault="001229F8">
            <w:pPr>
              <w:tabs>
                <w:tab w:val="left" w:pos="2977"/>
              </w:tabs>
              <w:ind w:right="-1"/>
              <w:jc w:val="both"/>
              <w:rPr>
                <w:rFonts w:ascii="Times New Roman" w:hAnsi="Times New Roman" w:cs="Times New Roman"/>
                <w:b/>
                <w:spacing w:val="-10"/>
                <w:sz w:val="24"/>
                <w:szCs w:val="28"/>
              </w:rPr>
            </w:pPr>
            <w:r>
              <w:rPr>
                <w:rFonts w:ascii="Times New Roman" w:hAnsi="Times New Roman" w:cs="Times New Roman"/>
                <w:b/>
                <w:spacing w:val="-10"/>
                <w:sz w:val="24"/>
                <w:szCs w:val="28"/>
              </w:rPr>
              <w:t>1 – 8 – Редукционное деление: 1 – 5 – Профаза 1(1 – Лептотена, 2 – Зиготена, 3 – Пахитена, 4 – Диплотена, 5, - Диакинез); 6 – Метафаза 1; 7 – Анафаза 1; 8 – Телофаза 1.</w:t>
            </w:r>
          </w:p>
          <w:p w:rsidR="001229F8" w:rsidRDefault="001229F8">
            <w:pPr>
              <w:tabs>
                <w:tab w:val="left" w:pos="2977"/>
              </w:tabs>
              <w:ind w:right="-1"/>
              <w:jc w:val="both"/>
              <w:rPr>
                <w:rFonts w:ascii="Times New Roman" w:hAnsi="Times New Roman" w:cs="Times New Roman"/>
                <w:sz w:val="28"/>
                <w:szCs w:val="28"/>
              </w:rPr>
            </w:pPr>
            <w:r>
              <w:rPr>
                <w:rFonts w:ascii="Times New Roman" w:hAnsi="Times New Roman" w:cs="Times New Roman"/>
                <w:b/>
                <w:spacing w:val="-10"/>
                <w:sz w:val="24"/>
                <w:szCs w:val="28"/>
              </w:rPr>
              <w:t>9 – 12 – Эквационное деление: 9 – Профаза 2; 10 – Метафаза 2; 11 – Анафаза 2; 12 – Телофаза 2.</w:t>
            </w:r>
          </w:p>
        </w:tc>
      </w:tr>
    </w:tbl>
    <w:p w:rsidR="007C7C88" w:rsidRPr="00DE7DEF" w:rsidRDefault="007C7C88" w:rsidP="007C7C88">
      <w:pPr>
        <w:numPr>
          <w:ilvl w:val="0"/>
          <w:numId w:val="57"/>
        </w:numPr>
        <w:tabs>
          <w:tab w:val="left" w:pos="2977"/>
        </w:tabs>
        <w:spacing w:after="0" w:line="240" w:lineRule="auto"/>
        <w:ind w:left="426"/>
        <w:jc w:val="center"/>
        <w:rPr>
          <w:rFonts w:ascii="Times New Roman" w:hAnsi="Times New Roman" w:cs="Times New Roman"/>
          <w:b/>
          <w:sz w:val="28"/>
          <w:szCs w:val="24"/>
        </w:rPr>
      </w:pPr>
      <w:r w:rsidRPr="00DE7DEF">
        <w:rPr>
          <w:rFonts w:ascii="Times New Roman" w:hAnsi="Times New Roman" w:cs="Times New Roman"/>
          <w:b/>
          <w:sz w:val="28"/>
          <w:szCs w:val="24"/>
        </w:rPr>
        <w:t>Половые клетки.</w:t>
      </w:r>
    </w:p>
    <w:p w:rsidR="007C7C88" w:rsidRPr="00DE7DEF" w:rsidRDefault="007C7C88" w:rsidP="007C7C88">
      <w:pPr>
        <w:tabs>
          <w:tab w:val="left" w:pos="2977"/>
        </w:tabs>
        <w:spacing w:after="0" w:line="240" w:lineRule="auto"/>
        <w:jc w:val="center"/>
        <w:rPr>
          <w:rFonts w:ascii="Times New Roman" w:hAnsi="Times New Roman" w:cs="Times New Roman"/>
          <w:b/>
          <w:sz w:val="28"/>
          <w:szCs w:val="24"/>
        </w:rPr>
      </w:pPr>
      <w:r w:rsidRPr="00DE7DEF">
        <w:rPr>
          <w:rFonts w:ascii="Times New Roman" w:hAnsi="Times New Roman" w:cs="Times New Roman"/>
          <w:b/>
          <w:sz w:val="28"/>
          <w:szCs w:val="24"/>
        </w:rPr>
        <w:t>Строение и функции яйцеклетки.</w:t>
      </w:r>
    </w:p>
    <w:tbl>
      <w:tblPr>
        <w:tblStyle w:val="ac"/>
        <w:tblW w:w="0" w:type="auto"/>
        <w:tblLook w:val="04A0" w:firstRow="1" w:lastRow="0" w:firstColumn="1" w:lastColumn="0" w:noHBand="0" w:noVBand="1"/>
      </w:tblPr>
      <w:tblGrid>
        <w:gridCol w:w="4045"/>
        <w:gridCol w:w="5016"/>
      </w:tblGrid>
      <w:tr w:rsidR="007A1E54" w:rsidRPr="00DE7DEF" w:rsidTr="001229F8">
        <w:tc>
          <w:tcPr>
            <w:tcW w:w="4643" w:type="dxa"/>
          </w:tcPr>
          <w:p w:rsidR="007A1E54" w:rsidRPr="00DE7DEF" w:rsidRDefault="007A1E54" w:rsidP="007A1E54">
            <w:pPr>
              <w:tabs>
                <w:tab w:val="left" w:pos="2977"/>
              </w:tabs>
              <w:ind w:firstLine="426"/>
              <w:jc w:val="both"/>
              <w:rPr>
                <w:rFonts w:ascii="Times New Roman" w:hAnsi="Times New Roman" w:cs="Times New Roman"/>
                <w:sz w:val="28"/>
                <w:szCs w:val="24"/>
              </w:rPr>
            </w:pPr>
            <w:r w:rsidRPr="00DE7DEF">
              <w:rPr>
                <w:rFonts w:ascii="Times New Roman" w:hAnsi="Times New Roman" w:cs="Times New Roman"/>
                <w:b/>
                <w:sz w:val="28"/>
                <w:szCs w:val="24"/>
              </w:rPr>
              <w:lastRenderedPageBreak/>
              <w:t>Яйцеклетка</w:t>
            </w:r>
            <w:r w:rsidRPr="00DE7DEF">
              <w:rPr>
                <w:rFonts w:ascii="Times New Roman" w:hAnsi="Times New Roman" w:cs="Times New Roman"/>
                <w:sz w:val="28"/>
                <w:szCs w:val="24"/>
              </w:rPr>
              <w:t xml:space="preserve"> – крупная неподвижная клетка, обладающая запасом питательных веществ. Функции питательных веществ различны. Их выполняют:</w:t>
            </w:r>
          </w:p>
          <w:p w:rsidR="007A1E54" w:rsidRPr="00DE7DEF" w:rsidRDefault="007A1E54" w:rsidP="007A1E54">
            <w:pPr>
              <w:pStyle w:val="a3"/>
              <w:numPr>
                <w:ilvl w:val="0"/>
                <w:numId w:val="52"/>
              </w:numPr>
              <w:tabs>
                <w:tab w:val="left" w:pos="284"/>
                <w:tab w:val="left" w:pos="2977"/>
              </w:tabs>
              <w:ind w:left="0" w:firstLine="0"/>
              <w:jc w:val="both"/>
              <w:rPr>
                <w:rFonts w:ascii="Times New Roman" w:hAnsi="Times New Roman" w:cs="Times New Roman"/>
                <w:sz w:val="28"/>
                <w:szCs w:val="24"/>
              </w:rPr>
            </w:pPr>
            <w:r w:rsidRPr="00DE7DEF">
              <w:rPr>
                <w:rFonts w:ascii="Times New Roman" w:hAnsi="Times New Roman" w:cs="Times New Roman"/>
                <w:sz w:val="28"/>
                <w:szCs w:val="24"/>
              </w:rPr>
              <w:t>Компоненты, нужные для процессов биосинтеза белка.</w:t>
            </w:r>
          </w:p>
          <w:p w:rsidR="007A1E54" w:rsidRPr="00DE7DEF" w:rsidRDefault="007A1E54" w:rsidP="007A1E54">
            <w:pPr>
              <w:pStyle w:val="a3"/>
              <w:numPr>
                <w:ilvl w:val="0"/>
                <w:numId w:val="52"/>
              </w:numPr>
              <w:tabs>
                <w:tab w:val="left" w:pos="284"/>
                <w:tab w:val="left" w:pos="2977"/>
              </w:tabs>
              <w:ind w:left="0" w:firstLine="0"/>
              <w:jc w:val="both"/>
              <w:rPr>
                <w:rFonts w:ascii="Times New Roman" w:hAnsi="Times New Roman" w:cs="Times New Roman"/>
                <w:sz w:val="28"/>
                <w:szCs w:val="24"/>
              </w:rPr>
            </w:pPr>
            <w:r w:rsidRPr="00DE7DEF">
              <w:rPr>
                <w:rFonts w:ascii="Times New Roman" w:hAnsi="Times New Roman" w:cs="Times New Roman"/>
                <w:sz w:val="28"/>
                <w:szCs w:val="24"/>
              </w:rPr>
              <w:t>Специфические регуляторные вещества, которые контролируют все процессы.</w:t>
            </w:r>
          </w:p>
          <w:p w:rsidR="007A1E54" w:rsidRPr="00DE7DEF" w:rsidRDefault="007A1E54" w:rsidP="00DE7DEF">
            <w:pPr>
              <w:pStyle w:val="a3"/>
              <w:numPr>
                <w:ilvl w:val="0"/>
                <w:numId w:val="52"/>
              </w:numPr>
              <w:tabs>
                <w:tab w:val="left" w:pos="284"/>
                <w:tab w:val="left" w:pos="2977"/>
              </w:tabs>
              <w:ind w:left="0" w:firstLine="0"/>
              <w:jc w:val="both"/>
              <w:rPr>
                <w:rFonts w:ascii="Times New Roman" w:hAnsi="Times New Roman" w:cs="Times New Roman"/>
                <w:sz w:val="28"/>
                <w:szCs w:val="24"/>
              </w:rPr>
            </w:pPr>
            <w:r w:rsidRPr="00DE7DEF">
              <w:rPr>
                <w:rFonts w:ascii="Times New Roman" w:hAnsi="Times New Roman" w:cs="Times New Roman"/>
                <w:sz w:val="28"/>
                <w:szCs w:val="24"/>
              </w:rPr>
              <w:t>Желток, в состав которого входят белки, фосфолипиды, различные жиры, минеральные соли. Именно он обеспечивает питание зародыша в эмбриональном периоде.</w:t>
            </w:r>
          </w:p>
        </w:tc>
        <w:tc>
          <w:tcPr>
            <w:tcW w:w="4644" w:type="dxa"/>
          </w:tcPr>
          <w:p w:rsidR="007A1E54" w:rsidRDefault="007A1E54" w:rsidP="007C7C88">
            <w:pPr>
              <w:tabs>
                <w:tab w:val="left" w:pos="2977"/>
              </w:tabs>
              <w:jc w:val="center"/>
              <w:rPr>
                <w:rFonts w:ascii="Times New Roman" w:hAnsi="Times New Roman" w:cs="Times New Roman"/>
                <w:b/>
                <w:sz w:val="28"/>
                <w:szCs w:val="24"/>
              </w:rPr>
            </w:pPr>
            <w:r w:rsidRPr="00DE7DEF">
              <w:rPr>
                <w:rFonts w:ascii="Times New Roman" w:hAnsi="Times New Roman" w:cs="Times New Roman"/>
                <w:b/>
                <w:noProof/>
                <w:sz w:val="28"/>
                <w:szCs w:val="24"/>
              </w:rPr>
              <w:drawing>
                <wp:inline distT="0" distB="0" distL="0" distR="0">
                  <wp:extent cx="3026075" cy="2659288"/>
                  <wp:effectExtent l="19050" t="0" r="2875" b="0"/>
                  <wp:docPr id="120"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9" cstate="print"/>
                          <a:srcRect b="19221"/>
                          <a:stretch>
                            <a:fillRect/>
                          </a:stretch>
                        </pic:blipFill>
                        <pic:spPr bwMode="auto">
                          <a:xfrm>
                            <a:off x="0" y="0"/>
                            <a:ext cx="3026075" cy="2659288"/>
                          </a:xfrm>
                          <a:prstGeom prst="rect">
                            <a:avLst/>
                          </a:prstGeom>
                          <a:noFill/>
                          <a:ln w="9525">
                            <a:noFill/>
                            <a:miter lim="800000"/>
                            <a:headEnd/>
                            <a:tailEnd/>
                          </a:ln>
                        </pic:spPr>
                      </pic:pic>
                    </a:graphicData>
                  </a:graphic>
                </wp:inline>
              </w:drawing>
            </w:r>
          </w:p>
          <w:p w:rsidR="001229F8" w:rsidRPr="001229F8" w:rsidRDefault="001229F8" w:rsidP="001229F8">
            <w:pPr>
              <w:tabs>
                <w:tab w:val="left" w:pos="2977"/>
              </w:tabs>
              <w:jc w:val="both"/>
              <w:rPr>
                <w:rFonts w:ascii="Times New Roman" w:hAnsi="Times New Roman" w:cs="Times New Roman"/>
                <w:b/>
                <w:sz w:val="24"/>
                <w:szCs w:val="24"/>
              </w:rPr>
            </w:pPr>
            <w:r w:rsidRPr="001229F8">
              <w:rPr>
                <w:rFonts w:ascii="Times New Roman" w:hAnsi="Times New Roman" w:cs="Times New Roman"/>
                <w:b/>
                <w:sz w:val="24"/>
                <w:szCs w:val="24"/>
              </w:rPr>
              <w:t xml:space="preserve">Рисунок 45. </w:t>
            </w:r>
            <w:r w:rsidRPr="001229F8">
              <w:rPr>
                <w:rFonts w:ascii="Times New Roman" w:hAnsi="Times New Roman" w:cs="Times New Roman"/>
                <w:b/>
                <w:spacing w:val="-10"/>
                <w:sz w:val="24"/>
                <w:szCs w:val="24"/>
              </w:rPr>
              <w:t>Строение яйцеклетки млекопитающего: 1 – ядро ооцита; 2 – ядрышки; 3 – цитоплазма; 4 – блестящая оболочка; 5 – зернистый слой из фолликулярных клеток; 6 – базальная мембрана; 7 – соединительнотканная оболочка</w:t>
            </w:r>
          </w:p>
        </w:tc>
      </w:tr>
    </w:tbl>
    <w:p w:rsidR="007C7C88" w:rsidRPr="00DE7DEF" w:rsidRDefault="007C7C88" w:rsidP="007C7C88">
      <w:pPr>
        <w:tabs>
          <w:tab w:val="left" w:pos="2977"/>
        </w:tabs>
        <w:spacing w:after="0" w:line="240" w:lineRule="auto"/>
        <w:ind w:firstLine="426"/>
        <w:jc w:val="both"/>
        <w:rPr>
          <w:rFonts w:ascii="Times New Roman" w:hAnsi="Times New Roman" w:cs="Times New Roman"/>
          <w:b/>
          <w:sz w:val="28"/>
          <w:szCs w:val="24"/>
        </w:rPr>
      </w:pPr>
      <w:r w:rsidRPr="00DE7DEF">
        <w:rPr>
          <w:rFonts w:ascii="Times New Roman" w:hAnsi="Times New Roman" w:cs="Times New Roman"/>
          <w:b/>
          <w:sz w:val="28"/>
          <w:szCs w:val="24"/>
        </w:rPr>
        <w:t>По количеству желтка в яйцеклетке она может быть:</w:t>
      </w:r>
    </w:p>
    <w:p w:rsidR="007C7C88" w:rsidRPr="00DE7DEF" w:rsidRDefault="007C7C88" w:rsidP="007C7C88">
      <w:pPr>
        <w:pStyle w:val="a3"/>
        <w:numPr>
          <w:ilvl w:val="0"/>
          <w:numId w:val="53"/>
        </w:numPr>
        <w:tabs>
          <w:tab w:val="left" w:pos="284"/>
          <w:tab w:val="left" w:pos="2977"/>
        </w:tabs>
        <w:spacing w:after="0" w:line="240" w:lineRule="auto"/>
        <w:ind w:left="0" w:firstLine="0"/>
        <w:jc w:val="both"/>
        <w:rPr>
          <w:rFonts w:ascii="Times New Roman" w:hAnsi="Times New Roman" w:cs="Times New Roman"/>
          <w:sz w:val="28"/>
          <w:szCs w:val="24"/>
        </w:rPr>
      </w:pPr>
      <w:r w:rsidRPr="00DE7DEF">
        <w:rPr>
          <w:rFonts w:ascii="Times New Roman" w:hAnsi="Times New Roman" w:cs="Times New Roman"/>
          <w:sz w:val="28"/>
          <w:szCs w:val="24"/>
        </w:rPr>
        <w:t>Алецитальной, т.е. содержащей ничтожно малое количество желтка;</w:t>
      </w:r>
    </w:p>
    <w:p w:rsidR="007C7C88" w:rsidRPr="00DE7DEF" w:rsidRDefault="007C7C88" w:rsidP="007C7C88">
      <w:pPr>
        <w:pStyle w:val="a3"/>
        <w:numPr>
          <w:ilvl w:val="0"/>
          <w:numId w:val="53"/>
        </w:numPr>
        <w:tabs>
          <w:tab w:val="left" w:pos="284"/>
          <w:tab w:val="left" w:pos="2977"/>
        </w:tabs>
        <w:spacing w:after="0" w:line="240" w:lineRule="auto"/>
        <w:ind w:left="0" w:firstLine="0"/>
        <w:jc w:val="both"/>
        <w:rPr>
          <w:rFonts w:ascii="Times New Roman" w:hAnsi="Times New Roman" w:cs="Times New Roman"/>
          <w:sz w:val="28"/>
          <w:szCs w:val="24"/>
        </w:rPr>
      </w:pPr>
      <w:r w:rsidRPr="00DE7DEF">
        <w:rPr>
          <w:rFonts w:ascii="Times New Roman" w:hAnsi="Times New Roman" w:cs="Times New Roman"/>
          <w:sz w:val="28"/>
          <w:szCs w:val="24"/>
        </w:rPr>
        <w:t>Полилецитальной, т.е. содержащей большое количество желтка;</w:t>
      </w:r>
    </w:p>
    <w:p w:rsidR="007C7C88" w:rsidRPr="00DE7DEF" w:rsidRDefault="007C7C88" w:rsidP="007C7C88">
      <w:pPr>
        <w:pStyle w:val="a3"/>
        <w:numPr>
          <w:ilvl w:val="0"/>
          <w:numId w:val="53"/>
        </w:numPr>
        <w:tabs>
          <w:tab w:val="left" w:pos="284"/>
          <w:tab w:val="left" w:pos="2977"/>
        </w:tabs>
        <w:spacing w:after="0" w:line="240" w:lineRule="auto"/>
        <w:ind w:left="0" w:firstLine="0"/>
        <w:jc w:val="both"/>
        <w:rPr>
          <w:rFonts w:ascii="Times New Roman" w:hAnsi="Times New Roman" w:cs="Times New Roman"/>
          <w:sz w:val="28"/>
          <w:szCs w:val="24"/>
        </w:rPr>
      </w:pPr>
      <w:r w:rsidRPr="00DE7DEF">
        <w:rPr>
          <w:rFonts w:ascii="Times New Roman" w:hAnsi="Times New Roman" w:cs="Times New Roman"/>
          <w:sz w:val="28"/>
          <w:szCs w:val="24"/>
        </w:rPr>
        <w:t>Мезолецитальной, т.е. содержащей умеренное количество желтка;</w:t>
      </w:r>
    </w:p>
    <w:p w:rsidR="007C7C88" w:rsidRPr="00DE7DEF" w:rsidRDefault="007C7C88" w:rsidP="007C7C88">
      <w:pPr>
        <w:pStyle w:val="a3"/>
        <w:numPr>
          <w:ilvl w:val="0"/>
          <w:numId w:val="53"/>
        </w:numPr>
        <w:tabs>
          <w:tab w:val="left" w:pos="284"/>
          <w:tab w:val="left" w:pos="2977"/>
        </w:tabs>
        <w:spacing w:after="0" w:line="240" w:lineRule="auto"/>
        <w:ind w:left="0" w:firstLine="0"/>
        <w:jc w:val="both"/>
        <w:rPr>
          <w:rFonts w:ascii="Times New Roman" w:hAnsi="Times New Roman" w:cs="Times New Roman"/>
          <w:sz w:val="28"/>
          <w:szCs w:val="24"/>
        </w:rPr>
      </w:pPr>
      <w:r w:rsidRPr="00DE7DEF">
        <w:rPr>
          <w:rFonts w:ascii="Times New Roman" w:hAnsi="Times New Roman" w:cs="Times New Roman"/>
          <w:sz w:val="28"/>
          <w:szCs w:val="24"/>
        </w:rPr>
        <w:t>Олиголецитальной, т.е. содержащей малое количество желтка.</w:t>
      </w:r>
    </w:p>
    <w:p w:rsidR="007C7C88" w:rsidRPr="00DE7DEF" w:rsidRDefault="007C7C88" w:rsidP="007C7C88">
      <w:pPr>
        <w:tabs>
          <w:tab w:val="left" w:pos="2977"/>
        </w:tabs>
        <w:spacing w:after="0" w:line="240" w:lineRule="auto"/>
        <w:ind w:firstLine="426"/>
        <w:jc w:val="both"/>
        <w:rPr>
          <w:rFonts w:ascii="Times New Roman" w:hAnsi="Times New Roman" w:cs="Times New Roman"/>
          <w:sz w:val="28"/>
          <w:szCs w:val="24"/>
        </w:rPr>
      </w:pPr>
      <w:r w:rsidRPr="00DE7DEF">
        <w:rPr>
          <w:rFonts w:ascii="Times New Roman" w:hAnsi="Times New Roman" w:cs="Times New Roman"/>
          <w:sz w:val="28"/>
          <w:szCs w:val="24"/>
        </w:rPr>
        <w:t xml:space="preserve">Человеческая яйцеклетка относится к алецитальным. Это обусловлено тем, что человеческий зародыш очень быстро переходит от гистотрофного типа питания (т.е. питание продуктами распада материнских тканей) к гематотрофному (т.е. питание осуществляется непосредственно из материнской крови). </w:t>
      </w:r>
    </w:p>
    <w:p w:rsidR="007C7C88" w:rsidRPr="00DE7DEF" w:rsidRDefault="007C7C88" w:rsidP="007C7C88">
      <w:pPr>
        <w:tabs>
          <w:tab w:val="left" w:pos="2977"/>
        </w:tabs>
        <w:spacing w:after="0" w:line="240" w:lineRule="auto"/>
        <w:ind w:firstLine="426"/>
        <w:jc w:val="both"/>
        <w:rPr>
          <w:rFonts w:ascii="Times New Roman" w:hAnsi="Times New Roman" w:cs="Times New Roman"/>
          <w:b/>
          <w:sz w:val="28"/>
          <w:szCs w:val="24"/>
        </w:rPr>
      </w:pPr>
      <w:r w:rsidRPr="00DE7DEF">
        <w:rPr>
          <w:rFonts w:ascii="Times New Roman" w:hAnsi="Times New Roman" w:cs="Times New Roman"/>
          <w:b/>
          <w:sz w:val="28"/>
          <w:szCs w:val="24"/>
        </w:rPr>
        <w:t>По расположению желтка яйцеклетка может быть:</w:t>
      </w:r>
    </w:p>
    <w:p w:rsidR="007C7C88" w:rsidRPr="00DE7DEF" w:rsidRDefault="007C7C88" w:rsidP="007C7C88">
      <w:pPr>
        <w:pStyle w:val="a3"/>
        <w:numPr>
          <w:ilvl w:val="0"/>
          <w:numId w:val="54"/>
        </w:numPr>
        <w:tabs>
          <w:tab w:val="left" w:pos="284"/>
          <w:tab w:val="left" w:pos="2977"/>
        </w:tabs>
        <w:spacing w:after="0" w:line="240" w:lineRule="auto"/>
        <w:ind w:left="0" w:firstLine="0"/>
        <w:jc w:val="both"/>
        <w:rPr>
          <w:rFonts w:ascii="Times New Roman" w:hAnsi="Times New Roman" w:cs="Times New Roman"/>
          <w:sz w:val="28"/>
          <w:szCs w:val="24"/>
        </w:rPr>
      </w:pPr>
      <w:r w:rsidRPr="00DE7DEF">
        <w:rPr>
          <w:rFonts w:ascii="Times New Roman" w:hAnsi="Times New Roman" w:cs="Times New Roman"/>
          <w:sz w:val="28"/>
          <w:szCs w:val="24"/>
        </w:rPr>
        <w:t>Телолецитальной – желток смещен к вегетативному полюсу клетки. Противоположный полюс называется анимальным.</w:t>
      </w:r>
    </w:p>
    <w:p w:rsidR="007C7C88" w:rsidRPr="00DE7DEF" w:rsidRDefault="007C7C88" w:rsidP="007C7C88">
      <w:pPr>
        <w:pStyle w:val="a3"/>
        <w:numPr>
          <w:ilvl w:val="0"/>
          <w:numId w:val="54"/>
        </w:numPr>
        <w:tabs>
          <w:tab w:val="left" w:pos="284"/>
          <w:tab w:val="left" w:pos="2977"/>
        </w:tabs>
        <w:spacing w:after="0" w:line="240" w:lineRule="auto"/>
        <w:ind w:left="0" w:firstLine="0"/>
        <w:jc w:val="both"/>
        <w:rPr>
          <w:rFonts w:ascii="Times New Roman" w:hAnsi="Times New Roman" w:cs="Times New Roman"/>
          <w:sz w:val="28"/>
          <w:szCs w:val="24"/>
        </w:rPr>
      </w:pPr>
      <w:r w:rsidRPr="00DE7DEF">
        <w:rPr>
          <w:rFonts w:ascii="Times New Roman" w:hAnsi="Times New Roman" w:cs="Times New Roman"/>
          <w:sz w:val="28"/>
          <w:szCs w:val="24"/>
        </w:rPr>
        <w:t>Гомолецитальной (изолецитальной) – желток распределен равномерно.</w:t>
      </w:r>
    </w:p>
    <w:p w:rsidR="007C7C88" w:rsidRPr="00DE7DEF" w:rsidRDefault="007C7C88" w:rsidP="007C7C88">
      <w:pPr>
        <w:pStyle w:val="a3"/>
        <w:numPr>
          <w:ilvl w:val="0"/>
          <w:numId w:val="54"/>
        </w:numPr>
        <w:tabs>
          <w:tab w:val="left" w:pos="284"/>
          <w:tab w:val="left" w:pos="2977"/>
        </w:tabs>
        <w:spacing w:after="0" w:line="240" w:lineRule="auto"/>
        <w:ind w:left="0" w:firstLine="0"/>
        <w:jc w:val="both"/>
        <w:rPr>
          <w:rFonts w:ascii="Times New Roman" w:hAnsi="Times New Roman" w:cs="Times New Roman"/>
          <w:sz w:val="28"/>
          <w:szCs w:val="24"/>
        </w:rPr>
      </w:pPr>
      <w:r w:rsidRPr="00DE7DEF">
        <w:rPr>
          <w:rFonts w:ascii="Times New Roman" w:hAnsi="Times New Roman" w:cs="Times New Roman"/>
          <w:sz w:val="28"/>
          <w:szCs w:val="24"/>
        </w:rPr>
        <w:t>Центролецитальной – желток расположен в центре яйцеклетки.</w:t>
      </w:r>
    </w:p>
    <w:p w:rsidR="007C7C88" w:rsidRPr="00DE7DEF" w:rsidRDefault="007C7C88" w:rsidP="007C7C88">
      <w:pPr>
        <w:tabs>
          <w:tab w:val="left" w:pos="2977"/>
        </w:tabs>
        <w:spacing w:after="0" w:line="240" w:lineRule="auto"/>
        <w:ind w:firstLine="426"/>
        <w:jc w:val="both"/>
        <w:rPr>
          <w:rFonts w:ascii="Times New Roman" w:hAnsi="Times New Roman" w:cs="Times New Roman"/>
          <w:sz w:val="28"/>
          <w:szCs w:val="24"/>
        </w:rPr>
      </w:pPr>
      <w:r w:rsidRPr="00DE7DEF">
        <w:rPr>
          <w:rFonts w:ascii="Times New Roman" w:hAnsi="Times New Roman" w:cs="Times New Roman"/>
          <w:sz w:val="28"/>
          <w:szCs w:val="24"/>
        </w:rPr>
        <w:t>Человеческая яйцеклетка по расположению желтка является изолецитальной: при ничтожно малом количестве желтка он равномерно располагается в клетке, поэтому ядро оказывается примерно в центре. Яйцеклетка имеет оболочки, которые выполняют защитные функции, препятствует проникновению в яйцеклетку более одного сперматозоида, способствует имплантации зародыша в стенку матки и определяет первичную форму зародыша.</w:t>
      </w:r>
    </w:p>
    <w:p w:rsidR="007C7C88" w:rsidRPr="00DE7DEF" w:rsidRDefault="007C7C88" w:rsidP="007C7C88">
      <w:pPr>
        <w:tabs>
          <w:tab w:val="left" w:pos="2977"/>
        </w:tabs>
        <w:spacing w:after="0" w:line="240" w:lineRule="auto"/>
        <w:ind w:firstLine="426"/>
        <w:jc w:val="both"/>
        <w:rPr>
          <w:rFonts w:ascii="Times New Roman" w:hAnsi="Times New Roman" w:cs="Times New Roman"/>
          <w:sz w:val="28"/>
          <w:szCs w:val="24"/>
        </w:rPr>
      </w:pPr>
      <w:r w:rsidRPr="00DE7DEF">
        <w:rPr>
          <w:rFonts w:ascii="Times New Roman" w:hAnsi="Times New Roman" w:cs="Times New Roman"/>
          <w:sz w:val="28"/>
          <w:szCs w:val="24"/>
        </w:rPr>
        <w:t>Яйцеклетка обычно имеет шарообразную или слегка вытянутую форму.</w:t>
      </w:r>
    </w:p>
    <w:p w:rsidR="001229F8" w:rsidRDefault="001229F8" w:rsidP="007C7C88">
      <w:pPr>
        <w:tabs>
          <w:tab w:val="left" w:pos="2977"/>
        </w:tabs>
        <w:spacing w:after="0" w:line="240" w:lineRule="auto"/>
        <w:jc w:val="center"/>
        <w:rPr>
          <w:rFonts w:ascii="Times New Roman" w:hAnsi="Times New Roman" w:cs="Times New Roman"/>
          <w:b/>
          <w:sz w:val="28"/>
          <w:szCs w:val="24"/>
        </w:rPr>
      </w:pPr>
    </w:p>
    <w:p w:rsidR="007C7C88" w:rsidRPr="00DE7DEF" w:rsidRDefault="007C7C88" w:rsidP="007C7C88">
      <w:pPr>
        <w:tabs>
          <w:tab w:val="left" w:pos="2977"/>
        </w:tabs>
        <w:spacing w:after="0" w:line="240" w:lineRule="auto"/>
        <w:jc w:val="center"/>
        <w:rPr>
          <w:rFonts w:ascii="Times New Roman" w:hAnsi="Times New Roman" w:cs="Times New Roman"/>
          <w:sz w:val="28"/>
          <w:szCs w:val="24"/>
        </w:rPr>
      </w:pPr>
      <w:r w:rsidRPr="00DE7DEF">
        <w:rPr>
          <w:rFonts w:ascii="Times New Roman" w:hAnsi="Times New Roman" w:cs="Times New Roman"/>
          <w:b/>
          <w:sz w:val="28"/>
          <w:szCs w:val="24"/>
        </w:rPr>
        <w:t>Строение и функции сперматозоида</w:t>
      </w:r>
      <w:r w:rsidRPr="00DE7DEF">
        <w:rPr>
          <w:rFonts w:ascii="Times New Roman" w:hAnsi="Times New Roman" w:cs="Times New Roman"/>
          <w:sz w:val="28"/>
          <w:szCs w:val="24"/>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9"/>
        <w:gridCol w:w="1480"/>
        <w:gridCol w:w="5052"/>
      </w:tblGrid>
      <w:tr w:rsidR="007A1E54" w:rsidRPr="00DE7DEF" w:rsidTr="001229F8">
        <w:tc>
          <w:tcPr>
            <w:tcW w:w="2538" w:type="dxa"/>
          </w:tcPr>
          <w:p w:rsidR="007A1E54" w:rsidRPr="00DE7DEF" w:rsidRDefault="007A1E54" w:rsidP="007A1E54">
            <w:pPr>
              <w:tabs>
                <w:tab w:val="left" w:pos="2977"/>
              </w:tabs>
              <w:rPr>
                <w:rFonts w:ascii="Times New Roman" w:hAnsi="Times New Roman" w:cs="Times New Roman"/>
                <w:sz w:val="28"/>
                <w:szCs w:val="24"/>
              </w:rPr>
            </w:pPr>
            <w:r w:rsidRPr="00DE7DEF">
              <w:rPr>
                <w:rFonts w:ascii="Times New Roman" w:hAnsi="Times New Roman" w:cs="Times New Roman"/>
                <w:noProof/>
                <w:sz w:val="28"/>
                <w:szCs w:val="24"/>
              </w:rPr>
              <w:lastRenderedPageBreak/>
              <w:drawing>
                <wp:inline distT="0" distB="0" distL="0" distR="0">
                  <wp:extent cx="1456067" cy="1449238"/>
                  <wp:effectExtent l="19050" t="0" r="0" b="0"/>
                  <wp:docPr id="12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0" cstate="print"/>
                          <a:srcRect b="18447"/>
                          <a:stretch>
                            <a:fillRect/>
                          </a:stretch>
                        </pic:blipFill>
                        <pic:spPr bwMode="auto">
                          <a:xfrm>
                            <a:off x="0" y="0"/>
                            <a:ext cx="1456067" cy="1449238"/>
                          </a:xfrm>
                          <a:prstGeom prst="rect">
                            <a:avLst/>
                          </a:prstGeom>
                          <a:noFill/>
                          <a:ln w="9525">
                            <a:noFill/>
                            <a:miter lim="800000"/>
                            <a:headEnd/>
                            <a:tailEnd/>
                          </a:ln>
                        </pic:spPr>
                      </pic:pic>
                    </a:graphicData>
                  </a:graphic>
                </wp:inline>
              </w:drawing>
            </w:r>
          </w:p>
        </w:tc>
        <w:tc>
          <w:tcPr>
            <w:tcW w:w="6749" w:type="dxa"/>
            <w:gridSpan w:val="2"/>
          </w:tcPr>
          <w:p w:rsidR="007A1E54" w:rsidRPr="00DE7DEF" w:rsidRDefault="007A1E54" w:rsidP="007A1E54">
            <w:pPr>
              <w:pStyle w:val="a4"/>
              <w:tabs>
                <w:tab w:val="left" w:pos="2977"/>
              </w:tabs>
              <w:spacing w:before="0" w:beforeAutospacing="0" w:after="0" w:afterAutospacing="0"/>
              <w:ind w:firstLine="426"/>
              <w:jc w:val="both"/>
              <w:rPr>
                <w:sz w:val="28"/>
              </w:rPr>
            </w:pPr>
            <w:r w:rsidRPr="00DE7DEF">
              <w:rPr>
                <w:sz w:val="28"/>
              </w:rPr>
              <w:t>Сперматозоид мужчины имеет типичное строение и состоит из головки, средней части и хвоста.</w:t>
            </w:r>
          </w:p>
          <w:p w:rsidR="001229F8" w:rsidRPr="00DE7DEF" w:rsidRDefault="007A1E54" w:rsidP="001229F8">
            <w:pPr>
              <w:pStyle w:val="a4"/>
              <w:tabs>
                <w:tab w:val="left" w:pos="2977"/>
              </w:tabs>
              <w:spacing w:before="0" w:beforeAutospacing="0" w:after="0" w:afterAutospacing="0"/>
              <w:ind w:firstLine="426"/>
              <w:jc w:val="both"/>
              <w:rPr>
                <w:sz w:val="28"/>
              </w:rPr>
            </w:pPr>
            <w:r w:rsidRPr="00DE7DEF">
              <w:rPr>
                <w:b/>
                <w:bCs/>
                <w:sz w:val="28"/>
              </w:rPr>
              <w:t>Головка</w:t>
            </w:r>
            <w:r w:rsidRPr="00DE7DEF">
              <w:rPr>
                <w:sz w:val="28"/>
              </w:rPr>
              <w:t xml:space="preserve"> сперматозоида человека имеет форму эллипсоида, сжатого с боков, с одной из сторон имеется небольшая ямка, поэтому иногда говорят о «ложковидной» форме головки сперматозоида у человека. В головке сперматозоида располагаются следующие клеточные структуры:</w:t>
            </w:r>
          </w:p>
        </w:tc>
      </w:tr>
      <w:tr w:rsidR="007A1E54" w:rsidRPr="00DE7DEF" w:rsidTr="001229F8">
        <w:tc>
          <w:tcPr>
            <w:tcW w:w="4643" w:type="dxa"/>
            <w:gridSpan w:val="2"/>
          </w:tcPr>
          <w:p w:rsidR="007A1E54" w:rsidRPr="00DE7DEF" w:rsidRDefault="007A1E54" w:rsidP="00DE7DEF">
            <w:pPr>
              <w:pStyle w:val="a4"/>
              <w:tabs>
                <w:tab w:val="left" w:pos="2977"/>
              </w:tabs>
              <w:spacing w:before="0" w:beforeAutospacing="0" w:after="0" w:afterAutospacing="0"/>
              <w:ind w:firstLine="426"/>
              <w:jc w:val="both"/>
              <w:rPr>
                <w:sz w:val="28"/>
              </w:rPr>
            </w:pPr>
            <w:r w:rsidRPr="00DE7DEF">
              <w:rPr>
                <w:sz w:val="28"/>
              </w:rPr>
              <w:t xml:space="preserve">1) </w:t>
            </w:r>
            <w:r w:rsidRPr="00DE7DEF">
              <w:rPr>
                <w:b/>
                <w:bCs/>
                <w:sz w:val="28"/>
              </w:rPr>
              <w:t>Ядро</w:t>
            </w:r>
            <w:r w:rsidRPr="00DE7DEF">
              <w:rPr>
                <w:sz w:val="28"/>
              </w:rPr>
              <w:t>, несущее одинарный набор хромосом. Такое ядро называют гаплоидным. После слияния сперматозоида и яйцеклетки (ядро которой также гаплоидно) образуется зигота — новый диплоидный организм, несущий материнские и отцовские хромосомы. При сперматогенезе (развитии сперматозоидов) образуются сперматозоиды двух типов: несущие X-хромосому и несущие Y-хромосому. При оплодотворении яйцеклетки X-несущим сперматозоидом формируется эмбрион женского пола. При оплодотворении яйцеклетки Y-несущим сперматозоидом формируется эмбрион мужского пола. Ядро сперматозоида значительно мельче ядер других клеток, это во многом связано с уникальной организацией строения хроматина сперматозоида. В связи с сильной конденсацией хроматин неактивен — в ядре сперматозоида не синтезируется РНК.</w:t>
            </w:r>
          </w:p>
        </w:tc>
        <w:tc>
          <w:tcPr>
            <w:tcW w:w="4644" w:type="dxa"/>
          </w:tcPr>
          <w:p w:rsidR="007A1E54" w:rsidRDefault="007A1E54" w:rsidP="007C7C88">
            <w:pPr>
              <w:pStyle w:val="a4"/>
              <w:tabs>
                <w:tab w:val="left" w:pos="2977"/>
              </w:tabs>
              <w:spacing w:before="0" w:beforeAutospacing="0" w:after="0" w:afterAutospacing="0"/>
              <w:jc w:val="both"/>
              <w:rPr>
                <w:sz w:val="28"/>
              </w:rPr>
            </w:pPr>
            <w:r w:rsidRPr="00DE7DEF">
              <w:rPr>
                <w:noProof/>
                <w:sz w:val="28"/>
              </w:rPr>
              <w:drawing>
                <wp:inline distT="0" distB="0" distL="0" distR="0">
                  <wp:extent cx="3051954" cy="5365630"/>
                  <wp:effectExtent l="19050" t="0" r="0" b="0"/>
                  <wp:docPr id="12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1" cstate="print"/>
                          <a:srcRect b="9329"/>
                          <a:stretch>
                            <a:fillRect/>
                          </a:stretch>
                        </pic:blipFill>
                        <pic:spPr bwMode="auto">
                          <a:xfrm>
                            <a:off x="0" y="0"/>
                            <a:ext cx="3051954" cy="5365630"/>
                          </a:xfrm>
                          <a:prstGeom prst="rect">
                            <a:avLst/>
                          </a:prstGeom>
                          <a:noFill/>
                          <a:ln w="9525">
                            <a:noFill/>
                            <a:miter lim="800000"/>
                            <a:headEnd/>
                            <a:tailEnd/>
                          </a:ln>
                        </pic:spPr>
                      </pic:pic>
                    </a:graphicData>
                  </a:graphic>
                </wp:inline>
              </w:drawing>
            </w:r>
          </w:p>
          <w:p w:rsidR="001229F8" w:rsidRPr="001229F8" w:rsidRDefault="001229F8" w:rsidP="001229F8">
            <w:pPr>
              <w:pStyle w:val="a4"/>
              <w:tabs>
                <w:tab w:val="left" w:pos="2977"/>
              </w:tabs>
              <w:spacing w:before="0" w:beforeAutospacing="0" w:after="0" w:afterAutospacing="0"/>
              <w:jc w:val="center"/>
              <w:rPr>
                <w:b/>
                <w:sz w:val="28"/>
              </w:rPr>
            </w:pPr>
            <w:r w:rsidRPr="001229F8">
              <w:rPr>
                <w:b/>
              </w:rPr>
              <w:t>Рисунок 4</w:t>
            </w:r>
            <w:r>
              <w:rPr>
                <w:b/>
              </w:rPr>
              <w:t>6</w:t>
            </w:r>
            <w:r w:rsidRPr="001229F8">
              <w:rPr>
                <w:b/>
              </w:rPr>
              <w:t>. Строение сперматозоида млекопитающего</w:t>
            </w:r>
          </w:p>
        </w:tc>
      </w:tr>
    </w:tbl>
    <w:p w:rsidR="007C7C88" w:rsidRPr="00DE7DEF" w:rsidRDefault="007C7C88" w:rsidP="007C7C88">
      <w:pPr>
        <w:pStyle w:val="a4"/>
        <w:tabs>
          <w:tab w:val="left" w:pos="2977"/>
        </w:tabs>
        <w:spacing w:before="0" w:beforeAutospacing="0" w:after="0" w:afterAutospacing="0"/>
        <w:ind w:firstLine="426"/>
        <w:jc w:val="both"/>
        <w:rPr>
          <w:sz w:val="28"/>
        </w:rPr>
      </w:pPr>
      <w:r w:rsidRPr="00DE7DEF">
        <w:rPr>
          <w:sz w:val="28"/>
        </w:rPr>
        <w:lastRenderedPageBreak/>
        <w:t xml:space="preserve">2) </w:t>
      </w:r>
      <w:r w:rsidRPr="00DE7DEF">
        <w:rPr>
          <w:b/>
          <w:bCs/>
          <w:sz w:val="28"/>
        </w:rPr>
        <w:t>Акросома</w:t>
      </w:r>
      <w:r w:rsidRPr="00DE7DEF">
        <w:rPr>
          <w:sz w:val="28"/>
        </w:rPr>
        <w:t> — видоизмененная лизосома — мембранный пузырек, несущий литические ферменты — вещества, растворяющие оболочку яйцеклетки. Акросома занимает около половины объема головки и по своему размеру приблизительно равна ядру. Она лежит спереди от ядра и покрывает собой половину ядра (поэтому часто акросому сравнивают с шапочкой). При контакте с яйцеклеткой акросома выбрасывает свои ферменты наружу и растворяет небольшой участок оболочки яйцеклетки, благодаря чему образуется небольшой «проход» для проникновения сперматозоида. В акросоме содержится около 15 литических ферментов, основным из который является акрозин.</w:t>
      </w:r>
    </w:p>
    <w:p w:rsidR="007C7C88" w:rsidRPr="00DE7DEF" w:rsidRDefault="007C7C88" w:rsidP="007C7C88">
      <w:pPr>
        <w:pStyle w:val="a4"/>
        <w:tabs>
          <w:tab w:val="left" w:pos="2977"/>
        </w:tabs>
        <w:spacing w:before="0" w:beforeAutospacing="0" w:after="0" w:afterAutospacing="0"/>
        <w:ind w:firstLine="426"/>
        <w:jc w:val="both"/>
        <w:rPr>
          <w:sz w:val="28"/>
        </w:rPr>
      </w:pPr>
      <w:r w:rsidRPr="00DE7DEF">
        <w:rPr>
          <w:sz w:val="28"/>
        </w:rPr>
        <w:t xml:space="preserve">3) </w:t>
      </w:r>
      <w:r w:rsidRPr="00DE7DEF">
        <w:rPr>
          <w:b/>
          <w:bCs/>
          <w:sz w:val="28"/>
        </w:rPr>
        <w:t>Центросома</w:t>
      </w:r>
      <w:r w:rsidRPr="00DE7DEF">
        <w:rPr>
          <w:sz w:val="28"/>
        </w:rPr>
        <w:t> — центр организации микротрубочек, обеспечивает движение хвоста сперматозоида, а также предположительно участвует в сближении ядер зиготы и первом клеточном делении зиготы.</w:t>
      </w:r>
    </w:p>
    <w:p w:rsidR="007C7C88" w:rsidRPr="00DE7DEF" w:rsidRDefault="007C7C88" w:rsidP="007C7C88">
      <w:pPr>
        <w:pStyle w:val="a4"/>
        <w:tabs>
          <w:tab w:val="left" w:pos="2977"/>
        </w:tabs>
        <w:spacing w:before="0" w:beforeAutospacing="0" w:after="0" w:afterAutospacing="0"/>
        <w:jc w:val="both"/>
        <w:rPr>
          <w:sz w:val="28"/>
        </w:rPr>
      </w:pPr>
      <w:r w:rsidRPr="00DE7DEF">
        <w:rPr>
          <w:sz w:val="28"/>
        </w:rPr>
        <w:t>Позади головки располагается так называемая «</w:t>
      </w:r>
      <w:r w:rsidRPr="00DE7DEF">
        <w:rPr>
          <w:b/>
          <w:bCs/>
          <w:sz w:val="28"/>
        </w:rPr>
        <w:t>средняя часть</w:t>
      </w:r>
      <w:r w:rsidRPr="00DE7DEF">
        <w:rPr>
          <w:sz w:val="28"/>
        </w:rPr>
        <w:t>» сперматозоида. От головки среднюю часть отделяет небольшое сужение — «шейка». Позади средней части располагается хвост. Через всю среднюю часть сперматозоида проходит цитоскелет жгутика, который состоит из микротрубочек. В средней части вокруг цитоскелета жгутика располагается митохондрион — гигантская митохондрия сперматозоида. Митохондрион имеет спиральную форму и как бы обвивает цитоскелет жгутика. Митохондрион выполняет функцию синтеза АТФ и тем самым обеспечивает движение жгутика.</w:t>
      </w:r>
    </w:p>
    <w:p w:rsidR="007C7C88" w:rsidRPr="00DE7DEF" w:rsidRDefault="007C7C88" w:rsidP="007C7C88">
      <w:pPr>
        <w:pStyle w:val="a4"/>
        <w:tabs>
          <w:tab w:val="left" w:pos="2977"/>
        </w:tabs>
        <w:spacing w:before="0" w:beforeAutospacing="0" w:after="0" w:afterAutospacing="0"/>
        <w:ind w:firstLine="426"/>
        <w:jc w:val="both"/>
        <w:rPr>
          <w:sz w:val="28"/>
        </w:rPr>
      </w:pPr>
      <w:r w:rsidRPr="00DE7DEF">
        <w:rPr>
          <w:b/>
          <w:bCs/>
          <w:sz w:val="28"/>
        </w:rPr>
        <w:t>Хвост</w:t>
      </w:r>
      <w:r w:rsidRPr="00DE7DEF">
        <w:rPr>
          <w:sz w:val="28"/>
        </w:rPr>
        <w:t>, или жгутик, расположен за средней частью. Он тоньше средней части и значительно длиннее ее. Хвост — орган движения сперматозоида. Его строение типично для клеточных жгутиков эукариот.</w:t>
      </w:r>
    </w:p>
    <w:p w:rsidR="007C7C88" w:rsidRPr="00DE7DEF" w:rsidRDefault="007C7C88" w:rsidP="007C7C88">
      <w:pPr>
        <w:tabs>
          <w:tab w:val="left" w:pos="2977"/>
        </w:tabs>
        <w:spacing w:after="0" w:line="240" w:lineRule="auto"/>
        <w:jc w:val="both"/>
        <w:rPr>
          <w:rFonts w:ascii="Times New Roman" w:hAnsi="Times New Roman" w:cs="Times New Roman"/>
          <w:spacing w:val="-10"/>
          <w:sz w:val="28"/>
          <w:szCs w:val="24"/>
        </w:rPr>
      </w:pPr>
      <w:r w:rsidRPr="00DE7DEF">
        <w:rPr>
          <w:rFonts w:ascii="Times New Roman" w:eastAsia="Calibri" w:hAnsi="Times New Roman" w:cs="Times New Roman"/>
          <w:b/>
          <w:spacing w:val="-10"/>
          <w:sz w:val="28"/>
          <w:szCs w:val="24"/>
        </w:rPr>
        <w:t>Функции сперматозоидов</w:t>
      </w:r>
      <w:r w:rsidRPr="00DE7DEF">
        <w:rPr>
          <w:rFonts w:ascii="Times New Roman" w:eastAsia="Calibri" w:hAnsi="Times New Roman" w:cs="Times New Roman"/>
          <w:spacing w:val="-10"/>
          <w:sz w:val="28"/>
          <w:szCs w:val="24"/>
        </w:rPr>
        <w:t>: оплодотворение яйцеклетки и запуск программы развития яйцеклетки</w:t>
      </w:r>
      <w:r w:rsidRPr="00DE7DEF">
        <w:rPr>
          <w:rFonts w:ascii="Times New Roman" w:hAnsi="Times New Roman" w:cs="Times New Roman"/>
          <w:spacing w:val="-10"/>
          <w:sz w:val="28"/>
          <w:szCs w:val="24"/>
        </w:rPr>
        <w:t>.</w:t>
      </w:r>
    </w:p>
    <w:p w:rsidR="007C7C88" w:rsidRPr="00DE7DEF" w:rsidRDefault="007C7C88" w:rsidP="007C7C88">
      <w:pPr>
        <w:numPr>
          <w:ilvl w:val="0"/>
          <w:numId w:val="58"/>
        </w:numPr>
        <w:tabs>
          <w:tab w:val="left" w:pos="2977"/>
        </w:tabs>
        <w:spacing w:after="0" w:line="240" w:lineRule="auto"/>
        <w:jc w:val="center"/>
        <w:rPr>
          <w:rFonts w:ascii="Times New Roman" w:hAnsi="Times New Roman" w:cs="Times New Roman"/>
          <w:b/>
          <w:bCs/>
          <w:sz w:val="28"/>
          <w:szCs w:val="24"/>
        </w:rPr>
      </w:pPr>
      <w:r w:rsidRPr="00DE7DEF">
        <w:rPr>
          <w:rFonts w:ascii="Times New Roman" w:hAnsi="Times New Roman" w:cs="Times New Roman"/>
          <w:b/>
          <w:bCs/>
          <w:sz w:val="28"/>
          <w:szCs w:val="24"/>
        </w:rPr>
        <w:t>Биологическое значение мейоза.</w:t>
      </w:r>
    </w:p>
    <w:tbl>
      <w:tblPr>
        <w:tblW w:w="0" w:type="auto"/>
        <w:tblLook w:val="04A0" w:firstRow="1" w:lastRow="0" w:firstColumn="1" w:lastColumn="0" w:noHBand="0" w:noVBand="1"/>
      </w:tblPr>
      <w:tblGrid>
        <w:gridCol w:w="9071"/>
      </w:tblGrid>
      <w:tr w:rsidR="007C7C88" w:rsidRPr="00DE7DEF" w:rsidTr="0017371D">
        <w:trPr>
          <w:trHeight w:val="1269"/>
        </w:trPr>
        <w:tc>
          <w:tcPr>
            <w:tcW w:w="9288" w:type="dxa"/>
          </w:tcPr>
          <w:p w:rsidR="007C7C88" w:rsidRPr="00DE7DEF" w:rsidRDefault="007C7C88" w:rsidP="0017371D">
            <w:pPr>
              <w:tabs>
                <w:tab w:val="left" w:pos="2977"/>
              </w:tabs>
              <w:spacing w:after="0" w:line="240" w:lineRule="auto"/>
              <w:ind w:firstLine="426"/>
              <w:jc w:val="both"/>
              <w:rPr>
                <w:rFonts w:ascii="Times New Roman" w:hAnsi="Times New Roman" w:cs="Times New Roman"/>
                <w:sz w:val="28"/>
                <w:szCs w:val="24"/>
              </w:rPr>
            </w:pPr>
            <w:r w:rsidRPr="00DE7DEF">
              <w:rPr>
                <w:rFonts w:ascii="Times New Roman" w:hAnsi="Times New Roman" w:cs="Times New Roman"/>
                <w:sz w:val="28"/>
                <w:szCs w:val="24"/>
              </w:rPr>
              <w:t xml:space="preserve">Заключается в поддержании постоянства числа хромосом при наличии полового процесса. Кроме того, вследствие кроссинговера происходит </w:t>
            </w:r>
            <w:r w:rsidRPr="00DE7DEF">
              <w:rPr>
                <w:rFonts w:ascii="Times New Roman" w:hAnsi="Times New Roman" w:cs="Times New Roman"/>
                <w:i/>
                <w:iCs/>
                <w:sz w:val="28"/>
                <w:szCs w:val="24"/>
              </w:rPr>
              <w:t>рекомбинация</w:t>
            </w:r>
            <w:r w:rsidRPr="00DE7DEF">
              <w:rPr>
                <w:rFonts w:ascii="Times New Roman" w:hAnsi="Times New Roman" w:cs="Times New Roman"/>
                <w:sz w:val="28"/>
                <w:szCs w:val="24"/>
              </w:rPr>
              <w:t xml:space="preserve"> – появление новых сочетаний наследственных задатков в хромосомах. Мейоз обеспечивает также </w:t>
            </w:r>
            <w:r w:rsidRPr="00DE7DEF">
              <w:rPr>
                <w:rFonts w:ascii="Times New Roman" w:hAnsi="Times New Roman" w:cs="Times New Roman"/>
                <w:i/>
                <w:iCs/>
                <w:sz w:val="28"/>
                <w:szCs w:val="24"/>
              </w:rPr>
              <w:t>комбинативную изменчивость</w:t>
            </w:r>
            <w:r w:rsidRPr="00DE7DEF">
              <w:rPr>
                <w:rFonts w:ascii="Times New Roman" w:hAnsi="Times New Roman" w:cs="Times New Roman"/>
                <w:sz w:val="28"/>
                <w:szCs w:val="24"/>
              </w:rPr>
              <w:t xml:space="preserve"> – появление новых сочетаний наследственных задатков при дальнейшем оплодотворении.</w:t>
            </w:r>
          </w:p>
        </w:tc>
      </w:tr>
    </w:tbl>
    <w:p w:rsidR="007C7C88" w:rsidRPr="00DE7DEF" w:rsidRDefault="007C7C88" w:rsidP="007C7C88">
      <w:pPr>
        <w:tabs>
          <w:tab w:val="left" w:pos="0"/>
          <w:tab w:val="left" w:pos="2977"/>
        </w:tabs>
        <w:spacing w:after="0" w:line="240" w:lineRule="auto"/>
        <w:rPr>
          <w:rFonts w:ascii="Times New Roman" w:hAnsi="Times New Roman" w:cs="Times New Roman"/>
          <w:sz w:val="28"/>
          <w:szCs w:val="24"/>
        </w:rPr>
      </w:pPr>
    </w:p>
    <w:p w:rsidR="007C7C88" w:rsidRPr="00DE7DEF" w:rsidRDefault="007C7C88" w:rsidP="007C7C88">
      <w:pPr>
        <w:tabs>
          <w:tab w:val="left" w:pos="0"/>
          <w:tab w:val="left" w:pos="2977"/>
        </w:tabs>
        <w:spacing w:after="0" w:line="240" w:lineRule="auto"/>
        <w:rPr>
          <w:rFonts w:ascii="Times New Roman" w:hAnsi="Times New Roman" w:cs="Times New Roman"/>
          <w:b/>
          <w:sz w:val="28"/>
          <w:szCs w:val="24"/>
        </w:rPr>
      </w:pPr>
      <w:r w:rsidRPr="00DE7DEF">
        <w:rPr>
          <w:rFonts w:ascii="Times New Roman" w:hAnsi="Times New Roman" w:cs="Times New Roman"/>
          <w:b/>
          <w:sz w:val="28"/>
          <w:szCs w:val="24"/>
        </w:rPr>
        <w:t>Контрольные вопросы для закрепления:</w:t>
      </w:r>
    </w:p>
    <w:p w:rsidR="007C7C88" w:rsidRPr="00DE7DEF" w:rsidRDefault="007C7C88" w:rsidP="007C7C88">
      <w:pPr>
        <w:numPr>
          <w:ilvl w:val="0"/>
          <w:numId w:val="55"/>
        </w:numPr>
        <w:tabs>
          <w:tab w:val="left" w:pos="0"/>
          <w:tab w:val="left" w:pos="284"/>
          <w:tab w:val="left" w:pos="2977"/>
        </w:tabs>
        <w:spacing w:after="0" w:line="240" w:lineRule="auto"/>
        <w:ind w:left="0" w:firstLine="0"/>
        <w:rPr>
          <w:rFonts w:ascii="Times New Roman" w:hAnsi="Times New Roman" w:cs="Times New Roman"/>
          <w:sz w:val="28"/>
          <w:szCs w:val="24"/>
        </w:rPr>
      </w:pPr>
      <w:r w:rsidRPr="00DE7DEF">
        <w:rPr>
          <w:rFonts w:ascii="Times New Roman" w:hAnsi="Times New Roman" w:cs="Times New Roman"/>
          <w:sz w:val="28"/>
          <w:szCs w:val="24"/>
        </w:rPr>
        <w:t>Способы и формы размножения.</w:t>
      </w:r>
    </w:p>
    <w:p w:rsidR="007C7C88" w:rsidRPr="00DE7DEF" w:rsidRDefault="007C7C88" w:rsidP="007C7C88">
      <w:pPr>
        <w:numPr>
          <w:ilvl w:val="0"/>
          <w:numId w:val="55"/>
        </w:numPr>
        <w:tabs>
          <w:tab w:val="left" w:pos="0"/>
          <w:tab w:val="left" w:pos="284"/>
          <w:tab w:val="left" w:pos="2977"/>
        </w:tabs>
        <w:spacing w:after="0" w:line="240" w:lineRule="auto"/>
        <w:ind w:left="0" w:firstLine="0"/>
        <w:rPr>
          <w:rFonts w:ascii="Times New Roman" w:hAnsi="Times New Roman" w:cs="Times New Roman"/>
          <w:sz w:val="28"/>
          <w:szCs w:val="24"/>
        </w:rPr>
      </w:pPr>
      <w:r w:rsidRPr="00DE7DEF">
        <w:rPr>
          <w:rFonts w:ascii="Times New Roman" w:hAnsi="Times New Roman" w:cs="Times New Roman"/>
          <w:sz w:val="28"/>
          <w:szCs w:val="24"/>
        </w:rPr>
        <w:t>Гаметогенез.</w:t>
      </w:r>
    </w:p>
    <w:p w:rsidR="007C7C88" w:rsidRPr="00DE7DEF" w:rsidRDefault="007C7C88" w:rsidP="007C7C88">
      <w:pPr>
        <w:numPr>
          <w:ilvl w:val="0"/>
          <w:numId w:val="55"/>
        </w:numPr>
        <w:tabs>
          <w:tab w:val="left" w:pos="0"/>
          <w:tab w:val="left" w:pos="284"/>
          <w:tab w:val="left" w:pos="2977"/>
        </w:tabs>
        <w:spacing w:after="0" w:line="240" w:lineRule="auto"/>
        <w:ind w:left="0" w:firstLine="0"/>
        <w:rPr>
          <w:rFonts w:ascii="Times New Roman" w:hAnsi="Times New Roman" w:cs="Times New Roman"/>
          <w:sz w:val="28"/>
          <w:szCs w:val="24"/>
        </w:rPr>
      </w:pPr>
      <w:r w:rsidRPr="00DE7DEF">
        <w:rPr>
          <w:rFonts w:ascii="Times New Roman" w:hAnsi="Times New Roman" w:cs="Times New Roman"/>
          <w:sz w:val="28"/>
          <w:szCs w:val="24"/>
        </w:rPr>
        <w:t>Развитие половых клеток.</w:t>
      </w:r>
    </w:p>
    <w:p w:rsidR="007C7C88" w:rsidRPr="00DE7DEF" w:rsidRDefault="007C7C88" w:rsidP="007C7C88">
      <w:pPr>
        <w:numPr>
          <w:ilvl w:val="0"/>
          <w:numId w:val="55"/>
        </w:numPr>
        <w:tabs>
          <w:tab w:val="left" w:pos="0"/>
          <w:tab w:val="left" w:pos="284"/>
          <w:tab w:val="left" w:pos="2977"/>
        </w:tabs>
        <w:spacing w:after="0" w:line="240" w:lineRule="auto"/>
        <w:ind w:left="0" w:firstLine="0"/>
        <w:rPr>
          <w:rFonts w:ascii="Times New Roman" w:hAnsi="Times New Roman" w:cs="Times New Roman"/>
          <w:sz w:val="28"/>
          <w:szCs w:val="24"/>
        </w:rPr>
      </w:pPr>
      <w:r w:rsidRPr="00DE7DEF">
        <w:rPr>
          <w:rFonts w:ascii="Times New Roman" w:hAnsi="Times New Roman" w:cs="Times New Roman"/>
          <w:sz w:val="28"/>
          <w:szCs w:val="24"/>
        </w:rPr>
        <w:t>Строение и функции яйцеклеток.</w:t>
      </w:r>
    </w:p>
    <w:p w:rsidR="007C7C88" w:rsidRPr="00DE7DEF" w:rsidRDefault="007C7C88" w:rsidP="007C7C88">
      <w:pPr>
        <w:numPr>
          <w:ilvl w:val="0"/>
          <w:numId w:val="55"/>
        </w:numPr>
        <w:tabs>
          <w:tab w:val="left" w:pos="0"/>
          <w:tab w:val="left" w:pos="284"/>
          <w:tab w:val="left" w:pos="2977"/>
        </w:tabs>
        <w:spacing w:after="0" w:line="240" w:lineRule="auto"/>
        <w:ind w:left="0" w:firstLine="0"/>
        <w:rPr>
          <w:rFonts w:ascii="Times New Roman" w:hAnsi="Times New Roman" w:cs="Times New Roman"/>
          <w:sz w:val="28"/>
          <w:szCs w:val="24"/>
        </w:rPr>
      </w:pPr>
      <w:r w:rsidRPr="00DE7DEF">
        <w:rPr>
          <w:rFonts w:ascii="Times New Roman" w:hAnsi="Times New Roman" w:cs="Times New Roman"/>
          <w:sz w:val="28"/>
          <w:szCs w:val="24"/>
        </w:rPr>
        <w:t>Строение и функции сперматозоида.</w:t>
      </w:r>
    </w:p>
    <w:p w:rsidR="007C7C88" w:rsidRPr="00DE7DEF" w:rsidRDefault="007C7C88" w:rsidP="007C7C88">
      <w:pPr>
        <w:tabs>
          <w:tab w:val="left" w:pos="2977"/>
        </w:tabs>
        <w:spacing w:after="0" w:line="240" w:lineRule="auto"/>
        <w:jc w:val="both"/>
        <w:rPr>
          <w:rFonts w:ascii="Times New Roman" w:hAnsi="Times New Roman" w:cs="Times New Roman"/>
          <w:sz w:val="28"/>
          <w:szCs w:val="24"/>
        </w:rPr>
      </w:pPr>
      <w:r w:rsidRPr="00DE7DEF">
        <w:rPr>
          <w:rFonts w:ascii="Times New Roman" w:hAnsi="Times New Roman" w:cs="Times New Roman"/>
          <w:sz w:val="28"/>
          <w:szCs w:val="24"/>
        </w:rPr>
        <w:t>6.  Биологическое значение митоза и мейоза.</w:t>
      </w:r>
    </w:p>
    <w:p w:rsidR="007C7C88" w:rsidRDefault="007C7C88" w:rsidP="00650F29">
      <w:pPr>
        <w:tabs>
          <w:tab w:val="left" w:pos="2977"/>
        </w:tabs>
        <w:spacing w:after="0" w:line="240" w:lineRule="auto"/>
        <w:jc w:val="both"/>
        <w:rPr>
          <w:rFonts w:ascii="Times New Roman" w:hAnsi="Times New Roman" w:cs="Times New Roman"/>
          <w:sz w:val="28"/>
          <w:szCs w:val="24"/>
        </w:rPr>
      </w:pPr>
    </w:p>
    <w:p w:rsidR="00DE7DEF" w:rsidRPr="00DE7DEF" w:rsidRDefault="00DE7DEF" w:rsidP="00650F29">
      <w:pPr>
        <w:tabs>
          <w:tab w:val="left" w:pos="2977"/>
        </w:tabs>
        <w:spacing w:after="0" w:line="240" w:lineRule="auto"/>
        <w:jc w:val="both"/>
        <w:rPr>
          <w:rFonts w:ascii="Times New Roman" w:hAnsi="Times New Roman" w:cs="Times New Roman"/>
          <w:sz w:val="28"/>
          <w:szCs w:val="24"/>
        </w:rPr>
      </w:pPr>
    </w:p>
    <w:p w:rsidR="007C7C88" w:rsidRPr="00DE7DEF" w:rsidRDefault="007C7C88" w:rsidP="00650F29">
      <w:pPr>
        <w:tabs>
          <w:tab w:val="left" w:pos="2977"/>
        </w:tabs>
        <w:spacing w:after="0" w:line="240" w:lineRule="auto"/>
        <w:jc w:val="both"/>
        <w:rPr>
          <w:rFonts w:ascii="Times New Roman" w:hAnsi="Times New Roman" w:cs="Times New Roman"/>
          <w:sz w:val="28"/>
          <w:szCs w:val="24"/>
        </w:rPr>
      </w:pPr>
    </w:p>
    <w:p w:rsidR="00752A4E" w:rsidRPr="00DE7DEF" w:rsidRDefault="009D72D9" w:rsidP="00752A4E">
      <w:pPr>
        <w:pStyle w:val="4"/>
        <w:rPr>
          <w:rFonts w:ascii="Times New Roman" w:eastAsia="Times New Roman" w:hAnsi="Times New Roman" w:cs="Times New Roman"/>
          <w:b w:val="0"/>
          <w:i w:val="0"/>
          <w:color w:val="000000" w:themeColor="text1"/>
          <w:sz w:val="28"/>
          <w:szCs w:val="24"/>
        </w:rPr>
      </w:pPr>
      <w:hyperlink w:anchor="_Оглавление" w:history="1">
        <w:r w:rsidR="00752A4E" w:rsidRPr="00DE7DEF">
          <w:rPr>
            <w:rStyle w:val="a8"/>
            <w:rFonts w:ascii="Times New Roman" w:hAnsi="Times New Roman" w:cs="Times New Roman"/>
            <w:b w:val="0"/>
            <w:i w:val="0"/>
            <w:sz w:val="28"/>
            <w:szCs w:val="24"/>
          </w:rPr>
          <w:t>Вернуться к оглавлению</w:t>
        </w:r>
      </w:hyperlink>
    </w:p>
    <w:p w:rsidR="007C7C88" w:rsidRPr="00DE7DEF" w:rsidRDefault="007C7C88" w:rsidP="00650F29">
      <w:pPr>
        <w:tabs>
          <w:tab w:val="left" w:pos="2977"/>
        </w:tabs>
        <w:spacing w:after="0" w:line="240" w:lineRule="auto"/>
        <w:jc w:val="both"/>
        <w:rPr>
          <w:rFonts w:ascii="Times New Roman" w:hAnsi="Times New Roman" w:cs="Times New Roman"/>
          <w:sz w:val="28"/>
          <w:szCs w:val="24"/>
        </w:rPr>
      </w:pPr>
    </w:p>
    <w:p w:rsidR="007C7C88" w:rsidRPr="00DE7DEF" w:rsidRDefault="00445268" w:rsidP="00971372">
      <w:pPr>
        <w:pStyle w:val="4"/>
        <w:jc w:val="center"/>
        <w:rPr>
          <w:rFonts w:ascii="Times New Roman" w:hAnsi="Times New Roman" w:cs="Times New Roman"/>
          <w:i w:val="0"/>
          <w:color w:val="000000" w:themeColor="text1"/>
          <w:sz w:val="28"/>
        </w:rPr>
      </w:pPr>
      <w:r>
        <w:rPr>
          <w:rFonts w:ascii="Times New Roman" w:hAnsi="Times New Roman" w:cs="Times New Roman"/>
          <w:i w:val="0"/>
          <w:color w:val="000000" w:themeColor="text1"/>
          <w:sz w:val="28"/>
        </w:rPr>
        <w:t xml:space="preserve"> Онтогенез</w:t>
      </w:r>
    </w:p>
    <w:p w:rsidR="007C7C88" w:rsidRPr="00DE7DEF" w:rsidRDefault="007C7C88" w:rsidP="007C7C88">
      <w:pPr>
        <w:tabs>
          <w:tab w:val="left" w:pos="0"/>
          <w:tab w:val="left" w:pos="2977"/>
        </w:tabs>
        <w:spacing w:after="0" w:line="240" w:lineRule="auto"/>
        <w:rPr>
          <w:rFonts w:ascii="Times New Roman" w:hAnsi="Times New Roman"/>
          <w:sz w:val="28"/>
          <w:szCs w:val="24"/>
        </w:rPr>
      </w:pPr>
    </w:p>
    <w:p w:rsidR="007C7C88" w:rsidRPr="00DE7DEF" w:rsidRDefault="007C7C88" w:rsidP="007C7C88">
      <w:pPr>
        <w:tabs>
          <w:tab w:val="left" w:pos="0"/>
          <w:tab w:val="left" w:pos="2977"/>
        </w:tabs>
        <w:spacing w:after="0" w:line="240" w:lineRule="auto"/>
        <w:rPr>
          <w:rFonts w:ascii="Times New Roman" w:hAnsi="Times New Roman"/>
          <w:sz w:val="28"/>
          <w:szCs w:val="24"/>
        </w:rPr>
      </w:pPr>
      <w:r w:rsidRPr="00DE7DEF">
        <w:rPr>
          <w:rFonts w:ascii="Times New Roman" w:hAnsi="Times New Roman"/>
          <w:sz w:val="28"/>
          <w:szCs w:val="24"/>
        </w:rPr>
        <w:t>План:</w:t>
      </w:r>
    </w:p>
    <w:p w:rsidR="007C7C88" w:rsidRPr="00DE7DEF" w:rsidRDefault="007C7C88" w:rsidP="00003C07">
      <w:pPr>
        <w:pStyle w:val="a3"/>
        <w:numPr>
          <w:ilvl w:val="0"/>
          <w:numId w:val="120"/>
        </w:numPr>
        <w:tabs>
          <w:tab w:val="left" w:pos="0"/>
          <w:tab w:val="left" w:pos="2977"/>
        </w:tabs>
        <w:spacing w:after="0" w:line="240" w:lineRule="auto"/>
        <w:ind w:left="0"/>
        <w:rPr>
          <w:rFonts w:ascii="Times New Roman" w:hAnsi="Times New Roman"/>
          <w:sz w:val="28"/>
          <w:szCs w:val="24"/>
        </w:rPr>
      </w:pPr>
      <w:r w:rsidRPr="00DE7DEF">
        <w:rPr>
          <w:rFonts w:ascii="Times New Roman" w:hAnsi="Times New Roman"/>
          <w:sz w:val="28"/>
          <w:szCs w:val="24"/>
        </w:rPr>
        <w:t>Понятие «онтогенез». Типы онтогенеза</w:t>
      </w:r>
    </w:p>
    <w:p w:rsidR="007C7C88" w:rsidRPr="00DE7DEF" w:rsidRDefault="007C7C88" w:rsidP="00003C07">
      <w:pPr>
        <w:pStyle w:val="a3"/>
        <w:numPr>
          <w:ilvl w:val="0"/>
          <w:numId w:val="120"/>
        </w:numPr>
        <w:tabs>
          <w:tab w:val="left" w:pos="0"/>
          <w:tab w:val="left" w:pos="2977"/>
        </w:tabs>
        <w:spacing w:after="0" w:line="240" w:lineRule="auto"/>
        <w:ind w:left="0"/>
        <w:rPr>
          <w:rFonts w:ascii="Times New Roman" w:hAnsi="Times New Roman"/>
          <w:sz w:val="28"/>
          <w:szCs w:val="24"/>
        </w:rPr>
      </w:pPr>
      <w:r w:rsidRPr="00DE7DEF">
        <w:rPr>
          <w:rFonts w:ascii="Times New Roman" w:hAnsi="Times New Roman"/>
          <w:sz w:val="28"/>
          <w:szCs w:val="24"/>
        </w:rPr>
        <w:t>Периодизация онтогенеза</w:t>
      </w:r>
    </w:p>
    <w:p w:rsidR="007C7C88" w:rsidRPr="00DE7DEF" w:rsidRDefault="007C7C88" w:rsidP="007C7C88">
      <w:pPr>
        <w:pStyle w:val="a3"/>
        <w:tabs>
          <w:tab w:val="left" w:pos="0"/>
          <w:tab w:val="left" w:pos="2977"/>
        </w:tabs>
        <w:spacing w:after="0" w:line="240" w:lineRule="auto"/>
        <w:ind w:left="0"/>
        <w:rPr>
          <w:rFonts w:ascii="Times New Roman" w:hAnsi="Times New Roman"/>
          <w:sz w:val="28"/>
          <w:szCs w:val="24"/>
        </w:rPr>
      </w:pPr>
      <w:r w:rsidRPr="00DE7DEF">
        <w:rPr>
          <w:rFonts w:ascii="Times New Roman" w:hAnsi="Times New Roman"/>
          <w:sz w:val="28"/>
          <w:szCs w:val="24"/>
        </w:rPr>
        <w:t>2.1. Пренатальный период</w:t>
      </w:r>
    </w:p>
    <w:p w:rsidR="007C7C88" w:rsidRPr="00DE7DEF" w:rsidRDefault="007C7C88" w:rsidP="007C7C88">
      <w:pPr>
        <w:pStyle w:val="a3"/>
        <w:tabs>
          <w:tab w:val="left" w:pos="0"/>
          <w:tab w:val="left" w:pos="2977"/>
        </w:tabs>
        <w:spacing w:after="0" w:line="240" w:lineRule="auto"/>
        <w:ind w:left="0"/>
        <w:rPr>
          <w:rFonts w:ascii="Times New Roman" w:hAnsi="Times New Roman"/>
          <w:sz w:val="28"/>
          <w:szCs w:val="24"/>
        </w:rPr>
      </w:pPr>
      <w:r w:rsidRPr="00DE7DEF">
        <w:rPr>
          <w:rFonts w:ascii="Times New Roman" w:hAnsi="Times New Roman"/>
          <w:sz w:val="28"/>
          <w:szCs w:val="24"/>
        </w:rPr>
        <w:t>2.2. Постнатальный период</w:t>
      </w:r>
    </w:p>
    <w:p w:rsidR="007C7C88" w:rsidRPr="00DE7DEF" w:rsidRDefault="007C7C88" w:rsidP="00003C07">
      <w:pPr>
        <w:pStyle w:val="a3"/>
        <w:numPr>
          <w:ilvl w:val="0"/>
          <w:numId w:val="120"/>
        </w:numPr>
        <w:tabs>
          <w:tab w:val="left" w:pos="0"/>
          <w:tab w:val="left" w:pos="2977"/>
        </w:tabs>
        <w:spacing w:after="0" w:line="240" w:lineRule="auto"/>
        <w:ind w:left="0"/>
        <w:rPr>
          <w:rFonts w:ascii="Times New Roman" w:hAnsi="Times New Roman"/>
          <w:sz w:val="28"/>
          <w:szCs w:val="24"/>
        </w:rPr>
      </w:pPr>
      <w:r w:rsidRPr="00DE7DEF">
        <w:rPr>
          <w:rFonts w:ascii="Times New Roman" w:hAnsi="Times New Roman"/>
          <w:sz w:val="28"/>
          <w:szCs w:val="24"/>
        </w:rPr>
        <w:t>Нарушение эмбриогенеза</w:t>
      </w:r>
    </w:p>
    <w:p w:rsidR="007C7C88" w:rsidRPr="00DE7DEF" w:rsidRDefault="007C7C88" w:rsidP="007C7C88">
      <w:pPr>
        <w:tabs>
          <w:tab w:val="left" w:pos="0"/>
          <w:tab w:val="left" w:pos="2977"/>
        </w:tabs>
        <w:spacing w:after="0" w:line="240" w:lineRule="auto"/>
        <w:rPr>
          <w:rFonts w:ascii="Times New Roman" w:hAnsi="Times New Roman"/>
          <w:sz w:val="28"/>
          <w:szCs w:val="24"/>
        </w:rPr>
      </w:pPr>
    </w:p>
    <w:p w:rsidR="007C7C88" w:rsidRPr="00DE7DEF" w:rsidRDefault="007C7C88" w:rsidP="007C7C88">
      <w:pPr>
        <w:numPr>
          <w:ilvl w:val="0"/>
          <w:numId w:val="59"/>
        </w:numPr>
        <w:tabs>
          <w:tab w:val="left" w:pos="2977"/>
        </w:tabs>
        <w:spacing w:after="0" w:line="240" w:lineRule="auto"/>
        <w:ind w:left="0"/>
        <w:jc w:val="center"/>
        <w:rPr>
          <w:rFonts w:ascii="Times New Roman" w:hAnsi="Times New Roman"/>
          <w:b/>
          <w:sz w:val="28"/>
          <w:szCs w:val="24"/>
        </w:rPr>
      </w:pPr>
      <w:r w:rsidRPr="00DE7DEF">
        <w:rPr>
          <w:rFonts w:ascii="Times New Roman" w:hAnsi="Times New Roman"/>
          <w:b/>
          <w:sz w:val="28"/>
          <w:szCs w:val="24"/>
        </w:rPr>
        <w:t>Понятие «онтогенез». Типы онтогенеза.</w:t>
      </w:r>
    </w:p>
    <w:p w:rsidR="007C7C88" w:rsidRPr="00DE7DEF" w:rsidRDefault="007C7C88" w:rsidP="007C7C88">
      <w:pPr>
        <w:pStyle w:val="a4"/>
        <w:tabs>
          <w:tab w:val="left" w:pos="2977"/>
        </w:tabs>
        <w:spacing w:before="0" w:beforeAutospacing="0" w:after="0" w:afterAutospacing="0"/>
        <w:ind w:firstLine="426"/>
        <w:jc w:val="both"/>
        <w:rPr>
          <w:bCs/>
          <w:i/>
          <w:iCs/>
          <w:sz w:val="28"/>
        </w:rPr>
      </w:pPr>
      <w:r w:rsidRPr="00DE7DEF">
        <w:rPr>
          <w:b/>
          <w:bCs/>
          <w:i/>
          <w:iCs/>
          <w:sz w:val="28"/>
        </w:rPr>
        <w:t xml:space="preserve">Онтогенез – </w:t>
      </w:r>
      <w:r w:rsidRPr="00DE7DEF">
        <w:rPr>
          <w:bCs/>
          <w:i/>
          <w:iCs/>
          <w:sz w:val="28"/>
        </w:rPr>
        <w:t>это процесс индивидуального развития организма от момента образования зиготы и до смерти организма, во время которого идет полная реализация наследственной информации.</w:t>
      </w:r>
    </w:p>
    <w:p w:rsidR="007C7C88" w:rsidRPr="00DE7DEF" w:rsidRDefault="007C7C88" w:rsidP="007C7C88">
      <w:pPr>
        <w:pStyle w:val="a4"/>
        <w:tabs>
          <w:tab w:val="left" w:pos="2977"/>
        </w:tabs>
        <w:spacing w:before="0" w:beforeAutospacing="0" w:after="0" w:afterAutospacing="0"/>
        <w:ind w:firstLine="426"/>
        <w:jc w:val="both"/>
        <w:rPr>
          <w:bCs/>
          <w:iCs/>
          <w:sz w:val="28"/>
        </w:rPr>
      </w:pPr>
      <w:r w:rsidRPr="00DE7DEF">
        <w:rPr>
          <w:bCs/>
          <w:iCs/>
          <w:sz w:val="28"/>
        </w:rPr>
        <w:t>Типы онтогенеза:</w:t>
      </w:r>
    </w:p>
    <w:p w:rsidR="007C7C88" w:rsidRPr="00DE7DEF" w:rsidRDefault="007C7C88" w:rsidP="00003C07">
      <w:pPr>
        <w:pStyle w:val="a4"/>
        <w:numPr>
          <w:ilvl w:val="0"/>
          <w:numId w:val="121"/>
        </w:numPr>
        <w:tabs>
          <w:tab w:val="left" w:pos="2977"/>
        </w:tabs>
        <w:spacing w:before="0" w:beforeAutospacing="0" w:after="0" w:afterAutospacing="0"/>
        <w:ind w:left="0"/>
        <w:jc w:val="both"/>
        <w:rPr>
          <w:sz w:val="28"/>
        </w:rPr>
      </w:pPr>
      <w:r w:rsidRPr="00DE7DEF">
        <w:rPr>
          <w:sz w:val="28"/>
        </w:rPr>
        <w:t>Непрямое развитие (развитие с метаморфозом)</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7A1E54" w:rsidRPr="00DE7DEF" w:rsidTr="00316A1E">
        <w:tc>
          <w:tcPr>
            <w:tcW w:w="9287" w:type="dxa"/>
          </w:tcPr>
          <w:p w:rsidR="007A1E54" w:rsidRPr="00DE7DEF" w:rsidRDefault="007A1E54" w:rsidP="007A1E54">
            <w:pPr>
              <w:pStyle w:val="a4"/>
              <w:tabs>
                <w:tab w:val="left" w:pos="2977"/>
              </w:tabs>
              <w:spacing w:before="0" w:beforeAutospacing="0" w:after="0" w:afterAutospacing="0"/>
              <w:jc w:val="both"/>
              <w:rPr>
                <w:sz w:val="28"/>
              </w:rPr>
            </w:pPr>
            <w:r w:rsidRPr="00DE7DEF">
              <w:rPr>
                <w:sz w:val="28"/>
              </w:rPr>
              <w:t>А) с полным метаморфозом</w:t>
            </w:r>
          </w:p>
        </w:tc>
      </w:tr>
      <w:tr w:rsidR="007A1E54" w:rsidRPr="00DE7DEF" w:rsidTr="00316A1E">
        <w:tc>
          <w:tcPr>
            <w:tcW w:w="9287" w:type="dxa"/>
          </w:tcPr>
          <w:p w:rsidR="007A1E54" w:rsidRDefault="001229F8" w:rsidP="007A1E54">
            <w:pPr>
              <w:pStyle w:val="a4"/>
              <w:tabs>
                <w:tab w:val="left" w:pos="2977"/>
              </w:tabs>
              <w:spacing w:before="0" w:beforeAutospacing="0" w:after="0" w:afterAutospacing="0"/>
              <w:jc w:val="center"/>
              <w:rPr>
                <w:sz w:val="28"/>
                <w:lang w:eastAsia="ru-RU"/>
              </w:rPr>
            </w:pPr>
            <w:r w:rsidRPr="00DE7DEF">
              <w:rPr>
                <w:sz w:val="28"/>
                <w:lang w:eastAsia="ru-RU"/>
              </w:rPr>
              <w:object w:dxaOrig="10260" w:dyaOrig="6600">
                <v:shape id="_x0000_i1032" type="#_x0000_t75" style="width:312.75pt;height:194.25pt" o:ole="">
                  <v:imagedata r:id="rId92" o:title="" cropbottom="6034f"/>
                </v:shape>
                <o:OLEObject Type="Embed" ProgID="PBrush" ShapeID="_x0000_i1032" DrawAspect="Content" ObjectID="_1521979804" r:id="rId93"/>
              </w:object>
            </w:r>
          </w:p>
          <w:p w:rsidR="001229F8" w:rsidRPr="001229F8" w:rsidRDefault="001229F8" w:rsidP="007A1E54">
            <w:pPr>
              <w:pStyle w:val="a4"/>
              <w:tabs>
                <w:tab w:val="left" w:pos="2977"/>
              </w:tabs>
              <w:spacing w:before="0" w:beforeAutospacing="0" w:after="0" w:afterAutospacing="0"/>
              <w:jc w:val="center"/>
              <w:rPr>
                <w:b/>
                <w:sz w:val="28"/>
              </w:rPr>
            </w:pPr>
            <w:r w:rsidRPr="001229F8">
              <w:rPr>
                <w:b/>
                <w:lang w:eastAsia="ru-RU"/>
              </w:rPr>
              <w:t>Рисунок 47. Непрямое развитие майского жука</w:t>
            </w:r>
          </w:p>
        </w:tc>
      </w:tr>
      <w:tr w:rsidR="007A1E54" w:rsidRPr="00DE7DEF" w:rsidTr="00316A1E">
        <w:tc>
          <w:tcPr>
            <w:tcW w:w="9287" w:type="dxa"/>
          </w:tcPr>
          <w:p w:rsidR="007A1E54" w:rsidRPr="00DE7DEF" w:rsidRDefault="007A1E54" w:rsidP="00DE7DEF">
            <w:pPr>
              <w:pStyle w:val="a4"/>
              <w:tabs>
                <w:tab w:val="left" w:pos="2977"/>
              </w:tabs>
              <w:spacing w:before="0" w:beforeAutospacing="0" w:after="0" w:afterAutospacing="0"/>
              <w:jc w:val="both"/>
              <w:rPr>
                <w:sz w:val="28"/>
              </w:rPr>
            </w:pPr>
            <w:r w:rsidRPr="00DE7DEF">
              <w:rPr>
                <w:sz w:val="28"/>
              </w:rPr>
              <w:t>Б) с неполным превращением</w:t>
            </w:r>
          </w:p>
        </w:tc>
      </w:tr>
      <w:tr w:rsidR="00DE7DEF" w:rsidRPr="00DE7DEF" w:rsidTr="00316A1E">
        <w:tc>
          <w:tcPr>
            <w:tcW w:w="9287" w:type="dxa"/>
          </w:tcPr>
          <w:p w:rsidR="00DE7DEF" w:rsidRDefault="00DE7DEF" w:rsidP="00DE7DEF">
            <w:pPr>
              <w:pStyle w:val="a4"/>
              <w:tabs>
                <w:tab w:val="left" w:pos="2977"/>
              </w:tabs>
              <w:spacing w:before="0" w:beforeAutospacing="0" w:after="0" w:afterAutospacing="0"/>
              <w:jc w:val="center"/>
              <w:rPr>
                <w:sz w:val="28"/>
              </w:rPr>
            </w:pPr>
            <w:r w:rsidRPr="00DE7DEF">
              <w:rPr>
                <w:noProof/>
                <w:sz w:val="28"/>
              </w:rPr>
              <w:lastRenderedPageBreak/>
              <w:drawing>
                <wp:inline distT="0" distB="0" distL="0" distR="0">
                  <wp:extent cx="3949101" cy="2618046"/>
                  <wp:effectExtent l="19050" t="0" r="0" b="0"/>
                  <wp:docPr id="1408"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94" cstate="print"/>
                          <a:srcRect b="6040"/>
                          <a:stretch>
                            <a:fillRect/>
                          </a:stretch>
                        </pic:blipFill>
                        <pic:spPr bwMode="auto">
                          <a:xfrm>
                            <a:off x="0" y="0"/>
                            <a:ext cx="3949101" cy="2618046"/>
                          </a:xfrm>
                          <a:prstGeom prst="rect">
                            <a:avLst/>
                          </a:prstGeom>
                          <a:noFill/>
                          <a:ln w="9525">
                            <a:noFill/>
                            <a:miter lim="800000"/>
                            <a:headEnd/>
                            <a:tailEnd/>
                          </a:ln>
                        </pic:spPr>
                      </pic:pic>
                    </a:graphicData>
                  </a:graphic>
                </wp:inline>
              </w:drawing>
            </w:r>
          </w:p>
          <w:p w:rsidR="001229F8" w:rsidRPr="00316A1E" w:rsidRDefault="001229F8" w:rsidP="00DE7DEF">
            <w:pPr>
              <w:pStyle w:val="a4"/>
              <w:tabs>
                <w:tab w:val="left" w:pos="2977"/>
              </w:tabs>
              <w:spacing w:before="0" w:beforeAutospacing="0" w:after="0" w:afterAutospacing="0"/>
              <w:jc w:val="center"/>
              <w:rPr>
                <w:b/>
                <w:sz w:val="28"/>
              </w:rPr>
            </w:pPr>
            <w:r w:rsidRPr="00316A1E">
              <w:rPr>
                <w:b/>
              </w:rPr>
              <w:t xml:space="preserve">Рисунок 48. </w:t>
            </w:r>
            <w:r w:rsidR="00316A1E" w:rsidRPr="00316A1E">
              <w:rPr>
                <w:b/>
              </w:rPr>
              <w:t>Непрямое развитие с неполным метаморфозом</w:t>
            </w:r>
          </w:p>
        </w:tc>
      </w:tr>
    </w:tbl>
    <w:p w:rsidR="00316A1E" w:rsidRDefault="00316A1E" w:rsidP="00316A1E">
      <w:pPr>
        <w:pStyle w:val="a4"/>
        <w:tabs>
          <w:tab w:val="left" w:pos="2977"/>
        </w:tabs>
        <w:spacing w:before="0" w:beforeAutospacing="0" w:after="0" w:afterAutospacing="0"/>
        <w:jc w:val="both"/>
        <w:rPr>
          <w:sz w:val="28"/>
        </w:rPr>
      </w:pPr>
    </w:p>
    <w:p w:rsidR="007C7C88" w:rsidRPr="00DE7DEF" w:rsidRDefault="007C7C88" w:rsidP="00003C07">
      <w:pPr>
        <w:pStyle w:val="a4"/>
        <w:numPr>
          <w:ilvl w:val="0"/>
          <w:numId w:val="121"/>
        </w:numPr>
        <w:tabs>
          <w:tab w:val="left" w:pos="2977"/>
        </w:tabs>
        <w:spacing w:before="0" w:beforeAutospacing="0" w:after="0" w:afterAutospacing="0"/>
        <w:ind w:left="0"/>
        <w:jc w:val="both"/>
        <w:rPr>
          <w:sz w:val="28"/>
        </w:rPr>
      </w:pPr>
      <w:r w:rsidRPr="00DE7DEF">
        <w:rPr>
          <w:sz w:val="28"/>
        </w:rPr>
        <w:t>Прямое развитие</w:t>
      </w:r>
    </w:p>
    <w:p w:rsidR="007C7C88" w:rsidRPr="00DE7DEF" w:rsidRDefault="007C7C88" w:rsidP="007C7C88">
      <w:pPr>
        <w:pStyle w:val="a4"/>
        <w:tabs>
          <w:tab w:val="left" w:pos="2977"/>
        </w:tabs>
        <w:spacing w:before="0" w:beforeAutospacing="0" w:after="0" w:afterAutospacing="0"/>
        <w:jc w:val="both"/>
        <w:rPr>
          <w:sz w:val="28"/>
        </w:rPr>
      </w:pPr>
      <w:r w:rsidRPr="00DE7DEF">
        <w:rPr>
          <w:sz w:val="28"/>
        </w:rPr>
        <w:t>А) неличиночное развитие, т.е. из яйцевых оболочек развивается особь по строению такая же, как и взрослая особь (яйцекладущие)</w:t>
      </w:r>
    </w:p>
    <w:tbl>
      <w:tblPr>
        <w:tblW w:w="0" w:type="auto"/>
        <w:tblInd w:w="720" w:type="dxa"/>
        <w:tblLook w:val="04A0" w:firstRow="1" w:lastRow="0" w:firstColumn="1" w:lastColumn="0" w:noHBand="0" w:noVBand="1"/>
      </w:tblPr>
      <w:tblGrid>
        <w:gridCol w:w="8351"/>
      </w:tblGrid>
      <w:tr w:rsidR="007C7C88" w:rsidRPr="00DE7DEF" w:rsidTr="0017371D">
        <w:tc>
          <w:tcPr>
            <w:tcW w:w="9288" w:type="dxa"/>
          </w:tcPr>
          <w:p w:rsidR="007C7C88" w:rsidRPr="00DE7DEF" w:rsidRDefault="007C7C88" w:rsidP="0017371D">
            <w:pPr>
              <w:pStyle w:val="a4"/>
              <w:tabs>
                <w:tab w:val="left" w:pos="2977"/>
              </w:tabs>
              <w:spacing w:before="0" w:beforeAutospacing="0" w:after="0" w:afterAutospacing="0"/>
              <w:jc w:val="center"/>
              <w:rPr>
                <w:sz w:val="28"/>
                <w:lang w:eastAsia="en-US"/>
              </w:rPr>
            </w:pPr>
            <w:r w:rsidRPr="00DE7DEF">
              <w:rPr>
                <w:noProof/>
                <w:sz w:val="28"/>
              </w:rPr>
              <w:drawing>
                <wp:inline distT="0" distB="0" distL="0" distR="0">
                  <wp:extent cx="3716188" cy="2367479"/>
                  <wp:effectExtent l="19050" t="0" r="0" b="0"/>
                  <wp:docPr id="1356"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95" cstate="print"/>
                          <a:srcRect b="3601"/>
                          <a:stretch>
                            <a:fillRect/>
                          </a:stretch>
                        </pic:blipFill>
                        <pic:spPr bwMode="auto">
                          <a:xfrm>
                            <a:off x="0" y="0"/>
                            <a:ext cx="3717652" cy="2368412"/>
                          </a:xfrm>
                          <a:prstGeom prst="rect">
                            <a:avLst/>
                          </a:prstGeom>
                          <a:noFill/>
                          <a:ln w="9525">
                            <a:noFill/>
                            <a:miter lim="800000"/>
                            <a:headEnd/>
                            <a:tailEnd/>
                          </a:ln>
                        </pic:spPr>
                      </pic:pic>
                    </a:graphicData>
                  </a:graphic>
                </wp:inline>
              </w:drawing>
            </w:r>
          </w:p>
        </w:tc>
      </w:tr>
      <w:tr w:rsidR="007C7C88" w:rsidRPr="00DE7DEF" w:rsidTr="0017371D">
        <w:tc>
          <w:tcPr>
            <w:tcW w:w="9288" w:type="dxa"/>
          </w:tcPr>
          <w:p w:rsidR="007C7C88" w:rsidRPr="00316A1E" w:rsidRDefault="007C7C88" w:rsidP="00316A1E">
            <w:pPr>
              <w:pStyle w:val="a4"/>
              <w:tabs>
                <w:tab w:val="left" w:pos="2977"/>
              </w:tabs>
              <w:spacing w:before="0" w:beforeAutospacing="0" w:after="0" w:afterAutospacing="0"/>
              <w:jc w:val="center"/>
              <w:rPr>
                <w:b/>
                <w:sz w:val="28"/>
                <w:lang w:eastAsia="en-US"/>
              </w:rPr>
            </w:pPr>
            <w:r w:rsidRPr="00316A1E">
              <w:rPr>
                <w:b/>
                <w:lang w:eastAsia="en-US"/>
              </w:rPr>
              <w:t xml:space="preserve">Рисунок </w:t>
            </w:r>
            <w:r w:rsidR="00316A1E" w:rsidRPr="00316A1E">
              <w:rPr>
                <w:b/>
                <w:lang w:eastAsia="en-US"/>
              </w:rPr>
              <w:t>49</w:t>
            </w:r>
            <w:r w:rsidRPr="00316A1E">
              <w:rPr>
                <w:b/>
                <w:lang w:eastAsia="en-US"/>
              </w:rPr>
              <w:t>. Прямое неличиночное развитие</w:t>
            </w:r>
          </w:p>
        </w:tc>
      </w:tr>
    </w:tbl>
    <w:p w:rsidR="007C7C88" w:rsidRPr="00DE7DEF" w:rsidRDefault="007C7C88" w:rsidP="007C7C88">
      <w:pPr>
        <w:pStyle w:val="a4"/>
        <w:tabs>
          <w:tab w:val="left" w:pos="2977"/>
        </w:tabs>
        <w:spacing w:before="0" w:beforeAutospacing="0" w:after="0" w:afterAutospacing="0"/>
        <w:jc w:val="both"/>
        <w:rPr>
          <w:sz w:val="28"/>
        </w:rPr>
      </w:pPr>
      <w:r w:rsidRPr="00DE7DEF">
        <w:rPr>
          <w:sz w:val="28"/>
        </w:rPr>
        <w:t>Б) Внутриутробное развитие – формирование плода в матке женской особи.</w:t>
      </w:r>
    </w:p>
    <w:tbl>
      <w:tblPr>
        <w:tblW w:w="0" w:type="auto"/>
        <w:tblInd w:w="720" w:type="dxa"/>
        <w:tblLook w:val="04A0" w:firstRow="1" w:lastRow="0" w:firstColumn="1" w:lastColumn="0" w:noHBand="0" w:noVBand="1"/>
      </w:tblPr>
      <w:tblGrid>
        <w:gridCol w:w="8351"/>
      </w:tblGrid>
      <w:tr w:rsidR="007C7C88" w:rsidRPr="00DE7DEF" w:rsidTr="0017371D">
        <w:tc>
          <w:tcPr>
            <w:tcW w:w="9288" w:type="dxa"/>
          </w:tcPr>
          <w:p w:rsidR="007C7C88" w:rsidRPr="00DE7DEF" w:rsidRDefault="007C7C88" w:rsidP="0017371D">
            <w:pPr>
              <w:pStyle w:val="a4"/>
              <w:tabs>
                <w:tab w:val="left" w:pos="2977"/>
              </w:tabs>
              <w:spacing w:before="0" w:beforeAutospacing="0" w:after="0" w:afterAutospacing="0"/>
              <w:jc w:val="center"/>
              <w:rPr>
                <w:sz w:val="28"/>
                <w:lang w:eastAsia="en-US"/>
              </w:rPr>
            </w:pPr>
            <w:r w:rsidRPr="00DE7DEF">
              <w:rPr>
                <w:noProof/>
                <w:sz w:val="28"/>
              </w:rPr>
              <w:drawing>
                <wp:inline distT="0" distB="0" distL="0" distR="0">
                  <wp:extent cx="4684395" cy="2009775"/>
                  <wp:effectExtent l="19050" t="0" r="1905" b="0"/>
                  <wp:docPr id="1357" name="Рисунок 62" descr="http://womanjournal.org/uploads/posts/2014-03/1394016957_razvitie-bebi-v-ytro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http://womanjournal.org/uploads/posts/2014-03/1394016957_razvitie-bebi-v-ytrobe.jpg"/>
                          <pic:cNvPicPr>
                            <a:picLocks noChangeAspect="1" noChangeArrowheads="1"/>
                          </pic:cNvPicPr>
                        </pic:nvPicPr>
                        <pic:blipFill>
                          <a:blip r:embed="rId96" cstate="print"/>
                          <a:srcRect/>
                          <a:stretch>
                            <a:fillRect/>
                          </a:stretch>
                        </pic:blipFill>
                        <pic:spPr bwMode="auto">
                          <a:xfrm>
                            <a:off x="0" y="0"/>
                            <a:ext cx="4684395" cy="2009775"/>
                          </a:xfrm>
                          <a:prstGeom prst="rect">
                            <a:avLst/>
                          </a:prstGeom>
                          <a:noFill/>
                          <a:ln w="9525">
                            <a:noFill/>
                            <a:miter lim="800000"/>
                            <a:headEnd/>
                            <a:tailEnd/>
                          </a:ln>
                        </pic:spPr>
                      </pic:pic>
                    </a:graphicData>
                  </a:graphic>
                </wp:inline>
              </w:drawing>
            </w:r>
          </w:p>
        </w:tc>
      </w:tr>
      <w:tr w:rsidR="007C7C88" w:rsidRPr="00DE7DEF" w:rsidTr="0017371D">
        <w:tc>
          <w:tcPr>
            <w:tcW w:w="9288" w:type="dxa"/>
          </w:tcPr>
          <w:p w:rsidR="007C7C88" w:rsidRPr="00316A1E" w:rsidRDefault="007C7C88" w:rsidP="00316A1E">
            <w:pPr>
              <w:pStyle w:val="a4"/>
              <w:tabs>
                <w:tab w:val="left" w:pos="2977"/>
              </w:tabs>
              <w:spacing w:before="0" w:beforeAutospacing="0" w:after="0" w:afterAutospacing="0"/>
              <w:jc w:val="center"/>
              <w:rPr>
                <w:b/>
                <w:sz w:val="28"/>
                <w:lang w:eastAsia="en-US"/>
              </w:rPr>
            </w:pPr>
            <w:r w:rsidRPr="00316A1E">
              <w:rPr>
                <w:b/>
                <w:lang w:eastAsia="en-US"/>
              </w:rPr>
              <w:t>Рисунок 5</w:t>
            </w:r>
            <w:r w:rsidR="00316A1E">
              <w:rPr>
                <w:b/>
                <w:lang w:eastAsia="en-US"/>
              </w:rPr>
              <w:t>0</w:t>
            </w:r>
            <w:r w:rsidRPr="00316A1E">
              <w:rPr>
                <w:b/>
                <w:lang w:eastAsia="en-US"/>
              </w:rPr>
              <w:t>. Внутриутробное развитие человека</w:t>
            </w:r>
          </w:p>
        </w:tc>
      </w:tr>
    </w:tbl>
    <w:p w:rsidR="007C7C88" w:rsidRPr="00DE7DEF" w:rsidRDefault="007C7C88" w:rsidP="007C7C88">
      <w:pPr>
        <w:pStyle w:val="a4"/>
        <w:tabs>
          <w:tab w:val="left" w:pos="2977"/>
        </w:tabs>
        <w:spacing w:before="0" w:beforeAutospacing="0" w:after="0" w:afterAutospacing="0"/>
        <w:jc w:val="both"/>
        <w:rPr>
          <w:sz w:val="28"/>
        </w:rPr>
      </w:pPr>
    </w:p>
    <w:p w:rsidR="007C7C88" w:rsidRPr="00DE7DEF" w:rsidRDefault="007C7C88" w:rsidP="007C7C88">
      <w:pPr>
        <w:numPr>
          <w:ilvl w:val="0"/>
          <w:numId w:val="59"/>
        </w:numPr>
        <w:tabs>
          <w:tab w:val="left" w:pos="2977"/>
        </w:tabs>
        <w:spacing w:after="0" w:line="240" w:lineRule="auto"/>
        <w:ind w:left="0"/>
        <w:jc w:val="center"/>
        <w:rPr>
          <w:rFonts w:ascii="Times New Roman" w:hAnsi="Times New Roman"/>
          <w:b/>
          <w:sz w:val="28"/>
          <w:szCs w:val="24"/>
        </w:rPr>
      </w:pPr>
      <w:r w:rsidRPr="00DE7DEF">
        <w:rPr>
          <w:rFonts w:ascii="Times New Roman" w:hAnsi="Times New Roman"/>
          <w:b/>
          <w:sz w:val="28"/>
          <w:szCs w:val="24"/>
        </w:rPr>
        <w:t>Периодизация онтогенеза.</w:t>
      </w:r>
    </w:p>
    <w:p w:rsidR="007C7C88" w:rsidRPr="00DE7DEF" w:rsidRDefault="007C7C88" w:rsidP="007C7C88">
      <w:pPr>
        <w:tabs>
          <w:tab w:val="left" w:pos="2977"/>
        </w:tabs>
        <w:spacing w:after="0" w:line="240" w:lineRule="auto"/>
        <w:ind w:firstLine="426"/>
        <w:jc w:val="both"/>
        <w:rPr>
          <w:rFonts w:ascii="Times New Roman" w:hAnsi="Times New Roman"/>
          <w:sz w:val="28"/>
          <w:szCs w:val="24"/>
        </w:rPr>
      </w:pPr>
      <w:r w:rsidRPr="00DE7DEF">
        <w:rPr>
          <w:rFonts w:ascii="Times New Roman" w:hAnsi="Times New Roman"/>
          <w:sz w:val="28"/>
          <w:szCs w:val="24"/>
        </w:rPr>
        <w:t>Процесс онтогенеза человека проходит в два этапа:</w:t>
      </w:r>
    </w:p>
    <w:p w:rsidR="007C7C88" w:rsidRPr="00DE7DEF" w:rsidRDefault="007C7C88" w:rsidP="007C7C88">
      <w:pPr>
        <w:tabs>
          <w:tab w:val="left" w:pos="2977"/>
        </w:tabs>
        <w:spacing w:after="0" w:line="240" w:lineRule="auto"/>
        <w:ind w:firstLine="426"/>
        <w:jc w:val="both"/>
        <w:rPr>
          <w:rFonts w:ascii="Times New Roman" w:hAnsi="Times New Roman"/>
          <w:sz w:val="28"/>
          <w:szCs w:val="24"/>
        </w:rPr>
      </w:pPr>
      <w:r w:rsidRPr="00DE7DEF">
        <w:rPr>
          <w:rFonts w:ascii="Times New Roman" w:hAnsi="Times New Roman"/>
          <w:sz w:val="28"/>
          <w:szCs w:val="24"/>
          <w:lang w:val="en-US"/>
        </w:rPr>
        <w:lastRenderedPageBreak/>
        <w:t>I</w:t>
      </w:r>
      <w:r w:rsidRPr="00DE7DEF">
        <w:rPr>
          <w:rFonts w:ascii="Times New Roman" w:hAnsi="Times New Roman"/>
          <w:sz w:val="28"/>
          <w:szCs w:val="24"/>
        </w:rPr>
        <w:t>. Пренатальный (период внутриутробного развития)</w:t>
      </w:r>
    </w:p>
    <w:p w:rsidR="007C7C88" w:rsidRPr="00DE7DEF" w:rsidRDefault="007C7C88" w:rsidP="007C7C88">
      <w:pPr>
        <w:tabs>
          <w:tab w:val="left" w:pos="2977"/>
        </w:tabs>
        <w:spacing w:after="0" w:line="240" w:lineRule="auto"/>
        <w:ind w:firstLine="426"/>
        <w:jc w:val="both"/>
        <w:rPr>
          <w:rFonts w:ascii="Times New Roman" w:hAnsi="Times New Roman"/>
          <w:sz w:val="28"/>
          <w:szCs w:val="24"/>
        </w:rPr>
      </w:pPr>
      <w:r w:rsidRPr="00DE7DEF">
        <w:rPr>
          <w:rFonts w:ascii="Times New Roman" w:hAnsi="Times New Roman"/>
          <w:sz w:val="28"/>
          <w:szCs w:val="24"/>
          <w:lang w:val="en-US"/>
        </w:rPr>
        <w:t>II</w:t>
      </w:r>
      <w:r w:rsidRPr="00DE7DEF">
        <w:rPr>
          <w:rFonts w:ascii="Times New Roman" w:hAnsi="Times New Roman"/>
          <w:sz w:val="28"/>
          <w:szCs w:val="24"/>
        </w:rPr>
        <w:t>. Постнатальный (постэмбриональный)</w:t>
      </w:r>
    </w:p>
    <w:p w:rsidR="007C7C88" w:rsidRPr="00DE7DEF" w:rsidRDefault="007C7C88" w:rsidP="007C7C88">
      <w:pPr>
        <w:tabs>
          <w:tab w:val="left" w:pos="2977"/>
        </w:tabs>
        <w:spacing w:after="0" w:line="240" w:lineRule="auto"/>
        <w:ind w:firstLine="426"/>
        <w:jc w:val="both"/>
        <w:rPr>
          <w:rFonts w:ascii="Times New Roman" w:hAnsi="Times New Roman"/>
          <w:sz w:val="28"/>
          <w:szCs w:val="24"/>
        </w:rPr>
      </w:pPr>
      <w:r w:rsidRPr="00DE7DEF">
        <w:rPr>
          <w:rFonts w:ascii="Times New Roman" w:hAnsi="Times New Roman"/>
          <w:sz w:val="28"/>
          <w:szCs w:val="24"/>
        </w:rPr>
        <w:t>Каждый из них в свою очередь подразделяется на стадии.</w:t>
      </w:r>
    </w:p>
    <w:p w:rsidR="007C7C88" w:rsidRPr="00DE7DEF" w:rsidRDefault="007C7C88" w:rsidP="007C7C88">
      <w:pPr>
        <w:tabs>
          <w:tab w:val="left" w:pos="2977"/>
        </w:tabs>
        <w:spacing w:after="0" w:line="240" w:lineRule="auto"/>
        <w:ind w:firstLine="426"/>
        <w:jc w:val="center"/>
        <w:rPr>
          <w:rFonts w:ascii="Times New Roman" w:hAnsi="Times New Roman"/>
          <w:b/>
          <w:sz w:val="28"/>
          <w:szCs w:val="24"/>
        </w:rPr>
      </w:pPr>
      <w:r w:rsidRPr="00DE7DEF">
        <w:rPr>
          <w:rFonts w:ascii="Times New Roman" w:hAnsi="Times New Roman"/>
          <w:b/>
          <w:sz w:val="28"/>
          <w:szCs w:val="24"/>
        </w:rPr>
        <w:t>2.1. Пренатальный период</w:t>
      </w:r>
    </w:p>
    <w:p w:rsidR="007C7C88" w:rsidRPr="00DE7DEF" w:rsidRDefault="007C7C88" w:rsidP="007C7C88">
      <w:pPr>
        <w:tabs>
          <w:tab w:val="left" w:pos="2977"/>
        </w:tabs>
        <w:spacing w:after="0" w:line="240" w:lineRule="auto"/>
        <w:ind w:firstLine="426"/>
        <w:jc w:val="both"/>
        <w:rPr>
          <w:rFonts w:ascii="Times New Roman" w:hAnsi="Times New Roman"/>
          <w:sz w:val="28"/>
          <w:szCs w:val="24"/>
        </w:rPr>
      </w:pPr>
      <w:r w:rsidRPr="00DE7DEF">
        <w:rPr>
          <w:rFonts w:ascii="Times New Roman" w:hAnsi="Times New Roman"/>
          <w:sz w:val="28"/>
          <w:szCs w:val="24"/>
        </w:rPr>
        <w:t>Процесс эмбрионального развития человека длится около 280 суток и подразделяется на три периода:</w:t>
      </w:r>
    </w:p>
    <w:p w:rsidR="007C7C88" w:rsidRPr="00DE7DEF" w:rsidRDefault="007C7C88" w:rsidP="007C7C88">
      <w:pPr>
        <w:tabs>
          <w:tab w:val="left" w:pos="2977"/>
        </w:tabs>
        <w:spacing w:after="0" w:line="240" w:lineRule="auto"/>
        <w:ind w:firstLine="426"/>
        <w:jc w:val="both"/>
        <w:rPr>
          <w:rFonts w:ascii="Times New Roman" w:hAnsi="Times New Roman"/>
          <w:sz w:val="28"/>
          <w:szCs w:val="24"/>
        </w:rPr>
      </w:pPr>
      <w:r w:rsidRPr="00DE7DEF">
        <w:rPr>
          <w:rFonts w:ascii="Times New Roman" w:hAnsi="Times New Roman"/>
          <w:sz w:val="28"/>
          <w:szCs w:val="24"/>
        </w:rPr>
        <w:t>1. Начальный период:</w:t>
      </w:r>
    </w:p>
    <w:tbl>
      <w:tblPr>
        <w:tblW w:w="9287" w:type="dxa"/>
        <w:tblLook w:val="04A0" w:firstRow="1" w:lastRow="0" w:firstColumn="1" w:lastColumn="0" w:noHBand="0" w:noVBand="1"/>
      </w:tblPr>
      <w:tblGrid>
        <w:gridCol w:w="3547"/>
        <w:gridCol w:w="511"/>
        <w:gridCol w:w="1185"/>
        <w:gridCol w:w="1385"/>
        <w:gridCol w:w="2659"/>
      </w:tblGrid>
      <w:tr w:rsidR="007C7C88" w:rsidRPr="00DE7DEF" w:rsidTr="00316A1E">
        <w:tc>
          <w:tcPr>
            <w:tcW w:w="6628" w:type="dxa"/>
            <w:gridSpan w:val="4"/>
          </w:tcPr>
          <w:p w:rsidR="007C7C88" w:rsidRPr="00DE7DEF" w:rsidRDefault="007C7C88" w:rsidP="0017371D">
            <w:pPr>
              <w:tabs>
                <w:tab w:val="left" w:pos="2977"/>
              </w:tabs>
              <w:spacing w:after="0" w:line="240" w:lineRule="auto"/>
              <w:jc w:val="both"/>
              <w:rPr>
                <w:rFonts w:ascii="Times New Roman" w:eastAsia="Calibri" w:hAnsi="Times New Roman"/>
                <w:sz w:val="28"/>
                <w:szCs w:val="24"/>
                <w:lang w:eastAsia="en-US"/>
              </w:rPr>
            </w:pPr>
          </w:p>
          <w:p w:rsidR="007C7C88" w:rsidRPr="00DE7DEF" w:rsidRDefault="007C7C88" w:rsidP="00316A1E">
            <w:pPr>
              <w:tabs>
                <w:tab w:val="left" w:pos="2977"/>
              </w:tabs>
              <w:spacing w:after="0" w:line="240" w:lineRule="auto"/>
              <w:jc w:val="both"/>
              <w:rPr>
                <w:rFonts w:ascii="Times New Roman" w:eastAsia="Calibri" w:hAnsi="Times New Roman"/>
                <w:sz w:val="28"/>
                <w:szCs w:val="24"/>
                <w:lang w:eastAsia="en-US"/>
              </w:rPr>
            </w:pPr>
            <w:r w:rsidRPr="00DE7DEF">
              <w:rPr>
                <w:rFonts w:ascii="Times New Roman" w:eastAsia="Calibri" w:hAnsi="Times New Roman"/>
                <w:sz w:val="28"/>
                <w:szCs w:val="24"/>
                <w:lang w:eastAsia="en-US"/>
              </w:rPr>
              <w:t>а) Оплодотворение (до 3-4 суток). Соединение яйцеклетки и сперматозоида происходит в яйцеводах. После оплодотворения к концу 1 суток начинается дробление зиготы (рис. 5</w:t>
            </w:r>
            <w:r w:rsidR="00316A1E">
              <w:rPr>
                <w:rFonts w:ascii="Times New Roman" w:eastAsia="Calibri" w:hAnsi="Times New Roman"/>
                <w:sz w:val="28"/>
                <w:szCs w:val="24"/>
                <w:lang w:eastAsia="en-US"/>
              </w:rPr>
              <w:t>1</w:t>
            </w:r>
            <w:r w:rsidRPr="00DE7DEF">
              <w:rPr>
                <w:rFonts w:ascii="Times New Roman" w:eastAsia="Calibri" w:hAnsi="Times New Roman"/>
                <w:sz w:val="28"/>
                <w:szCs w:val="24"/>
                <w:lang w:eastAsia="en-US"/>
              </w:rPr>
              <w:t>)</w:t>
            </w:r>
          </w:p>
        </w:tc>
        <w:tc>
          <w:tcPr>
            <w:tcW w:w="2659" w:type="dxa"/>
          </w:tcPr>
          <w:p w:rsidR="007C7C88" w:rsidRPr="00DE7DEF" w:rsidRDefault="007C7C88" w:rsidP="00DE7DEF">
            <w:pPr>
              <w:tabs>
                <w:tab w:val="left" w:pos="2977"/>
              </w:tabs>
              <w:spacing w:after="0" w:line="240" w:lineRule="auto"/>
              <w:jc w:val="center"/>
              <w:rPr>
                <w:rFonts w:ascii="Times New Roman" w:eastAsia="Calibri" w:hAnsi="Times New Roman"/>
                <w:sz w:val="28"/>
                <w:szCs w:val="24"/>
                <w:lang w:eastAsia="en-US"/>
              </w:rPr>
            </w:pPr>
            <w:r w:rsidRPr="00DE7DEF">
              <w:rPr>
                <w:rFonts w:eastAsia="Calibri"/>
                <w:noProof/>
                <w:sz w:val="24"/>
              </w:rPr>
              <w:drawing>
                <wp:inline distT="0" distB="0" distL="0" distR="0">
                  <wp:extent cx="1285816" cy="859555"/>
                  <wp:effectExtent l="19050" t="0" r="0" b="0"/>
                  <wp:docPr id="1358" name="Рисунок 11" descr="http://img.news.open.by/upload/iblock/be1/embri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img.news.open.by/upload/iblock/be1/embrion.jpeg"/>
                          <pic:cNvPicPr>
                            <a:picLocks noChangeAspect="1" noChangeArrowheads="1"/>
                          </pic:cNvPicPr>
                        </pic:nvPicPr>
                        <pic:blipFill>
                          <a:blip r:embed="rId97" cstate="print"/>
                          <a:srcRect/>
                          <a:stretch>
                            <a:fillRect/>
                          </a:stretch>
                        </pic:blipFill>
                        <pic:spPr bwMode="auto">
                          <a:xfrm>
                            <a:off x="0" y="0"/>
                            <a:ext cx="1287154" cy="860449"/>
                          </a:xfrm>
                          <a:prstGeom prst="rect">
                            <a:avLst/>
                          </a:prstGeom>
                          <a:noFill/>
                          <a:ln w="9525">
                            <a:noFill/>
                            <a:miter lim="800000"/>
                            <a:headEnd/>
                            <a:tailEnd/>
                          </a:ln>
                        </pic:spPr>
                      </pic:pic>
                    </a:graphicData>
                  </a:graphic>
                </wp:inline>
              </w:drawing>
            </w:r>
          </w:p>
          <w:p w:rsidR="007C7C88" w:rsidRPr="00316A1E" w:rsidRDefault="007C7C88" w:rsidP="00316A1E">
            <w:pPr>
              <w:tabs>
                <w:tab w:val="left" w:pos="2977"/>
              </w:tabs>
              <w:spacing w:after="0" w:line="240" w:lineRule="auto"/>
              <w:jc w:val="center"/>
              <w:rPr>
                <w:rFonts w:ascii="Times New Roman" w:eastAsia="Calibri" w:hAnsi="Times New Roman"/>
                <w:b/>
                <w:sz w:val="28"/>
                <w:szCs w:val="24"/>
                <w:lang w:eastAsia="en-US"/>
              </w:rPr>
            </w:pPr>
            <w:r w:rsidRPr="00316A1E">
              <w:rPr>
                <w:rFonts w:ascii="Times New Roman" w:eastAsia="Calibri" w:hAnsi="Times New Roman"/>
                <w:b/>
                <w:sz w:val="24"/>
                <w:szCs w:val="24"/>
                <w:lang w:eastAsia="en-US"/>
              </w:rPr>
              <w:t>Рисунок 5</w:t>
            </w:r>
            <w:r w:rsidR="00316A1E" w:rsidRPr="00316A1E">
              <w:rPr>
                <w:rFonts w:ascii="Times New Roman" w:eastAsia="Calibri" w:hAnsi="Times New Roman"/>
                <w:b/>
                <w:sz w:val="24"/>
                <w:szCs w:val="24"/>
                <w:lang w:eastAsia="en-US"/>
              </w:rPr>
              <w:t>1</w:t>
            </w:r>
            <w:r w:rsidRPr="00316A1E">
              <w:rPr>
                <w:rFonts w:ascii="Times New Roman" w:eastAsia="Calibri" w:hAnsi="Times New Roman"/>
                <w:b/>
                <w:sz w:val="24"/>
                <w:szCs w:val="24"/>
                <w:lang w:eastAsia="en-US"/>
              </w:rPr>
              <w:t>. Дробление</w:t>
            </w:r>
          </w:p>
        </w:tc>
      </w:tr>
      <w:tr w:rsidR="007C7C88" w:rsidRPr="00DE7DEF" w:rsidTr="00316A1E">
        <w:tc>
          <w:tcPr>
            <w:tcW w:w="5243" w:type="dxa"/>
            <w:gridSpan w:val="3"/>
          </w:tcPr>
          <w:p w:rsidR="007C7C88" w:rsidRPr="00DE7DEF" w:rsidRDefault="007C7C88" w:rsidP="0017371D">
            <w:pPr>
              <w:tabs>
                <w:tab w:val="left" w:pos="2977"/>
              </w:tabs>
              <w:spacing w:after="0" w:line="240" w:lineRule="auto"/>
              <w:ind w:firstLine="426"/>
              <w:jc w:val="both"/>
              <w:rPr>
                <w:rFonts w:ascii="Times New Roman" w:eastAsia="Calibri" w:hAnsi="Times New Roman"/>
                <w:sz w:val="28"/>
                <w:szCs w:val="24"/>
                <w:lang w:eastAsia="en-US"/>
              </w:rPr>
            </w:pPr>
          </w:p>
          <w:p w:rsidR="007C7C88" w:rsidRPr="00DE7DEF" w:rsidRDefault="007C7C88" w:rsidP="0017371D">
            <w:pPr>
              <w:tabs>
                <w:tab w:val="left" w:pos="2977"/>
              </w:tabs>
              <w:spacing w:after="0" w:line="240" w:lineRule="auto"/>
              <w:ind w:firstLine="426"/>
              <w:jc w:val="both"/>
              <w:rPr>
                <w:rFonts w:ascii="Times New Roman" w:eastAsia="Calibri" w:hAnsi="Times New Roman"/>
                <w:sz w:val="28"/>
                <w:szCs w:val="24"/>
                <w:lang w:eastAsia="en-US"/>
              </w:rPr>
            </w:pPr>
            <w:r w:rsidRPr="00DE7DEF">
              <w:rPr>
                <w:rFonts w:ascii="Times New Roman" w:eastAsia="Calibri" w:hAnsi="Times New Roman"/>
                <w:sz w:val="28"/>
                <w:szCs w:val="24"/>
                <w:lang w:eastAsia="en-US"/>
              </w:rPr>
              <w:t>Зародыш в это время продвигается по яйцеводу к матке. Через 30 часов после оплодотворения зародыш состоит из двух клеток, через 40 часов – из четырех. На 4 сутки зародыш превращается в бластулу (рис. 5</w:t>
            </w:r>
            <w:r w:rsidR="00316A1E">
              <w:rPr>
                <w:rFonts w:ascii="Times New Roman" w:eastAsia="Calibri" w:hAnsi="Times New Roman"/>
                <w:sz w:val="28"/>
                <w:szCs w:val="24"/>
                <w:lang w:eastAsia="en-US"/>
              </w:rPr>
              <w:t>2</w:t>
            </w:r>
            <w:r w:rsidRPr="00DE7DEF">
              <w:rPr>
                <w:rFonts w:ascii="Times New Roman" w:eastAsia="Calibri" w:hAnsi="Times New Roman"/>
                <w:sz w:val="28"/>
                <w:szCs w:val="24"/>
                <w:lang w:eastAsia="en-US"/>
              </w:rPr>
              <w:t>)</w:t>
            </w:r>
            <w:r w:rsidRPr="00DE7DEF">
              <w:rPr>
                <w:rFonts w:eastAsia="Calibri"/>
                <w:sz w:val="24"/>
                <w:lang w:eastAsia="en-US"/>
              </w:rPr>
              <w:t xml:space="preserve"> </w:t>
            </w:r>
          </w:p>
          <w:p w:rsidR="007C7C88" w:rsidRPr="00DE7DEF" w:rsidRDefault="007C7C88" w:rsidP="0017371D">
            <w:pPr>
              <w:tabs>
                <w:tab w:val="left" w:pos="2977"/>
              </w:tabs>
              <w:spacing w:after="0" w:line="240" w:lineRule="auto"/>
              <w:jc w:val="both"/>
              <w:rPr>
                <w:rFonts w:ascii="Times New Roman" w:eastAsia="Calibri" w:hAnsi="Times New Roman"/>
                <w:sz w:val="28"/>
                <w:szCs w:val="24"/>
                <w:lang w:eastAsia="en-US"/>
              </w:rPr>
            </w:pPr>
          </w:p>
        </w:tc>
        <w:tc>
          <w:tcPr>
            <w:tcW w:w="4044" w:type="dxa"/>
            <w:gridSpan w:val="2"/>
          </w:tcPr>
          <w:p w:rsidR="007C7C88" w:rsidRPr="00DE7DEF" w:rsidRDefault="007C7C88" w:rsidP="00316A1E">
            <w:pPr>
              <w:tabs>
                <w:tab w:val="left" w:pos="2977"/>
              </w:tabs>
              <w:spacing w:after="0" w:line="240" w:lineRule="auto"/>
              <w:jc w:val="center"/>
              <w:rPr>
                <w:rFonts w:ascii="Times New Roman" w:eastAsia="Calibri" w:hAnsi="Times New Roman"/>
                <w:sz w:val="28"/>
                <w:szCs w:val="24"/>
                <w:lang w:eastAsia="en-US"/>
              </w:rPr>
            </w:pPr>
            <w:r w:rsidRPr="00DE7DEF">
              <w:rPr>
                <w:rFonts w:eastAsia="Calibri"/>
                <w:noProof/>
                <w:sz w:val="24"/>
              </w:rPr>
              <w:drawing>
                <wp:inline distT="0" distB="0" distL="0" distR="0">
                  <wp:extent cx="1887388" cy="1488878"/>
                  <wp:effectExtent l="19050" t="0" r="0" b="0"/>
                  <wp:docPr id="1359" name="Рисунок 17" descr="http://ours-nature.ru/new_site/img/2112180390/i_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ours-nature.ru/new_site/img/2112180390/i_074.jpg"/>
                          <pic:cNvPicPr>
                            <a:picLocks noChangeAspect="1" noChangeArrowheads="1"/>
                          </pic:cNvPicPr>
                        </pic:nvPicPr>
                        <pic:blipFill>
                          <a:blip r:embed="rId98" cstate="print"/>
                          <a:srcRect l="5809" t="61386" r="49863"/>
                          <a:stretch>
                            <a:fillRect/>
                          </a:stretch>
                        </pic:blipFill>
                        <pic:spPr bwMode="auto">
                          <a:xfrm>
                            <a:off x="0" y="0"/>
                            <a:ext cx="1887519" cy="1488982"/>
                          </a:xfrm>
                          <a:prstGeom prst="rect">
                            <a:avLst/>
                          </a:prstGeom>
                          <a:noFill/>
                          <a:ln w="9525">
                            <a:noFill/>
                            <a:miter lim="800000"/>
                            <a:headEnd/>
                            <a:tailEnd/>
                          </a:ln>
                        </pic:spPr>
                      </pic:pic>
                    </a:graphicData>
                  </a:graphic>
                </wp:inline>
              </w:drawing>
            </w:r>
          </w:p>
          <w:p w:rsidR="007C7C88" w:rsidRPr="00316A1E" w:rsidRDefault="007C7C88" w:rsidP="00316A1E">
            <w:pPr>
              <w:tabs>
                <w:tab w:val="left" w:pos="2977"/>
              </w:tabs>
              <w:spacing w:after="0" w:line="240" w:lineRule="auto"/>
              <w:jc w:val="center"/>
              <w:rPr>
                <w:rFonts w:ascii="Times New Roman" w:eastAsia="Calibri" w:hAnsi="Times New Roman"/>
                <w:b/>
                <w:sz w:val="28"/>
                <w:szCs w:val="24"/>
                <w:lang w:eastAsia="en-US"/>
              </w:rPr>
            </w:pPr>
            <w:r w:rsidRPr="00316A1E">
              <w:rPr>
                <w:rFonts w:ascii="Times New Roman" w:eastAsia="Calibri" w:hAnsi="Times New Roman"/>
                <w:b/>
                <w:sz w:val="24"/>
                <w:szCs w:val="24"/>
                <w:lang w:eastAsia="en-US"/>
              </w:rPr>
              <w:t>Рисунок 5</w:t>
            </w:r>
            <w:r w:rsidR="00316A1E" w:rsidRPr="00316A1E">
              <w:rPr>
                <w:rFonts w:ascii="Times New Roman" w:eastAsia="Calibri" w:hAnsi="Times New Roman"/>
                <w:b/>
                <w:sz w:val="24"/>
                <w:szCs w:val="24"/>
                <w:lang w:eastAsia="en-US"/>
              </w:rPr>
              <w:t>2</w:t>
            </w:r>
            <w:r w:rsidRPr="00316A1E">
              <w:rPr>
                <w:rFonts w:ascii="Times New Roman" w:eastAsia="Calibri" w:hAnsi="Times New Roman"/>
                <w:b/>
                <w:sz w:val="24"/>
                <w:szCs w:val="24"/>
                <w:lang w:eastAsia="en-US"/>
              </w:rPr>
              <w:t>. Бластула</w:t>
            </w:r>
          </w:p>
        </w:tc>
      </w:tr>
      <w:tr w:rsidR="007C7C88" w:rsidRPr="00DE7DEF" w:rsidTr="00316A1E">
        <w:tc>
          <w:tcPr>
            <w:tcW w:w="4058" w:type="dxa"/>
            <w:gridSpan w:val="2"/>
          </w:tcPr>
          <w:p w:rsidR="007C7C88" w:rsidRPr="00DE7DEF" w:rsidRDefault="007C7C88" w:rsidP="00DE7DEF">
            <w:pPr>
              <w:tabs>
                <w:tab w:val="left" w:pos="2977"/>
              </w:tabs>
              <w:spacing w:after="0" w:line="240" w:lineRule="auto"/>
              <w:jc w:val="center"/>
              <w:rPr>
                <w:rFonts w:ascii="Times New Roman" w:eastAsia="Calibri" w:hAnsi="Times New Roman"/>
                <w:sz w:val="28"/>
                <w:szCs w:val="24"/>
                <w:lang w:eastAsia="en-US"/>
              </w:rPr>
            </w:pPr>
            <w:r w:rsidRPr="00DE7DEF">
              <w:rPr>
                <w:rFonts w:eastAsia="Calibri"/>
                <w:noProof/>
                <w:sz w:val="24"/>
              </w:rPr>
              <w:drawing>
                <wp:inline distT="0" distB="0" distL="0" distR="0">
                  <wp:extent cx="1775244" cy="1349031"/>
                  <wp:effectExtent l="19050" t="0" r="0" b="0"/>
                  <wp:docPr id="1360" name="Рисунок 20" descr="http://fishki.lv/uploads3/84/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fishki.lv/uploads3/84/804.jpg"/>
                          <pic:cNvPicPr>
                            <a:picLocks noChangeAspect="1" noChangeArrowheads="1"/>
                          </pic:cNvPicPr>
                        </pic:nvPicPr>
                        <pic:blipFill>
                          <a:blip r:embed="rId99" cstate="print"/>
                          <a:srcRect/>
                          <a:stretch>
                            <a:fillRect/>
                          </a:stretch>
                        </pic:blipFill>
                        <pic:spPr bwMode="auto">
                          <a:xfrm>
                            <a:off x="0" y="0"/>
                            <a:ext cx="1778157" cy="1351245"/>
                          </a:xfrm>
                          <a:prstGeom prst="rect">
                            <a:avLst/>
                          </a:prstGeom>
                          <a:noFill/>
                          <a:ln w="9525">
                            <a:noFill/>
                            <a:miter lim="800000"/>
                            <a:headEnd/>
                            <a:tailEnd/>
                          </a:ln>
                        </pic:spPr>
                      </pic:pic>
                    </a:graphicData>
                  </a:graphic>
                </wp:inline>
              </w:drawing>
            </w:r>
          </w:p>
          <w:p w:rsidR="007C7C88" w:rsidRPr="00316A1E" w:rsidRDefault="007C7C88" w:rsidP="00316A1E">
            <w:pPr>
              <w:tabs>
                <w:tab w:val="left" w:pos="2977"/>
              </w:tabs>
              <w:spacing w:after="0" w:line="240" w:lineRule="auto"/>
              <w:jc w:val="center"/>
              <w:rPr>
                <w:rFonts w:ascii="Times New Roman" w:eastAsia="Calibri" w:hAnsi="Times New Roman"/>
                <w:b/>
                <w:sz w:val="28"/>
                <w:szCs w:val="24"/>
                <w:lang w:eastAsia="en-US"/>
              </w:rPr>
            </w:pPr>
            <w:r w:rsidRPr="00316A1E">
              <w:rPr>
                <w:rFonts w:ascii="Times New Roman" w:eastAsia="Calibri" w:hAnsi="Times New Roman"/>
                <w:b/>
                <w:sz w:val="24"/>
                <w:szCs w:val="24"/>
                <w:lang w:eastAsia="en-US"/>
              </w:rPr>
              <w:t>Рисунок 5</w:t>
            </w:r>
            <w:r w:rsidR="00316A1E">
              <w:rPr>
                <w:rFonts w:ascii="Times New Roman" w:eastAsia="Calibri" w:hAnsi="Times New Roman"/>
                <w:b/>
                <w:sz w:val="24"/>
                <w:szCs w:val="24"/>
                <w:lang w:eastAsia="en-US"/>
              </w:rPr>
              <w:t>3</w:t>
            </w:r>
            <w:r w:rsidRPr="00316A1E">
              <w:rPr>
                <w:rFonts w:ascii="Times New Roman" w:eastAsia="Calibri" w:hAnsi="Times New Roman"/>
                <w:b/>
                <w:sz w:val="24"/>
                <w:szCs w:val="24"/>
                <w:lang w:eastAsia="en-US"/>
              </w:rPr>
              <w:t>. Имплантация зародыша</w:t>
            </w:r>
          </w:p>
        </w:tc>
        <w:tc>
          <w:tcPr>
            <w:tcW w:w="5229" w:type="dxa"/>
            <w:gridSpan w:val="3"/>
          </w:tcPr>
          <w:p w:rsidR="007C7C88" w:rsidRPr="00DE7DEF" w:rsidRDefault="007C7C88" w:rsidP="0017371D">
            <w:pPr>
              <w:tabs>
                <w:tab w:val="left" w:pos="2977"/>
              </w:tabs>
              <w:spacing w:after="0" w:line="240" w:lineRule="auto"/>
              <w:ind w:firstLine="426"/>
              <w:jc w:val="both"/>
              <w:rPr>
                <w:rFonts w:ascii="Times New Roman" w:eastAsia="Calibri" w:hAnsi="Times New Roman"/>
                <w:sz w:val="28"/>
                <w:szCs w:val="24"/>
                <w:lang w:eastAsia="en-US"/>
              </w:rPr>
            </w:pPr>
          </w:p>
          <w:p w:rsidR="007C7C88" w:rsidRPr="00DE7DEF" w:rsidRDefault="007C7C88" w:rsidP="0017371D">
            <w:pPr>
              <w:tabs>
                <w:tab w:val="left" w:pos="2977"/>
              </w:tabs>
              <w:spacing w:after="0" w:line="240" w:lineRule="auto"/>
              <w:ind w:firstLine="426"/>
              <w:jc w:val="both"/>
              <w:rPr>
                <w:rFonts w:ascii="Times New Roman" w:eastAsia="Calibri" w:hAnsi="Times New Roman"/>
                <w:sz w:val="28"/>
                <w:szCs w:val="24"/>
                <w:lang w:eastAsia="en-US"/>
              </w:rPr>
            </w:pPr>
          </w:p>
          <w:p w:rsidR="007C7C88" w:rsidRPr="00DE7DEF" w:rsidRDefault="007C7C88" w:rsidP="0017371D">
            <w:pPr>
              <w:tabs>
                <w:tab w:val="left" w:pos="2977"/>
              </w:tabs>
              <w:spacing w:after="0" w:line="240" w:lineRule="auto"/>
              <w:ind w:firstLine="426"/>
              <w:jc w:val="both"/>
              <w:rPr>
                <w:rFonts w:ascii="Times New Roman" w:eastAsia="Calibri" w:hAnsi="Times New Roman"/>
                <w:sz w:val="28"/>
                <w:szCs w:val="24"/>
                <w:lang w:eastAsia="en-US"/>
              </w:rPr>
            </w:pPr>
            <w:r w:rsidRPr="00DE7DEF">
              <w:rPr>
                <w:rFonts w:ascii="Times New Roman" w:eastAsia="Calibri" w:hAnsi="Times New Roman"/>
                <w:sz w:val="28"/>
                <w:szCs w:val="24"/>
                <w:lang w:eastAsia="en-US"/>
              </w:rPr>
              <w:t>б) Имплантация (6-7 сутки). На 5-6 сутки бластула достигает матки и внедряется в ее стенку. С этого момента зародыш начинает получать кислород и питательные вещества из крови матери.</w:t>
            </w:r>
            <w:r w:rsidRPr="00DE7DEF">
              <w:rPr>
                <w:rFonts w:eastAsia="Calibri"/>
                <w:sz w:val="24"/>
                <w:lang w:eastAsia="en-US"/>
              </w:rPr>
              <w:t xml:space="preserve"> </w:t>
            </w:r>
          </w:p>
          <w:p w:rsidR="007C7C88" w:rsidRPr="00DE7DEF" w:rsidRDefault="007C7C88" w:rsidP="0017371D">
            <w:pPr>
              <w:tabs>
                <w:tab w:val="left" w:pos="2977"/>
              </w:tabs>
              <w:spacing w:after="0" w:line="240" w:lineRule="auto"/>
              <w:jc w:val="both"/>
              <w:rPr>
                <w:rFonts w:ascii="Times New Roman" w:eastAsia="Calibri" w:hAnsi="Times New Roman"/>
                <w:sz w:val="28"/>
                <w:szCs w:val="24"/>
                <w:lang w:eastAsia="en-US"/>
              </w:rPr>
            </w:pPr>
          </w:p>
        </w:tc>
      </w:tr>
      <w:tr w:rsidR="007C7C88" w:rsidRPr="00DE7DEF" w:rsidTr="00316A1E">
        <w:trPr>
          <w:trHeight w:val="3532"/>
        </w:trPr>
        <w:tc>
          <w:tcPr>
            <w:tcW w:w="5243" w:type="dxa"/>
            <w:gridSpan w:val="3"/>
          </w:tcPr>
          <w:p w:rsidR="007C7C88" w:rsidRPr="00DE7DEF" w:rsidRDefault="007C7C88" w:rsidP="0017371D">
            <w:pPr>
              <w:tabs>
                <w:tab w:val="left" w:pos="2977"/>
              </w:tabs>
              <w:spacing w:after="0" w:line="240" w:lineRule="auto"/>
              <w:jc w:val="both"/>
              <w:rPr>
                <w:rFonts w:ascii="Times New Roman" w:eastAsia="Calibri" w:hAnsi="Times New Roman"/>
                <w:sz w:val="28"/>
                <w:szCs w:val="24"/>
                <w:lang w:eastAsia="en-US"/>
              </w:rPr>
            </w:pPr>
            <w:r w:rsidRPr="00DE7DEF">
              <w:rPr>
                <w:rFonts w:ascii="Times New Roman" w:eastAsia="Calibri" w:hAnsi="Times New Roman"/>
                <w:sz w:val="28"/>
                <w:szCs w:val="24"/>
                <w:lang w:eastAsia="en-US"/>
              </w:rPr>
              <w:t>в) Зародышевый период (8 недель). Характеризуется быстрым ростом, дифференцировкой зачатков основных органов и формированием признаков. Нервная трубка замкнута почти на всем протяжении вплоть до заднего мозгового пузыря и остается открытой лишь на переднем и заднем концах. В незамкнутой части нервной трубки намечается передний, средний и задний мозговые пузыри. Хорда еще не</w:t>
            </w:r>
          </w:p>
        </w:tc>
        <w:tc>
          <w:tcPr>
            <w:tcW w:w="4044" w:type="dxa"/>
            <w:gridSpan w:val="2"/>
          </w:tcPr>
          <w:p w:rsidR="00DE7DEF" w:rsidRDefault="00DE7DEF" w:rsidP="0017371D">
            <w:pPr>
              <w:tabs>
                <w:tab w:val="left" w:pos="2977"/>
              </w:tabs>
              <w:spacing w:after="0" w:line="240" w:lineRule="auto"/>
              <w:jc w:val="center"/>
              <w:rPr>
                <w:rFonts w:ascii="Times New Roman" w:eastAsia="Calibri" w:hAnsi="Times New Roman"/>
                <w:sz w:val="28"/>
                <w:szCs w:val="24"/>
                <w:lang w:eastAsia="en-US"/>
              </w:rPr>
            </w:pPr>
          </w:p>
          <w:p w:rsidR="007C7C88" w:rsidRPr="00DE7DEF" w:rsidRDefault="007C7C88" w:rsidP="0017371D">
            <w:pPr>
              <w:tabs>
                <w:tab w:val="left" w:pos="2977"/>
              </w:tabs>
              <w:spacing w:after="0" w:line="240" w:lineRule="auto"/>
              <w:jc w:val="center"/>
              <w:rPr>
                <w:rFonts w:ascii="Times New Roman" w:eastAsia="Calibri" w:hAnsi="Times New Roman"/>
                <w:sz w:val="28"/>
                <w:szCs w:val="24"/>
                <w:lang w:eastAsia="en-US"/>
              </w:rPr>
            </w:pPr>
            <w:r w:rsidRPr="00DE7DEF">
              <w:rPr>
                <w:rFonts w:ascii="Times New Roman" w:eastAsia="Calibri" w:hAnsi="Times New Roman"/>
                <w:noProof/>
                <w:sz w:val="28"/>
                <w:szCs w:val="24"/>
              </w:rPr>
              <w:drawing>
                <wp:inline distT="0" distB="0" distL="0" distR="0">
                  <wp:extent cx="2146181" cy="1603753"/>
                  <wp:effectExtent l="19050" t="0" r="6469" b="0"/>
                  <wp:docPr id="1361" name="Рисунок 23" descr="http://www.mapapama.ru/wp-content/uploads/2014/06/plod_week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www.mapapama.ru/wp-content/uploads/2014/06/plod_week_42.jpg"/>
                          <pic:cNvPicPr>
                            <a:picLocks noChangeAspect="1" noChangeArrowheads="1"/>
                          </pic:cNvPicPr>
                        </pic:nvPicPr>
                        <pic:blipFill>
                          <a:blip r:embed="rId100" cstate="print"/>
                          <a:srcRect/>
                          <a:stretch>
                            <a:fillRect/>
                          </a:stretch>
                        </pic:blipFill>
                        <pic:spPr bwMode="auto">
                          <a:xfrm>
                            <a:off x="0" y="0"/>
                            <a:ext cx="2148734" cy="1605660"/>
                          </a:xfrm>
                          <a:prstGeom prst="rect">
                            <a:avLst/>
                          </a:prstGeom>
                          <a:noFill/>
                          <a:ln w="9525">
                            <a:noFill/>
                            <a:miter lim="800000"/>
                            <a:headEnd/>
                            <a:tailEnd/>
                          </a:ln>
                        </pic:spPr>
                      </pic:pic>
                    </a:graphicData>
                  </a:graphic>
                </wp:inline>
              </w:drawing>
            </w:r>
          </w:p>
          <w:p w:rsidR="007C7C88" w:rsidRPr="00316A1E" w:rsidRDefault="007C7C88" w:rsidP="0017371D">
            <w:pPr>
              <w:tabs>
                <w:tab w:val="left" w:pos="2977"/>
              </w:tabs>
              <w:spacing w:after="0" w:line="240" w:lineRule="auto"/>
              <w:jc w:val="center"/>
              <w:rPr>
                <w:rFonts w:ascii="Times New Roman" w:eastAsia="Calibri" w:hAnsi="Times New Roman"/>
                <w:b/>
                <w:sz w:val="28"/>
                <w:szCs w:val="24"/>
                <w:lang w:eastAsia="en-US"/>
              </w:rPr>
            </w:pPr>
            <w:r w:rsidRPr="00316A1E">
              <w:rPr>
                <w:rFonts w:ascii="Times New Roman" w:eastAsia="Calibri" w:hAnsi="Times New Roman"/>
                <w:b/>
                <w:sz w:val="24"/>
                <w:szCs w:val="24"/>
                <w:lang w:eastAsia="en-US"/>
              </w:rPr>
              <w:t>Рисунок 54. Зародыш на 5 неделе беременности</w:t>
            </w:r>
          </w:p>
        </w:tc>
      </w:tr>
      <w:tr w:rsidR="007C7C88" w:rsidRPr="00DE7DEF" w:rsidTr="00316A1E">
        <w:trPr>
          <w:trHeight w:val="1114"/>
        </w:trPr>
        <w:tc>
          <w:tcPr>
            <w:tcW w:w="9287" w:type="dxa"/>
            <w:gridSpan w:val="5"/>
          </w:tcPr>
          <w:p w:rsidR="007C7C88" w:rsidRPr="00DE7DEF" w:rsidRDefault="00316A1E" w:rsidP="0017371D">
            <w:pPr>
              <w:tabs>
                <w:tab w:val="left" w:pos="2977"/>
              </w:tabs>
              <w:spacing w:after="0" w:line="240" w:lineRule="auto"/>
              <w:jc w:val="both"/>
              <w:rPr>
                <w:rFonts w:ascii="Times New Roman" w:eastAsia="Calibri" w:hAnsi="Times New Roman"/>
                <w:sz w:val="28"/>
                <w:szCs w:val="24"/>
                <w:lang w:eastAsia="en-US"/>
              </w:rPr>
            </w:pPr>
            <w:r w:rsidRPr="00DE7DEF">
              <w:rPr>
                <w:rFonts w:ascii="Times New Roman" w:eastAsia="Calibri" w:hAnsi="Times New Roman"/>
                <w:sz w:val="28"/>
                <w:szCs w:val="24"/>
                <w:lang w:eastAsia="en-US"/>
              </w:rPr>
              <w:t xml:space="preserve">полностью отделена от лежащей под ней энтодермы. Передняя, средняя и задняя кишка различимы. От задней </w:t>
            </w:r>
            <w:r w:rsidR="007C7C88" w:rsidRPr="00DE7DEF">
              <w:rPr>
                <w:rFonts w:ascii="Times New Roman" w:eastAsia="Calibri" w:hAnsi="Times New Roman"/>
                <w:sz w:val="28"/>
                <w:szCs w:val="24"/>
                <w:lang w:eastAsia="en-US"/>
              </w:rPr>
              <w:t xml:space="preserve">кишки отходит аллантоис. Пупочные вены и артерии следуют за аллантоисом по ножке зародыша в плаценту. Сердце начинает сокращаться. Устанавливается замкнутое кровообращение </w:t>
            </w:r>
            <w:r w:rsidR="007C7C88" w:rsidRPr="00DE7DEF">
              <w:rPr>
                <w:rFonts w:ascii="Times New Roman" w:eastAsia="Calibri" w:hAnsi="Times New Roman"/>
                <w:sz w:val="28"/>
                <w:szCs w:val="24"/>
                <w:lang w:eastAsia="en-US"/>
              </w:rPr>
              <w:lastRenderedPageBreak/>
              <w:t>через желточный мешок и ножку зародыша. Хорошо видны зачатки рук и ног.</w:t>
            </w:r>
          </w:p>
        </w:tc>
      </w:tr>
      <w:tr w:rsidR="007C7C88" w:rsidRPr="00DE7DEF" w:rsidTr="00316A1E">
        <w:trPr>
          <w:trHeight w:val="693"/>
        </w:trPr>
        <w:tc>
          <w:tcPr>
            <w:tcW w:w="3547" w:type="dxa"/>
          </w:tcPr>
          <w:p w:rsidR="007C7C88" w:rsidRPr="00DE7DEF" w:rsidRDefault="007C7C88" w:rsidP="0017371D">
            <w:pPr>
              <w:tabs>
                <w:tab w:val="left" w:pos="2977"/>
              </w:tabs>
              <w:spacing w:after="0" w:line="240" w:lineRule="auto"/>
              <w:jc w:val="center"/>
              <w:rPr>
                <w:rFonts w:ascii="Times New Roman" w:eastAsia="Calibri" w:hAnsi="Times New Roman"/>
                <w:sz w:val="28"/>
                <w:szCs w:val="24"/>
                <w:lang w:eastAsia="en-US"/>
              </w:rPr>
            </w:pPr>
            <w:r w:rsidRPr="00DE7DEF">
              <w:rPr>
                <w:rFonts w:ascii="Times New Roman" w:eastAsia="Calibri" w:hAnsi="Times New Roman"/>
                <w:noProof/>
                <w:sz w:val="28"/>
                <w:szCs w:val="24"/>
              </w:rPr>
              <w:lastRenderedPageBreak/>
              <w:drawing>
                <wp:inline distT="0" distB="0" distL="0" distR="0">
                  <wp:extent cx="1870135" cy="1593099"/>
                  <wp:effectExtent l="19050" t="0" r="0" b="0"/>
                  <wp:docPr id="1362" name="Рисунок 26" descr="http://www.mamaikroha.ru/images/stories/6week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www.mamaikroha.ru/images/stories/6weeks2.jpg"/>
                          <pic:cNvPicPr>
                            <a:picLocks noChangeAspect="1" noChangeArrowheads="1"/>
                          </pic:cNvPicPr>
                        </pic:nvPicPr>
                        <pic:blipFill>
                          <a:blip r:embed="rId101" cstate="print"/>
                          <a:srcRect/>
                          <a:stretch>
                            <a:fillRect/>
                          </a:stretch>
                        </pic:blipFill>
                        <pic:spPr bwMode="auto">
                          <a:xfrm>
                            <a:off x="0" y="0"/>
                            <a:ext cx="1871665" cy="1594402"/>
                          </a:xfrm>
                          <a:prstGeom prst="rect">
                            <a:avLst/>
                          </a:prstGeom>
                          <a:noFill/>
                          <a:ln w="9525">
                            <a:noFill/>
                            <a:miter lim="800000"/>
                            <a:headEnd/>
                            <a:tailEnd/>
                          </a:ln>
                        </pic:spPr>
                      </pic:pic>
                    </a:graphicData>
                  </a:graphic>
                </wp:inline>
              </w:drawing>
            </w:r>
          </w:p>
          <w:p w:rsidR="007C7C88" w:rsidRPr="00316A1E" w:rsidRDefault="007C7C88" w:rsidP="0017371D">
            <w:pPr>
              <w:tabs>
                <w:tab w:val="left" w:pos="2977"/>
              </w:tabs>
              <w:spacing w:after="0" w:line="240" w:lineRule="auto"/>
              <w:jc w:val="center"/>
              <w:rPr>
                <w:rFonts w:ascii="Times New Roman" w:eastAsia="Calibri" w:hAnsi="Times New Roman"/>
                <w:b/>
                <w:sz w:val="28"/>
                <w:szCs w:val="24"/>
                <w:lang w:eastAsia="en-US"/>
              </w:rPr>
            </w:pPr>
            <w:r w:rsidRPr="00316A1E">
              <w:rPr>
                <w:rFonts w:ascii="Times New Roman" w:eastAsia="Calibri" w:hAnsi="Times New Roman"/>
                <w:b/>
                <w:sz w:val="24"/>
                <w:szCs w:val="24"/>
                <w:lang w:eastAsia="en-US"/>
              </w:rPr>
              <w:t>Рисунок 55. Зародыш на 7 неделе беременности</w:t>
            </w:r>
          </w:p>
        </w:tc>
        <w:tc>
          <w:tcPr>
            <w:tcW w:w="5740" w:type="dxa"/>
            <w:gridSpan w:val="4"/>
          </w:tcPr>
          <w:p w:rsidR="007C7C88" w:rsidRPr="00DE7DEF" w:rsidRDefault="007C7C88" w:rsidP="0017371D">
            <w:pPr>
              <w:tabs>
                <w:tab w:val="left" w:pos="2977"/>
              </w:tabs>
              <w:spacing w:after="0" w:line="240" w:lineRule="auto"/>
              <w:ind w:firstLine="426"/>
              <w:jc w:val="both"/>
              <w:rPr>
                <w:rFonts w:ascii="Times New Roman" w:eastAsia="Calibri" w:hAnsi="Times New Roman"/>
                <w:sz w:val="28"/>
                <w:szCs w:val="24"/>
                <w:lang w:eastAsia="en-US"/>
              </w:rPr>
            </w:pPr>
            <w:r w:rsidRPr="00DE7DEF">
              <w:rPr>
                <w:rFonts w:ascii="Times New Roman" w:eastAsia="Calibri" w:hAnsi="Times New Roman"/>
                <w:sz w:val="28"/>
                <w:szCs w:val="24"/>
                <w:lang w:eastAsia="en-US"/>
              </w:rPr>
              <w:t>На 6 неделе развития зародыша можно различить 5 первичных отделов мозга. Особенно больших размеров достигают зачатки переднего и промежуточного мозга, формируется тимус. Идет гистогенез пищеварительного тракта.</w:t>
            </w:r>
            <w:r w:rsidRPr="00DE7DEF">
              <w:rPr>
                <w:rFonts w:eastAsia="Calibri"/>
                <w:sz w:val="24"/>
                <w:lang w:eastAsia="en-US"/>
              </w:rPr>
              <w:t xml:space="preserve"> </w:t>
            </w:r>
          </w:p>
          <w:p w:rsidR="007C7C88" w:rsidRPr="00DE7DEF" w:rsidRDefault="007C7C88" w:rsidP="00316A1E">
            <w:pPr>
              <w:tabs>
                <w:tab w:val="left" w:pos="2977"/>
              </w:tabs>
              <w:spacing w:after="0" w:line="240" w:lineRule="auto"/>
              <w:jc w:val="both"/>
              <w:rPr>
                <w:rFonts w:ascii="Times New Roman" w:eastAsia="Calibri" w:hAnsi="Times New Roman"/>
                <w:sz w:val="28"/>
                <w:szCs w:val="24"/>
                <w:lang w:eastAsia="en-US"/>
              </w:rPr>
            </w:pPr>
            <w:r w:rsidRPr="00DE7DEF">
              <w:rPr>
                <w:rFonts w:ascii="Times New Roman" w:eastAsia="Calibri" w:hAnsi="Times New Roman"/>
                <w:sz w:val="28"/>
                <w:szCs w:val="24"/>
                <w:lang w:eastAsia="en-US"/>
              </w:rPr>
              <w:t xml:space="preserve">Далее происходит интенсивный рост и дифференцировка органов. общий вид зародыша изменяется, намечаются черты лица. </w:t>
            </w:r>
          </w:p>
        </w:tc>
      </w:tr>
    </w:tbl>
    <w:p w:rsidR="007C7C88" w:rsidRPr="00DE7DEF" w:rsidRDefault="00316A1E" w:rsidP="007C7C88">
      <w:pPr>
        <w:tabs>
          <w:tab w:val="left" w:pos="2977"/>
        </w:tabs>
        <w:spacing w:after="0" w:line="240" w:lineRule="auto"/>
        <w:ind w:firstLine="426"/>
        <w:jc w:val="both"/>
        <w:rPr>
          <w:rFonts w:ascii="Times New Roman" w:hAnsi="Times New Roman"/>
          <w:sz w:val="28"/>
          <w:szCs w:val="24"/>
        </w:rPr>
      </w:pPr>
      <w:r w:rsidRPr="00DE7DEF">
        <w:rPr>
          <w:rFonts w:ascii="Times New Roman" w:eastAsia="Calibri" w:hAnsi="Times New Roman"/>
          <w:sz w:val="28"/>
          <w:szCs w:val="24"/>
          <w:lang w:eastAsia="en-US"/>
        </w:rPr>
        <w:t xml:space="preserve">Обособляется шея, голова становится круглой, возникают зачатки наружного уха и носа. Глаза смещаются с боковых поверхностей и их сближение, появляются веки. Конечности становятся длиннее. </w:t>
      </w:r>
      <w:r w:rsidR="007C7C88" w:rsidRPr="00DE7DEF">
        <w:rPr>
          <w:rFonts w:ascii="Times New Roman" w:hAnsi="Times New Roman"/>
          <w:sz w:val="28"/>
          <w:szCs w:val="24"/>
        </w:rPr>
        <w:t>В переднем отделе мозга начинается рост больших полушарий. Начинается образование надпочечников.</w:t>
      </w:r>
    </w:p>
    <w:p w:rsidR="007C7C88" w:rsidRPr="00DE7DEF" w:rsidRDefault="007C7C88" w:rsidP="007C7C88">
      <w:pPr>
        <w:tabs>
          <w:tab w:val="left" w:pos="2977"/>
        </w:tabs>
        <w:spacing w:after="0" w:line="240" w:lineRule="auto"/>
        <w:ind w:firstLine="426"/>
        <w:jc w:val="both"/>
        <w:rPr>
          <w:rFonts w:ascii="Times New Roman" w:hAnsi="Times New Roman"/>
          <w:sz w:val="28"/>
          <w:szCs w:val="24"/>
        </w:rPr>
      </w:pPr>
      <w:r w:rsidRPr="00DE7DEF">
        <w:rPr>
          <w:rFonts w:ascii="Times New Roman" w:hAnsi="Times New Roman"/>
          <w:sz w:val="28"/>
          <w:szCs w:val="24"/>
        </w:rPr>
        <w:t>К концу 8 недели завершается зародышевый период развития. Практически все основные структуры и системы органов дифференцированы.</w:t>
      </w:r>
    </w:p>
    <w:p w:rsidR="007C7C88" w:rsidRPr="00DE7DEF" w:rsidRDefault="007C7C88" w:rsidP="007C7C88">
      <w:pPr>
        <w:tabs>
          <w:tab w:val="left" w:pos="2977"/>
        </w:tabs>
        <w:spacing w:after="0" w:line="240" w:lineRule="auto"/>
        <w:ind w:firstLine="426"/>
        <w:jc w:val="both"/>
        <w:rPr>
          <w:rFonts w:ascii="Times New Roman" w:hAnsi="Times New Roman"/>
          <w:sz w:val="28"/>
          <w:szCs w:val="24"/>
        </w:rPr>
      </w:pPr>
      <w:r w:rsidRPr="00DE7DEF">
        <w:rPr>
          <w:rFonts w:ascii="Times New Roman" w:hAnsi="Times New Roman"/>
          <w:sz w:val="28"/>
          <w:szCs w:val="24"/>
        </w:rPr>
        <w:t>г) Плодный период (от 9 недели до начала схваток). Характеризуется ростом структур, их дальнейшей дифференцировкой и началом функционирования.</w:t>
      </w:r>
    </w:p>
    <w:tbl>
      <w:tblPr>
        <w:tblW w:w="0" w:type="auto"/>
        <w:jc w:val="center"/>
        <w:tblLook w:val="04A0" w:firstRow="1" w:lastRow="0" w:firstColumn="1" w:lastColumn="0" w:noHBand="0" w:noVBand="1"/>
      </w:tblPr>
      <w:tblGrid>
        <w:gridCol w:w="4417"/>
        <w:gridCol w:w="4654"/>
      </w:tblGrid>
      <w:tr w:rsidR="007C7C88" w:rsidRPr="00316A1E" w:rsidTr="0017371D">
        <w:trPr>
          <w:jc w:val="center"/>
        </w:trPr>
        <w:tc>
          <w:tcPr>
            <w:tcW w:w="4452" w:type="dxa"/>
          </w:tcPr>
          <w:p w:rsidR="007C7C88" w:rsidRPr="00316A1E" w:rsidRDefault="007C7C88" w:rsidP="0017371D">
            <w:pPr>
              <w:tabs>
                <w:tab w:val="left" w:pos="2977"/>
              </w:tabs>
              <w:spacing w:after="0" w:line="240" w:lineRule="auto"/>
              <w:jc w:val="center"/>
              <w:rPr>
                <w:rFonts w:ascii="Times New Roman" w:eastAsia="Calibri" w:hAnsi="Times New Roman"/>
                <w:b/>
                <w:sz w:val="24"/>
                <w:szCs w:val="24"/>
                <w:lang w:eastAsia="en-US"/>
              </w:rPr>
            </w:pPr>
            <w:r w:rsidRPr="00316A1E">
              <w:rPr>
                <w:rFonts w:eastAsia="Calibri"/>
                <w:b/>
                <w:noProof/>
                <w:sz w:val="24"/>
              </w:rPr>
              <w:drawing>
                <wp:inline distT="0" distB="0" distL="0" distR="0">
                  <wp:extent cx="2137553" cy="1885256"/>
                  <wp:effectExtent l="19050" t="0" r="0" b="0"/>
                  <wp:docPr id="1363" name="Рисунок 29" descr="http://uziwiki.ru/img/32_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uziwiki.ru/img/32_img4.jpg"/>
                          <pic:cNvPicPr>
                            <a:picLocks noChangeAspect="1" noChangeArrowheads="1"/>
                          </pic:cNvPicPr>
                        </pic:nvPicPr>
                        <pic:blipFill>
                          <a:blip r:embed="rId102" cstate="print"/>
                          <a:srcRect/>
                          <a:stretch>
                            <a:fillRect/>
                          </a:stretch>
                        </pic:blipFill>
                        <pic:spPr bwMode="auto">
                          <a:xfrm>
                            <a:off x="0" y="0"/>
                            <a:ext cx="2138810" cy="1886365"/>
                          </a:xfrm>
                          <a:prstGeom prst="rect">
                            <a:avLst/>
                          </a:prstGeom>
                          <a:noFill/>
                          <a:ln w="9525">
                            <a:noFill/>
                            <a:miter lim="800000"/>
                            <a:headEnd/>
                            <a:tailEnd/>
                          </a:ln>
                        </pic:spPr>
                      </pic:pic>
                    </a:graphicData>
                  </a:graphic>
                </wp:inline>
              </w:drawing>
            </w:r>
          </w:p>
          <w:p w:rsidR="007C7C88" w:rsidRPr="00316A1E" w:rsidRDefault="007C7C88" w:rsidP="0017371D">
            <w:pPr>
              <w:tabs>
                <w:tab w:val="left" w:pos="2977"/>
              </w:tabs>
              <w:spacing w:after="0" w:line="240" w:lineRule="auto"/>
              <w:jc w:val="center"/>
              <w:rPr>
                <w:rFonts w:ascii="Times New Roman" w:eastAsia="Calibri" w:hAnsi="Times New Roman"/>
                <w:b/>
                <w:sz w:val="24"/>
                <w:szCs w:val="24"/>
                <w:lang w:eastAsia="en-US"/>
              </w:rPr>
            </w:pPr>
            <w:r w:rsidRPr="00316A1E">
              <w:rPr>
                <w:rFonts w:ascii="Times New Roman" w:eastAsia="Calibri" w:hAnsi="Times New Roman"/>
                <w:b/>
                <w:sz w:val="24"/>
                <w:szCs w:val="24"/>
                <w:lang w:eastAsia="en-US"/>
              </w:rPr>
              <w:t>Рисунок 56. Фото УЗИ 10 недель беременности</w:t>
            </w:r>
          </w:p>
          <w:p w:rsidR="007C7C88" w:rsidRPr="00316A1E" w:rsidRDefault="007C7C88" w:rsidP="0017371D">
            <w:pPr>
              <w:tabs>
                <w:tab w:val="left" w:pos="2977"/>
              </w:tabs>
              <w:spacing w:after="0" w:line="240" w:lineRule="auto"/>
              <w:jc w:val="center"/>
              <w:rPr>
                <w:rFonts w:ascii="Times New Roman" w:eastAsia="Calibri" w:hAnsi="Times New Roman"/>
                <w:b/>
                <w:sz w:val="24"/>
                <w:szCs w:val="24"/>
                <w:lang w:eastAsia="en-US"/>
              </w:rPr>
            </w:pPr>
          </w:p>
        </w:tc>
        <w:tc>
          <w:tcPr>
            <w:tcW w:w="4836" w:type="dxa"/>
          </w:tcPr>
          <w:p w:rsidR="007C7C88" w:rsidRPr="00316A1E" w:rsidRDefault="007C7C88" w:rsidP="0017371D">
            <w:pPr>
              <w:tabs>
                <w:tab w:val="left" w:pos="2977"/>
              </w:tabs>
              <w:spacing w:after="0" w:line="240" w:lineRule="auto"/>
              <w:jc w:val="center"/>
              <w:rPr>
                <w:rFonts w:ascii="Times New Roman" w:eastAsia="Calibri" w:hAnsi="Times New Roman"/>
                <w:b/>
                <w:sz w:val="24"/>
                <w:szCs w:val="24"/>
                <w:lang w:eastAsia="en-US"/>
              </w:rPr>
            </w:pPr>
            <w:r w:rsidRPr="00316A1E">
              <w:rPr>
                <w:rFonts w:eastAsia="Calibri"/>
                <w:b/>
                <w:noProof/>
                <w:sz w:val="24"/>
              </w:rPr>
              <w:drawing>
                <wp:inline distT="0" distB="0" distL="0" distR="0">
                  <wp:extent cx="2387720" cy="1905795"/>
                  <wp:effectExtent l="19050" t="0" r="0" b="0"/>
                  <wp:docPr id="1364" name="Рисунок 32" descr="http://mrtdiagnostics.ru/upload/medialibrary/b6f/b6f4d353245696e3c6fc11a609ee95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http://mrtdiagnostics.ru/upload/medialibrary/b6f/b6f4d353245696e3c6fc11a609ee95bc.JPG"/>
                          <pic:cNvPicPr>
                            <a:picLocks noChangeAspect="1" noChangeArrowheads="1"/>
                          </pic:cNvPicPr>
                        </pic:nvPicPr>
                        <pic:blipFill>
                          <a:blip r:embed="rId103" cstate="print"/>
                          <a:srcRect/>
                          <a:stretch>
                            <a:fillRect/>
                          </a:stretch>
                        </pic:blipFill>
                        <pic:spPr bwMode="auto">
                          <a:xfrm>
                            <a:off x="0" y="0"/>
                            <a:ext cx="2388310" cy="1906266"/>
                          </a:xfrm>
                          <a:prstGeom prst="rect">
                            <a:avLst/>
                          </a:prstGeom>
                          <a:noFill/>
                          <a:ln w="9525">
                            <a:noFill/>
                            <a:miter lim="800000"/>
                            <a:headEnd/>
                            <a:tailEnd/>
                          </a:ln>
                        </pic:spPr>
                      </pic:pic>
                    </a:graphicData>
                  </a:graphic>
                </wp:inline>
              </w:drawing>
            </w:r>
          </w:p>
          <w:p w:rsidR="007C7C88" w:rsidRPr="00316A1E" w:rsidRDefault="007C7C88" w:rsidP="0017371D">
            <w:pPr>
              <w:tabs>
                <w:tab w:val="left" w:pos="2977"/>
              </w:tabs>
              <w:spacing w:after="0" w:line="240" w:lineRule="auto"/>
              <w:jc w:val="center"/>
              <w:rPr>
                <w:rFonts w:ascii="Times New Roman" w:eastAsia="Calibri" w:hAnsi="Times New Roman"/>
                <w:b/>
                <w:sz w:val="24"/>
                <w:szCs w:val="24"/>
                <w:lang w:eastAsia="en-US"/>
              </w:rPr>
            </w:pPr>
            <w:r w:rsidRPr="00316A1E">
              <w:rPr>
                <w:rFonts w:ascii="Times New Roman" w:eastAsia="Calibri" w:hAnsi="Times New Roman"/>
                <w:b/>
                <w:sz w:val="24"/>
                <w:szCs w:val="24"/>
                <w:lang w:eastAsia="en-US"/>
              </w:rPr>
              <w:t>Рисунок 57. Фото УЗИ 12 недель беременности</w:t>
            </w:r>
          </w:p>
        </w:tc>
      </w:tr>
      <w:tr w:rsidR="007C7C88" w:rsidRPr="00316A1E" w:rsidTr="0017371D">
        <w:trPr>
          <w:jc w:val="center"/>
        </w:trPr>
        <w:tc>
          <w:tcPr>
            <w:tcW w:w="4452" w:type="dxa"/>
          </w:tcPr>
          <w:p w:rsidR="007C7C88" w:rsidRPr="00316A1E" w:rsidRDefault="007C7C88" w:rsidP="0017371D">
            <w:pPr>
              <w:tabs>
                <w:tab w:val="left" w:pos="2977"/>
              </w:tabs>
              <w:spacing w:after="0" w:line="240" w:lineRule="auto"/>
              <w:jc w:val="center"/>
              <w:rPr>
                <w:rFonts w:ascii="Times New Roman" w:eastAsia="Calibri" w:hAnsi="Times New Roman"/>
                <w:b/>
                <w:sz w:val="24"/>
                <w:szCs w:val="24"/>
                <w:lang w:eastAsia="en-US"/>
              </w:rPr>
            </w:pPr>
            <w:r w:rsidRPr="00316A1E">
              <w:rPr>
                <w:rFonts w:eastAsia="Calibri"/>
                <w:b/>
                <w:noProof/>
                <w:sz w:val="24"/>
              </w:rPr>
              <w:drawing>
                <wp:inline distT="0" distB="0" distL="0" distR="0">
                  <wp:extent cx="2318708" cy="1677436"/>
                  <wp:effectExtent l="19050" t="0" r="5392" b="0"/>
                  <wp:docPr id="1365" name="Рисунок 35" descr="http://www.countdownmypregnancy.com/res/img/user_files/resized/cmp-baby_19w6d_opt_opt2-1340133546.jpg?s=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http://www.countdownmypregnancy.com/res/img/user_files/resized/cmp-baby_19w6d_opt_opt2-1340133546.jpg?s=large"/>
                          <pic:cNvPicPr>
                            <a:picLocks noChangeAspect="1" noChangeArrowheads="1"/>
                          </pic:cNvPicPr>
                        </pic:nvPicPr>
                        <pic:blipFill>
                          <a:blip r:embed="rId104" cstate="print"/>
                          <a:srcRect/>
                          <a:stretch>
                            <a:fillRect/>
                          </a:stretch>
                        </pic:blipFill>
                        <pic:spPr bwMode="auto">
                          <a:xfrm>
                            <a:off x="0" y="0"/>
                            <a:ext cx="2318767" cy="1677479"/>
                          </a:xfrm>
                          <a:prstGeom prst="rect">
                            <a:avLst/>
                          </a:prstGeom>
                          <a:noFill/>
                          <a:ln w="9525">
                            <a:noFill/>
                            <a:miter lim="800000"/>
                            <a:headEnd/>
                            <a:tailEnd/>
                          </a:ln>
                        </pic:spPr>
                      </pic:pic>
                    </a:graphicData>
                  </a:graphic>
                </wp:inline>
              </w:drawing>
            </w:r>
          </w:p>
          <w:p w:rsidR="007C7C88" w:rsidRPr="00316A1E" w:rsidRDefault="007C7C88" w:rsidP="0017371D">
            <w:pPr>
              <w:tabs>
                <w:tab w:val="left" w:pos="2977"/>
              </w:tabs>
              <w:spacing w:after="0" w:line="240" w:lineRule="auto"/>
              <w:jc w:val="center"/>
              <w:rPr>
                <w:rFonts w:ascii="Times New Roman" w:eastAsia="Calibri" w:hAnsi="Times New Roman"/>
                <w:b/>
                <w:sz w:val="24"/>
                <w:szCs w:val="24"/>
                <w:lang w:eastAsia="en-US"/>
              </w:rPr>
            </w:pPr>
            <w:r w:rsidRPr="00316A1E">
              <w:rPr>
                <w:rFonts w:ascii="Times New Roman" w:eastAsia="Calibri" w:hAnsi="Times New Roman"/>
                <w:b/>
                <w:sz w:val="24"/>
                <w:szCs w:val="24"/>
                <w:lang w:eastAsia="en-US"/>
              </w:rPr>
              <w:lastRenderedPageBreak/>
              <w:t>Рисунок 58. Фото УЗИ 19 недель беременности</w:t>
            </w:r>
          </w:p>
          <w:p w:rsidR="007C7C88" w:rsidRPr="00316A1E" w:rsidRDefault="007C7C88" w:rsidP="0017371D">
            <w:pPr>
              <w:tabs>
                <w:tab w:val="left" w:pos="2977"/>
              </w:tabs>
              <w:spacing w:after="0" w:line="240" w:lineRule="auto"/>
              <w:jc w:val="center"/>
              <w:rPr>
                <w:rFonts w:ascii="Times New Roman" w:eastAsia="Calibri" w:hAnsi="Times New Roman"/>
                <w:b/>
                <w:sz w:val="24"/>
                <w:szCs w:val="24"/>
                <w:lang w:eastAsia="en-US"/>
              </w:rPr>
            </w:pPr>
          </w:p>
        </w:tc>
        <w:tc>
          <w:tcPr>
            <w:tcW w:w="4836" w:type="dxa"/>
          </w:tcPr>
          <w:p w:rsidR="007C7C88" w:rsidRPr="00316A1E" w:rsidRDefault="007C7C88" w:rsidP="0017371D">
            <w:pPr>
              <w:tabs>
                <w:tab w:val="left" w:pos="2977"/>
              </w:tabs>
              <w:spacing w:after="0" w:line="240" w:lineRule="auto"/>
              <w:jc w:val="center"/>
              <w:rPr>
                <w:rFonts w:ascii="Times New Roman" w:eastAsia="Calibri" w:hAnsi="Times New Roman"/>
                <w:b/>
                <w:sz w:val="24"/>
                <w:szCs w:val="24"/>
                <w:lang w:eastAsia="en-US"/>
              </w:rPr>
            </w:pPr>
            <w:r w:rsidRPr="00316A1E">
              <w:rPr>
                <w:rFonts w:eastAsia="Calibri"/>
                <w:b/>
                <w:noProof/>
                <w:sz w:val="24"/>
              </w:rPr>
              <w:lastRenderedPageBreak/>
              <w:drawing>
                <wp:inline distT="0" distB="0" distL="0" distR="0">
                  <wp:extent cx="2180686" cy="1660295"/>
                  <wp:effectExtent l="19050" t="0" r="0" b="0"/>
                  <wp:docPr id="1366" name="Рисунок 38" descr="http://ladynumber1.com/wp-content/uploads/2015/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http://ladynumber1.com/wp-content/uploads/2015/02/33.jpg"/>
                          <pic:cNvPicPr>
                            <a:picLocks noChangeAspect="1" noChangeArrowheads="1"/>
                          </pic:cNvPicPr>
                        </pic:nvPicPr>
                        <pic:blipFill>
                          <a:blip r:embed="rId105" cstate="print"/>
                          <a:srcRect/>
                          <a:stretch>
                            <a:fillRect/>
                          </a:stretch>
                        </pic:blipFill>
                        <pic:spPr bwMode="auto">
                          <a:xfrm>
                            <a:off x="0" y="0"/>
                            <a:ext cx="2182452" cy="1661639"/>
                          </a:xfrm>
                          <a:prstGeom prst="rect">
                            <a:avLst/>
                          </a:prstGeom>
                          <a:noFill/>
                          <a:ln w="9525">
                            <a:noFill/>
                            <a:miter lim="800000"/>
                            <a:headEnd/>
                            <a:tailEnd/>
                          </a:ln>
                        </pic:spPr>
                      </pic:pic>
                    </a:graphicData>
                  </a:graphic>
                </wp:inline>
              </w:drawing>
            </w:r>
          </w:p>
          <w:p w:rsidR="007C7C88" w:rsidRPr="00316A1E" w:rsidRDefault="007C7C88" w:rsidP="0017371D">
            <w:pPr>
              <w:tabs>
                <w:tab w:val="left" w:pos="2977"/>
              </w:tabs>
              <w:spacing w:after="0" w:line="240" w:lineRule="auto"/>
              <w:jc w:val="center"/>
              <w:rPr>
                <w:rFonts w:ascii="Times New Roman" w:eastAsia="Calibri" w:hAnsi="Times New Roman"/>
                <w:b/>
                <w:sz w:val="24"/>
                <w:szCs w:val="24"/>
                <w:lang w:eastAsia="en-US"/>
              </w:rPr>
            </w:pPr>
            <w:r w:rsidRPr="00316A1E">
              <w:rPr>
                <w:rFonts w:ascii="Times New Roman" w:eastAsia="Calibri" w:hAnsi="Times New Roman"/>
                <w:b/>
                <w:sz w:val="24"/>
                <w:szCs w:val="24"/>
                <w:lang w:eastAsia="en-US"/>
              </w:rPr>
              <w:lastRenderedPageBreak/>
              <w:t>Рисунок 59. Фото УЗИ 22 недели беременности</w:t>
            </w:r>
          </w:p>
        </w:tc>
      </w:tr>
      <w:tr w:rsidR="007C7C88" w:rsidRPr="00316A1E" w:rsidTr="0017371D">
        <w:trPr>
          <w:jc w:val="center"/>
        </w:trPr>
        <w:tc>
          <w:tcPr>
            <w:tcW w:w="4452" w:type="dxa"/>
          </w:tcPr>
          <w:p w:rsidR="007C7C88" w:rsidRPr="00316A1E" w:rsidRDefault="007C7C88" w:rsidP="0017371D">
            <w:pPr>
              <w:tabs>
                <w:tab w:val="left" w:pos="2977"/>
              </w:tabs>
              <w:spacing w:after="0" w:line="240" w:lineRule="auto"/>
              <w:jc w:val="center"/>
              <w:rPr>
                <w:rFonts w:ascii="Times New Roman" w:eastAsia="Calibri" w:hAnsi="Times New Roman"/>
                <w:b/>
                <w:sz w:val="24"/>
                <w:szCs w:val="24"/>
                <w:lang w:eastAsia="en-US"/>
              </w:rPr>
            </w:pPr>
            <w:r w:rsidRPr="00316A1E">
              <w:rPr>
                <w:rFonts w:eastAsia="Calibri"/>
                <w:b/>
                <w:noProof/>
                <w:sz w:val="24"/>
              </w:rPr>
              <w:lastRenderedPageBreak/>
              <w:drawing>
                <wp:inline distT="0" distB="0" distL="0" distR="0">
                  <wp:extent cx="2596515" cy="1949450"/>
                  <wp:effectExtent l="19050" t="0" r="0" b="0"/>
                  <wp:docPr id="1367" name="Рисунок 11" descr="http://nedeli-beremennosti.com/wp-content/uploads/2015/11/foto-uzi-na-25-nedel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nedeli-beremennosti.com/wp-content/uploads/2015/11/foto-uzi-na-25-nedele-10.jpg"/>
                          <pic:cNvPicPr>
                            <a:picLocks noChangeAspect="1" noChangeArrowheads="1"/>
                          </pic:cNvPicPr>
                        </pic:nvPicPr>
                        <pic:blipFill>
                          <a:blip r:embed="rId106" cstate="print"/>
                          <a:srcRect/>
                          <a:stretch>
                            <a:fillRect/>
                          </a:stretch>
                        </pic:blipFill>
                        <pic:spPr bwMode="auto">
                          <a:xfrm>
                            <a:off x="0" y="0"/>
                            <a:ext cx="2596515" cy="1949450"/>
                          </a:xfrm>
                          <a:prstGeom prst="rect">
                            <a:avLst/>
                          </a:prstGeom>
                          <a:noFill/>
                          <a:ln w="9525">
                            <a:noFill/>
                            <a:miter lim="800000"/>
                            <a:headEnd/>
                            <a:tailEnd/>
                          </a:ln>
                        </pic:spPr>
                      </pic:pic>
                    </a:graphicData>
                  </a:graphic>
                </wp:inline>
              </w:drawing>
            </w:r>
          </w:p>
          <w:p w:rsidR="007C7C88" w:rsidRPr="00316A1E" w:rsidRDefault="007C7C88" w:rsidP="0017371D">
            <w:pPr>
              <w:tabs>
                <w:tab w:val="left" w:pos="2977"/>
              </w:tabs>
              <w:spacing w:after="0" w:line="240" w:lineRule="auto"/>
              <w:jc w:val="center"/>
              <w:rPr>
                <w:rFonts w:ascii="Times New Roman" w:eastAsia="Calibri" w:hAnsi="Times New Roman"/>
                <w:b/>
                <w:sz w:val="24"/>
                <w:szCs w:val="24"/>
                <w:lang w:eastAsia="en-US"/>
              </w:rPr>
            </w:pPr>
            <w:r w:rsidRPr="00316A1E">
              <w:rPr>
                <w:rFonts w:ascii="Times New Roman" w:eastAsia="Calibri" w:hAnsi="Times New Roman"/>
                <w:b/>
                <w:sz w:val="24"/>
                <w:szCs w:val="24"/>
                <w:lang w:eastAsia="en-US"/>
              </w:rPr>
              <w:t>Рисунок 60. Фото УЗИ 25 неделя беременности</w:t>
            </w:r>
          </w:p>
        </w:tc>
        <w:tc>
          <w:tcPr>
            <w:tcW w:w="4836" w:type="dxa"/>
          </w:tcPr>
          <w:p w:rsidR="007C7C88" w:rsidRPr="00316A1E" w:rsidRDefault="007C7C88" w:rsidP="0017371D">
            <w:pPr>
              <w:tabs>
                <w:tab w:val="left" w:pos="2977"/>
              </w:tabs>
              <w:spacing w:after="0" w:line="240" w:lineRule="auto"/>
              <w:jc w:val="center"/>
              <w:rPr>
                <w:rFonts w:ascii="Times New Roman" w:eastAsia="Calibri" w:hAnsi="Times New Roman"/>
                <w:b/>
                <w:sz w:val="24"/>
                <w:szCs w:val="24"/>
                <w:lang w:eastAsia="en-US"/>
              </w:rPr>
            </w:pPr>
            <w:r w:rsidRPr="00316A1E">
              <w:rPr>
                <w:rFonts w:eastAsia="Calibri"/>
                <w:b/>
                <w:noProof/>
                <w:sz w:val="24"/>
              </w:rPr>
              <w:drawing>
                <wp:inline distT="0" distB="0" distL="0" distR="0">
                  <wp:extent cx="2530334" cy="1878793"/>
                  <wp:effectExtent l="19050" t="0" r="3316" b="0"/>
                  <wp:docPr id="1368" name="Рисунок 8" descr="http://scaner.pro/media/images/2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caner.pro/media/images/2D_1.jpg"/>
                          <pic:cNvPicPr>
                            <a:picLocks noChangeAspect="1" noChangeArrowheads="1"/>
                          </pic:cNvPicPr>
                        </pic:nvPicPr>
                        <pic:blipFill>
                          <a:blip r:embed="rId107" cstate="print"/>
                          <a:srcRect/>
                          <a:stretch>
                            <a:fillRect/>
                          </a:stretch>
                        </pic:blipFill>
                        <pic:spPr bwMode="auto">
                          <a:xfrm>
                            <a:off x="0" y="0"/>
                            <a:ext cx="2532315" cy="1880264"/>
                          </a:xfrm>
                          <a:prstGeom prst="rect">
                            <a:avLst/>
                          </a:prstGeom>
                          <a:noFill/>
                          <a:ln w="9525">
                            <a:noFill/>
                            <a:miter lim="800000"/>
                            <a:headEnd/>
                            <a:tailEnd/>
                          </a:ln>
                        </pic:spPr>
                      </pic:pic>
                    </a:graphicData>
                  </a:graphic>
                </wp:inline>
              </w:drawing>
            </w:r>
          </w:p>
          <w:p w:rsidR="007C7C88" w:rsidRPr="00316A1E" w:rsidRDefault="007C7C88" w:rsidP="0017371D">
            <w:pPr>
              <w:tabs>
                <w:tab w:val="left" w:pos="2977"/>
              </w:tabs>
              <w:spacing w:after="0" w:line="240" w:lineRule="auto"/>
              <w:jc w:val="center"/>
              <w:rPr>
                <w:rFonts w:ascii="Times New Roman" w:eastAsia="Calibri" w:hAnsi="Times New Roman"/>
                <w:b/>
                <w:sz w:val="24"/>
                <w:szCs w:val="24"/>
                <w:lang w:eastAsia="en-US"/>
              </w:rPr>
            </w:pPr>
            <w:r w:rsidRPr="00316A1E">
              <w:rPr>
                <w:rFonts w:ascii="Times New Roman" w:eastAsia="Calibri" w:hAnsi="Times New Roman"/>
                <w:b/>
                <w:sz w:val="24"/>
                <w:szCs w:val="24"/>
                <w:lang w:eastAsia="en-US"/>
              </w:rPr>
              <w:t>Рисунок 61. Фото УЗИ 27 неделя беременности</w:t>
            </w:r>
          </w:p>
        </w:tc>
      </w:tr>
    </w:tbl>
    <w:p w:rsidR="007C7C88" w:rsidRPr="00DE7DEF" w:rsidRDefault="007C7C88" w:rsidP="007C7C88">
      <w:pPr>
        <w:tabs>
          <w:tab w:val="left" w:pos="2977"/>
        </w:tabs>
        <w:autoSpaceDE w:val="0"/>
        <w:autoSpaceDN w:val="0"/>
        <w:adjustRightInd w:val="0"/>
        <w:spacing w:after="0" w:line="240" w:lineRule="auto"/>
        <w:ind w:firstLine="284"/>
        <w:jc w:val="center"/>
        <w:rPr>
          <w:rFonts w:ascii="Times New Roman" w:hAnsi="Times New Roman"/>
          <w:b/>
          <w:bCs/>
          <w:sz w:val="28"/>
          <w:szCs w:val="24"/>
        </w:rPr>
      </w:pPr>
      <w:r w:rsidRPr="00DE7DEF">
        <w:rPr>
          <w:rFonts w:ascii="Times New Roman" w:hAnsi="Times New Roman"/>
          <w:b/>
          <w:bCs/>
          <w:sz w:val="28"/>
          <w:szCs w:val="24"/>
        </w:rPr>
        <w:t>Провизорные органы зародышей позвоночных.</w:t>
      </w:r>
    </w:p>
    <w:p w:rsidR="007C7C88" w:rsidRPr="00DE7DEF" w:rsidRDefault="007C7C88" w:rsidP="007C7C88">
      <w:pPr>
        <w:tabs>
          <w:tab w:val="left" w:pos="2977"/>
        </w:tabs>
        <w:spacing w:after="0" w:line="240" w:lineRule="auto"/>
        <w:ind w:firstLine="426"/>
        <w:jc w:val="both"/>
        <w:rPr>
          <w:rFonts w:ascii="Times New Roman" w:hAnsi="Times New Roman"/>
          <w:sz w:val="28"/>
          <w:szCs w:val="24"/>
        </w:rPr>
      </w:pPr>
      <w:r w:rsidRPr="00DE7DEF">
        <w:rPr>
          <w:rFonts w:ascii="Times New Roman" w:hAnsi="Times New Roman"/>
          <w:sz w:val="28"/>
          <w:szCs w:val="24"/>
        </w:rPr>
        <w:t xml:space="preserve">В эмбриогенезе ряда представителей позвоночных для обеспечения жизненно важных функций (дыхание, питание, выделение, движение и др.) образуются </w:t>
      </w:r>
      <w:r w:rsidRPr="00DE7DEF">
        <w:rPr>
          <w:rFonts w:ascii="Times New Roman" w:hAnsi="Times New Roman"/>
          <w:i/>
          <w:iCs/>
          <w:sz w:val="28"/>
          <w:szCs w:val="24"/>
        </w:rPr>
        <w:t>провизорные,</w:t>
      </w:r>
      <w:r w:rsidRPr="00DE7DEF">
        <w:rPr>
          <w:rFonts w:ascii="Times New Roman" w:hAnsi="Times New Roman"/>
          <w:sz w:val="28"/>
          <w:szCs w:val="24"/>
        </w:rPr>
        <w:t xml:space="preserve"> или </w:t>
      </w:r>
      <w:r w:rsidRPr="00DE7DEF">
        <w:rPr>
          <w:rFonts w:ascii="Times New Roman" w:hAnsi="Times New Roman"/>
          <w:i/>
          <w:iCs/>
          <w:sz w:val="28"/>
          <w:szCs w:val="24"/>
        </w:rPr>
        <w:t>временные,</w:t>
      </w:r>
      <w:r w:rsidRPr="00DE7DEF">
        <w:rPr>
          <w:rFonts w:ascii="Times New Roman" w:hAnsi="Times New Roman"/>
          <w:sz w:val="28"/>
          <w:szCs w:val="24"/>
        </w:rPr>
        <w:t xml:space="preserve"> органы. Недоразвитые органы самого зародыша еще не способны функционировать по назначению, хотя обязательно играют какую-то роль в системе развивающегося целостного организма. Как только зародыш достигает необходимой степени зрелости, когда большинство органов способны выполнять жизненно важные функции, временные органы рассасываются или отбрасываются. К провизорным органам относятся:</w:t>
      </w:r>
    </w:p>
    <w:p w:rsidR="007C7C88" w:rsidRPr="00DE7DEF" w:rsidRDefault="007C7C88" w:rsidP="007C7C88">
      <w:pPr>
        <w:tabs>
          <w:tab w:val="left" w:pos="2977"/>
        </w:tabs>
        <w:spacing w:after="0" w:line="240" w:lineRule="auto"/>
        <w:ind w:firstLine="284"/>
        <w:jc w:val="both"/>
        <w:rPr>
          <w:rFonts w:ascii="Times New Roman" w:hAnsi="Times New Roman"/>
          <w:sz w:val="28"/>
          <w:szCs w:val="24"/>
        </w:rPr>
      </w:pPr>
      <w:r w:rsidRPr="00DE7DEF">
        <w:rPr>
          <w:rFonts w:ascii="Times New Roman" w:hAnsi="Times New Roman"/>
          <w:b/>
          <w:sz w:val="28"/>
          <w:szCs w:val="24"/>
        </w:rPr>
        <w:t>1. Хорион.</w:t>
      </w:r>
      <w:r w:rsidRPr="00DE7DEF">
        <w:rPr>
          <w:rFonts w:ascii="Times New Roman" w:hAnsi="Times New Roman"/>
          <w:sz w:val="28"/>
          <w:szCs w:val="24"/>
        </w:rPr>
        <w:t xml:space="preserve"> Состоит из двух листков: трофобласта и внезародышевой мезодермы. Образуется путем обрастания внутренней поверхности трофобласта клетками внезародышевой мезодермы (7-8 сутки после оплотворения). </w:t>
      </w:r>
    </w:p>
    <w:p w:rsidR="007C7C88" w:rsidRPr="00DE7DEF" w:rsidRDefault="007C7C88" w:rsidP="007C7C88">
      <w:pPr>
        <w:tabs>
          <w:tab w:val="left" w:pos="2977"/>
        </w:tabs>
        <w:spacing w:after="0" w:line="240" w:lineRule="auto"/>
        <w:ind w:firstLine="284"/>
        <w:jc w:val="both"/>
        <w:rPr>
          <w:rFonts w:ascii="Times New Roman" w:hAnsi="Times New Roman"/>
          <w:sz w:val="28"/>
          <w:szCs w:val="24"/>
        </w:rPr>
      </w:pPr>
      <w:r w:rsidRPr="00DE7DEF">
        <w:rPr>
          <w:rFonts w:ascii="Times New Roman" w:hAnsi="Times New Roman"/>
          <w:sz w:val="28"/>
          <w:szCs w:val="24"/>
        </w:rPr>
        <w:t>Трофобласт возникает из светлых бластомеров эмбриона в результате дробления (4-5 сутки после оплодотворения).</w:t>
      </w:r>
    </w:p>
    <w:p w:rsidR="007C7C88" w:rsidRPr="00DE7DEF" w:rsidRDefault="007C7C88" w:rsidP="007C7C88">
      <w:pPr>
        <w:tabs>
          <w:tab w:val="left" w:pos="2977"/>
        </w:tabs>
        <w:spacing w:after="0" w:line="240" w:lineRule="auto"/>
        <w:ind w:firstLine="284"/>
        <w:jc w:val="both"/>
        <w:rPr>
          <w:rFonts w:ascii="Times New Roman" w:hAnsi="Times New Roman"/>
          <w:sz w:val="28"/>
          <w:szCs w:val="24"/>
        </w:rPr>
      </w:pPr>
      <w:r w:rsidRPr="00DE7DEF">
        <w:rPr>
          <w:rFonts w:ascii="Times New Roman" w:hAnsi="Times New Roman"/>
          <w:sz w:val="28"/>
          <w:szCs w:val="24"/>
        </w:rPr>
        <w:t>Внезародышевая мезодерма образуется путем выселения клеток эктодермы (7-8 сутки после оплотворения).</w:t>
      </w:r>
    </w:p>
    <w:p w:rsidR="007C7C88" w:rsidRPr="00DE7DEF" w:rsidRDefault="007C7C88" w:rsidP="007C7C88">
      <w:pPr>
        <w:tabs>
          <w:tab w:val="left" w:pos="2977"/>
        </w:tabs>
        <w:spacing w:after="0" w:line="240" w:lineRule="auto"/>
        <w:ind w:firstLine="284"/>
        <w:jc w:val="both"/>
        <w:rPr>
          <w:rFonts w:ascii="Times New Roman" w:hAnsi="Times New Roman"/>
          <w:sz w:val="28"/>
          <w:szCs w:val="24"/>
        </w:rPr>
      </w:pPr>
      <w:r w:rsidRPr="00DE7DEF">
        <w:rPr>
          <w:rFonts w:ascii="Times New Roman" w:hAnsi="Times New Roman"/>
          <w:sz w:val="28"/>
          <w:szCs w:val="24"/>
        </w:rPr>
        <w:t>Функции хориона:</w:t>
      </w:r>
    </w:p>
    <w:p w:rsidR="007C7C88" w:rsidRPr="00DE7DEF" w:rsidRDefault="007C7C88" w:rsidP="007C7C88">
      <w:pPr>
        <w:tabs>
          <w:tab w:val="left" w:pos="2977"/>
        </w:tabs>
        <w:spacing w:after="0" w:line="240" w:lineRule="auto"/>
        <w:ind w:firstLine="284"/>
        <w:jc w:val="both"/>
        <w:rPr>
          <w:rFonts w:ascii="Times New Roman" w:hAnsi="Times New Roman"/>
          <w:sz w:val="28"/>
          <w:szCs w:val="24"/>
        </w:rPr>
      </w:pPr>
      <w:r w:rsidRPr="00DE7DEF">
        <w:rPr>
          <w:rFonts w:ascii="Times New Roman" w:hAnsi="Times New Roman"/>
          <w:sz w:val="28"/>
          <w:szCs w:val="24"/>
        </w:rPr>
        <w:t>1. обеспечивает имплантацию зародыша</w:t>
      </w:r>
    </w:p>
    <w:p w:rsidR="007C7C88" w:rsidRPr="00DE7DEF" w:rsidRDefault="007C7C88" w:rsidP="007C7C88">
      <w:pPr>
        <w:tabs>
          <w:tab w:val="left" w:pos="2977"/>
        </w:tabs>
        <w:spacing w:after="0" w:line="240" w:lineRule="auto"/>
        <w:ind w:firstLine="284"/>
        <w:jc w:val="both"/>
        <w:rPr>
          <w:rFonts w:ascii="Times New Roman" w:hAnsi="Times New Roman"/>
          <w:sz w:val="28"/>
          <w:szCs w:val="24"/>
        </w:rPr>
      </w:pPr>
      <w:r w:rsidRPr="00DE7DEF">
        <w:rPr>
          <w:rFonts w:ascii="Times New Roman" w:hAnsi="Times New Roman"/>
          <w:sz w:val="28"/>
          <w:szCs w:val="24"/>
        </w:rPr>
        <w:t>2. формирует плаценту</w:t>
      </w:r>
    </w:p>
    <w:p w:rsidR="007C7C88" w:rsidRPr="00DE7DEF" w:rsidRDefault="007C7C88" w:rsidP="007C7C88">
      <w:pPr>
        <w:tabs>
          <w:tab w:val="left" w:pos="2977"/>
        </w:tabs>
        <w:spacing w:after="0" w:line="240" w:lineRule="auto"/>
        <w:ind w:firstLine="284"/>
        <w:jc w:val="both"/>
        <w:rPr>
          <w:rFonts w:ascii="Times New Roman" w:hAnsi="Times New Roman"/>
          <w:sz w:val="28"/>
          <w:szCs w:val="24"/>
        </w:rPr>
      </w:pPr>
      <w:r w:rsidRPr="00DE7DEF">
        <w:rPr>
          <w:rFonts w:ascii="Times New Roman" w:hAnsi="Times New Roman"/>
          <w:sz w:val="28"/>
          <w:szCs w:val="24"/>
        </w:rPr>
        <w:t>3. становится плодной частью плаценты и выполняет свойственные ей функции.</w:t>
      </w:r>
    </w:p>
    <w:p w:rsidR="007C7C88" w:rsidRPr="00DE7DEF" w:rsidRDefault="007C7C88" w:rsidP="007C7C88">
      <w:pPr>
        <w:tabs>
          <w:tab w:val="left" w:pos="2977"/>
        </w:tabs>
        <w:spacing w:after="0" w:line="240" w:lineRule="auto"/>
        <w:ind w:firstLine="284"/>
        <w:jc w:val="both"/>
        <w:rPr>
          <w:rFonts w:ascii="Times New Roman" w:hAnsi="Times New Roman"/>
          <w:sz w:val="28"/>
          <w:szCs w:val="24"/>
        </w:rPr>
      </w:pPr>
      <w:r w:rsidRPr="00DE7DEF">
        <w:rPr>
          <w:rFonts w:ascii="Times New Roman" w:hAnsi="Times New Roman"/>
          <w:sz w:val="28"/>
          <w:szCs w:val="24"/>
        </w:rPr>
        <w:t>Плацента – обеспечивает связь зародыша с организмом матери.</w:t>
      </w:r>
    </w:p>
    <w:p w:rsidR="007C7C88" w:rsidRPr="00DE7DEF" w:rsidRDefault="007C7C88" w:rsidP="007C7C88">
      <w:pPr>
        <w:tabs>
          <w:tab w:val="left" w:pos="2977"/>
        </w:tabs>
        <w:spacing w:after="0" w:line="240" w:lineRule="auto"/>
        <w:ind w:firstLine="284"/>
        <w:jc w:val="both"/>
        <w:rPr>
          <w:rFonts w:ascii="Times New Roman" w:hAnsi="Times New Roman"/>
          <w:sz w:val="28"/>
          <w:szCs w:val="24"/>
        </w:rPr>
      </w:pPr>
      <w:r w:rsidRPr="00DE7DEF">
        <w:rPr>
          <w:rFonts w:ascii="Times New Roman" w:hAnsi="Times New Roman"/>
          <w:sz w:val="28"/>
          <w:szCs w:val="24"/>
        </w:rPr>
        <w:t>Функции плаценты:</w:t>
      </w:r>
    </w:p>
    <w:p w:rsidR="007C7C88" w:rsidRPr="00DE7DEF" w:rsidRDefault="007C7C88" w:rsidP="007C7C88">
      <w:pPr>
        <w:tabs>
          <w:tab w:val="left" w:pos="2977"/>
        </w:tabs>
        <w:spacing w:after="0" w:line="240" w:lineRule="auto"/>
        <w:ind w:firstLine="284"/>
        <w:jc w:val="both"/>
        <w:rPr>
          <w:rFonts w:ascii="Times New Roman" w:hAnsi="Times New Roman"/>
          <w:sz w:val="28"/>
          <w:szCs w:val="24"/>
        </w:rPr>
      </w:pPr>
      <w:r w:rsidRPr="00DE7DEF">
        <w:rPr>
          <w:rFonts w:ascii="Times New Roman" w:hAnsi="Times New Roman"/>
          <w:sz w:val="28"/>
          <w:szCs w:val="24"/>
        </w:rPr>
        <w:t>1. Трофическая – обмен между матерью и плодом газами, питательными веществами, витаминами</w:t>
      </w:r>
    </w:p>
    <w:p w:rsidR="007C7C88" w:rsidRPr="00DE7DEF" w:rsidRDefault="007C7C88" w:rsidP="007C7C88">
      <w:pPr>
        <w:tabs>
          <w:tab w:val="left" w:pos="2977"/>
        </w:tabs>
        <w:spacing w:after="0" w:line="240" w:lineRule="auto"/>
        <w:ind w:firstLine="284"/>
        <w:jc w:val="both"/>
        <w:rPr>
          <w:rFonts w:ascii="Times New Roman" w:hAnsi="Times New Roman"/>
          <w:sz w:val="28"/>
          <w:szCs w:val="24"/>
        </w:rPr>
      </w:pPr>
      <w:r w:rsidRPr="00DE7DEF">
        <w:rPr>
          <w:rFonts w:ascii="Times New Roman" w:hAnsi="Times New Roman"/>
          <w:sz w:val="28"/>
          <w:szCs w:val="24"/>
        </w:rPr>
        <w:t>2. Экскреторная – выделение метаболитов</w:t>
      </w:r>
    </w:p>
    <w:p w:rsidR="007C7C88" w:rsidRPr="00DE7DEF" w:rsidRDefault="007C7C88" w:rsidP="007C7C88">
      <w:pPr>
        <w:tabs>
          <w:tab w:val="left" w:pos="2977"/>
        </w:tabs>
        <w:spacing w:after="0" w:line="240" w:lineRule="auto"/>
        <w:ind w:firstLine="284"/>
        <w:jc w:val="both"/>
        <w:rPr>
          <w:rFonts w:ascii="Times New Roman" w:hAnsi="Times New Roman"/>
          <w:sz w:val="28"/>
          <w:szCs w:val="24"/>
        </w:rPr>
      </w:pPr>
      <w:r w:rsidRPr="00DE7DEF">
        <w:rPr>
          <w:rFonts w:ascii="Times New Roman" w:hAnsi="Times New Roman"/>
          <w:sz w:val="28"/>
          <w:szCs w:val="24"/>
        </w:rPr>
        <w:t>3. Детоксикационная – обезвреживание ряда токсинов, лекарственных средств</w:t>
      </w:r>
    </w:p>
    <w:p w:rsidR="007C7C88" w:rsidRPr="00DE7DEF" w:rsidRDefault="007C7C88" w:rsidP="007C7C88">
      <w:pPr>
        <w:tabs>
          <w:tab w:val="left" w:pos="2977"/>
        </w:tabs>
        <w:spacing w:after="0" w:line="240" w:lineRule="auto"/>
        <w:ind w:firstLine="284"/>
        <w:jc w:val="both"/>
        <w:rPr>
          <w:rFonts w:ascii="Times New Roman" w:hAnsi="Times New Roman"/>
          <w:sz w:val="28"/>
          <w:szCs w:val="24"/>
        </w:rPr>
      </w:pPr>
      <w:r w:rsidRPr="00DE7DEF">
        <w:rPr>
          <w:rFonts w:ascii="Times New Roman" w:hAnsi="Times New Roman"/>
          <w:sz w:val="28"/>
          <w:szCs w:val="24"/>
        </w:rPr>
        <w:lastRenderedPageBreak/>
        <w:t>4. Эндокринная – секретирует гормоны хорионический гонадотропин, прогестерон и др.</w:t>
      </w:r>
    </w:p>
    <w:p w:rsidR="007C7C88" w:rsidRPr="00DE7DEF" w:rsidRDefault="007C7C88" w:rsidP="007C7C88">
      <w:pPr>
        <w:tabs>
          <w:tab w:val="left" w:pos="2977"/>
        </w:tabs>
        <w:spacing w:after="0" w:line="240" w:lineRule="auto"/>
        <w:ind w:firstLine="284"/>
        <w:jc w:val="both"/>
        <w:rPr>
          <w:rFonts w:ascii="Times New Roman" w:hAnsi="Times New Roman"/>
          <w:sz w:val="28"/>
          <w:szCs w:val="24"/>
        </w:rPr>
      </w:pPr>
      <w:r w:rsidRPr="00DE7DEF">
        <w:rPr>
          <w:rFonts w:ascii="Times New Roman" w:hAnsi="Times New Roman"/>
          <w:sz w:val="28"/>
          <w:szCs w:val="24"/>
        </w:rPr>
        <w:t>5. Иммунологическая – транспорт материнских антител в кровь плода; создание плацентарного барьера.</w:t>
      </w:r>
    </w:p>
    <w:p w:rsidR="007C7C88" w:rsidRPr="00DE7DEF" w:rsidRDefault="007C7C88" w:rsidP="007C7C88">
      <w:pPr>
        <w:tabs>
          <w:tab w:val="left" w:pos="2977"/>
        </w:tabs>
        <w:spacing w:after="0" w:line="240" w:lineRule="auto"/>
        <w:ind w:firstLine="284"/>
        <w:jc w:val="both"/>
        <w:rPr>
          <w:rFonts w:ascii="Times New Roman" w:hAnsi="Times New Roman"/>
          <w:sz w:val="28"/>
          <w:szCs w:val="24"/>
        </w:rPr>
      </w:pPr>
      <w:r w:rsidRPr="00DE7DEF">
        <w:rPr>
          <w:rFonts w:ascii="Times New Roman" w:hAnsi="Times New Roman"/>
          <w:b/>
          <w:sz w:val="28"/>
          <w:szCs w:val="24"/>
        </w:rPr>
        <w:t>2. Амнион.</w:t>
      </w:r>
      <w:r w:rsidRPr="00DE7DEF">
        <w:rPr>
          <w:rFonts w:ascii="Times New Roman" w:hAnsi="Times New Roman"/>
          <w:sz w:val="28"/>
          <w:szCs w:val="24"/>
        </w:rPr>
        <w:t xml:space="preserve"> Состоит из двух листков: внезародышевой эктодермы и внезародышевой мезодермы. Образуется путем формирования эктодермального пузырька из эктодермы и клеток внезародышевой мезодермы (с 7-8 суток после оплодотворения). Амнион окружает тело зародыша и создает водную среду для его развития.</w:t>
      </w:r>
    </w:p>
    <w:p w:rsidR="007C7C88" w:rsidRPr="00DE7DEF" w:rsidRDefault="007C7C88" w:rsidP="007C7C88">
      <w:pPr>
        <w:tabs>
          <w:tab w:val="left" w:pos="2977"/>
        </w:tabs>
        <w:spacing w:after="0" w:line="240" w:lineRule="auto"/>
        <w:ind w:firstLine="284"/>
        <w:jc w:val="both"/>
        <w:rPr>
          <w:rFonts w:ascii="Times New Roman" w:hAnsi="Times New Roman"/>
          <w:sz w:val="28"/>
          <w:szCs w:val="24"/>
        </w:rPr>
      </w:pPr>
      <w:r w:rsidRPr="00DE7DEF">
        <w:rPr>
          <w:rFonts w:ascii="Times New Roman" w:hAnsi="Times New Roman"/>
          <w:sz w:val="28"/>
          <w:szCs w:val="24"/>
        </w:rPr>
        <w:t>Функции амниона:</w:t>
      </w:r>
    </w:p>
    <w:p w:rsidR="007C7C88" w:rsidRPr="00DE7DEF" w:rsidRDefault="007C7C88" w:rsidP="00932EDD">
      <w:pPr>
        <w:pStyle w:val="a3"/>
        <w:numPr>
          <w:ilvl w:val="0"/>
          <w:numId w:val="122"/>
        </w:numPr>
        <w:tabs>
          <w:tab w:val="left" w:pos="567"/>
          <w:tab w:val="left" w:pos="851"/>
          <w:tab w:val="left" w:pos="2977"/>
        </w:tabs>
        <w:spacing w:after="0" w:line="240" w:lineRule="auto"/>
        <w:ind w:left="0" w:firstLine="426"/>
        <w:jc w:val="both"/>
        <w:rPr>
          <w:rFonts w:ascii="Times New Roman" w:hAnsi="Times New Roman"/>
          <w:sz w:val="28"/>
          <w:szCs w:val="24"/>
        </w:rPr>
      </w:pPr>
      <w:r w:rsidRPr="00DE7DEF">
        <w:rPr>
          <w:rFonts w:ascii="Times New Roman" w:hAnsi="Times New Roman"/>
          <w:sz w:val="28"/>
          <w:szCs w:val="24"/>
        </w:rPr>
        <w:t>Создание водной среды для развития зародыша</w:t>
      </w:r>
    </w:p>
    <w:p w:rsidR="007C7C88" w:rsidRPr="00DE7DEF" w:rsidRDefault="007C7C88" w:rsidP="00932EDD">
      <w:pPr>
        <w:pStyle w:val="a3"/>
        <w:numPr>
          <w:ilvl w:val="0"/>
          <w:numId w:val="122"/>
        </w:numPr>
        <w:tabs>
          <w:tab w:val="left" w:pos="567"/>
          <w:tab w:val="left" w:pos="851"/>
          <w:tab w:val="left" w:pos="2977"/>
        </w:tabs>
        <w:spacing w:after="0" w:line="240" w:lineRule="auto"/>
        <w:ind w:left="0" w:firstLine="426"/>
        <w:jc w:val="both"/>
        <w:rPr>
          <w:rFonts w:ascii="Times New Roman" w:hAnsi="Times New Roman"/>
          <w:sz w:val="28"/>
          <w:szCs w:val="24"/>
        </w:rPr>
      </w:pPr>
      <w:r w:rsidRPr="00DE7DEF">
        <w:rPr>
          <w:rFonts w:ascii="Times New Roman" w:hAnsi="Times New Roman"/>
          <w:sz w:val="28"/>
          <w:szCs w:val="24"/>
        </w:rPr>
        <w:t>Защитная</w:t>
      </w:r>
    </w:p>
    <w:p w:rsidR="007C7C88" w:rsidRPr="00DE7DEF" w:rsidRDefault="007C7C88" w:rsidP="007C7C88">
      <w:pPr>
        <w:tabs>
          <w:tab w:val="left" w:pos="2977"/>
        </w:tabs>
        <w:spacing w:after="0" w:line="240" w:lineRule="auto"/>
        <w:ind w:firstLine="284"/>
        <w:jc w:val="both"/>
        <w:rPr>
          <w:rFonts w:ascii="Times New Roman" w:hAnsi="Times New Roman"/>
          <w:sz w:val="28"/>
          <w:szCs w:val="24"/>
        </w:rPr>
      </w:pPr>
      <w:r w:rsidRPr="00DE7DEF">
        <w:rPr>
          <w:rFonts w:ascii="Times New Roman" w:hAnsi="Times New Roman"/>
          <w:b/>
          <w:sz w:val="28"/>
          <w:szCs w:val="24"/>
        </w:rPr>
        <w:t>3. Желточный мешок.</w:t>
      </w:r>
      <w:r w:rsidRPr="00DE7DEF">
        <w:rPr>
          <w:rFonts w:ascii="Times New Roman" w:hAnsi="Times New Roman"/>
          <w:sz w:val="28"/>
          <w:szCs w:val="24"/>
        </w:rPr>
        <w:t xml:space="preserve"> Состоит из двух листков: внезародышевой эктодермы и внезародышевой мезодермы. Образуется путем формирования энтодермального пузырька из энтодермы и клеток внезародышевой мезодермы (с 8 суток). Туловищная складка формирует тело зародыша и разделяет энтодерму на зародышевую (первичная кишка) и внезародышевую (желточный мешок). </w:t>
      </w:r>
    </w:p>
    <w:p w:rsidR="007C7C88" w:rsidRPr="00DE7DEF" w:rsidRDefault="007C7C88" w:rsidP="007C7C88">
      <w:pPr>
        <w:tabs>
          <w:tab w:val="left" w:pos="2977"/>
        </w:tabs>
        <w:spacing w:after="0" w:line="240" w:lineRule="auto"/>
        <w:jc w:val="both"/>
        <w:rPr>
          <w:rFonts w:ascii="Times New Roman" w:hAnsi="Times New Roman"/>
          <w:sz w:val="28"/>
          <w:szCs w:val="24"/>
        </w:rPr>
      </w:pPr>
      <w:r w:rsidRPr="00DE7DEF">
        <w:rPr>
          <w:rFonts w:ascii="Times New Roman" w:hAnsi="Times New Roman"/>
          <w:sz w:val="28"/>
          <w:szCs w:val="24"/>
        </w:rPr>
        <w:t>Функции желточного мешка:</w:t>
      </w:r>
    </w:p>
    <w:p w:rsidR="007C7C88" w:rsidRPr="00DE7DEF" w:rsidRDefault="007C7C88" w:rsidP="00932EDD">
      <w:pPr>
        <w:pStyle w:val="a3"/>
        <w:numPr>
          <w:ilvl w:val="0"/>
          <w:numId w:val="123"/>
        </w:numPr>
        <w:tabs>
          <w:tab w:val="left" w:pos="851"/>
          <w:tab w:val="left" w:pos="2977"/>
        </w:tabs>
        <w:spacing w:after="0" w:line="240" w:lineRule="auto"/>
        <w:ind w:left="0" w:firstLine="426"/>
        <w:jc w:val="both"/>
        <w:rPr>
          <w:rFonts w:ascii="Times New Roman" w:hAnsi="Times New Roman"/>
          <w:sz w:val="28"/>
          <w:szCs w:val="24"/>
        </w:rPr>
      </w:pPr>
      <w:r w:rsidRPr="00DE7DEF">
        <w:rPr>
          <w:rFonts w:ascii="Times New Roman" w:hAnsi="Times New Roman"/>
          <w:sz w:val="28"/>
          <w:szCs w:val="24"/>
        </w:rPr>
        <w:t>Образование первичных стволовых кровеносных клеток</w:t>
      </w:r>
    </w:p>
    <w:p w:rsidR="007C7C88" w:rsidRPr="00DE7DEF" w:rsidRDefault="007C7C88" w:rsidP="00932EDD">
      <w:pPr>
        <w:pStyle w:val="a3"/>
        <w:numPr>
          <w:ilvl w:val="0"/>
          <w:numId w:val="123"/>
        </w:numPr>
        <w:tabs>
          <w:tab w:val="left" w:pos="851"/>
          <w:tab w:val="left" w:pos="2977"/>
        </w:tabs>
        <w:spacing w:after="0" w:line="240" w:lineRule="auto"/>
        <w:ind w:left="0" w:firstLine="426"/>
        <w:jc w:val="both"/>
        <w:rPr>
          <w:rFonts w:ascii="Times New Roman" w:hAnsi="Times New Roman"/>
          <w:sz w:val="28"/>
          <w:szCs w:val="24"/>
        </w:rPr>
      </w:pPr>
      <w:r w:rsidRPr="00DE7DEF">
        <w:rPr>
          <w:rFonts w:ascii="Times New Roman" w:hAnsi="Times New Roman"/>
          <w:sz w:val="28"/>
          <w:szCs w:val="24"/>
        </w:rPr>
        <w:t>Промежуточный пункт миграции первичных половых клеток – гоноцитов.</w:t>
      </w:r>
    </w:p>
    <w:p w:rsidR="007C7C88" w:rsidRPr="00DE7DEF" w:rsidRDefault="007C7C88" w:rsidP="007C7C88">
      <w:pPr>
        <w:tabs>
          <w:tab w:val="left" w:pos="2977"/>
        </w:tabs>
        <w:spacing w:after="0" w:line="240" w:lineRule="auto"/>
        <w:ind w:firstLine="284"/>
        <w:jc w:val="both"/>
        <w:rPr>
          <w:rFonts w:ascii="Times New Roman" w:hAnsi="Times New Roman"/>
          <w:sz w:val="28"/>
          <w:szCs w:val="24"/>
        </w:rPr>
      </w:pPr>
      <w:r w:rsidRPr="00DE7DEF">
        <w:rPr>
          <w:rFonts w:ascii="Times New Roman" w:hAnsi="Times New Roman"/>
          <w:b/>
          <w:sz w:val="28"/>
          <w:szCs w:val="24"/>
        </w:rPr>
        <w:t>4. Аллантоис.</w:t>
      </w:r>
      <w:r w:rsidRPr="00DE7DEF">
        <w:rPr>
          <w:rFonts w:ascii="Times New Roman" w:hAnsi="Times New Roman"/>
          <w:sz w:val="28"/>
          <w:szCs w:val="24"/>
        </w:rPr>
        <w:t xml:space="preserve"> Состоит из двух листков: внезародышевой энтодермы и внезародышевой мезодермы. Образуется путем выпячивания части стенки первичной кишки в пространство между амнионом и желточным мешком (к 16 суткам). У млекопитающих и человека аллантоис рудиментарен, его остатки лежат в толще пуповины. В стенке аллантоиса формируется сеть сосудов, которые срастаясь с сосудами хориона и тела эмбриона становятся сосудами пупочного канатика.</w:t>
      </w:r>
    </w:p>
    <w:p w:rsidR="007C7C88" w:rsidRPr="00DE7DEF" w:rsidRDefault="007C7C88" w:rsidP="007C7C88">
      <w:pPr>
        <w:tabs>
          <w:tab w:val="left" w:pos="2977"/>
        </w:tabs>
        <w:spacing w:after="0" w:line="240" w:lineRule="auto"/>
        <w:jc w:val="center"/>
        <w:rPr>
          <w:rFonts w:ascii="Times New Roman" w:hAnsi="Times New Roman"/>
          <w:b/>
          <w:sz w:val="28"/>
          <w:szCs w:val="24"/>
        </w:rPr>
      </w:pPr>
    </w:p>
    <w:p w:rsidR="007C7C88" w:rsidRPr="00DE7DEF" w:rsidRDefault="007C7C88" w:rsidP="007C7C88">
      <w:pPr>
        <w:tabs>
          <w:tab w:val="left" w:pos="2977"/>
        </w:tabs>
        <w:spacing w:after="0" w:line="240" w:lineRule="auto"/>
        <w:jc w:val="center"/>
        <w:rPr>
          <w:rFonts w:ascii="Times New Roman" w:hAnsi="Times New Roman"/>
          <w:b/>
          <w:sz w:val="28"/>
          <w:szCs w:val="24"/>
        </w:rPr>
      </w:pPr>
      <w:r w:rsidRPr="00DE7DEF">
        <w:rPr>
          <w:rFonts w:ascii="Times New Roman" w:hAnsi="Times New Roman"/>
          <w:b/>
          <w:sz w:val="28"/>
          <w:szCs w:val="24"/>
        </w:rPr>
        <w:t>Критические периоды эмбрионального развития</w:t>
      </w:r>
    </w:p>
    <w:p w:rsidR="007C7C88" w:rsidRPr="00DE7DEF" w:rsidRDefault="007C7C88" w:rsidP="007C7C88">
      <w:pPr>
        <w:tabs>
          <w:tab w:val="left" w:pos="2977"/>
        </w:tabs>
        <w:spacing w:after="0" w:line="240" w:lineRule="auto"/>
        <w:ind w:firstLine="284"/>
        <w:rPr>
          <w:rFonts w:ascii="Times New Roman" w:hAnsi="Times New Roman"/>
          <w:sz w:val="28"/>
          <w:szCs w:val="24"/>
        </w:rPr>
      </w:pPr>
      <w:r w:rsidRPr="00DE7DEF">
        <w:rPr>
          <w:rFonts w:ascii="Times New Roman" w:hAnsi="Times New Roman"/>
          <w:sz w:val="28"/>
          <w:szCs w:val="24"/>
        </w:rPr>
        <w:t>В онтогенезе человека к критическим периодам относятся:</w:t>
      </w:r>
    </w:p>
    <w:p w:rsidR="007C7C88" w:rsidRPr="00DE7DEF" w:rsidRDefault="007C7C88" w:rsidP="00003C07">
      <w:pPr>
        <w:pStyle w:val="a3"/>
        <w:numPr>
          <w:ilvl w:val="0"/>
          <w:numId w:val="124"/>
        </w:numPr>
        <w:tabs>
          <w:tab w:val="left" w:pos="2977"/>
        </w:tabs>
        <w:spacing w:after="0" w:line="240" w:lineRule="auto"/>
        <w:ind w:left="0"/>
        <w:rPr>
          <w:rFonts w:ascii="Times New Roman" w:hAnsi="Times New Roman"/>
          <w:sz w:val="28"/>
          <w:szCs w:val="24"/>
        </w:rPr>
      </w:pPr>
      <w:r w:rsidRPr="00DE7DEF">
        <w:rPr>
          <w:rFonts w:ascii="Times New Roman" w:hAnsi="Times New Roman"/>
          <w:sz w:val="28"/>
          <w:szCs w:val="24"/>
        </w:rPr>
        <w:t>оплодотворение</w:t>
      </w:r>
    </w:p>
    <w:p w:rsidR="007C7C88" w:rsidRPr="00DE7DEF" w:rsidRDefault="007C7C88" w:rsidP="00003C07">
      <w:pPr>
        <w:pStyle w:val="a3"/>
        <w:numPr>
          <w:ilvl w:val="0"/>
          <w:numId w:val="124"/>
        </w:numPr>
        <w:tabs>
          <w:tab w:val="left" w:pos="2977"/>
        </w:tabs>
        <w:spacing w:after="0" w:line="240" w:lineRule="auto"/>
        <w:ind w:left="0"/>
        <w:rPr>
          <w:rFonts w:ascii="Times New Roman" w:hAnsi="Times New Roman"/>
          <w:sz w:val="28"/>
          <w:szCs w:val="24"/>
        </w:rPr>
      </w:pPr>
      <w:r w:rsidRPr="00DE7DEF">
        <w:rPr>
          <w:rFonts w:ascii="Times New Roman" w:hAnsi="Times New Roman"/>
          <w:sz w:val="28"/>
          <w:szCs w:val="24"/>
        </w:rPr>
        <w:t>имплантация (7-8 сутки эмбриогенеза)</w:t>
      </w:r>
    </w:p>
    <w:p w:rsidR="007C7C88" w:rsidRPr="00DE7DEF" w:rsidRDefault="007C7C88" w:rsidP="00003C07">
      <w:pPr>
        <w:pStyle w:val="a3"/>
        <w:numPr>
          <w:ilvl w:val="0"/>
          <w:numId w:val="124"/>
        </w:numPr>
        <w:tabs>
          <w:tab w:val="left" w:pos="2977"/>
        </w:tabs>
        <w:spacing w:after="0" w:line="240" w:lineRule="auto"/>
        <w:ind w:left="0"/>
        <w:rPr>
          <w:rFonts w:ascii="Times New Roman" w:hAnsi="Times New Roman"/>
          <w:sz w:val="28"/>
          <w:szCs w:val="24"/>
        </w:rPr>
      </w:pPr>
      <w:r w:rsidRPr="00DE7DEF">
        <w:rPr>
          <w:rFonts w:ascii="Times New Roman" w:hAnsi="Times New Roman"/>
          <w:sz w:val="28"/>
          <w:szCs w:val="24"/>
        </w:rPr>
        <w:t>развитие осевого комплекса зачатков органов и плацентация (3-8 недели)</w:t>
      </w:r>
    </w:p>
    <w:p w:rsidR="007C7C88" w:rsidRPr="00DE7DEF" w:rsidRDefault="007C7C88" w:rsidP="00003C07">
      <w:pPr>
        <w:pStyle w:val="a3"/>
        <w:numPr>
          <w:ilvl w:val="0"/>
          <w:numId w:val="124"/>
        </w:numPr>
        <w:tabs>
          <w:tab w:val="left" w:pos="2977"/>
        </w:tabs>
        <w:spacing w:after="0" w:line="240" w:lineRule="auto"/>
        <w:ind w:left="0"/>
        <w:rPr>
          <w:rFonts w:ascii="Times New Roman" w:hAnsi="Times New Roman"/>
          <w:sz w:val="28"/>
          <w:szCs w:val="24"/>
        </w:rPr>
      </w:pPr>
      <w:r w:rsidRPr="00DE7DEF">
        <w:rPr>
          <w:rFonts w:ascii="Times New Roman" w:hAnsi="Times New Roman"/>
          <w:sz w:val="28"/>
          <w:szCs w:val="24"/>
        </w:rPr>
        <w:t>развитие головного мозга (15-20 неделя)</w:t>
      </w:r>
    </w:p>
    <w:p w:rsidR="007C7C88" w:rsidRPr="00DE7DEF" w:rsidRDefault="007C7C88" w:rsidP="00003C07">
      <w:pPr>
        <w:pStyle w:val="a3"/>
        <w:numPr>
          <w:ilvl w:val="0"/>
          <w:numId w:val="124"/>
        </w:numPr>
        <w:tabs>
          <w:tab w:val="left" w:pos="2977"/>
        </w:tabs>
        <w:spacing w:after="0" w:line="240" w:lineRule="auto"/>
        <w:ind w:left="0"/>
        <w:rPr>
          <w:rFonts w:ascii="Times New Roman" w:hAnsi="Times New Roman"/>
          <w:sz w:val="28"/>
          <w:szCs w:val="24"/>
        </w:rPr>
      </w:pPr>
      <w:r w:rsidRPr="00DE7DEF">
        <w:rPr>
          <w:rFonts w:ascii="Times New Roman" w:hAnsi="Times New Roman"/>
          <w:sz w:val="28"/>
          <w:szCs w:val="24"/>
        </w:rPr>
        <w:t>формирование основных систем организма, в т.ч. половой (20-24 неделя)</w:t>
      </w:r>
    </w:p>
    <w:p w:rsidR="007C7C88" w:rsidRPr="00DE7DEF" w:rsidRDefault="007C7C88" w:rsidP="00003C07">
      <w:pPr>
        <w:pStyle w:val="a3"/>
        <w:numPr>
          <w:ilvl w:val="0"/>
          <w:numId w:val="124"/>
        </w:numPr>
        <w:tabs>
          <w:tab w:val="left" w:pos="2977"/>
        </w:tabs>
        <w:spacing w:after="0" w:line="240" w:lineRule="auto"/>
        <w:ind w:left="0"/>
        <w:rPr>
          <w:rFonts w:ascii="Times New Roman" w:hAnsi="Times New Roman"/>
          <w:sz w:val="28"/>
          <w:szCs w:val="24"/>
        </w:rPr>
      </w:pPr>
      <w:r w:rsidRPr="00DE7DEF">
        <w:rPr>
          <w:rFonts w:ascii="Times New Roman" w:hAnsi="Times New Roman"/>
          <w:sz w:val="28"/>
          <w:szCs w:val="24"/>
        </w:rPr>
        <w:t>рождение</w:t>
      </w:r>
    </w:p>
    <w:p w:rsidR="007C7C88" w:rsidRPr="00DE7DEF" w:rsidRDefault="007C7C88" w:rsidP="007C7C88">
      <w:pPr>
        <w:pStyle w:val="a4"/>
        <w:tabs>
          <w:tab w:val="left" w:pos="2977"/>
        </w:tabs>
        <w:spacing w:before="0" w:beforeAutospacing="0" w:after="0" w:afterAutospacing="0"/>
        <w:jc w:val="center"/>
        <w:rPr>
          <w:b/>
          <w:sz w:val="28"/>
        </w:rPr>
      </w:pPr>
      <w:r w:rsidRPr="00DE7DEF">
        <w:rPr>
          <w:b/>
          <w:sz w:val="28"/>
        </w:rPr>
        <w:t>2.2. Постнатальный период</w:t>
      </w:r>
    </w:p>
    <w:p w:rsidR="007C7C88" w:rsidRPr="00DE7DEF" w:rsidRDefault="007C7C88" w:rsidP="007C7C88">
      <w:pPr>
        <w:pStyle w:val="a4"/>
        <w:tabs>
          <w:tab w:val="left" w:pos="2977"/>
        </w:tabs>
        <w:spacing w:before="0" w:beforeAutospacing="0" w:after="0" w:afterAutospacing="0"/>
        <w:ind w:firstLine="284"/>
        <w:jc w:val="both"/>
        <w:rPr>
          <w:sz w:val="28"/>
        </w:rPr>
      </w:pPr>
      <w:r w:rsidRPr="00DE7DEF">
        <w:rPr>
          <w:sz w:val="28"/>
        </w:rPr>
        <w:t xml:space="preserve">Период развития организма от момента рождения до смерти. </w:t>
      </w:r>
    </w:p>
    <w:p w:rsidR="007C7C88" w:rsidRPr="00DE7DEF" w:rsidRDefault="007C7C88" w:rsidP="007C7C88">
      <w:pPr>
        <w:pStyle w:val="a4"/>
        <w:tabs>
          <w:tab w:val="left" w:pos="2977"/>
        </w:tabs>
        <w:spacing w:before="0" w:beforeAutospacing="0" w:after="0" w:afterAutospacing="0"/>
        <w:ind w:firstLine="284"/>
        <w:jc w:val="both"/>
        <w:rPr>
          <w:sz w:val="28"/>
        </w:rPr>
      </w:pPr>
      <w:r w:rsidRPr="00DE7DEF">
        <w:rPr>
          <w:sz w:val="28"/>
        </w:rPr>
        <w:t>Постэмбриональный период характеризуется:</w:t>
      </w:r>
    </w:p>
    <w:p w:rsidR="007C7C88" w:rsidRPr="00DE7DEF" w:rsidRDefault="007C7C88" w:rsidP="007C7C88">
      <w:pPr>
        <w:pStyle w:val="a4"/>
        <w:numPr>
          <w:ilvl w:val="0"/>
          <w:numId w:val="60"/>
        </w:numPr>
        <w:tabs>
          <w:tab w:val="left" w:pos="2977"/>
        </w:tabs>
        <w:spacing w:before="0" w:beforeAutospacing="0" w:after="0" w:afterAutospacing="0"/>
        <w:ind w:left="0"/>
        <w:jc w:val="both"/>
        <w:rPr>
          <w:sz w:val="28"/>
        </w:rPr>
      </w:pPr>
      <w:r w:rsidRPr="00DE7DEF">
        <w:rPr>
          <w:sz w:val="28"/>
        </w:rPr>
        <w:t>Интенсивным ростом</w:t>
      </w:r>
    </w:p>
    <w:p w:rsidR="007C7C88" w:rsidRPr="00DE7DEF" w:rsidRDefault="007C7C88" w:rsidP="007C7C88">
      <w:pPr>
        <w:pStyle w:val="a4"/>
        <w:numPr>
          <w:ilvl w:val="0"/>
          <w:numId w:val="60"/>
        </w:numPr>
        <w:tabs>
          <w:tab w:val="left" w:pos="2977"/>
        </w:tabs>
        <w:spacing w:before="0" w:beforeAutospacing="0" w:after="0" w:afterAutospacing="0"/>
        <w:ind w:left="0"/>
        <w:jc w:val="both"/>
        <w:rPr>
          <w:sz w:val="28"/>
        </w:rPr>
      </w:pPr>
      <w:r w:rsidRPr="00DE7DEF">
        <w:rPr>
          <w:sz w:val="28"/>
        </w:rPr>
        <w:t>Установлением окончальных пропорций тела</w:t>
      </w:r>
    </w:p>
    <w:p w:rsidR="007C7C88" w:rsidRPr="00DE7DEF" w:rsidRDefault="007C7C88" w:rsidP="007C7C88">
      <w:pPr>
        <w:pStyle w:val="a4"/>
        <w:numPr>
          <w:ilvl w:val="0"/>
          <w:numId w:val="60"/>
        </w:numPr>
        <w:tabs>
          <w:tab w:val="left" w:pos="2977"/>
        </w:tabs>
        <w:spacing w:before="0" w:beforeAutospacing="0" w:after="0" w:afterAutospacing="0"/>
        <w:ind w:left="0"/>
        <w:jc w:val="both"/>
        <w:rPr>
          <w:sz w:val="28"/>
        </w:rPr>
      </w:pPr>
      <w:r w:rsidRPr="00DE7DEF">
        <w:rPr>
          <w:sz w:val="28"/>
        </w:rPr>
        <w:lastRenderedPageBreak/>
        <w:t>Постепенным переходом систем органов к функционированию в режиме, свойственном зрелому организму.</w:t>
      </w:r>
    </w:p>
    <w:p w:rsidR="007C7C88" w:rsidRPr="00DE7DEF" w:rsidRDefault="007C7C88" w:rsidP="007C7C88">
      <w:pPr>
        <w:pStyle w:val="11"/>
        <w:tabs>
          <w:tab w:val="left" w:pos="2977"/>
        </w:tabs>
        <w:spacing w:before="0" w:beforeAutospacing="0" w:after="0" w:afterAutospacing="0"/>
        <w:ind w:firstLine="284"/>
        <w:jc w:val="both"/>
        <w:rPr>
          <w:sz w:val="28"/>
        </w:rPr>
      </w:pPr>
      <w:r w:rsidRPr="00DE7DEF">
        <w:rPr>
          <w:sz w:val="28"/>
        </w:rPr>
        <w:t>Стадии постнатального периода:</w:t>
      </w:r>
    </w:p>
    <w:p w:rsidR="007C7C88" w:rsidRPr="00DE7DEF" w:rsidRDefault="007C7C88" w:rsidP="007C7C88">
      <w:pPr>
        <w:pStyle w:val="11"/>
        <w:tabs>
          <w:tab w:val="left" w:pos="2977"/>
        </w:tabs>
        <w:spacing w:before="0" w:beforeAutospacing="0" w:after="0" w:afterAutospacing="0"/>
        <w:ind w:firstLine="284"/>
        <w:jc w:val="both"/>
        <w:rPr>
          <w:sz w:val="28"/>
        </w:rPr>
      </w:pPr>
      <w:r w:rsidRPr="00DE7DEF">
        <w:rPr>
          <w:sz w:val="28"/>
          <w:lang w:val="en-US"/>
        </w:rPr>
        <w:t>I</w:t>
      </w:r>
      <w:r w:rsidRPr="00DE7DEF">
        <w:rPr>
          <w:sz w:val="28"/>
        </w:rPr>
        <w:t xml:space="preserve">. </w:t>
      </w:r>
      <w:r w:rsidRPr="00DE7DEF">
        <w:rPr>
          <w:b/>
          <w:sz w:val="28"/>
        </w:rPr>
        <w:t>Ювенильный период</w:t>
      </w:r>
      <w:r w:rsidRPr="00DE7DEF">
        <w:rPr>
          <w:sz w:val="28"/>
        </w:rPr>
        <w:t>. Этот период (от лат. juvenilis — юный) определяется временем от рождения организма до полового созревания. У разных организмов он протекает по-разному и зависит от типа онтогенеза организмов. Для этого периода характерно либо прямое, либо непрямое развитие.</w:t>
      </w:r>
    </w:p>
    <w:p w:rsidR="007C7C88" w:rsidRPr="00DE7DEF" w:rsidRDefault="007C7C88" w:rsidP="007C7C88">
      <w:pPr>
        <w:pStyle w:val="11"/>
        <w:tabs>
          <w:tab w:val="left" w:pos="2977"/>
        </w:tabs>
        <w:spacing w:before="0" w:beforeAutospacing="0" w:after="0" w:afterAutospacing="0"/>
        <w:ind w:firstLine="284"/>
        <w:jc w:val="both"/>
        <w:rPr>
          <w:sz w:val="28"/>
        </w:rPr>
      </w:pPr>
      <w:r w:rsidRPr="00DE7DEF">
        <w:rPr>
          <w:sz w:val="28"/>
        </w:rPr>
        <w:t xml:space="preserve">Характерной особенностью роста в ювенильный период организмов, подверженных прямому развитию, является то, что происходит увеличение количества и размеров клеток, изменяются пропорции тела. </w:t>
      </w:r>
    </w:p>
    <w:tbl>
      <w:tblPr>
        <w:tblW w:w="0" w:type="auto"/>
        <w:tblLook w:val="04A0" w:firstRow="1" w:lastRow="0" w:firstColumn="1" w:lastColumn="0" w:noHBand="0" w:noVBand="1"/>
      </w:tblPr>
      <w:tblGrid>
        <w:gridCol w:w="9071"/>
      </w:tblGrid>
      <w:tr w:rsidR="007C7C88" w:rsidRPr="00DE7DEF" w:rsidTr="0017371D">
        <w:tc>
          <w:tcPr>
            <w:tcW w:w="9288" w:type="dxa"/>
          </w:tcPr>
          <w:p w:rsidR="007C7C88" w:rsidRPr="00DE7DEF" w:rsidRDefault="007C7C88" w:rsidP="0017371D">
            <w:pPr>
              <w:pStyle w:val="11"/>
              <w:tabs>
                <w:tab w:val="left" w:pos="2977"/>
              </w:tabs>
              <w:spacing w:before="0" w:beforeAutospacing="0" w:after="0" w:afterAutospacing="0"/>
              <w:jc w:val="center"/>
              <w:rPr>
                <w:color w:val="FF0000"/>
                <w:sz w:val="28"/>
                <w:lang w:eastAsia="en-US"/>
              </w:rPr>
            </w:pPr>
            <w:r w:rsidRPr="00DE7DEF">
              <w:rPr>
                <w:noProof/>
                <w:sz w:val="28"/>
              </w:rPr>
              <w:drawing>
                <wp:inline distT="0" distB="0" distL="0" distR="0">
                  <wp:extent cx="4382135" cy="2510155"/>
                  <wp:effectExtent l="19050" t="0" r="0" b="0"/>
                  <wp:docPr id="1374" name="Рисунок 8" descr="http://vmede.org/sait/content/Biologija_pexov_2010/6_files/mb4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vmede.org/sait/content/Biologija_pexov_2010/6_files/mb4_003.png"/>
                          <pic:cNvPicPr>
                            <a:picLocks noChangeAspect="1" noChangeArrowheads="1"/>
                          </pic:cNvPicPr>
                        </pic:nvPicPr>
                        <pic:blipFill>
                          <a:blip r:embed="rId108" cstate="print"/>
                          <a:srcRect/>
                          <a:stretch>
                            <a:fillRect/>
                          </a:stretch>
                        </pic:blipFill>
                        <pic:spPr bwMode="auto">
                          <a:xfrm>
                            <a:off x="0" y="0"/>
                            <a:ext cx="4382135" cy="2510155"/>
                          </a:xfrm>
                          <a:prstGeom prst="rect">
                            <a:avLst/>
                          </a:prstGeom>
                          <a:noFill/>
                          <a:ln w="9525">
                            <a:noFill/>
                            <a:miter lim="800000"/>
                            <a:headEnd/>
                            <a:tailEnd/>
                          </a:ln>
                        </pic:spPr>
                      </pic:pic>
                    </a:graphicData>
                  </a:graphic>
                </wp:inline>
              </w:drawing>
            </w:r>
          </w:p>
        </w:tc>
      </w:tr>
      <w:tr w:rsidR="007C7C88" w:rsidRPr="00316A1E" w:rsidTr="0017371D">
        <w:tc>
          <w:tcPr>
            <w:tcW w:w="9288" w:type="dxa"/>
          </w:tcPr>
          <w:p w:rsidR="007C7C88" w:rsidRPr="00316A1E" w:rsidRDefault="007C7C88" w:rsidP="0017371D">
            <w:pPr>
              <w:pStyle w:val="11"/>
              <w:tabs>
                <w:tab w:val="left" w:pos="2977"/>
              </w:tabs>
              <w:spacing w:before="0" w:beforeAutospacing="0" w:after="0" w:afterAutospacing="0"/>
              <w:jc w:val="center"/>
              <w:rPr>
                <w:b/>
                <w:lang w:eastAsia="en-US"/>
              </w:rPr>
            </w:pPr>
            <w:r w:rsidRPr="00316A1E">
              <w:rPr>
                <w:b/>
                <w:lang w:eastAsia="en-US"/>
              </w:rPr>
              <w:t>Рисунок 62. Рост человека и разные периоды онтогенеза</w:t>
            </w:r>
          </w:p>
        </w:tc>
      </w:tr>
    </w:tbl>
    <w:p w:rsidR="007C7C88" w:rsidRPr="00DE7DEF" w:rsidRDefault="007C7C88" w:rsidP="007C7C88">
      <w:pPr>
        <w:pStyle w:val="11"/>
        <w:tabs>
          <w:tab w:val="left" w:pos="2977"/>
        </w:tabs>
        <w:spacing w:before="0" w:beforeAutospacing="0" w:after="0" w:afterAutospacing="0"/>
        <w:ind w:firstLine="284"/>
        <w:jc w:val="both"/>
        <w:rPr>
          <w:sz w:val="28"/>
        </w:rPr>
      </w:pPr>
      <w:r w:rsidRPr="00DE7DEF">
        <w:rPr>
          <w:sz w:val="28"/>
        </w:rPr>
        <w:t xml:space="preserve">Рост разных органов человека неравномерен. Например, рост головы заканчивается в детстве, ноги достигают пропорциональной величины примерно к 10 годам. Наружные половые органы очень быстро растут в возрасте 12—14 лет. </w:t>
      </w:r>
    </w:p>
    <w:p w:rsidR="007C7C88" w:rsidRPr="00DE7DEF" w:rsidRDefault="007C7C88" w:rsidP="007C7C88">
      <w:pPr>
        <w:pStyle w:val="11"/>
        <w:tabs>
          <w:tab w:val="left" w:pos="2977"/>
        </w:tabs>
        <w:spacing w:before="0" w:beforeAutospacing="0" w:after="0" w:afterAutospacing="0"/>
        <w:ind w:firstLine="284"/>
        <w:jc w:val="both"/>
        <w:rPr>
          <w:b/>
          <w:sz w:val="28"/>
        </w:rPr>
      </w:pPr>
      <w:r w:rsidRPr="00DE7DEF">
        <w:rPr>
          <w:b/>
          <w:sz w:val="28"/>
        </w:rPr>
        <w:t>1. Интранальный – от схваток до первого вздоха.</w:t>
      </w:r>
    </w:p>
    <w:p w:rsidR="007C7C88" w:rsidRPr="00DE7DEF" w:rsidRDefault="007C7C88" w:rsidP="007C7C88">
      <w:pPr>
        <w:pStyle w:val="11"/>
        <w:tabs>
          <w:tab w:val="left" w:pos="2977"/>
        </w:tabs>
        <w:spacing w:before="0" w:beforeAutospacing="0" w:after="0" w:afterAutospacing="0"/>
        <w:ind w:firstLine="284"/>
        <w:jc w:val="both"/>
        <w:rPr>
          <w:sz w:val="28"/>
        </w:rPr>
      </w:pPr>
      <w:r w:rsidRPr="00DE7DEF">
        <w:rPr>
          <w:sz w:val="28"/>
        </w:rPr>
        <w:t>Родившийся ребенок некоторое время связан с находящейся в матке плацентой при помощи пупочного канатика. Акушер перерезает канатик, предварительно наложив на него зажим. Зарастание пупочных сосудов происходит в течение нескольких недель, а функционирование прекращается уже через несколько минут после рождения.</w:t>
      </w:r>
    </w:p>
    <w:p w:rsidR="007C7C88" w:rsidRPr="00DE7DEF" w:rsidRDefault="007C7C88" w:rsidP="007C7C88">
      <w:pPr>
        <w:pStyle w:val="11"/>
        <w:tabs>
          <w:tab w:val="left" w:pos="2977"/>
        </w:tabs>
        <w:spacing w:before="0" w:beforeAutospacing="0" w:after="0" w:afterAutospacing="0"/>
        <w:ind w:firstLine="284"/>
        <w:jc w:val="both"/>
        <w:rPr>
          <w:b/>
          <w:sz w:val="28"/>
        </w:rPr>
      </w:pPr>
      <w:r w:rsidRPr="00DE7DEF">
        <w:rPr>
          <w:b/>
          <w:sz w:val="28"/>
        </w:rPr>
        <w:t>2. Период новорожденности – от первого вдоха до 28 дней.</w:t>
      </w:r>
    </w:p>
    <w:p w:rsidR="007C7C88" w:rsidRPr="00DE7DEF" w:rsidRDefault="007C7C88" w:rsidP="007C7C88">
      <w:pPr>
        <w:pStyle w:val="11"/>
        <w:tabs>
          <w:tab w:val="left" w:pos="2977"/>
        </w:tabs>
        <w:spacing w:before="0" w:beforeAutospacing="0" w:after="0" w:afterAutospacing="0"/>
        <w:ind w:firstLine="284"/>
        <w:jc w:val="both"/>
        <w:rPr>
          <w:sz w:val="28"/>
        </w:rPr>
      </w:pPr>
      <w:r w:rsidRPr="00DE7DEF">
        <w:rPr>
          <w:sz w:val="28"/>
        </w:rPr>
        <w:t>Первый вдох – необходимое условие начала постнатальной жизни. Дыхание стимулируется действием недостатка кислорода и избытка углекислоты в крови на дыхательные центры головного мозга.</w:t>
      </w:r>
    </w:p>
    <w:p w:rsidR="007C7C88" w:rsidRPr="00DE7DEF" w:rsidRDefault="007C7C88" w:rsidP="007C7C88">
      <w:pPr>
        <w:pStyle w:val="11"/>
        <w:tabs>
          <w:tab w:val="left" w:pos="2977"/>
        </w:tabs>
        <w:spacing w:before="0" w:beforeAutospacing="0" w:after="0" w:afterAutospacing="0"/>
        <w:ind w:firstLine="284"/>
        <w:jc w:val="both"/>
        <w:rPr>
          <w:b/>
          <w:sz w:val="28"/>
        </w:rPr>
      </w:pPr>
      <w:r w:rsidRPr="00DE7DEF">
        <w:rPr>
          <w:b/>
          <w:sz w:val="28"/>
        </w:rPr>
        <w:t>3. Грудной возраст – от 28 дня до 12 месяцев.</w:t>
      </w:r>
    </w:p>
    <w:p w:rsidR="007C7C88" w:rsidRPr="00DE7DEF" w:rsidRDefault="007C7C88" w:rsidP="007C7C88">
      <w:pPr>
        <w:pStyle w:val="11"/>
        <w:tabs>
          <w:tab w:val="left" w:pos="2977"/>
        </w:tabs>
        <w:spacing w:before="0" w:beforeAutospacing="0" w:after="0" w:afterAutospacing="0"/>
        <w:ind w:firstLine="284"/>
        <w:jc w:val="both"/>
        <w:rPr>
          <w:b/>
          <w:sz w:val="28"/>
        </w:rPr>
      </w:pPr>
      <w:r w:rsidRPr="00DE7DEF">
        <w:rPr>
          <w:b/>
          <w:sz w:val="28"/>
        </w:rPr>
        <w:t>4. Период молочных зубов:</w:t>
      </w:r>
    </w:p>
    <w:p w:rsidR="007C7C88" w:rsidRPr="00DE7DEF" w:rsidRDefault="007C7C88" w:rsidP="007C7C88">
      <w:pPr>
        <w:pStyle w:val="11"/>
        <w:tabs>
          <w:tab w:val="left" w:pos="2977"/>
        </w:tabs>
        <w:spacing w:before="0" w:beforeAutospacing="0" w:after="0" w:afterAutospacing="0"/>
        <w:ind w:firstLine="284"/>
        <w:jc w:val="both"/>
        <w:rPr>
          <w:b/>
          <w:sz w:val="28"/>
        </w:rPr>
      </w:pPr>
      <w:r w:rsidRPr="00DE7DEF">
        <w:rPr>
          <w:b/>
          <w:sz w:val="28"/>
        </w:rPr>
        <w:t>4.1. Преддошкольный (ясельный) – 1 – 3 года.</w:t>
      </w:r>
    </w:p>
    <w:p w:rsidR="007C7C88" w:rsidRPr="00DE7DEF" w:rsidRDefault="007C7C88" w:rsidP="007C7C88">
      <w:pPr>
        <w:pStyle w:val="11"/>
        <w:tabs>
          <w:tab w:val="left" w:pos="2977"/>
        </w:tabs>
        <w:spacing w:before="0" w:beforeAutospacing="0" w:after="0" w:afterAutospacing="0"/>
        <w:ind w:firstLine="284"/>
        <w:jc w:val="both"/>
        <w:rPr>
          <w:sz w:val="28"/>
        </w:rPr>
      </w:pPr>
      <w:r w:rsidRPr="00DE7DEF">
        <w:rPr>
          <w:sz w:val="28"/>
        </w:rPr>
        <w:t xml:space="preserve">Прорезывание молочных зубов начинается у детей с 6-месячного возраста и продолжается до 2-летнего возраста. </w:t>
      </w:r>
    </w:p>
    <w:p w:rsidR="007C7C88" w:rsidRPr="00DE7DEF" w:rsidRDefault="007C7C88" w:rsidP="007C7C88">
      <w:pPr>
        <w:pStyle w:val="11"/>
        <w:tabs>
          <w:tab w:val="left" w:pos="2977"/>
        </w:tabs>
        <w:spacing w:before="0" w:beforeAutospacing="0" w:after="0" w:afterAutospacing="0"/>
        <w:ind w:firstLine="284"/>
        <w:jc w:val="both"/>
        <w:rPr>
          <w:sz w:val="28"/>
        </w:rPr>
      </w:pPr>
      <w:r w:rsidRPr="00DE7DEF">
        <w:rPr>
          <w:b/>
          <w:sz w:val="28"/>
        </w:rPr>
        <w:t>6 месяцев</w:t>
      </w:r>
      <w:r w:rsidRPr="00DE7DEF">
        <w:rPr>
          <w:sz w:val="28"/>
        </w:rPr>
        <w:t xml:space="preserve"> – центральные резцы нижней челюсти</w:t>
      </w:r>
    </w:p>
    <w:p w:rsidR="007C7C88" w:rsidRPr="00DE7DEF" w:rsidRDefault="007C7C88" w:rsidP="007C7C88">
      <w:pPr>
        <w:pStyle w:val="11"/>
        <w:tabs>
          <w:tab w:val="left" w:pos="2977"/>
        </w:tabs>
        <w:spacing w:before="0" w:beforeAutospacing="0" w:after="0" w:afterAutospacing="0"/>
        <w:ind w:firstLine="284"/>
        <w:jc w:val="both"/>
        <w:rPr>
          <w:sz w:val="28"/>
        </w:rPr>
      </w:pPr>
      <w:r w:rsidRPr="00DE7DEF">
        <w:rPr>
          <w:b/>
          <w:sz w:val="28"/>
        </w:rPr>
        <w:lastRenderedPageBreak/>
        <w:t>8 месяцев</w:t>
      </w:r>
      <w:r w:rsidRPr="00DE7DEF">
        <w:rPr>
          <w:sz w:val="28"/>
        </w:rPr>
        <w:t xml:space="preserve"> – центральные резцы верхней челюсти</w:t>
      </w:r>
    </w:p>
    <w:p w:rsidR="007C7C88" w:rsidRPr="00DE7DEF" w:rsidRDefault="007C7C88" w:rsidP="007C7C88">
      <w:pPr>
        <w:pStyle w:val="11"/>
        <w:tabs>
          <w:tab w:val="left" w:pos="2977"/>
        </w:tabs>
        <w:spacing w:before="0" w:beforeAutospacing="0" w:after="0" w:afterAutospacing="0"/>
        <w:ind w:firstLine="284"/>
        <w:jc w:val="both"/>
        <w:rPr>
          <w:sz w:val="28"/>
        </w:rPr>
      </w:pPr>
      <w:r w:rsidRPr="00DE7DEF">
        <w:rPr>
          <w:b/>
          <w:sz w:val="28"/>
        </w:rPr>
        <w:t>10 месяцев</w:t>
      </w:r>
      <w:r w:rsidRPr="00DE7DEF">
        <w:rPr>
          <w:sz w:val="28"/>
        </w:rPr>
        <w:t xml:space="preserve"> – латеральные резцы на верхней челюсти</w:t>
      </w:r>
    </w:p>
    <w:p w:rsidR="007C7C88" w:rsidRPr="00DE7DEF" w:rsidRDefault="007C7C88" w:rsidP="007C7C88">
      <w:pPr>
        <w:pStyle w:val="11"/>
        <w:tabs>
          <w:tab w:val="left" w:pos="2977"/>
        </w:tabs>
        <w:spacing w:before="0" w:beforeAutospacing="0" w:after="0" w:afterAutospacing="0"/>
        <w:ind w:firstLine="284"/>
        <w:jc w:val="both"/>
        <w:rPr>
          <w:sz w:val="28"/>
        </w:rPr>
      </w:pPr>
      <w:r w:rsidRPr="00DE7DEF">
        <w:rPr>
          <w:b/>
          <w:sz w:val="28"/>
        </w:rPr>
        <w:t>12 месяцев</w:t>
      </w:r>
      <w:r w:rsidRPr="00DE7DEF">
        <w:rPr>
          <w:sz w:val="28"/>
        </w:rPr>
        <w:t xml:space="preserve"> – латеральные резцы на нижней челюсти</w:t>
      </w:r>
    </w:p>
    <w:p w:rsidR="007C7C88" w:rsidRPr="00DE7DEF" w:rsidRDefault="007C7C88" w:rsidP="007C7C88">
      <w:pPr>
        <w:pStyle w:val="11"/>
        <w:tabs>
          <w:tab w:val="left" w:pos="2977"/>
        </w:tabs>
        <w:spacing w:before="0" w:beforeAutospacing="0" w:after="0" w:afterAutospacing="0"/>
        <w:ind w:firstLine="284"/>
        <w:jc w:val="both"/>
        <w:rPr>
          <w:sz w:val="28"/>
        </w:rPr>
      </w:pPr>
      <w:r w:rsidRPr="00DE7DEF">
        <w:rPr>
          <w:b/>
          <w:sz w:val="28"/>
        </w:rPr>
        <w:t>12 – 15 месяцев</w:t>
      </w:r>
      <w:r w:rsidRPr="00DE7DEF">
        <w:rPr>
          <w:sz w:val="28"/>
        </w:rPr>
        <w:t xml:space="preserve"> – срок, когда режутся первые молочные моляры</w:t>
      </w:r>
    </w:p>
    <w:p w:rsidR="007C7C88" w:rsidRPr="00DE7DEF" w:rsidRDefault="007C7C88" w:rsidP="007C7C88">
      <w:pPr>
        <w:pStyle w:val="11"/>
        <w:tabs>
          <w:tab w:val="left" w:pos="2977"/>
        </w:tabs>
        <w:spacing w:before="0" w:beforeAutospacing="0" w:after="0" w:afterAutospacing="0"/>
        <w:ind w:firstLine="284"/>
        <w:jc w:val="both"/>
        <w:rPr>
          <w:sz w:val="28"/>
        </w:rPr>
      </w:pPr>
      <w:r w:rsidRPr="00DE7DEF">
        <w:rPr>
          <w:b/>
          <w:sz w:val="28"/>
        </w:rPr>
        <w:t>17 – 20 месяцев</w:t>
      </w:r>
      <w:r w:rsidRPr="00DE7DEF">
        <w:rPr>
          <w:sz w:val="28"/>
        </w:rPr>
        <w:t xml:space="preserve"> -  прорезываются клыки</w:t>
      </w:r>
    </w:p>
    <w:p w:rsidR="007C7C88" w:rsidRPr="00DE7DEF" w:rsidRDefault="007C7C88" w:rsidP="007C7C88">
      <w:pPr>
        <w:pStyle w:val="11"/>
        <w:tabs>
          <w:tab w:val="left" w:pos="2977"/>
        </w:tabs>
        <w:spacing w:before="0" w:beforeAutospacing="0" w:after="0" w:afterAutospacing="0"/>
        <w:ind w:firstLine="284"/>
        <w:jc w:val="both"/>
        <w:rPr>
          <w:sz w:val="28"/>
        </w:rPr>
      </w:pPr>
      <w:r w:rsidRPr="00DE7DEF">
        <w:rPr>
          <w:b/>
          <w:sz w:val="28"/>
        </w:rPr>
        <w:t>21 – 24 месяца</w:t>
      </w:r>
      <w:r w:rsidRPr="00DE7DEF">
        <w:rPr>
          <w:sz w:val="28"/>
        </w:rPr>
        <w:t xml:space="preserve"> – прорезывание двух молочных моляров</w:t>
      </w:r>
    </w:p>
    <w:p w:rsidR="007C7C88" w:rsidRPr="00DE7DEF" w:rsidRDefault="007C7C88" w:rsidP="007C7C88">
      <w:pPr>
        <w:pStyle w:val="11"/>
        <w:tabs>
          <w:tab w:val="left" w:pos="2977"/>
        </w:tabs>
        <w:spacing w:before="0" w:beforeAutospacing="0" w:after="0" w:afterAutospacing="0"/>
        <w:ind w:firstLine="284"/>
        <w:jc w:val="both"/>
        <w:rPr>
          <w:b/>
          <w:sz w:val="28"/>
        </w:rPr>
      </w:pPr>
      <w:r w:rsidRPr="00DE7DEF">
        <w:rPr>
          <w:b/>
          <w:sz w:val="28"/>
        </w:rPr>
        <w:t>4.2. Дошкольный – 3 – 6 лет.</w:t>
      </w:r>
    </w:p>
    <w:p w:rsidR="007C7C88" w:rsidRPr="00DE7DEF" w:rsidRDefault="007C7C88" w:rsidP="007C7C88">
      <w:pPr>
        <w:pStyle w:val="11"/>
        <w:tabs>
          <w:tab w:val="left" w:pos="2977"/>
        </w:tabs>
        <w:spacing w:before="0" w:beforeAutospacing="0" w:after="0" w:afterAutospacing="0"/>
        <w:ind w:firstLine="284"/>
        <w:jc w:val="both"/>
        <w:rPr>
          <w:sz w:val="28"/>
        </w:rPr>
      </w:pPr>
      <w:r w:rsidRPr="00DE7DEF">
        <w:rPr>
          <w:sz w:val="28"/>
        </w:rPr>
        <w:t>Приблизительно к 5 годам зубы начинают раздвигаться. Так челюстно–лицевой аппарат подготавливаются к их смене. Перед появлением коренных зубов корни молочных зубов самостоятельно рассасываются. Поэтому они начинают шататься и выпадать. Одновременно с выпадением молочных прорезываются коренные зубы. Эти два процесса тесно взаимосвязаны. Зубы появляются в той последовательности, в какой выпадают. В 6 – 7 лет выпадают нижние, а за ними верхние центральные резцы.</w:t>
      </w:r>
    </w:p>
    <w:tbl>
      <w:tblPr>
        <w:tblpPr w:leftFromText="180" w:rightFromText="180" w:vertAnchor="text" w:horzAnchor="margin" w:tblpY="105"/>
        <w:tblW w:w="0" w:type="auto"/>
        <w:tblLayout w:type="fixed"/>
        <w:tblLook w:val="04A0" w:firstRow="1" w:lastRow="0" w:firstColumn="1" w:lastColumn="0" w:noHBand="0" w:noVBand="1"/>
      </w:tblPr>
      <w:tblGrid>
        <w:gridCol w:w="5353"/>
        <w:gridCol w:w="3935"/>
      </w:tblGrid>
      <w:tr w:rsidR="007C7C88" w:rsidRPr="00DE7DEF" w:rsidTr="0017371D">
        <w:trPr>
          <w:trHeight w:val="1664"/>
        </w:trPr>
        <w:tc>
          <w:tcPr>
            <w:tcW w:w="5353" w:type="dxa"/>
          </w:tcPr>
          <w:p w:rsidR="007C7C88" w:rsidRPr="00DE7DEF" w:rsidRDefault="007C7C88" w:rsidP="0017371D">
            <w:pPr>
              <w:pStyle w:val="11"/>
              <w:tabs>
                <w:tab w:val="left" w:pos="2977"/>
              </w:tabs>
              <w:spacing w:before="0" w:beforeAutospacing="0" w:after="0" w:afterAutospacing="0"/>
              <w:ind w:firstLine="284"/>
              <w:jc w:val="both"/>
              <w:rPr>
                <w:b/>
                <w:sz w:val="28"/>
                <w:lang w:eastAsia="en-US"/>
              </w:rPr>
            </w:pPr>
            <w:r w:rsidRPr="00DE7DEF">
              <w:rPr>
                <w:b/>
                <w:sz w:val="28"/>
                <w:lang w:eastAsia="en-US"/>
              </w:rPr>
              <w:t>4.3. Младший школьный 7 – 12 лет.</w:t>
            </w:r>
          </w:p>
          <w:p w:rsidR="007C7C88" w:rsidRPr="00DE7DEF" w:rsidRDefault="007C7C88" w:rsidP="0017371D">
            <w:pPr>
              <w:pStyle w:val="11"/>
              <w:tabs>
                <w:tab w:val="left" w:pos="2977"/>
              </w:tabs>
              <w:spacing w:before="0" w:beforeAutospacing="0" w:after="0" w:afterAutospacing="0"/>
              <w:ind w:firstLine="284"/>
              <w:jc w:val="both"/>
              <w:rPr>
                <w:sz w:val="28"/>
                <w:lang w:eastAsia="en-US"/>
              </w:rPr>
            </w:pPr>
            <w:r w:rsidRPr="00DE7DEF">
              <w:rPr>
                <w:sz w:val="28"/>
                <w:lang w:eastAsia="en-US"/>
              </w:rPr>
              <w:t xml:space="preserve">В возрасте </w:t>
            </w:r>
            <w:r w:rsidRPr="00DE7DEF">
              <w:rPr>
                <w:b/>
                <w:sz w:val="28"/>
                <w:lang w:eastAsia="en-US"/>
              </w:rPr>
              <w:t>7 – 8 лет</w:t>
            </w:r>
            <w:r w:rsidRPr="00DE7DEF">
              <w:rPr>
                <w:sz w:val="28"/>
                <w:lang w:eastAsia="en-US"/>
              </w:rPr>
              <w:t xml:space="preserve"> выпадают боковые резцы.</w:t>
            </w:r>
          </w:p>
          <w:p w:rsidR="007C7C88" w:rsidRPr="00DE7DEF" w:rsidRDefault="007C7C88" w:rsidP="0017371D">
            <w:pPr>
              <w:pStyle w:val="11"/>
              <w:tabs>
                <w:tab w:val="left" w:pos="2977"/>
              </w:tabs>
              <w:spacing w:before="0" w:beforeAutospacing="0" w:after="0" w:afterAutospacing="0"/>
              <w:ind w:firstLine="284"/>
              <w:jc w:val="both"/>
              <w:rPr>
                <w:sz w:val="28"/>
                <w:lang w:eastAsia="en-US"/>
              </w:rPr>
            </w:pPr>
            <w:r w:rsidRPr="00DE7DEF">
              <w:rPr>
                <w:sz w:val="28"/>
                <w:lang w:eastAsia="en-US"/>
              </w:rPr>
              <w:t xml:space="preserve">В </w:t>
            </w:r>
            <w:r w:rsidRPr="00DE7DEF">
              <w:rPr>
                <w:b/>
                <w:sz w:val="28"/>
                <w:lang w:eastAsia="en-US"/>
              </w:rPr>
              <w:t>8 – 9 лет</w:t>
            </w:r>
            <w:r w:rsidRPr="00DE7DEF">
              <w:rPr>
                <w:sz w:val="28"/>
                <w:lang w:eastAsia="en-US"/>
              </w:rPr>
              <w:t xml:space="preserve"> выпадают первые моляры (жевательные зубы).</w:t>
            </w:r>
          </w:p>
          <w:p w:rsidR="007C7C88" w:rsidRPr="00DE7DEF" w:rsidRDefault="007C7C88" w:rsidP="0017371D">
            <w:pPr>
              <w:pStyle w:val="11"/>
              <w:tabs>
                <w:tab w:val="left" w:pos="2977"/>
              </w:tabs>
              <w:spacing w:before="0" w:beforeAutospacing="0" w:after="0" w:afterAutospacing="0"/>
              <w:ind w:firstLine="284"/>
              <w:jc w:val="both"/>
              <w:rPr>
                <w:sz w:val="28"/>
                <w:lang w:eastAsia="en-US"/>
              </w:rPr>
            </w:pPr>
            <w:r w:rsidRPr="00DE7DEF">
              <w:rPr>
                <w:sz w:val="28"/>
                <w:lang w:eastAsia="en-US"/>
              </w:rPr>
              <w:t xml:space="preserve">В </w:t>
            </w:r>
            <w:r w:rsidRPr="00DE7DEF">
              <w:rPr>
                <w:b/>
                <w:sz w:val="28"/>
                <w:lang w:eastAsia="en-US"/>
              </w:rPr>
              <w:t>9 – 11 лет</w:t>
            </w:r>
            <w:r w:rsidRPr="00DE7DEF">
              <w:rPr>
                <w:sz w:val="28"/>
                <w:lang w:eastAsia="en-US"/>
              </w:rPr>
              <w:t xml:space="preserve"> выпадают клыки.</w:t>
            </w:r>
          </w:p>
          <w:p w:rsidR="007C7C88" w:rsidRPr="00DE7DEF" w:rsidRDefault="007C7C88" w:rsidP="0017371D">
            <w:pPr>
              <w:pStyle w:val="11"/>
              <w:tabs>
                <w:tab w:val="left" w:pos="2977"/>
              </w:tabs>
              <w:spacing w:before="0" w:beforeAutospacing="0" w:after="0" w:afterAutospacing="0"/>
              <w:ind w:firstLine="284"/>
              <w:jc w:val="both"/>
              <w:rPr>
                <w:b/>
                <w:sz w:val="28"/>
                <w:lang w:eastAsia="en-US"/>
              </w:rPr>
            </w:pPr>
            <w:r w:rsidRPr="00DE7DEF">
              <w:rPr>
                <w:sz w:val="28"/>
                <w:lang w:eastAsia="en-US"/>
              </w:rPr>
              <w:t xml:space="preserve">С </w:t>
            </w:r>
            <w:r w:rsidRPr="00DE7DEF">
              <w:rPr>
                <w:b/>
                <w:sz w:val="28"/>
                <w:lang w:eastAsia="en-US"/>
              </w:rPr>
              <w:t>11 до 13 лет</w:t>
            </w:r>
            <w:r w:rsidRPr="00DE7DEF">
              <w:rPr>
                <w:sz w:val="28"/>
                <w:lang w:eastAsia="en-US"/>
              </w:rPr>
              <w:t xml:space="preserve"> выпадают вторые моляры.</w:t>
            </w:r>
          </w:p>
        </w:tc>
        <w:tc>
          <w:tcPr>
            <w:tcW w:w="3935" w:type="dxa"/>
            <w:vMerge w:val="restart"/>
          </w:tcPr>
          <w:p w:rsidR="007C7C88" w:rsidRPr="00DE7DEF" w:rsidRDefault="007C7C88" w:rsidP="0017371D">
            <w:pPr>
              <w:pStyle w:val="11"/>
              <w:tabs>
                <w:tab w:val="left" w:pos="2977"/>
              </w:tabs>
              <w:spacing w:before="0" w:beforeAutospacing="0" w:after="0" w:afterAutospacing="0"/>
              <w:jc w:val="center"/>
              <w:rPr>
                <w:b/>
                <w:sz w:val="28"/>
                <w:lang w:eastAsia="en-US"/>
              </w:rPr>
            </w:pPr>
          </w:p>
          <w:p w:rsidR="007C7C88" w:rsidRPr="00DE7DEF" w:rsidRDefault="007C7C88" w:rsidP="0017371D">
            <w:pPr>
              <w:pStyle w:val="11"/>
              <w:tabs>
                <w:tab w:val="left" w:pos="2977"/>
              </w:tabs>
              <w:spacing w:before="0" w:beforeAutospacing="0" w:after="0" w:afterAutospacing="0"/>
              <w:jc w:val="center"/>
              <w:rPr>
                <w:b/>
                <w:sz w:val="28"/>
                <w:lang w:eastAsia="en-US"/>
              </w:rPr>
            </w:pPr>
            <w:r w:rsidRPr="00DE7DEF">
              <w:rPr>
                <w:noProof/>
                <w:sz w:val="28"/>
              </w:rPr>
              <w:drawing>
                <wp:inline distT="0" distB="0" distL="0" distR="0">
                  <wp:extent cx="1932305" cy="2286000"/>
                  <wp:effectExtent l="19050" t="0" r="0" b="0"/>
                  <wp:docPr id="1375" name="Рисунок 14" descr="http://blogs.discovermagazine.com/seriouslyscience/files/2013/07/ku-x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blogs.discovermagazine.com/seriouslyscience/files/2013/07/ku-xlarge.jpg"/>
                          <pic:cNvPicPr>
                            <a:picLocks noChangeAspect="1" noChangeArrowheads="1"/>
                          </pic:cNvPicPr>
                        </pic:nvPicPr>
                        <pic:blipFill>
                          <a:blip r:embed="rId109" cstate="print"/>
                          <a:srcRect/>
                          <a:stretch>
                            <a:fillRect/>
                          </a:stretch>
                        </pic:blipFill>
                        <pic:spPr bwMode="auto">
                          <a:xfrm>
                            <a:off x="0" y="0"/>
                            <a:ext cx="1932305" cy="2286000"/>
                          </a:xfrm>
                          <a:prstGeom prst="rect">
                            <a:avLst/>
                          </a:prstGeom>
                          <a:noFill/>
                          <a:ln w="9525">
                            <a:noFill/>
                            <a:miter lim="800000"/>
                            <a:headEnd/>
                            <a:tailEnd/>
                          </a:ln>
                        </pic:spPr>
                      </pic:pic>
                    </a:graphicData>
                  </a:graphic>
                </wp:inline>
              </w:drawing>
            </w:r>
          </w:p>
          <w:p w:rsidR="007C7C88" w:rsidRPr="00316A1E" w:rsidRDefault="007C7C88" w:rsidP="0017371D">
            <w:pPr>
              <w:pStyle w:val="11"/>
              <w:tabs>
                <w:tab w:val="left" w:pos="2977"/>
              </w:tabs>
              <w:spacing w:before="0" w:beforeAutospacing="0" w:after="0" w:afterAutospacing="0"/>
              <w:jc w:val="center"/>
              <w:rPr>
                <w:b/>
                <w:sz w:val="28"/>
                <w:lang w:eastAsia="en-US"/>
              </w:rPr>
            </w:pPr>
            <w:r w:rsidRPr="00316A1E">
              <w:rPr>
                <w:b/>
                <w:lang w:eastAsia="en-US"/>
              </w:rPr>
              <w:t>Рисунок 64. Череп ребенка перед сменой молочных зубов</w:t>
            </w:r>
          </w:p>
        </w:tc>
      </w:tr>
      <w:tr w:rsidR="007C7C88" w:rsidRPr="00DE7DEF" w:rsidTr="0017371D">
        <w:trPr>
          <w:trHeight w:val="2566"/>
        </w:trPr>
        <w:tc>
          <w:tcPr>
            <w:tcW w:w="5353" w:type="dxa"/>
          </w:tcPr>
          <w:p w:rsidR="007C7C88" w:rsidRPr="00DE7DEF" w:rsidRDefault="007C7C88" w:rsidP="0017371D">
            <w:pPr>
              <w:pStyle w:val="11"/>
              <w:tabs>
                <w:tab w:val="left" w:pos="2977"/>
              </w:tabs>
              <w:spacing w:before="0" w:beforeAutospacing="0" w:after="0" w:afterAutospacing="0"/>
              <w:jc w:val="center"/>
              <w:rPr>
                <w:b/>
                <w:sz w:val="28"/>
                <w:lang w:eastAsia="en-US"/>
              </w:rPr>
            </w:pPr>
            <w:r w:rsidRPr="00DE7DEF">
              <w:rPr>
                <w:noProof/>
                <w:sz w:val="28"/>
              </w:rPr>
              <w:drawing>
                <wp:inline distT="0" distB="0" distL="0" distR="0">
                  <wp:extent cx="2777490" cy="1466215"/>
                  <wp:effectExtent l="19050" t="0" r="3810" b="0"/>
                  <wp:docPr id="59" name="Рисунок 17" descr="http://o-baranova.ru/patsientam/images/detsk_ortodontia/p_sh_mi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o-baranova.ru/patsientam/images/detsk_ortodontia/p_sh_milk.jpg"/>
                          <pic:cNvPicPr>
                            <a:picLocks noChangeAspect="1" noChangeArrowheads="1"/>
                          </pic:cNvPicPr>
                        </pic:nvPicPr>
                        <pic:blipFill>
                          <a:blip r:embed="rId110" cstate="print"/>
                          <a:srcRect/>
                          <a:stretch>
                            <a:fillRect/>
                          </a:stretch>
                        </pic:blipFill>
                        <pic:spPr bwMode="auto">
                          <a:xfrm>
                            <a:off x="0" y="0"/>
                            <a:ext cx="2777490" cy="1466215"/>
                          </a:xfrm>
                          <a:prstGeom prst="rect">
                            <a:avLst/>
                          </a:prstGeom>
                          <a:noFill/>
                          <a:ln w="9525">
                            <a:noFill/>
                            <a:miter lim="800000"/>
                            <a:headEnd/>
                            <a:tailEnd/>
                          </a:ln>
                        </pic:spPr>
                      </pic:pic>
                    </a:graphicData>
                  </a:graphic>
                </wp:inline>
              </w:drawing>
            </w:r>
          </w:p>
          <w:p w:rsidR="007C7C88" w:rsidRPr="00316A1E" w:rsidRDefault="007C7C88" w:rsidP="0017371D">
            <w:pPr>
              <w:pStyle w:val="11"/>
              <w:tabs>
                <w:tab w:val="left" w:pos="2977"/>
              </w:tabs>
              <w:spacing w:before="0" w:beforeAutospacing="0" w:after="0" w:afterAutospacing="0"/>
              <w:jc w:val="center"/>
              <w:rPr>
                <w:b/>
                <w:sz w:val="28"/>
                <w:lang w:eastAsia="en-US"/>
              </w:rPr>
            </w:pPr>
            <w:r w:rsidRPr="00316A1E">
              <w:rPr>
                <w:b/>
                <w:lang w:eastAsia="en-US"/>
              </w:rPr>
              <w:t>Рисунок 63. Панорамный снимок зубов в молочном прикусе</w:t>
            </w:r>
          </w:p>
        </w:tc>
        <w:tc>
          <w:tcPr>
            <w:tcW w:w="3935" w:type="dxa"/>
            <w:vMerge/>
          </w:tcPr>
          <w:p w:rsidR="007C7C88" w:rsidRPr="00DE7DEF" w:rsidRDefault="007C7C88" w:rsidP="0017371D">
            <w:pPr>
              <w:pStyle w:val="11"/>
              <w:tabs>
                <w:tab w:val="left" w:pos="2977"/>
              </w:tabs>
              <w:spacing w:before="0" w:beforeAutospacing="0" w:after="0" w:afterAutospacing="0"/>
              <w:jc w:val="center"/>
              <w:rPr>
                <w:noProof/>
                <w:sz w:val="28"/>
                <w:lang w:eastAsia="en-US"/>
              </w:rPr>
            </w:pPr>
          </w:p>
        </w:tc>
      </w:tr>
    </w:tbl>
    <w:p w:rsidR="007C7C88" w:rsidRPr="00DE7DEF" w:rsidRDefault="007C7C88" w:rsidP="007C7C88">
      <w:pPr>
        <w:pStyle w:val="11"/>
        <w:tabs>
          <w:tab w:val="left" w:pos="2977"/>
        </w:tabs>
        <w:spacing w:before="0" w:beforeAutospacing="0" w:after="0" w:afterAutospacing="0"/>
        <w:ind w:firstLine="284"/>
        <w:jc w:val="both"/>
        <w:rPr>
          <w:b/>
          <w:sz w:val="28"/>
        </w:rPr>
      </w:pPr>
      <w:r w:rsidRPr="00DE7DEF">
        <w:rPr>
          <w:b/>
          <w:sz w:val="28"/>
          <w:lang w:val="en-US"/>
        </w:rPr>
        <w:t>II</w:t>
      </w:r>
      <w:r w:rsidRPr="00DE7DEF">
        <w:rPr>
          <w:b/>
          <w:sz w:val="28"/>
        </w:rPr>
        <w:t>. Пубертатный период</w:t>
      </w:r>
    </w:p>
    <w:p w:rsidR="007C7C88" w:rsidRPr="00DE7DEF" w:rsidRDefault="007C7C88" w:rsidP="007C7C88">
      <w:pPr>
        <w:pStyle w:val="11"/>
        <w:tabs>
          <w:tab w:val="left" w:pos="2977"/>
        </w:tabs>
        <w:spacing w:before="0" w:beforeAutospacing="0" w:after="0" w:afterAutospacing="0"/>
        <w:ind w:firstLine="284"/>
        <w:jc w:val="both"/>
        <w:rPr>
          <w:b/>
          <w:sz w:val="28"/>
        </w:rPr>
      </w:pPr>
      <w:r w:rsidRPr="00DE7DEF">
        <w:rPr>
          <w:b/>
          <w:sz w:val="28"/>
        </w:rPr>
        <w:t>4.4. Старший школьный (подростковый, или пубертатный) от 12 – 14 до 16 – 18 лет.</w:t>
      </w:r>
    </w:p>
    <w:p w:rsidR="007C7C88" w:rsidRPr="00DE7DEF" w:rsidRDefault="007C7C88" w:rsidP="007C7C88">
      <w:pPr>
        <w:pStyle w:val="11"/>
        <w:tabs>
          <w:tab w:val="left" w:pos="2977"/>
        </w:tabs>
        <w:spacing w:before="0" w:beforeAutospacing="0" w:after="0" w:afterAutospacing="0"/>
        <w:ind w:firstLine="284"/>
        <w:jc w:val="both"/>
        <w:rPr>
          <w:sz w:val="28"/>
        </w:rPr>
      </w:pPr>
      <w:r w:rsidRPr="00DE7DEF">
        <w:rPr>
          <w:sz w:val="28"/>
        </w:rPr>
        <w:t>Этот период называют еще зрелым, и он связан с половой зрелостью организмов. Развитие организмов в этот период достигает максимума.</w:t>
      </w:r>
    </w:p>
    <w:p w:rsidR="007C7C88" w:rsidRPr="00DE7DEF" w:rsidRDefault="007C7C88" w:rsidP="007C7C88">
      <w:pPr>
        <w:pStyle w:val="11"/>
        <w:tabs>
          <w:tab w:val="left" w:pos="2977"/>
        </w:tabs>
        <w:spacing w:before="0" w:beforeAutospacing="0" w:after="0" w:afterAutospacing="0"/>
        <w:ind w:firstLine="284"/>
        <w:jc w:val="both"/>
        <w:rPr>
          <w:sz w:val="28"/>
        </w:rPr>
      </w:pPr>
      <w:r w:rsidRPr="00DE7DEF">
        <w:rPr>
          <w:sz w:val="28"/>
        </w:rPr>
        <w:t>Рост и индивидуальное развитие животных организмов подвержены нейрогуморальной регуляции со стороны гуморальных и нервных механизмов регуляции.</w:t>
      </w:r>
    </w:p>
    <w:p w:rsidR="007C7C88" w:rsidRPr="00DE7DEF" w:rsidRDefault="007C7C88" w:rsidP="007C7C88">
      <w:pPr>
        <w:pStyle w:val="11"/>
        <w:tabs>
          <w:tab w:val="left" w:pos="2977"/>
        </w:tabs>
        <w:spacing w:before="0" w:beforeAutospacing="0" w:after="0" w:afterAutospacing="0"/>
        <w:ind w:firstLine="284"/>
        <w:jc w:val="both"/>
        <w:rPr>
          <w:sz w:val="28"/>
        </w:rPr>
      </w:pPr>
      <w:r w:rsidRPr="00DE7DEF">
        <w:rPr>
          <w:sz w:val="28"/>
        </w:rPr>
        <w:t xml:space="preserve">У позвоночных железами внутренней секреции являются гипофиз, эпифиз, щитовидная, паращитовидная, поджелудочная, надпочечники и половые железы, которые тесно связаны одна с другой. Гипофиз у позвоночных вырабатывает гонадотропный гормон, стимулирующий деятельность половых желез. У человека гормон гипофиза влияет на рост. При недостатке развивается карликовость, при избытке — гигантизм. У </w:t>
      </w:r>
      <w:r w:rsidRPr="00DE7DEF">
        <w:rPr>
          <w:sz w:val="28"/>
        </w:rPr>
        <w:lastRenderedPageBreak/>
        <w:t xml:space="preserve">млекопитающих недоразвитие щитовидной железы ведет к задержке роста, недоразвитию половых органов. У человека из-за дефекта щитовидной железы задерживается окостенение, рост (карликовость), не наступает полового созревания, останавливается психическое развитие (кретинизм). Надпочечники продуцируют гормоны, оказывающие влияние на метаболизм, рост и дифференцировку клеток. Половые железы продуцируют половые гормоны, которые определяют вторичные половые признаки. </w:t>
      </w:r>
    </w:p>
    <w:p w:rsidR="007C7C88" w:rsidRPr="00DE7DEF" w:rsidRDefault="007C7C88" w:rsidP="007C7C88">
      <w:pPr>
        <w:pStyle w:val="11"/>
        <w:tabs>
          <w:tab w:val="left" w:pos="2977"/>
        </w:tabs>
        <w:spacing w:before="0" w:beforeAutospacing="0" w:after="0" w:afterAutospacing="0"/>
        <w:ind w:firstLine="284"/>
        <w:jc w:val="both"/>
        <w:rPr>
          <w:b/>
          <w:sz w:val="28"/>
        </w:rPr>
      </w:pPr>
      <w:r w:rsidRPr="00DE7DEF">
        <w:rPr>
          <w:b/>
          <w:sz w:val="28"/>
        </w:rPr>
        <w:t>5. Зрелый от 22 до 55 – 60 лет.</w:t>
      </w:r>
    </w:p>
    <w:p w:rsidR="007C7C88" w:rsidRPr="00DE7DEF" w:rsidRDefault="007C7C88" w:rsidP="007C7C88">
      <w:pPr>
        <w:pStyle w:val="11"/>
        <w:tabs>
          <w:tab w:val="left" w:pos="2977"/>
        </w:tabs>
        <w:spacing w:before="0" w:beforeAutospacing="0" w:after="0" w:afterAutospacing="0"/>
        <w:ind w:firstLine="284"/>
        <w:jc w:val="both"/>
        <w:rPr>
          <w:b/>
          <w:sz w:val="28"/>
        </w:rPr>
      </w:pPr>
      <w:r w:rsidRPr="00DE7DEF">
        <w:rPr>
          <w:b/>
          <w:sz w:val="28"/>
        </w:rPr>
        <w:t>5.1. Период половой зрелости от 16 – 18 до 40 – 45 лет</w:t>
      </w:r>
    </w:p>
    <w:p w:rsidR="007C7C88" w:rsidRPr="00DE7DEF" w:rsidRDefault="007C7C88" w:rsidP="007C7C88">
      <w:pPr>
        <w:pStyle w:val="11"/>
        <w:tabs>
          <w:tab w:val="left" w:pos="2977"/>
        </w:tabs>
        <w:spacing w:before="0" w:beforeAutospacing="0" w:after="0" w:afterAutospacing="0"/>
        <w:ind w:firstLine="284"/>
        <w:jc w:val="both"/>
        <w:rPr>
          <w:b/>
          <w:sz w:val="28"/>
        </w:rPr>
      </w:pPr>
      <w:r w:rsidRPr="00DE7DEF">
        <w:rPr>
          <w:b/>
          <w:sz w:val="28"/>
        </w:rPr>
        <w:t>5.2. Предменопауза и менопауза от 40 – 45 до 50 – 55 лет</w:t>
      </w:r>
    </w:p>
    <w:p w:rsidR="007C7C88" w:rsidRPr="00DE7DEF" w:rsidRDefault="007C7C88" w:rsidP="007C7C88">
      <w:pPr>
        <w:pStyle w:val="11"/>
        <w:tabs>
          <w:tab w:val="left" w:pos="2977"/>
        </w:tabs>
        <w:spacing w:before="0" w:beforeAutospacing="0" w:after="0" w:afterAutospacing="0"/>
        <w:ind w:firstLine="284"/>
        <w:jc w:val="both"/>
        <w:rPr>
          <w:b/>
          <w:sz w:val="28"/>
        </w:rPr>
      </w:pPr>
      <w:r w:rsidRPr="00DE7DEF">
        <w:rPr>
          <w:b/>
          <w:sz w:val="28"/>
        </w:rPr>
        <w:t>5.3. Менопауза</w:t>
      </w:r>
    </w:p>
    <w:p w:rsidR="007C7C88" w:rsidRPr="00DE7DEF" w:rsidRDefault="007C7C88" w:rsidP="007C7C88">
      <w:pPr>
        <w:pStyle w:val="11"/>
        <w:tabs>
          <w:tab w:val="left" w:pos="2977"/>
        </w:tabs>
        <w:spacing w:before="0" w:beforeAutospacing="0" w:after="0" w:afterAutospacing="0"/>
        <w:ind w:firstLine="284"/>
        <w:jc w:val="both"/>
        <w:rPr>
          <w:b/>
          <w:sz w:val="28"/>
        </w:rPr>
      </w:pPr>
      <w:r w:rsidRPr="00DE7DEF">
        <w:rPr>
          <w:b/>
          <w:sz w:val="28"/>
        </w:rPr>
        <w:t>5.4. Климактерический период</w:t>
      </w:r>
    </w:p>
    <w:p w:rsidR="007C7C88" w:rsidRPr="00DE7DEF" w:rsidRDefault="007C7C88" w:rsidP="007C7C88">
      <w:pPr>
        <w:pStyle w:val="11"/>
        <w:tabs>
          <w:tab w:val="left" w:pos="2977"/>
        </w:tabs>
        <w:spacing w:before="0" w:beforeAutospacing="0" w:after="0" w:afterAutospacing="0"/>
        <w:ind w:firstLine="284"/>
        <w:jc w:val="both"/>
        <w:rPr>
          <w:b/>
          <w:sz w:val="28"/>
        </w:rPr>
      </w:pPr>
      <w:r w:rsidRPr="00DE7DEF">
        <w:rPr>
          <w:b/>
          <w:sz w:val="28"/>
        </w:rPr>
        <w:t>6. Пожилой возраст (60 – 74 года)</w:t>
      </w:r>
    </w:p>
    <w:p w:rsidR="007C7C88" w:rsidRPr="00DE7DEF" w:rsidRDefault="007C7C88" w:rsidP="007C7C88">
      <w:pPr>
        <w:pStyle w:val="11"/>
        <w:tabs>
          <w:tab w:val="left" w:pos="2977"/>
        </w:tabs>
        <w:spacing w:before="0" w:beforeAutospacing="0" w:after="0" w:afterAutospacing="0"/>
        <w:ind w:firstLine="284"/>
        <w:jc w:val="both"/>
        <w:rPr>
          <w:b/>
          <w:sz w:val="28"/>
        </w:rPr>
      </w:pPr>
      <w:r w:rsidRPr="00DE7DEF">
        <w:rPr>
          <w:b/>
          <w:sz w:val="28"/>
          <w:lang w:val="en-US"/>
        </w:rPr>
        <w:t>III</w:t>
      </w:r>
      <w:r w:rsidRPr="00DE7DEF">
        <w:rPr>
          <w:b/>
          <w:sz w:val="28"/>
        </w:rPr>
        <w:t>. Старость</w:t>
      </w:r>
    </w:p>
    <w:p w:rsidR="007C7C88" w:rsidRPr="00DE7DEF" w:rsidRDefault="007C7C88" w:rsidP="007C7C88">
      <w:pPr>
        <w:pStyle w:val="11"/>
        <w:tabs>
          <w:tab w:val="left" w:pos="2977"/>
        </w:tabs>
        <w:spacing w:before="0" w:beforeAutospacing="0" w:after="0" w:afterAutospacing="0"/>
        <w:ind w:firstLine="284"/>
        <w:jc w:val="both"/>
        <w:rPr>
          <w:b/>
          <w:sz w:val="28"/>
        </w:rPr>
      </w:pPr>
      <w:r w:rsidRPr="00DE7DEF">
        <w:rPr>
          <w:b/>
          <w:sz w:val="28"/>
        </w:rPr>
        <w:t xml:space="preserve">7. Старческий возраст (75 – 90 лет) </w:t>
      </w:r>
    </w:p>
    <w:p w:rsidR="007C7C88" w:rsidRPr="00DE7DEF" w:rsidRDefault="007C7C88" w:rsidP="007C7C88">
      <w:pPr>
        <w:pStyle w:val="11"/>
        <w:tabs>
          <w:tab w:val="left" w:pos="2977"/>
        </w:tabs>
        <w:spacing w:before="0" w:beforeAutospacing="0" w:after="0" w:afterAutospacing="0"/>
        <w:ind w:firstLine="284"/>
        <w:jc w:val="both"/>
        <w:rPr>
          <w:sz w:val="28"/>
        </w:rPr>
      </w:pPr>
      <w:r w:rsidRPr="00DE7DEF">
        <w:rPr>
          <w:sz w:val="28"/>
        </w:rPr>
        <w:t>Старость является предпоследним этапом онтогенеза животных, причем ее длительность определяется общей продолжительностью жизни, которая является видовым признаком и которая у разных животных является разной. Наиболее точно старость изучена у человека.</w:t>
      </w:r>
    </w:p>
    <w:p w:rsidR="007C7C88" w:rsidRPr="00DE7DEF" w:rsidRDefault="007C7C88" w:rsidP="007C7C88">
      <w:pPr>
        <w:pStyle w:val="11"/>
        <w:tabs>
          <w:tab w:val="left" w:pos="2977"/>
        </w:tabs>
        <w:spacing w:before="0" w:beforeAutospacing="0" w:after="0" w:afterAutospacing="0"/>
        <w:ind w:firstLine="284"/>
        <w:jc w:val="both"/>
        <w:rPr>
          <w:sz w:val="28"/>
        </w:rPr>
      </w:pPr>
      <w:r w:rsidRPr="00DE7DEF">
        <w:rPr>
          <w:sz w:val="28"/>
        </w:rPr>
        <w:t>В случае человека различают физиологическую старость, старость, связанную с календарным возрастом, и преждевременное старение, обусловленное социальными факторами и болезнями.</w:t>
      </w:r>
    </w:p>
    <w:p w:rsidR="007C7C88" w:rsidRPr="00DE7DEF" w:rsidRDefault="007C7C88" w:rsidP="007C7C88">
      <w:pPr>
        <w:pStyle w:val="11"/>
        <w:tabs>
          <w:tab w:val="left" w:pos="2977"/>
        </w:tabs>
        <w:spacing w:before="0" w:beforeAutospacing="0" w:after="0" w:afterAutospacing="0"/>
        <w:ind w:firstLine="284"/>
        <w:jc w:val="both"/>
        <w:rPr>
          <w:b/>
          <w:sz w:val="28"/>
        </w:rPr>
      </w:pPr>
      <w:r w:rsidRPr="00DE7DEF">
        <w:rPr>
          <w:b/>
          <w:sz w:val="28"/>
        </w:rPr>
        <w:t>8. Долгожители (90 лет и старше)</w:t>
      </w:r>
    </w:p>
    <w:p w:rsidR="007C7C88" w:rsidRPr="00DE7DEF" w:rsidRDefault="007C7C88" w:rsidP="007C7C88">
      <w:pPr>
        <w:pStyle w:val="11"/>
        <w:tabs>
          <w:tab w:val="left" w:pos="2977"/>
        </w:tabs>
        <w:spacing w:before="0" w:beforeAutospacing="0" w:after="0" w:afterAutospacing="0"/>
        <w:ind w:firstLine="284"/>
        <w:jc w:val="both"/>
        <w:rPr>
          <w:b/>
          <w:sz w:val="28"/>
        </w:rPr>
      </w:pPr>
      <w:r w:rsidRPr="00DE7DEF">
        <w:rPr>
          <w:b/>
          <w:sz w:val="28"/>
          <w:lang w:val="en-US"/>
        </w:rPr>
        <w:t>IV</w:t>
      </w:r>
      <w:r w:rsidRPr="00DE7DEF">
        <w:rPr>
          <w:b/>
          <w:sz w:val="28"/>
        </w:rPr>
        <w:t>. Смерть</w:t>
      </w:r>
    </w:p>
    <w:p w:rsidR="007C7C88" w:rsidRPr="00DE7DEF" w:rsidRDefault="007C7C88" w:rsidP="007C7C88">
      <w:pPr>
        <w:pStyle w:val="a4"/>
        <w:tabs>
          <w:tab w:val="left" w:pos="2977"/>
        </w:tabs>
        <w:spacing w:before="0" w:beforeAutospacing="0" w:after="0" w:afterAutospacing="0"/>
        <w:ind w:firstLine="284"/>
        <w:jc w:val="both"/>
        <w:rPr>
          <w:sz w:val="28"/>
        </w:rPr>
      </w:pPr>
      <w:r w:rsidRPr="00DE7DEF">
        <w:rPr>
          <w:sz w:val="28"/>
        </w:rPr>
        <w:t>Смерть является завершающим этапом онтогенеза.</w:t>
      </w:r>
    </w:p>
    <w:p w:rsidR="007C7C88" w:rsidRPr="00DE7DEF" w:rsidRDefault="007C7C88" w:rsidP="007C7C88">
      <w:pPr>
        <w:pStyle w:val="a4"/>
        <w:tabs>
          <w:tab w:val="left" w:pos="2977"/>
        </w:tabs>
        <w:spacing w:before="0" w:beforeAutospacing="0" w:after="0" w:afterAutospacing="0"/>
        <w:ind w:firstLine="284"/>
        <w:jc w:val="both"/>
        <w:rPr>
          <w:sz w:val="28"/>
        </w:rPr>
      </w:pPr>
      <w:r w:rsidRPr="00DE7DEF">
        <w:rPr>
          <w:sz w:val="28"/>
        </w:rPr>
        <w:t xml:space="preserve">Смерть – это прекращение жизнедеятельности организма, гибель его как обособленной живой системы. Наука о смерти получила название танатологии. </w:t>
      </w:r>
    </w:p>
    <w:p w:rsidR="007C7C88" w:rsidRPr="00DE7DEF" w:rsidRDefault="007C7C88" w:rsidP="007C7C88">
      <w:pPr>
        <w:pStyle w:val="a4"/>
        <w:tabs>
          <w:tab w:val="left" w:pos="2977"/>
        </w:tabs>
        <w:spacing w:before="0" w:beforeAutospacing="0" w:after="0" w:afterAutospacing="0"/>
        <w:ind w:firstLine="284"/>
        <w:jc w:val="both"/>
        <w:rPr>
          <w:sz w:val="28"/>
        </w:rPr>
      </w:pPr>
      <w:r w:rsidRPr="00DE7DEF">
        <w:rPr>
          <w:sz w:val="28"/>
        </w:rPr>
        <w:t xml:space="preserve">Различают </w:t>
      </w:r>
      <w:r w:rsidRPr="00DE7DEF">
        <w:rPr>
          <w:b/>
          <w:sz w:val="28"/>
        </w:rPr>
        <w:t>естественную смерть</w:t>
      </w:r>
      <w:r w:rsidRPr="00DE7DEF">
        <w:rPr>
          <w:sz w:val="28"/>
        </w:rPr>
        <w:t xml:space="preserve">, наступающую в результате длительного постепенного угасания жизненных функций организма в процессе старения, и </w:t>
      </w:r>
      <w:r w:rsidRPr="00DE7DEF">
        <w:rPr>
          <w:b/>
          <w:sz w:val="28"/>
        </w:rPr>
        <w:t>преждевременную смерть</w:t>
      </w:r>
      <w:r w:rsidRPr="00DE7DEF">
        <w:rPr>
          <w:sz w:val="28"/>
        </w:rPr>
        <w:t>, вызываемую болезнями, поражением жизненно важных органов.</w:t>
      </w:r>
    </w:p>
    <w:p w:rsidR="007C7C88" w:rsidRPr="00DE7DEF" w:rsidRDefault="007C7C88" w:rsidP="007C7C88">
      <w:pPr>
        <w:pStyle w:val="a4"/>
        <w:tabs>
          <w:tab w:val="left" w:pos="2977"/>
        </w:tabs>
        <w:spacing w:before="0" w:beforeAutospacing="0" w:after="0" w:afterAutospacing="0"/>
        <w:ind w:firstLine="284"/>
        <w:jc w:val="both"/>
        <w:rPr>
          <w:sz w:val="28"/>
        </w:rPr>
      </w:pPr>
      <w:r w:rsidRPr="00DE7DEF">
        <w:rPr>
          <w:sz w:val="28"/>
        </w:rPr>
        <w:t>Смерть у высших млекопитающих включает два этапа: клиническую и биологическую смерть.</w:t>
      </w:r>
    </w:p>
    <w:p w:rsidR="007C7C88" w:rsidRPr="00DE7DEF" w:rsidRDefault="007C7C88" w:rsidP="007C7C88">
      <w:pPr>
        <w:pStyle w:val="a4"/>
        <w:tabs>
          <w:tab w:val="left" w:pos="2977"/>
        </w:tabs>
        <w:spacing w:before="0" w:beforeAutospacing="0" w:after="0" w:afterAutospacing="0"/>
        <w:ind w:firstLine="284"/>
        <w:jc w:val="both"/>
        <w:rPr>
          <w:sz w:val="28"/>
        </w:rPr>
      </w:pPr>
      <w:r w:rsidRPr="00DE7DEF">
        <w:rPr>
          <w:sz w:val="28"/>
        </w:rPr>
        <w:t xml:space="preserve">Признаками клинической смерти является прекращение важнейших жизненных функций: потеря сознания, прекращение сердцебиения, дыхания и т.п. Однако в это время большинство клеток и органов еще остаются живыми, их обмен веществ сохраняет упорядоченность. Затем развивается биологическая смерть, связанная с прекращением самообновления, утратой обменом веществ упорядоченности, наступлением в клетках самопереваривания и разложения. Первой погибает кора головного мозга, спустя некоторое время погибают клетки эпителия кишечника, легких, печени, затем сердечной мышцы и других органов. Этот </w:t>
      </w:r>
      <w:r w:rsidRPr="00DE7DEF">
        <w:rPr>
          <w:sz w:val="28"/>
        </w:rPr>
        <w:lastRenderedPageBreak/>
        <w:t>процесс растягивается на много часов. Некоторое время у трупа продолжается перистальтика кишечника, растут волосы и ногти.</w:t>
      </w:r>
    </w:p>
    <w:p w:rsidR="007C7C88" w:rsidRDefault="007C7C88" w:rsidP="007C7C88">
      <w:pPr>
        <w:pStyle w:val="a4"/>
        <w:tabs>
          <w:tab w:val="left" w:pos="2977"/>
        </w:tabs>
        <w:spacing w:before="0" w:beforeAutospacing="0" w:after="0" w:afterAutospacing="0"/>
        <w:ind w:firstLine="284"/>
        <w:jc w:val="both"/>
        <w:rPr>
          <w:sz w:val="28"/>
        </w:rPr>
      </w:pPr>
      <w:r w:rsidRPr="00DE7DEF">
        <w:rPr>
          <w:sz w:val="28"/>
        </w:rPr>
        <w:t>Клиническая смерть представляет собой переходное состояние между жизнью и смертью, когда признаки жизни отсутствуют, но ткани еще живы. Организм из состояния клинической смерти возможно возвратить – реанимировать. Оживление человека возможно лишь в течение 6-7 минут с момента начала клинической смерти, пока не начались необратимые процессы в коре головного мозга</w:t>
      </w:r>
    </w:p>
    <w:p w:rsidR="00316A1E" w:rsidRPr="00DE7DEF" w:rsidRDefault="00316A1E" w:rsidP="007C7C88">
      <w:pPr>
        <w:pStyle w:val="a4"/>
        <w:tabs>
          <w:tab w:val="left" w:pos="2977"/>
        </w:tabs>
        <w:spacing w:before="0" w:beforeAutospacing="0" w:after="0" w:afterAutospacing="0"/>
        <w:ind w:firstLine="284"/>
        <w:jc w:val="both"/>
        <w:rPr>
          <w:sz w:val="28"/>
        </w:rPr>
      </w:pPr>
    </w:p>
    <w:p w:rsidR="007C7C88" w:rsidRPr="00DE7DEF" w:rsidRDefault="007C7C88" w:rsidP="007C7C88">
      <w:pPr>
        <w:tabs>
          <w:tab w:val="left" w:pos="2977"/>
        </w:tabs>
        <w:spacing w:after="0" w:line="240" w:lineRule="auto"/>
        <w:jc w:val="center"/>
        <w:rPr>
          <w:rFonts w:ascii="Times New Roman" w:hAnsi="Times New Roman"/>
          <w:b/>
          <w:sz w:val="28"/>
          <w:szCs w:val="24"/>
        </w:rPr>
      </w:pPr>
      <w:r w:rsidRPr="00DE7DEF">
        <w:rPr>
          <w:rFonts w:ascii="Times New Roman" w:hAnsi="Times New Roman"/>
          <w:b/>
          <w:sz w:val="28"/>
          <w:szCs w:val="24"/>
        </w:rPr>
        <w:t>3. Нарушение эмбриогенеза</w:t>
      </w:r>
    </w:p>
    <w:p w:rsidR="007C7C88" w:rsidRPr="00DE7DEF" w:rsidRDefault="007C7C88" w:rsidP="007C7C88">
      <w:pPr>
        <w:tabs>
          <w:tab w:val="left" w:pos="2977"/>
        </w:tabs>
        <w:spacing w:after="0" w:line="240" w:lineRule="auto"/>
        <w:ind w:firstLine="284"/>
        <w:jc w:val="both"/>
        <w:rPr>
          <w:rFonts w:ascii="Times New Roman" w:hAnsi="Times New Roman"/>
          <w:sz w:val="28"/>
          <w:szCs w:val="24"/>
        </w:rPr>
      </w:pPr>
      <w:r w:rsidRPr="00DE7DEF">
        <w:rPr>
          <w:rFonts w:ascii="Times New Roman" w:hAnsi="Times New Roman"/>
          <w:sz w:val="28"/>
          <w:szCs w:val="24"/>
        </w:rPr>
        <w:t>Нарушение естественного хода эмбриогенеза приводят к формированию уродств или пороков развития. Пороками развития называют стойкие отклонения в строении органа и целого организма, приводящие к функциональным расстройствам.</w:t>
      </w:r>
    </w:p>
    <w:p w:rsidR="007C7C88" w:rsidRPr="00DE7DEF" w:rsidRDefault="007C7C88" w:rsidP="007C7C88">
      <w:pPr>
        <w:tabs>
          <w:tab w:val="left" w:pos="2977"/>
        </w:tabs>
        <w:spacing w:after="0" w:line="240" w:lineRule="auto"/>
        <w:ind w:firstLine="284"/>
        <w:jc w:val="both"/>
        <w:rPr>
          <w:rFonts w:ascii="Times New Roman" w:hAnsi="Times New Roman"/>
          <w:sz w:val="28"/>
          <w:szCs w:val="24"/>
        </w:rPr>
      </w:pPr>
      <w:r w:rsidRPr="00DE7DEF">
        <w:rPr>
          <w:rFonts w:ascii="Times New Roman" w:hAnsi="Times New Roman"/>
          <w:sz w:val="28"/>
          <w:szCs w:val="24"/>
        </w:rPr>
        <w:t>Причины, механизмы и пути профилактики их изучает наука тератология, которая представляет собой пограничную область между эмбриологией, генетикой и медициной.</w:t>
      </w:r>
    </w:p>
    <w:p w:rsidR="007C7C88" w:rsidRPr="00DE7DEF" w:rsidRDefault="007C7C88" w:rsidP="007C7C88">
      <w:pPr>
        <w:tabs>
          <w:tab w:val="left" w:pos="2977"/>
        </w:tabs>
        <w:spacing w:after="0" w:line="240" w:lineRule="auto"/>
        <w:ind w:firstLine="284"/>
        <w:jc w:val="both"/>
        <w:rPr>
          <w:rFonts w:ascii="Times New Roman" w:hAnsi="Times New Roman"/>
          <w:sz w:val="28"/>
          <w:szCs w:val="24"/>
        </w:rPr>
      </w:pPr>
      <w:r w:rsidRPr="00DE7DEF">
        <w:rPr>
          <w:rFonts w:ascii="Times New Roman" w:hAnsi="Times New Roman"/>
          <w:sz w:val="28"/>
          <w:szCs w:val="24"/>
        </w:rPr>
        <w:t>Пороки развития заключается в:</w:t>
      </w:r>
    </w:p>
    <w:tbl>
      <w:tblPr>
        <w:tblW w:w="9606" w:type="dxa"/>
        <w:tblLook w:val="04A0" w:firstRow="1" w:lastRow="0" w:firstColumn="1" w:lastColumn="0" w:noHBand="0" w:noVBand="1"/>
      </w:tblPr>
      <w:tblGrid>
        <w:gridCol w:w="9606"/>
      </w:tblGrid>
      <w:tr w:rsidR="007C7C88" w:rsidRPr="00DE7DEF" w:rsidTr="00FE0FB9">
        <w:tc>
          <w:tcPr>
            <w:tcW w:w="9606" w:type="dxa"/>
          </w:tcPr>
          <w:p w:rsidR="007C7C88" w:rsidRPr="00DE7DEF" w:rsidRDefault="007C7C88" w:rsidP="0017371D">
            <w:pPr>
              <w:tabs>
                <w:tab w:val="left" w:pos="2977"/>
              </w:tabs>
              <w:spacing w:after="0" w:line="240" w:lineRule="auto"/>
              <w:jc w:val="both"/>
              <w:rPr>
                <w:rFonts w:ascii="Times New Roman" w:eastAsia="Calibri" w:hAnsi="Times New Roman"/>
                <w:sz w:val="28"/>
                <w:szCs w:val="24"/>
                <w:lang w:eastAsia="en-US"/>
              </w:rPr>
            </w:pPr>
            <w:r w:rsidRPr="00DE7DEF">
              <w:rPr>
                <w:rFonts w:ascii="Times New Roman" w:eastAsia="Calibri" w:hAnsi="Times New Roman"/>
                <w:sz w:val="28"/>
                <w:szCs w:val="24"/>
                <w:lang w:eastAsia="en-US"/>
              </w:rPr>
              <w:t>1. отсутствие органа или его части – аплазия</w:t>
            </w:r>
          </w:p>
          <w:p w:rsidR="007C7C88" w:rsidRPr="00DE7DEF" w:rsidRDefault="007C7C88" w:rsidP="0017371D">
            <w:pPr>
              <w:tabs>
                <w:tab w:val="left" w:pos="2977"/>
              </w:tabs>
              <w:spacing w:after="0" w:line="240" w:lineRule="auto"/>
              <w:jc w:val="center"/>
              <w:rPr>
                <w:rFonts w:eastAsia="Calibri"/>
                <w:sz w:val="24"/>
                <w:lang w:eastAsia="en-US"/>
              </w:rPr>
            </w:pPr>
            <w:r w:rsidRPr="00DE7DEF">
              <w:rPr>
                <w:rFonts w:eastAsia="Calibri"/>
                <w:sz w:val="24"/>
                <w:lang w:eastAsia="en-US"/>
              </w:rPr>
              <w:object w:dxaOrig="11280" w:dyaOrig="3915">
                <v:shape id="_x0000_i1033" type="#_x0000_t75" style="width:203.25pt;height:152.25pt" o:ole="">
                  <v:imagedata r:id="rId111" o:title="" cropbottom="4803f" cropleft="32764f"/>
                </v:shape>
                <o:OLEObject Type="Embed" ProgID="PBrush" ShapeID="_x0000_i1033" DrawAspect="Content" ObjectID="_1521979805" r:id="rId112"/>
              </w:object>
            </w:r>
          </w:p>
          <w:p w:rsidR="007C7C88" w:rsidRPr="00316A1E" w:rsidRDefault="007C7C88" w:rsidP="0017371D">
            <w:pPr>
              <w:tabs>
                <w:tab w:val="left" w:pos="2977"/>
              </w:tabs>
              <w:spacing w:after="0" w:line="240" w:lineRule="auto"/>
              <w:jc w:val="center"/>
              <w:rPr>
                <w:rFonts w:ascii="Times New Roman" w:eastAsia="Calibri" w:hAnsi="Times New Roman"/>
                <w:b/>
                <w:sz w:val="28"/>
                <w:szCs w:val="24"/>
                <w:lang w:eastAsia="en-US"/>
              </w:rPr>
            </w:pPr>
            <w:r w:rsidRPr="00316A1E">
              <w:rPr>
                <w:rFonts w:ascii="Times New Roman" w:eastAsia="Calibri" w:hAnsi="Times New Roman"/>
                <w:b/>
                <w:sz w:val="24"/>
                <w:szCs w:val="28"/>
                <w:lang w:eastAsia="en-US"/>
              </w:rPr>
              <w:t>Рисунок 65. Аплазия (отсутствие) почки</w:t>
            </w:r>
          </w:p>
        </w:tc>
      </w:tr>
      <w:tr w:rsidR="007C7C88" w:rsidRPr="00DE7DEF" w:rsidTr="00FE0FB9">
        <w:tc>
          <w:tcPr>
            <w:tcW w:w="9606" w:type="dxa"/>
          </w:tcPr>
          <w:p w:rsidR="007C7C88" w:rsidRPr="00DE7DEF" w:rsidRDefault="007C7C88" w:rsidP="0017371D">
            <w:pPr>
              <w:tabs>
                <w:tab w:val="left" w:pos="2977"/>
              </w:tabs>
              <w:spacing w:after="0" w:line="240" w:lineRule="auto"/>
              <w:jc w:val="both"/>
              <w:rPr>
                <w:rFonts w:ascii="Times New Roman" w:eastAsia="Calibri" w:hAnsi="Times New Roman"/>
                <w:sz w:val="28"/>
                <w:szCs w:val="24"/>
                <w:lang w:eastAsia="en-US"/>
              </w:rPr>
            </w:pPr>
            <w:r w:rsidRPr="00DE7DEF">
              <w:rPr>
                <w:rFonts w:ascii="Times New Roman" w:eastAsia="Calibri" w:hAnsi="Times New Roman"/>
                <w:sz w:val="28"/>
                <w:szCs w:val="24"/>
                <w:lang w:eastAsia="en-US"/>
              </w:rPr>
              <w:t>2. недоразвитие органов – гипоплазия</w:t>
            </w:r>
          </w:p>
          <w:p w:rsidR="007C7C88" w:rsidRPr="00DE7DEF" w:rsidRDefault="007C7C88" w:rsidP="0017371D">
            <w:pPr>
              <w:tabs>
                <w:tab w:val="left" w:pos="2977"/>
              </w:tabs>
              <w:spacing w:after="0" w:line="240" w:lineRule="auto"/>
              <w:jc w:val="center"/>
              <w:rPr>
                <w:rFonts w:eastAsia="Calibri"/>
                <w:sz w:val="24"/>
                <w:lang w:eastAsia="en-US"/>
              </w:rPr>
            </w:pPr>
            <w:r w:rsidRPr="00DE7DEF">
              <w:rPr>
                <w:rFonts w:eastAsia="Calibri"/>
                <w:noProof/>
                <w:sz w:val="24"/>
              </w:rPr>
              <w:drawing>
                <wp:inline distT="0" distB="0" distL="0" distR="0">
                  <wp:extent cx="2139315" cy="2139315"/>
                  <wp:effectExtent l="19050" t="0" r="0" b="0"/>
                  <wp:docPr id="60" name="Рисунок 27" descr="http://radiology.su/netcat_files/Image/radiology%20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radiology.su/netcat_files/Image/radiology%2044.jpeg"/>
                          <pic:cNvPicPr>
                            <a:picLocks noChangeAspect="1" noChangeArrowheads="1"/>
                          </pic:cNvPicPr>
                        </pic:nvPicPr>
                        <pic:blipFill>
                          <a:blip r:embed="rId113" cstate="print"/>
                          <a:srcRect/>
                          <a:stretch>
                            <a:fillRect/>
                          </a:stretch>
                        </pic:blipFill>
                        <pic:spPr bwMode="auto">
                          <a:xfrm>
                            <a:off x="0" y="0"/>
                            <a:ext cx="2139315" cy="2139315"/>
                          </a:xfrm>
                          <a:prstGeom prst="rect">
                            <a:avLst/>
                          </a:prstGeom>
                          <a:noFill/>
                          <a:ln w="9525">
                            <a:noFill/>
                            <a:miter lim="800000"/>
                            <a:headEnd/>
                            <a:tailEnd/>
                          </a:ln>
                        </pic:spPr>
                      </pic:pic>
                    </a:graphicData>
                  </a:graphic>
                </wp:inline>
              </w:drawing>
            </w:r>
          </w:p>
          <w:p w:rsidR="007C7C88" w:rsidRPr="00316A1E" w:rsidRDefault="007C7C88" w:rsidP="0017371D">
            <w:pPr>
              <w:tabs>
                <w:tab w:val="left" w:pos="2977"/>
              </w:tabs>
              <w:spacing w:after="0" w:line="240" w:lineRule="auto"/>
              <w:jc w:val="center"/>
              <w:rPr>
                <w:rFonts w:ascii="Times New Roman" w:eastAsia="Calibri" w:hAnsi="Times New Roman"/>
                <w:b/>
                <w:sz w:val="28"/>
                <w:szCs w:val="24"/>
                <w:lang w:eastAsia="en-US"/>
              </w:rPr>
            </w:pPr>
            <w:r w:rsidRPr="00316A1E">
              <w:rPr>
                <w:rFonts w:ascii="Times New Roman" w:eastAsia="Calibri" w:hAnsi="Times New Roman"/>
                <w:b/>
                <w:sz w:val="24"/>
                <w:szCs w:val="24"/>
                <w:lang w:eastAsia="en-US"/>
              </w:rPr>
              <w:t>Рисунок 66. Гипоплазия (недоразвитие) почки</w:t>
            </w:r>
          </w:p>
        </w:tc>
      </w:tr>
      <w:tr w:rsidR="007C7C88" w:rsidRPr="00DE7DEF" w:rsidTr="00FE0FB9">
        <w:tc>
          <w:tcPr>
            <w:tcW w:w="9606" w:type="dxa"/>
          </w:tcPr>
          <w:p w:rsidR="007C7C88" w:rsidRPr="00DE7DEF" w:rsidRDefault="007C7C88" w:rsidP="0017371D">
            <w:pPr>
              <w:tabs>
                <w:tab w:val="left" w:pos="2977"/>
              </w:tabs>
              <w:spacing w:after="0" w:line="240" w:lineRule="auto"/>
              <w:jc w:val="both"/>
              <w:rPr>
                <w:rFonts w:ascii="Times New Roman" w:eastAsia="Calibri" w:hAnsi="Times New Roman"/>
                <w:sz w:val="28"/>
                <w:szCs w:val="24"/>
                <w:lang w:eastAsia="en-US"/>
              </w:rPr>
            </w:pPr>
            <w:r w:rsidRPr="00DE7DEF">
              <w:rPr>
                <w:rFonts w:ascii="Times New Roman" w:eastAsia="Calibri" w:hAnsi="Times New Roman"/>
                <w:sz w:val="28"/>
                <w:szCs w:val="24"/>
                <w:lang w:eastAsia="en-US"/>
              </w:rPr>
              <w:t>4. непропорциональное увеличение массы органа – гипертрофия</w:t>
            </w:r>
          </w:p>
          <w:p w:rsidR="007C7C88" w:rsidRPr="00DE7DEF" w:rsidRDefault="007C7C88" w:rsidP="0017371D">
            <w:pPr>
              <w:tabs>
                <w:tab w:val="left" w:pos="2977"/>
              </w:tabs>
              <w:spacing w:after="0" w:line="240" w:lineRule="auto"/>
              <w:jc w:val="center"/>
              <w:rPr>
                <w:rFonts w:ascii="Times New Roman" w:eastAsia="Calibri" w:hAnsi="Times New Roman"/>
                <w:sz w:val="28"/>
                <w:szCs w:val="24"/>
                <w:lang w:eastAsia="en-US"/>
              </w:rPr>
            </w:pPr>
            <w:r w:rsidRPr="00DE7DEF">
              <w:rPr>
                <w:rFonts w:eastAsia="Calibri"/>
                <w:noProof/>
                <w:sz w:val="24"/>
              </w:rPr>
              <w:lastRenderedPageBreak/>
              <w:drawing>
                <wp:inline distT="0" distB="0" distL="0" distR="0">
                  <wp:extent cx="2553335" cy="1785620"/>
                  <wp:effectExtent l="19050" t="0" r="0" b="0"/>
                  <wp:docPr id="61" name="Рисунок 34" descr="http://www.skalpil.ru/uploads/posts/2015-10/1445259945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http://www.skalpil.ru/uploads/posts/2015-10/1445259945_image001.jpg"/>
                          <pic:cNvPicPr>
                            <a:picLocks noChangeAspect="1" noChangeArrowheads="1"/>
                          </pic:cNvPicPr>
                        </pic:nvPicPr>
                        <pic:blipFill>
                          <a:blip r:embed="rId114" cstate="print"/>
                          <a:srcRect/>
                          <a:stretch>
                            <a:fillRect/>
                          </a:stretch>
                        </pic:blipFill>
                        <pic:spPr bwMode="auto">
                          <a:xfrm>
                            <a:off x="0" y="0"/>
                            <a:ext cx="2553335" cy="1785620"/>
                          </a:xfrm>
                          <a:prstGeom prst="rect">
                            <a:avLst/>
                          </a:prstGeom>
                          <a:noFill/>
                          <a:ln w="9525">
                            <a:noFill/>
                            <a:miter lim="800000"/>
                            <a:headEnd/>
                            <a:tailEnd/>
                          </a:ln>
                        </pic:spPr>
                      </pic:pic>
                    </a:graphicData>
                  </a:graphic>
                </wp:inline>
              </w:drawing>
            </w:r>
          </w:p>
          <w:p w:rsidR="007C7C88" w:rsidRPr="00316A1E" w:rsidRDefault="007C7C88" w:rsidP="00316A1E">
            <w:pPr>
              <w:tabs>
                <w:tab w:val="left" w:pos="2977"/>
              </w:tabs>
              <w:spacing w:after="0" w:line="240" w:lineRule="auto"/>
              <w:jc w:val="center"/>
              <w:rPr>
                <w:rFonts w:ascii="Times New Roman" w:eastAsia="Calibri" w:hAnsi="Times New Roman"/>
                <w:b/>
                <w:sz w:val="28"/>
                <w:szCs w:val="24"/>
                <w:lang w:eastAsia="en-US"/>
              </w:rPr>
            </w:pPr>
            <w:r w:rsidRPr="00316A1E">
              <w:rPr>
                <w:rFonts w:ascii="Times New Roman" w:eastAsia="Calibri" w:hAnsi="Times New Roman"/>
                <w:b/>
                <w:sz w:val="24"/>
                <w:szCs w:val="24"/>
                <w:lang w:eastAsia="en-US"/>
              </w:rPr>
              <w:t>Рисунок 6</w:t>
            </w:r>
            <w:r w:rsidR="00316A1E">
              <w:rPr>
                <w:rFonts w:ascii="Times New Roman" w:eastAsia="Calibri" w:hAnsi="Times New Roman"/>
                <w:b/>
                <w:sz w:val="24"/>
                <w:szCs w:val="24"/>
                <w:lang w:eastAsia="en-US"/>
              </w:rPr>
              <w:t>7</w:t>
            </w:r>
            <w:r w:rsidRPr="00316A1E">
              <w:rPr>
                <w:rFonts w:ascii="Times New Roman" w:eastAsia="Calibri" w:hAnsi="Times New Roman"/>
                <w:b/>
                <w:sz w:val="24"/>
                <w:szCs w:val="24"/>
                <w:lang w:eastAsia="en-US"/>
              </w:rPr>
              <w:t>. Гипертрофия левого желудочка</w:t>
            </w:r>
          </w:p>
        </w:tc>
      </w:tr>
      <w:tr w:rsidR="007C7C88" w:rsidRPr="00DE7DEF" w:rsidTr="00FE0FB9">
        <w:tc>
          <w:tcPr>
            <w:tcW w:w="9606" w:type="dxa"/>
          </w:tcPr>
          <w:p w:rsidR="00316A1E" w:rsidRDefault="00316A1E" w:rsidP="0017371D">
            <w:pPr>
              <w:tabs>
                <w:tab w:val="left" w:pos="2977"/>
              </w:tabs>
              <w:spacing w:after="0" w:line="240" w:lineRule="auto"/>
              <w:jc w:val="both"/>
              <w:rPr>
                <w:rFonts w:ascii="Times New Roman" w:eastAsia="Calibri" w:hAnsi="Times New Roman"/>
                <w:sz w:val="28"/>
                <w:szCs w:val="24"/>
                <w:lang w:eastAsia="en-US"/>
              </w:rPr>
            </w:pPr>
          </w:p>
          <w:p w:rsidR="007C7C88" w:rsidRPr="00DE7DEF" w:rsidRDefault="007C7C88" w:rsidP="0017371D">
            <w:pPr>
              <w:tabs>
                <w:tab w:val="left" w:pos="2977"/>
              </w:tabs>
              <w:spacing w:after="0" w:line="240" w:lineRule="auto"/>
              <w:jc w:val="both"/>
              <w:rPr>
                <w:rFonts w:ascii="Times New Roman" w:eastAsia="Calibri" w:hAnsi="Times New Roman"/>
                <w:sz w:val="28"/>
                <w:szCs w:val="24"/>
                <w:lang w:eastAsia="en-US"/>
              </w:rPr>
            </w:pPr>
            <w:r w:rsidRPr="00DE7DEF">
              <w:rPr>
                <w:rFonts w:ascii="Times New Roman" w:eastAsia="Calibri" w:hAnsi="Times New Roman"/>
                <w:sz w:val="28"/>
                <w:szCs w:val="24"/>
                <w:lang w:eastAsia="en-US"/>
              </w:rPr>
              <w:t>3. уменьшение массы тела – гипотрофия</w:t>
            </w:r>
          </w:p>
          <w:p w:rsidR="007C7C88" w:rsidRPr="00DE7DEF" w:rsidRDefault="007C7C88" w:rsidP="0017371D">
            <w:pPr>
              <w:tabs>
                <w:tab w:val="left" w:pos="2977"/>
              </w:tabs>
              <w:spacing w:after="0" w:line="240" w:lineRule="auto"/>
              <w:jc w:val="center"/>
              <w:rPr>
                <w:rFonts w:ascii="Times New Roman" w:eastAsia="Calibri" w:hAnsi="Times New Roman"/>
                <w:sz w:val="28"/>
                <w:szCs w:val="24"/>
                <w:lang w:eastAsia="en-US"/>
              </w:rPr>
            </w:pPr>
            <w:r w:rsidRPr="00DE7DEF">
              <w:rPr>
                <w:rFonts w:eastAsia="Calibri"/>
                <w:noProof/>
                <w:sz w:val="24"/>
              </w:rPr>
              <w:drawing>
                <wp:inline distT="0" distB="0" distL="0" distR="0">
                  <wp:extent cx="2775908" cy="1512204"/>
                  <wp:effectExtent l="19050" t="0" r="5392" b="0"/>
                  <wp:docPr id="62" name="Рисунок 30" descr="http://veseloelib.ru/imagis/printsipy-diagnostiki-i-lecheniya-zvur-i-gipotrofii-aryaev-74410-lar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http://veseloelib.ru/imagis/printsipy-diagnostiki-i-lecheniya-zvur-i-gipotrofii-aryaev-74410-large.png"/>
                          <pic:cNvPicPr>
                            <a:picLocks noChangeAspect="1" noChangeArrowheads="1"/>
                          </pic:cNvPicPr>
                        </pic:nvPicPr>
                        <pic:blipFill>
                          <a:blip r:embed="rId115" cstate="print"/>
                          <a:srcRect t="6850" b="19635"/>
                          <a:stretch>
                            <a:fillRect/>
                          </a:stretch>
                        </pic:blipFill>
                        <pic:spPr bwMode="auto">
                          <a:xfrm>
                            <a:off x="0" y="0"/>
                            <a:ext cx="2777598" cy="1513124"/>
                          </a:xfrm>
                          <a:prstGeom prst="rect">
                            <a:avLst/>
                          </a:prstGeom>
                          <a:noFill/>
                          <a:ln w="9525">
                            <a:noFill/>
                            <a:miter lim="800000"/>
                            <a:headEnd/>
                            <a:tailEnd/>
                          </a:ln>
                        </pic:spPr>
                      </pic:pic>
                    </a:graphicData>
                  </a:graphic>
                </wp:inline>
              </w:drawing>
            </w:r>
          </w:p>
          <w:p w:rsidR="007C7C88" w:rsidRPr="00316A1E" w:rsidRDefault="007C7C88" w:rsidP="00316A1E">
            <w:pPr>
              <w:tabs>
                <w:tab w:val="left" w:pos="2977"/>
              </w:tabs>
              <w:spacing w:after="0" w:line="240" w:lineRule="auto"/>
              <w:jc w:val="center"/>
              <w:rPr>
                <w:rFonts w:ascii="Times New Roman" w:eastAsia="Calibri" w:hAnsi="Times New Roman"/>
                <w:b/>
                <w:sz w:val="28"/>
                <w:szCs w:val="24"/>
                <w:lang w:eastAsia="en-US"/>
              </w:rPr>
            </w:pPr>
            <w:r w:rsidRPr="00316A1E">
              <w:rPr>
                <w:rFonts w:ascii="Times New Roman" w:eastAsia="Calibri" w:hAnsi="Times New Roman"/>
                <w:b/>
                <w:sz w:val="24"/>
                <w:szCs w:val="24"/>
                <w:lang w:eastAsia="en-US"/>
              </w:rPr>
              <w:t>Рисунок 6</w:t>
            </w:r>
            <w:r w:rsidR="00316A1E" w:rsidRPr="00316A1E">
              <w:rPr>
                <w:rFonts w:ascii="Times New Roman" w:eastAsia="Calibri" w:hAnsi="Times New Roman"/>
                <w:b/>
                <w:sz w:val="24"/>
                <w:szCs w:val="24"/>
                <w:lang w:eastAsia="en-US"/>
              </w:rPr>
              <w:t>8</w:t>
            </w:r>
            <w:r w:rsidRPr="00316A1E">
              <w:rPr>
                <w:rFonts w:ascii="Times New Roman" w:eastAsia="Calibri" w:hAnsi="Times New Roman"/>
                <w:b/>
                <w:sz w:val="24"/>
                <w:szCs w:val="24"/>
                <w:lang w:eastAsia="en-US"/>
              </w:rPr>
              <w:t>. Гипотрофия (потеря массы тела)</w:t>
            </w:r>
          </w:p>
        </w:tc>
      </w:tr>
      <w:tr w:rsidR="007C7C88" w:rsidRPr="00DE7DEF" w:rsidTr="00FE0FB9">
        <w:tc>
          <w:tcPr>
            <w:tcW w:w="9606" w:type="dxa"/>
          </w:tcPr>
          <w:p w:rsidR="007C7C88" w:rsidRPr="00DE7DEF" w:rsidRDefault="007C7C88" w:rsidP="0017371D">
            <w:pPr>
              <w:tabs>
                <w:tab w:val="left" w:pos="2977"/>
              </w:tabs>
              <w:spacing w:after="0" w:line="240" w:lineRule="auto"/>
              <w:jc w:val="both"/>
              <w:rPr>
                <w:rFonts w:ascii="Times New Roman" w:eastAsia="Calibri" w:hAnsi="Times New Roman"/>
                <w:sz w:val="28"/>
                <w:szCs w:val="24"/>
                <w:lang w:eastAsia="en-US"/>
              </w:rPr>
            </w:pPr>
            <w:r w:rsidRPr="00DE7DEF">
              <w:rPr>
                <w:rFonts w:ascii="Times New Roman" w:eastAsia="Calibri" w:hAnsi="Times New Roman"/>
                <w:sz w:val="28"/>
                <w:szCs w:val="24"/>
                <w:lang w:eastAsia="en-US"/>
              </w:rPr>
              <w:t>4. увеличение длины тела – гигантизм</w:t>
            </w:r>
          </w:p>
          <w:p w:rsidR="007C7C88" w:rsidRPr="00DE7DEF" w:rsidRDefault="007C7C88" w:rsidP="0017371D">
            <w:pPr>
              <w:tabs>
                <w:tab w:val="left" w:pos="2977"/>
              </w:tabs>
              <w:spacing w:after="0" w:line="240" w:lineRule="auto"/>
              <w:jc w:val="center"/>
              <w:rPr>
                <w:rFonts w:ascii="Times New Roman" w:eastAsia="Calibri" w:hAnsi="Times New Roman"/>
                <w:sz w:val="28"/>
                <w:szCs w:val="24"/>
                <w:lang w:eastAsia="en-US"/>
              </w:rPr>
            </w:pPr>
            <w:r w:rsidRPr="00DE7DEF">
              <w:rPr>
                <w:rFonts w:eastAsia="Calibri"/>
                <w:noProof/>
                <w:sz w:val="24"/>
              </w:rPr>
              <w:drawing>
                <wp:inline distT="0" distB="0" distL="0" distR="0">
                  <wp:extent cx="2603380" cy="2095249"/>
                  <wp:effectExtent l="19050" t="0" r="6470" b="0"/>
                  <wp:docPr id="64" name="Рисунок 43" descr="http://madamam.ru:8080/sites/default/files/imagecache/node_big/r166703_619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http://madamam.ru:8080/sites/default/files/imagecache/node_big/r166703_619902.jpg"/>
                          <pic:cNvPicPr>
                            <a:picLocks noChangeAspect="1" noChangeArrowheads="1"/>
                          </pic:cNvPicPr>
                        </pic:nvPicPr>
                        <pic:blipFill>
                          <a:blip r:embed="rId116" cstate="print"/>
                          <a:srcRect/>
                          <a:stretch>
                            <a:fillRect/>
                          </a:stretch>
                        </pic:blipFill>
                        <pic:spPr bwMode="auto">
                          <a:xfrm>
                            <a:off x="0" y="0"/>
                            <a:ext cx="2603555" cy="2095389"/>
                          </a:xfrm>
                          <a:prstGeom prst="rect">
                            <a:avLst/>
                          </a:prstGeom>
                          <a:noFill/>
                          <a:ln w="9525">
                            <a:noFill/>
                            <a:miter lim="800000"/>
                            <a:headEnd/>
                            <a:tailEnd/>
                          </a:ln>
                        </pic:spPr>
                      </pic:pic>
                    </a:graphicData>
                  </a:graphic>
                </wp:inline>
              </w:drawing>
            </w:r>
          </w:p>
          <w:p w:rsidR="007C7C88" w:rsidRPr="00316A1E" w:rsidRDefault="007C7C88" w:rsidP="00316A1E">
            <w:pPr>
              <w:tabs>
                <w:tab w:val="left" w:pos="2977"/>
              </w:tabs>
              <w:spacing w:after="0" w:line="240" w:lineRule="auto"/>
              <w:jc w:val="center"/>
              <w:rPr>
                <w:rFonts w:ascii="Times New Roman" w:eastAsia="Calibri" w:hAnsi="Times New Roman"/>
                <w:b/>
                <w:sz w:val="28"/>
                <w:szCs w:val="24"/>
                <w:lang w:eastAsia="en-US"/>
              </w:rPr>
            </w:pPr>
            <w:r w:rsidRPr="00316A1E">
              <w:rPr>
                <w:rFonts w:ascii="Times New Roman" w:eastAsia="Calibri" w:hAnsi="Times New Roman"/>
                <w:b/>
                <w:sz w:val="24"/>
                <w:szCs w:val="24"/>
                <w:lang w:eastAsia="en-US"/>
              </w:rPr>
              <w:t>Рисунок 6</w:t>
            </w:r>
            <w:r w:rsidR="00316A1E">
              <w:rPr>
                <w:rFonts w:ascii="Times New Roman" w:eastAsia="Calibri" w:hAnsi="Times New Roman"/>
                <w:b/>
                <w:sz w:val="24"/>
                <w:szCs w:val="24"/>
                <w:lang w:eastAsia="en-US"/>
              </w:rPr>
              <w:t>9</w:t>
            </w:r>
            <w:r w:rsidRPr="00316A1E">
              <w:rPr>
                <w:rFonts w:ascii="Times New Roman" w:eastAsia="Calibri" w:hAnsi="Times New Roman"/>
                <w:b/>
                <w:sz w:val="24"/>
                <w:szCs w:val="24"/>
                <w:lang w:eastAsia="en-US"/>
              </w:rPr>
              <w:t>. Гигантизм</w:t>
            </w:r>
          </w:p>
        </w:tc>
      </w:tr>
      <w:tr w:rsidR="007C7C88" w:rsidRPr="00DE7DEF" w:rsidTr="00FE0FB9">
        <w:tc>
          <w:tcPr>
            <w:tcW w:w="9606" w:type="dxa"/>
          </w:tcPr>
          <w:p w:rsidR="007C7C88" w:rsidRPr="00DE7DEF" w:rsidRDefault="007C7C88" w:rsidP="0017371D">
            <w:pPr>
              <w:tabs>
                <w:tab w:val="left" w:pos="2977"/>
              </w:tabs>
              <w:spacing w:after="0" w:line="240" w:lineRule="auto"/>
              <w:jc w:val="both"/>
              <w:rPr>
                <w:rFonts w:ascii="Times New Roman" w:eastAsia="Calibri" w:hAnsi="Times New Roman"/>
                <w:sz w:val="28"/>
                <w:szCs w:val="24"/>
                <w:lang w:eastAsia="en-US"/>
              </w:rPr>
            </w:pPr>
            <w:r w:rsidRPr="00DE7DEF">
              <w:rPr>
                <w:rFonts w:ascii="Times New Roman" w:eastAsia="Calibri" w:hAnsi="Times New Roman"/>
                <w:sz w:val="28"/>
                <w:szCs w:val="24"/>
                <w:lang w:eastAsia="en-US"/>
              </w:rPr>
              <w:t>5. нетипичная локализация группы клеток или органа в организме – гетеротопия, эктопия</w:t>
            </w:r>
          </w:p>
          <w:p w:rsidR="007C7C88" w:rsidRPr="00DE7DEF" w:rsidRDefault="007C7C88" w:rsidP="0017371D">
            <w:pPr>
              <w:tabs>
                <w:tab w:val="left" w:pos="2977"/>
              </w:tabs>
              <w:spacing w:after="0" w:line="240" w:lineRule="auto"/>
              <w:jc w:val="center"/>
              <w:rPr>
                <w:rFonts w:ascii="Times New Roman" w:eastAsia="Calibri" w:hAnsi="Times New Roman"/>
                <w:sz w:val="28"/>
                <w:szCs w:val="24"/>
                <w:lang w:eastAsia="en-US"/>
              </w:rPr>
            </w:pPr>
            <w:r w:rsidRPr="00DE7DEF">
              <w:rPr>
                <w:rFonts w:eastAsia="Calibri"/>
                <w:noProof/>
                <w:sz w:val="24"/>
              </w:rPr>
              <w:drawing>
                <wp:inline distT="0" distB="0" distL="0" distR="0">
                  <wp:extent cx="2344588" cy="1290450"/>
                  <wp:effectExtent l="19050" t="0" r="0" b="0"/>
                  <wp:docPr id="81" name="Рисунок 46" descr="http://media.haberinola.com/HBOImages/ContentImages/300x150/Kalbi-Disarida-Dogdu-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http://media.haberinola.com/HBOImages/ContentImages/300x150/Kalbi-Disarida-Dogdu-_01.jpg"/>
                          <pic:cNvPicPr>
                            <a:picLocks noChangeAspect="1" noChangeArrowheads="1"/>
                          </pic:cNvPicPr>
                        </pic:nvPicPr>
                        <pic:blipFill>
                          <a:blip r:embed="rId117" cstate="print"/>
                          <a:srcRect/>
                          <a:stretch>
                            <a:fillRect/>
                          </a:stretch>
                        </pic:blipFill>
                        <pic:spPr bwMode="auto">
                          <a:xfrm>
                            <a:off x="0" y="0"/>
                            <a:ext cx="2347213" cy="1291895"/>
                          </a:xfrm>
                          <a:prstGeom prst="rect">
                            <a:avLst/>
                          </a:prstGeom>
                          <a:noFill/>
                          <a:ln w="9525">
                            <a:noFill/>
                            <a:miter lim="800000"/>
                            <a:headEnd/>
                            <a:tailEnd/>
                          </a:ln>
                        </pic:spPr>
                      </pic:pic>
                    </a:graphicData>
                  </a:graphic>
                </wp:inline>
              </w:drawing>
            </w:r>
          </w:p>
          <w:p w:rsidR="007C7C88" w:rsidRPr="00316A1E" w:rsidRDefault="007C7C88" w:rsidP="00316A1E">
            <w:pPr>
              <w:tabs>
                <w:tab w:val="left" w:pos="2977"/>
              </w:tabs>
              <w:spacing w:after="0" w:line="240" w:lineRule="auto"/>
              <w:jc w:val="center"/>
              <w:rPr>
                <w:rFonts w:ascii="Times New Roman" w:eastAsia="Calibri" w:hAnsi="Times New Roman"/>
                <w:b/>
                <w:sz w:val="28"/>
                <w:szCs w:val="24"/>
                <w:lang w:eastAsia="en-US"/>
              </w:rPr>
            </w:pPr>
            <w:r w:rsidRPr="00316A1E">
              <w:rPr>
                <w:rFonts w:ascii="Times New Roman" w:eastAsia="Calibri" w:hAnsi="Times New Roman"/>
                <w:b/>
                <w:sz w:val="24"/>
                <w:szCs w:val="24"/>
                <w:lang w:eastAsia="en-US"/>
              </w:rPr>
              <w:t xml:space="preserve">Рисунок </w:t>
            </w:r>
            <w:r w:rsidR="00316A1E">
              <w:rPr>
                <w:rFonts w:ascii="Times New Roman" w:eastAsia="Calibri" w:hAnsi="Times New Roman"/>
                <w:b/>
                <w:sz w:val="24"/>
                <w:szCs w:val="24"/>
                <w:lang w:eastAsia="en-US"/>
              </w:rPr>
              <w:t>70</w:t>
            </w:r>
            <w:r w:rsidRPr="00316A1E">
              <w:rPr>
                <w:rFonts w:ascii="Times New Roman" w:eastAsia="Calibri" w:hAnsi="Times New Roman"/>
                <w:b/>
                <w:sz w:val="24"/>
                <w:szCs w:val="24"/>
                <w:lang w:eastAsia="en-US"/>
              </w:rPr>
              <w:t>. Грудная эктопия сердца</w:t>
            </w:r>
          </w:p>
        </w:tc>
      </w:tr>
      <w:tr w:rsidR="007C7C88" w:rsidRPr="00DE7DEF" w:rsidTr="00FE0FB9">
        <w:tc>
          <w:tcPr>
            <w:tcW w:w="9606" w:type="dxa"/>
          </w:tcPr>
          <w:p w:rsidR="007C7C88" w:rsidRPr="00DE7DEF" w:rsidRDefault="007C7C88" w:rsidP="0017371D">
            <w:pPr>
              <w:tabs>
                <w:tab w:val="left" w:pos="2977"/>
              </w:tabs>
              <w:spacing w:after="0" w:line="240" w:lineRule="auto"/>
              <w:jc w:val="both"/>
              <w:rPr>
                <w:rFonts w:ascii="Times New Roman" w:eastAsia="Calibri" w:hAnsi="Times New Roman"/>
                <w:sz w:val="28"/>
                <w:szCs w:val="24"/>
                <w:lang w:eastAsia="en-US"/>
              </w:rPr>
            </w:pPr>
            <w:r w:rsidRPr="00DE7DEF">
              <w:rPr>
                <w:rFonts w:ascii="Times New Roman" w:eastAsia="Calibri" w:hAnsi="Times New Roman"/>
                <w:sz w:val="28"/>
                <w:szCs w:val="24"/>
                <w:lang w:eastAsia="en-US"/>
              </w:rPr>
              <w:t>6. нарушение дифференцировки тканей – гетероплазия</w:t>
            </w:r>
          </w:p>
        </w:tc>
      </w:tr>
      <w:tr w:rsidR="007C7C88" w:rsidRPr="00DE7DEF" w:rsidTr="00FE0FB9">
        <w:trPr>
          <w:trHeight w:val="375"/>
        </w:trPr>
        <w:tc>
          <w:tcPr>
            <w:tcW w:w="9606" w:type="dxa"/>
          </w:tcPr>
          <w:p w:rsidR="00316A1E" w:rsidRPr="00DE7DEF" w:rsidRDefault="007C7C88" w:rsidP="0017371D">
            <w:pPr>
              <w:tabs>
                <w:tab w:val="left" w:pos="2977"/>
              </w:tabs>
              <w:spacing w:after="0" w:line="240" w:lineRule="auto"/>
              <w:jc w:val="both"/>
              <w:rPr>
                <w:rFonts w:ascii="Times New Roman" w:eastAsia="Calibri" w:hAnsi="Times New Roman"/>
                <w:sz w:val="28"/>
                <w:szCs w:val="24"/>
                <w:lang w:eastAsia="en-US"/>
              </w:rPr>
            </w:pPr>
            <w:r w:rsidRPr="00DE7DEF">
              <w:rPr>
                <w:rFonts w:ascii="Times New Roman" w:eastAsia="Calibri" w:hAnsi="Times New Roman"/>
                <w:sz w:val="28"/>
                <w:szCs w:val="24"/>
                <w:lang w:eastAsia="en-US"/>
              </w:rPr>
              <w:t>7. сужение (стеноз) или отсутствие (атрезия) канала или отверстия</w:t>
            </w:r>
          </w:p>
        </w:tc>
      </w:tr>
      <w:tr w:rsidR="00FE0FB9" w:rsidRPr="00DE7DEF" w:rsidTr="00FE0FB9">
        <w:trPr>
          <w:trHeight w:val="375"/>
        </w:trPr>
        <w:tc>
          <w:tcPr>
            <w:tcW w:w="9606" w:type="dxa"/>
          </w:tcPr>
          <w:p w:rsidR="00FE0FB9" w:rsidRDefault="00FE0FB9" w:rsidP="00FE0FB9">
            <w:pPr>
              <w:tabs>
                <w:tab w:val="left" w:pos="2977"/>
              </w:tabs>
              <w:spacing w:after="0" w:line="240" w:lineRule="auto"/>
              <w:jc w:val="center"/>
              <w:rPr>
                <w:rFonts w:ascii="Times New Roman" w:eastAsia="Calibri" w:hAnsi="Times New Roman"/>
                <w:sz w:val="28"/>
                <w:szCs w:val="24"/>
                <w:lang w:eastAsia="en-US"/>
              </w:rPr>
            </w:pPr>
            <w:r w:rsidRPr="00316A1E">
              <w:rPr>
                <w:rFonts w:ascii="Times New Roman" w:eastAsia="Calibri" w:hAnsi="Times New Roman"/>
                <w:noProof/>
                <w:sz w:val="28"/>
                <w:szCs w:val="24"/>
              </w:rPr>
              <w:lastRenderedPageBreak/>
              <w:drawing>
                <wp:inline distT="0" distB="0" distL="0" distR="0">
                  <wp:extent cx="3233108" cy="1400860"/>
                  <wp:effectExtent l="19050" t="0" r="5392" b="0"/>
                  <wp:docPr id="1355" name="Рисунок 49" descr="http://sosudinfo.ru/wp-content/uploads/2014/04/5464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http://sosudinfo.ru/wp-content/uploads/2014/04/5464684.jpg"/>
                          <pic:cNvPicPr>
                            <a:picLocks noChangeAspect="1" noChangeArrowheads="1"/>
                          </pic:cNvPicPr>
                        </pic:nvPicPr>
                        <pic:blipFill>
                          <a:blip r:embed="rId118" cstate="print"/>
                          <a:srcRect/>
                          <a:stretch>
                            <a:fillRect/>
                          </a:stretch>
                        </pic:blipFill>
                        <pic:spPr bwMode="auto">
                          <a:xfrm>
                            <a:off x="0" y="0"/>
                            <a:ext cx="3240097" cy="1403888"/>
                          </a:xfrm>
                          <a:prstGeom prst="rect">
                            <a:avLst/>
                          </a:prstGeom>
                          <a:noFill/>
                          <a:ln w="9525">
                            <a:noFill/>
                            <a:miter lim="800000"/>
                            <a:headEnd/>
                            <a:tailEnd/>
                          </a:ln>
                        </pic:spPr>
                      </pic:pic>
                    </a:graphicData>
                  </a:graphic>
                </wp:inline>
              </w:drawing>
            </w:r>
          </w:p>
          <w:p w:rsidR="00FE0FB9" w:rsidRPr="00FE0FB9" w:rsidRDefault="00FE0FB9" w:rsidP="00FE0FB9">
            <w:pPr>
              <w:tabs>
                <w:tab w:val="left" w:pos="2977"/>
              </w:tabs>
              <w:spacing w:after="0" w:line="240" w:lineRule="auto"/>
              <w:jc w:val="center"/>
              <w:rPr>
                <w:rFonts w:ascii="Times New Roman" w:eastAsia="Calibri" w:hAnsi="Times New Roman"/>
                <w:b/>
                <w:sz w:val="28"/>
                <w:szCs w:val="24"/>
                <w:lang w:eastAsia="en-US"/>
              </w:rPr>
            </w:pPr>
            <w:r w:rsidRPr="00FE0FB9">
              <w:rPr>
                <w:rFonts w:ascii="Times New Roman" w:eastAsia="Calibri" w:hAnsi="Times New Roman"/>
                <w:b/>
                <w:sz w:val="24"/>
                <w:szCs w:val="24"/>
                <w:lang w:eastAsia="en-US"/>
              </w:rPr>
              <w:t>Рисунок 7</w:t>
            </w:r>
            <w:r>
              <w:rPr>
                <w:rFonts w:ascii="Times New Roman" w:eastAsia="Calibri" w:hAnsi="Times New Roman"/>
                <w:b/>
                <w:sz w:val="24"/>
                <w:szCs w:val="24"/>
                <w:lang w:eastAsia="en-US"/>
              </w:rPr>
              <w:t>1</w:t>
            </w:r>
            <w:r w:rsidRPr="00FE0FB9">
              <w:rPr>
                <w:rFonts w:ascii="Times New Roman" w:eastAsia="Calibri" w:hAnsi="Times New Roman"/>
                <w:b/>
                <w:sz w:val="24"/>
                <w:szCs w:val="24"/>
                <w:lang w:eastAsia="en-US"/>
              </w:rPr>
              <w:t>. Стеноз устья легочной артерии</w:t>
            </w:r>
          </w:p>
        </w:tc>
      </w:tr>
      <w:tr w:rsidR="007C7C88" w:rsidRPr="00DE7DEF" w:rsidTr="00FE0FB9">
        <w:tc>
          <w:tcPr>
            <w:tcW w:w="9606" w:type="dxa"/>
          </w:tcPr>
          <w:p w:rsidR="007C7C88" w:rsidRPr="00DE7DEF" w:rsidRDefault="007C7C88" w:rsidP="0017371D">
            <w:pPr>
              <w:tabs>
                <w:tab w:val="left" w:pos="2977"/>
              </w:tabs>
              <w:spacing w:after="0" w:line="240" w:lineRule="auto"/>
              <w:jc w:val="both"/>
              <w:rPr>
                <w:rFonts w:ascii="Times New Roman" w:eastAsia="Calibri" w:hAnsi="Times New Roman"/>
                <w:sz w:val="28"/>
                <w:szCs w:val="24"/>
                <w:lang w:eastAsia="en-US"/>
              </w:rPr>
            </w:pPr>
            <w:r w:rsidRPr="00DE7DEF">
              <w:rPr>
                <w:rFonts w:ascii="Times New Roman" w:eastAsia="Calibri" w:hAnsi="Times New Roman"/>
                <w:sz w:val="28"/>
                <w:szCs w:val="24"/>
                <w:lang w:eastAsia="en-US"/>
              </w:rPr>
              <w:t>8. сохранение эмбриональных структур (персистирование)</w:t>
            </w:r>
          </w:p>
        </w:tc>
      </w:tr>
    </w:tbl>
    <w:p w:rsidR="00FE0FB9" w:rsidRDefault="00FE0FB9" w:rsidP="007C7C88">
      <w:pPr>
        <w:tabs>
          <w:tab w:val="left" w:pos="2977"/>
        </w:tabs>
        <w:spacing w:after="0" w:line="240" w:lineRule="auto"/>
        <w:ind w:firstLine="284"/>
        <w:jc w:val="both"/>
        <w:rPr>
          <w:rFonts w:ascii="Times New Roman" w:hAnsi="Times New Roman"/>
          <w:sz w:val="28"/>
          <w:szCs w:val="24"/>
        </w:rPr>
      </w:pPr>
    </w:p>
    <w:p w:rsidR="00FE0FB9" w:rsidRDefault="00FE0FB9" w:rsidP="007C7C88">
      <w:pPr>
        <w:tabs>
          <w:tab w:val="left" w:pos="2977"/>
        </w:tabs>
        <w:spacing w:after="0" w:line="240" w:lineRule="auto"/>
        <w:ind w:firstLine="284"/>
        <w:jc w:val="both"/>
        <w:rPr>
          <w:rFonts w:ascii="Times New Roman" w:hAnsi="Times New Roman"/>
          <w:sz w:val="28"/>
          <w:szCs w:val="24"/>
        </w:rPr>
      </w:pPr>
    </w:p>
    <w:p w:rsidR="007C7C88" w:rsidRPr="00DE7DEF" w:rsidRDefault="007C7C88" w:rsidP="007C7C88">
      <w:pPr>
        <w:tabs>
          <w:tab w:val="left" w:pos="2977"/>
        </w:tabs>
        <w:spacing w:after="0" w:line="240" w:lineRule="auto"/>
        <w:ind w:firstLine="284"/>
        <w:jc w:val="both"/>
        <w:rPr>
          <w:rFonts w:ascii="Times New Roman" w:hAnsi="Times New Roman"/>
          <w:sz w:val="28"/>
          <w:szCs w:val="24"/>
        </w:rPr>
      </w:pPr>
      <w:r w:rsidRPr="00DE7DEF">
        <w:rPr>
          <w:rFonts w:ascii="Times New Roman" w:hAnsi="Times New Roman"/>
          <w:sz w:val="28"/>
          <w:szCs w:val="24"/>
        </w:rPr>
        <w:t>В зависимости от причины, приведшей к неправильному развитию различают пороки различной природы:</w:t>
      </w:r>
    </w:p>
    <w:p w:rsidR="007C7C88" w:rsidRPr="00DE7DEF" w:rsidRDefault="007C7C88" w:rsidP="00003C07">
      <w:pPr>
        <w:pStyle w:val="a3"/>
        <w:numPr>
          <w:ilvl w:val="0"/>
          <w:numId w:val="126"/>
        </w:numPr>
        <w:tabs>
          <w:tab w:val="left" w:pos="2977"/>
        </w:tabs>
        <w:spacing w:after="0" w:line="240" w:lineRule="auto"/>
        <w:ind w:left="0"/>
        <w:jc w:val="both"/>
        <w:rPr>
          <w:rFonts w:ascii="Times New Roman" w:hAnsi="Times New Roman"/>
          <w:sz w:val="28"/>
          <w:szCs w:val="24"/>
        </w:rPr>
      </w:pPr>
      <w:r w:rsidRPr="00DE7DEF">
        <w:rPr>
          <w:rFonts w:ascii="Times New Roman" w:hAnsi="Times New Roman"/>
          <w:sz w:val="28"/>
          <w:szCs w:val="24"/>
        </w:rPr>
        <w:t>генетические, в основе которых лежат мутационные изменения наследственного материала</w:t>
      </w:r>
    </w:p>
    <w:p w:rsidR="007C7C88" w:rsidRPr="00DE7DEF" w:rsidRDefault="007C7C88" w:rsidP="00003C07">
      <w:pPr>
        <w:pStyle w:val="a3"/>
        <w:numPr>
          <w:ilvl w:val="0"/>
          <w:numId w:val="126"/>
        </w:numPr>
        <w:tabs>
          <w:tab w:val="left" w:pos="2977"/>
        </w:tabs>
        <w:spacing w:after="0" w:line="240" w:lineRule="auto"/>
        <w:ind w:left="0"/>
        <w:jc w:val="both"/>
        <w:rPr>
          <w:rFonts w:ascii="Times New Roman" w:hAnsi="Times New Roman"/>
          <w:sz w:val="28"/>
          <w:szCs w:val="24"/>
        </w:rPr>
      </w:pPr>
      <w:r w:rsidRPr="00DE7DEF">
        <w:rPr>
          <w:rFonts w:ascii="Times New Roman" w:hAnsi="Times New Roman"/>
          <w:sz w:val="28"/>
          <w:szCs w:val="24"/>
        </w:rPr>
        <w:t>экзогенные, возникают в связи с действием на зародыш повреждающих внешних факторов. Некоторые из них являются фенокопиями (ненаследственные изменения генотипа) определенных генетических пороков</w:t>
      </w:r>
    </w:p>
    <w:p w:rsidR="007C7C88" w:rsidRPr="00DE7DEF" w:rsidRDefault="007C7C88" w:rsidP="00003C07">
      <w:pPr>
        <w:pStyle w:val="a3"/>
        <w:numPr>
          <w:ilvl w:val="0"/>
          <w:numId w:val="126"/>
        </w:numPr>
        <w:tabs>
          <w:tab w:val="left" w:pos="2977"/>
        </w:tabs>
        <w:spacing w:after="0" w:line="240" w:lineRule="auto"/>
        <w:ind w:left="0"/>
        <w:jc w:val="both"/>
        <w:rPr>
          <w:rFonts w:ascii="Times New Roman" w:hAnsi="Times New Roman"/>
          <w:sz w:val="28"/>
          <w:szCs w:val="24"/>
        </w:rPr>
      </w:pPr>
      <w:r w:rsidRPr="00DE7DEF">
        <w:rPr>
          <w:rFonts w:ascii="Times New Roman" w:hAnsi="Times New Roman"/>
          <w:sz w:val="28"/>
          <w:szCs w:val="24"/>
        </w:rPr>
        <w:t>мультифакториальные, возникают в связи с действием неблагоприятных генетических и экзогенных факторов.</w:t>
      </w:r>
    </w:p>
    <w:p w:rsidR="007C7C88" w:rsidRPr="00DE7DEF" w:rsidRDefault="007C7C88" w:rsidP="007C7C88">
      <w:pPr>
        <w:tabs>
          <w:tab w:val="left" w:pos="2977"/>
        </w:tabs>
        <w:spacing w:after="0" w:line="240" w:lineRule="auto"/>
        <w:rPr>
          <w:rFonts w:ascii="Times New Roman" w:hAnsi="Times New Roman"/>
          <w:sz w:val="28"/>
          <w:szCs w:val="24"/>
        </w:rPr>
      </w:pPr>
    </w:p>
    <w:p w:rsidR="007C7C88" w:rsidRPr="00DE7DEF" w:rsidRDefault="007C7C88" w:rsidP="007C7C88">
      <w:pPr>
        <w:tabs>
          <w:tab w:val="left" w:pos="0"/>
          <w:tab w:val="left" w:pos="2977"/>
        </w:tabs>
        <w:spacing w:after="0" w:line="240" w:lineRule="auto"/>
        <w:rPr>
          <w:rFonts w:ascii="Times New Roman" w:hAnsi="Times New Roman"/>
          <w:b/>
          <w:sz w:val="28"/>
          <w:szCs w:val="24"/>
        </w:rPr>
      </w:pPr>
      <w:r w:rsidRPr="00DE7DEF">
        <w:rPr>
          <w:rFonts w:ascii="Times New Roman" w:hAnsi="Times New Roman"/>
          <w:b/>
          <w:sz w:val="28"/>
          <w:szCs w:val="24"/>
        </w:rPr>
        <w:t>Контрольные вопросы для закрепления:</w:t>
      </w:r>
    </w:p>
    <w:p w:rsidR="007C7C88" w:rsidRPr="00DE7DEF" w:rsidRDefault="007C7C88" w:rsidP="00003C07">
      <w:pPr>
        <w:pStyle w:val="a3"/>
        <w:numPr>
          <w:ilvl w:val="0"/>
          <w:numId w:val="125"/>
        </w:numPr>
        <w:tabs>
          <w:tab w:val="left" w:pos="0"/>
          <w:tab w:val="left" w:pos="2977"/>
        </w:tabs>
        <w:spacing w:after="0" w:line="240" w:lineRule="auto"/>
        <w:ind w:left="0"/>
        <w:rPr>
          <w:rFonts w:ascii="Times New Roman" w:hAnsi="Times New Roman"/>
          <w:sz w:val="28"/>
          <w:szCs w:val="24"/>
        </w:rPr>
      </w:pPr>
      <w:r w:rsidRPr="00DE7DEF">
        <w:rPr>
          <w:rFonts w:ascii="Times New Roman" w:hAnsi="Times New Roman"/>
          <w:sz w:val="28"/>
          <w:szCs w:val="24"/>
        </w:rPr>
        <w:t>Понятие «онтогенез». Типы онтогенеза</w:t>
      </w:r>
    </w:p>
    <w:p w:rsidR="007C7C88" w:rsidRPr="00DE7DEF" w:rsidRDefault="007C7C88" w:rsidP="00003C07">
      <w:pPr>
        <w:pStyle w:val="a3"/>
        <w:numPr>
          <w:ilvl w:val="0"/>
          <w:numId w:val="125"/>
        </w:numPr>
        <w:tabs>
          <w:tab w:val="left" w:pos="0"/>
          <w:tab w:val="left" w:pos="2977"/>
        </w:tabs>
        <w:spacing w:after="0" w:line="240" w:lineRule="auto"/>
        <w:ind w:left="0"/>
        <w:rPr>
          <w:rFonts w:ascii="Times New Roman" w:hAnsi="Times New Roman"/>
          <w:sz w:val="28"/>
          <w:szCs w:val="24"/>
        </w:rPr>
      </w:pPr>
      <w:r w:rsidRPr="00DE7DEF">
        <w:rPr>
          <w:rFonts w:ascii="Times New Roman" w:hAnsi="Times New Roman"/>
          <w:sz w:val="28"/>
          <w:szCs w:val="24"/>
        </w:rPr>
        <w:t>Периодизация онтогенеза</w:t>
      </w:r>
    </w:p>
    <w:p w:rsidR="007C7C88" w:rsidRPr="00DE7DEF" w:rsidRDefault="007C7C88" w:rsidP="007C7C88">
      <w:pPr>
        <w:pStyle w:val="a3"/>
        <w:tabs>
          <w:tab w:val="left" w:pos="0"/>
          <w:tab w:val="left" w:pos="2977"/>
        </w:tabs>
        <w:spacing w:after="0" w:line="240" w:lineRule="auto"/>
        <w:ind w:left="0"/>
        <w:rPr>
          <w:rFonts w:ascii="Times New Roman" w:hAnsi="Times New Roman"/>
          <w:sz w:val="28"/>
          <w:szCs w:val="24"/>
        </w:rPr>
      </w:pPr>
      <w:r w:rsidRPr="00DE7DEF">
        <w:rPr>
          <w:rFonts w:ascii="Times New Roman" w:hAnsi="Times New Roman"/>
          <w:sz w:val="28"/>
          <w:szCs w:val="24"/>
        </w:rPr>
        <w:t>2.1. Пренатальный период</w:t>
      </w:r>
    </w:p>
    <w:p w:rsidR="007C7C88" w:rsidRPr="00DE7DEF" w:rsidRDefault="007C7C88" w:rsidP="007C7C88">
      <w:pPr>
        <w:pStyle w:val="a3"/>
        <w:tabs>
          <w:tab w:val="left" w:pos="0"/>
          <w:tab w:val="left" w:pos="2977"/>
        </w:tabs>
        <w:spacing w:after="0" w:line="240" w:lineRule="auto"/>
        <w:ind w:left="0"/>
        <w:rPr>
          <w:rFonts w:ascii="Times New Roman" w:hAnsi="Times New Roman"/>
          <w:sz w:val="28"/>
          <w:szCs w:val="24"/>
        </w:rPr>
      </w:pPr>
      <w:r w:rsidRPr="00DE7DEF">
        <w:rPr>
          <w:rFonts w:ascii="Times New Roman" w:hAnsi="Times New Roman"/>
          <w:sz w:val="28"/>
          <w:szCs w:val="24"/>
        </w:rPr>
        <w:t>2.2. Постнатальный период</w:t>
      </w:r>
    </w:p>
    <w:p w:rsidR="007C7C88" w:rsidRPr="00DE7DEF" w:rsidRDefault="007C7C88" w:rsidP="00003C07">
      <w:pPr>
        <w:pStyle w:val="a3"/>
        <w:numPr>
          <w:ilvl w:val="0"/>
          <w:numId w:val="125"/>
        </w:numPr>
        <w:tabs>
          <w:tab w:val="left" w:pos="0"/>
          <w:tab w:val="left" w:pos="2977"/>
        </w:tabs>
        <w:spacing w:after="0" w:line="240" w:lineRule="auto"/>
        <w:ind w:left="0"/>
        <w:rPr>
          <w:rFonts w:ascii="Times New Roman" w:hAnsi="Times New Roman"/>
          <w:sz w:val="28"/>
          <w:szCs w:val="24"/>
        </w:rPr>
      </w:pPr>
      <w:r w:rsidRPr="00DE7DEF">
        <w:rPr>
          <w:rFonts w:ascii="Times New Roman" w:hAnsi="Times New Roman"/>
          <w:sz w:val="28"/>
          <w:szCs w:val="24"/>
        </w:rPr>
        <w:t>Нарушение эмбриогенеза</w:t>
      </w:r>
    </w:p>
    <w:p w:rsidR="007C7C88" w:rsidRPr="00DE7DEF" w:rsidRDefault="007C7C88" w:rsidP="00650F29">
      <w:pPr>
        <w:tabs>
          <w:tab w:val="left" w:pos="2977"/>
        </w:tabs>
        <w:spacing w:after="0" w:line="240" w:lineRule="auto"/>
        <w:jc w:val="both"/>
        <w:rPr>
          <w:rFonts w:ascii="Times New Roman" w:hAnsi="Times New Roman" w:cs="Times New Roman"/>
          <w:sz w:val="28"/>
          <w:szCs w:val="24"/>
        </w:rPr>
      </w:pPr>
    </w:p>
    <w:p w:rsidR="007C7C88" w:rsidRPr="00DE7DEF" w:rsidRDefault="007C7C88" w:rsidP="00650F29">
      <w:pPr>
        <w:tabs>
          <w:tab w:val="left" w:pos="2977"/>
        </w:tabs>
        <w:spacing w:after="0" w:line="240" w:lineRule="auto"/>
        <w:jc w:val="both"/>
        <w:rPr>
          <w:rFonts w:ascii="Times New Roman" w:hAnsi="Times New Roman" w:cs="Times New Roman"/>
          <w:sz w:val="28"/>
          <w:szCs w:val="24"/>
        </w:rPr>
      </w:pPr>
    </w:p>
    <w:p w:rsidR="007C7C88" w:rsidRPr="00DE7DEF" w:rsidRDefault="007C7C88" w:rsidP="00650F29">
      <w:pPr>
        <w:tabs>
          <w:tab w:val="left" w:pos="2977"/>
        </w:tabs>
        <w:spacing w:after="0" w:line="240" w:lineRule="auto"/>
        <w:jc w:val="both"/>
        <w:rPr>
          <w:rFonts w:ascii="Times New Roman" w:hAnsi="Times New Roman" w:cs="Times New Roman"/>
          <w:sz w:val="28"/>
          <w:szCs w:val="24"/>
        </w:rPr>
      </w:pPr>
    </w:p>
    <w:p w:rsidR="007C7C88" w:rsidRPr="00DE7DEF" w:rsidRDefault="007C7C88" w:rsidP="00650F29">
      <w:pPr>
        <w:tabs>
          <w:tab w:val="left" w:pos="2977"/>
        </w:tabs>
        <w:spacing w:after="0" w:line="240" w:lineRule="auto"/>
        <w:jc w:val="both"/>
        <w:rPr>
          <w:rFonts w:ascii="Times New Roman" w:hAnsi="Times New Roman" w:cs="Times New Roman"/>
          <w:sz w:val="28"/>
          <w:szCs w:val="24"/>
        </w:rPr>
      </w:pPr>
    </w:p>
    <w:p w:rsidR="007C7C88" w:rsidRPr="00DE7DEF" w:rsidRDefault="007C7C88" w:rsidP="00650F29">
      <w:pPr>
        <w:tabs>
          <w:tab w:val="left" w:pos="2977"/>
        </w:tabs>
        <w:spacing w:after="0" w:line="240" w:lineRule="auto"/>
        <w:jc w:val="both"/>
        <w:rPr>
          <w:rFonts w:ascii="Times New Roman" w:hAnsi="Times New Roman" w:cs="Times New Roman"/>
          <w:sz w:val="28"/>
          <w:szCs w:val="24"/>
        </w:rPr>
      </w:pPr>
    </w:p>
    <w:p w:rsidR="007C7C88" w:rsidRPr="00DE7DEF" w:rsidRDefault="007C7C88" w:rsidP="00650F29">
      <w:pPr>
        <w:tabs>
          <w:tab w:val="left" w:pos="2977"/>
        </w:tabs>
        <w:spacing w:after="0" w:line="240" w:lineRule="auto"/>
        <w:jc w:val="both"/>
        <w:rPr>
          <w:rFonts w:ascii="Times New Roman" w:hAnsi="Times New Roman" w:cs="Times New Roman"/>
          <w:sz w:val="28"/>
          <w:szCs w:val="24"/>
        </w:rPr>
      </w:pPr>
    </w:p>
    <w:p w:rsidR="007C7C88" w:rsidRPr="00DE7DEF" w:rsidRDefault="007C7C88" w:rsidP="00650F29">
      <w:pPr>
        <w:tabs>
          <w:tab w:val="left" w:pos="2977"/>
        </w:tabs>
        <w:spacing w:after="0" w:line="240" w:lineRule="auto"/>
        <w:jc w:val="both"/>
        <w:rPr>
          <w:rFonts w:ascii="Times New Roman" w:hAnsi="Times New Roman" w:cs="Times New Roman"/>
          <w:sz w:val="28"/>
          <w:szCs w:val="24"/>
        </w:rPr>
      </w:pPr>
    </w:p>
    <w:p w:rsidR="007C7C88" w:rsidRDefault="007C7C88" w:rsidP="00650F29">
      <w:pPr>
        <w:tabs>
          <w:tab w:val="left" w:pos="2977"/>
        </w:tabs>
        <w:spacing w:after="0" w:line="240" w:lineRule="auto"/>
        <w:jc w:val="both"/>
        <w:rPr>
          <w:rFonts w:ascii="Times New Roman" w:hAnsi="Times New Roman" w:cs="Times New Roman"/>
          <w:sz w:val="28"/>
          <w:szCs w:val="24"/>
        </w:rPr>
      </w:pPr>
    </w:p>
    <w:p w:rsidR="00FE0FB9" w:rsidRDefault="00FE0FB9" w:rsidP="00650F29">
      <w:pPr>
        <w:tabs>
          <w:tab w:val="left" w:pos="2977"/>
        </w:tabs>
        <w:spacing w:after="0" w:line="240" w:lineRule="auto"/>
        <w:jc w:val="both"/>
        <w:rPr>
          <w:rFonts w:ascii="Times New Roman" w:hAnsi="Times New Roman" w:cs="Times New Roman"/>
          <w:sz w:val="28"/>
          <w:szCs w:val="24"/>
        </w:rPr>
      </w:pPr>
    </w:p>
    <w:p w:rsidR="00FE0FB9" w:rsidRDefault="00FE0FB9" w:rsidP="00650F29">
      <w:pPr>
        <w:tabs>
          <w:tab w:val="left" w:pos="2977"/>
        </w:tabs>
        <w:spacing w:after="0" w:line="240" w:lineRule="auto"/>
        <w:jc w:val="both"/>
        <w:rPr>
          <w:rFonts w:ascii="Times New Roman" w:hAnsi="Times New Roman" w:cs="Times New Roman"/>
          <w:sz w:val="28"/>
          <w:szCs w:val="24"/>
        </w:rPr>
      </w:pPr>
    </w:p>
    <w:p w:rsidR="00FE0FB9" w:rsidRDefault="00FE0FB9" w:rsidP="00650F29">
      <w:pPr>
        <w:tabs>
          <w:tab w:val="left" w:pos="2977"/>
        </w:tabs>
        <w:spacing w:after="0" w:line="240" w:lineRule="auto"/>
        <w:jc w:val="both"/>
        <w:rPr>
          <w:rFonts w:ascii="Times New Roman" w:hAnsi="Times New Roman" w:cs="Times New Roman"/>
          <w:sz w:val="28"/>
          <w:szCs w:val="24"/>
        </w:rPr>
      </w:pPr>
    </w:p>
    <w:p w:rsidR="00FE0FB9" w:rsidRDefault="00FE0FB9" w:rsidP="00650F29">
      <w:pPr>
        <w:tabs>
          <w:tab w:val="left" w:pos="2977"/>
        </w:tabs>
        <w:spacing w:after="0" w:line="240" w:lineRule="auto"/>
        <w:jc w:val="both"/>
        <w:rPr>
          <w:rFonts w:ascii="Times New Roman" w:hAnsi="Times New Roman" w:cs="Times New Roman"/>
          <w:sz w:val="28"/>
          <w:szCs w:val="24"/>
        </w:rPr>
      </w:pPr>
    </w:p>
    <w:p w:rsidR="00FE0FB9" w:rsidRDefault="00FE0FB9" w:rsidP="00650F29">
      <w:pPr>
        <w:tabs>
          <w:tab w:val="left" w:pos="2977"/>
        </w:tabs>
        <w:spacing w:after="0" w:line="240" w:lineRule="auto"/>
        <w:jc w:val="both"/>
        <w:rPr>
          <w:rFonts w:ascii="Times New Roman" w:hAnsi="Times New Roman" w:cs="Times New Roman"/>
          <w:sz w:val="28"/>
          <w:szCs w:val="24"/>
        </w:rPr>
      </w:pPr>
    </w:p>
    <w:p w:rsidR="00FE0FB9" w:rsidRDefault="00FE0FB9" w:rsidP="00650F29">
      <w:pPr>
        <w:tabs>
          <w:tab w:val="left" w:pos="2977"/>
        </w:tabs>
        <w:spacing w:after="0" w:line="240" w:lineRule="auto"/>
        <w:jc w:val="both"/>
        <w:rPr>
          <w:rFonts w:ascii="Times New Roman" w:hAnsi="Times New Roman" w:cs="Times New Roman"/>
          <w:sz w:val="28"/>
          <w:szCs w:val="24"/>
        </w:rPr>
      </w:pPr>
    </w:p>
    <w:p w:rsidR="00FE0FB9" w:rsidRDefault="00FE0FB9" w:rsidP="00650F29">
      <w:pPr>
        <w:tabs>
          <w:tab w:val="left" w:pos="2977"/>
        </w:tabs>
        <w:spacing w:after="0" w:line="240" w:lineRule="auto"/>
        <w:jc w:val="both"/>
        <w:rPr>
          <w:rFonts w:ascii="Times New Roman" w:hAnsi="Times New Roman" w:cs="Times New Roman"/>
          <w:sz w:val="28"/>
          <w:szCs w:val="24"/>
        </w:rPr>
      </w:pPr>
    </w:p>
    <w:p w:rsidR="00FE0FB9" w:rsidRDefault="00FE0FB9" w:rsidP="00650F29">
      <w:pPr>
        <w:tabs>
          <w:tab w:val="left" w:pos="2977"/>
        </w:tabs>
        <w:spacing w:after="0" w:line="240" w:lineRule="auto"/>
        <w:jc w:val="both"/>
        <w:rPr>
          <w:rFonts w:ascii="Times New Roman" w:hAnsi="Times New Roman" w:cs="Times New Roman"/>
          <w:sz w:val="28"/>
          <w:szCs w:val="24"/>
        </w:rPr>
      </w:pPr>
    </w:p>
    <w:p w:rsidR="00FE0FB9" w:rsidRDefault="00FE0FB9" w:rsidP="00650F29">
      <w:pPr>
        <w:tabs>
          <w:tab w:val="left" w:pos="2977"/>
        </w:tabs>
        <w:spacing w:after="0" w:line="240" w:lineRule="auto"/>
        <w:jc w:val="both"/>
        <w:rPr>
          <w:rFonts w:ascii="Times New Roman" w:hAnsi="Times New Roman" w:cs="Times New Roman"/>
          <w:sz w:val="28"/>
          <w:szCs w:val="24"/>
        </w:rPr>
      </w:pPr>
    </w:p>
    <w:p w:rsidR="00FE0FB9" w:rsidRDefault="00FE0FB9" w:rsidP="00650F29">
      <w:pPr>
        <w:tabs>
          <w:tab w:val="left" w:pos="2977"/>
        </w:tabs>
        <w:spacing w:after="0" w:line="240" w:lineRule="auto"/>
        <w:jc w:val="both"/>
        <w:rPr>
          <w:rFonts w:ascii="Times New Roman" w:hAnsi="Times New Roman" w:cs="Times New Roman"/>
          <w:sz w:val="28"/>
          <w:szCs w:val="24"/>
        </w:rPr>
      </w:pPr>
    </w:p>
    <w:p w:rsidR="00FE0FB9" w:rsidRDefault="00FE0FB9" w:rsidP="00650F29">
      <w:pPr>
        <w:tabs>
          <w:tab w:val="left" w:pos="2977"/>
        </w:tabs>
        <w:spacing w:after="0" w:line="240" w:lineRule="auto"/>
        <w:jc w:val="both"/>
        <w:rPr>
          <w:rFonts w:ascii="Times New Roman" w:hAnsi="Times New Roman" w:cs="Times New Roman"/>
          <w:sz w:val="28"/>
          <w:szCs w:val="24"/>
        </w:rPr>
      </w:pPr>
    </w:p>
    <w:p w:rsidR="00FE0FB9" w:rsidRDefault="00FE0FB9" w:rsidP="00650F29">
      <w:pPr>
        <w:tabs>
          <w:tab w:val="left" w:pos="2977"/>
        </w:tabs>
        <w:spacing w:after="0" w:line="240" w:lineRule="auto"/>
        <w:jc w:val="both"/>
        <w:rPr>
          <w:rFonts w:ascii="Times New Roman" w:hAnsi="Times New Roman" w:cs="Times New Roman"/>
          <w:sz w:val="28"/>
          <w:szCs w:val="24"/>
        </w:rPr>
      </w:pPr>
    </w:p>
    <w:p w:rsidR="00FE0FB9" w:rsidRDefault="00FE0FB9" w:rsidP="00650F29">
      <w:pPr>
        <w:tabs>
          <w:tab w:val="left" w:pos="2977"/>
        </w:tabs>
        <w:spacing w:after="0" w:line="240" w:lineRule="auto"/>
        <w:jc w:val="both"/>
        <w:rPr>
          <w:rFonts w:ascii="Times New Roman" w:hAnsi="Times New Roman" w:cs="Times New Roman"/>
          <w:sz w:val="28"/>
          <w:szCs w:val="24"/>
        </w:rPr>
      </w:pPr>
    </w:p>
    <w:p w:rsidR="00FE0FB9" w:rsidRDefault="00FE0FB9" w:rsidP="00650F29">
      <w:pPr>
        <w:tabs>
          <w:tab w:val="left" w:pos="2977"/>
        </w:tabs>
        <w:spacing w:after="0" w:line="240" w:lineRule="auto"/>
        <w:jc w:val="both"/>
        <w:rPr>
          <w:rFonts w:ascii="Times New Roman" w:hAnsi="Times New Roman" w:cs="Times New Roman"/>
          <w:sz w:val="28"/>
          <w:szCs w:val="24"/>
        </w:rPr>
      </w:pPr>
    </w:p>
    <w:p w:rsidR="00FE0FB9" w:rsidRDefault="00FE0FB9" w:rsidP="00650F29">
      <w:pPr>
        <w:tabs>
          <w:tab w:val="left" w:pos="2977"/>
        </w:tabs>
        <w:spacing w:after="0" w:line="240" w:lineRule="auto"/>
        <w:jc w:val="both"/>
        <w:rPr>
          <w:rFonts w:ascii="Times New Roman" w:hAnsi="Times New Roman" w:cs="Times New Roman"/>
          <w:sz w:val="28"/>
          <w:szCs w:val="24"/>
        </w:rPr>
      </w:pPr>
    </w:p>
    <w:p w:rsidR="00FE0FB9" w:rsidRDefault="00FE0FB9" w:rsidP="00650F29">
      <w:pPr>
        <w:tabs>
          <w:tab w:val="left" w:pos="2977"/>
        </w:tabs>
        <w:spacing w:after="0" w:line="240" w:lineRule="auto"/>
        <w:jc w:val="both"/>
        <w:rPr>
          <w:rFonts w:ascii="Times New Roman" w:hAnsi="Times New Roman" w:cs="Times New Roman"/>
          <w:sz w:val="28"/>
          <w:szCs w:val="24"/>
        </w:rPr>
      </w:pPr>
    </w:p>
    <w:p w:rsidR="00FE0FB9" w:rsidRPr="00DE7DEF" w:rsidRDefault="00FE0FB9" w:rsidP="00650F29">
      <w:pPr>
        <w:tabs>
          <w:tab w:val="left" w:pos="2977"/>
        </w:tabs>
        <w:spacing w:after="0" w:line="240" w:lineRule="auto"/>
        <w:jc w:val="both"/>
        <w:rPr>
          <w:rFonts w:ascii="Times New Roman" w:hAnsi="Times New Roman" w:cs="Times New Roman"/>
          <w:sz w:val="28"/>
          <w:szCs w:val="24"/>
        </w:rPr>
      </w:pPr>
    </w:p>
    <w:p w:rsidR="00752A4E" w:rsidRPr="00DE7DEF" w:rsidRDefault="009D72D9" w:rsidP="00752A4E">
      <w:pPr>
        <w:pStyle w:val="4"/>
        <w:rPr>
          <w:rFonts w:ascii="Times New Roman" w:eastAsia="Times New Roman" w:hAnsi="Times New Roman" w:cs="Times New Roman"/>
          <w:b w:val="0"/>
          <w:i w:val="0"/>
          <w:color w:val="000000" w:themeColor="text1"/>
          <w:sz w:val="28"/>
          <w:szCs w:val="24"/>
        </w:rPr>
      </w:pPr>
      <w:hyperlink w:anchor="_Оглавление" w:history="1">
        <w:r w:rsidR="00752A4E" w:rsidRPr="00DE7DEF">
          <w:rPr>
            <w:rStyle w:val="a8"/>
            <w:rFonts w:ascii="Times New Roman" w:hAnsi="Times New Roman" w:cs="Times New Roman"/>
            <w:b w:val="0"/>
            <w:i w:val="0"/>
            <w:sz w:val="28"/>
            <w:szCs w:val="24"/>
          </w:rPr>
          <w:t>Вернуться к оглавлению</w:t>
        </w:r>
      </w:hyperlink>
    </w:p>
    <w:p w:rsidR="007C7C88" w:rsidRDefault="007C7C88" w:rsidP="00650F29">
      <w:pPr>
        <w:tabs>
          <w:tab w:val="left" w:pos="2977"/>
        </w:tabs>
        <w:spacing w:after="0" w:line="240" w:lineRule="auto"/>
        <w:jc w:val="both"/>
        <w:rPr>
          <w:rFonts w:ascii="Times New Roman" w:hAnsi="Times New Roman" w:cs="Times New Roman"/>
          <w:sz w:val="24"/>
          <w:szCs w:val="24"/>
        </w:rPr>
      </w:pPr>
    </w:p>
    <w:p w:rsidR="007C7C88" w:rsidRPr="00932EDD" w:rsidRDefault="007C7C88" w:rsidP="00971372">
      <w:pPr>
        <w:pStyle w:val="4"/>
        <w:jc w:val="center"/>
        <w:rPr>
          <w:rFonts w:ascii="Times New Roman" w:hAnsi="Times New Roman" w:cs="Times New Roman"/>
          <w:i w:val="0"/>
          <w:color w:val="000000" w:themeColor="text1"/>
          <w:sz w:val="28"/>
        </w:rPr>
      </w:pPr>
      <w:r w:rsidRPr="00932EDD">
        <w:rPr>
          <w:rFonts w:ascii="Times New Roman" w:hAnsi="Times New Roman" w:cs="Times New Roman"/>
          <w:i w:val="0"/>
          <w:color w:val="000000" w:themeColor="text1"/>
          <w:sz w:val="28"/>
        </w:rPr>
        <w:t xml:space="preserve">Методы изучения </w:t>
      </w:r>
      <w:r w:rsidR="00932EDD" w:rsidRPr="00932EDD">
        <w:rPr>
          <w:rFonts w:ascii="Times New Roman" w:hAnsi="Times New Roman" w:cs="Times New Roman"/>
          <w:i w:val="0"/>
          <w:color w:val="000000" w:themeColor="text1"/>
          <w:sz w:val="28"/>
        </w:rPr>
        <w:t>наследственности и изменчивости</w:t>
      </w:r>
    </w:p>
    <w:p w:rsidR="007C7C88" w:rsidRPr="00932EDD" w:rsidRDefault="007C7C88" w:rsidP="007C7C88">
      <w:pPr>
        <w:tabs>
          <w:tab w:val="left" w:pos="0"/>
          <w:tab w:val="left" w:pos="2977"/>
        </w:tabs>
        <w:spacing w:after="0" w:line="240" w:lineRule="auto"/>
        <w:ind w:left="360"/>
        <w:rPr>
          <w:rFonts w:ascii="Times New Roman" w:hAnsi="Times New Roman"/>
          <w:sz w:val="28"/>
          <w:szCs w:val="24"/>
        </w:rPr>
      </w:pPr>
    </w:p>
    <w:p w:rsidR="007C7C88" w:rsidRPr="00932EDD" w:rsidRDefault="007C7C88" w:rsidP="007C7C88">
      <w:pPr>
        <w:tabs>
          <w:tab w:val="left" w:pos="0"/>
          <w:tab w:val="left" w:pos="2977"/>
        </w:tabs>
        <w:spacing w:after="0" w:line="240" w:lineRule="auto"/>
        <w:ind w:left="360"/>
        <w:rPr>
          <w:rFonts w:ascii="Times New Roman" w:hAnsi="Times New Roman"/>
          <w:sz w:val="28"/>
          <w:szCs w:val="24"/>
        </w:rPr>
      </w:pPr>
      <w:r w:rsidRPr="00932EDD">
        <w:rPr>
          <w:rFonts w:ascii="Times New Roman" w:hAnsi="Times New Roman"/>
          <w:sz w:val="28"/>
          <w:szCs w:val="24"/>
        </w:rPr>
        <w:t>План:</w:t>
      </w:r>
    </w:p>
    <w:p w:rsidR="007C7C88" w:rsidRPr="00932EDD" w:rsidRDefault="007C7C88" w:rsidP="00CF3EDF">
      <w:pPr>
        <w:pStyle w:val="a3"/>
        <w:numPr>
          <w:ilvl w:val="0"/>
          <w:numId w:val="68"/>
        </w:numPr>
        <w:tabs>
          <w:tab w:val="left" w:pos="0"/>
          <w:tab w:val="left" w:pos="2977"/>
        </w:tabs>
        <w:spacing w:after="0" w:line="240" w:lineRule="auto"/>
        <w:rPr>
          <w:rFonts w:ascii="Times New Roman" w:hAnsi="Times New Roman"/>
          <w:sz w:val="28"/>
          <w:szCs w:val="24"/>
        </w:rPr>
      </w:pPr>
      <w:r w:rsidRPr="00932EDD">
        <w:rPr>
          <w:rFonts w:ascii="Times New Roman" w:hAnsi="Times New Roman"/>
          <w:sz w:val="28"/>
          <w:szCs w:val="24"/>
        </w:rPr>
        <w:t>Особенности человека как объекта генетических исследований.</w:t>
      </w:r>
    </w:p>
    <w:p w:rsidR="007C7C88" w:rsidRPr="00932EDD" w:rsidRDefault="007C7C88" w:rsidP="00CF3EDF">
      <w:pPr>
        <w:pStyle w:val="a3"/>
        <w:numPr>
          <w:ilvl w:val="0"/>
          <w:numId w:val="68"/>
        </w:numPr>
        <w:tabs>
          <w:tab w:val="left" w:pos="0"/>
          <w:tab w:val="left" w:pos="2977"/>
        </w:tabs>
        <w:spacing w:after="0" w:line="240" w:lineRule="auto"/>
        <w:rPr>
          <w:rFonts w:ascii="Times New Roman" w:hAnsi="Times New Roman"/>
          <w:sz w:val="28"/>
          <w:szCs w:val="24"/>
        </w:rPr>
      </w:pPr>
      <w:r w:rsidRPr="00932EDD">
        <w:rPr>
          <w:rFonts w:ascii="Times New Roman" w:hAnsi="Times New Roman"/>
          <w:sz w:val="28"/>
          <w:szCs w:val="24"/>
        </w:rPr>
        <w:t>Методы генетики человека.</w:t>
      </w:r>
    </w:p>
    <w:p w:rsidR="007C7C88" w:rsidRPr="00932EDD" w:rsidRDefault="007C7C88" w:rsidP="007C7C88">
      <w:pPr>
        <w:pStyle w:val="a3"/>
        <w:tabs>
          <w:tab w:val="left" w:pos="0"/>
          <w:tab w:val="left" w:pos="2977"/>
        </w:tabs>
        <w:spacing w:after="0" w:line="240" w:lineRule="auto"/>
        <w:rPr>
          <w:rFonts w:ascii="Times New Roman" w:hAnsi="Times New Roman"/>
          <w:sz w:val="28"/>
          <w:szCs w:val="24"/>
        </w:rPr>
      </w:pPr>
      <w:r w:rsidRPr="00932EDD">
        <w:rPr>
          <w:rFonts w:ascii="Times New Roman" w:hAnsi="Times New Roman"/>
          <w:sz w:val="28"/>
          <w:szCs w:val="24"/>
        </w:rPr>
        <w:t>2.1. Генеалогический метод</w:t>
      </w:r>
    </w:p>
    <w:p w:rsidR="007C7C88" w:rsidRPr="00932EDD" w:rsidRDefault="007C7C88" w:rsidP="007C7C88">
      <w:pPr>
        <w:pStyle w:val="a3"/>
        <w:tabs>
          <w:tab w:val="left" w:pos="0"/>
          <w:tab w:val="left" w:pos="2977"/>
        </w:tabs>
        <w:spacing w:after="0" w:line="240" w:lineRule="auto"/>
        <w:rPr>
          <w:rFonts w:ascii="Times New Roman" w:hAnsi="Times New Roman"/>
          <w:sz w:val="28"/>
          <w:szCs w:val="24"/>
        </w:rPr>
      </w:pPr>
      <w:r w:rsidRPr="00932EDD">
        <w:rPr>
          <w:rFonts w:ascii="Times New Roman" w:hAnsi="Times New Roman"/>
          <w:sz w:val="28"/>
          <w:szCs w:val="24"/>
        </w:rPr>
        <w:t>2.2. Анализ близкородственных браков</w:t>
      </w:r>
    </w:p>
    <w:p w:rsidR="007C7C88" w:rsidRPr="00932EDD" w:rsidRDefault="007C7C88" w:rsidP="007C7C88">
      <w:pPr>
        <w:pStyle w:val="a3"/>
        <w:tabs>
          <w:tab w:val="left" w:pos="0"/>
          <w:tab w:val="left" w:pos="2977"/>
        </w:tabs>
        <w:spacing w:after="0" w:line="240" w:lineRule="auto"/>
        <w:rPr>
          <w:rFonts w:ascii="Times New Roman" w:hAnsi="Times New Roman"/>
          <w:sz w:val="28"/>
          <w:szCs w:val="24"/>
        </w:rPr>
      </w:pPr>
      <w:r w:rsidRPr="00932EDD">
        <w:rPr>
          <w:rFonts w:ascii="Times New Roman" w:hAnsi="Times New Roman"/>
          <w:sz w:val="28"/>
          <w:szCs w:val="24"/>
        </w:rPr>
        <w:t>2.3. Близнецовый метод</w:t>
      </w:r>
    </w:p>
    <w:p w:rsidR="007C7C88" w:rsidRPr="00932EDD" w:rsidRDefault="007C7C88" w:rsidP="007C7C88">
      <w:pPr>
        <w:pStyle w:val="a3"/>
        <w:tabs>
          <w:tab w:val="left" w:pos="0"/>
          <w:tab w:val="left" w:pos="2977"/>
        </w:tabs>
        <w:spacing w:after="0" w:line="240" w:lineRule="auto"/>
        <w:rPr>
          <w:rFonts w:ascii="Times New Roman" w:hAnsi="Times New Roman"/>
          <w:sz w:val="28"/>
          <w:szCs w:val="24"/>
        </w:rPr>
      </w:pPr>
      <w:r w:rsidRPr="00932EDD">
        <w:rPr>
          <w:rFonts w:ascii="Times New Roman" w:hAnsi="Times New Roman"/>
          <w:sz w:val="28"/>
          <w:szCs w:val="24"/>
        </w:rPr>
        <w:t>2.4. Популяционно-статистический метод</w:t>
      </w:r>
    </w:p>
    <w:p w:rsidR="007C7C88" w:rsidRPr="00932EDD" w:rsidRDefault="007C7C88" w:rsidP="007C7C88">
      <w:pPr>
        <w:pStyle w:val="a3"/>
        <w:tabs>
          <w:tab w:val="left" w:pos="0"/>
          <w:tab w:val="left" w:pos="2977"/>
        </w:tabs>
        <w:spacing w:after="0" w:line="240" w:lineRule="auto"/>
        <w:rPr>
          <w:rFonts w:ascii="Times New Roman" w:hAnsi="Times New Roman"/>
          <w:sz w:val="28"/>
          <w:szCs w:val="24"/>
        </w:rPr>
      </w:pPr>
      <w:r w:rsidRPr="00932EDD">
        <w:rPr>
          <w:rFonts w:ascii="Times New Roman" w:hAnsi="Times New Roman"/>
          <w:sz w:val="28"/>
          <w:szCs w:val="24"/>
        </w:rPr>
        <w:t>2.5. Метод дерматоглифики</w:t>
      </w:r>
    </w:p>
    <w:p w:rsidR="007C7C88" w:rsidRPr="00932EDD" w:rsidRDefault="007C7C88" w:rsidP="007C7C88">
      <w:pPr>
        <w:pStyle w:val="a3"/>
        <w:tabs>
          <w:tab w:val="left" w:pos="0"/>
          <w:tab w:val="left" w:pos="2977"/>
        </w:tabs>
        <w:spacing w:after="0" w:line="240" w:lineRule="auto"/>
        <w:rPr>
          <w:rFonts w:ascii="Times New Roman" w:hAnsi="Times New Roman"/>
          <w:sz w:val="28"/>
          <w:szCs w:val="24"/>
        </w:rPr>
      </w:pPr>
      <w:r w:rsidRPr="00932EDD">
        <w:rPr>
          <w:rFonts w:ascii="Times New Roman" w:hAnsi="Times New Roman"/>
          <w:sz w:val="28"/>
          <w:szCs w:val="24"/>
        </w:rPr>
        <w:t>2.6. Методы соматических клеток</w:t>
      </w:r>
    </w:p>
    <w:p w:rsidR="007C7C88" w:rsidRPr="00932EDD" w:rsidRDefault="007C7C88" w:rsidP="007C7C88">
      <w:pPr>
        <w:pStyle w:val="a3"/>
        <w:tabs>
          <w:tab w:val="left" w:pos="0"/>
          <w:tab w:val="left" w:pos="2977"/>
        </w:tabs>
        <w:spacing w:after="0" w:line="240" w:lineRule="auto"/>
        <w:rPr>
          <w:rFonts w:ascii="Times New Roman" w:hAnsi="Times New Roman"/>
          <w:sz w:val="28"/>
          <w:szCs w:val="24"/>
        </w:rPr>
      </w:pPr>
      <w:r w:rsidRPr="00932EDD">
        <w:rPr>
          <w:rFonts w:ascii="Times New Roman" w:hAnsi="Times New Roman"/>
          <w:sz w:val="28"/>
          <w:szCs w:val="24"/>
        </w:rPr>
        <w:t>2.7. Цитогенетический метод</w:t>
      </w:r>
    </w:p>
    <w:p w:rsidR="007C7C88" w:rsidRPr="00932EDD" w:rsidRDefault="007C7C88" w:rsidP="007C7C88">
      <w:pPr>
        <w:pStyle w:val="a3"/>
        <w:tabs>
          <w:tab w:val="left" w:pos="0"/>
          <w:tab w:val="left" w:pos="2977"/>
        </w:tabs>
        <w:spacing w:after="0" w:line="240" w:lineRule="auto"/>
        <w:rPr>
          <w:rFonts w:ascii="Times New Roman" w:hAnsi="Times New Roman"/>
          <w:sz w:val="28"/>
          <w:szCs w:val="24"/>
        </w:rPr>
      </w:pPr>
      <w:r w:rsidRPr="00932EDD">
        <w:rPr>
          <w:rFonts w:ascii="Times New Roman" w:hAnsi="Times New Roman"/>
          <w:sz w:val="28"/>
          <w:szCs w:val="24"/>
        </w:rPr>
        <w:t>2.8. Биохимический метод</w:t>
      </w:r>
    </w:p>
    <w:p w:rsidR="007C7C88" w:rsidRPr="00932EDD" w:rsidRDefault="007C7C88" w:rsidP="007C7C88">
      <w:pPr>
        <w:pStyle w:val="a3"/>
        <w:tabs>
          <w:tab w:val="left" w:pos="0"/>
          <w:tab w:val="left" w:pos="2977"/>
        </w:tabs>
        <w:spacing w:after="0" w:line="240" w:lineRule="auto"/>
        <w:rPr>
          <w:rFonts w:ascii="Times New Roman" w:hAnsi="Times New Roman"/>
          <w:sz w:val="28"/>
          <w:szCs w:val="24"/>
        </w:rPr>
      </w:pPr>
      <w:r w:rsidRPr="00932EDD">
        <w:rPr>
          <w:rFonts w:ascii="Times New Roman" w:hAnsi="Times New Roman"/>
          <w:sz w:val="28"/>
          <w:szCs w:val="24"/>
        </w:rPr>
        <w:t>2.9. Амниоцентез</w:t>
      </w:r>
    </w:p>
    <w:p w:rsidR="007C7C88" w:rsidRPr="00932EDD" w:rsidRDefault="007C7C88" w:rsidP="007C7C88">
      <w:pPr>
        <w:pStyle w:val="a3"/>
        <w:tabs>
          <w:tab w:val="left" w:pos="0"/>
          <w:tab w:val="left" w:pos="2977"/>
        </w:tabs>
        <w:spacing w:after="0" w:line="240" w:lineRule="auto"/>
        <w:rPr>
          <w:rFonts w:ascii="Times New Roman" w:hAnsi="Times New Roman"/>
          <w:sz w:val="28"/>
          <w:szCs w:val="24"/>
        </w:rPr>
      </w:pPr>
      <w:r w:rsidRPr="00932EDD">
        <w:rPr>
          <w:rFonts w:ascii="Times New Roman" w:hAnsi="Times New Roman"/>
          <w:sz w:val="28"/>
          <w:szCs w:val="24"/>
        </w:rPr>
        <w:t>2.10. Просеивающие программы</w:t>
      </w:r>
    </w:p>
    <w:p w:rsidR="005C3EC6" w:rsidRPr="00932EDD" w:rsidRDefault="005C3EC6" w:rsidP="007C7C88">
      <w:pPr>
        <w:tabs>
          <w:tab w:val="left" w:pos="2977"/>
        </w:tabs>
        <w:spacing w:after="0" w:line="240" w:lineRule="auto"/>
        <w:jc w:val="center"/>
        <w:rPr>
          <w:rFonts w:ascii="Times New Roman" w:hAnsi="Times New Roman"/>
          <w:b/>
          <w:sz w:val="28"/>
          <w:szCs w:val="24"/>
        </w:rPr>
      </w:pPr>
    </w:p>
    <w:p w:rsidR="005C3EC6" w:rsidRPr="00932EDD" w:rsidRDefault="005C3EC6" w:rsidP="005C3EC6">
      <w:pPr>
        <w:tabs>
          <w:tab w:val="left" w:pos="2977"/>
        </w:tabs>
        <w:spacing w:after="0" w:line="240" w:lineRule="auto"/>
        <w:rPr>
          <w:rFonts w:ascii="Times New Roman" w:hAnsi="Times New Roman"/>
          <w:b/>
          <w:sz w:val="28"/>
          <w:szCs w:val="24"/>
        </w:rPr>
      </w:pPr>
    </w:p>
    <w:p w:rsidR="007C7C88" w:rsidRPr="00932EDD" w:rsidRDefault="00752A4E" w:rsidP="007C7C88">
      <w:pPr>
        <w:tabs>
          <w:tab w:val="left" w:pos="2977"/>
        </w:tabs>
        <w:spacing w:after="0" w:line="240" w:lineRule="auto"/>
        <w:jc w:val="center"/>
        <w:rPr>
          <w:rFonts w:ascii="Times New Roman" w:hAnsi="Times New Roman"/>
          <w:b/>
          <w:sz w:val="28"/>
          <w:szCs w:val="24"/>
        </w:rPr>
      </w:pPr>
      <w:r w:rsidRPr="00932EDD">
        <w:rPr>
          <w:rFonts w:ascii="Times New Roman" w:hAnsi="Times New Roman"/>
          <w:b/>
          <w:sz w:val="28"/>
          <w:szCs w:val="24"/>
        </w:rPr>
        <w:t xml:space="preserve">1. </w:t>
      </w:r>
      <w:r w:rsidR="007C7C88" w:rsidRPr="00932EDD">
        <w:rPr>
          <w:rFonts w:ascii="Times New Roman" w:hAnsi="Times New Roman"/>
          <w:b/>
          <w:sz w:val="28"/>
          <w:szCs w:val="24"/>
        </w:rPr>
        <w:t>Особенности человека как объекта генетических исследований</w:t>
      </w:r>
    </w:p>
    <w:p w:rsidR="00932EDD" w:rsidRDefault="007C7C88" w:rsidP="00932EDD">
      <w:pPr>
        <w:pStyle w:val="a4"/>
        <w:tabs>
          <w:tab w:val="left" w:pos="2977"/>
        </w:tabs>
        <w:spacing w:before="0" w:beforeAutospacing="0" w:after="0" w:afterAutospacing="0"/>
        <w:ind w:firstLine="426"/>
        <w:jc w:val="both"/>
        <w:rPr>
          <w:sz w:val="28"/>
        </w:rPr>
      </w:pPr>
      <w:r w:rsidRPr="00932EDD">
        <w:rPr>
          <w:sz w:val="28"/>
        </w:rPr>
        <w:t xml:space="preserve">Основные закономерности наследственности и изменчивости живых организмов были открыты благодаря разработке и применению гибридологического метода генетического анализа, основоположником которого является Г. Мендель. Наиболее удобными объектами, широко используемыми генетиками для гибридизации и последующего анализа потомства, стали горох, дрозофила, дрожжи, некоторые бактерии и другие виды, легко скрещивающиеся в искусственных условиях. Отличительной особенностью этих видов является достаточно высокая плодовитость, позволяющая применять статистический подход при анализе потомства. Короткий жизненный цикл и быстрая смена поколений позволяют исследователям в относительно небольшие промежутки времени наблюдать передачу признаков в последовательном ряду многих поколений. Немаловажной характеристикой видов, используемых в генетических экспериментах, является также небольшое число групп сцепления в их </w:t>
      </w:r>
      <w:r w:rsidRPr="00932EDD">
        <w:rPr>
          <w:sz w:val="28"/>
        </w:rPr>
        <w:lastRenderedPageBreak/>
        <w:t>геномах и умеренное модифицирование признаков под влиянием окружающей среды.</w:t>
      </w:r>
    </w:p>
    <w:p w:rsidR="00932EDD" w:rsidRDefault="007C7C88" w:rsidP="00932EDD">
      <w:pPr>
        <w:pStyle w:val="a4"/>
        <w:tabs>
          <w:tab w:val="left" w:pos="2977"/>
        </w:tabs>
        <w:spacing w:before="0" w:beforeAutospacing="0" w:after="0" w:afterAutospacing="0"/>
        <w:ind w:firstLine="426"/>
        <w:jc w:val="both"/>
        <w:rPr>
          <w:sz w:val="28"/>
        </w:rPr>
      </w:pPr>
      <w:r w:rsidRPr="00932EDD">
        <w:rPr>
          <w:sz w:val="28"/>
        </w:rPr>
        <w:t>С точки зрения приведенных выше характеристик видов, удобных для применения гибридологического метода генетического анализа, человек как вид обладает целым рядом особенностей, не позволяющих применять этот метод для изучения его наследственности и изменчивости. Во-первых, у человека не может быть произведено искусственного направленного скрещивания в интересах исследователя. Во-вторых, низкая плодовитость делает невозможным применение статистического подхода при оценке немногочисленного потомства одной пары родителей. В-третьих, редкая смена поколений, происходящая в среднем через 25 лет, при значительной продолжительности жизни дает возможность одному исследователю наблюдать не более 3—4 последовательных поколений. Наконец, изучение генетики человека затрудняется наличием в его геноме большого числа групп сцепления генов (23 у женщин и 24 у мужчин), а также высокой степенью фенотипического полиморфизма, связанного с влиянием среды.</w:t>
      </w:r>
    </w:p>
    <w:p w:rsidR="007C7C88" w:rsidRPr="00932EDD" w:rsidRDefault="007C7C88" w:rsidP="00932EDD">
      <w:pPr>
        <w:pStyle w:val="a4"/>
        <w:tabs>
          <w:tab w:val="left" w:pos="2977"/>
        </w:tabs>
        <w:spacing w:before="0" w:beforeAutospacing="0" w:after="0" w:afterAutospacing="0"/>
        <w:ind w:firstLine="426"/>
        <w:jc w:val="both"/>
        <w:rPr>
          <w:sz w:val="28"/>
        </w:rPr>
      </w:pPr>
      <w:r w:rsidRPr="00932EDD">
        <w:rPr>
          <w:sz w:val="28"/>
        </w:rPr>
        <w:t>Все перечисленные особенности человека делают невозможным применение для изучения его наследственности и изменчивости классического гибридологического метода генетического анализа, с помощью которого были открыты все основные закономерности наследования признаков и установлены законы наследственности. Однако генетиками разработаны приемы, позволяющие изучать наследование и изменчивость признаков у человека, несмотря на перечисленные выше ограничения.</w:t>
      </w:r>
    </w:p>
    <w:p w:rsidR="007C7C88" w:rsidRPr="00932EDD" w:rsidRDefault="007C7C88" w:rsidP="005C3EC6">
      <w:pPr>
        <w:tabs>
          <w:tab w:val="left" w:pos="2977"/>
        </w:tabs>
        <w:spacing w:after="0" w:line="240" w:lineRule="auto"/>
        <w:ind w:firstLine="426"/>
        <w:jc w:val="both"/>
        <w:rPr>
          <w:rFonts w:ascii="Times New Roman" w:hAnsi="Times New Roman" w:cs="Times New Roman"/>
          <w:sz w:val="28"/>
        </w:rPr>
      </w:pPr>
      <w:r w:rsidRPr="00932EDD">
        <w:rPr>
          <w:rFonts w:ascii="Times New Roman" w:hAnsi="Times New Roman" w:cs="Times New Roman"/>
          <w:sz w:val="28"/>
        </w:rPr>
        <w:t>Невозможность направленного скрещивания, проводимого в интересах исследования, и малочисленность потомства, получаемого от каждой родительской пары, компенсируются подбором в популяции семей с интересующим генетика признаком в количестве, достаточном для проведения статистического анализа потомства. Ограниченность числа поколений, которые может наблюдать один генетик, компенсируется возможностью подбора и регистрации последовательных поколений семей с интересующим признаком многими поколениями исследователей. Существенно облегчается генетический анализ у человека благодаря высокой степени изученности его фенотипа методами морфологии, физиологии, биохимии, иммунологии, клиники. Большие перспективы в изучении наследственности и изменчивости у человека открываются в связи с применением ранее используемых и новых методов генетических исследований.</w:t>
      </w:r>
    </w:p>
    <w:p w:rsidR="007C7C88" w:rsidRPr="00932EDD" w:rsidRDefault="007C7C88" w:rsidP="007C7C88">
      <w:pPr>
        <w:tabs>
          <w:tab w:val="left" w:pos="2977"/>
        </w:tabs>
        <w:spacing w:after="0" w:line="240" w:lineRule="auto"/>
        <w:jc w:val="both"/>
        <w:rPr>
          <w:rFonts w:ascii="Times New Roman" w:hAnsi="Times New Roman" w:cs="Times New Roman"/>
          <w:sz w:val="28"/>
          <w:szCs w:val="24"/>
        </w:rPr>
      </w:pPr>
    </w:p>
    <w:p w:rsidR="007C7C88" w:rsidRPr="00932EDD" w:rsidRDefault="00752A4E" w:rsidP="007C7C88">
      <w:pPr>
        <w:shd w:val="clear" w:color="auto" w:fill="FFFFFF"/>
        <w:tabs>
          <w:tab w:val="left" w:pos="2977"/>
        </w:tabs>
        <w:spacing w:after="0" w:line="240" w:lineRule="auto"/>
        <w:jc w:val="center"/>
        <w:rPr>
          <w:rFonts w:ascii="Times New Roman" w:hAnsi="Times New Roman"/>
          <w:b/>
          <w:sz w:val="28"/>
          <w:szCs w:val="24"/>
        </w:rPr>
      </w:pPr>
      <w:r w:rsidRPr="00932EDD">
        <w:rPr>
          <w:rFonts w:ascii="Times New Roman" w:hAnsi="Times New Roman"/>
          <w:b/>
          <w:sz w:val="28"/>
          <w:szCs w:val="24"/>
        </w:rPr>
        <w:t xml:space="preserve">2. </w:t>
      </w:r>
      <w:r w:rsidR="007C7C88" w:rsidRPr="00932EDD">
        <w:rPr>
          <w:rFonts w:ascii="Times New Roman" w:hAnsi="Times New Roman"/>
          <w:b/>
          <w:sz w:val="28"/>
          <w:szCs w:val="24"/>
        </w:rPr>
        <w:t>Методы генетики человека.</w:t>
      </w:r>
    </w:p>
    <w:p w:rsidR="007C7C88" w:rsidRPr="00932EDD" w:rsidRDefault="005C3EC6" w:rsidP="005C3EC6">
      <w:pPr>
        <w:shd w:val="clear" w:color="auto" w:fill="FFFFFF"/>
        <w:tabs>
          <w:tab w:val="left" w:pos="2977"/>
        </w:tabs>
        <w:spacing w:after="0" w:line="240" w:lineRule="auto"/>
        <w:rPr>
          <w:rFonts w:ascii="Times New Roman" w:hAnsi="Times New Roman"/>
          <w:sz w:val="28"/>
          <w:szCs w:val="24"/>
        </w:rPr>
      </w:pPr>
      <w:r w:rsidRPr="00932EDD">
        <w:rPr>
          <w:rFonts w:ascii="Times New Roman" w:hAnsi="Times New Roman"/>
          <w:b/>
          <w:sz w:val="28"/>
          <w:szCs w:val="24"/>
          <w:lang w:val="en-US"/>
        </w:rPr>
        <w:t>I</w:t>
      </w:r>
      <w:r w:rsidRPr="00932EDD">
        <w:rPr>
          <w:rFonts w:ascii="Times New Roman" w:hAnsi="Times New Roman"/>
          <w:b/>
          <w:sz w:val="28"/>
          <w:szCs w:val="24"/>
        </w:rPr>
        <w:t xml:space="preserve">. </w:t>
      </w:r>
      <w:r w:rsidR="007C7C88" w:rsidRPr="00932EDD">
        <w:rPr>
          <w:rFonts w:ascii="Times New Roman" w:hAnsi="Times New Roman"/>
          <w:b/>
          <w:sz w:val="28"/>
          <w:szCs w:val="24"/>
        </w:rPr>
        <w:t>Генеалогический метод</w:t>
      </w:r>
      <w:r w:rsidR="007C7C88" w:rsidRPr="00932EDD">
        <w:rPr>
          <w:rFonts w:ascii="Times New Roman" w:hAnsi="Times New Roman"/>
          <w:sz w:val="28"/>
          <w:szCs w:val="24"/>
        </w:rPr>
        <w:t>.</w:t>
      </w:r>
    </w:p>
    <w:p w:rsidR="007C7C88" w:rsidRPr="00932EDD" w:rsidRDefault="007C7C88" w:rsidP="007C7C88">
      <w:pPr>
        <w:shd w:val="clear" w:color="auto" w:fill="FFFFFF"/>
        <w:tabs>
          <w:tab w:val="left" w:pos="2977"/>
        </w:tabs>
        <w:spacing w:after="0" w:line="240" w:lineRule="auto"/>
        <w:jc w:val="both"/>
        <w:rPr>
          <w:rFonts w:ascii="Times New Roman" w:hAnsi="Times New Roman"/>
          <w:sz w:val="28"/>
          <w:szCs w:val="24"/>
        </w:rPr>
      </w:pPr>
      <w:r w:rsidRPr="00932EDD">
        <w:rPr>
          <w:rFonts w:ascii="Times New Roman" w:hAnsi="Times New Roman"/>
          <w:sz w:val="28"/>
          <w:szCs w:val="24"/>
        </w:rPr>
        <w:t>Генеалогический метод, или метод анализа родословных, включает следующие этапы:</w:t>
      </w:r>
    </w:p>
    <w:p w:rsidR="007C7C88" w:rsidRPr="00932EDD" w:rsidRDefault="007C7C88" w:rsidP="00CF3EDF">
      <w:pPr>
        <w:pStyle w:val="a3"/>
        <w:numPr>
          <w:ilvl w:val="0"/>
          <w:numId w:val="67"/>
        </w:numPr>
        <w:shd w:val="clear" w:color="auto" w:fill="FFFFFF"/>
        <w:tabs>
          <w:tab w:val="left" w:pos="2977"/>
        </w:tabs>
        <w:spacing w:after="0" w:line="240" w:lineRule="auto"/>
        <w:jc w:val="both"/>
        <w:rPr>
          <w:rFonts w:ascii="Times New Roman" w:hAnsi="Times New Roman"/>
          <w:sz w:val="28"/>
          <w:szCs w:val="24"/>
        </w:rPr>
      </w:pPr>
      <w:r w:rsidRPr="00932EDD">
        <w:rPr>
          <w:rFonts w:ascii="Times New Roman" w:hAnsi="Times New Roman"/>
          <w:sz w:val="28"/>
          <w:szCs w:val="24"/>
        </w:rPr>
        <w:lastRenderedPageBreak/>
        <w:t>Сбор сведений у пробанда о наличии или отсутствии анализируемого признака у его родственников и составление легенды о каждом из них. Для более точного результата необходимо собрать сведения о родственниках в трех – четырех поколениях.</w:t>
      </w:r>
    </w:p>
    <w:p w:rsidR="007C7C88" w:rsidRPr="00932EDD" w:rsidRDefault="007C7C88" w:rsidP="00CF3EDF">
      <w:pPr>
        <w:pStyle w:val="a3"/>
        <w:numPr>
          <w:ilvl w:val="0"/>
          <w:numId w:val="67"/>
        </w:numPr>
        <w:shd w:val="clear" w:color="auto" w:fill="FFFFFF"/>
        <w:tabs>
          <w:tab w:val="left" w:pos="2977"/>
        </w:tabs>
        <w:spacing w:after="0" w:line="240" w:lineRule="auto"/>
        <w:jc w:val="both"/>
        <w:rPr>
          <w:rFonts w:ascii="Times New Roman" w:hAnsi="Times New Roman"/>
          <w:sz w:val="28"/>
          <w:szCs w:val="24"/>
        </w:rPr>
      </w:pPr>
      <w:r w:rsidRPr="00932EDD">
        <w:rPr>
          <w:rFonts w:ascii="Times New Roman" w:hAnsi="Times New Roman"/>
          <w:sz w:val="28"/>
          <w:szCs w:val="24"/>
        </w:rPr>
        <w:t>Графическое изображение родословной с использованием условных обозначений. Каждый родственник пробанда получает свой шифр.</w:t>
      </w:r>
    </w:p>
    <w:p w:rsidR="007C7C88" w:rsidRPr="00932EDD" w:rsidRDefault="007C7C88" w:rsidP="00254D61">
      <w:pPr>
        <w:pStyle w:val="a3"/>
        <w:shd w:val="clear" w:color="auto" w:fill="FFFFFF"/>
        <w:tabs>
          <w:tab w:val="left" w:pos="2977"/>
        </w:tabs>
        <w:spacing w:after="0" w:line="240" w:lineRule="auto"/>
        <w:jc w:val="center"/>
        <w:rPr>
          <w:rFonts w:ascii="Times New Roman" w:hAnsi="Times New Roman"/>
          <w:sz w:val="28"/>
          <w:szCs w:val="24"/>
        </w:rPr>
      </w:pPr>
      <w:r w:rsidRPr="00932EDD">
        <w:rPr>
          <w:rFonts w:ascii="Times New Roman" w:hAnsi="Times New Roman"/>
          <w:noProof/>
          <w:sz w:val="28"/>
          <w:szCs w:val="24"/>
        </w:rPr>
        <w:drawing>
          <wp:inline distT="0" distB="0" distL="0" distR="0">
            <wp:extent cx="3312758" cy="2786332"/>
            <wp:effectExtent l="19050" t="0" r="1942" b="0"/>
            <wp:docPr id="1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9" cstate="print"/>
                    <a:srcRect b="9135"/>
                    <a:stretch>
                      <a:fillRect/>
                    </a:stretch>
                  </pic:blipFill>
                  <pic:spPr bwMode="auto">
                    <a:xfrm>
                      <a:off x="0" y="0"/>
                      <a:ext cx="3315602" cy="2788724"/>
                    </a:xfrm>
                    <a:prstGeom prst="rect">
                      <a:avLst/>
                    </a:prstGeom>
                    <a:noFill/>
                    <a:ln w="9525">
                      <a:noFill/>
                      <a:miter lim="800000"/>
                      <a:headEnd/>
                      <a:tailEnd/>
                    </a:ln>
                  </pic:spPr>
                </pic:pic>
              </a:graphicData>
            </a:graphic>
          </wp:inline>
        </w:drawing>
      </w:r>
    </w:p>
    <w:p w:rsidR="007C7C88" w:rsidRPr="00FE0FB9" w:rsidRDefault="007C7C88" w:rsidP="00254D61">
      <w:pPr>
        <w:pStyle w:val="a3"/>
        <w:shd w:val="clear" w:color="auto" w:fill="FFFFFF"/>
        <w:tabs>
          <w:tab w:val="left" w:pos="2977"/>
        </w:tabs>
        <w:spacing w:after="0" w:line="240" w:lineRule="auto"/>
        <w:jc w:val="center"/>
        <w:rPr>
          <w:rFonts w:ascii="Times New Roman" w:hAnsi="Times New Roman"/>
          <w:b/>
          <w:sz w:val="24"/>
          <w:szCs w:val="24"/>
        </w:rPr>
      </w:pPr>
      <w:r w:rsidRPr="00FE0FB9">
        <w:rPr>
          <w:rFonts w:ascii="Times New Roman" w:hAnsi="Times New Roman"/>
          <w:b/>
          <w:sz w:val="24"/>
          <w:szCs w:val="24"/>
        </w:rPr>
        <w:t>Рисунок 7</w:t>
      </w:r>
      <w:r w:rsidR="00FE0FB9" w:rsidRPr="00FE0FB9">
        <w:rPr>
          <w:rFonts w:ascii="Times New Roman" w:hAnsi="Times New Roman"/>
          <w:b/>
          <w:sz w:val="24"/>
          <w:szCs w:val="24"/>
        </w:rPr>
        <w:t>2</w:t>
      </w:r>
      <w:r w:rsidRPr="00FE0FB9">
        <w:rPr>
          <w:rFonts w:ascii="Times New Roman" w:hAnsi="Times New Roman"/>
          <w:b/>
          <w:sz w:val="24"/>
          <w:szCs w:val="24"/>
        </w:rPr>
        <w:t>. Символы, используемые при составлении родословных</w:t>
      </w:r>
    </w:p>
    <w:p w:rsidR="007C7C88" w:rsidRPr="00932EDD" w:rsidRDefault="007C7C88" w:rsidP="00CF3EDF">
      <w:pPr>
        <w:pStyle w:val="a3"/>
        <w:numPr>
          <w:ilvl w:val="0"/>
          <w:numId w:val="67"/>
        </w:numPr>
        <w:shd w:val="clear" w:color="auto" w:fill="FFFFFF"/>
        <w:tabs>
          <w:tab w:val="left" w:pos="2977"/>
        </w:tabs>
        <w:spacing w:after="0" w:line="240" w:lineRule="auto"/>
        <w:jc w:val="both"/>
        <w:rPr>
          <w:rFonts w:ascii="Times New Roman" w:hAnsi="Times New Roman"/>
          <w:sz w:val="28"/>
          <w:szCs w:val="24"/>
        </w:rPr>
      </w:pPr>
      <w:r w:rsidRPr="00932EDD">
        <w:rPr>
          <w:rFonts w:ascii="Times New Roman" w:hAnsi="Times New Roman"/>
          <w:sz w:val="28"/>
          <w:szCs w:val="24"/>
        </w:rPr>
        <w:t>Анализ родословной:</w:t>
      </w:r>
    </w:p>
    <w:p w:rsidR="007C7C88" w:rsidRPr="00932EDD" w:rsidRDefault="007C7C88" w:rsidP="00CF3EDF">
      <w:pPr>
        <w:pStyle w:val="a3"/>
        <w:numPr>
          <w:ilvl w:val="1"/>
          <w:numId w:val="67"/>
        </w:numPr>
        <w:shd w:val="clear" w:color="auto" w:fill="FFFFFF"/>
        <w:tabs>
          <w:tab w:val="left" w:pos="2977"/>
        </w:tabs>
        <w:spacing w:after="0" w:line="240" w:lineRule="auto"/>
        <w:jc w:val="both"/>
        <w:rPr>
          <w:rFonts w:ascii="Times New Roman" w:hAnsi="Times New Roman"/>
          <w:sz w:val="28"/>
          <w:szCs w:val="24"/>
        </w:rPr>
      </w:pPr>
      <w:r w:rsidRPr="00932EDD">
        <w:rPr>
          <w:rFonts w:ascii="Times New Roman" w:hAnsi="Times New Roman"/>
          <w:sz w:val="28"/>
          <w:szCs w:val="24"/>
        </w:rPr>
        <w:t>Определение группы заболеваний, к которой относится исследуемая болезнь (наследственной, мультифакториальной или группы фенокопий)</w:t>
      </w:r>
    </w:p>
    <w:p w:rsidR="007C7C88" w:rsidRPr="00932EDD" w:rsidRDefault="007C7C88" w:rsidP="00CF3EDF">
      <w:pPr>
        <w:pStyle w:val="a3"/>
        <w:numPr>
          <w:ilvl w:val="1"/>
          <w:numId w:val="67"/>
        </w:numPr>
        <w:shd w:val="clear" w:color="auto" w:fill="FFFFFF"/>
        <w:tabs>
          <w:tab w:val="left" w:pos="2977"/>
        </w:tabs>
        <w:spacing w:after="0" w:line="240" w:lineRule="auto"/>
        <w:jc w:val="both"/>
        <w:rPr>
          <w:rFonts w:ascii="Times New Roman" w:hAnsi="Times New Roman"/>
          <w:sz w:val="28"/>
          <w:szCs w:val="24"/>
        </w:rPr>
      </w:pPr>
      <w:r w:rsidRPr="00932EDD">
        <w:rPr>
          <w:rFonts w:ascii="Times New Roman" w:hAnsi="Times New Roman"/>
          <w:sz w:val="28"/>
          <w:szCs w:val="24"/>
        </w:rPr>
        <w:t>Определение типа и варианта наследования</w:t>
      </w:r>
    </w:p>
    <w:p w:rsidR="007C7C88" w:rsidRPr="00932EDD" w:rsidRDefault="007C7C88" w:rsidP="00CF3EDF">
      <w:pPr>
        <w:pStyle w:val="a3"/>
        <w:numPr>
          <w:ilvl w:val="1"/>
          <w:numId w:val="67"/>
        </w:numPr>
        <w:shd w:val="clear" w:color="auto" w:fill="FFFFFF"/>
        <w:tabs>
          <w:tab w:val="left" w:pos="2977"/>
        </w:tabs>
        <w:spacing w:after="0" w:line="240" w:lineRule="auto"/>
        <w:jc w:val="both"/>
        <w:rPr>
          <w:rFonts w:ascii="Times New Roman" w:hAnsi="Times New Roman"/>
          <w:sz w:val="28"/>
          <w:szCs w:val="24"/>
        </w:rPr>
      </w:pPr>
      <w:r w:rsidRPr="00932EDD">
        <w:rPr>
          <w:rFonts w:ascii="Times New Roman" w:hAnsi="Times New Roman"/>
          <w:sz w:val="28"/>
          <w:szCs w:val="24"/>
        </w:rPr>
        <w:t>Определение вероятности проявления заболевания у пробанда и других родственников.</w:t>
      </w:r>
    </w:p>
    <w:p w:rsidR="007C7C88" w:rsidRPr="00932EDD" w:rsidRDefault="007C7C88" w:rsidP="007C7C88">
      <w:pPr>
        <w:shd w:val="clear" w:color="auto" w:fill="FFFFFF"/>
        <w:tabs>
          <w:tab w:val="left" w:pos="2977"/>
        </w:tabs>
        <w:spacing w:after="0" w:line="240" w:lineRule="auto"/>
        <w:jc w:val="both"/>
        <w:rPr>
          <w:rFonts w:ascii="Times New Roman" w:hAnsi="Times New Roman"/>
          <w:sz w:val="28"/>
          <w:szCs w:val="24"/>
        </w:rPr>
      </w:pPr>
      <w:r w:rsidRPr="00932EDD">
        <w:rPr>
          <w:rFonts w:ascii="Times New Roman" w:hAnsi="Times New Roman"/>
          <w:sz w:val="28"/>
          <w:szCs w:val="24"/>
        </w:rPr>
        <w:t>Составлять родословную начинают с пробанда, лица у которого есть заболевание или подозрение на заболевание.</w:t>
      </w:r>
    </w:p>
    <w:p w:rsidR="007C7C88" w:rsidRPr="00932EDD" w:rsidRDefault="007C7C88" w:rsidP="007C7C88">
      <w:pPr>
        <w:shd w:val="clear" w:color="auto" w:fill="FFFFFF"/>
        <w:tabs>
          <w:tab w:val="left" w:pos="2977"/>
        </w:tabs>
        <w:spacing w:after="0" w:line="240" w:lineRule="auto"/>
        <w:jc w:val="both"/>
        <w:rPr>
          <w:rFonts w:ascii="Times New Roman" w:hAnsi="Times New Roman"/>
          <w:sz w:val="28"/>
          <w:szCs w:val="24"/>
        </w:rPr>
      </w:pPr>
      <w:r w:rsidRPr="00932EDD">
        <w:rPr>
          <w:rFonts w:ascii="Times New Roman" w:hAnsi="Times New Roman"/>
          <w:sz w:val="28"/>
          <w:szCs w:val="24"/>
        </w:rPr>
        <w:t>Составление родословной начинают с пробанда, снизу вверх. Поколения обозначаются римскими цифрами сверху вниз и ставятся с лева от родословной. Арабскими цифрами нумеруется потомство одного поколения (весь ряд) с лева на право последовательно. Братья и сестры располагаются в порядке рождения.</w:t>
      </w:r>
    </w:p>
    <w:p w:rsidR="007C7C88" w:rsidRPr="00254D61" w:rsidRDefault="007C7C88" w:rsidP="007C7C88">
      <w:pPr>
        <w:shd w:val="clear" w:color="auto" w:fill="FFFFFF"/>
        <w:tabs>
          <w:tab w:val="left" w:pos="2977"/>
        </w:tabs>
        <w:spacing w:after="0" w:line="240" w:lineRule="auto"/>
        <w:jc w:val="both"/>
        <w:rPr>
          <w:rFonts w:ascii="Times New Roman" w:hAnsi="Times New Roman"/>
          <w:b/>
          <w:sz w:val="28"/>
          <w:szCs w:val="24"/>
        </w:rPr>
      </w:pPr>
      <w:r w:rsidRPr="00254D61">
        <w:rPr>
          <w:rFonts w:ascii="Times New Roman" w:hAnsi="Times New Roman"/>
          <w:b/>
          <w:sz w:val="28"/>
          <w:szCs w:val="24"/>
        </w:rPr>
        <w:t xml:space="preserve">Генеалогический метод применяется для:   </w:t>
      </w:r>
    </w:p>
    <w:p w:rsidR="007C7C88" w:rsidRPr="00932EDD" w:rsidRDefault="007C7C88" w:rsidP="007C7C88">
      <w:pPr>
        <w:shd w:val="clear" w:color="auto" w:fill="FFFFFF"/>
        <w:tabs>
          <w:tab w:val="left" w:pos="2977"/>
        </w:tabs>
        <w:spacing w:after="0" w:line="240" w:lineRule="auto"/>
        <w:jc w:val="both"/>
        <w:rPr>
          <w:rFonts w:ascii="Times New Roman" w:hAnsi="Times New Roman"/>
          <w:sz w:val="28"/>
          <w:szCs w:val="24"/>
        </w:rPr>
      </w:pPr>
      <w:r w:rsidRPr="00932EDD">
        <w:rPr>
          <w:rFonts w:ascii="Times New Roman" w:hAnsi="Times New Roman"/>
          <w:sz w:val="28"/>
          <w:szCs w:val="24"/>
        </w:rPr>
        <w:t xml:space="preserve">1) установления наследственного характера признака, </w:t>
      </w:r>
    </w:p>
    <w:p w:rsidR="007C7C88" w:rsidRPr="00932EDD" w:rsidRDefault="007C7C88" w:rsidP="007C7C88">
      <w:pPr>
        <w:shd w:val="clear" w:color="auto" w:fill="FFFFFF"/>
        <w:tabs>
          <w:tab w:val="left" w:pos="2977"/>
        </w:tabs>
        <w:spacing w:after="0" w:line="240" w:lineRule="auto"/>
        <w:jc w:val="both"/>
        <w:rPr>
          <w:rFonts w:ascii="Times New Roman" w:hAnsi="Times New Roman"/>
          <w:sz w:val="28"/>
          <w:szCs w:val="24"/>
        </w:rPr>
      </w:pPr>
      <w:r w:rsidRPr="00932EDD">
        <w:rPr>
          <w:rFonts w:ascii="Times New Roman" w:hAnsi="Times New Roman"/>
          <w:sz w:val="28"/>
          <w:szCs w:val="24"/>
        </w:rPr>
        <w:t xml:space="preserve">2) определения типа наследования и пенетрантности, </w:t>
      </w:r>
    </w:p>
    <w:p w:rsidR="007C7C88" w:rsidRPr="00932EDD" w:rsidRDefault="007C7C88" w:rsidP="007C7C88">
      <w:pPr>
        <w:shd w:val="clear" w:color="auto" w:fill="FFFFFF"/>
        <w:tabs>
          <w:tab w:val="left" w:pos="2977"/>
        </w:tabs>
        <w:spacing w:after="0" w:line="240" w:lineRule="auto"/>
        <w:jc w:val="both"/>
        <w:rPr>
          <w:rFonts w:ascii="Times New Roman" w:hAnsi="Times New Roman"/>
          <w:sz w:val="28"/>
          <w:szCs w:val="24"/>
        </w:rPr>
      </w:pPr>
      <w:r w:rsidRPr="00932EDD">
        <w:rPr>
          <w:rFonts w:ascii="Times New Roman" w:hAnsi="Times New Roman"/>
          <w:sz w:val="28"/>
          <w:szCs w:val="24"/>
        </w:rPr>
        <w:t xml:space="preserve">3) анализа сцепления генов и картирования хромосом, </w:t>
      </w:r>
    </w:p>
    <w:p w:rsidR="007C7C88" w:rsidRPr="00932EDD" w:rsidRDefault="007C7C88" w:rsidP="007C7C88">
      <w:pPr>
        <w:shd w:val="clear" w:color="auto" w:fill="FFFFFF"/>
        <w:tabs>
          <w:tab w:val="left" w:pos="2977"/>
        </w:tabs>
        <w:spacing w:after="0" w:line="240" w:lineRule="auto"/>
        <w:jc w:val="both"/>
        <w:rPr>
          <w:rFonts w:ascii="Times New Roman" w:hAnsi="Times New Roman"/>
          <w:sz w:val="28"/>
          <w:szCs w:val="24"/>
        </w:rPr>
      </w:pPr>
      <w:r w:rsidRPr="00932EDD">
        <w:rPr>
          <w:rFonts w:ascii="Times New Roman" w:hAnsi="Times New Roman"/>
          <w:sz w:val="28"/>
          <w:szCs w:val="24"/>
        </w:rPr>
        <w:t xml:space="preserve">4) медико-генетического консультирования, </w:t>
      </w:r>
    </w:p>
    <w:p w:rsidR="007C7C88" w:rsidRPr="00932EDD" w:rsidRDefault="007C7C88" w:rsidP="007C7C88">
      <w:pPr>
        <w:shd w:val="clear" w:color="auto" w:fill="FFFFFF"/>
        <w:tabs>
          <w:tab w:val="left" w:pos="2977"/>
        </w:tabs>
        <w:spacing w:after="0" w:line="240" w:lineRule="auto"/>
        <w:jc w:val="both"/>
        <w:rPr>
          <w:rFonts w:ascii="Times New Roman" w:hAnsi="Times New Roman"/>
          <w:sz w:val="28"/>
          <w:szCs w:val="24"/>
        </w:rPr>
      </w:pPr>
      <w:r w:rsidRPr="00932EDD">
        <w:rPr>
          <w:rFonts w:ascii="Times New Roman" w:hAnsi="Times New Roman"/>
          <w:sz w:val="28"/>
          <w:szCs w:val="24"/>
        </w:rPr>
        <w:t>5) разработки плана лечения и профилактики.</w:t>
      </w:r>
    </w:p>
    <w:p w:rsidR="005E363E" w:rsidRPr="00932EDD" w:rsidRDefault="005E363E" w:rsidP="005E363E">
      <w:pPr>
        <w:shd w:val="clear" w:color="auto" w:fill="FFFFFF"/>
        <w:tabs>
          <w:tab w:val="left" w:pos="2977"/>
        </w:tabs>
        <w:spacing w:after="0" w:line="240" w:lineRule="auto"/>
        <w:jc w:val="both"/>
        <w:rPr>
          <w:rFonts w:ascii="Times New Roman" w:hAnsi="Times New Roman"/>
          <w:sz w:val="28"/>
          <w:szCs w:val="24"/>
        </w:rPr>
      </w:pPr>
      <w:r w:rsidRPr="00932EDD">
        <w:rPr>
          <w:rFonts w:ascii="Times New Roman" w:hAnsi="Times New Roman"/>
          <w:sz w:val="28"/>
          <w:szCs w:val="24"/>
        </w:rPr>
        <w:t>Составление родословной - может осуществляться либо методом личного оп</w:t>
      </w:r>
      <w:r w:rsidRPr="00932EDD">
        <w:rPr>
          <w:rFonts w:ascii="Times New Roman" w:hAnsi="Times New Roman"/>
          <w:sz w:val="28"/>
          <w:szCs w:val="24"/>
        </w:rPr>
        <w:softHyphen/>
        <w:t>роса, либо сбором информации у родственников, анализа выписок из историй болезни.</w:t>
      </w:r>
    </w:p>
    <w:p w:rsidR="005E363E" w:rsidRPr="00932EDD" w:rsidRDefault="005E363E" w:rsidP="005E363E">
      <w:pPr>
        <w:shd w:val="clear" w:color="auto" w:fill="FFFFFF"/>
        <w:tabs>
          <w:tab w:val="left" w:pos="2977"/>
        </w:tabs>
        <w:spacing w:after="0" w:line="240" w:lineRule="auto"/>
        <w:jc w:val="both"/>
        <w:rPr>
          <w:rFonts w:ascii="Times New Roman" w:hAnsi="Times New Roman"/>
          <w:sz w:val="28"/>
          <w:szCs w:val="24"/>
        </w:rPr>
      </w:pPr>
      <w:r w:rsidRPr="00932EDD">
        <w:rPr>
          <w:rFonts w:ascii="Times New Roman" w:hAnsi="Times New Roman"/>
          <w:b/>
          <w:sz w:val="28"/>
          <w:szCs w:val="24"/>
        </w:rPr>
        <w:lastRenderedPageBreak/>
        <w:t xml:space="preserve">     Генеалогический анализ</w:t>
      </w:r>
      <w:r w:rsidRPr="00932EDD">
        <w:rPr>
          <w:rFonts w:ascii="Times New Roman" w:hAnsi="Times New Roman"/>
          <w:sz w:val="28"/>
          <w:szCs w:val="24"/>
        </w:rPr>
        <w:t xml:space="preserve"> - установление генетических закономерностей. Сос</w:t>
      </w:r>
      <w:r w:rsidRPr="00932EDD">
        <w:rPr>
          <w:rFonts w:ascii="Times New Roman" w:hAnsi="Times New Roman"/>
          <w:sz w:val="28"/>
          <w:szCs w:val="24"/>
        </w:rPr>
        <w:softHyphen/>
        <w:t xml:space="preserve">тоит из нескольких этапов: </w:t>
      </w:r>
    </w:p>
    <w:p w:rsidR="005E363E" w:rsidRPr="00932EDD" w:rsidRDefault="005E363E" w:rsidP="005E363E">
      <w:pPr>
        <w:shd w:val="clear" w:color="auto" w:fill="FFFFFF"/>
        <w:tabs>
          <w:tab w:val="left" w:pos="2977"/>
        </w:tabs>
        <w:spacing w:after="0" w:line="240" w:lineRule="auto"/>
        <w:jc w:val="both"/>
        <w:rPr>
          <w:rFonts w:ascii="Times New Roman" w:hAnsi="Times New Roman"/>
          <w:sz w:val="28"/>
          <w:szCs w:val="24"/>
        </w:rPr>
      </w:pPr>
      <w:r w:rsidRPr="00932EDD">
        <w:rPr>
          <w:rFonts w:ascii="Times New Roman" w:hAnsi="Times New Roman"/>
          <w:sz w:val="28"/>
          <w:szCs w:val="24"/>
        </w:rPr>
        <w:t>1)Установление наследственного характера приз</w:t>
      </w:r>
      <w:r w:rsidRPr="00932EDD">
        <w:rPr>
          <w:rFonts w:ascii="Times New Roman" w:hAnsi="Times New Roman"/>
          <w:sz w:val="28"/>
          <w:szCs w:val="24"/>
        </w:rPr>
        <w:softHyphen/>
        <w:t>нака. Критерием наследственности признака является прослеживание его в нес</w:t>
      </w:r>
      <w:r w:rsidRPr="00932EDD">
        <w:rPr>
          <w:rFonts w:ascii="Times New Roman" w:hAnsi="Times New Roman"/>
          <w:sz w:val="28"/>
          <w:szCs w:val="24"/>
        </w:rPr>
        <w:softHyphen/>
        <w:t xml:space="preserve">кольких накоплениях. </w:t>
      </w:r>
    </w:p>
    <w:p w:rsidR="005E363E" w:rsidRPr="00932EDD" w:rsidRDefault="005E363E" w:rsidP="005E363E">
      <w:pPr>
        <w:shd w:val="clear" w:color="auto" w:fill="FFFFFF"/>
        <w:tabs>
          <w:tab w:val="left" w:pos="2977"/>
        </w:tabs>
        <w:spacing w:after="0" w:line="240" w:lineRule="auto"/>
        <w:jc w:val="both"/>
        <w:rPr>
          <w:rFonts w:ascii="Times New Roman" w:hAnsi="Times New Roman"/>
          <w:sz w:val="28"/>
          <w:szCs w:val="24"/>
        </w:rPr>
      </w:pPr>
      <w:r w:rsidRPr="00932EDD">
        <w:rPr>
          <w:rFonts w:ascii="Times New Roman" w:hAnsi="Times New Roman"/>
          <w:sz w:val="28"/>
          <w:szCs w:val="24"/>
        </w:rPr>
        <w:t>2)Установление типа наследования.</w:t>
      </w:r>
    </w:p>
    <w:p w:rsidR="005E363E" w:rsidRPr="00932EDD" w:rsidRDefault="005E363E" w:rsidP="00CF3EDF">
      <w:pPr>
        <w:widowControl w:val="0"/>
        <w:numPr>
          <w:ilvl w:val="0"/>
          <w:numId w:val="65"/>
        </w:numPr>
        <w:shd w:val="clear" w:color="auto" w:fill="FFFFFF"/>
        <w:tabs>
          <w:tab w:val="clear" w:pos="720"/>
          <w:tab w:val="num" w:pos="426"/>
          <w:tab w:val="left" w:pos="2977"/>
        </w:tabs>
        <w:autoSpaceDE w:val="0"/>
        <w:autoSpaceDN w:val="0"/>
        <w:adjustRightInd w:val="0"/>
        <w:spacing w:after="0" w:line="240" w:lineRule="auto"/>
        <w:ind w:left="0" w:firstLine="0"/>
        <w:jc w:val="both"/>
        <w:rPr>
          <w:rFonts w:ascii="Times New Roman" w:hAnsi="Times New Roman"/>
          <w:sz w:val="28"/>
          <w:szCs w:val="24"/>
        </w:rPr>
      </w:pPr>
      <w:r w:rsidRPr="00932EDD">
        <w:rPr>
          <w:rFonts w:ascii="Times New Roman" w:hAnsi="Times New Roman"/>
          <w:sz w:val="28"/>
          <w:szCs w:val="24"/>
        </w:rPr>
        <w:t>Аутосомно-доминантное наследование - признак встречается по вертикали в каждом поколении с равной вероятностью у мужчин и женщин.</w:t>
      </w:r>
    </w:p>
    <w:p w:rsidR="005E363E" w:rsidRPr="00932EDD" w:rsidRDefault="005E363E" w:rsidP="00254D61">
      <w:pPr>
        <w:shd w:val="clear" w:color="auto" w:fill="FFFFFF"/>
        <w:tabs>
          <w:tab w:val="num" w:pos="426"/>
          <w:tab w:val="left" w:pos="2977"/>
        </w:tabs>
        <w:spacing w:after="0" w:line="240" w:lineRule="auto"/>
        <w:jc w:val="center"/>
        <w:rPr>
          <w:rFonts w:ascii="Times New Roman" w:hAnsi="Times New Roman"/>
          <w:sz w:val="28"/>
          <w:szCs w:val="24"/>
        </w:rPr>
      </w:pPr>
      <w:r w:rsidRPr="00932EDD">
        <w:rPr>
          <w:rFonts w:ascii="Times New Roman" w:hAnsi="Times New Roman"/>
          <w:sz w:val="28"/>
          <w:szCs w:val="24"/>
        </w:rPr>
        <w:t xml:space="preserve"> </w:t>
      </w:r>
      <w:r w:rsidRPr="00932EDD">
        <w:rPr>
          <w:rFonts w:ascii="Times New Roman" w:hAnsi="Times New Roman"/>
          <w:noProof/>
          <w:sz w:val="28"/>
          <w:szCs w:val="24"/>
        </w:rPr>
        <w:drawing>
          <wp:inline distT="0" distB="0" distL="0" distR="0">
            <wp:extent cx="2068542" cy="1624956"/>
            <wp:effectExtent l="19050" t="0" r="7908" b="0"/>
            <wp:docPr id="1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0" cstate="print"/>
                    <a:srcRect/>
                    <a:stretch>
                      <a:fillRect/>
                    </a:stretch>
                  </pic:blipFill>
                  <pic:spPr bwMode="auto">
                    <a:xfrm>
                      <a:off x="0" y="0"/>
                      <a:ext cx="2070401" cy="1626417"/>
                    </a:xfrm>
                    <a:prstGeom prst="rect">
                      <a:avLst/>
                    </a:prstGeom>
                    <a:noFill/>
                    <a:ln w="9525">
                      <a:noFill/>
                      <a:miter lim="800000"/>
                      <a:headEnd/>
                      <a:tailEnd/>
                    </a:ln>
                  </pic:spPr>
                </pic:pic>
              </a:graphicData>
            </a:graphic>
          </wp:inline>
        </w:drawing>
      </w:r>
    </w:p>
    <w:p w:rsidR="005E363E" w:rsidRPr="00FE0FB9" w:rsidRDefault="005E363E" w:rsidP="00254D61">
      <w:pPr>
        <w:shd w:val="clear" w:color="auto" w:fill="FFFFFF"/>
        <w:tabs>
          <w:tab w:val="num" w:pos="426"/>
          <w:tab w:val="left" w:pos="2977"/>
        </w:tabs>
        <w:spacing w:after="0" w:line="240" w:lineRule="auto"/>
        <w:jc w:val="center"/>
        <w:rPr>
          <w:rFonts w:ascii="Times New Roman" w:hAnsi="Times New Roman"/>
          <w:b/>
          <w:sz w:val="24"/>
          <w:szCs w:val="24"/>
        </w:rPr>
      </w:pPr>
      <w:r w:rsidRPr="00FE0FB9">
        <w:rPr>
          <w:rFonts w:ascii="Times New Roman" w:hAnsi="Times New Roman"/>
          <w:b/>
          <w:sz w:val="24"/>
          <w:szCs w:val="24"/>
        </w:rPr>
        <w:t>Рисунок 7</w:t>
      </w:r>
      <w:r w:rsidR="00FE0FB9">
        <w:rPr>
          <w:rFonts w:ascii="Times New Roman" w:hAnsi="Times New Roman"/>
          <w:b/>
          <w:sz w:val="24"/>
          <w:szCs w:val="24"/>
        </w:rPr>
        <w:t>3</w:t>
      </w:r>
      <w:r w:rsidRPr="00FE0FB9">
        <w:rPr>
          <w:rFonts w:ascii="Times New Roman" w:hAnsi="Times New Roman"/>
          <w:b/>
          <w:sz w:val="24"/>
          <w:szCs w:val="24"/>
        </w:rPr>
        <w:t>. Схема родословной при аутосомно-доминантном типе наследования</w:t>
      </w:r>
    </w:p>
    <w:p w:rsidR="005E363E" w:rsidRPr="00932EDD" w:rsidRDefault="005E363E" w:rsidP="00CF3EDF">
      <w:pPr>
        <w:widowControl w:val="0"/>
        <w:numPr>
          <w:ilvl w:val="0"/>
          <w:numId w:val="65"/>
        </w:numPr>
        <w:shd w:val="clear" w:color="auto" w:fill="FFFFFF"/>
        <w:tabs>
          <w:tab w:val="clear" w:pos="720"/>
          <w:tab w:val="left" w:pos="284"/>
          <w:tab w:val="left" w:pos="2977"/>
        </w:tabs>
        <w:autoSpaceDE w:val="0"/>
        <w:autoSpaceDN w:val="0"/>
        <w:adjustRightInd w:val="0"/>
        <w:spacing w:after="0" w:line="240" w:lineRule="auto"/>
        <w:ind w:left="0" w:firstLine="0"/>
        <w:jc w:val="both"/>
        <w:rPr>
          <w:rFonts w:ascii="Times New Roman" w:hAnsi="Times New Roman"/>
          <w:sz w:val="28"/>
          <w:szCs w:val="24"/>
        </w:rPr>
      </w:pPr>
      <w:r w:rsidRPr="00932EDD">
        <w:rPr>
          <w:rFonts w:ascii="Times New Roman" w:hAnsi="Times New Roman"/>
          <w:sz w:val="28"/>
          <w:szCs w:val="24"/>
        </w:rPr>
        <w:t xml:space="preserve">Аутосомно-рецессивное наследование - признак встречается по горизонтали. Одинаково поражаются девочки и мальчики. Родители всегда здоровы. </w:t>
      </w:r>
    </w:p>
    <w:p w:rsidR="005E363E" w:rsidRPr="00932EDD" w:rsidRDefault="005E363E" w:rsidP="00254D61">
      <w:pPr>
        <w:shd w:val="clear" w:color="auto" w:fill="FFFFFF"/>
        <w:tabs>
          <w:tab w:val="left" w:pos="2977"/>
        </w:tabs>
        <w:spacing w:after="0" w:line="240" w:lineRule="auto"/>
        <w:jc w:val="center"/>
        <w:rPr>
          <w:rFonts w:ascii="Times New Roman" w:hAnsi="Times New Roman"/>
          <w:sz w:val="28"/>
          <w:szCs w:val="24"/>
        </w:rPr>
      </w:pPr>
      <w:r w:rsidRPr="00932EDD">
        <w:rPr>
          <w:rFonts w:ascii="Times New Roman" w:hAnsi="Times New Roman"/>
          <w:noProof/>
          <w:sz w:val="28"/>
          <w:szCs w:val="24"/>
        </w:rPr>
        <w:drawing>
          <wp:inline distT="0" distB="0" distL="0" distR="0">
            <wp:extent cx="2319489" cy="1552755"/>
            <wp:effectExtent l="19050" t="0" r="4611" b="0"/>
            <wp:docPr id="1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21" cstate="print"/>
                    <a:srcRect/>
                    <a:stretch>
                      <a:fillRect/>
                    </a:stretch>
                  </pic:blipFill>
                  <pic:spPr bwMode="auto">
                    <a:xfrm>
                      <a:off x="0" y="0"/>
                      <a:ext cx="2324084" cy="1555831"/>
                    </a:xfrm>
                    <a:prstGeom prst="rect">
                      <a:avLst/>
                    </a:prstGeom>
                    <a:noFill/>
                    <a:ln w="9525">
                      <a:noFill/>
                      <a:miter lim="800000"/>
                      <a:headEnd/>
                      <a:tailEnd/>
                    </a:ln>
                  </pic:spPr>
                </pic:pic>
              </a:graphicData>
            </a:graphic>
          </wp:inline>
        </w:drawing>
      </w:r>
    </w:p>
    <w:p w:rsidR="005E363E" w:rsidRPr="00FE0FB9" w:rsidRDefault="005E363E" w:rsidP="00254D61">
      <w:pPr>
        <w:shd w:val="clear" w:color="auto" w:fill="FFFFFF"/>
        <w:tabs>
          <w:tab w:val="left" w:pos="2977"/>
        </w:tabs>
        <w:spacing w:after="0" w:line="240" w:lineRule="auto"/>
        <w:jc w:val="center"/>
        <w:rPr>
          <w:rFonts w:ascii="Times New Roman" w:hAnsi="Times New Roman"/>
          <w:b/>
          <w:sz w:val="24"/>
          <w:szCs w:val="24"/>
        </w:rPr>
      </w:pPr>
      <w:r w:rsidRPr="00FE0FB9">
        <w:rPr>
          <w:rFonts w:ascii="Times New Roman" w:hAnsi="Times New Roman"/>
          <w:b/>
          <w:sz w:val="24"/>
          <w:szCs w:val="24"/>
        </w:rPr>
        <w:t>Рисунок 7</w:t>
      </w:r>
      <w:r w:rsidR="00FE0FB9" w:rsidRPr="00FE0FB9">
        <w:rPr>
          <w:rFonts w:ascii="Times New Roman" w:hAnsi="Times New Roman"/>
          <w:b/>
          <w:sz w:val="24"/>
          <w:szCs w:val="24"/>
        </w:rPr>
        <w:t>4</w:t>
      </w:r>
      <w:r w:rsidRPr="00FE0FB9">
        <w:rPr>
          <w:rFonts w:ascii="Times New Roman" w:hAnsi="Times New Roman"/>
          <w:b/>
          <w:sz w:val="24"/>
          <w:szCs w:val="24"/>
        </w:rPr>
        <w:t>. Схема родословной при аутосомно-рецессивном типе наследования</w:t>
      </w:r>
    </w:p>
    <w:p w:rsidR="005E363E" w:rsidRPr="00932EDD" w:rsidRDefault="005E363E" w:rsidP="00CF3EDF">
      <w:pPr>
        <w:widowControl w:val="0"/>
        <w:numPr>
          <w:ilvl w:val="0"/>
          <w:numId w:val="65"/>
        </w:numPr>
        <w:shd w:val="clear" w:color="auto" w:fill="FFFFFF"/>
        <w:tabs>
          <w:tab w:val="clear" w:pos="720"/>
          <w:tab w:val="num" w:pos="284"/>
          <w:tab w:val="left" w:pos="2977"/>
        </w:tabs>
        <w:autoSpaceDE w:val="0"/>
        <w:autoSpaceDN w:val="0"/>
        <w:adjustRightInd w:val="0"/>
        <w:spacing w:after="0" w:line="240" w:lineRule="auto"/>
        <w:ind w:left="0" w:firstLine="0"/>
        <w:jc w:val="both"/>
        <w:rPr>
          <w:rFonts w:ascii="Times New Roman" w:hAnsi="Times New Roman"/>
          <w:sz w:val="28"/>
          <w:szCs w:val="24"/>
        </w:rPr>
      </w:pPr>
      <w:r w:rsidRPr="00932EDD">
        <w:rPr>
          <w:rFonts w:ascii="Times New Roman" w:hAnsi="Times New Roman"/>
          <w:sz w:val="28"/>
          <w:szCs w:val="24"/>
        </w:rPr>
        <w:t>Сцеплен</w:t>
      </w:r>
      <w:r w:rsidRPr="00932EDD">
        <w:rPr>
          <w:rFonts w:ascii="Times New Roman" w:hAnsi="Times New Roman"/>
          <w:sz w:val="28"/>
          <w:szCs w:val="24"/>
        </w:rPr>
        <w:softHyphen/>
        <w:t>ное с полом, доминантное наследование - встречается по вертикали. От боль</w:t>
      </w:r>
      <w:r w:rsidRPr="00932EDD">
        <w:rPr>
          <w:rFonts w:ascii="Times New Roman" w:hAnsi="Times New Roman"/>
          <w:sz w:val="28"/>
          <w:szCs w:val="24"/>
        </w:rPr>
        <w:softHyphen/>
        <w:t>ных женщин рождаются больными, как девочки, так и мальчики, от больных мужчин - все дочери больны.</w:t>
      </w:r>
    </w:p>
    <w:p w:rsidR="005E363E" w:rsidRPr="00932EDD" w:rsidRDefault="005E363E" w:rsidP="00254D61">
      <w:pPr>
        <w:tabs>
          <w:tab w:val="left" w:pos="2977"/>
        </w:tabs>
        <w:spacing w:after="0" w:line="240" w:lineRule="auto"/>
        <w:jc w:val="center"/>
        <w:rPr>
          <w:rFonts w:ascii="Times New Roman" w:hAnsi="Times New Roman"/>
          <w:sz w:val="28"/>
          <w:szCs w:val="24"/>
        </w:rPr>
      </w:pPr>
      <w:r w:rsidRPr="00932EDD">
        <w:rPr>
          <w:rFonts w:ascii="Times New Roman" w:hAnsi="Times New Roman"/>
          <w:noProof/>
          <w:sz w:val="28"/>
          <w:szCs w:val="24"/>
        </w:rPr>
        <w:drawing>
          <wp:inline distT="0" distB="0" distL="0" distR="0">
            <wp:extent cx="3113345" cy="1378782"/>
            <wp:effectExtent l="19050" t="0" r="0" b="0"/>
            <wp:docPr id="12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22" cstate="print"/>
                    <a:srcRect/>
                    <a:stretch>
                      <a:fillRect/>
                    </a:stretch>
                  </pic:blipFill>
                  <pic:spPr bwMode="auto">
                    <a:xfrm>
                      <a:off x="0" y="0"/>
                      <a:ext cx="3114898" cy="1379470"/>
                    </a:xfrm>
                    <a:prstGeom prst="rect">
                      <a:avLst/>
                    </a:prstGeom>
                    <a:noFill/>
                    <a:ln w="9525">
                      <a:noFill/>
                      <a:miter lim="800000"/>
                      <a:headEnd/>
                      <a:tailEnd/>
                    </a:ln>
                  </pic:spPr>
                </pic:pic>
              </a:graphicData>
            </a:graphic>
          </wp:inline>
        </w:drawing>
      </w:r>
    </w:p>
    <w:p w:rsidR="005E363E" w:rsidRPr="00FE0FB9" w:rsidRDefault="005C3EC6" w:rsidP="00254D61">
      <w:pPr>
        <w:tabs>
          <w:tab w:val="left" w:pos="2977"/>
        </w:tabs>
        <w:spacing w:after="0" w:line="240" w:lineRule="auto"/>
        <w:jc w:val="center"/>
        <w:rPr>
          <w:rFonts w:ascii="Times New Roman" w:hAnsi="Times New Roman"/>
          <w:b/>
          <w:sz w:val="24"/>
          <w:szCs w:val="24"/>
        </w:rPr>
      </w:pPr>
      <w:r w:rsidRPr="00FE0FB9">
        <w:rPr>
          <w:rFonts w:ascii="Times New Roman" w:hAnsi="Times New Roman"/>
          <w:b/>
          <w:sz w:val="24"/>
          <w:szCs w:val="24"/>
        </w:rPr>
        <w:t>Рисунок 7</w:t>
      </w:r>
      <w:r w:rsidR="00FE0FB9" w:rsidRPr="00FE0FB9">
        <w:rPr>
          <w:rFonts w:ascii="Times New Roman" w:hAnsi="Times New Roman"/>
          <w:b/>
          <w:sz w:val="24"/>
          <w:szCs w:val="24"/>
        </w:rPr>
        <w:t>5</w:t>
      </w:r>
      <w:r w:rsidRPr="00FE0FB9">
        <w:rPr>
          <w:rFonts w:ascii="Times New Roman" w:hAnsi="Times New Roman"/>
          <w:b/>
          <w:sz w:val="24"/>
          <w:szCs w:val="24"/>
        </w:rPr>
        <w:t>. Схема родословной при сцепленном с полом, доминантным типе наследования</w:t>
      </w:r>
    </w:p>
    <w:p w:rsidR="005C3EC6" w:rsidRPr="00932EDD" w:rsidRDefault="005C3EC6" w:rsidP="00CF3EDF">
      <w:pPr>
        <w:widowControl w:val="0"/>
        <w:numPr>
          <w:ilvl w:val="0"/>
          <w:numId w:val="65"/>
        </w:numPr>
        <w:shd w:val="clear" w:color="auto" w:fill="FFFFFF"/>
        <w:tabs>
          <w:tab w:val="clear" w:pos="720"/>
          <w:tab w:val="num" w:pos="284"/>
          <w:tab w:val="left" w:pos="2977"/>
        </w:tabs>
        <w:autoSpaceDE w:val="0"/>
        <w:autoSpaceDN w:val="0"/>
        <w:adjustRightInd w:val="0"/>
        <w:spacing w:after="0" w:line="240" w:lineRule="auto"/>
        <w:ind w:left="0" w:firstLine="0"/>
        <w:jc w:val="both"/>
        <w:rPr>
          <w:rFonts w:ascii="Times New Roman" w:hAnsi="Times New Roman"/>
          <w:sz w:val="28"/>
          <w:szCs w:val="24"/>
        </w:rPr>
      </w:pPr>
      <w:r w:rsidRPr="00932EDD">
        <w:rPr>
          <w:rFonts w:ascii="Times New Roman" w:hAnsi="Times New Roman"/>
          <w:sz w:val="28"/>
          <w:szCs w:val="24"/>
        </w:rPr>
        <w:t>Сцепленное с полом, рецессивное наследование - поражаются, в основном, лица мужского пола, а передается через женщин.</w:t>
      </w:r>
    </w:p>
    <w:p w:rsidR="005C3EC6" w:rsidRPr="00932EDD" w:rsidRDefault="005C3EC6" w:rsidP="00254D61">
      <w:pPr>
        <w:widowControl w:val="0"/>
        <w:shd w:val="clear" w:color="auto" w:fill="FFFFFF"/>
        <w:tabs>
          <w:tab w:val="left" w:pos="2977"/>
        </w:tabs>
        <w:autoSpaceDE w:val="0"/>
        <w:autoSpaceDN w:val="0"/>
        <w:adjustRightInd w:val="0"/>
        <w:spacing w:after="0" w:line="240" w:lineRule="auto"/>
        <w:jc w:val="center"/>
        <w:rPr>
          <w:rFonts w:ascii="Times New Roman" w:hAnsi="Times New Roman"/>
          <w:sz w:val="28"/>
          <w:szCs w:val="24"/>
        </w:rPr>
      </w:pPr>
      <w:r w:rsidRPr="00932EDD">
        <w:rPr>
          <w:rFonts w:ascii="Times New Roman" w:hAnsi="Times New Roman"/>
          <w:noProof/>
          <w:sz w:val="28"/>
          <w:szCs w:val="24"/>
        </w:rPr>
        <w:lastRenderedPageBreak/>
        <w:drawing>
          <wp:inline distT="0" distB="0" distL="0" distR="0">
            <wp:extent cx="2844920" cy="1382394"/>
            <wp:effectExtent l="19050" t="0" r="0" b="0"/>
            <wp:docPr id="137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23" cstate="print"/>
                    <a:srcRect/>
                    <a:stretch>
                      <a:fillRect/>
                    </a:stretch>
                  </pic:blipFill>
                  <pic:spPr bwMode="auto">
                    <a:xfrm>
                      <a:off x="0" y="0"/>
                      <a:ext cx="2847706" cy="1383748"/>
                    </a:xfrm>
                    <a:prstGeom prst="rect">
                      <a:avLst/>
                    </a:prstGeom>
                    <a:noFill/>
                    <a:ln w="9525">
                      <a:noFill/>
                      <a:miter lim="800000"/>
                      <a:headEnd/>
                      <a:tailEnd/>
                    </a:ln>
                  </pic:spPr>
                </pic:pic>
              </a:graphicData>
            </a:graphic>
          </wp:inline>
        </w:drawing>
      </w:r>
    </w:p>
    <w:p w:rsidR="005C3EC6" w:rsidRPr="00FE0FB9" w:rsidRDefault="005C3EC6" w:rsidP="00254D61">
      <w:pPr>
        <w:widowControl w:val="0"/>
        <w:shd w:val="clear" w:color="auto" w:fill="FFFFFF"/>
        <w:tabs>
          <w:tab w:val="left" w:pos="2977"/>
        </w:tabs>
        <w:autoSpaceDE w:val="0"/>
        <w:autoSpaceDN w:val="0"/>
        <w:adjustRightInd w:val="0"/>
        <w:spacing w:after="0" w:line="240" w:lineRule="auto"/>
        <w:jc w:val="center"/>
        <w:rPr>
          <w:rFonts w:ascii="Times New Roman" w:hAnsi="Times New Roman"/>
          <w:b/>
          <w:sz w:val="24"/>
          <w:szCs w:val="24"/>
        </w:rPr>
      </w:pPr>
      <w:r w:rsidRPr="00FE0FB9">
        <w:rPr>
          <w:rFonts w:ascii="Times New Roman" w:hAnsi="Times New Roman"/>
          <w:b/>
          <w:sz w:val="24"/>
          <w:szCs w:val="24"/>
        </w:rPr>
        <w:t>Рисунок 7</w:t>
      </w:r>
      <w:r w:rsidR="00FE0FB9" w:rsidRPr="00FE0FB9">
        <w:rPr>
          <w:rFonts w:ascii="Times New Roman" w:hAnsi="Times New Roman"/>
          <w:b/>
          <w:sz w:val="24"/>
          <w:szCs w:val="24"/>
        </w:rPr>
        <w:t>6</w:t>
      </w:r>
      <w:r w:rsidRPr="00FE0FB9">
        <w:rPr>
          <w:rFonts w:ascii="Times New Roman" w:hAnsi="Times New Roman"/>
          <w:b/>
          <w:sz w:val="24"/>
          <w:szCs w:val="24"/>
        </w:rPr>
        <w:t>. Схема родословной при сцепленном с полом, рецессивном</w:t>
      </w:r>
      <w:r w:rsidRPr="00FE0FB9">
        <w:rPr>
          <w:rFonts w:ascii="Times New Roman" w:hAnsi="Times New Roman"/>
          <w:b/>
          <w:szCs w:val="24"/>
        </w:rPr>
        <w:t xml:space="preserve"> </w:t>
      </w:r>
      <w:r w:rsidRPr="00FE0FB9">
        <w:rPr>
          <w:rFonts w:ascii="Times New Roman" w:hAnsi="Times New Roman"/>
          <w:b/>
          <w:sz w:val="24"/>
          <w:szCs w:val="24"/>
        </w:rPr>
        <w:t>типе наследованием</w:t>
      </w:r>
    </w:p>
    <w:p w:rsidR="005C3EC6" w:rsidRPr="00932EDD" w:rsidRDefault="005C3EC6" w:rsidP="005C3EC6">
      <w:pPr>
        <w:shd w:val="clear" w:color="auto" w:fill="FFFFFF"/>
        <w:tabs>
          <w:tab w:val="left" w:pos="2977"/>
        </w:tabs>
        <w:spacing w:after="0" w:line="240" w:lineRule="auto"/>
        <w:jc w:val="both"/>
        <w:rPr>
          <w:rFonts w:ascii="Times New Roman" w:hAnsi="Times New Roman"/>
          <w:sz w:val="28"/>
          <w:szCs w:val="24"/>
        </w:rPr>
      </w:pPr>
      <w:r w:rsidRPr="00932EDD">
        <w:rPr>
          <w:rFonts w:ascii="Times New Roman" w:hAnsi="Times New Roman"/>
          <w:sz w:val="28"/>
          <w:szCs w:val="24"/>
        </w:rPr>
        <w:t>3) Установление зиготности пробанда и его родственников.</w:t>
      </w:r>
    </w:p>
    <w:p w:rsidR="005C3EC6" w:rsidRPr="00932EDD" w:rsidRDefault="005C3EC6" w:rsidP="005C3EC6">
      <w:pPr>
        <w:shd w:val="clear" w:color="auto" w:fill="FFFFFF"/>
        <w:tabs>
          <w:tab w:val="left" w:pos="2977"/>
        </w:tabs>
        <w:spacing w:after="0" w:line="240" w:lineRule="auto"/>
        <w:jc w:val="both"/>
        <w:rPr>
          <w:rFonts w:ascii="Times New Roman" w:hAnsi="Times New Roman"/>
          <w:sz w:val="28"/>
          <w:szCs w:val="24"/>
        </w:rPr>
      </w:pPr>
      <w:r w:rsidRPr="00932EDD">
        <w:rPr>
          <w:rFonts w:ascii="Times New Roman" w:hAnsi="Times New Roman"/>
          <w:sz w:val="28"/>
          <w:szCs w:val="24"/>
        </w:rPr>
        <w:t>4) Выяснение прогноза потомства.</w:t>
      </w:r>
    </w:p>
    <w:p w:rsidR="005C3EC6" w:rsidRPr="00932EDD" w:rsidRDefault="005C3EC6" w:rsidP="005C3EC6">
      <w:pPr>
        <w:shd w:val="clear" w:color="auto" w:fill="FFFFFF"/>
        <w:tabs>
          <w:tab w:val="left" w:pos="2977"/>
        </w:tabs>
        <w:spacing w:after="0" w:line="240" w:lineRule="auto"/>
        <w:jc w:val="both"/>
        <w:rPr>
          <w:rFonts w:ascii="Times New Roman" w:hAnsi="Times New Roman"/>
          <w:b/>
          <w:sz w:val="28"/>
          <w:szCs w:val="24"/>
        </w:rPr>
      </w:pPr>
      <w:r w:rsidRPr="00932EDD">
        <w:rPr>
          <w:rFonts w:ascii="Times New Roman" w:hAnsi="Times New Roman"/>
          <w:b/>
          <w:sz w:val="28"/>
          <w:szCs w:val="24"/>
        </w:rPr>
        <w:t>Пример – Полидактилия.</w:t>
      </w:r>
    </w:p>
    <w:p w:rsidR="005C3EC6" w:rsidRPr="00932EDD" w:rsidRDefault="005C3EC6" w:rsidP="005C3EC6">
      <w:pPr>
        <w:shd w:val="clear" w:color="auto" w:fill="FFFFFF"/>
        <w:tabs>
          <w:tab w:val="left" w:pos="2977"/>
        </w:tabs>
        <w:spacing w:after="0" w:line="240" w:lineRule="auto"/>
        <w:jc w:val="both"/>
        <w:rPr>
          <w:rFonts w:ascii="Times New Roman" w:hAnsi="Times New Roman"/>
          <w:sz w:val="28"/>
          <w:szCs w:val="24"/>
        </w:rPr>
      </w:pPr>
      <w:r w:rsidRPr="00932EDD">
        <w:rPr>
          <w:rFonts w:ascii="Times New Roman" w:hAnsi="Times New Roman"/>
          <w:sz w:val="28"/>
          <w:szCs w:val="24"/>
        </w:rPr>
        <w:t>Пробанд – нормальная женщина – имеет 5 сестер, две из которых – однояйцовые близнецы, две – двуяйцовые близнецы. Все сестры имеют 6 пальцев на руке. Мать пробанда здорова, отец – шестипалый. Со стороны матери все нормальны. У отца два брата и четыре сестры – все пятипалые. Бабушка по линии отца – шестипалая. У нее были две шестипалые сестры и одна пятипалая. Дедушка по линии отца и все его родственники нормальные.</w:t>
      </w:r>
    </w:p>
    <w:p w:rsidR="005C3EC6" w:rsidRPr="00932EDD" w:rsidRDefault="005C3EC6" w:rsidP="005C3EC6">
      <w:pPr>
        <w:tabs>
          <w:tab w:val="left" w:pos="2977"/>
        </w:tabs>
        <w:spacing w:after="0" w:line="240" w:lineRule="auto"/>
        <w:jc w:val="both"/>
        <w:rPr>
          <w:rFonts w:ascii="Times New Roman" w:hAnsi="Times New Roman"/>
          <w:sz w:val="28"/>
          <w:szCs w:val="24"/>
        </w:rPr>
      </w:pPr>
      <w:r w:rsidRPr="00932EDD">
        <w:rPr>
          <w:rFonts w:ascii="Times New Roman" w:hAnsi="Times New Roman"/>
          <w:sz w:val="28"/>
          <w:szCs w:val="24"/>
        </w:rPr>
        <w:t>Определите вероятность в семье пробанда рождения больных детей, если пробанд выйдет замуж за здорового мужчину.</w:t>
      </w:r>
    </w:p>
    <w:p w:rsidR="005C3EC6" w:rsidRPr="00932EDD" w:rsidRDefault="005C3EC6" w:rsidP="005C3EC6">
      <w:pPr>
        <w:tabs>
          <w:tab w:val="left" w:pos="2977"/>
        </w:tabs>
        <w:spacing w:after="0" w:line="240" w:lineRule="auto"/>
        <w:jc w:val="both"/>
        <w:rPr>
          <w:rFonts w:ascii="Times New Roman" w:hAnsi="Times New Roman"/>
          <w:sz w:val="28"/>
          <w:szCs w:val="24"/>
        </w:rPr>
      </w:pPr>
    </w:p>
    <w:tbl>
      <w:tblPr>
        <w:tblW w:w="0" w:type="auto"/>
        <w:tblLayout w:type="fixed"/>
        <w:tblLook w:val="04A0" w:firstRow="1" w:lastRow="0" w:firstColumn="1" w:lastColumn="0" w:noHBand="0" w:noVBand="1"/>
      </w:tblPr>
      <w:tblGrid>
        <w:gridCol w:w="4928"/>
        <w:gridCol w:w="1984"/>
        <w:gridCol w:w="2375"/>
      </w:tblGrid>
      <w:tr w:rsidR="005C3EC6" w:rsidRPr="00932EDD" w:rsidTr="00254D61">
        <w:trPr>
          <w:trHeight w:val="1943"/>
        </w:trPr>
        <w:tc>
          <w:tcPr>
            <w:tcW w:w="4928" w:type="dxa"/>
            <w:vMerge w:val="restart"/>
          </w:tcPr>
          <w:p w:rsidR="005C3EC6" w:rsidRPr="00932EDD" w:rsidRDefault="005C3EC6" w:rsidP="0017371D">
            <w:pPr>
              <w:tabs>
                <w:tab w:val="left" w:pos="2977"/>
              </w:tabs>
              <w:spacing w:after="0" w:line="240" w:lineRule="auto"/>
              <w:jc w:val="both"/>
              <w:rPr>
                <w:rFonts w:ascii="Times New Roman" w:eastAsia="Calibri" w:hAnsi="Times New Roman"/>
                <w:sz w:val="28"/>
                <w:szCs w:val="24"/>
                <w:lang w:eastAsia="en-US"/>
              </w:rPr>
            </w:pPr>
            <w:r w:rsidRPr="00932EDD">
              <w:rPr>
                <w:rFonts w:eastAsia="Calibri"/>
                <w:sz w:val="24"/>
                <w:lang w:eastAsia="en-US"/>
              </w:rPr>
              <w:object w:dxaOrig="10095" w:dyaOrig="7515">
                <v:shape id="_x0000_i1034" type="#_x0000_t75" style="width:240pt;height:153pt" o:ole="">
                  <v:imagedata r:id="rId124" o:title="" croptop="3835f"/>
                </v:shape>
                <o:OLEObject Type="Embed" ProgID="PBrush" ShapeID="_x0000_i1034" DrawAspect="Content" ObjectID="_1521979806" r:id="rId125"/>
              </w:object>
            </w:r>
          </w:p>
        </w:tc>
        <w:tc>
          <w:tcPr>
            <w:tcW w:w="4359" w:type="dxa"/>
            <w:gridSpan w:val="2"/>
          </w:tcPr>
          <w:p w:rsidR="005C3EC6" w:rsidRPr="00932EDD" w:rsidRDefault="005C3EC6" w:rsidP="0017371D">
            <w:pPr>
              <w:tabs>
                <w:tab w:val="left" w:pos="2977"/>
              </w:tabs>
              <w:spacing w:after="0" w:line="240" w:lineRule="auto"/>
              <w:jc w:val="center"/>
              <w:rPr>
                <w:rFonts w:ascii="Times New Roman" w:eastAsia="Calibri" w:hAnsi="Times New Roman"/>
                <w:b/>
                <w:sz w:val="28"/>
                <w:szCs w:val="24"/>
                <w:lang w:eastAsia="en-US"/>
              </w:rPr>
            </w:pPr>
            <w:r w:rsidRPr="00932EDD">
              <w:rPr>
                <w:rFonts w:ascii="Times New Roman" w:eastAsia="Calibri" w:hAnsi="Times New Roman"/>
                <w:b/>
                <w:sz w:val="28"/>
                <w:szCs w:val="24"/>
                <w:lang w:eastAsia="en-US"/>
              </w:rPr>
              <w:t>Анализ родословной:</w:t>
            </w:r>
          </w:p>
          <w:p w:rsidR="005C3EC6" w:rsidRPr="00932EDD" w:rsidRDefault="005C3EC6" w:rsidP="0017371D">
            <w:pPr>
              <w:widowControl w:val="0"/>
              <w:shd w:val="clear" w:color="auto" w:fill="FFFFFF"/>
              <w:tabs>
                <w:tab w:val="left" w:pos="248"/>
                <w:tab w:val="left" w:pos="470"/>
                <w:tab w:val="left" w:pos="2977"/>
              </w:tabs>
              <w:autoSpaceDE w:val="0"/>
              <w:autoSpaceDN w:val="0"/>
              <w:adjustRightInd w:val="0"/>
              <w:spacing w:after="0" w:line="240" w:lineRule="auto"/>
              <w:jc w:val="both"/>
              <w:rPr>
                <w:rFonts w:ascii="Times New Roman" w:eastAsia="Calibri" w:hAnsi="Times New Roman"/>
                <w:sz w:val="28"/>
                <w:szCs w:val="24"/>
                <w:lang w:eastAsia="en-US"/>
              </w:rPr>
            </w:pPr>
            <w:r w:rsidRPr="00932EDD">
              <w:rPr>
                <w:rFonts w:ascii="Times New Roman" w:eastAsia="Calibri" w:hAnsi="Times New Roman"/>
                <w:sz w:val="28"/>
                <w:szCs w:val="24"/>
                <w:lang w:eastAsia="en-US"/>
              </w:rPr>
              <w:t>1.</w:t>
            </w:r>
            <w:r w:rsidRPr="00932EDD">
              <w:rPr>
                <w:rFonts w:ascii="Times New Roman" w:eastAsia="Calibri" w:hAnsi="Times New Roman"/>
                <w:b/>
                <w:sz w:val="28"/>
                <w:szCs w:val="24"/>
                <w:lang w:eastAsia="en-US"/>
              </w:rPr>
              <w:t>признак наследуется</w:t>
            </w:r>
            <w:r w:rsidRPr="00932EDD">
              <w:rPr>
                <w:rFonts w:ascii="Times New Roman" w:eastAsia="Calibri" w:hAnsi="Times New Roman"/>
                <w:sz w:val="28"/>
                <w:szCs w:val="24"/>
                <w:lang w:eastAsia="en-US"/>
              </w:rPr>
              <w:t>, т.к. встречается из поколения в поколения</w:t>
            </w:r>
          </w:p>
          <w:p w:rsidR="005C3EC6" w:rsidRPr="00932EDD" w:rsidRDefault="005C3EC6" w:rsidP="0017371D">
            <w:pPr>
              <w:widowControl w:val="0"/>
              <w:shd w:val="clear" w:color="auto" w:fill="FFFFFF"/>
              <w:tabs>
                <w:tab w:val="left" w:pos="470"/>
                <w:tab w:val="left" w:pos="2977"/>
              </w:tabs>
              <w:autoSpaceDE w:val="0"/>
              <w:autoSpaceDN w:val="0"/>
              <w:adjustRightInd w:val="0"/>
              <w:spacing w:after="0" w:line="240" w:lineRule="auto"/>
              <w:jc w:val="both"/>
              <w:rPr>
                <w:rFonts w:ascii="Times New Roman" w:eastAsia="Calibri" w:hAnsi="Times New Roman"/>
                <w:sz w:val="28"/>
                <w:szCs w:val="24"/>
                <w:lang w:eastAsia="en-US"/>
              </w:rPr>
            </w:pPr>
            <w:r w:rsidRPr="00932EDD">
              <w:rPr>
                <w:rFonts w:ascii="Times New Roman" w:eastAsia="Calibri" w:hAnsi="Times New Roman"/>
                <w:sz w:val="28"/>
                <w:szCs w:val="24"/>
                <w:lang w:eastAsia="en-US"/>
              </w:rPr>
              <w:t>2.</w:t>
            </w:r>
            <w:r w:rsidRPr="00932EDD">
              <w:rPr>
                <w:rFonts w:ascii="Times New Roman" w:eastAsia="Calibri" w:hAnsi="Times New Roman"/>
                <w:b/>
                <w:sz w:val="28"/>
                <w:szCs w:val="24"/>
                <w:lang w:eastAsia="en-US"/>
              </w:rPr>
              <w:t>тип наследования</w:t>
            </w:r>
            <w:r w:rsidRPr="00932EDD">
              <w:rPr>
                <w:rFonts w:ascii="Times New Roman" w:eastAsia="Calibri" w:hAnsi="Times New Roman"/>
                <w:sz w:val="28"/>
                <w:szCs w:val="24"/>
                <w:lang w:eastAsia="en-US"/>
              </w:rPr>
              <w:t xml:space="preserve"> - аутосомно-доминантный, т.к. наследуется по вертикали у женщин и мужчин</w:t>
            </w:r>
          </w:p>
          <w:p w:rsidR="005C3EC6" w:rsidRPr="00932EDD" w:rsidRDefault="005C3EC6" w:rsidP="0017371D">
            <w:pPr>
              <w:widowControl w:val="0"/>
              <w:shd w:val="clear" w:color="auto" w:fill="FFFFFF"/>
              <w:tabs>
                <w:tab w:val="left" w:pos="470"/>
                <w:tab w:val="left" w:pos="2977"/>
                <w:tab w:val="left" w:pos="7094"/>
              </w:tabs>
              <w:autoSpaceDE w:val="0"/>
              <w:autoSpaceDN w:val="0"/>
              <w:adjustRightInd w:val="0"/>
              <w:spacing w:after="0" w:line="240" w:lineRule="auto"/>
              <w:ind w:right="-1"/>
              <w:jc w:val="both"/>
              <w:rPr>
                <w:rFonts w:ascii="Times New Roman" w:eastAsia="Calibri" w:hAnsi="Times New Roman"/>
                <w:sz w:val="28"/>
                <w:szCs w:val="24"/>
                <w:lang w:eastAsia="en-US"/>
              </w:rPr>
            </w:pPr>
            <w:r w:rsidRPr="00932EDD">
              <w:rPr>
                <w:rFonts w:ascii="Times New Roman" w:eastAsia="Calibri" w:hAnsi="Times New Roman"/>
                <w:sz w:val="28"/>
                <w:szCs w:val="24"/>
                <w:lang w:eastAsia="en-US"/>
              </w:rPr>
              <w:t>3.</w:t>
            </w:r>
            <w:r w:rsidRPr="00932EDD">
              <w:rPr>
                <w:rFonts w:ascii="Times New Roman" w:eastAsia="Calibri" w:hAnsi="Times New Roman"/>
                <w:b/>
                <w:sz w:val="28"/>
                <w:szCs w:val="24"/>
                <w:lang w:eastAsia="en-US"/>
              </w:rPr>
              <w:t>пробанд</w:t>
            </w:r>
            <w:r w:rsidRPr="00932EDD">
              <w:rPr>
                <w:rFonts w:ascii="Times New Roman" w:eastAsia="Calibri" w:hAnsi="Times New Roman"/>
                <w:sz w:val="28"/>
                <w:szCs w:val="24"/>
                <w:lang w:eastAsia="en-US"/>
              </w:rPr>
              <w:t xml:space="preserve"> аа</w:t>
            </w:r>
          </w:p>
          <w:p w:rsidR="005C3EC6" w:rsidRPr="00932EDD" w:rsidRDefault="005C3EC6" w:rsidP="0017371D">
            <w:pPr>
              <w:widowControl w:val="0"/>
              <w:shd w:val="clear" w:color="auto" w:fill="FFFFFF"/>
              <w:tabs>
                <w:tab w:val="left" w:pos="470"/>
                <w:tab w:val="left" w:pos="2977"/>
                <w:tab w:val="left" w:pos="7094"/>
              </w:tabs>
              <w:autoSpaceDE w:val="0"/>
              <w:autoSpaceDN w:val="0"/>
              <w:adjustRightInd w:val="0"/>
              <w:spacing w:after="0" w:line="240" w:lineRule="auto"/>
              <w:ind w:right="-1"/>
              <w:jc w:val="both"/>
              <w:rPr>
                <w:rFonts w:ascii="Times New Roman" w:eastAsia="Calibri" w:hAnsi="Times New Roman"/>
                <w:sz w:val="28"/>
                <w:szCs w:val="24"/>
                <w:lang w:eastAsia="en-US"/>
              </w:rPr>
            </w:pPr>
            <w:r w:rsidRPr="00932EDD">
              <w:rPr>
                <w:rFonts w:ascii="Times New Roman" w:eastAsia="Calibri" w:hAnsi="Times New Roman"/>
                <w:sz w:val="28"/>
                <w:szCs w:val="24"/>
                <w:lang w:eastAsia="en-US"/>
              </w:rPr>
              <w:t xml:space="preserve">4. </w:t>
            </w:r>
            <w:r w:rsidRPr="00932EDD">
              <w:rPr>
                <w:rFonts w:ascii="Times New Roman" w:eastAsia="Calibri" w:hAnsi="Times New Roman"/>
                <w:b/>
                <w:sz w:val="28"/>
                <w:szCs w:val="24"/>
                <w:lang w:eastAsia="en-US"/>
              </w:rPr>
              <w:t>Прогноз потомства:</w:t>
            </w:r>
          </w:p>
        </w:tc>
      </w:tr>
      <w:tr w:rsidR="005C3EC6" w:rsidRPr="00932EDD" w:rsidTr="00254D61">
        <w:trPr>
          <w:trHeight w:val="1399"/>
        </w:trPr>
        <w:tc>
          <w:tcPr>
            <w:tcW w:w="4928" w:type="dxa"/>
            <w:vMerge/>
          </w:tcPr>
          <w:p w:rsidR="005C3EC6" w:rsidRPr="00932EDD" w:rsidRDefault="005C3EC6" w:rsidP="0017371D">
            <w:pPr>
              <w:tabs>
                <w:tab w:val="left" w:pos="2977"/>
              </w:tabs>
              <w:spacing w:after="0" w:line="240" w:lineRule="auto"/>
              <w:jc w:val="both"/>
              <w:rPr>
                <w:rFonts w:eastAsia="Calibri"/>
                <w:sz w:val="24"/>
                <w:lang w:eastAsia="en-US"/>
              </w:rPr>
            </w:pPr>
          </w:p>
        </w:tc>
        <w:tc>
          <w:tcPr>
            <w:tcW w:w="1984" w:type="dxa"/>
          </w:tcPr>
          <w:p w:rsidR="005C3EC6" w:rsidRPr="00932EDD" w:rsidRDefault="005C3EC6" w:rsidP="0017371D">
            <w:pPr>
              <w:pStyle w:val="a4"/>
              <w:spacing w:before="0" w:beforeAutospacing="0" w:after="0" w:afterAutospacing="0"/>
              <w:rPr>
                <w:rStyle w:val="a9"/>
                <w:sz w:val="32"/>
                <w:szCs w:val="28"/>
                <w:lang w:eastAsia="en-US"/>
              </w:rPr>
            </w:pPr>
            <w:r w:rsidRPr="00932EDD">
              <w:rPr>
                <w:rStyle w:val="a9"/>
                <w:sz w:val="32"/>
                <w:szCs w:val="28"/>
                <w:lang w:eastAsia="en-US"/>
              </w:rPr>
              <w:t>Дано:</w:t>
            </w:r>
          </w:p>
          <w:p w:rsidR="005C3EC6" w:rsidRPr="00932EDD" w:rsidRDefault="005C3EC6" w:rsidP="0017371D">
            <w:pPr>
              <w:pStyle w:val="a4"/>
              <w:spacing w:before="0" w:beforeAutospacing="0" w:after="0" w:afterAutospacing="0"/>
              <w:rPr>
                <w:rStyle w:val="a9"/>
                <w:sz w:val="32"/>
                <w:szCs w:val="28"/>
                <w:lang w:eastAsia="en-US"/>
              </w:rPr>
            </w:pPr>
            <w:r w:rsidRPr="00932EDD">
              <w:rPr>
                <w:rStyle w:val="a9"/>
                <w:sz w:val="32"/>
                <w:szCs w:val="28"/>
                <w:lang w:eastAsia="en-US"/>
              </w:rPr>
              <w:t>А- шестипал.</w:t>
            </w:r>
          </w:p>
          <w:p w:rsidR="005C3EC6" w:rsidRPr="00932EDD" w:rsidRDefault="005C3EC6" w:rsidP="0017371D">
            <w:pPr>
              <w:pStyle w:val="a4"/>
              <w:spacing w:before="0" w:beforeAutospacing="0" w:after="0" w:afterAutospacing="0"/>
              <w:rPr>
                <w:rStyle w:val="a9"/>
                <w:sz w:val="32"/>
                <w:szCs w:val="28"/>
                <w:lang w:eastAsia="en-US"/>
              </w:rPr>
            </w:pPr>
            <w:r w:rsidRPr="00932EDD">
              <w:rPr>
                <w:rStyle w:val="a9"/>
                <w:sz w:val="32"/>
                <w:szCs w:val="28"/>
                <w:lang w:eastAsia="en-US"/>
              </w:rPr>
              <w:t>а – норма</w:t>
            </w:r>
          </w:p>
          <w:p w:rsidR="005C3EC6" w:rsidRPr="00932EDD" w:rsidRDefault="005C3EC6" w:rsidP="0017371D">
            <w:pPr>
              <w:pStyle w:val="a4"/>
              <w:spacing w:before="0" w:beforeAutospacing="0" w:after="0" w:afterAutospacing="0"/>
              <w:rPr>
                <w:rStyle w:val="a9"/>
                <w:sz w:val="32"/>
                <w:szCs w:val="28"/>
                <w:lang w:eastAsia="en-US"/>
              </w:rPr>
            </w:pPr>
            <w:r w:rsidRPr="00932EDD">
              <w:rPr>
                <w:rStyle w:val="a9"/>
                <w:sz w:val="32"/>
                <w:szCs w:val="28"/>
                <w:lang w:eastAsia="en-US"/>
              </w:rPr>
              <w:t xml:space="preserve">Найти </w:t>
            </w:r>
            <w:r w:rsidRPr="00932EDD">
              <w:rPr>
                <w:rStyle w:val="a9"/>
                <w:sz w:val="32"/>
                <w:szCs w:val="28"/>
                <w:lang w:val="en-US" w:eastAsia="en-US"/>
              </w:rPr>
              <w:t>F</w:t>
            </w:r>
            <w:r w:rsidRPr="00932EDD">
              <w:rPr>
                <w:rStyle w:val="a9"/>
                <w:sz w:val="32"/>
                <w:szCs w:val="28"/>
                <w:vertAlign w:val="subscript"/>
                <w:lang w:eastAsia="en-US"/>
              </w:rPr>
              <w:t>1</w:t>
            </w:r>
            <w:r w:rsidRPr="00932EDD">
              <w:rPr>
                <w:rStyle w:val="a9"/>
                <w:sz w:val="32"/>
                <w:szCs w:val="28"/>
                <w:lang w:eastAsia="en-US"/>
              </w:rPr>
              <w:t xml:space="preserve"> - ?</w:t>
            </w:r>
          </w:p>
        </w:tc>
        <w:tc>
          <w:tcPr>
            <w:tcW w:w="2375" w:type="dxa"/>
          </w:tcPr>
          <w:p w:rsidR="005C3EC6" w:rsidRPr="00932EDD" w:rsidRDefault="005C3EC6" w:rsidP="0017371D">
            <w:pPr>
              <w:pStyle w:val="a4"/>
              <w:spacing w:before="0" w:beforeAutospacing="0" w:after="0" w:afterAutospacing="0"/>
              <w:rPr>
                <w:rStyle w:val="a9"/>
                <w:sz w:val="32"/>
                <w:szCs w:val="28"/>
                <w:lang w:eastAsia="en-US"/>
              </w:rPr>
            </w:pPr>
            <w:r w:rsidRPr="00932EDD">
              <w:rPr>
                <w:rStyle w:val="a9"/>
                <w:sz w:val="32"/>
                <w:szCs w:val="28"/>
                <w:lang w:eastAsia="en-US"/>
              </w:rPr>
              <w:t>Схема брака:</w:t>
            </w:r>
          </w:p>
          <w:p w:rsidR="005C3EC6" w:rsidRPr="00932EDD" w:rsidRDefault="005C3EC6" w:rsidP="0017371D">
            <w:pPr>
              <w:pStyle w:val="a4"/>
              <w:spacing w:before="0" w:beforeAutospacing="0" w:after="0" w:afterAutospacing="0"/>
              <w:rPr>
                <w:rStyle w:val="a9"/>
                <w:sz w:val="32"/>
                <w:szCs w:val="28"/>
                <w:lang w:eastAsia="en-US"/>
              </w:rPr>
            </w:pPr>
            <w:r w:rsidRPr="00932EDD">
              <w:rPr>
                <w:rStyle w:val="a9"/>
                <w:sz w:val="32"/>
                <w:szCs w:val="28"/>
                <w:lang w:eastAsia="en-US"/>
              </w:rPr>
              <w:t>Р: ♀аа * ♂аа</w:t>
            </w:r>
          </w:p>
          <w:p w:rsidR="005C3EC6" w:rsidRPr="00932EDD" w:rsidRDefault="005C3EC6" w:rsidP="0017371D">
            <w:pPr>
              <w:pStyle w:val="a4"/>
              <w:spacing w:before="0" w:beforeAutospacing="0" w:after="0" w:afterAutospacing="0"/>
              <w:rPr>
                <w:rStyle w:val="a9"/>
                <w:sz w:val="32"/>
                <w:szCs w:val="28"/>
                <w:lang w:eastAsia="en-US"/>
              </w:rPr>
            </w:pPr>
            <w:r w:rsidRPr="00932EDD">
              <w:rPr>
                <w:rStyle w:val="a9"/>
                <w:sz w:val="32"/>
                <w:szCs w:val="28"/>
                <w:lang w:val="en-US" w:eastAsia="en-US"/>
              </w:rPr>
              <w:t>G</w:t>
            </w:r>
            <w:r w:rsidRPr="00932EDD">
              <w:rPr>
                <w:rStyle w:val="a9"/>
                <w:sz w:val="32"/>
                <w:szCs w:val="28"/>
                <w:lang w:eastAsia="en-US"/>
              </w:rPr>
              <w:t>:    а    ;    а</w:t>
            </w:r>
          </w:p>
          <w:p w:rsidR="005C3EC6" w:rsidRPr="00932EDD" w:rsidRDefault="005C3EC6" w:rsidP="0017371D">
            <w:pPr>
              <w:pStyle w:val="a4"/>
              <w:spacing w:before="0" w:beforeAutospacing="0" w:after="0" w:afterAutospacing="0"/>
              <w:rPr>
                <w:rStyle w:val="a9"/>
                <w:sz w:val="32"/>
                <w:szCs w:val="28"/>
                <w:lang w:eastAsia="en-US"/>
              </w:rPr>
            </w:pPr>
            <w:r w:rsidRPr="00932EDD">
              <w:rPr>
                <w:rStyle w:val="a9"/>
                <w:sz w:val="32"/>
                <w:szCs w:val="28"/>
                <w:lang w:val="en-US" w:eastAsia="en-US"/>
              </w:rPr>
              <w:t>F</w:t>
            </w:r>
            <w:r w:rsidRPr="00932EDD">
              <w:rPr>
                <w:rStyle w:val="a9"/>
                <w:sz w:val="32"/>
                <w:szCs w:val="28"/>
                <w:vertAlign w:val="subscript"/>
                <w:lang w:eastAsia="en-US"/>
              </w:rPr>
              <w:t>1</w:t>
            </w:r>
            <w:r w:rsidRPr="00932EDD">
              <w:rPr>
                <w:rStyle w:val="a9"/>
                <w:sz w:val="32"/>
                <w:szCs w:val="28"/>
                <w:lang w:eastAsia="en-US"/>
              </w:rPr>
              <w:t>:        аа</w:t>
            </w:r>
          </w:p>
          <w:p w:rsidR="005C3EC6" w:rsidRPr="00932EDD" w:rsidRDefault="005C3EC6" w:rsidP="0017371D">
            <w:pPr>
              <w:pStyle w:val="a4"/>
              <w:spacing w:before="0" w:beforeAutospacing="0" w:after="0" w:afterAutospacing="0"/>
              <w:jc w:val="center"/>
              <w:rPr>
                <w:rStyle w:val="a9"/>
                <w:sz w:val="32"/>
                <w:szCs w:val="28"/>
                <w:lang w:eastAsia="en-US"/>
              </w:rPr>
            </w:pPr>
            <w:r w:rsidRPr="00932EDD">
              <w:rPr>
                <w:rStyle w:val="a9"/>
                <w:sz w:val="32"/>
                <w:szCs w:val="28"/>
                <w:lang w:eastAsia="en-US"/>
              </w:rPr>
              <w:t>5</w:t>
            </w:r>
          </w:p>
        </w:tc>
      </w:tr>
      <w:tr w:rsidR="005C3EC6" w:rsidRPr="00932EDD" w:rsidTr="00254D61">
        <w:trPr>
          <w:trHeight w:val="242"/>
        </w:trPr>
        <w:tc>
          <w:tcPr>
            <w:tcW w:w="4928" w:type="dxa"/>
          </w:tcPr>
          <w:p w:rsidR="005C3EC6" w:rsidRPr="00932EDD" w:rsidRDefault="005C3EC6" w:rsidP="0017371D">
            <w:pPr>
              <w:tabs>
                <w:tab w:val="left" w:pos="2977"/>
              </w:tabs>
              <w:spacing w:after="0" w:line="240" w:lineRule="auto"/>
              <w:jc w:val="both"/>
              <w:rPr>
                <w:rFonts w:eastAsia="Calibri"/>
                <w:sz w:val="24"/>
                <w:lang w:eastAsia="en-US"/>
              </w:rPr>
            </w:pPr>
          </w:p>
        </w:tc>
        <w:tc>
          <w:tcPr>
            <w:tcW w:w="4359" w:type="dxa"/>
            <w:gridSpan w:val="2"/>
          </w:tcPr>
          <w:p w:rsidR="005C3EC6" w:rsidRPr="00932EDD" w:rsidRDefault="005C3EC6" w:rsidP="0017371D">
            <w:pPr>
              <w:pStyle w:val="a4"/>
              <w:spacing w:before="0" w:beforeAutospacing="0" w:after="0" w:afterAutospacing="0"/>
              <w:jc w:val="both"/>
              <w:rPr>
                <w:rStyle w:val="a9"/>
                <w:sz w:val="32"/>
                <w:szCs w:val="28"/>
                <w:lang w:eastAsia="en-US"/>
              </w:rPr>
            </w:pPr>
            <w:r w:rsidRPr="00932EDD">
              <w:rPr>
                <w:rStyle w:val="a9"/>
                <w:sz w:val="32"/>
                <w:szCs w:val="28"/>
                <w:lang w:eastAsia="en-US"/>
              </w:rPr>
              <w:t>Ответ: вероятность рождения шестипалых детей 0 %</w:t>
            </w:r>
          </w:p>
        </w:tc>
      </w:tr>
    </w:tbl>
    <w:p w:rsidR="005C3EC6" w:rsidRPr="00932EDD" w:rsidRDefault="005C3EC6" w:rsidP="005C3EC6">
      <w:pPr>
        <w:shd w:val="clear" w:color="auto" w:fill="FFFFFF"/>
        <w:tabs>
          <w:tab w:val="left" w:pos="0"/>
          <w:tab w:val="left" w:pos="2977"/>
          <w:tab w:val="left" w:pos="9639"/>
        </w:tabs>
        <w:spacing w:after="0" w:line="240" w:lineRule="auto"/>
        <w:jc w:val="center"/>
        <w:rPr>
          <w:rFonts w:ascii="Times New Roman" w:hAnsi="Times New Roman"/>
          <w:sz w:val="28"/>
          <w:szCs w:val="24"/>
        </w:rPr>
      </w:pPr>
      <w:r w:rsidRPr="00932EDD">
        <w:rPr>
          <w:rFonts w:ascii="Times New Roman" w:hAnsi="Times New Roman"/>
          <w:b/>
          <w:sz w:val="28"/>
          <w:szCs w:val="24"/>
        </w:rPr>
        <w:t>Анализ близкородственных браков</w:t>
      </w:r>
      <w:r w:rsidRPr="00932EDD">
        <w:rPr>
          <w:rFonts w:ascii="Times New Roman" w:hAnsi="Times New Roman"/>
          <w:sz w:val="28"/>
          <w:szCs w:val="24"/>
        </w:rPr>
        <w:t>.</w:t>
      </w:r>
    </w:p>
    <w:p w:rsidR="005C3EC6" w:rsidRPr="00932EDD" w:rsidRDefault="005C3EC6" w:rsidP="005C3EC6">
      <w:pPr>
        <w:shd w:val="clear" w:color="auto" w:fill="FFFFFF"/>
        <w:tabs>
          <w:tab w:val="left" w:pos="0"/>
          <w:tab w:val="left" w:pos="2977"/>
          <w:tab w:val="left" w:pos="9639"/>
        </w:tabs>
        <w:spacing w:after="0" w:line="240" w:lineRule="auto"/>
        <w:jc w:val="both"/>
        <w:rPr>
          <w:rFonts w:ascii="Times New Roman" w:hAnsi="Times New Roman"/>
          <w:sz w:val="28"/>
          <w:szCs w:val="24"/>
        </w:rPr>
      </w:pPr>
      <w:r w:rsidRPr="00932EDD">
        <w:rPr>
          <w:rFonts w:ascii="Times New Roman" w:hAnsi="Times New Roman"/>
          <w:sz w:val="28"/>
          <w:szCs w:val="24"/>
        </w:rPr>
        <w:t>Мерой родства супругов при близкородственном браке является коэффициент инбридинга (</w:t>
      </w:r>
      <w:r w:rsidRPr="00932EDD">
        <w:rPr>
          <w:rFonts w:ascii="Times New Roman" w:hAnsi="Times New Roman"/>
          <w:sz w:val="28"/>
          <w:szCs w:val="24"/>
          <w:lang w:val="en-US"/>
        </w:rPr>
        <w:t>F</w:t>
      </w:r>
      <w:r w:rsidRPr="00932EDD">
        <w:rPr>
          <w:rFonts w:ascii="Times New Roman" w:hAnsi="Times New Roman"/>
          <w:sz w:val="28"/>
          <w:szCs w:val="24"/>
        </w:rPr>
        <w:t xml:space="preserve">) - это вероятность того, что у потомков от данного брака будут 2 идентичных гена, полученных от общего предка. Для </w:t>
      </w:r>
      <w:r w:rsidRPr="00932EDD">
        <w:rPr>
          <w:rFonts w:ascii="Times New Roman" w:hAnsi="Times New Roman"/>
          <w:sz w:val="28"/>
          <w:szCs w:val="24"/>
        </w:rPr>
        <w:lastRenderedPageBreak/>
        <w:t xml:space="preserve">расчета коэффициента инбридинга используется формула </w:t>
      </w:r>
      <w:r w:rsidRPr="00932EDD">
        <w:rPr>
          <w:rFonts w:ascii="Times New Roman" w:hAnsi="Times New Roman"/>
          <w:b/>
          <w:sz w:val="28"/>
          <w:szCs w:val="24"/>
          <w:lang w:val="en-US"/>
        </w:rPr>
        <w:t>F</w:t>
      </w:r>
      <w:r w:rsidRPr="00932EDD">
        <w:rPr>
          <w:rFonts w:ascii="Times New Roman" w:hAnsi="Times New Roman"/>
          <w:b/>
          <w:sz w:val="28"/>
          <w:szCs w:val="24"/>
        </w:rPr>
        <w:t>= (1/2)</w:t>
      </w:r>
      <w:r w:rsidRPr="00932EDD">
        <w:rPr>
          <w:rFonts w:ascii="Times New Roman" w:hAnsi="Times New Roman"/>
          <w:b/>
          <w:sz w:val="28"/>
          <w:szCs w:val="24"/>
          <w:lang w:val="en-US"/>
        </w:rPr>
        <w:t>n</w:t>
      </w:r>
      <w:r w:rsidRPr="00932EDD">
        <w:rPr>
          <w:rFonts w:ascii="Times New Roman" w:hAnsi="Times New Roman"/>
          <w:b/>
          <w:sz w:val="28"/>
          <w:szCs w:val="24"/>
        </w:rPr>
        <w:t>-1</w:t>
      </w:r>
      <w:r w:rsidRPr="00932EDD">
        <w:rPr>
          <w:rFonts w:ascii="Times New Roman" w:hAnsi="Times New Roman"/>
          <w:sz w:val="28"/>
          <w:szCs w:val="24"/>
        </w:rPr>
        <w:t xml:space="preserve">, где </w:t>
      </w:r>
      <w:r w:rsidRPr="00932EDD">
        <w:rPr>
          <w:rFonts w:ascii="Times New Roman" w:hAnsi="Times New Roman"/>
          <w:sz w:val="28"/>
          <w:szCs w:val="24"/>
          <w:lang w:val="en-US"/>
        </w:rPr>
        <w:t>n</w:t>
      </w:r>
      <w:r w:rsidRPr="00932EDD">
        <w:rPr>
          <w:rFonts w:ascii="Times New Roman" w:hAnsi="Times New Roman"/>
          <w:sz w:val="28"/>
          <w:szCs w:val="24"/>
        </w:rPr>
        <w:t xml:space="preserve"> - число ступеней передачи гена от общего предка потомку.</w:t>
      </w:r>
    </w:p>
    <w:p w:rsidR="005C3EC6" w:rsidRPr="00932EDD" w:rsidRDefault="005C3EC6" w:rsidP="005C3EC6">
      <w:pPr>
        <w:shd w:val="clear" w:color="auto" w:fill="FFFFFF"/>
        <w:tabs>
          <w:tab w:val="left" w:pos="0"/>
          <w:tab w:val="left" w:pos="2977"/>
          <w:tab w:val="left" w:pos="9639"/>
        </w:tabs>
        <w:spacing w:after="0" w:line="240" w:lineRule="auto"/>
        <w:jc w:val="both"/>
        <w:rPr>
          <w:rFonts w:ascii="Times New Roman" w:hAnsi="Times New Roman"/>
          <w:b/>
          <w:sz w:val="28"/>
          <w:szCs w:val="24"/>
        </w:rPr>
      </w:pPr>
      <w:r w:rsidRPr="00932EDD">
        <w:rPr>
          <w:rFonts w:ascii="Times New Roman" w:hAnsi="Times New Roman"/>
          <w:sz w:val="28"/>
          <w:szCs w:val="24"/>
        </w:rPr>
        <w:t>Эквивалент патологии Р</w:t>
      </w:r>
      <w:r w:rsidRPr="00932EDD">
        <w:rPr>
          <w:rFonts w:ascii="Times New Roman" w:hAnsi="Times New Roman"/>
          <w:sz w:val="28"/>
          <w:szCs w:val="24"/>
          <w:vertAlign w:val="subscript"/>
        </w:rPr>
        <w:t>1</w:t>
      </w:r>
      <w:r w:rsidRPr="00932EDD">
        <w:rPr>
          <w:rFonts w:ascii="Times New Roman" w:hAnsi="Times New Roman"/>
          <w:sz w:val="28"/>
          <w:szCs w:val="24"/>
        </w:rPr>
        <w:t xml:space="preserve"> - показывает, что объект является гетерозиготным носителем патологического гена. Вычисляется по формуле </w:t>
      </w:r>
      <w:r w:rsidRPr="00932EDD">
        <w:rPr>
          <w:rFonts w:ascii="Times New Roman" w:hAnsi="Times New Roman"/>
          <w:b/>
          <w:sz w:val="28"/>
          <w:szCs w:val="24"/>
        </w:rPr>
        <w:t xml:space="preserve">Р1 = 2 </w:t>
      </w:r>
      <w:r w:rsidRPr="00932EDD">
        <w:rPr>
          <w:rFonts w:ascii="Times New Roman" w:hAnsi="Times New Roman"/>
          <w:b/>
          <w:sz w:val="28"/>
          <w:szCs w:val="24"/>
          <w:lang w:val="en-US"/>
        </w:rPr>
        <w:t>F</w:t>
      </w:r>
      <w:r w:rsidRPr="00932EDD">
        <w:rPr>
          <w:rFonts w:ascii="Times New Roman" w:hAnsi="Times New Roman"/>
          <w:b/>
          <w:sz w:val="28"/>
          <w:szCs w:val="24"/>
        </w:rPr>
        <w:t>.</w:t>
      </w:r>
    </w:p>
    <w:p w:rsidR="005C3EC6" w:rsidRPr="00932EDD" w:rsidRDefault="005C3EC6" w:rsidP="005C3EC6">
      <w:pPr>
        <w:shd w:val="clear" w:color="auto" w:fill="FFFFFF"/>
        <w:tabs>
          <w:tab w:val="left" w:pos="0"/>
          <w:tab w:val="left" w:pos="2977"/>
          <w:tab w:val="left" w:pos="9639"/>
        </w:tabs>
        <w:spacing w:after="0" w:line="240" w:lineRule="auto"/>
        <w:jc w:val="both"/>
        <w:rPr>
          <w:rFonts w:ascii="Times New Roman" w:hAnsi="Times New Roman"/>
          <w:sz w:val="28"/>
          <w:szCs w:val="24"/>
        </w:rPr>
      </w:pPr>
      <w:r w:rsidRPr="00932EDD">
        <w:rPr>
          <w:rFonts w:ascii="Times New Roman" w:hAnsi="Times New Roman"/>
          <w:sz w:val="28"/>
          <w:szCs w:val="24"/>
        </w:rPr>
        <w:t>Летальный эквивалент Р</w:t>
      </w:r>
      <w:r w:rsidRPr="00932EDD">
        <w:rPr>
          <w:rFonts w:ascii="Times New Roman" w:hAnsi="Times New Roman"/>
          <w:sz w:val="28"/>
          <w:szCs w:val="24"/>
          <w:vertAlign w:val="subscript"/>
        </w:rPr>
        <w:t>2</w:t>
      </w:r>
      <w:r w:rsidRPr="00932EDD">
        <w:rPr>
          <w:rFonts w:ascii="Times New Roman" w:hAnsi="Times New Roman"/>
          <w:sz w:val="28"/>
          <w:szCs w:val="24"/>
        </w:rPr>
        <w:t xml:space="preserve"> - определяет вероятность мертворождения или выкидыша. </w:t>
      </w:r>
      <w:r w:rsidRPr="00932EDD">
        <w:rPr>
          <w:rFonts w:ascii="Times New Roman" w:hAnsi="Times New Roman"/>
          <w:b/>
          <w:sz w:val="28"/>
          <w:szCs w:val="24"/>
          <w:lang w:val="en-US"/>
        </w:rPr>
        <w:t>P</w:t>
      </w:r>
      <w:r w:rsidRPr="00932EDD">
        <w:rPr>
          <w:rFonts w:ascii="Times New Roman" w:hAnsi="Times New Roman"/>
          <w:b/>
          <w:sz w:val="28"/>
          <w:szCs w:val="24"/>
        </w:rPr>
        <w:t>2=3/2</w:t>
      </w:r>
      <w:r w:rsidRPr="00932EDD">
        <w:rPr>
          <w:rFonts w:ascii="Times New Roman" w:hAnsi="Times New Roman"/>
          <w:b/>
          <w:sz w:val="28"/>
          <w:szCs w:val="24"/>
          <w:lang w:val="en-US"/>
        </w:rPr>
        <w:t>F</w:t>
      </w:r>
      <w:r w:rsidRPr="00932EDD">
        <w:rPr>
          <w:rFonts w:ascii="Times New Roman" w:hAnsi="Times New Roman"/>
          <w:b/>
          <w:sz w:val="28"/>
          <w:szCs w:val="24"/>
        </w:rPr>
        <w:t>.</w:t>
      </w:r>
    </w:p>
    <w:p w:rsidR="005C3EC6" w:rsidRPr="00932EDD" w:rsidRDefault="005C3EC6" w:rsidP="005C3EC6">
      <w:pPr>
        <w:shd w:val="clear" w:color="auto" w:fill="FFFFFF"/>
        <w:tabs>
          <w:tab w:val="left" w:pos="0"/>
          <w:tab w:val="left" w:pos="2977"/>
        </w:tabs>
        <w:spacing w:after="0" w:line="240" w:lineRule="auto"/>
        <w:jc w:val="both"/>
        <w:rPr>
          <w:rFonts w:ascii="Times New Roman" w:hAnsi="Times New Roman"/>
          <w:b/>
          <w:sz w:val="28"/>
          <w:szCs w:val="24"/>
        </w:rPr>
      </w:pPr>
      <w:r w:rsidRPr="00932EDD">
        <w:rPr>
          <w:rFonts w:ascii="Times New Roman" w:hAnsi="Times New Roman"/>
          <w:sz w:val="28"/>
          <w:szCs w:val="24"/>
        </w:rPr>
        <w:t xml:space="preserve">При определении общего риска для ребенка эквиваленты и средний популяционный риск (5%) суммируются. </w:t>
      </w:r>
      <w:r w:rsidRPr="00932EDD">
        <w:rPr>
          <w:rFonts w:ascii="Times New Roman" w:hAnsi="Times New Roman"/>
          <w:b/>
          <w:sz w:val="28"/>
          <w:szCs w:val="24"/>
          <w:lang w:val="en-US"/>
        </w:rPr>
        <w:t>P</w:t>
      </w:r>
      <w:r w:rsidRPr="00932EDD">
        <w:rPr>
          <w:rFonts w:ascii="Times New Roman" w:hAnsi="Times New Roman"/>
          <w:b/>
          <w:sz w:val="28"/>
          <w:szCs w:val="24"/>
        </w:rPr>
        <w:t>=</w:t>
      </w:r>
      <w:r w:rsidRPr="00932EDD">
        <w:rPr>
          <w:rFonts w:ascii="Times New Roman" w:hAnsi="Times New Roman"/>
          <w:b/>
          <w:sz w:val="28"/>
          <w:szCs w:val="24"/>
          <w:lang w:val="en-US"/>
        </w:rPr>
        <w:t>P</w:t>
      </w:r>
      <w:r w:rsidRPr="00932EDD">
        <w:rPr>
          <w:rFonts w:ascii="Times New Roman" w:hAnsi="Times New Roman"/>
          <w:b/>
          <w:sz w:val="28"/>
          <w:szCs w:val="24"/>
        </w:rPr>
        <w:t>1+</w:t>
      </w:r>
      <w:r w:rsidRPr="00932EDD">
        <w:rPr>
          <w:rFonts w:ascii="Times New Roman" w:hAnsi="Times New Roman"/>
          <w:b/>
          <w:sz w:val="28"/>
          <w:szCs w:val="24"/>
          <w:lang w:val="en-US"/>
        </w:rPr>
        <w:t>P</w:t>
      </w:r>
      <w:r w:rsidRPr="00932EDD">
        <w:rPr>
          <w:rFonts w:ascii="Times New Roman" w:hAnsi="Times New Roman"/>
          <w:b/>
          <w:sz w:val="28"/>
          <w:szCs w:val="24"/>
        </w:rPr>
        <w:t>2+5%.</w:t>
      </w:r>
    </w:p>
    <w:p w:rsidR="005C3EC6" w:rsidRPr="00932EDD" w:rsidRDefault="005C3EC6" w:rsidP="005C3EC6">
      <w:pPr>
        <w:tabs>
          <w:tab w:val="left" w:pos="2977"/>
        </w:tabs>
        <w:spacing w:after="0" w:line="240" w:lineRule="auto"/>
        <w:jc w:val="both"/>
        <w:rPr>
          <w:rFonts w:ascii="Times New Roman" w:hAnsi="Times New Roman"/>
          <w:sz w:val="28"/>
          <w:szCs w:val="24"/>
        </w:rPr>
      </w:pPr>
      <w:r w:rsidRPr="00932EDD">
        <w:rPr>
          <w:rFonts w:ascii="Times New Roman" w:hAnsi="Times New Roman"/>
          <w:b/>
          <w:sz w:val="28"/>
          <w:szCs w:val="24"/>
        </w:rPr>
        <w:t>Пример</w:t>
      </w:r>
      <w:r w:rsidRPr="00932EDD">
        <w:rPr>
          <w:rFonts w:ascii="Times New Roman" w:hAnsi="Times New Roman"/>
          <w:sz w:val="28"/>
          <w:szCs w:val="24"/>
        </w:rPr>
        <w:t xml:space="preserve"> – брак между отцом и дочерью. Определить общий риск для потомства.</w:t>
      </w:r>
    </w:p>
    <w:p w:rsidR="005C3EC6" w:rsidRPr="00932EDD" w:rsidRDefault="005C3EC6" w:rsidP="005C3EC6">
      <w:pPr>
        <w:tabs>
          <w:tab w:val="left" w:pos="2977"/>
        </w:tabs>
        <w:spacing w:after="0" w:line="240" w:lineRule="auto"/>
        <w:jc w:val="both"/>
        <w:rPr>
          <w:rFonts w:ascii="Times New Roman" w:hAnsi="Times New Roman"/>
          <w:sz w:val="28"/>
          <w:szCs w:val="24"/>
        </w:rPr>
      </w:pPr>
    </w:p>
    <w:tbl>
      <w:tblPr>
        <w:tblW w:w="0" w:type="auto"/>
        <w:tblLayout w:type="fixed"/>
        <w:tblLook w:val="04A0" w:firstRow="1" w:lastRow="0" w:firstColumn="1" w:lastColumn="0" w:noHBand="0" w:noVBand="1"/>
      </w:tblPr>
      <w:tblGrid>
        <w:gridCol w:w="2660"/>
        <w:gridCol w:w="6627"/>
      </w:tblGrid>
      <w:tr w:rsidR="005C3EC6" w:rsidRPr="00932EDD" w:rsidTr="00254D61">
        <w:trPr>
          <w:trHeight w:val="2853"/>
        </w:trPr>
        <w:tc>
          <w:tcPr>
            <w:tcW w:w="2660" w:type="dxa"/>
          </w:tcPr>
          <w:p w:rsidR="005C3EC6" w:rsidRPr="00932EDD" w:rsidRDefault="005C3EC6" w:rsidP="0017371D">
            <w:pPr>
              <w:tabs>
                <w:tab w:val="left" w:pos="0"/>
                <w:tab w:val="left" w:pos="2977"/>
              </w:tabs>
              <w:spacing w:after="0" w:line="240" w:lineRule="auto"/>
              <w:jc w:val="center"/>
              <w:rPr>
                <w:rFonts w:ascii="Times New Roman" w:eastAsia="Calibri" w:hAnsi="Times New Roman"/>
                <w:sz w:val="28"/>
                <w:szCs w:val="24"/>
                <w:lang w:eastAsia="en-US"/>
              </w:rPr>
            </w:pPr>
            <w:r w:rsidRPr="00932EDD">
              <w:rPr>
                <w:rFonts w:ascii="Times New Roman" w:eastAsia="Calibri" w:hAnsi="Times New Roman"/>
                <w:noProof/>
                <w:sz w:val="28"/>
                <w:szCs w:val="24"/>
              </w:rPr>
              <w:drawing>
                <wp:inline distT="0" distB="0" distL="0" distR="0">
                  <wp:extent cx="1612900" cy="1302385"/>
                  <wp:effectExtent l="19050" t="0" r="6350" b="0"/>
                  <wp:docPr id="1377" name="Рисунок 1" descr="http://ok-t.ru/studopedia/baza16/1361319836131.files/image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ok-t.ru/studopedia/baza16/1361319836131.files/image024.jpg"/>
                          <pic:cNvPicPr>
                            <a:picLocks noChangeAspect="1" noChangeArrowheads="1"/>
                          </pic:cNvPicPr>
                        </pic:nvPicPr>
                        <pic:blipFill>
                          <a:blip r:embed="rId126" cstate="print"/>
                          <a:srcRect/>
                          <a:stretch>
                            <a:fillRect/>
                          </a:stretch>
                        </pic:blipFill>
                        <pic:spPr bwMode="auto">
                          <a:xfrm>
                            <a:off x="0" y="0"/>
                            <a:ext cx="1612900" cy="1302385"/>
                          </a:xfrm>
                          <a:prstGeom prst="rect">
                            <a:avLst/>
                          </a:prstGeom>
                          <a:noFill/>
                          <a:ln w="9525">
                            <a:noFill/>
                            <a:miter lim="800000"/>
                            <a:headEnd/>
                            <a:tailEnd/>
                          </a:ln>
                        </pic:spPr>
                      </pic:pic>
                    </a:graphicData>
                  </a:graphic>
                </wp:inline>
              </w:drawing>
            </w:r>
          </w:p>
        </w:tc>
        <w:tc>
          <w:tcPr>
            <w:tcW w:w="6627" w:type="dxa"/>
          </w:tcPr>
          <w:p w:rsidR="005C3EC6" w:rsidRPr="00932EDD" w:rsidRDefault="005C3EC6" w:rsidP="0017371D">
            <w:pPr>
              <w:tabs>
                <w:tab w:val="left" w:pos="2977"/>
              </w:tabs>
              <w:spacing w:after="0" w:line="240" w:lineRule="auto"/>
              <w:jc w:val="center"/>
              <w:rPr>
                <w:rFonts w:ascii="Times New Roman" w:eastAsia="Calibri" w:hAnsi="Times New Roman"/>
                <w:b/>
                <w:sz w:val="28"/>
                <w:szCs w:val="24"/>
                <w:lang w:eastAsia="en-US"/>
              </w:rPr>
            </w:pPr>
            <w:r w:rsidRPr="00932EDD">
              <w:rPr>
                <w:rFonts w:ascii="Times New Roman" w:eastAsia="Calibri" w:hAnsi="Times New Roman"/>
                <w:b/>
                <w:sz w:val="28"/>
                <w:szCs w:val="24"/>
                <w:lang w:eastAsia="en-US"/>
              </w:rPr>
              <w:t>Анализ родословной:</w:t>
            </w:r>
          </w:p>
          <w:p w:rsidR="005C3EC6" w:rsidRPr="00932EDD" w:rsidRDefault="005C3EC6" w:rsidP="0017371D">
            <w:pPr>
              <w:shd w:val="clear" w:color="auto" w:fill="FFFFFF"/>
              <w:tabs>
                <w:tab w:val="left" w:pos="0"/>
                <w:tab w:val="left" w:pos="2977"/>
              </w:tabs>
              <w:spacing w:after="0" w:line="240" w:lineRule="auto"/>
              <w:ind w:left="33"/>
              <w:rPr>
                <w:rFonts w:ascii="Times New Roman" w:eastAsia="Calibri" w:hAnsi="Times New Roman"/>
                <w:sz w:val="28"/>
                <w:szCs w:val="24"/>
                <w:lang w:eastAsia="en-US"/>
              </w:rPr>
            </w:pPr>
            <w:r w:rsidRPr="00932EDD">
              <w:rPr>
                <w:rFonts w:ascii="Times New Roman" w:eastAsia="Calibri" w:hAnsi="Times New Roman"/>
                <w:sz w:val="28"/>
                <w:szCs w:val="24"/>
                <w:lang w:eastAsia="en-US"/>
              </w:rPr>
              <w:t xml:space="preserve">1. определяем число ступеней передачи </w:t>
            </w:r>
            <w:r w:rsidRPr="00932EDD">
              <w:rPr>
                <w:rFonts w:ascii="Times New Roman" w:eastAsia="Calibri" w:hAnsi="Times New Roman"/>
                <w:sz w:val="28"/>
                <w:szCs w:val="24"/>
                <w:lang w:val="en-US" w:eastAsia="en-US"/>
              </w:rPr>
              <w:t>n</w:t>
            </w:r>
            <w:r w:rsidRPr="00932EDD">
              <w:rPr>
                <w:rFonts w:ascii="Times New Roman" w:eastAsia="Calibri" w:hAnsi="Times New Roman"/>
                <w:sz w:val="28"/>
                <w:szCs w:val="24"/>
                <w:lang w:eastAsia="en-US"/>
              </w:rPr>
              <w:t xml:space="preserve"> = 3.</w:t>
            </w:r>
          </w:p>
          <w:p w:rsidR="005C3EC6" w:rsidRPr="00932EDD" w:rsidRDefault="005C3EC6" w:rsidP="0017371D">
            <w:pPr>
              <w:shd w:val="clear" w:color="auto" w:fill="FFFFFF"/>
              <w:tabs>
                <w:tab w:val="left" w:pos="0"/>
                <w:tab w:val="left" w:pos="2977"/>
              </w:tabs>
              <w:spacing w:after="0" w:line="240" w:lineRule="auto"/>
              <w:ind w:left="33"/>
              <w:rPr>
                <w:rFonts w:ascii="Times New Roman" w:eastAsia="Calibri" w:hAnsi="Times New Roman"/>
                <w:sz w:val="28"/>
                <w:szCs w:val="24"/>
                <w:lang w:eastAsia="en-US"/>
              </w:rPr>
            </w:pPr>
            <w:r w:rsidRPr="00932EDD">
              <w:rPr>
                <w:rFonts w:ascii="Times New Roman" w:eastAsia="Calibri" w:hAnsi="Times New Roman"/>
                <w:sz w:val="28"/>
                <w:szCs w:val="24"/>
                <w:lang w:eastAsia="en-US"/>
              </w:rPr>
              <w:t>2. Производим расчет коэффициента инбридинга</w:t>
            </w:r>
          </w:p>
          <w:p w:rsidR="005C3EC6" w:rsidRPr="00932EDD" w:rsidRDefault="005C3EC6" w:rsidP="0017371D">
            <w:pPr>
              <w:shd w:val="clear" w:color="auto" w:fill="FFFFFF"/>
              <w:tabs>
                <w:tab w:val="left" w:pos="0"/>
                <w:tab w:val="left" w:pos="2977"/>
              </w:tabs>
              <w:spacing w:after="0" w:line="240" w:lineRule="auto"/>
              <w:ind w:left="33"/>
              <w:rPr>
                <w:rFonts w:ascii="Times New Roman" w:hAnsi="Times New Roman"/>
                <w:sz w:val="32"/>
                <w:szCs w:val="24"/>
                <w:vertAlign w:val="superscript"/>
                <w:lang w:eastAsia="en-US"/>
              </w:rPr>
            </w:pPr>
            <m:oMath>
              <m:r>
                <w:rPr>
                  <w:rFonts w:ascii="Cambria Math" w:eastAsia="Calibri" w:hAnsi="Cambria Math"/>
                  <w:sz w:val="32"/>
                  <w:szCs w:val="24"/>
                  <w:lang w:eastAsia="en-US"/>
                </w:rPr>
                <m:t>F</m:t>
              </m:r>
              <m:r>
                <w:rPr>
                  <w:rFonts w:ascii="Cambria Math" w:hAnsi="Times New Roman"/>
                  <w:sz w:val="32"/>
                  <w:szCs w:val="24"/>
                </w:rPr>
                <m:t>=(</m:t>
              </m:r>
              <m:f>
                <m:fPr>
                  <m:ctrlPr>
                    <w:rPr>
                      <w:rFonts w:ascii="Cambria Math" w:hAnsi="Times New Roman"/>
                      <w:i/>
                      <w:sz w:val="32"/>
                      <w:szCs w:val="24"/>
                    </w:rPr>
                  </m:ctrlPr>
                </m:fPr>
                <m:num>
                  <m:r>
                    <w:rPr>
                      <w:rFonts w:ascii="Cambria Math" w:hAnsi="Times New Roman"/>
                      <w:sz w:val="32"/>
                      <w:szCs w:val="24"/>
                    </w:rPr>
                    <m:t>1</m:t>
                  </m:r>
                </m:num>
                <m:den>
                  <m:r>
                    <w:rPr>
                      <w:rFonts w:ascii="Cambria Math" w:hAnsi="Times New Roman"/>
                      <w:sz w:val="32"/>
                      <w:szCs w:val="24"/>
                    </w:rPr>
                    <m:t>2</m:t>
                  </m:r>
                </m:den>
              </m:f>
              <m:r>
                <w:rPr>
                  <w:rFonts w:ascii="Cambria Math" w:hAnsi="Times New Roman"/>
                  <w:sz w:val="32"/>
                  <w:szCs w:val="24"/>
                </w:rPr>
                <m:t>)</m:t>
              </m:r>
            </m:oMath>
            <w:r w:rsidRPr="00932EDD">
              <w:rPr>
                <w:rFonts w:ascii="Times New Roman" w:hAnsi="Times New Roman"/>
                <w:sz w:val="32"/>
                <w:szCs w:val="24"/>
                <w:vertAlign w:val="superscript"/>
                <w:lang w:val="en-US" w:eastAsia="en-US"/>
              </w:rPr>
              <w:t>n</w:t>
            </w:r>
            <w:r w:rsidRPr="00932EDD">
              <w:rPr>
                <w:rFonts w:ascii="Times New Roman" w:hAnsi="Times New Roman"/>
                <w:sz w:val="32"/>
                <w:szCs w:val="24"/>
                <w:vertAlign w:val="superscript"/>
                <w:lang w:eastAsia="en-US"/>
              </w:rPr>
              <w:t>-1</w:t>
            </w:r>
          </w:p>
          <w:p w:rsidR="005C3EC6" w:rsidRPr="00932EDD" w:rsidRDefault="005C3EC6" w:rsidP="0017371D">
            <w:pPr>
              <w:shd w:val="clear" w:color="auto" w:fill="FFFFFF"/>
              <w:tabs>
                <w:tab w:val="left" w:pos="0"/>
                <w:tab w:val="left" w:pos="2977"/>
              </w:tabs>
              <w:spacing w:after="0" w:line="240" w:lineRule="auto"/>
              <w:ind w:left="33"/>
              <w:rPr>
                <w:rFonts w:ascii="Times New Roman" w:hAnsi="Times New Roman"/>
                <w:sz w:val="32"/>
                <w:szCs w:val="24"/>
                <w:lang w:val="en-US" w:eastAsia="en-US"/>
              </w:rPr>
            </w:pPr>
            <m:oMath>
              <m:r>
                <w:rPr>
                  <w:rFonts w:ascii="Cambria Math" w:eastAsia="Calibri" w:hAnsi="Cambria Math"/>
                  <w:sz w:val="32"/>
                  <w:szCs w:val="24"/>
                  <w:lang w:eastAsia="en-US"/>
                </w:rPr>
                <m:t>F</m:t>
              </m:r>
              <m:r>
                <w:rPr>
                  <w:rFonts w:ascii="Cambria Math" w:hAnsi="Times New Roman"/>
                  <w:sz w:val="32"/>
                  <w:szCs w:val="24"/>
                </w:rPr>
                <m:t>=(</m:t>
              </m:r>
              <m:f>
                <m:fPr>
                  <m:ctrlPr>
                    <w:rPr>
                      <w:rFonts w:ascii="Cambria Math" w:hAnsi="Times New Roman"/>
                      <w:i/>
                      <w:sz w:val="32"/>
                      <w:szCs w:val="24"/>
                    </w:rPr>
                  </m:ctrlPr>
                </m:fPr>
                <m:num>
                  <m:r>
                    <w:rPr>
                      <w:rFonts w:ascii="Cambria Math" w:hAnsi="Times New Roman"/>
                      <w:sz w:val="32"/>
                      <w:szCs w:val="24"/>
                    </w:rPr>
                    <m:t>1</m:t>
                  </m:r>
                </m:num>
                <m:den>
                  <m:r>
                    <w:rPr>
                      <w:rFonts w:ascii="Cambria Math" w:hAnsi="Times New Roman"/>
                      <w:sz w:val="32"/>
                      <w:szCs w:val="24"/>
                    </w:rPr>
                    <m:t>2</m:t>
                  </m:r>
                </m:den>
              </m:f>
              <m:r>
                <w:rPr>
                  <w:rFonts w:ascii="Cambria Math" w:hAnsi="Times New Roman"/>
                  <w:sz w:val="32"/>
                  <w:szCs w:val="24"/>
                </w:rPr>
                <m:t>)</m:t>
              </m:r>
            </m:oMath>
            <w:r w:rsidRPr="00932EDD">
              <w:rPr>
                <w:rFonts w:ascii="Times New Roman" w:hAnsi="Times New Roman"/>
                <w:sz w:val="32"/>
                <w:szCs w:val="24"/>
                <w:vertAlign w:val="superscript"/>
                <w:lang w:val="en-US" w:eastAsia="en-US"/>
              </w:rPr>
              <w:t>3-1</w:t>
            </w:r>
            <m:oMath>
              <m:r>
                <w:rPr>
                  <w:rFonts w:ascii="Cambria Math" w:eastAsia="Calibri" w:hAnsi="Times New Roman"/>
                  <w:sz w:val="32"/>
                  <w:szCs w:val="24"/>
                  <w:lang w:eastAsia="en-US"/>
                </w:rPr>
                <m:t>=(</m:t>
              </m:r>
              <m:f>
                <m:fPr>
                  <m:ctrlPr>
                    <w:rPr>
                      <w:rFonts w:ascii="Cambria Math" w:hAnsi="Times New Roman"/>
                      <w:i/>
                      <w:sz w:val="32"/>
                      <w:szCs w:val="24"/>
                    </w:rPr>
                  </m:ctrlPr>
                </m:fPr>
                <m:num>
                  <m:r>
                    <w:rPr>
                      <w:rFonts w:ascii="Cambria Math" w:hAnsi="Times New Roman"/>
                      <w:sz w:val="32"/>
                      <w:szCs w:val="24"/>
                    </w:rPr>
                    <m:t>1</m:t>
                  </m:r>
                </m:num>
                <m:den>
                  <m:r>
                    <w:rPr>
                      <w:rFonts w:ascii="Cambria Math" w:hAnsi="Times New Roman"/>
                      <w:sz w:val="32"/>
                      <w:szCs w:val="24"/>
                    </w:rPr>
                    <m:t>2</m:t>
                  </m:r>
                </m:den>
              </m:f>
              <m:r>
                <w:rPr>
                  <w:rFonts w:ascii="Cambria Math" w:hAnsi="Times New Roman"/>
                  <w:sz w:val="32"/>
                  <w:szCs w:val="24"/>
                </w:rPr>
                <m:t>)</m:t>
              </m:r>
            </m:oMath>
            <w:r w:rsidRPr="00932EDD">
              <w:rPr>
                <w:rFonts w:ascii="Times New Roman" w:hAnsi="Times New Roman"/>
                <w:sz w:val="32"/>
                <w:szCs w:val="24"/>
                <w:vertAlign w:val="superscript"/>
                <w:lang w:val="en-US" w:eastAsia="en-US"/>
              </w:rPr>
              <w:t>2</w:t>
            </w:r>
            <m:oMath>
              <m:r>
                <w:rPr>
                  <w:rFonts w:ascii="Cambria Math" w:eastAsia="Calibri" w:hAnsi="Times New Roman"/>
                  <w:sz w:val="32"/>
                  <w:szCs w:val="24"/>
                  <w:lang w:eastAsia="en-US"/>
                </w:rPr>
                <m:t>=(</m:t>
              </m:r>
              <m:f>
                <m:fPr>
                  <m:ctrlPr>
                    <w:rPr>
                      <w:rFonts w:ascii="Cambria Math" w:hAnsi="Times New Roman"/>
                      <w:i/>
                      <w:sz w:val="32"/>
                      <w:szCs w:val="24"/>
                    </w:rPr>
                  </m:ctrlPr>
                </m:fPr>
                <m:num>
                  <m:r>
                    <w:rPr>
                      <w:rFonts w:ascii="Cambria Math" w:hAnsi="Times New Roman"/>
                      <w:sz w:val="32"/>
                      <w:szCs w:val="24"/>
                    </w:rPr>
                    <m:t>1</m:t>
                  </m:r>
                </m:num>
                <m:den>
                  <m:r>
                    <w:rPr>
                      <w:rFonts w:ascii="Cambria Math" w:hAnsi="Times New Roman"/>
                      <w:sz w:val="32"/>
                      <w:szCs w:val="24"/>
                    </w:rPr>
                    <m:t>4</m:t>
                  </m:r>
                </m:den>
              </m:f>
              <m:r>
                <w:rPr>
                  <w:rFonts w:ascii="Cambria Math" w:hAnsi="Times New Roman"/>
                  <w:sz w:val="32"/>
                  <w:szCs w:val="24"/>
                </w:rPr>
                <m:t>)</m:t>
              </m:r>
            </m:oMath>
          </w:p>
          <w:p w:rsidR="005C3EC6" w:rsidRPr="00932EDD" w:rsidRDefault="005C3EC6" w:rsidP="0017371D">
            <w:pPr>
              <w:shd w:val="clear" w:color="auto" w:fill="FFFFFF"/>
              <w:tabs>
                <w:tab w:val="left" w:pos="0"/>
                <w:tab w:val="left" w:pos="2977"/>
              </w:tabs>
              <w:spacing w:after="0" w:line="240" w:lineRule="auto"/>
              <w:ind w:left="33"/>
              <w:rPr>
                <w:rFonts w:ascii="Times New Roman" w:eastAsia="Calibri" w:hAnsi="Times New Roman"/>
                <w:sz w:val="28"/>
                <w:szCs w:val="24"/>
                <w:lang w:eastAsia="en-US"/>
              </w:rPr>
            </w:pPr>
            <w:r w:rsidRPr="00932EDD">
              <w:rPr>
                <w:rFonts w:ascii="Times New Roman" w:eastAsia="Calibri" w:hAnsi="Times New Roman"/>
                <w:sz w:val="28"/>
                <w:szCs w:val="24"/>
                <w:lang w:eastAsia="en-US"/>
              </w:rPr>
              <w:t>3. Производим расчет эквивалента патологии</w:t>
            </w:r>
          </w:p>
          <w:p w:rsidR="005C3EC6" w:rsidRPr="00932EDD" w:rsidRDefault="005C3EC6" w:rsidP="0017371D">
            <w:pPr>
              <w:shd w:val="clear" w:color="auto" w:fill="FFFFFF"/>
              <w:tabs>
                <w:tab w:val="left" w:pos="0"/>
                <w:tab w:val="left" w:pos="2977"/>
              </w:tabs>
              <w:spacing w:after="0" w:line="240" w:lineRule="auto"/>
              <w:ind w:left="33"/>
              <w:rPr>
                <w:rFonts w:ascii="Times New Roman" w:hAnsi="Times New Roman"/>
                <w:sz w:val="32"/>
                <w:szCs w:val="24"/>
                <w:lang w:val="en-US" w:eastAsia="en-US"/>
              </w:rPr>
            </w:pPr>
            <m:oMathPara>
              <m:oMathParaPr>
                <m:jc m:val="left"/>
              </m:oMathParaPr>
              <m:oMath>
                <m:r>
                  <w:rPr>
                    <w:rFonts w:ascii="Cambria Math" w:eastAsia="Calibri" w:hAnsi="Cambria Math"/>
                    <w:sz w:val="32"/>
                    <w:szCs w:val="24"/>
                    <w:lang w:eastAsia="en-US"/>
                  </w:rPr>
                  <m:t>P</m:t>
                </m:r>
                <m:r>
                  <w:rPr>
                    <w:rFonts w:ascii="Cambria Math" w:hAnsi="Cambria Math"/>
                    <w:sz w:val="32"/>
                    <w:szCs w:val="24"/>
                  </w:rPr>
                  <m:t>1</m:t>
                </m:r>
                <m:r>
                  <w:rPr>
                    <w:rFonts w:ascii="Cambria Math" w:hAnsi="Times New Roman"/>
                    <w:sz w:val="32"/>
                    <w:szCs w:val="24"/>
                  </w:rPr>
                  <m:t>=2F</m:t>
                </m:r>
              </m:oMath>
            </m:oMathPara>
          </w:p>
          <w:p w:rsidR="005C3EC6" w:rsidRPr="00932EDD" w:rsidRDefault="005C3EC6" w:rsidP="0017371D">
            <w:pPr>
              <w:shd w:val="clear" w:color="auto" w:fill="FFFFFF"/>
              <w:tabs>
                <w:tab w:val="left" w:pos="0"/>
                <w:tab w:val="left" w:pos="2977"/>
              </w:tabs>
              <w:spacing w:after="0" w:line="240" w:lineRule="auto"/>
              <w:ind w:left="33"/>
              <w:rPr>
                <w:rFonts w:ascii="Times New Roman" w:eastAsia="Calibri" w:hAnsi="Times New Roman"/>
                <w:sz w:val="28"/>
                <w:szCs w:val="24"/>
                <w:lang w:eastAsia="en-US"/>
              </w:rPr>
            </w:pPr>
            <m:oMath>
              <m:r>
                <w:rPr>
                  <w:rFonts w:ascii="Cambria Math" w:eastAsia="Calibri" w:hAnsi="Cambria Math"/>
                  <w:sz w:val="32"/>
                  <w:szCs w:val="24"/>
                  <w:lang w:eastAsia="en-US"/>
                </w:rPr>
                <m:t>P</m:t>
              </m:r>
              <m:r>
                <w:rPr>
                  <w:rFonts w:ascii="Cambria Math" w:hAnsi="Cambria Math"/>
                  <w:sz w:val="32"/>
                  <w:szCs w:val="24"/>
                </w:rPr>
                <m:t>1</m:t>
              </m:r>
              <m:r>
                <w:rPr>
                  <w:rFonts w:ascii="Cambria Math" w:hAnsi="Times New Roman"/>
                  <w:sz w:val="32"/>
                  <w:szCs w:val="24"/>
                </w:rPr>
                <m:t>=2</m:t>
              </m:r>
              <m:r>
                <w:rPr>
                  <w:rFonts w:ascii="Cambria Math" w:hAnsi="Times New Roman"/>
                  <w:sz w:val="32"/>
                  <w:szCs w:val="24"/>
                </w:rPr>
                <m:t>*</m:t>
              </m:r>
              <m:f>
                <m:fPr>
                  <m:ctrlPr>
                    <w:rPr>
                      <w:rFonts w:ascii="Cambria Math" w:hAnsi="Times New Roman"/>
                      <w:i/>
                      <w:sz w:val="32"/>
                      <w:szCs w:val="24"/>
                    </w:rPr>
                  </m:ctrlPr>
                </m:fPr>
                <m:num>
                  <m:r>
                    <w:rPr>
                      <w:rFonts w:ascii="Cambria Math" w:hAnsi="Times New Roman"/>
                      <w:sz w:val="32"/>
                      <w:szCs w:val="24"/>
                    </w:rPr>
                    <m:t>1</m:t>
                  </m:r>
                </m:num>
                <m:den>
                  <m:r>
                    <w:rPr>
                      <w:rFonts w:ascii="Cambria Math" w:hAnsi="Times New Roman"/>
                      <w:sz w:val="32"/>
                      <w:szCs w:val="24"/>
                    </w:rPr>
                    <m:t>4</m:t>
                  </m:r>
                </m:den>
              </m:f>
            </m:oMath>
            <w:r w:rsidRPr="00932EDD">
              <w:rPr>
                <w:rFonts w:ascii="Times New Roman" w:hAnsi="Times New Roman"/>
                <w:sz w:val="32"/>
                <w:szCs w:val="24"/>
                <w:lang w:eastAsia="en-US"/>
              </w:rPr>
              <w:t xml:space="preserve"> = </w:t>
            </w:r>
            <m:oMath>
              <m:f>
                <m:fPr>
                  <m:ctrlPr>
                    <w:rPr>
                      <w:rFonts w:ascii="Cambria Math" w:eastAsia="Calibri" w:hAnsi="Cambria Math"/>
                      <w:i/>
                      <w:sz w:val="32"/>
                      <w:szCs w:val="24"/>
                      <w:lang w:val="en-US" w:eastAsia="en-US"/>
                    </w:rPr>
                  </m:ctrlPr>
                </m:fPr>
                <m:num>
                  <m:r>
                    <w:rPr>
                      <w:rFonts w:ascii="Cambria Math" w:eastAsia="Times New Roman" w:hAnsi="Cambria Math"/>
                      <w:sz w:val="32"/>
                      <w:szCs w:val="24"/>
                    </w:rPr>
                    <m:t>1</m:t>
                  </m:r>
                  <m:ctrlPr>
                    <w:rPr>
                      <w:rFonts w:ascii="Cambria Math" w:hAnsi="Cambria Math"/>
                      <w:i/>
                      <w:sz w:val="32"/>
                      <w:szCs w:val="24"/>
                      <w:lang w:val="en-US"/>
                    </w:rPr>
                  </m:ctrlPr>
                </m:num>
                <m:den>
                  <m:r>
                    <w:rPr>
                      <w:rFonts w:ascii="Cambria Math" w:eastAsia="Times New Roman" w:hAnsi="Cambria Math"/>
                      <w:sz w:val="32"/>
                      <w:szCs w:val="24"/>
                    </w:rPr>
                    <m:t>2</m:t>
                  </m:r>
                  <m:ctrlPr>
                    <w:rPr>
                      <w:rFonts w:ascii="Cambria Math" w:hAnsi="Cambria Math"/>
                      <w:i/>
                      <w:sz w:val="32"/>
                      <w:szCs w:val="24"/>
                      <w:lang w:val="en-US"/>
                    </w:rPr>
                  </m:ctrlPr>
                </m:den>
              </m:f>
            </m:oMath>
          </w:p>
        </w:tc>
      </w:tr>
      <w:tr w:rsidR="005C3EC6" w:rsidRPr="00932EDD" w:rsidTr="00254D61">
        <w:trPr>
          <w:trHeight w:val="3103"/>
        </w:trPr>
        <w:tc>
          <w:tcPr>
            <w:tcW w:w="9287" w:type="dxa"/>
            <w:gridSpan w:val="2"/>
          </w:tcPr>
          <w:p w:rsidR="005C3EC6" w:rsidRPr="00932EDD" w:rsidRDefault="005C3EC6" w:rsidP="0017371D">
            <w:pPr>
              <w:shd w:val="clear" w:color="auto" w:fill="FFFFFF"/>
              <w:tabs>
                <w:tab w:val="left" w:pos="0"/>
                <w:tab w:val="left" w:pos="2977"/>
              </w:tabs>
              <w:spacing w:after="0" w:line="240" w:lineRule="auto"/>
              <w:ind w:left="33"/>
              <w:rPr>
                <w:rFonts w:ascii="Times New Roman" w:hAnsi="Times New Roman"/>
                <w:sz w:val="28"/>
                <w:szCs w:val="24"/>
                <w:lang w:eastAsia="en-US"/>
              </w:rPr>
            </w:pPr>
            <w:r w:rsidRPr="00932EDD">
              <w:rPr>
                <w:rFonts w:ascii="Times New Roman" w:eastAsia="Calibri" w:hAnsi="Times New Roman"/>
                <w:sz w:val="28"/>
                <w:szCs w:val="24"/>
                <w:lang w:eastAsia="en-US"/>
              </w:rPr>
              <w:t>Риск того, что ребенок будет гомозиготен по патологическому гену, составляет 50%</w:t>
            </w:r>
          </w:p>
          <w:p w:rsidR="005C3EC6" w:rsidRPr="00932EDD" w:rsidRDefault="005C3EC6" w:rsidP="0017371D">
            <w:pPr>
              <w:shd w:val="clear" w:color="auto" w:fill="FFFFFF"/>
              <w:tabs>
                <w:tab w:val="left" w:pos="0"/>
                <w:tab w:val="left" w:pos="2977"/>
              </w:tabs>
              <w:spacing w:after="0" w:line="240" w:lineRule="auto"/>
              <w:ind w:left="33"/>
              <w:rPr>
                <w:rFonts w:ascii="Times New Roman" w:hAnsi="Times New Roman"/>
                <w:sz w:val="28"/>
                <w:szCs w:val="24"/>
                <w:lang w:eastAsia="en-US"/>
              </w:rPr>
            </w:pPr>
            <w:r w:rsidRPr="00932EDD">
              <w:rPr>
                <w:rFonts w:ascii="Times New Roman" w:hAnsi="Times New Roman"/>
                <w:sz w:val="28"/>
                <w:szCs w:val="24"/>
                <w:lang w:eastAsia="en-US"/>
              </w:rPr>
              <w:t>4. Производим расчет летального эквивалента</w:t>
            </w:r>
          </w:p>
          <w:p w:rsidR="005C3EC6" w:rsidRPr="00932EDD" w:rsidRDefault="005C3EC6" w:rsidP="0017371D">
            <w:pPr>
              <w:shd w:val="clear" w:color="auto" w:fill="FFFFFF"/>
              <w:tabs>
                <w:tab w:val="left" w:pos="0"/>
                <w:tab w:val="left" w:pos="2977"/>
              </w:tabs>
              <w:spacing w:after="0" w:line="240" w:lineRule="auto"/>
              <w:ind w:left="33"/>
              <w:rPr>
                <w:rFonts w:ascii="Times New Roman" w:hAnsi="Times New Roman"/>
                <w:sz w:val="28"/>
                <w:szCs w:val="24"/>
                <w:lang w:eastAsia="en-US"/>
              </w:rPr>
            </w:pPr>
            <m:oMathPara>
              <m:oMathParaPr>
                <m:jc m:val="left"/>
              </m:oMathParaPr>
              <m:oMath>
                <m:r>
                  <w:rPr>
                    <w:rFonts w:ascii="Cambria Math" w:eastAsia="Calibri" w:hAnsi="Cambria Math"/>
                    <w:sz w:val="28"/>
                    <w:szCs w:val="24"/>
                    <w:lang w:eastAsia="en-US"/>
                  </w:rPr>
                  <m:t>P</m:t>
                </m:r>
                <m:r>
                  <w:rPr>
                    <w:rFonts w:ascii="Cambria Math" w:hAnsi="Cambria Math"/>
                    <w:sz w:val="28"/>
                    <w:szCs w:val="24"/>
                  </w:rPr>
                  <m:t>2</m:t>
                </m:r>
                <m:r>
                  <w:rPr>
                    <w:rFonts w:ascii="Cambria Math" w:hAnsi="Times New Roman"/>
                    <w:sz w:val="28"/>
                    <w:szCs w:val="24"/>
                  </w:rPr>
                  <m:t>=</m:t>
                </m:r>
                <m:f>
                  <m:fPr>
                    <m:ctrlPr>
                      <w:rPr>
                        <w:rFonts w:ascii="Cambria Math" w:hAnsi="Times New Roman"/>
                        <w:i/>
                        <w:sz w:val="28"/>
                        <w:szCs w:val="24"/>
                      </w:rPr>
                    </m:ctrlPr>
                  </m:fPr>
                  <m:num>
                    <m:r>
                      <w:rPr>
                        <w:rFonts w:ascii="Cambria Math" w:hAnsi="Times New Roman"/>
                        <w:sz w:val="28"/>
                        <w:szCs w:val="24"/>
                      </w:rPr>
                      <m:t>3</m:t>
                    </m:r>
                  </m:num>
                  <m:den>
                    <m:r>
                      <w:rPr>
                        <w:rFonts w:ascii="Cambria Math" w:hAnsi="Times New Roman"/>
                        <w:sz w:val="28"/>
                        <w:szCs w:val="24"/>
                      </w:rPr>
                      <m:t>2</m:t>
                    </m:r>
                  </m:den>
                </m:f>
                <m:r>
                  <w:rPr>
                    <w:rFonts w:ascii="Cambria Math" w:hAnsi="Times New Roman"/>
                    <w:sz w:val="28"/>
                    <w:szCs w:val="24"/>
                  </w:rPr>
                  <m:t>F</m:t>
                </m:r>
              </m:oMath>
            </m:oMathPara>
          </w:p>
          <w:p w:rsidR="005C3EC6" w:rsidRPr="00932EDD" w:rsidRDefault="005C3EC6" w:rsidP="0017371D">
            <w:pPr>
              <w:shd w:val="clear" w:color="auto" w:fill="FFFFFF"/>
              <w:tabs>
                <w:tab w:val="left" w:pos="0"/>
                <w:tab w:val="left" w:pos="2977"/>
              </w:tabs>
              <w:spacing w:after="0" w:line="240" w:lineRule="auto"/>
              <w:ind w:left="33"/>
              <w:rPr>
                <w:rFonts w:ascii="Times New Roman" w:hAnsi="Times New Roman"/>
                <w:sz w:val="28"/>
                <w:szCs w:val="24"/>
                <w:lang w:eastAsia="en-US"/>
              </w:rPr>
            </w:pPr>
            <m:oMathPara>
              <m:oMathParaPr>
                <m:jc m:val="left"/>
              </m:oMathParaPr>
              <m:oMath>
                <m:r>
                  <w:rPr>
                    <w:rFonts w:ascii="Cambria Math" w:eastAsia="Calibri" w:hAnsi="Cambria Math"/>
                    <w:sz w:val="28"/>
                    <w:szCs w:val="24"/>
                    <w:lang w:eastAsia="en-US"/>
                  </w:rPr>
                  <m:t>P</m:t>
                </m:r>
                <m:r>
                  <w:rPr>
                    <w:rFonts w:ascii="Cambria Math" w:hAnsi="Cambria Math"/>
                    <w:sz w:val="28"/>
                    <w:szCs w:val="24"/>
                  </w:rPr>
                  <m:t>2</m:t>
                </m:r>
                <m:r>
                  <w:rPr>
                    <w:rFonts w:ascii="Cambria Math" w:hAnsi="Times New Roman"/>
                    <w:sz w:val="28"/>
                    <w:szCs w:val="24"/>
                  </w:rPr>
                  <m:t>=</m:t>
                </m:r>
                <m:f>
                  <m:fPr>
                    <m:ctrlPr>
                      <w:rPr>
                        <w:rFonts w:ascii="Cambria Math" w:hAnsi="Times New Roman"/>
                        <w:i/>
                        <w:sz w:val="28"/>
                        <w:szCs w:val="24"/>
                      </w:rPr>
                    </m:ctrlPr>
                  </m:fPr>
                  <m:num>
                    <m:r>
                      <w:rPr>
                        <w:rFonts w:ascii="Cambria Math" w:hAnsi="Times New Roman"/>
                        <w:sz w:val="28"/>
                        <w:szCs w:val="24"/>
                      </w:rPr>
                      <m:t>3</m:t>
                    </m:r>
                  </m:num>
                  <m:den>
                    <m:r>
                      <w:rPr>
                        <w:rFonts w:ascii="Cambria Math" w:hAnsi="Times New Roman"/>
                        <w:sz w:val="28"/>
                        <w:szCs w:val="24"/>
                      </w:rPr>
                      <m:t>2</m:t>
                    </m:r>
                  </m:den>
                </m:f>
                <m:r>
                  <w:rPr>
                    <w:rFonts w:ascii="Cambria Math" w:hAnsi="Times New Roman"/>
                    <w:sz w:val="28"/>
                    <w:szCs w:val="24"/>
                  </w:rPr>
                  <m:t>*</m:t>
                </m:r>
                <m:f>
                  <m:fPr>
                    <m:ctrlPr>
                      <w:rPr>
                        <w:rFonts w:ascii="Cambria Math" w:hAnsi="Times New Roman"/>
                        <w:i/>
                        <w:sz w:val="28"/>
                        <w:szCs w:val="24"/>
                      </w:rPr>
                    </m:ctrlPr>
                  </m:fPr>
                  <m:num>
                    <m:r>
                      <w:rPr>
                        <w:rFonts w:ascii="Cambria Math" w:hAnsi="Times New Roman"/>
                        <w:sz w:val="28"/>
                        <w:szCs w:val="24"/>
                      </w:rPr>
                      <m:t>1</m:t>
                    </m:r>
                  </m:num>
                  <m:den>
                    <m:r>
                      <w:rPr>
                        <w:rFonts w:ascii="Cambria Math" w:hAnsi="Times New Roman"/>
                        <w:sz w:val="28"/>
                        <w:szCs w:val="24"/>
                      </w:rPr>
                      <m:t>4</m:t>
                    </m:r>
                  </m:den>
                </m:f>
                <m:r>
                  <w:rPr>
                    <w:rFonts w:ascii="Cambria Math" w:hAnsi="Times New Roman"/>
                    <w:sz w:val="28"/>
                    <w:szCs w:val="24"/>
                  </w:rPr>
                  <m:t>=</m:t>
                </m:r>
                <m:f>
                  <m:fPr>
                    <m:ctrlPr>
                      <w:rPr>
                        <w:rFonts w:ascii="Cambria Math" w:hAnsi="Times New Roman"/>
                        <w:i/>
                        <w:sz w:val="28"/>
                        <w:szCs w:val="24"/>
                      </w:rPr>
                    </m:ctrlPr>
                  </m:fPr>
                  <m:num>
                    <m:r>
                      <w:rPr>
                        <w:rFonts w:ascii="Cambria Math" w:hAnsi="Times New Roman"/>
                        <w:sz w:val="28"/>
                        <w:szCs w:val="24"/>
                      </w:rPr>
                      <m:t>3</m:t>
                    </m:r>
                  </m:num>
                  <m:den>
                    <m:r>
                      <w:rPr>
                        <w:rFonts w:ascii="Cambria Math" w:hAnsi="Times New Roman"/>
                        <w:sz w:val="28"/>
                        <w:szCs w:val="24"/>
                      </w:rPr>
                      <m:t>8</m:t>
                    </m:r>
                  </m:den>
                </m:f>
              </m:oMath>
            </m:oMathPara>
          </w:p>
          <w:p w:rsidR="005C3EC6" w:rsidRPr="00932EDD" w:rsidRDefault="005C3EC6" w:rsidP="0017371D">
            <w:pPr>
              <w:shd w:val="clear" w:color="auto" w:fill="FFFFFF"/>
              <w:tabs>
                <w:tab w:val="left" w:pos="0"/>
                <w:tab w:val="left" w:pos="2977"/>
              </w:tabs>
              <w:spacing w:after="0" w:line="240" w:lineRule="auto"/>
              <w:ind w:left="33"/>
              <w:rPr>
                <w:rFonts w:ascii="Times New Roman" w:hAnsi="Times New Roman"/>
                <w:sz w:val="28"/>
                <w:szCs w:val="24"/>
                <w:lang w:eastAsia="en-US"/>
              </w:rPr>
            </w:pPr>
            <w:r w:rsidRPr="00932EDD">
              <w:rPr>
                <w:rFonts w:ascii="Times New Roman" w:hAnsi="Times New Roman"/>
                <w:sz w:val="28"/>
                <w:szCs w:val="24"/>
                <w:lang w:eastAsia="en-US"/>
              </w:rPr>
              <w:t>Риск выкидыша или мертворождения составляет 37,5%</w:t>
            </w:r>
          </w:p>
          <w:p w:rsidR="005C3EC6" w:rsidRPr="00932EDD" w:rsidRDefault="005C3EC6" w:rsidP="0017371D">
            <w:pPr>
              <w:shd w:val="clear" w:color="auto" w:fill="FFFFFF"/>
              <w:tabs>
                <w:tab w:val="left" w:pos="0"/>
                <w:tab w:val="left" w:pos="2977"/>
              </w:tabs>
              <w:spacing w:after="0" w:line="240" w:lineRule="auto"/>
              <w:ind w:left="33"/>
              <w:rPr>
                <w:rFonts w:ascii="Times New Roman" w:eastAsia="Calibri" w:hAnsi="Times New Roman"/>
                <w:sz w:val="28"/>
                <w:szCs w:val="24"/>
                <w:lang w:eastAsia="en-US"/>
              </w:rPr>
            </w:pPr>
            <w:r w:rsidRPr="00932EDD">
              <w:rPr>
                <w:rFonts w:ascii="Times New Roman" w:eastAsia="Calibri" w:hAnsi="Times New Roman"/>
                <w:sz w:val="28"/>
                <w:szCs w:val="24"/>
                <w:lang w:eastAsia="en-US"/>
              </w:rPr>
              <w:t>5. Производим расчет общего риска для потомства</w:t>
            </w:r>
          </w:p>
          <w:p w:rsidR="005C3EC6" w:rsidRPr="00932EDD" w:rsidRDefault="005C3EC6" w:rsidP="0017371D">
            <w:pPr>
              <w:shd w:val="clear" w:color="auto" w:fill="FFFFFF"/>
              <w:tabs>
                <w:tab w:val="left" w:pos="0"/>
                <w:tab w:val="left" w:pos="2977"/>
              </w:tabs>
              <w:spacing w:after="0" w:line="240" w:lineRule="auto"/>
              <w:ind w:left="33"/>
              <w:rPr>
                <w:rFonts w:ascii="Times New Roman" w:eastAsia="Calibri" w:hAnsi="Times New Roman"/>
                <w:sz w:val="28"/>
                <w:szCs w:val="24"/>
                <w:lang w:eastAsia="en-US"/>
              </w:rPr>
            </w:pPr>
            <w:r w:rsidRPr="00932EDD">
              <w:rPr>
                <w:rFonts w:ascii="Times New Roman" w:eastAsia="Calibri" w:hAnsi="Times New Roman"/>
                <w:sz w:val="28"/>
                <w:szCs w:val="24"/>
                <w:lang w:eastAsia="en-US"/>
              </w:rPr>
              <w:t>Р = Р</w:t>
            </w:r>
            <w:r w:rsidRPr="00932EDD">
              <w:rPr>
                <w:rFonts w:ascii="Times New Roman" w:eastAsia="Calibri" w:hAnsi="Times New Roman"/>
                <w:sz w:val="28"/>
                <w:szCs w:val="24"/>
                <w:vertAlign w:val="subscript"/>
                <w:lang w:eastAsia="en-US"/>
              </w:rPr>
              <w:t>1</w:t>
            </w:r>
            <w:r w:rsidRPr="00932EDD">
              <w:rPr>
                <w:rFonts w:ascii="Times New Roman" w:eastAsia="Calibri" w:hAnsi="Times New Roman"/>
                <w:sz w:val="28"/>
                <w:szCs w:val="24"/>
                <w:lang w:eastAsia="en-US"/>
              </w:rPr>
              <w:t xml:space="preserve"> + Р</w:t>
            </w:r>
            <w:r w:rsidRPr="00932EDD">
              <w:rPr>
                <w:rFonts w:ascii="Times New Roman" w:eastAsia="Calibri" w:hAnsi="Times New Roman"/>
                <w:sz w:val="28"/>
                <w:szCs w:val="24"/>
                <w:vertAlign w:val="subscript"/>
                <w:lang w:eastAsia="en-US"/>
              </w:rPr>
              <w:t>2</w:t>
            </w:r>
            <w:r w:rsidRPr="00932EDD">
              <w:rPr>
                <w:rFonts w:ascii="Times New Roman" w:eastAsia="Calibri" w:hAnsi="Times New Roman"/>
                <w:sz w:val="28"/>
                <w:szCs w:val="24"/>
                <w:lang w:eastAsia="en-US"/>
              </w:rPr>
              <w:t xml:space="preserve"> + 5%</w:t>
            </w:r>
          </w:p>
          <w:p w:rsidR="005C3EC6" w:rsidRPr="00932EDD" w:rsidRDefault="005C3EC6" w:rsidP="0017371D">
            <w:pPr>
              <w:shd w:val="clear" w:color="auto" w:fill="FFFFFF"/>
              <w:tabs>
                <w:tab w:val="left" w:pos="0"/>
                <w:tab w:val="left" w:pos="2977"/>
              </w:tabs>
              <w:spacing w:after="0" w:line="240" w:lineRule="auto"/>
              <w:ind w:left="33"/>
              <w:rPr>
                <w:rFonts w:ascii="Times New Roman" w:eastAsia="Calibri" w:hAnsi="Times New Roman"/>
                <w:sz w:val="28"/>
                <w:szCs w:val="24"/>
                <w:lang w:eastAsia="en-US"/>
              </w:rPr>
            </w:pPr>
            <w:r w:rsidRPr="00932EDD">
              <w:rPr>
                <w:rFonts w:ascii="Times New Roman" w:eastAsia="Calibri" w:hAnsi="Times New Roman"/>
                <w:sz w:val="28"/>
                <w:szCs w:val="24"/>
                <w:lang w:val="en-US" w:eastAsia="en-US"/>
              </w:rPr>
              <w:t>P</w:t>
            </w:r>
            <w:r w:rsidRPr="00932EDD">
              <w:rPr>
                <w:rFonts w:ascii="Times New Roman" w:eastAsia="Calibri" w:hAnsi="Times New Roman"/>
                <w:sz w:val="28"/>
                <w:szCs w:val="24"/>
                <w:lang w:eastAsia="en-US"/>
              </w:rPr>
              <w:t>=50%+37,5%+5%=92,5%</w:t>
            </w:r>
          </w:p>
          <w:p w:rsidR="005C3EC6" w:rsidRPr="00932EDD" w:rsidRDefault="005C3EC6" w:rsidP="0017371D">
            <w:pPr>
              <w:tabs>
                <w:tab w:val="left" w:pos="0"/>
                <w:tab w:val="left" w:pos="2977"/>
              </w:tabs>
              <w:spacing w:after="0" w:line="240" w:lineRule="auto"/>
              <w:rPr>
                <w:rFonts w:ascii="Times New Roman" w:eastAsia="Calibri" w:hAnsi="Times New Roman"/>
                <w:b/>
                <w:sz w:val="28"/>
                <w:szCs w:val="24"/>
                <w:lang w:eastAsia="en-US"/>
              </w:rPr>
            </w:pPr>
            <w:r w:rsidRPr="00932EDD">
              <w:rPr>
                <w:rFonts w:ascii="Times New Roman" w:eastAsia="Calibri" w:hAnsi="Times New Roman"/>
                <w:b/>
                <w:sz w:val="28"/>
                <w:szCs w:val="24"/>
                <w:lang w:eastAsia="en-US"/>
              </w:rPr>
              <w:t>Ответ: Общий риск для потомства составляет 92,5%.</w:t>
            </w:r>
          </w:p>
        </w:tc>
      </w:tr>
    </w:tbl>
    <w:p w:rsidR="005C3EC6" w:rsidRDefault="005C3EC6" w:rsidP="005C3EC6">
      <w:pPr>
        <w:shd w:val="clear" w:color="auto" w:fill="FFFFFF"/>
        <w:tabs>
          <w:tab w:val="left" w:pos="2977"/>
          <w:tab w:val="left" w:pos="4920"/>
        </w:tabs>
        <w:spacing w:after="0" w:line="240" w:lineRule="auto"/>
        <w:jc w:val="both"/>
        <w:rPr>
          <w:rFonts w:ascii="Times New Roman" w:hAnsi="Times New Roman"/>
          <w:sz w:val="28"/>
          <w:szCs w:val="24"/>
        </w:rPr>
      </w:pPr>
      <w:r w:rsidRPr="00932EDD">
        <w:rPr>
          <w:rFonts w:ascii="Times New Roman" w:hAnsi="Times New Roman"/>
          <w:b/>
          <w:sz w:val="28"/>
          <w:szCs w:val="24"/>
          <w:lang w:val="en-US"/>
        </w:rPr>
        <w:t>II</w:t>
      </w:r>
      <w:r w:rsidRPr="00932EDD">
        <w:rPr>
          <w:rFonts w:ascii="Times New Roman" w:hAnsi="Times New Roman"/>
          <w:b/>
          <w:sz w:val="28"/>
          <w:szCs w:val="24"/>
        </w:rPr>
        <w:t>. Близнецовый метод</w:t>
      </w:r>
      <w:r w:rsidRPr="00932EDD">
        <w:rPr>
          <w:rFonts w:ascii="Times New Roman" w:hAnsi="Times New Roman"/>
          <w:sz w:val="28"/>
          <w:szCs w:val="24"/>
        </w:rPr>
        <w:t xml:space="preserve"> позволяет решить вопрос о доле генетических и средовых факторов в формировании признака.</w:t>
      </w:r>
    </w:p>
    <w:p w:rsidR="005C3EC6" w:rsidRPr="00932EDD" w:rsidRDefault="005C3EC6" w:rsidP="00254D61">
      <w:pPr>
        <w:shd w:val="clear" w:color="auto" w:fill="FFFFFF"/>
        <w:tabs>
          <w:tab w:val="left" w:pos="2977"/>
        </w:tabs>
        <w:spacing w:after="0" w:line="240" w:lineRule="auto"/>
        <w:ind w:firstLine="475"/>
        <w:jc w:val="both"/>
        <w:rPr>
          <w:rFonts w:ascii="Times New Roman" w:hAnsi="Times New Roman"/>
          <w:sz w:val="28"/>
          <w:szCs w:val="24"/>
        </w:rPr>
      </w:pPr>
      <w:r w:rsidRPr="00932EDD">
        <w:rPr>
          <w:rFonts w:ascii="Times New Roman" w:hAnsi="Times New Roman"/>
          <w:sz w:val="28"/>
          <w:szCs w:val="24"/>
        </w:rPr>
        <w:t xml:space="preserve">Различают моно- и дизиготных близнецов. </w:t>
      </w:r>
    </w:p>
    <w:p w:rsidR="005C3EC6" w:rsidRPr="00932EDD" w:rsidRDefault="005C3EC6" w:rsidP="00254D61">
      <w:pPr>
        <w:shd w:val="clear" w:color="auto" w:fill="FFFFFF"/>
        <w:tabs>
          <w:tab w:val="left" w:pos="2977"/>
        </w:tabs>
        <w:spacing w:after="0" w:line="240" w:lineRule="auto"/>
        <w:ind w:firstLine="475"/>
        <w:jc w:val="both"/>
        <w:rPr>
          <w:rFonts w:ascii="Times New Roman" w:hAnsi="Times New Roman"/>
          <w:sz w:val="28"/>
          <w:szCs w:val="24"/>
        </w:rPr>
      </w:pPr>
    </w:p>
    <w:tbl>
      <w:tblPr>
        <w:tblW w:w="0" w:type="auto"/>
        <w:tblLook w:val="04A0" w:firstRow="1" w:lastRow="0" w:firstColumn="1" w:lastColumn="0" w:noHBand="0" w:noVBand="1"/>
      </w:tblPr>
      <w:tblGrid>
        <w:gridCol w:w="5420"/>
        <w:gridCol w:w="3651"/>
      </w:tblGrid>
      <w:tr w:rsidR="005C3EC6" w:rsidRPr="00932EDD" w:rsidTr="00254D61">
        <w:tc>
          <w:tcPr>
            <w:tcW w:w="5436" w:type="dxa"/>
          </w:tcPr>
          <w:p w:rsidR="005C3EC6" w:rsidRPr="00932EDD" w:rsidRDefault="005C3EC6" w:rsidP="00254D61">
            <w:pPr>
              <w:tabs>
                <w:tab w:val="left" w:pos="2977"/>
              </w:tabs>
              <w:spacing w:after="0" w:line="240" w:lineRule="auto"/>
              <w:jc w:val="both"/>
              <w:rPr>
                <w:rFonts w:ascii="Times New Roman" w:eastAsia="Calibri" w:hAnsi="Times New Roman"/>
                <w:sz w:val="28"/>
                <w:szCs w:val="24"/>
                <w:lang w:eastAsia="en-US"/>
              </w:rPr>
            </w:pPr>
            <w:r w:rsidRPr="00932EDD">
              <w:rPr>
                <w:rFonts w:eastAsia="Calibri"/>
                <w:noProof/>
                <w:sz w:val="24"/>
              </w:rPr>
              <w:lastRenderedPageBreak/>
              <w:drawing>
                <wp:inline distT="0" distB="0" distL="0" distR="0">
                  <wp:extent cx="3267934" cy="2234242"/>
                  <wp:effectExtent l="19050" t="0" r="8666" b="0"/>
                  <wp:docPr id="1378" name="Рисунок 81" descr="http://actualquestions.ru/images/b/0/tipy-bliznetsov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http://actualquestions.ru/images/b/0/tipy-bliznetsov_3.jpg"/>
                          <pic:cNvPicPr>
                            <a:picLocks noChangeAspect="1" noChangeArrowheads="1"/>
                          </pic:cNvPicPr>
                        </pic:nvPicPr>
                        <pic:blipFill>
                          <a:blip r:embed="rId127" cstate="print"/>
                          <a:srcRect b="8800"/>
                          <a:stretch>
                            <a:fillRect/>
                          </a:stretch>
                        </pic:blipFill>
                        <pic:spPr bwMode="auto">
                          <a:xfrm>
                            <a:off x="0" y="0"/>
                            <a:ext cx="3270075" cy="2235706"/>
                          </a:xfrm>
                          <a:prstGeom prst="rect">
                            <a:avLst/>
                          </a:prstGeom>
                          <a:noFill/>
                          <a:ln w="9525">
                            <a:noFill/>
                            <a:miter lim="800000"/>
                            <a:headEnd/>
                            <a:tailEnd/>
                          </a:ln>
                        </pic:spPr>
                      </pic:pic>
                    </a:graphicData>
                  </a:graphic>
                </wp:inline>
              </w:drawing>
            </w:r>
          </w:p>
          <w:p w:rsidR="005C3EC6" w:rsidRPr="00FE0FB9" w:rsidRDefault="005C3EC6" w:rsidP="00FE0FB9">
            <w:pPr>
              <w:tabs>
                <w:tab w:val="left" w:pos="2977"/>
              </w:tabs>
              <w:spacing w:after="0" w:line="240" w:lineRule="auto"/>
              <w:jc w:val="center"/>
              <w:rPr>
                <w:rFonts w:ascii="Times New Roman" w:eastAsia="Calibri" w:hAnsi="Times New Roman"/>
                <w:b/>
                <w:sz w:val="28"/>
                <w:szCs w:val="24"/>
                <w:lang w:eastAsia="en-US"/>
              </w:rPr>
            </w:pPr>
            <w:r w:rsidRPr="00FE0FB9">
              <w:rPr>
                <w:rFonts w:ascii="Times New Roman" w:eastAsia="Calibri" w:hAnsi="Times New Roman"/>
                <w:b/>
                <w:sz w:val="24"/>
                <w:szCs w:val="24"/>
                <w:lang w:eastAsia="en-US"/>
              </w:rPr>
              <w:t>Рисунок 7</w:t>
            </w:r>
            <w:r w:rsidR="00FE0FB9" w:rsidRPr="00FE0FB9">
              <w:rPr>
                <w:rFonts w:ascii="Times New Roman" w:eastAsia="Calibri" w:hAnsi="Times New Roman"/>
                <w:b/>
                <w:sz w:val="24"/>
                <w:szCs w:val="24"/>
                <w:lang w:eastAsia="en-US"/>
              </w:rPr>
              <w:t>7</w:t>
            </w:r>
            <w:r w:rsidRPr="00FE0FB9">
              <w:rPr>
                <w:rFonts w:ascii="Times New Roman" w:eastAsia="Calibri" w:hAnsi="Times New Roman"/>
                <w:b/>
                <w:sz w:val="24"/>
                <w:szCs w:val="24"/>
                <w:lang w:eastAsia="en-US"/>
              </w:rPr>
              <w:t>. Развитие монозиготных близнецов</w:t>
            </w:r>
          </w:p>
        </w:tc>
        <w:tc>
          <w:tcPr>
            <w:tcW w:w="3851" w:type="dxa"/>
          </w:tcPr>
          <w:p w:rsidR="005C3EC6" w:rsidRPr="00932EDD" w:rsidRDefault="005C3EC6" w:rsidP="00254D61">
            <w:pPr>
              <w:tabs>
                <w:tab w:val="left" w:pos="2977"/>
              </w:tabs>
              <w:spacing w:after="0" w:line="240" w:lineRule="auto"/>
              <w:ind w:firstLine="240"/>
              <w:jc w:val="both"/>
              <w:rPr>
                <w:rFonts w:ascii="Times New Roman" w:eastAsia="Calibri" w:hAnsi="Times New Roman"/>
                <w:sz w:val="28"/>
                <w:szCs w:val="24"/>
                <w:lang w:eastAsia="en-US"/>
              </w:rPr>
            </w:pPr>
            <w:r w:rsidRPr="00932EDD">
              <w:rPr>
                <w:rFonts w:ascii="Times New Roman" w:eastAsia="Calibri" w:hAnsi="Times New Roman"/>
                <w:sz w:val="28"/>
                <w:szCs w:val="24"/>
                <w:lang w:eastAsia="en-US"/>
              </w:rPr>
              <w:t>Монозиготные образуются в результате того, что на ранних стадиях развития бластомеры разделяются и из каждого образуется организм. Это генетически сходные близнецы одного пола.</w:t>
            </w:r>
          </w:p>
          <w:p w:rsidR="005C3EC6" w:rsidRPr="00932EDD" w:rsidRDefault="005C3EC6" w:rsidP="00254D61">
            <w:pPr>
              <w:tabs>
                <w:tab w:val="left" w:pos="2977"/>
              </w:tabs>
              <w:spacing w:after="0" w:line="240" w:lineRule="auto"/>
              <w:jc w:val="center"/>
              <w:rPr>
                <w:rFonts w:ascii="Times New Roman" w:eastAsia="Calibri" w:hAnsi="Times New Roman"/>
                <w:sz w:val="28"/>
                <w:szCs w:val="24"/>
                <w:lang w:eastAsia="en-US"/>
              </w:rPr>
            </w:pPr>
            <w:r w:rsidRPr="00932EDD">
              <w:rPr>
                <w:rFonts w:ascii="Times New Roman" w:eastAsia="Calibri" w:hAnsi="Times New Roman"/>
                <w:noProof/>
                <w:sz w:val="28"/>
                <w:szCs w:val="24"/>
              </w:rPr>
              <w:drawing>
                <wp:inline distT="0" distB="0" distL="0" distR="0">
                  <wp:extent cx="2050082" cy="1362974"/>
                  <wp:effectExtent l="19050" t="0" r="7318" b="0"/>
                  <wp:docPr id="1379" name="Рисунок 87" descr="http://blog.belino.es/wp-content/uploads/2013/01/embarazo-multiple-beli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http://blog.belino.es/wp-content/uploads/2013/01/embarazo-multiple-belino.png"/>
                          <pic:cNvPicPr>
                            <a:picLocks noChangeAspect="1" noChangeArrowheads="1"/>
                          </pic:cNvPicPr>
                        </pic:nvPicPr>
                        <pic:blipFill>
                          <a:blip r:embed="rId128" cstate="print"/>
                          <a:srcRect/>
                          <a:stretch>
                            <a:fillRect/>
                          </a:stretch>
                        </pic:blipFill>
                        <pic:spPr bwMode="auto">
                          <a:xfrm>
                            <a:off x="0" y="0"/>
                            <a:ext cx="2048409" cy="1361862"/>
                          </a:xfrm>
                          <a:prstGeom prst="rect">
                            <a:avLst/>
                          </a:prstGeom>
                          <a:noFill/>
                          <a:ln w="9525">
                            <a:noFill/>
                            <a:miter lim="800000"/>
                            <a:headEnd/>
                            <a:tailEnd/>
                          </a:ln>
                        </pic:spPr>
                      </pic:pic>
                    </a:graphicData>
                  </a:graphic>
                </wp:inline>
              </w:drawing>
            </w:r>
          </w:p>
        </w:tc>
      </w:tr>
      <w:tr w:rsidR="005C3EC6" w:rsidRPr="00932EDD" w:rsidTr="00254D61">
        <w:tc>
          <w:tcPr>
            <w:tcW w:w="5436" w:type="dxa"/>
          </w:tcPr>
          <w:p w:rsidR="005C3EC6" w:rsidRPr="00932EDD" w:rsidRDefault="005C3EC6" w:rsidP="00254D61">
            <w:pPr>
              <w:tabs>
                <w:tab w:val="left" w:pos="2977"/>
              </w:tabs>
              <w:spacing w:after="0" w:line="240" w:lineRule="auto"/>
              <w:jc w:val="both"/>
              <w:rPr>
                <w:rFonts w:ascii="Times New Roman" w:eastAsia="Calibri" w:hAnsi="Times New Roman"/>
                <w:sz w:val="28"/>
                <w:szCs w:val="24"/>
                <w:lang w:eastAsia="en-US"/>
              </w:rPr>
            </w:pPr>
            <w:r w:rsidRPr="00932EDD">
              <w:rPr>
                <w:rFonts w:eastAsia="Calibri"/>
                <w:noProof/>
                <w:sz w:val="24"/>
              </w:rPr>
              <w:drawing>
                <wp:inline distT="0" distB="0" distL="0" distR="0">
                  <wp:extent cx="3205545" cy="2035834"/>
                  <wp:effectExtent l="19050" t="0" r="0" b="0"/>
                  <wp:docPr id="1380" name="Рисунок 84" descr="http://actualquestions.ru/images/b/0/tipy-bliznetsov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http://actualquestions.ru/images/b/0/tipy-bliznetsov_1.jpg"/>
                          <pic:cNvPicPr>
                            <a:picLocks noChangeAspect="1" noChangeArrowheads="1"/>
                          </pic:cNvPicPr>
                        </pic:nvPicPr>
                        <pic:blipFill>
                          <a:blip r:embed="rId129" cstate="print"/>
                          <a:srcRect b="7480"/>
                          <a:stretch>
                            <a:fillRect/>
                          </a:stretch>
                        </pic:blipFill>
                        <pic:spPr bwMode="auto">
                          <a:xfrm>
                            <a:off x="0" y="0"/>
                            <a:ext cx="3207350" cy="2036981"/>
                          </a:xfrm>
                          <a:prstGeom prst="rect">
                            <a:avLst/>
                          </a:prstGeom>
                          <a:noFill/>
                          <a:ln w="9525">
                            <a:noFill/>
                            <a:miter lim="800000"/>
                            <a:headEnd/>
                            <a:tailEnd/>
                          </a:ln>
                        </pic:spPr>
                      </pic:pic>
                    </a:graphicData>
                  </a:graphic>
                </wp:inline>
              </w:drawing>
            </w:r>
          </w:p>
          <w:p w:rsidR="005C3EC6" w:rsidRPr="00FE0FB9" w:rsidRDefault="005C3EC6" w:rsidP="00FE0FB9">
            <w:pPr>
              <w:tabs>
                <w:tab w:val="left" w:pos="2977"/>
              </w:tabs>
              <w:spacing w:after="0" w:line="240" w:lineRule="auto"/>
              <w:jc w:val="center"/>
              <w:rPr>
                <w:rFonts w:ascii="Times New Roman" w:eastAsia="Calibri" w:hAnsi="Times New Roman"/>
                <w:b/>
                <w:sz w:val="28"/>
                <w:szCs w:val="24"/>
                <w:lang w:eastAsia="en-US"/>
              </w:rPr>
            </w:pPr>
            <w:r w:rsidRPr="00FE0FB9">
              <w:rPr>
                <w:rFonts w:ascii="Times New Roman" w:eastAsia="Calibri" w:hAnsi="Times New Roman"/>
                <w:b/>
                <w:sz w:val="24"/>
                <w:szCs w:val="24"/>
                <w:lang w:eastAsia="en-US"/>
              </w:rPr>
              <w:t>Рисунок 7</w:t>
            </w:r>
            <w:r w:rsidR="00FE0FB9" w:rsidRPr="00FE0FB9">
              <w:rPr>
                <w:rFonts w:ascii="Times New Roman" w:eastAsia="Calibri" w:hAnsi="Times New Roman"/>
                <w:b/>
                <w:sz w:val="24"/>
                <w:szCs w:val="24"/>
                <w:lang w:eastAsia="en-US"/>
              </w:rPr>
              <w:t>8</w:t>
            </w:r>
            <w:r w:rsidRPr="00FE0FB9">
              <w:rPr>
                <w:rFonts w:ascii="Times New Roman" w:eastAsia="Calibri" w:hAnsi="Times New Roman"/>
                <w:b/>
                <w:sz w:val="24"/>
                <w:szCs w:val="24"/>
                <w:lang w:eastAsia="en-US"/>
              </w:rPr>
              <w:t>. Развитие дизиготных близнецов</w:t>
            </w:r>
          </w:p>
        </w:tc>
        <w:tc>
          <w:tcPr>
            <w:tcW w:w="3851" w:type="dxa"/>
          </w:tcPr>
          <w:p w:rsidR="005C3EC6" w:rsidRPr="00932EDD" w:rsidRDefault="005C3EC6" w:rsidP="00254D61">
            <w:pPr>
              <w:tabs>
                <w:tab w:val="left" w:pos="2977"/>
              </w:tabs>
              <w:spacing w:after="0" w:line="240" w:lineRule="auto"/>
              <w:ind w:firstLine="234"/>
              <w:jc w:val="both"/>
              <w:rPr>
                <w:rFonts w:ascii="Times New Roman" w:eastAsia="Calibri" w:hAnsi="Times New Roman"/>
                <w:sz w:val="28"/>
                <w:szCs w:val="24"/>
                <w:lang w:eastAsia="en-US"/>
              </w:rPr>
            </w:pPr>
            <w:r w:rsidRPr="00932EDD">
              <w:rPr>
                <w:rFonts w:ascii="Times New Roman" w:eastAsia="Calibri" w:hAnsi="Times New Roman"/>
                <w:sz w:val="28"/>
                <w:szCs w:val="24"/>
                <w:lang w:eastAsia="en-US"/>
              </w:rPr>
              <w:t>Дизиготные образуются в резуль</w:t>
            </w:r>
            <w:r w:rsidRPr="00932EDD">
              <w:rPr>
                <w:rFonts w:ascii="Times New Roman" w:eastAsia="Calibri" w:hAnsi="Times New Roman"/>
                <w:sz w:val="28"/>
                <w:szCs w:val="24"/>
                <w:lang w:eastAsia="en-US"/>
              </w:rPr>
              <w:softHyphen/>
              <w:t>тате того, что у женщины овулирует не одна, а 2-3 яйцеклетки и каждая оплодотворяется сперматозоидом.</w:t>
            </w:r>
          </w:p>
          <w:p w:rsidR="005C3EC6" w:rsidRPr="00932EDD" w:rsidRDefault="005C3EC6" w:rsidP="00254D61">
            <w:pPr>
              <w:tabs>
                <w:tab w:val="left" w:pos="2977"/>
              </w:tabs>
              <w:spacing w:after="0" w:line="240" w:lineRule="auto"/>
              <w:jc w:val="center"/>
              <w:rPr>
                <w:rFonts w:ascii="Times New Roman" w:eastAsia="Calibri" w:hAnsi="Times New Roman"/>
                <w:sz w:val="28"/>
                <w:szCs w:val="24"/>
                <w:lang w:eastAsia="en-US"/>
              </w:rPr>
            </w:pPr>
            <w:r w:rsidRPr="00932EDD">
              <w:rPr>
                <w:rFonts w:eastAsia="Calibri"/>
                <w:noProof/>
                <w:sz w:val="24"/>
              </w:rPr>
              <w:drawing>
                <wp:inline distT="0" distB="0" distL="0" distR="0">
                  <wp:extent cx="2009445" cy="1311215"/>
                  <wp:effectExtent l="19050" t="0" r="0" b="0"/>
                  <wp:docPr id="1381" name="Рисунок 90" descr="http://xn--80afcdd5bcf0ce.xn--p1ai/sites/default/files/PERI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http://xn--80afcdd5bcf0ce.xn--p1ai/sites/default/files/PERI178.jpg"/>
                          <pic:cNvPicPr>
                            <a:picLocks noChangeAspect="1" noChangeArrowheads="1"/>
                          </pic:cNvPicPr>
                        </pic:nvPicPr>
                        <pic:blipFill>
                          <a:blip r:embed="rId130" cstate="print"/>
                          <a:srcRect/>
                          <a:stretch>
                            <a:fillRect/>
                          </a:stretch>
                        </pic:blipFill>
                        <pic:spPr bwMode="auto">
                          <a:xfrm>
                            <a:off x="0" y="0"/>
                            <a:ext cx="2007154" cy="1309720"/>
                          </a:xfrm>
                          <a:prstGeom prst="rect">
                            <a:avLst/>
                          </a:prstGeom>
                          <a:noFill/>
                          <a:ln w="9525">
                            <a:noFill/>
                            <a:miter lim="800000"/>
                            <a:headEnd/>
                            <a:tailEnd/>
                          </a:ln>
                        </pic:spPr>
                      </pic:pic>
                    </a:graphicData>
                  </a:graphic>
                </wp:inline>
              </w:drawing>
            </w:r>
          </w:p>
        </w:tc>
      </w:tr>
    </w:tbl>
    <w:p w:rsidR="00514AA2" w:rsidRPr="00932EDD" w:rsidRDefault="00514AA2" w:rsidP="00514AA2">
      <w:pPr>
        <w:shd w:val="clear" w:color="auto" w:fill="FFFFFF"/>
        <w:tabs>
          <w:tab w:val="left" w:pos="2977"/>
          <w:tab w:val="left" w:pos="7589"/>
        </w:tabs>
        <w:spacing w:after="0" w:line="240" w:lineRule="auto"/>
        <w:ind w:left="10" w:firstLine="416"/>
        <w:jc w:val="both"/>
        <w:rPr>
          <w:rFonts w:ascii="Times New Roman" w:hAnsi="Times New Roman"/>
          <w:sz w:val="28"/>
          <w:szCs w:val="24"/>
        </w:rPr>
      </w:pPr>
      <w:r w:rsidRPr="00932EDD">
        <w:rPr>
          <w:rFonts w:ascii="Times New Roman" w:hAnsi="Times New Roman"/>
          <w:sz w:val="28"/>
          <w:szCs w:val="24"/>
        </w:rPr>
        <w:t>Конкордантность (</w:t>
      </w:r>
      <w:r w:rsidRPr="00932EDD">
        <w:rPr>
          <w:rFonts w:ascii="Times New Roman" w:hAnsi="Times New Roman"/>
          <w:sz w:val="28"/>
          <w:szCs w:val="24"/>
          <w:lang w:val="en-US"/>
        </w:rPr>
        <w:t>C</w:t>
      </w:r>
      <w:r w:rsidRPr="00932EDD">
        <w:rPr>
          <w:rFonts w:ascii="Times New Roman" w:hAnsi="Times New Roman"/>
          <w:sz w:val="28"/>
          <w:szCs w:val="24"/>
        </w:rPr>
        <w:t>) - сходство близнецов по какому-либо признаку. Генетическая обусловленность признака вычисляется по формуле:</w:t>
      </w:r>
    </w:p>
    <w:p w:rsidR="00514AA2" w:rsidRPr="00932EDD" w:rsidRDefault="00514AA2" w:rsidP="00514AA2">
      <w:pPr>
        <w:shd w:val="clear" w:color="auto" w:fill="FFFFFF"/>
        <w:tabs>
          <w:tab w:val="left" w:pos="2977"/>
          <w:tab w:val="left" w:pos="7589"/>
        </w:tabs>
        <w:spacing w:after="0" w:line="240" w:lineRule="auto"/>
        <w:ind w:left="10" w:firstLine="416"/>
        <w:jc w:val="both"/>
        <w:rPr>
          <w:rFonts w:ascii="Times New Roman" w:hAnsi="Times New Roman"/>
          <w:sz w:val="28"/>
          <w:szCs w:val="24"/>
        </w:rPr>
      </w:pPr>
      <w:r w:rsidRPr="00932EDD">
        <w:rPr>
          <w:rFonts w:ascii="Times New Roman" w:hAnsi="Times New Roman"/>
          <w:b/>
          <w:sz w:val="28"/>
          <w:szCs w:val="24"/>
          <w:lang w:val="en-US"/>
        </w:rPr>
        <w:t>H</w:t>
      </w:r>
      <w:r w:rsidRPr="00932EDD">
        <w:rPr>
          <w:rFonts w:ascii="Times New Roman" w:hAnsi="Times New Roman"/>
          <w:b/>
          <w:sz w:val="28"/>
          <w:szCs w:val="24"/>
        </w:rPr>
        <w:t>=</w:t>
      </w:r>
      <w:r w:rsidRPr="00932EDD">
        <w:rPr>
          <w:rFonts w:ascii="Times New Roman" w:hAnsi="Times New Roman"/>
          <w:b/>
          <w:sz w:val="28"/>
          <w:szCs w:val="24"/>
          <w:lang w:val="en-US"/>
        </w:rPr>
        <w:t>C</w:t>
      </w:r>
      <w:r w:rsidRPr="00932EDD">
        <w:rPr>
          <w:rFonts w:ascii="Times New Roman" w:hAnsi="Times New Roman"/>
          <w:b/>
          <w:sz w:val="28"/>
          <w:szCs w:val="24"/>
        </w:rPr>
        <w:t>мз-Сдз/100-</w:t>
      </w:r>
      <w:r w:rsidRPr="00932EDD">
        <w:rPr>
          <w:rFonts w:ascii="Times New Roman" w:hAnsi="Times New Roman"/>
          <w:b/>
          <w:sz w:val="28"/>
          <w:szCs w:val="24"/>
          <w:lang w:val="en-US"/>
        </w:rPr>
        <w:t>C</w:t>
      </w:r>
      <w:r w:rsidRPr="00932EDD">
        <w:rPr>
          <w:rFonts w:ascii="Times New Roman" w:hAnsi="Times New Roman"/>
          <w:b/>
          <w:sz w:val="28"/>
          <w:szCs w:val="24"/>
        </w:rPr>
        <w:t>дз</w:t>
      </w:r>
      <w:r w:rsidRPr="00932EDD">
        <w:rPr>
          <w:rFonts w:ascii="Times New Roman" w:hAnsi="Times New Roman"/>
          <w:b/>
          <w:sz w:val="28"/>
          <w:szCs w:val="24"/>
        </w:rPr>
        <w:br/>
      </w:r>
      <w:r w:rsidRPr="00932EDD">
        <w:rPr>
          <w:rFonts w:ascii="Times New Roman" w:hAnsi="Times New Roman"/>
          <w:sz w:val="28"/>
          <w:szCs w:val="24"/>
        </w:rPr>
        <w:t xml:space="preserve">если </w:t>
      </w:r>
      <w:r w:rsidRPr="00932EDD">
        <w:rPr>
          <w:rFonts w:ascii="Times New Roman" w:hAnsi="Times New Roman"/>
          <w:sz w:val="28"/>
          <w:szCs w:val="24"/>
          <w:lang w:val="en-US"/>
        </w:rPr>
        <w:t>H</w:t>
      </w:r>
      <w:r w:rsidRPr="00932EDD">
        <w:rPr>
          <w:rFonts w:ascii="Times New Roman" w:hAnsi="Times New Roman"/>
          <w:sz w:val="28"/>
          <w:szCs w:val="24"/>
        </w:rPr>
        <w:t xml:space="preserve">=0,7-1 то признак генетически обусловлен, </w:t>
      </w:r>
    </w:p>
    <w:p w:rsidR="00514AA2" w:rsidRPr="00932EDD" w:rsidRDefault="00514AA2" w:rsidP="00514AA2">
      <w:pPr>
        <w:shd w:val="clear" w:color="auto" w:fill="FFFFFF"/>
        <w:tabs>
          <w:tab w:val="left" w:pos="2977"/>
          <w:tab w:val="left" w:pos="7589"/>
        </w:tabs>
        <w:spacing w:after="0" w:line="240" w:lineRule="auto"/>
        <w:ind w:left="10" w:firstLine="416"/>
        <w:jc w:val="both"/>
        <w:rPr>
          <w:rFonts w:ascii="Times New Roman" w:hAnsi="Times New Roman"/>
          <w:sz w:val="28"/>
          <w:szCs w:val="24"/>
        </w:rPr>
      </w:pPr>
      <w:r w:rsidRPr="00932EDD">
        <w:rPr>
          <w:rFonts w:ascii="Times New Roman" w:hAnsi="Times New Roman"/>
          <w:sz w:val="28"/>
          <w:szCs w:val="24"/>
        </w:rPr>
        <w:t xml:space="preserve">если </w:t>
      </w:r>
      <w:r w:rsidRPr="00932EDD">
        <w:rPr>
          <w:rFonts w:ascii="Times New Roman" w:hAnsi="Times New Roman"/>
          <w:sz w:val="28"/>
          <w:szCs w:val="24"/>
          <w:lang w:val="en-US"/>
        </w:rPr>
        <w:t>H</w:t>
      </w:r>
      <w:r w:rsidRPr="00932EDD">
        <w:rPr>
          <w:rFonts w:ascii="Times New Roman" w:hAnsi="Times New Roman"/>
          <w:sz w:val="28"/>
          <w:szCs w:val="24"/>
        </w:rPr>
        <w:t>=0,4-0,6 признак с наслед</w:t>
      </w:r>
      <w:r w:rsidRPr="00932EDD">
        <w:rPr>
          <w:rFonts w:ascii="Times New Roman" w:hAnsi="Times New Roman"/>
          <w:sz w:val="28"/>
          <w:szCs w:val="24"/>
        </w:rPr>
        <w:softHyphen/>
        <w:t>ственной предрасположенностью,</w:t>
      </w:r>
    </w:p>
    <w:p w:rsidR="00514AA2" w:rsidRPr="00932EDD" w:rsidRDefault="00514AA2" w:rsidP="00514AA2">
      <w:pPr>
        <w:shd w:val="clear" w:color="auto" w:fill="FFFFFF"/>
        <w:tabs>
          <w:tab w:val="left" w:pos="2977"/>
          <w:tab w:val="left" w:pos="7589"/>
        </w:tabs>
        <w:spacing w:after="0" w:line="240" w:lineRule="auto"/>
        <w:ind w:left="10" w:firstLine="416"/>
        <w:jc w:val="both"/>
        <w:rPr>
          <w:rFonts w:ascii="Times New Roman" w:hAnsi="Times New Roman"/>
          <w:sz w:val="28"/>
          <w:szCs w:val="24"/>
        </w:rPr>
      </w:pPr>
      <w:r w:rsidRPr="00932EDD">
        <w:rPr>
          <w:rFonts w:ascii="Times New Roman" w:hAnsi="Times New Roman"/>
          <w:sz w:val="28"/>
          <w:szCs w:val="24"/>
        </w:rPr>
        <w:t xml:space="preserve">если </w:t>
      </w:r>
      <w:r w:rsidRPr="00932EDD">
        <w:rPr>
          <w:rFonts w:ascii="Times New Roman" w:hAnsi="Times New Roman"/>
          <w:sz w:val="28"/>
          <w:szCs w:val="24"/>
          <w:lang w:val="en-US"/>
        </w:rPr>
        <w:t>H</w:t>
      </w:r>
      <w:r w:rsidRPr="00932EDD">
        <w:rPr>
          <w:rFonts w:ascii="Times New Roman" w:hAnsi="Times New Roman"/>
          <w:sz w:val="28"/>
          <w:szCs w:val="24"/>
        </w:rPr>
        <w:t xml:space="preserve">=0-0,3 признак развивается под действием факторов внешней среды. </w:t>
      </w:r>
    </w:p>
    <w:p w:rsidR="00514AA2" w:rsidRPr="00932EDD" w:rsidRDefault="00514AA2" w:rsidP="00514AA2">
      <w:pPr>
        <w:shd w:val="clear" w:color="auto" w:fill="FFFFFF"/>
        <w:tabs>
          <w:tab w:val="left" w:pos="2977"/>
          <w:tab w:val="left" w:pos="7589"/>
        </w:tabs>
        <w:spacing w:after="0" w:line="240" w:lineRule="auto"/>
        <w:ind w:left="10" w:firstLine="416"/>
        <w:jc w:val="both"/>
        <w:rPr>
          <w:rFonts w:ascii="Times New Roman" w:hAnsi="Times New Roman"/>
          <w:sz w:val="28"/>
          <w:szCs w:val="24"/>
        </w:rPr>
      </w:pPr>
      <w:r w:rsidRPr="00932EDD">
        <w:rPr>
          <w:rFonts w:ascii="Times New Roman" w:hAnsi="Times New Roman"/>
          <w:sz w:val="28"/>
          <w:szCs w:val="24"/>
        </w:rPr>
        <w:t>Пример. При врожденном вывихе бедра Смз=33%, Сдз=6%.</w:t>
      </w:r>
    </w:p>
    <w:p w:rsidR="00514AA2" w:rsidRPr="00932EDD" w:rsidRDefault="00514AA2" w:rsidP="00514AA2">
      <w:pPr>
        <w:shd w:val="clear" w:color="auto" w:fill="FFFFFF"/>
        <w:tabs>
          <w:tab w:val="left" w:pos="2977"/>
          <w:tab w:val="left" w:pos="7589"/>
        </w:tabs>
        <w:spacing w:after="0" w:line="240" w:lineRule="auto"/>
        <w:ind w:left="10" w:firstLine="416"/>
        <w:jc w:val="both"/>
        <w:rPr>
          <w:rFonts w:ascii="Times New Roman" w:hAnsi="Times New Roman"/>
          <w:sz w:val="28"/>
          <w:szCs w:val="24"/>
        </w:rPr>
      </w:pPr>
      <w:r w:rsidRPr="00932EDD">
        <w:rPr>
          <w:rFonts w:ascii="Times New Roman" w:hAnsi="Times New Roman"/>
          <w:sz w:val="28"/>
          <w:szCs w:val="24"/>
        </w:rPr>
        <w:t>Н=0,3</w:t>
      </w:r>
    </w:p>
    <w:p w:rsidR="00514AA2" w:rsidRPr="00932EDD" w:rsidRDefault="00514AA2" w:rsidP="00514AA2">
      <w:pPr>
        <w:shd w:val="clear" w:color="auto" w:fill="FFFFFF"/>
        <w:tabs>
          <w:tab w:val="left" w:pos="2977"/>
          <w:tab w:val="left" w:pos="7589"/>
        </w:tabs>
        <w:spacing w:after="0" w:line="240" w:lineRule="auto"/>
        <w:ind w:left="10" w:firstLine="416"/>
        <w:jc w:val="both"/>
        <w:rPr>
          <w:rFonts w:ascii="Times New Roman" w:hAnsi="Times New Roman"/>
          <w:sz w:val="28"/>
          <w:szCs w:val="24"/>
        </w:rPr>
      </w:pPr>
      <w:r w:rsidRPr="00932EDD">
        <w:rPr>
          <w:rFonts w:ascii="Times New Roman" w:hAnsi="Times New Roman"/>
          <w:sz w:val="28"/>
          <w:szCs w:val="24"/>
        </w:rPr>
        <w:t>В данном примере на формирование заболевания влияют средовые факторы.</w:t>
      </w:r>
    </w:p>
    <w:p w:rsidR="00514AA2" w:rsidRPr="00932EDD" w:rsidRDefault="00514AA2" w:rsidP="00514AA2">
      <w:pPr>
        <w:shd w:val="clear" w:color="auto" w:fill="FFFFFF"/>
        <w:tabs>
          <w:tab w:val="left" w:pos="2977"/>
          <w:tab w:val="left" w:pos="5102"/>
        </w:tabs>
        <w:spacing w:after="0" w:line="240" w:lineRule="auto"/>
        <w:ind w:firstLine="416"/>
        <w:jc w:val="both"/>
        <w:rPr>
          <w:rFonts w:ascii="Times New Roman" w:hAnsi="Times New Roman"/>
          <w:sz w:val="28"/>
          <w:szCs w:val="24"/>
        </w:rPr>
      </w:pPr>
      <w:r w:rsidRPr="00932EDD">
        <w:rPr>
          <w:rFonts w:ascii="Times New Roman" w:hAnsi="Times New Roman"/>
          <w:b/>
          <w:sz w:val="28"/>
          <w:szCs w:val="24"/>
          <w:lang w:val="en-US"/>
        </w:rPr>
        <w:t>III</w:t>
      </w:r>
      <w:r w:rsidRPr="00932EDD">
        <w:rPr>
          <w:rFonts w:ascii="Times New Roman" w:hAnsi="Times New Roman"/>
          <w:b/>
          <w:sz w:val="28"/>
          <w:szCs w:val="24"/>
        </w:rPr>
        <w:t>. Популяционно-статистический метод</w:t>
      </w:r>
      <w:r w:rsidRPr="00932EDD">
        <w:rPr>
          <w:rFonts w:ascii="Times New Roman" w:hAnsi="Times New Roman"/>
          <w:sz w:val="28"/>
          <w:szCs w:val="24"/>
        </w:rPr>
        <w:t xml:space="preserve"> заключается в том, что при определенных условиях сумма частот аллелей в популяции остается постоянной.</w:t>
      </w:r>
      <w:r w:rsidRPr="00932EDD">
        <w:rPr>
          <w:rFonts w:ascii="Times New Roman" w:hAnsi="Times New Roman"/>
          <w:sz w:val="28"/>
          <w:szCs w:val="24"/>
        </w:rPr>
        <w:br/>
        <w:t>Формулы р+</w:t>
      </w:r>
      <w:r w:rsidRPr="00932EDD">
        <w:rPr>
          <w:rFonts w:ascii="Times New Roman" w:hAnsi="Times New Roman"/>
          <w:sz w:val="28"/>
          <w:szCs w:val="24"/>
          <w:lang w:val="en-US"/>
        </w:rPr>
        <w:t>q</w:t>
      </w:r>
      <w:r w:rsidRPr="00932EDD">
        <w:rPr>
          <w:rFonts w:ascii="Times New Roman" w:hAnsi="Times New Roman"/>
          <w:sz w:val="28"/>
          <w:szCs w:val="24"/>
        </w:rPr>
        <w:t xml:space="preserve">=1, где р - частота доминантного гена, </w:t>
      </w:r>
      <w:r w:rsidRPr="00932EDD">
        <w:rPr>
          <w:rFonts w:ascii="Times New Roman" w:hAnsi="Times New Roman"/>
          <w:sz w:val="28"/>
          <w:szCs w:val="24"/>
          <w:lang w:val="en-US"/>
        </w:rPr>
        <w:t>q</w:t>
      </w:r>
      <w:r w:rsidRPr="00932EDD">
        <w:rPr>
          <w:rFonts w:ascii="Times New Roman" w:hAnsi="Times New Roman"/>
          <w:sz w:val="28"/>
          <w:szCs w:val="24"/>
        </w:rPr>
        <w:t xml:space="preserve"> -  частота рецессивно</w:t>
      </w:r>
      <w:r w:rsidRPr="00932EDD">
        <w:rPr>
          <w:rFonts w:ascii="Times New Roman" w:hAnsi="Times New Roman"/>
          <w:sz w:val="28"/>
          <w:szCs w:val="24"/>
        </w:rPr>
        <w:softHyphen/>
        <w:t xml:space="preserve">го гена </w:t>
      </w:r>
      <w:r w:rsidRPr="00932EDD">
        <w:rPr>
          <w:rFonts w:ascii="Times New Roman" w:hAnsi="Times New Roman"/>
          <w:sz w:val="28"/>
          <w:szCs w:val="24"/>
          <w:lang w:val="en-US"/>
        </w:rPr>
        <w:t>p</w:t>
      </w:r>
      <w:r w:rsidRPr="00932EDD">
        <w:rPr>
          <w:rFonts w:ascii="Times New Roman" w:hAnsi="Times New Roman"/>
          <w:sz w:val="28"/>
          <w:szCs w:val="24"/>
        </w:rPr>
        <w:t>2+2</w:t>
      </w:r>
      <w:r w:rsidRPr="00932EDD">
        <w:rPr>
          <w:rFonts w:ascii="Times New Roman" w:hAnsi="Times New Roman"/>
          <w:sz w:val="28"/>
          <w:szCs w:val="24"/>
          <w:lang w:val="en-US"/>
        </w:rPr>
        <w:t>pq</w:t>
      </w:r>
      <w:r w:rsidRPr="00932EDD">
        <w:rPr>
          <w:rFonts w:ascii="Times New Roman" w:hAnsi="Times New Roman"/>
          <w:sz w:val="28"/>
          <w:szCs w:val="24"/>
        </w:rPr>
        <w:t>+</w:t>
      </w:r>
      <w:r w:rsidRPr="00932EDD">
        <w:rPr>
          <w:rFonts w:ascii="Times New Roman" w:hAnsi="Times New Roman"/>
          <w:sz w:val="28"/>
          <w:szCs w:val="24"/>
          <w:lang w:val="en-US"/>
        </w:rPr>
        <w:t>q</w:t>
      </w:r>
      <w:r w:rsidRPr="00932EDD">
        <w:rPr>
          <w:rFonts w:ascii="Times New Roman" w:hAnsi="Times New Roman"/>
          <w:sz w:val="28"/>
          <w:szCs w:val="24"/>
        </w:rPr>
        <w:t>2=1 , где р2 - частота АА, 2р</w:t>
      </w:r>
      <w:r w:rsidRPr="00932EDD">
        <w:rPr>
          <w:rFonts w:ascii="Times New Roman" w:hAnsi="Times New Roman"/>
          <w:sz w:val="28"/>
          <w:szCs w:val="24"/>
          <w:lang w:val="en-US"/>
        </w:rPr>
        <w:t>q</w:t>
      </w:r>
      <w:r w:rsidRPr="00932EDD">
        <w:rPr>
          <w:rFonts w:ascii="Times New Roman" w:hAnsi="Times New Roman"/>
          <w:sz w:val="28"/>
          <w:szCs w:val="24"/>
        </w:rPr>
        <w:t xml:space="preserve"> - Аа, </w:t>
      </w:r>
      <w:r w:rsidRPr="00932EDD">
        <w:rPr>
          <w:rFonts w:ascii="Times New Roman" w:hAnsi="Times New Roman"/>
          <w:sz w:val="28"/>
          <w:szCs w:val="24"/>
          <w:lang w:val="en-US"/>
        </w:rPr>
        <w:t>q</w:t>
      </w:r>
      <w:r w:rsidRPr="00932EDD">
        <w:rPr>
          <w:rFonts w:ascii="Times New Roman" w:hAnsi="Times New Roman"/>
          <w:sz w:val="28"/>
          <w:szCs w:val="24"/>
        </w:rPr>
        <w:t>2 - аа</w:t>
      </w:r>
      <w:r w:rsidRPr="00932EDD">
        <w:rPr>
          <w:rFonts w:ascii="Times New Roman" w:hAnsi="Times New Roman"/>
          <w:sz w:val="28"/>
          <w:szCs w:val="24"/>
        </w:rPr>
        <w:br/>
      </w:r>
      <w:r w:rsidRPr="00932EDD">
        <w:rPr>
          <w:rFonts w:ascii="Times New Roman" w:hAnsi="Times New Roman"/>
          <w:sz w:val="28"/>
          <w:szCs w:val="24"/>
        </w:rPr>
        <w:lastRenderedPageBreak/>
        <w:t>Пример. Альбинизм наследуется рецессивно. Заболевание встречается с</w:t>
      </w:r>
      <w:r w:rsidRPr="00932EDD">
        <w:rPr>
          <w:rFonts w:ascii="Times New Roman" w:hAnsi="Times New Roman"/>
          <w:sz w:val="28"/>
          <w:szCs w:val="24"/>
        </w:rPr>
        <w:br/>
        <w:t>частотой 1:2000. Определить генетическую структуру популяции.</w:t>
      </w:r>
    </w:p>
    <w:p w:rsidR="005C3EC6" w:rsidRPr="00932EDD" w:rsidRDefault="00514AA2" w:rsidP="00514AA2">
      <w:pPr>
        <w:tabs>
          <w:tab w:val="left" w:pos="2977"/>
        </w:tabs>
        <w:spacing w:after="0" w:line="240" w:lineRule="auto"/>
        <w:jc w:val="both"/>
        <w:rPr>
          <w:rFonts w:ascii="Times New Roman" w:hAnsi="Times New Roman"/>
          <w:sz w:val="28"/>
          <w:szCs w:val="24"/>
        </w:rPr>
      </w:pPr>
      <w:r w:rsidRPr="00932EDD">
        <w:rPr>
          <w:rFonts w:ascii="Times New Roman" w:hAnsi="Times New Roman"/>
          <w:b/>
          <w:sz w:val="28"/>
          <w:szCs w:val="24"/>
          <w:lang w:val="en-US"/>
        </w:rPr>
        <w:t>IV</w:t>
      </w:r>
      <w:r w:rsidRPr="00932EDD">
        <w:rPr>
          <w:rFonts w:ascii="Times New Roman" w:hAnsi="Times New Roman"/>
          <w:b/>
          <w:sz w:val="28"/>
          <w:szCs w:val="24"/>
        </w:rPr>
        <w:t>. Метод дерматоглифики.</w:t>
      </w:r>
      <w:r w:rsidRPr="00932EDD">
        <w:rPr>
          <w:rFonts w:ascii="Times New Roman" w:hAnsi="Times New Roman"/>
          <w:sz w:val="28"/>
          <w:szCs w:val="24"/>
        </w:rPr>
        <w:t xml:space="preserve"> Термин обозначает - совокупность эпидермальных узоров гребней пальцев, ла</w:t>
      </w:r>
      <w:r w:rsidRPr="00932EDD">
        <w:rPr>
          <w:rFonts w:ascii="Times New Roman" w:hAnsi="Times New Roman"/>
          <w:sz w:val="28"/>
          <w:szCs w:val="24"/>
        </w:rPr>
        <w:softHyphen/>
        <w:t>доней, подошв человека. Папиллярные узоры обусловлены генетически. На се</w:t>
      </w:r>
      <w:r w:rsidRPr="00932EDD">
        <w:rPr>
          <w:rFonts w:ascii="Times New Roman" w:hAnsi="Times New Roman"/>
          <w:sz w:val="28"/>
          <w:szCs w:val="24"/>
        </w:rPr>
        <w:softHyphen/>
        <w:t>годняшний день около 50 наслед. заболеваний можно выявить этим методом. Пример: с. Дауна, при котором пальцевый, ладонный и ступневой узор имеет специфический характер. Установлено, что некоторые характеристики дактило</w:t>
      </w:r>
      <w:r w:rsidRPr="00932EDD">
        <w:rPr>
          <w:rFonts w:ascii="Times New Roman" w:hAnsi="Times New Roman"/>
          <w:sz w:val="28"/>
          <w:szCs w:val="24"/>
        </w:rPr>
        <w:softHyphen/>
        <w:t xml:space="preserve">скопических признаков могут служить маркерами насл. предрасположенности к язвенной болезни, шизофрении, эпилепсии, диабету и др. </w:t>
      </w:r>
    </w:p>
    <w:p w:rsidR="00514AA2" w:rsidRPr="00932EDD" w:rsidRDefault="00514AA2" w:rsidP="00254D61">
      <w:pPr>
        <w:shd w:val="clear" w:color="auto" w:fill="FFFFFF"/>
        <w:tabs>
          <w:tab w:val="left" w:pos="2977"/>
        </w:tabs>
        <w:spacing w:after="0" w:line="240" w:lineRule="auto"/>
        <w:ind w:left="567" w:firstLine="416"/>
        <w:jc w:val="center"/>
        <w:rPr>
          <w:rFonts w:ascii="Times New Roman" w:hAnsi="Times New Roman"/>
          <w:b/>
          <w:sz w:val="28"/>
          <w:szCs w:val="24"/>
        </w:rPr>
      </w:pPr>
      <w:r w:rsidRPr="00932EDD">
        <w:rPr>
          <w:rFonts w:ascii="Times New Roman" w:hAnsi="Times New Roman"/>
          <w:b/>
          <w:sz w:val="28"/>
          <w:szCs w:val="24"/>
          <w:lang w:val="en-US"/>
        </w:rPr>
        <w:t>V</w:t>
      </w:r>
      <w:r w:rsidRPr="00932EDD">
        <w:rPr>
          <w:rFonts w:ascii="Times New Roman" w:hAnsi="Times New Roman"/>
          <w:b/>
          <w:sz w:val="28"/>
          <w:szCs w:val="24"/>
        </w:rPr>
        <w:t>. Методы генетики соматических клеток</w:t>
      </w:r>
    </w:p>
    <w:p w:rsidR="00514AA2" w:rsidRPr="00932EDD" w:rsidRDefault="00514AA2" w:rsidP="00514AA2">
      <w:pPr>
        <w:shd w:val="clear" w:color="auto" w:fill="FFFFFF"/>
        <w:tabs>
          <w:tab w:val="left" w:pos="2977"/>
        </w:tabs>
        <w:spacing w:after="0" w:line="240" w:lineRule="auto"/>
        <w:ind w:firstLine="416"/>
        <w:jc w:val="both"/>
        <w:rPr>
          <w:rFonts w:ascii="Times New Roman" w:hAnsi="Times New Roman"/>
          <w:sz w:val="28"/>
          <w:szCs w:val="24"/>
        </w:rPr>
      </w:pPr>
      <w:r w:rsidRPr="00932EDD">
        <w:rPr>
          <w:rFonts w:ascii="Times New Roman" w:hAnsi="Times New Roman"/>
          <w:sz w:val="28"/>
          <w:szCs w:val="24"/>
        </w:rPr>
        <w:t>С помощью этих методов изучают наследственность и изменчивость соматических клеток, что в значительной мере компенсирует невозможность применения к человеку метода гибридологического анализа.</w:t>
      </w:r>
    </w:p>
    <w:p w:rsidR="00514AA2" w:rsidRPr="00932EDD" w:rsidRDefault="00514AA2" w:rsidP="00514AA2">
      <w:pPr>
        <w:pStyle w:val="a4"/>
        <w:tabs>
          <w:tab w:val="left" w:pos="2977"/>
        </w:tabs>
        <w:spacing w:before="0" w:beforeAutospacing="0" w:after="0" w:afterAutospacing="0"/>
        <w:ind w:firstLine="416"/>
        <w:jc w:val="both"/>
        <w:rPr>
          <w:sz w:val="28"/>
        </w:rPr>
      </w:pPr>
      <w:r w:rsidRPr="00932EDD">
        <w:rPr>
          <w:sz w:val="28"/>
        </w:rPr>
        <w:t>Методы генетики соматических клеток, основанные на размножении этих клеток в искусственных условиях, позволяют не только анализировать генетические процессы в отдельных клетках организма, но благодаря полноценности наследственного материала, заключенного в них, использовать их для изучения генетических закономерностей целостного организма.</w:t>
      </w:r>
    </w:p>
    <w:p w:rsidR="00514AA2" w:rsidRPr="00932EDD" w:rsidRDefault="00514AA2" w:rsidP="00514AA2">
      <w:pPr>
        <w:pStyle w:val="a4"/>
        <w:tabs>
          <w:tab w:val="left" w:pos="2977"/>
        </w:tabs>
        <w:spacing w:before="0" w:beforeAutospacing="0" w:after="0" w:afterAutospacing="0"/>
        <w:ind w:firstLine="416"/>
        <w:jc w:val="both"/>
        <w:rPr>
          <w:sz w:val="28"/>
        </w:rPr>
      </w:pPr>
      <w:r w:rsidRPr="00932EDD">
        <w:rPr>
          <w:sz w:val="28"/>
        </w:rPr>
        <w:t xml:space="preserve">В связи с разработкой в 60-х гг. XX в. методов генетики соматических клеток человек оказался включенным в группу объектов экспериментальной генетики. Благодаря быстрому размножению на питательных средах соматические клетки могут быть получены в количествах, необходимых для анализа. Они успешно клонируются, давая генетически идентичное потомство. Разные клетки могут, сливаясь, образовывать гибридные клоны. Они легко подвергаются селекции на специальных питательных средах и долго сохраняются при глубоком замораживании. Все это позволяет использовать культуры соматических клеток, полученные из материала биопсий (периферическая кровь, кожа, опухолевая ткань, ткань эмбрионов, клетки из околоплодной жидкости), для генетических исследований человека, в которых используют следующие приемы: </w:t>
      </w:r>
    </w:p>
    <w:p w:rsidR="00514AA2" w:rsidRPr="00932EDD" w:rsidRDefault="00514AA2" w:rsidP="00514AA2">
      <w:pPr>
        <w:pStyle w:val="a4"/>
        <w:tabs>
          <w:tab w:val="left" w:pos="2977"/>
        </w:tabs>
        <w:spacing w:before="0" w:beforeAutospacing="0" w:after="0" w:afterAutospacing="0"/>
        <w:ind w:firstLine="416"/>
        <w:jc w:val="both"/>
        <w:rPr>
          <w:sz w:val="28"/>
        </w:rPr>
      </w:pPr>
      <w:r w:rsidRPr="00932EDD">
        <w:rPr>
          <w:sz w:val="28"/>
        </w:rPr>
        <w:t xml:space="preserve">1) простое культивирование, </w:t>
      </w:r>
    </w:p>
    <w:p w:rsidR="00514AA2" w:rsidRPr="00932EDD" w:rsidRDefault="00514AA2" w:rsidP="00514AA2">
      <w:pPr>
        <w:pStyle w:val="a4"/>
        <w:tabs>
          <w:tab w:val="left" w:pos="2977"/>
        </w:tabs>
        <w:spacing w:before="0" w:beforeAutospacing="0" w:after="0" w:afterAutospacing="0"/>
        <w:ind w:firstLine="416"/>
        <w:jc w:val="both"/>
        <w:rPr>
          <w:sz w:val="28"/>
        </w:rPr>
      </w:pPr>
      <w:r w:rsidRPr="00932EDD">
        <w:rPr>
          <w:sz w:val="28"/>
        </w:rPr>
        <w:t xml:space="preserve">2) клонирование, </w:t>
      </w:r>
    </w:p>
    <w:p w:rsidR="00514AA2" w:rsidRPr="00932EDD" w:rsidRDefault="00514AA2" w:rsidP="00514AA2">
      <w:pPr>
        <w:pStyle w:val="a4"/>
        <w:tabs>
          <w:tab w:val="left" w:pos="2977"/>
        </w:tabs>
        <w:spacing w:before="0" w:beforeAutospacing="0" w:after="0" w:afterAutospacing="0"/>
        <w:ind w:firstLine="416"/>
        <w:jc w:val="both"/>
        <w:rPr>
          <w:sz w:val="28"/>
        </w:rPr>
      </w:pPr>
      <w:r w:rsidRPr="00932EDD">
        <w:rPr>
          <w:sz w:val="28"/>
        </w:rPr>
        <w:t xml:space="preserve">3) селекцию, </w:t>
      </w:r>
    </w:p>
    <w:p w:rsidR="00514AA2" w:rsidRPr="00932EDD" w:rsidRDefault="00514AA2" w:rsidP="00514AA2">
      <w:pPr>
        <w:pStyle w:val="a4"/>
        <w:tabs>
          <w:tab w:val="left" w:pos="2977"/>
        </w:tabs>
        <w:spacing w:before="0" w:beforeAutospacing="0" w:after="0" w:afterAutospacing="0"/>
        <w:ind w:firstLine="416"/>
        <w:jc w:val="both"/>
        <w:rPr>
          <w:sz w:val="28"/>
        </w:rPr>
      </w:pPr>
      <w:r w:rsidRPr="00932EDD">
        <w:rPr>
          <w:sz w:val="28"/>
        </w:rPr>
        <w:t>4) гибридизацию.</w:t>
      </w:r>
    </w:p>
    <w:p w:rsidR="00514AA2" w:rsidRPr="00932EDD" w:rsidRDefault="00514AA2" w:rsidP="00514AA2">
      <w:pPr>
        <w:pStyle w:val="a4"/>
        <w:tabs>
          <w:tab w:val="left" w:pos="2977"/>
        </w:tabs>
        <w:spacing w:before="0" w:beforeAutospacing="0" w:after="0" w:afterAutospacing="0"/>
        <w:ind w:firstLine="416"/>
        <w:jc w:val="both"/>
        <w:rPr>
          <w:sz w:val="28"/>
        </w:rPr>
      </w:pPr>
      <w:r w:rsidRPr="00932EDD">
        <w:rPr>
          <w:b/>
          <w:iCs/>
          <w:sz w:val="28"/>
        </w:rPr>
        <w:t>Культивирование</w:t>
      </w:r>
      <w:r w:rsidRPr="00932EDD">
        <w:rPr>
          <w:sz w:val="28"/>
        </w:rPr>
        <w:t xml:space="preserve"> позволяет получить достаточное количество клеточного материала для цитогенетических, биохимических, иммунологических и других исследований.</w:t>
      </w:r>
    </w:p>
    <w:p w:rsidR="00514AA2" w:rsidRPr="00932EDD" w:rsidRDefault="00514AA2" w:rsidP="00514AA2">
      <w:pPr>
        <w:pStyle w:val="a4"/>
        <w:tabs>
          <w:tab w:val="left" w:pos="2977"/>
        </w:tabs>
        <w:spacing w:before="0" w:beforeAutospacing="0" w:after="0" w:afterAutospacing="0"/>
        <w:ind w:firstLine="416"/>
        <w:jc w:val="both"/>
        <w:rPr>
          <w:sz w:val="28"/>
        </w:rPr>
      </w:pPr>
      <w:r w:rsidRPr="00932EDD">
        <w:rPr>
          <w:b/>
          <w:iCs/>
          <w:sz w:val="28"/>
        </w:rPr>
        <w:t>Планирование</w:t>
      </w:r>
      <w:r w:rsidRPr="00932EDD">
        <w:rPr>
          <w:i/>
          <w:iCs/>
          <w:sz w:val="28"/>
        </w:rPr>
        <w:t>—</w:t>
      </w:r>
      <w:r w:rsidRPr="00932EDD">
        <w:rPr>
          <w:sz w:val="28"/>
        </w:rPr>
        <w:t>получение потомков одной клетки; дает возможность проводить в генетически идентичных клетках биохимический анализ наследственно обусловленных процессов.</w:t>
      </w:r>
    </w:p>
    <w:p w:rsidR="00514AA2" w:rsidRPr="00932EDD" w:rsidRDefault="00514AA2" w:rsidP="00514AA2">
      <w:pPr>
        <w:pStyle w:val="a4"/>
        <w:tabs>
          <w:tab w:val="left" w:pos="2977"/>
        </w:tabs>
        <w:spacing w:before="0" w:beforeAutospacing="0" w:after="0" w:afterAutospacing="0"/>
        <w:ind w:firstLine="416"/>
        <w:jc w:val="both"/>
        <w:rPr>
          <w:sz w:val="28"/>
        </w:rPr>
      </w:pPr>
      <w:r w:rsidRPr="00932EDD">
        <w:rPr>
          <w:b/>
          <w:iCs/>
          <w:sz w:val="28"/>
        </w:rPr>
        <w:lastRenderedPageBreak/>
        <w:t>Селекция</w:t>
      </w:r>
      <w:r w:rsidRPr="00932EDD">
        <w:rPr>
          <w:b/>
          <w:sz w:val="28"/>
        </w:rPr>
        <w:t xml:space="preserve"> </w:t>
      </w:r>
      <w:r w:rsidRPr="00932EDD">
        <w:rPr>
          <w:sz w:val="28"/>
        </w:rPr>
        <w:t>соматических клеток с помощью искусственных сред используется для отбора мутантных клеток с определенными свойствами и других клеток с интересующими исследователя характеристиками.</w:t>
      </w:r>
    </w:p>
    <w:p w:rsidR="00514AA2" w:rsidRPr="00932EDD" w:rsidRDefault="00514AA2" w:rsidP="00514AA2">
      <w:pPr>
        <w:pStyle w:val="a4"/>
        <w:tabs>
          <w:tab w:val="left" w:pos="2977"/>
        </w:tabs>
        <w:spacing w:before="0" w:beforeAutospacing="0" w:after="0" w:afterAutospacing="0"/>
        <w:ind w:firstLine="416"/>
        <w:jc w:val="both"/>
        <w:rPr>
          <w:sz w:val="28"/>
        </w:rPr>
      </w:pPr>
      <w:r w:rsidRPr="00932EDD">
        <w:rPr>
          <w:b/>
          <w:iCs/>
          <w:sz w:val="28"/>
        </w:rPr>
        <w:t>Гибридизация</w:t>
      </w:r>
      <w:r w:rsidRPr="00932EDD">
        <w:rPr>
          <w:sz w:val="28"/>
        </w:rPr>
        <w:t xml:space="preserve"> соматических клеток основана на слиянии совместно культивируемых клеток разных типов, образующих гибридные клетки со свойствами обоих родительских видов. Для гибридизации могут использоваться клетки от разных людей, а также от человека и других животных (мыши, крысы, морской свинки, обезьяны, джунгарского хомячка, курицы).</w:t>
      </w:r>
    </w:p>
    <w:p w:rsidR="00514AA2" w:rsidRPr="00932EDD" w:rsidRDefault="00514AA2" w:rsidP="00514AA2">
      <w:pPr>
        <w:pStyle w:val="a4"/>
        <w:tabs>
          <w:tab w:val="left" w:pos="2977"/>
        </w:tabs>
        <w:spacing w:before="0" w:beforeAutospacing="0" w:after="0" w:afterAutospacing="0"/>
        <w:ind w:firstLine="416"/>
        <w:jc w:val="both"/>
        <w:rPr>
          <w:sz w:val="28"/>
        </w:rPr>
      </w:pPr>
      <w:r w:rsidRPr="00932EDD">
        <w:rPr>
          <w:sz w:val="28"/>
        </w:rPr>
        <w:t>Гибридные клетки, содержащие два полных генома, при делении обычно «теряют» хромосомы предпочтительно одного из видов. Например, в гибридных клетках «человек — мышь» постепенно утрачиваются все хромосомы человека, а в клетках «человек — крыса» — все, кроме одной, хромосомы крысы, с сохранением всех хромосом человека. Таким образом можно получать клетки с желаемым набором хромосом, что дает возможность изучать сцепление генов и их локализацию в определенных хромосомах.</w:t>
      </w:r>
    </w:p>
    <w:p w:rsidR="00514AA2" w:rsidRPr="00932EDD" w:rsidRDefault="00514AA2" w:rsidP="00514AA2">
      <w:pPr>
        <w:pStyle w:val="a4"/>
        <w:tabs>
          <w:tab w:val="left" w:pos="2977"/>
        </w:tabs>
        <w:spacing w:before="0" w:beforeAutospacing="0" w:after="0" w:afterAutospacing="0"/>
        <w:ind w:firstLine="416"/>
        <w:jc w:val="both"/>
        <w:rPr>
          <w:sz w:val="28"/>
        </w:rPr>
      </w:pPr>
      <w:r w:rsidRPr="00932EDD">
        <w:rPr>
          <w:sz w:val="28"/>
        </w:rPr>
        <w:t>Постепенная потеря хромосом человека из гибридных клеток параллельно с изучением ферментов дает возможность судить о локализации гена, контролирующего синтез данного фермента, в определенной хромосоме.</w:t>
      </w:r>
    </w:p>
    <w:p w:rsidR="00514AA2" w:rsidRPr="00932EDD" w:rsidRDefault="00514AA2" w:rsidP="00514AA2">
      <w:pPr>
        <w:pStyle w:val="a4"/>
        <w:tabs>
          <w:tab w:val="left" w:pos="2977"/>
        </w:tabs>
        <w:spacing w:before="0" w:beforeAutospacing="0" w:after="0" w:afterAutospacing="0"/>
        <w:ind w:firstLine="416"/>
        <w:jc w:val="both"/>
        <w:rPr>
          <w:sz w:val="28"/>
        </w:rPr>
      </w:pPr>
      <w:r w:rsidRPr="00932EDD">
        <w:rPr>
          <w:sz w:val="28"/>
        </w:rPr>
        <w:t>Благодаря методам генетики соматических клеток можно изучать механизмы первичного действия и взаимодействия генов, регуляцию генной активности. Они позволяют судить о генетической гетерогенности наследственных болезней, изучать их патогенез на биохимическом и клеточном уровнях. Развитие этих методов определило возможность точной диагностики наследственных болезней в пренатальном периоде.</w:t>
      </w:r>
    </w:p>
    <w:p w:rsidR="00514AA2" w:rsidRPr="00932EDD" w:rsidRDefault="00514AA2" w:rsidP="00514AA2">
      <w:pPr>
        <w:shd w:val="clear" w:color="auto" w:fill="FFFFFF"/>
        <w:tabs>
          <w:tab w:val="left" w:pos="2977"/>
        </w:tabs>
        <w:spacing w:after="0" w:line="240" w:lineRule="auto"/>
        <w:ind w:firstLine="416"/>
        <w:jc w:val="both"/>
        <w:rPr>
          <w:rFonts w:ascii="Times New Roman" w:hAnsi="Times New Roman"/>
          <w:sz w:val="28"/>
          <w:szCs w:val="24"/>
        </w:rPr>
      </w:pPr>
      <w:r w:rsidRPr="00932EDD">
        <w:rPr>
          <w:rFonts w:ascii="Times New Roman" w:hAnsi="Times New Roman"/>
          <w:b/>
          <w:sz w:val="28"/>
          <w:szCs w:val="24"/>
          <w:lang w:val="en-US"/>
        </w:rPr>
        <w:t>VI</w:t>
      </w:r>
      <w:r w:rsidRPr="00932EDD">
        <w:rPr>
          <w:rFonts w:ascii="Times New Roman" w:hAnsi="Times New Roman"/>
          <w:b/>
          <w:sz w:val="28"/>
          <w:szCs w:val="24"/>
        </w:rPr>
        <w:t>. Цитогенетический метод</w:t>
      </w:r>
      <w:r w:rsidRPr="00932EDD">
        <w:rPr>
          <w:rFonts w:ascii="Times New Roman" w:hAnsi="Times New Roman"/>
          <w:sz w:val="28"/>
          <w:szCs w:val="24"/>
        </w:rPr>
        <w:t xml:space="preserve"> используется для диагностики пола и анализа хромосомных заболеваний.</w:t>
      </w:r>
    </w:p>
    <w:p w:rsidR="00514AA2" w:rsidRPr="00932EDD" w:rsidRDefault="00514AA2" w:rsidP="00514AA2">
      <w:pPr>
        <w:shd w:val="clear" w:color="auto" w:fill="FFFFFF"/>
        <w:tabs>
          <w:tab w:val="left" w:pos="2977"/>
        </w:tabs>
        <w:spacing w:after="0" w:line="240" w:lineRule="auto"/>
        <w:ind w:firstLine="416"/>
        <w:jc w:val="both"/>
        <w:rPr>
          <w:rFonts w:ascii="Times New Roman" w:hAnsi="Times New Roman"/>
          <w:sz w:val="28"/>
          <w:szCs w:val="24"/>
        </w:rPr>
      </w:pPr>
      <w:r w:rsidRPr="00932EDD">
        <w:rPr>
          <w:rFonts w:ascii="Times New Roman" w:hAnsi="Times New Roman"/>
          <w:sz w:val="28"/>
          <w:szCs w:val="24"/>
        </w:rPr>
        <w:t>Диагностика пола производится с помощью анализа Х-хроматина в клетках кро</w:t>
      </w:r>
      <w:r w:rsidRPr="00932EDD">
        <w:rPr>
          <w:rFonts w:ascii="Times New Roman" w:hAnsi="Times New Roman"/>
          <w:sz w:val="28"/>
          <w:szCs w:val="24"/>
        </w:rPr>
        <w:softHyphen/>
        <w:t xml:space="preserve">ви или буккального эпителия. Х-хромосома образует, так называемое, тельце Барра, У-хромосома -  </w:t>
      </w:r>
      <w:r w:rsidRPr="00932EDD">
        <w:rPr>
          <w:rFonts w:ascii="Times New Roman" w:hAnsi="Times New Roman"/>
          <w:sz w:val="28"/>
          <w:szCs w:val="24"/>
          <w:lang w:val="en-US"/>
        </w:rPr>
        <w:t>F</w:t>
      </w:r>
      <w:r w:rsidRPr="00932EDD">
        <w:rPr>
          <w:rFonts w:ascii="Times New Roman" w:hAnsi="Times New Roman"/>
          <w:sz w:val="28"/>
          <w:szCs w:val="24"/>
        </w:rPr>
        <w:t>-тельце.</w:t>
      </w:r>
    </w:p>
    <w:p w:rsidR="00514AA2" w:rsidRPr="00932EDD" w:rsidRDefault="00514AA2" w:rsidP="00514AA2">
      <w:pPr>
        <w:shd w:val="clear" w:color="auto" w:fill="FFFFFF"/>
        <w:tabs>
          <w:tab w:val="left" w:pos="2977"/>
        </w:tabs>
        <w:spacing w:after="0" w:line="240" w:lineRule="auto"/>
        <w:ind w:firstLine="416"/>
        <w:jc w:val="both"/>
        <w:rPr>
          <w:rFonts w:ascii="Times New Roman" w:hAnsi="Times New Roman"/>
          <w:sz w:val="28"/>
          <w:szCs w:val="24"/>
        </w:rPr>
      </w:pPr>
      <w:r w:rsidRPr="00932EDD">
        <w:rPr>
          <w:rFonts w:ascii="Times New Roman" w:hAnsi="Times New Roman"/>
          <w:sz w:val="28"/>
          <w:szCs w:val="24"/>
        </w:rPr>
        <w:t>Для анализа хромосомных аномалий используют различные методы окраски:</w:t>
      </w:r>
    </w:p>
    <w:p w:rsidR="00514AA2" w:rsidRPr="00932EDD" w:rsidRDefault="00514AA2" w:rsidP="00CF3EDF">
      <w:pPr>
        <w:widowControl w:val="0"/>
        <w:numPr>
          <w:ilvl w:val="0"/>
          <w:numId w:val="66"/>
        </w:numPr>
        <w:shd w:val="clear" w:color="auto" w:fill="FFFFFF"/>
        <w:tabs>
          <w:tab w:val="left" w:pos="2977"/>
        </w:tabs>
        <w:autoSpaceDE w:val="0"/>
        <w:autoSpaceDN w:val="0"/>
        <w:adjustRightInd w:val="0"/>
        <w:spacing w:after="0" w:line="240" w:lineRule="auto"/>
        <w:jc w:val="both"/>
        <w:rPr>
          <w:rFonts w:ascii="Times New Roman" w:hAnsi="Times New Roman"/>
          <w:sz w:val="28"/>
          <w:szCs w:val="24"/>
        </w:rPr>
      </w:pPr>
      <w:r w:rsidRPr="00932EDD">
        <w:rPr>
          <w:rFonts w:ascii="Times New Roman" w:hAnsi="Times New Roman"/>
          <w:sz w:val="28"/>
          <w:szCs w:val="24"/>
        </w:rPr>
        <w:t>рутинная окраска - дает возможность выявить нарушения числа хромосом, т.к. они окрашиваются в равномерно черный цвет.</w:t>
      </w:r>
    </w:p>
    <w:p w:rsidR="00514AA2" w:rsidRPr="00932EDD" w:rsidRDefault="00514AA2" w:rsidP="00CF3EDF">
      <w:pPr>
        <w:widowControl w:val="0"/>
        <w:numPr>
          <w:ilvl w:val="0"/>
          <w:numId w:val="66"/>
        </w:numPr>
        <w:shd w:val="clear" w:color="auto" w:fill="FFFFFF"/>
        <w:tabs>
          <w:tab w:val="left" w:pos="2977"/>
        </w:tabs>
        <w:autoSpaceDE w:val="0"/>
        <w:autoSpaceDN w:val="0"/>
        <w:adjustRightInd w:val="0"/>
        <w:spacing w:after="0" w:line="240" w:lineRule="auto"/>
        <w:jc w:val="both"/>
        <w:rPr>
          <w:rFonts w:ascii="Times New Roman" w:hAnsi="Times New Roman"/>
          <w:sz w:val="28"/>
          <w:szCs w:val="24"/>
        </w:rPr>
      </w:pPr>
      <w:r w:rsidRPr="00932EDD">
        <w:rPr>
          <w:rFonts w:ascii="Times New Roman" w:hAnsi="Times New Roman"/>
          <w:sz w:val="28"/>
          <w:szCs w:val="24"/>
        </w:rPr>
        <w:t>дифференциальные методы дают возможность окрасить хромосомы неравномерно, выделяя светлые и темные участки. При таком окрашивании можно выявить не только числовые нарушения, но и структурные изменения хромосом.</w:t>
      </w:r>
    </w:p>
    <w:p w:rsidR="00514AA2" w:rsidRPr="00932EDD" w:rsidRDefault="00514AA2" w:rsidP="00514AA2">
      <w:pPr>
        <w:shd w:val="clear" w:color="auto" w:fill="FFFFFF"/>
        <w:tabs>
          <w:tab w:val="left" w:pos="2977"/>
        </w:tabs>
        <w:spacing w:after="0" w:line="240" w:lineRule="auto"/>
        <w:jc w:val="both"/>
        <w:rPr>
          <w:rFonts w:ascii="Times New Roman" w:hAnsi="Times New Roman"/>
          <w:b/>
          <w:sz w:val="28"/>
          <w:szCs w:val="24"/>
        </w:rPr>
      </w:pPr>
      <w:r w:rsidRPr="00932EDD">
        <w:rPr>
          <w:rFonts w:ascii="Times New Roman" w:hAnsi="Times New Roman"/>
          <w:b/>
          <w:sz w:val="28"/>
          <w:szCs w:val="24"/>
        </w:rPr>
        <w:t>Показания для использования цитогенетического метода:</w:t>
      </w:r>
      <w:r w:rsidRPr="00932EDD">
        <w:rPr>
          <w:rFonts w:ascii="Times New Roman" w:hAnsi="Times New Roman"/>
          <w:b/>
          <w:sz w:val="28"/>
          <w:szCs w:val="24"/>
        </w:rPr>
        <w:tab/>
      </w:r>
    </w:p>
    <w:p w:rsidR="00514AA2" w:rsidRPr="00932EDD" w:rsidRDefault="00514AA2" w:rsidP="00514AA2">
      <w:pPr>
        <w:shd w:val="clear" w:color="auto" w:fill="FFFFFF"/>
        <w:tabs>
          <w:tab w:val="left" w:pos="2977"/>
        </w:tabs>
        <w:spacing w:after="0" w:line="240" w:lineRule="auto"/>
        <w:jc w:val="both"/>
        <w:rPr>
          <w:rFonts w:ascii="Times New Roman" w:hAnsi="Times New Roman"/>
          <w:sz w:val="28"/>
          <w:szCs w:val="24"/>
        </w:rPr>
      </w:pPr>
      <w:r w:rsidRPr="00932EDD">
        <w:rPr>
          <w:rFonts w:ascii="Times New Roman" w:hAnsi="Times New Roman"/>
          <w:sz w:val="28"/>
          <w:szCs w:val="24"/>
        </w:rPr>
        <w:t>1.Если при клиническом обследовании у пробанда обнаружены признаки хрони</w:t>
      </w:r>
      <w:r w:rsidRPr="00932EDD">
        <w:rPr>
          <w:rFonts w:ascii="Times New Roman" w:hAnsi="Times New Roman"/>
          <w:sz w:val="28"/>
          <w:szCs w:val="24"/>
        </w:rPr>
        <w:softHyphen/>
        <w:t>ческих болезней, но диагноз не установлен.</w:t>
      </w:r>
    </w:p>
    <w:p w:rsidR="00514AA2" w:rsidRPr="00932EDD" w:rsidRDefault="00514AA2" w:rsidP="00514AA2">
      <w:pPr>
        <w:shd w:val="clear" w:color="auto" w:fill="FFFFFF"/>
        <w:tabs>
          <w:tab w:val="left" w:pos="2977"/>
        </w:tabs>
        <w:spacing w:after="0" w:line="240" w:lineRule="auto"/>
        <w:jc w:val="both"/>
        <w:rPr>
          <w:rFonts w:ascii="Times New Roman" w:hAnsi="Times New Roman"/>
          <w:sz w:val="28"/>
          <w:szCs w:val="24"/>
        </w:rPr>
      </w:pPr>
      <w:r w:rsidRPr="00932EDD">
        <w:rPr>
          <w:rFonts w:ascii="Times New Roman" w:hAnsi="Times New Roman"/>
          <w:sz w:val="28"/>
          <w:szCs w:val="24"/>
        </w:rPr>
        <w:lastRenderedPageBreak/>
        <w:t>2.При диагностике наследственных болезней, характеризующихся хромосом</w:t>
      </w:r>
      <w:r w:rsidRPr="00932EDD">
        <w:rPr>
          <w:rFonts w:ascii="Times New Roman" w:hAnsi="Times New Roman"/>
          <w:sz w:val="28"/>
          <w:szCs w:val="24"/>
        </w:rPr>
        <w:softHyphen/>
        <w:t>ной нестабильностью.</w:t>
      </w:r>
    </w:p>
    <w:p w:rsidR="00514AA2" w:rsidRPr="00932EDD" w:rsidRDefault="00514AA2" w:rsidP="00514AA2">
      <w:pPr>
        <w:shd w:val="clear" w:color="auto" w:fill="FFFFFF"/>
        <w:tabs>
          <w:tab w:val="left" w:pos="2977"/>
        </w:tabs>
        <w:spacing w:after="0" w:line="240" w:lineRule="auto"/>
        <w:jc w:val="both"/>
        <w:rPr>
          <w:rFonts w:ascii="Times New Roman" w:hAnsi="Times New Roman"/>
          <w:sz w:val="28"/>
          <w:szCs w:val="24"/>
        </w:rPr>
      </w:pPr>
      <w:r w:rsidRPr="00932EDD">
        <w:rPr>
          <w:rFonts w:ascii="Times New Roman" w:hAnsi="Times New Roman"/>
          <w:sz w:val="28"/>
          <w:szCs w:val="24"/>
        </w:rPr>
        <w:t>3.При определении прогноза потомства, если в родословной имеются лица с хромосомными болезнями.</w:t>
      </w:r>
    </w:p>
    <w:p w:rsidR="00514AA2" w:rsidRPr="00932EDD" w:rsidRDefault="00514AA2" w:rsidP="00514AA2">
      <w:pPr>
        <w:shd w:val="clear" w:color="auto" w:fill="FFFFFF"/>
        <w:tabs>
          <w:tab w:val="left" w:pos="2977"/>
        </w:tabs>
        <w:spacing w:after="0" w:line="240" w:lineRule="auto"/>
        <w:jc w:val="both"/>
        <w:rPr>
          <w:rFonts w:ascii="Times New Roman" w:hAnsi="Times New Roman"/>
          <w:sz w:val="28"/>
          <w:szCs w:val="24"/>
        </w:rPr>
      </w:pPr>
      <w:r w:rsidRPr="00932EDD">
        <w:rPr>
          <w:rFonts w:ascii="Times New Roman" w:hAnsi="Times New Roman"/>
          <w:sz w:val="28"/>
          <w:szCs w:val="24"/>
        </w:rPr>
        <w:t>4.При многократных спонтанных абортах, мертворождениях и наличии несколь</w:t>
      </w:r>
      <w:r w:rsidRPr="00932EDD">
        <w:rPr>
          <w:rFonts w:ascii="Times New Roman" w:hAnsi="Times New Roman"/>
          <w:sz w:val="28"/>
          <w:szCs w:val="24"/>
        </w:rPr>
        <w:softHyphen/>
        <w:t>ких детей с врожденными пороками развития.</w:t>
      </w:r>
    </w:p>
    <w:p w:rsidR="00514AA2" w:rsidRPr="00932EDD" w:rsidRDefault="00514AA2" w:rsidP="00514AA2">
      <w:pPr>
        <w:pStyle w:val="a4"/>
        <w:tabs>
          <w:tab w:val="left" w:pos="2977"/>
        </w:tabs>
        <w:spacing w:before="0" w:beforeAutospacing="0" w:after="0" w:afterAutospacing="0"/>
        <w:jc w:val="both"/>
        <w:rPr>
          <w:sz w:val="28"/>
        </w:rPr>
      </w:pPr>
      <w:r w:rsidRPr="00932EDD">
        <w:rPr>
          <w:sz w:val="28"/>
        </w:rPr>
        <w:t>5.У женщин с нарушением репродуктивной функции неясного генеза.</w:t>
      </w:r>
    </w:p>
    <w:p w:rsidR="00514AA2" w:rsidRPr="00932EDD" w:rsidRDefault="00514AA2" w:rsidP="00514AA2">
      <w:pPr>
        <w:shd w:val="clear" w:color="auto" w:fill="FFFFFF"/>
        <w:tabs>
          <w:tab w:val="left" w:pos="2977"/>
        </w:tabs>
        <w:spacing w:after="0" w:line="240" w:lineRule="auto"/>
        <w:ind w:left="14" w:firstLine="412"/>
        <w:jc w:val="both"/>
        <w:rPr>
          <w:rFonts w:ascii="Times New Roman" w:hAnsi="Times New Roman"/>
          <w:sz w:val="28"/>
          <w:szCs w:val="24"/>
        </w:rPr>
      </w:pPr>
      <w:r w:rsidRPr="00932EDD">
        <w:rPr>
          <w:rFonts w:ascii="Times New Roman" w:hAnsi="Times New Roman"/>
          <w:b/>
          <w:sz w:val="28"/>
          <w:szCs w:val="24"/>
          <w:lang w:val="en-US"/>
        </w:rPr>
        <w:t>VII</w:t>
      </w:r>
      <w:r w:rsidRPr="00932EDD">
        <w:rPr>
          <w:rFonts w:ascii="Times New Roman" w:hAnsi="Times New Roman"/>
          <w:b/>
          <w:sz w:val="28"/>
          <w:szCs w:val="24"/>
        </w:rPr>
        <w:t>. Биохимический метод</w:t>
      </w:r>
      <w:r w:rsidRPr="00932EDD">
        <w:rPr>
          <w:rFonts w:ascii="Times New Roman" w:hAnsi="Times New Roman"/>
          <w:sz w:val="28"/>
          <w:szCs w:val="24"/>
        </w:rPr>
        <w:t xml:space="preserve"> используется для:</w:t>
      </w:r>
    </w:p>
    <w:p w:rsidR="00514AA2" w:rsidRPr="00932EDD" w:rsidRDefault="00514AA2" w:rsidP="00CF3EDF">
      <w:pPr>
        <w:widowControl w:val="0"/>
        <w:numPr>
          <w:ilvl w:val="0"/>
          <w:numId w:val="61"/>
        </w:numPr>
        <w:shd w:val="clear" w:color="auto" w:fill="FFFFFF"/>
        <w:tabs>
          <w:tab w:val="left" w:pos="485"/>
          <w:tab w:val="left" w:pos="2977"/>
        </w:tabs>
        <w:autoSpaceDE w:val="0"/>
        <w:autoSpaceDN w:val="0"/>
        <w:adjustRightInd w:val="0"/>
        <w:spacing w:after="0" w:line="240" w:lineRule="auto"/>
        <w:ind w:left="14"/>
        <w:jc w:val="both"/>
        <w:rPr>
          <w:rFonts w:ascii="Times New Roman" w:hAnsi="Times New Roman"/>
          <w:sz w:val="28"/>
          <w:szCs w:val="24"/>
        </w:rPr>
      </w:pPr>
      <w:r w:rsidRPr="00932EDD">
        <w:rPr>
          <w:rFonts w:ascii="Times New Roman" w:hAnsi="Times New Roman"/>
          <w:sz w:val="28"/>
          <w:szCs w:val="24"/>
        </w:rPr>
        <w:t>установления дифференцированного диагноза заболевания</w:t>
      </w:r>
    </w:p>
    <w:p w:rsidR="00514AA2" w:rsidRPr="00932EDD" w:rsidRDefault="00514AA2" w:rsidP="00CF3EDF">
      <w:pPr>
        <w:widowControl w:val="0"/>
        <w:numPr>
          <w:ilvl w:val="0"/>
          <w:numId w:val="61"/>
        </w:numPr>
        <w:shd w:val="clear" w:color="auto" w:fill="FFFFFF"/>
        <w:tabs>
          <w:tab w:val="left" w:pos="485"/>
          <w:tab w:val="left" w:pos="2977"/>
        </w:tabs>
        <w:autoSpaceDE w:val="0"/>
        <w:autoSpaceDN w:val="0"/>
        <w:adjustRightInd w:val="0"/>
        <w:spacing w:after="0" w:line="240" w:lineRule="auto"/>
        <w:ind w:left="14"/>
        <w:jc w:val="both"/>
        <w:rPr>
          <w:rFonts w:ascii="Times New Roman" w:hAnsi="Times New Roman"/>
          <w:sz w:val="28"/>
          <w:szCs w:val="24"/>
        </w:rPr>
      </w:pPr>
      <w:r w:rsidRPr="00932EDD">
        <w:rPr>
          <w:rFonts w:ascii="Times New Roman" w:hAnsi="Times New Roman"/>
          <w:sz w:val="28"/>
          <w:szCs w:val="24"/>
        </w:rPr>
        <w:t>выявления гетерозиготности</w:t>
      </w:r>
    </w:p>
    <w:p w:rsidR="00514AA2" w:rsidRPr="00932EDD" w:rsidRDefault="00514AA2" w:rsidP="00CF3EDF">
      <w:pPr>
        <w:widowControl w:val="0"/>
        <w:numPr>
          <w:ilvl w:val="0"/>
          <w:numId w:val="61"/>
        </w:numPr>
        <w:shd w:val="clear" w:color="auto" w:fill="FFFFFF"/>
        <w:tabs>
          <w:tab w:val="left" w:pos="485"/>
          <w:tab w:val="left" w:pos="2977"/>
        </w:tabs>
        <w:autoSpaceDE w:val="0"/>
        <w:autoSpaceDN w:val="0"/>
        <w:adjustRightInd w:val="0"/>
        <w:spacing w:after="0" w:line="240" w:lineRule="auto"/>
        <w:ind w:left="14"/>
        <w:jc w:val="both"/>
        <w:rPr>
          <w:rFonts w:ascii="Times New Roman" w:hAnsi="Times New Roman"/>
          <w:sz w:val="28"/>
          <w:szCs w:val="24"/>
        </w:rPr>
      </w:pPr>
      <w:r w:rsidRPr="00932EDD">
        <w:rPr>
          <w:rFonts w:ascii="Times New Roman" w:hAnsi="Times New Roman"/>
          <w:sz w:val="28"/>
          <w:szCs w:val="24"/>
        </w:rPr>
        <w:t>в дородовой диагностике</w:t>
      </w:r>
    </w:p>
    <w:p w:rsidR="00514AA2" w:rsidRPr="00932EDD" w:rsidRDefault="00514AA2" w:rsidP="00514AA2">
      <w:pPr>
        <w:shd w:val="clear" w:color="auto" w:fill="FFFFFF"/>
        <w:tabs>
          <w:tab w:val="left" w:pos="2977"/>
        </w:tabs>
        <w:spacing w:after="0" w:line="240" w:lineRule="auto"/>
        <w:ind w:firstLine="426"/>
        <w:jc w:val="both"/>
        <w:rPr>
          <w:rFonts w:ascii="Times New Roman" w:hAnsi="Times New Roman"/>
          <w:sz w:val="28"/>
          <w:szCs w:val="24"/>
        </w:rPr>
      </w:pPr>
      <w:r w:rsidRPr="00932EDD">
        <w:rPr>
          <w:rFonts w:ascii="Times New Roman" w:hAnsi="Times New Roman"/>
          <w:sz w:val="28"/>
          <w:szCs w:val="24"/>
        </w:rPr>
        <w:t>С его помощью выясняют нарушения обмена. Показания к биохимическим исследованиям:</w:t>
      </w:r>
    </w:p>
    <w:p w:rsidR="00514AA2" w:rsidRPr="00932EDD" w:rsidRDefault="00514AA2" w:rsidP="00CF3EDF">
      <w:pPr>
        <w:widowControl w:val="0"/>
        <w:numPr>
          <w:ilvl w:val="0"/>
          <w:numId w:val="62"/>
        </w:numPr>
        <w:shd w:val="clear" w:color="auto" w:fill="FFFFFF"/>
        <w:tabs>
          <w:tab w:val="left" w:pos="480"/>
          <w:tab w:val="left" w:pos="2977"/>
        </w:tabs>
        <w:autoSpaceDE w:val="0"/>
        <w:autoSpaceDN w:val="0"/>
        <w:adjustRightInd w:val="0"/>
        <w:spacing w:after="0" w:line="240" w:lineRule="auto"/>
        <w:ind w:left="5"/>
        <w:jc w:val="both"/>
        <w:rPr>
          <w:rFonts w:ascii="Times New Roman" w:hAnsi="Times New Roman"/>
          <w:sz w:val="28"/>
          <w:szCs w:val="24"/>
        </w:rPr>
      </w:pPr>
      <w:r w:rsidRPr="00932EDD">
        <w:rPr>
          <w:rFonts w:ascii="Times New Roman" w:hAnsi="Times New Roman"/>
          <w:sz w:val="28"/>
          <w:szCs w:val="24"/>
        </w:rPr>
        <w:t>умственная отсталость</w:t>
      </w:r>
    </w:p>
    <w:p w:rsidR="00514AA2" w:rsidRPr="00932EDD" w:rsidRDefault="00514AA2" w:rsidP="00CF3EDF">
      <w:pPr>
        <w:widowControl w:val="0"/>
        <w:numPr>
          <w:ilvl w:val="0"/>
          <w:numId w:val="62"/>
        </w:numPr>
        <w:shd w:val="clear" w:color="auto" w:fill="FFFFFF"/>
        <w:tabs>
          <w:tab w:val="left" w:pos="480"/>
          <w:tab w:val="left" w:pos="2977"/>
        </w:tabs>
        <w:autoSpaceDE w:val="0"/>
        <w:autoSpaceDN w:val="0"/>
        <w:adjustRightInd w:val="0"/>
        <w:spacing w:after="0" w:line="240" w:lineRule="auto"/>
        <w:ind w:left="5"/>
        <w:jc w:val="both"/>
        <w:rPr>
          <w:rFonts w:ascii="Times New Roman" w:hAnsi="Times New Roman"/>
          <w:sz w:val="28"/>
          <w:szCs w:val="24"/>
        </w:rPr>
      </w:pPr>
      <w:r w:rsidRPr="00932EDD">
        <w:rPr>
          <w:rFonts w:ascii="Times New Roman" w:hAnsi="Times New Roman"/>
          <w:sz w:val="28"/>
          <w:szCs w:val="24"/>
        </w:rPr>
        <w:t>нарушение психического статуса</w:t>
      </w:r>
    </w:p>
    <w:p w:rsidR="00514AA2" w:rsidRPr="00932EDD" w:rsidRDefault="00514AA2" w:rsidP="00CF3EDF">
      <w:pPr>
        <w:widowControl w:val="0"/>
        <w:numPr>
          <w:ilvl w:val="0"/>
          <w:numId w:val="62"/>
        </w:numPr>
        <w:shd w:val="clear" w:color="auto" w:fill="FFFFFF"/>
        <w:tabs>
          <w:tab w:val="left" w:pos="480"/>
          <w:tab w:val="left" w:pos="2977"/>
        </w:tabs>
        <w:autoSpaceDE w:val="0"/>
        <w:autoSpaceDN w:val="0"/>
        <w:adjustRightInd w:val="0"/>
        <w:spacing w:after="0" w:line="240" w:lineRule="auto"/>
        <w:ind w:left="5"/>
        <w:jc w:val="both"/>
        <w:rPr>
          <w:rFonts w:ascii="Times New Roman" w:hAnsi="Times New Roman"/>
          <w:sz w:val="28"/>
          <w:szCs w:val="24"/>
        </w:rPr>
      </w:pPr>
      <w:r w:rsidRPr="00932EDD">
        <w:rPr>
          <w:rFonts w:ascii="Times New Roman" w:hAnsi="Times New Roman"/>
          <w:sz w:val="28"/>
          <w:szCs w:val="24"/>
        </w:rPr>
        <w:t>нарушение физического развития костей туловища и конечностей, снижение слуха, зрения, ожирение</w:t>
      </w:r>
    </w:p>
    <w:p w:rsidR="00514AA2" w:rsidRPr="00932EDD" w:rsidRDefault="00514AA2" w:rsidP="00CF3EDF">
      <w:pPr>
        <w:widowControl w:val="0"/>
        <w:numPr>
          <w:ilvl w:val="0"/>
          <w:numId w:val="62"/>
        </w:numPr>
        <w:shd w:val="clear" w:color="auto" w:fill="FFFFFF"/>
        <w:tabs>
          <w:tab w:val="left" w:pos="480"/>
          <w:tab w:val="left" w:pos="2977"/>
        </w:tabs>
        <w:autoSpaceDE w:val="0"/>
        <w:autoSpaceDN w:val="0"/>
        <w:adjustRightInd w:val="0"/>
        <w:spacing w:after="0" w:line="240" w:lineRule="auto"/>
        <w:ind w:left="5"/>
        <w:jc w:val="both"/>
        <w:rPr>
          <w:rFonts w:ascii="Times New Roman" w:hAnsi="Times New Roman"/>
          <w:sz w:val="28"/>
          <w:szCs w:val="24"/>
        </w:rPr>
      </w:pPr>
      <w:r w:rsidRPr="00932EDD">
        <w:rPr>
          <w:rFonts w:ascii="Times New Roman" w:hAnsi="Times New Roman"/>
          <w:sz w:val="28"/>
          <w:szCs w:val="24"/>
        </w:rPr>
        <w:t>непереносимость отдельных продуктов и лекарств</w:t>
      </w:r>
    </w:p>
    <w:p w:rsidR="00514AA2" w:rsidRPr="00932EDD" w:rsidRDefault="00514AA2" w:rsidP="00514AA2">
      <w:pPr>
        <w:pStyle w:val="a4"/>
        <w:tabs>
          <w:tab w:val="left" w:pos="2977"/>
        </w:tabs>
        <w:spacing w:before="0" w:beforeAutospacing="0" w:after="0" w:afterAutospacing="0"/>
        <w:jc w:val="both"/>
        <w:rPr>
          <w:sz w:val="28"/>
        </w:rPr>
      </w:pPr>
      <w:r w:rsidRPr="00932EDD">
        <w:rPr>
          <w:b/>
          <w:sz w:val="28"/>
          <w:lang w:val="en-US"/>
        </w:rPr>
        <w:t>VIII</w:t>
      </w:r>
      <w:r w:rsidRPr="00932EDD">
        <w:rPr>
          <w:b/>
          <w:sz w:val="28"/>
        </w:rPr>
        <w:t xml:space="preserve">. Амниоцентез - </w:t>
      </w:r>
      <w:r w:rsidRPr="00932EDD">
        <w:rPr>
          <w:sz w:val="28"/>
        </w:rPr>
        <w:t xml:space="preserve">метод забора и исследования околоплодной жидкости.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2"/>
        <w:gridCol w:w="4619"/>
      </w:tblGrid>
      <w:tr w:rsidR="00514AA2" w:rsidRPr="00932EDD" w:rsidTr="00254D61">
        <w:trPr>
          <w:trHeight w:val="3561"/>
        </w:trPr>
        <w:tc>
          <w:tcPr>
            <w:tcW w:w="4643" w:type="dxa"/>
          </w:tcPr>
          <w:p w:rsidR="00FE0FB9" w:rsidRDefault="00FE0FB9" w:rsidP="00DC721B">
            <w:pPr>
              <w:pStyle w:val="a4"/>
              <w:tabs>
                <w:tab w:val="left" w:pos="2977"/>
              </w:tabs>
              <w:spacing w:before="0" w:beforeAutospacing="0" w:after="0" w:afterAutospacing="0"/>
              <w:ind w:firstLine="284"/>
              <w:jc w:val="both"/>
              <w:rPr>
                <w:sz w:val="28"/>
              </w:rPr>
            </w:pPr>
          </w:p>
          <w:p w:rsidR="00514AA2" w:rsidRPr="00932EDD" w:rsidRDefault="00514AA2" w:rsidP="00DC721B">
            <w:pPr>
              <w:pStyle w:val="a4"/>
              <w:tabs>
                <w:tab w:val="left" w:pos="2977"/>
              </w:tabs>
              <w:spacing w:before="0" w:beforeAutospacing="0" w:after="0" w:afterAutospacing="0"/>
              <w:ind w:firstLine="284"/>
              <w:jc w:val="both"/>
              <w:rPr>
                <w:sz w:val="28"/>
              </w:rPr>
            </w:pPr>
            <w:r w:rsidRPr="00932EDD">
              <w:rPr>
                <w:sz w:val="28"/>
              </w:rPr>
              <w:t>Используется в пренатальной (дородовой) диагностике. Амниоцентез производят после предварите</w:t>
            </w:r>
            <w:r w:rsidRPr="00932EDD">
              <w:rPr>
                <w:sz w:val="28"/>
              </w:rPr>
              <w:softHyphen/>
              <w:t>льного УЗИ, с помощью которого определяют положение плаценты, срок беременности, исключают грубые пороки развития плода. Амниоцентез производят, как правило, трансабдоминально (прокол передней брюшной стенки)</w:t>
            </w:r>
          </w:p>
        </w:tc>
        <w:tc>
          <w:tcPr>
            <w:tcW w:w="4644" w:type="dxa"/>
          </w:tcPr>
          <w:p w:rsidR="00514AA2" w:rsidRPr="00932EDD" w:rsidRDefault="00DC721B" w:rsidP="00DC721B">
            <w:pPr>
              <w:pStyle w:val="a4"/>
              <w:tabs>
                <w:tab w:val="left" w:pos="2977"/>
              </w:tabs>
              <w:spacing w:before="0" w:beforeAutospacing="0" w:after="0" w:afterAutospacing="0"/>
              <w:jc w:val="center"/>
              <w:rPr>
                <w:sz w:val="28"/>
              </w:rPr>
            </w:pPr>
            <w:r w:rsidRPr="00932EDD">
              <w:rPr>
                <w:noProof/>
                <w:sz w:val="28"/>
              </w:rPr>
              <w:drawing>
                <wp:inline distT="0" distB="0" distL="0" distR="0">
                  <wp:extent cx="2618820" cy="2199736"/>
                  <wp:effectExtent l="19050" t="0" r="0" b="0"/>
                  <wp:docPr id="1383"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131" cstate="print"/>
                          <a:srcRect/>
                          <a:stretch>
                            <a:fillRect/>
                          </a:stretch>
                        </pic:blipFill>
                        <pic:spPr bwMode="auto">
                          <a:xfrm>
                            <a:off x="0" y="0"/>
                            <a:ext cx="2621188" cy="2201725"/>
                          </a:xfrm>
                          <a:prstGeom prst="rect">
                            <a:avLst/>
                          </a:prstGeom>
                          <a:noFill/>
                          <a:ln w="9525">
                            <a:noFill/>
                            <a:miter lim="800000"/>
                            <a:headEnd/>
                            <a:tailEnd/>
                          </a:ln>
                        </pic:spPr>
                      </pic:pic>
                    </a:graphicData>
                  </a:graphic>
                </wp:inline>
              </w:drawing>
            </w:r>
          </w:p>
          <w:p w:rsidR="00DC721B" w:rsidRPr="00FE0FB9" w:rsidRDefault="00DC721B" w:rsidP="00FE0FB9">
            <w:pPr>
              <w:pStyle w:val="a4"/>
              <w:tabs>
                <w:tab w:val="left" w:pos="2977"/>
              </w:tabs>
              <w:spacing w:before="0" w:beforeAutospacing="0" w:after="0" w:afterAutospacing="0"/>
              <w:jc w:val="center"/>
              <w:rPr>
                <w:b/>
                <w:sz w:val="28"/>
              </w:rPr>
            </w:pPr>
            <w:r w:rsidRPr="00FE0FB9">
              <w:rPr>
                <w:b/>
              </w:rPr>
              <w:t>Рисунок 7</w:t>
            </w:r>
            <w:r w:rsidR="00FE0FB9" w:rsidRPr="00FE0FB9">
              <w:rPr>
                <w:b/>
              </w:rPr>
              <w:t>9</w:t>
            </w:r>
            <w:r w:rsidRPr="00FE0FB9">
              <w:rPr>
                <w:b/>
              </w:rPr>
              <w:t>. Техника проведения амниоцентеза</w:t>
            </w:r>
          </w:p>
        </w:tc>
      </w:tr>
    </w:tbl>
    <w:p w:rsidR="00DC721B" w:rsidRPr="00932EDD" w:rsidRDefault="00DC721B" w:rsidP="00DC721B">
      <w:pPr>
        <w:shd w:val="clear" w:color="auto" w:fill="FFFFFF"/>
        <w:tabs>
          <w:tab w:val="left" w:pos="2977"/>
        </w:tabs>
        <w:spacing w:after="0" w:line="240" w:lineRule="auto"/>
        <w:ind w:left="5" w:firstLine="480"/>
        <w:jc w:val="both"/>
        <w:rPr>
          <w:rFonts w:ascii="Times New Roman" w:hAnsi="Times New Roman"/>
          <w:b/>
          <w:sz w:val="28"/>
          <w:szCs w:val="24"/>
        </w:rPr>
      </w:pPr>
      <w:r w:rsidRPr="00932EDD">
        <w:rPr>
          <w:rFonts w:ascii="Times New Roman" w:hAnsi="Times New Roman"/>
          <w:b/>
          <w:sz w:val="28"/>
          <w:szCs w:val="24"/>
        </w:rPr>
        <w:t>С помощью данного метода определяют:</w:t>
      </w:r>
    </w:p>
    <w:p w:rsidR="00DC721B" w:rsidRPr="00932EDD" w:rsidRDefault="00DC721B" w:rsidP="00CF3EDF">
      <w:pPr>
        <w:widowControl w:val="0"/>
        <w:numPr>
          <w:ilvl w:val="0"/>
          <w:numId w:val="63"/>
        </w:numPr>
        <w:shd w:val="clear" w:color="auto" w:fill="FFFFFF"/>
        <w:tabs>
          <w:tab w:val="left" w:pos="485"/>
          <w:tab w:val="left" w:pos="2977"/>
        </w:tabs>
        <w:autoSpaceDE w:val="0"/>
        <w:autoSpaceDN w:val="0"/>
        <w:adjustRightInd w:val="0"/>
        <w:spacing w:after="0" w:line="240" w:lineRule="auto"/>
        <w:jc w:val="both"/>
        <w:rPr>
          <w:rFonts w:ascii="Times New Roman" w:hAnsi="Times New Roman"/>
          <w:sz w:val="28"/>
          <w:szCs w:val="24"/>
        </w:rPr>
      </w:pPr>
      <w:r w:rsidRPr="00932EDD">
        <w:rPr>
          <w:rFonts w:ascii="Times New Roman" w:hAnsi="Times New Roman"/>
          <w:sz w:val="28"/>
          <w:szCs w:val="24"/>
        </w:rPr>
        <w:t>Пол плода. Для этого берут 2-5 мл околоплодной жидкости. После центрифугирования осадок, содержащий слущенные клетки эпителия плода, микроскопируют для выявления Х- и У-хроматина</w:t>
      </w:r>
    </w:p>
    <w:p w:rsidR="00DC721B" w:rsidRPr="00932EDD" w:rsidRDefault="00DC721B" w:rsidP="00CF3EDF">
      <w:pPr>
        <w:widowControl w:val="0"/>
        <w:numPr>
          <w:ilvl w:val="0"/>
          <w:numId w:val="63"/>
        </w:numPr>
        <w:shd w:val="clear" w:color="auto" w:fill="FFFFFF"/>
        <w:tabs>
          <w:tab w:val="left" w:pos="485"/>
          <w:tab w:val="left" w:pos="2977"/>
        </w:tabs>
        <w:autoSpaceDE w:val="0"/>
        <w:autoSpaceDN w:val="0"/>
        <w:adjustRightInd w:val="0"/>
        <w:spacing w:after="0" w:line="240" w:lineRule="auto"/>
        <w:jc w:val="both"/>
        <w:rPr>
          <w:rFonts w:ascii="Times New Roman" w:hAnsi="Times New Roman"/>
          <w:sz w:val="28"/>
          <w:szCs w:val="24"/>
        </w:rPr>
      </w:pPr>
      <w:r w:rsidRPr="00932EDD">
        <w:rPr>
          <w:rFonts w:ascii="Times New Roman" w:hAnsi="Times New Roman"/>
          <w:sz w:val="28"/>
          <w:szCs w:val="24"/>
        </w:rPr>
        <w:t>Кариотип плода. Это дает возможность определить хромосомные заболевания</w:t>
      </w:r>
    </w:p>
    <w:p w:rsidR="00DC721B" w:rsidRPr="00932EDD" w:rsidRDefault="00DC721B" w:rsidP="00DC721B">
      <w:pPr>
        <w:pStyle w:val="a4"/>
        <w:tabs>
          <w:tab w:val="left" w:pos="2977"/>
        </w:tabs>
        <w:spacing w:before="0" w:beforeAutospacing="0" w:after="0" w:afterAutospacing="0"/>
        <w:jc w:val="both"/>
        <w:rPr>
          <w:sz w:val="28"/>
        </w:rPr>
      </w:pPr>
      <w:r w:rsidRPr="00932EDD">
        <w:rPr>
          <w:sz w:val="28"/>
        </w:rPr>
        <w:t>наследственные дефекты обмена определяются б/х анализом амниотической жидкости.</w:t>
      </w:r>
    </w:p>
    <w:p w:rsidR="00514AA2" w:rsidRPr="00932EDD" w:rsidRDefault="00DC721B" w:rsidP="00DC721B">
      <w:pPr>
        <w:pStyle w:val="a4"/>
        <w:tabs>
          <w:tab w:val="left" w:pos="2977"/>
        </w:tabs>
        <w:spacing w:before="0" w:beforeAutospacing="0" w:after="0" w:afterAutospacing="0"/>
        <w:jc w:val="both"/>
        <w:rPr>
          <w:sz w:val="28"/>
        </w:rPr>
      </w:pPr>
      <w:r w:rsidRPr="00932EDD">
        <w:rPr>
          <w:sz w:val="28"/>
        </w:rPr>
        <w:t>3) В случае выявления аномального плода возможно его абортирование, либо лечение внутриутробно или сразу после рождения</w:t>
      </w:r>
    </w:p>
    <w:p w:rsidR="00DC721B" w:rsidRPr="00932EDD" w:rsidRDefault="00DC721B" w:rsidP="00DC721B">
      <w:pPr>
        <w:shd w:val="clear" w:color="auto" w:fill="FFFFFF"/>
        <w:tabs>
          <w:tab w:val="left" w:pos="2977"/>
        </w:tabs>
        <w:spacing w:after="0" w:line="240" w:lineRule="auto"/>
        <w:ind w:left="10" w:firstLine="480"/>
        <w:jc w:val="both"/>
        <w:rPr>
          <w:rFonts w:ascii="Times New Roman" w:hAnsi="Times New Roman"/>
          <w:sz w:val="28"/>
          <w:szCs w:val="24"/>
        </w:rPr>
      </w:pPr>
      <w:r w:rsidRPr="00932EDD">
        <w:rPr>
          <w:rFonts w:ascii="Times New Roman" w:hAnsi="Times New Roman"/>
          <w:b/>
          <w:sz w:val="28"/>
          <w:szCs w:val="24"/>
        </w:rPr>
        <w:t>Просеивающие программы (скрининг).</w:t>
      </w:r>
      <w:r w:rsidRPr="00932EDD">
        <w:rPr>
          <w:rFonts w:ascii="Times New Roman" w:hAnsi="Times New Roman"/>
          <w:sz w:val="28"/>
          <w:szCs w:val="24"/>
        </w:rPr>
        <w:t xml:space="preserve"> Скрининг означает выявление болезни или дефекта развития с помощью тестов, обследований или процедур, дающих быстрый ответ. Основная цель скрининга - ранее </w:t>
      </w:r>
      <w:r w:rsidRPr="00932EDD">
        <w:rPr>
          <w:rFonts w:ascii="Times New Roman" w:hAnsi="Times New Roman"/>
          <w:sz w:val="28"/>
          <w:szCs w:val="24"/>
        </w:rPr>
        <w:lastRenderedPageBreak/>
        <w:t>выявление заболевания. В настоящее время более 20 заболеваний можно выявить с помощью скрининга, например: ФКУ, дефекты обмена, анемии, дефекты зрения, слуха, поведения, отклонения в росте, синдром Дауна, дефекты нерв</w:t>
      </w:r>
      <w:r w:rsidRPr="00932EDD">
        <w:rPr>
          <w:rFonts w:ascii="Times New Roman" w:hAnsi="Times New Roman"/>
          <w:sz w:val="28"/>
          <w:szCs w:val="24"/>
        </w:rPr>
        <w:softHyphen/>
        <w:t xml:space="preserve">ной трубки и др. </w:t>
      </w:r>
    </w:p>
    <w:p w:rsidR="00D11978" w:rsidRPr="00932EDD" w:rsidRDefault="00DC721B" w:rsidP="00DC721B">
      <w:pPr>
        <w:shd w:val="clear" w:color="auto" w:fill="FFFFFF"/>
        <w:tabs>
          <w:tab w:val="left" w:pos="2977"/>
        </w:tabs>
        <w:spacing w:after="0" w:line="240" w:lineRule="auto"/>
        <w:ind w:left="10" w:firstLine="480"/>
        <w:jc w:val="both"/>
        <w:rPr>
          <w:rFonts w:ascii="Times New Roman" w:hAnsi="Times New Roman"/>
          <w:sz w:val="28"/>
          <w:szCs w:val="24"/>
        </w:rPr>
      </w:pPr>
      <w:r w:rsidRPr="00932EDD">
        <w:rPr>
          <w:rFonts w:ascii="Times New Roman" w:hAnsi="Times New Roman"/>
          <w:sz w:val="28"/>
          <w:szCs w:val="24"/>
        </w:rPr>
        <w:t xml:space="preserve">Дефекты нервной трубки - к этой группе относятся анэнцефалия и </w:t>
      </w:r>
      <w:r w:rsidR="00D11978" w:rsidRPr="00932EDD">
        <w:rPr>
          <w:rFonts w:ascii="Times New Roman" w:hAnsi="Times New Roman"/>
          <w:sz w:val="28"/>
          <w:szCs w:val="24"/>
        </w:rPr>
        <w:t>не закрытие позвоночного канала.</w:t>
      </w:r>
    </w:p>
    <w:tbl>
      <w:tblPr>
        <w:tblStyle w:val="ac"/>
        <w:tblW w:w="0" w:type="auto"/>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3"/>
        <w:gridCol w:w="3868"/>
      </w:tblGrid>
      <w:tr w:rsidR="001E07FE" w:rsidRPr="00932EDD" w:rsidTr="00FE0FB9">
        <w:trPr>
          <w:trHeight w:val="2979"/>
        </w:trPr>
        <w:tc>
          <w:tcPr>
            <w:tcW w:w="5343" w:type="dxa"/>
          </w:tcPr>
          <w:p w:rsidR="001E07FE" w:rsidRPr="00932EDD" w:rsidRDefault="001E07FE" w:rsidP="001E07FE">
            <w:pPr>
              <w:shd w:val="clear" w:color="auto" w:fill="FFFFFF"/>
              <w:tabs>
                <w:tab w:val="left" w:pos="2977"/>
              </w:tabs>
              <w:ind w:left="10" w:firstLine="480"/>
              <w:jc w:val="both"/>
              <w:rPr>
                <w:rFonts w:ascii="Times New Roman" w:hAnsi="Times New Roman"/>
                <w:sz w:val="28"/>
                <w:szCs w:val="24"/>
              </w:rPr>
            </w:pPr>
            <w:r w:rsidRPr="00932EDD">
              <w:rPr>
                <w:rFonts w:ascii="Times New Roman" w:hAnsi="Times New Roman"/>
                <w:sz w:val="28"/>
                <w:szCs w:val="24"/>
              </w:rPr>
              <w:t>Анэнцефалия - это отсутствие части головного мозга, костей черепа и мягких тканей. Частота встречаемости 1 на 1000 новорожденных. Дети с анэнцефалией погибают вскоре после рождения вследствие дыхательных расстройств или при</w:t>
            </w:r>
            <w:r w:rsidRPr="00932EDD">
              <w:rPr>
                <w:rFonts w:ascii="Times New Roman" w:hAnsi="Times New Roman"/>
                <w:sz w:val="28"/>
                <w:szCs w:val="24"/>
              </w:rPr>
              <w:softHyphen/>
              <w:t>соединения инфекции.</w:t>
            </w:r>
          </w:p>
        </w:tc>
        <w:tc>
          <w:tcPr>
            <w:tcW w:w="3934" w:type="dxa"/>
          </w:tcPr>
          <w:p w:rsidR="00424473" w:rsidRPr="00FE0FB9" w:rsidRDefault="00424473" w:rsidP="00FE0FB9">
            <w:pPr>
              <w:tabs>
                <w:tab w:val="left" w:pos="2977"/>
              </w:tabs>
              <w:jc w:val="center"/>
              <w:rPr>
                <w:rFonts w:ascii="Times New Roman" w:hAnsi="Times New Roman"/>
                <w:b/>
                <w:sz w:val="24"/>
                <w:szCs w:val="24"/>
              </w:rPr>
            </w:pPr>
            <w:r w:rsidRPr="00FE0FB9">
              <w:rPr>
                <w:rFonts w:ascii="Times New Roman" w:hAnsi="Times New Roman"/>
                <w:b/>
                <w:noProof/>
                <w:sz w:val="24"/>
                <w:szCs w:val="24"/>
              </w:rPr>
              <w:drawing>
                <wp:inline distT="0" distB="0" distL="0" distR="0">
                  <wp:extent cx="2163433" cy="1594729"/>
                  <wp:effectExtent l="19050" t="0" r="8267" b="0"/>
                  <wp:docPr id="1387" name="Рисунок 33" descr="http://classconnection.s3.amazonaws.com/342/flashcards/945342/jpg/anencephaly1336858214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classconnection.s3.amazonaws.com/342/flashcards/945342/jpg/anencephaly1336858214070.jpg"/>
                          <pic:cNvPicPr>
                            <a:picLocks noChangeAspect="1" noChangeArrowheads="1"/>
                          </pic:cNvPicPr>
                        </pic:nvPicPr>
                        <pic:blipFill>
                          <a:blip r:embed="rId132" cstate="print"/>
                          <a:srcRect/>
                          <a:stretch>
                            <a:fillRect/>
                          </a:stretch>
                        </pic:blipFill>
                        <pic:spPr bwMode="auto">
                          <a:xfrm>
                            <a:off x="0" y="0"/>
                            <a:ext cx="2167297" cy="1597577"/>
                          </a:xfrm>
                          <a:prstGeom prst="rect">
                            <a:avLst/>
                          </a:prstGeom>
                          <a:noFill/>
                          <a:ln w="9525">
                            <a:noFill/>
                            <a:miter lim="800000"/>
                            <a:headEnd/>
                            <a:tailEnd/>
                          </a:ln>
                        </pic:spPr>
                      </pic:pic>
                    </a:graphicData>
                  </a:graphic>
                </wp:inline>
              </w:drawing>
            </w:r>
            <w:r w:rsidRPr="00FE0FB9">
              <w:rPr>
                <w:rFonts w:ascii="Times New Roman" w:hAnsi="Times New Roman"/>
                <w:b/>
                <w:sz w:val="24"/>
                <w:szCs w:val="24"/>
              </w:rPr>
              <w:t xml:space="preserve">Рисунок </w:t>
            </w:r>
            <w:r w:rsidR="00FE0FB9" w:rsidRPr="00FE0FB9">
              <w:rPr>
                <w:rFonts w:ascii="Times New Roman" w:hAnsi="Times New Roman"/>
                <w:b/>
                <w:sz w:val="24"/>
                <w:szCs w:val="24"/>
              </w:rPr>
              <w:t>80</w:t>
            </w:r>
            <w:r w:rsidRPr="00FE0FB9">
              <w:rPr>
                <w:rFonts w:ascii="Times New Roman" w:hAnsi="Times New Roman"/>
                <w:b/>
                <w:sz w:val="24"/>
                <w:szCs w:val="24"/>
              </w:rPr>
              <w:t>. Анэнцефалия</w:t>
            </w:r>
          </w:p>
        </w:tc>
      </w:tr>
      <w:tr w:rsidR="001E07FE" w:rsidRPr="00932EDD" w:rsidTr="00FE0FB9">
        <w:tc>
          <w:tcPr>
            <w:tcW w:w="5343" w:type="dxa"/>
          </w:tcPr>
          <w:p w:rsidR="00424473" w:rsidRPr="00932EDD" w:rsidRDefault="00424473" w:rsidP="001E07FE">
            <w:pPr>
              <w:shd w:val="clear" w:color="auto" w:fill="FFFFFF"/>
              <w:tabs>
                <w:tab w:val="left" w:pos="2977"/>
              </w:tabs>
              <w:jc w:val="both"/>
              <w:rPr>
                <w:rFonts w:ascii="Times New Roman" w:hAnsi="Times New Roman"/>
                <w:sz w:val="28"/>
                <w:szCs w:val="24"/>
              </w:rPr>
            </w:pPr>
          </w:p>
          <w:p w:rsidR="001E07FE" w:rsidRPr="00932EDD" w:rsidRDefault="001E07FE" w:rsidP="001E07FE">
            <w:pPr>
              <w:shd w:val="clear" w:color="auto" w:fill="FFFFFF"/>
              <w:tabs>
                <w:tab w:val="left" w:pos="2977"/>
              </w:tabs>
              <w:jc w:val="both"/>
              <w:rPr>
                <w:rFonts w:ascii="Times New Roman" w:hAnsi="Times New Roman"/>
                <w:sz w:val="28"/>
                <w:szCs w:val="24"/>
              </w:rPr>
            </w:pPr>
            <w:r w:rsidRPr="00932EDD">
              <w:rPr>
                <w:rFonts w:ascii="Times New Roman" w:hAnsi="Times New Roman"/>
                <w:noProof/>
                <w:sz w:val="28"/>
                <w:szCs w:val="24"/>
              </w:rPr>
              <w:drawing>
                <wp:inline distT="0" distB="0" distL="0" distR="0">
                  <wp:extent cx="2846844" cy="1647646"/>
                  <wp:effectExtent l="19050" t="0" r="0" b="0"/>
                  <wp:docPr id="1385" name="Рисунок 32" descr="C:\Users\Катя\Desktop\spina bif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Катя\Desktop\spina bifida.jpg"/>
                          <pic:cNvPicPr>
                            <a:picLocks noChangeAspect="1" noChangeArrowheads="1"/>
                          </pic:cNvPicPr>
                        </pic:nvPicPr>
                        <pic:blipFill>
                          <a:blip r:embed="rId133" cstate="print"/>
                          <a:srcRect/>
                          <a:stretch>
                            <a:fillRect/>
                          </a:stretch>
                        </pic:blipFill>
                        <pic:spPr bwMode="auto">
                          <a:xfrm>
                            <a:off x="0" y="0"/>
                            <a:ext cx="2848484" cy="1648595"/>
                          </a:xfrm>
                          <a:prstGeom prst="rect">
                            <a:avLst/>
                          </a:prstGeom>
                          <a:noFill/>
                          <a:ln w="9525">
                            <a:noFill/>
                            <a:miter lim="800000"/>
                            <a:headEnd/>
                            <a:tailEnd/>
                          </a:ln>
                        </pic:spPr>
                      </pic:pic>
                    </a:graphicData>
                  </a:graphic>
                </wp:inline>
              </w:drawing>
            </w:r>
          </w:p>
          <w:p w:rsidR="00424473" w:rsidRPr="00FE0FB9" w:rsidRDefault="00424473" w:rsidP="00FE0FB9">
            <w:pPr>
              <w:shd w:val="clear" w:color="auto" w:fill="FFFFFF"/>
              <w:tabs>
                <w:tab w:val="left" w:pos="2977"/>
              </w:tabs>
              <w:jc w:val="center"/>
              <w:rPr>
                <w:rFonts w:ascii="Times New Roman" w:hAnsi="Times New Roman"/>
                <w:b/>
                <w:sz w:val="28"/>
                <w:szCs w:val="24"/>
              </w:rPr>
            </w:pPr>
            <w:r w:rsidRPr="00FE0FB9">
              <w:rPr>
                <w:rFonts w:ascii="Times New Roman" w:hAnsi="Times New Roman"/>
                <w:b/>
                <w:sz w:val="24"/>
                <w:szCs w:val="24"/>
              </w:rPr>
              <w:t>Рисунок 8</w:t>
            </w:r>
            <w:r w:rsidR="00FE0FB9" w:rsidRPr="00FE0FB9">
              <w:rPr>
                <w:rFonts w:ascii="Times New Roman" w:hAnsi="Times New Roman"/>
                <w:b/>
                <w:sz w:val="24"/>
                <w:szCs w:val="24"/>
              </w:rPr>
              <w:t>1</w:t>
            </w:r>
            <w:r w:rsidRPr="00FE0FB9">
              <w:rPr>
                <w:rFonts w:ascii="Times New Roman" w:hAnsi="Times New Roman"/>
                <w:b/>
                <w:sz w:val="24"/>
                <w:szCs w:val="24"/>
              </w:rPr>
              <w:t xml:space="preserve">. </w:t>
            </w:r>
            <w:r w:rsidRPr="00FE0FB9">
              <w:rPr>
                <w:rFonts w:ascii="Times New Roman" w:hAnsi="Times New Roman"/>
                <w:b/>
                <w:sz w:val="24"/>
                <w:szCs w:val="24"/>
                <w:lang w:val="en-US"/>
              </w:rPr>
              <w:t>Spina</w:t>
            </w:r>
            <w:r w:rsidRPr="00FE0FB9">
              <w:rPr>
                <w:rFonts w:ascii="Times New Roman" w:hAnsi="Times New Roman"/>
                <w:b/>
                <w:sz w:val="24"/>
                <w:szCs w:val="24"/>
              </w:rPr>
              <w:t xml:space="preserve"> </w:t>
            </w:r>
            <w:r w:rsidRPr="00FE0FB9">
              <w:rPr>
                <w:rFonts w:ascii="Times New Roman" w:hAnsi="Times New Roman"/>
                <w:b/>
                <w:sz w:val="24"/>
                <w:szCs w:val="24"/>
                <w:lang w:val="en-US"/>
              </w:rPr>
              <w:t>bifita</w:t>
            </w:r>
            <w:r w:rsidRPr="00FE0FB9">
              <w:rPr>
                <w:rFonts w:ascii="Times New Roman" w:hAnsi="Times New Roman"/>
                <w:b/>
                <w:sz w:val="24"/>
                <w:szCs w:val="24"/>
              </w:rPr>
              <w:t>.</w:t>
            </w:r>
          </w:p>
        </w:tc>
        <w:tc>
          <w:tcPr>
            <w:tcW w:w="3934" w:type="dxa"/>
          </w:tcPr>
          <w:p w:rsidR="001E07FE" w:rsidRPr="00932EDD" w:rsidRDefault="001E07FE" w:rsidP="00FE0FB9">
            <w:pPr>
              <w:tabs>
                <w:tab w:val="left" w:pos="2977"/>
              </w:tabs>
              <w:ind w:firstLine="328"/>
              <w:jc w:val="both"/>
              <w:rPr>
                <w:rFonts w:ascii="Times New Roman" w:hAnsi="Times New Roman"/>
                <w:sz w:val="28"/>
                <w:szCs w:val="24"/>
              </w:rPr>
            </w:pPr>
            <w:r w:rsidRPr="00932EDD">
              <w:rPr>
                <w:rFonts w:ascii="Times New Roman" w:hAnsi="Times New Roman"/>
                <w:sz w:val="28"/>
                <w:szCs w:val="24"/>
                <w:lang w:val="en-US"/>
              </w:rPr>
              <w:t>Spina</w:t>
            </w:r>
            <w:r w:rsidRPr="00932EDD">
              <w:rPr>
                <w:rFonts w:ascii="Times New Roman" w:hAnsi="Times New Roman"/>
                <w:sz w:val="28"/>
                <w:szCs w:val="24"/>
              </w:rPr>
              <w:t xml:space="preserve"> </w:t>
            </w:r>
            <w:r w:rsidRPr="00932EDD">
              <w:rPr>
                <w:rFonts w:ascii="Times New Roman" w:hAnsi="Times New Roman"/>
                <w:sz w:val="28"/>
                <w:szCs w:val="24"/>
                <w:lang w:val="en-US"/>
              </w:rPr>
              <w:t>bifita</w:t>
            </w:r>
            <w:r w:rsidRPr="00932EDD">
              <w:rPr>
                <w:rFonts w:ascii="Times New Roman" w:hAnsi="Times New Roman"/>
                <w:sz w:val="28"/>
                <w:szCs w:val="24"/>
              </w:rPr>
              <w:t xml:space="preserve"> - это не закрытие позвоночного канала с отсутствием отдельных частей позвонков, в области дефекта спинной мозг деформирован и оказывается открытым или расположенным непосредственно под кожей. Патология встречается у 1 из 1000 новорожденных, а скрытый дефект лишь одного позво</w:t>
            </w:r>
            <w:r w:rsidRPr="00932EDD">
              <w:rPr>
                <w:rFonts w:ascii="Times New Roman" w:hAnsi="Times New Roman"/>
                <w:sz w:val="28"/>
                <w:szCs w:val="24"/>
              </w:rPr>
              <w:softHyphen/>
              <w:t xml:space="preserve">нка - примерно у каждого десятого человека. </w:t>
            </w:r>
          </w:p>
        </w:tc>
      </w:tr>
    </w:tbl>
    <w:p w:rsidR="00FE0FB9" w:rsidRDefault="00FE0FB9" w:rsidP="00FE0FB9">
      <w:pPr>
        <w:shd w:val="clear" w:color="auto" w:fill="FFFFFF"/>
        <w:tabs>
          <w:tab w:val="left" w:pos="2977"/>
        </w:tabs>
        <w:spacing w:after="0" w:line="240" w:lineRule="auto"/>
        <w:ind w:firstLine="426"/>
        <w:jc w:val="both"/>
        <w:rPr>
          <w:rFonts w:ascii="Times New Roman" w:hAnsi="Times New Roman"/>
          <w:sz w:val="28"/>
          <w:szCs w:val="24"/>
        </w:rPr>
      </w:pPr>
      <w:r w:rsidRPr="00932EDD">
        <w:rPr>
          <w:rFonts w:ascii="Times New Roman" w:hAnsi="Times New Roman"/>
          <w:sz w:val="28"/>
          <w:szCs w:val="24"/>
        </w:rPr>
        <w:t>Прогноз для жизни зависит от протяженности дефекта позвоночника, наличия спинномозговых грыж.</w:t>
      </w:r>
    </w:p>
    <w:p w:rsidR="00DC721B" w:rsidRPr="00932EDD" w:rsidRDefault="00DC721B" w:rsidP="00FE0FB9">
      <w:pPr>
        <w:shd w:val="clear" w:color="auto" w:fill="FFFFFF"/>
        <w:tabs>
          <w:tab w:val="left" w:pos="2977"/>
        </w:tabs>
        <w:spacing w:after="0" w:line="240" w:lineRule="auto"/>
        <w:ind w:firstLine="426"/>
        <w:jc w:val="both"/>
        <w:rPr>
          <w:rFonts w:ascii="Times New Roman" w:hAnsi="Times New Roman"/>
          <w:sz w:val="28"/>
          <w:szCs w:val="24"/>
        </w:rPr>
      </w:pPr>
      <w:r w:rsidRPr="00932EDD">
        <w:rPr>
          <w:rFonts w:ascii="Times New Roman" w:hAnsi="Times New Roman"/>
          <w:sz w:val="28"/>
          <w:szCs w:val="24"/>
        </w:rPr>
        <w:t>Просеивающие программы характеризуются следующими признаками:</w:t>
      </w:r>
    </w:p>
    <w:p w:rsidR="00DC721B" w:rsidRPr="00932EDD" w:rsidRDefault="00DC721B" w:rsidP="00CF3EDF">
      <w:pPr>
        <w:widowControl w:val="0"/>
        <w:numPr>
          <w:ilvl w:val="0"/>
          <w:numId w:val="64"/>
        </w:numPr>
        <w:shd w:val="clear" w:color="auto" w:fill="FFFFFF"/>
        <w:tabs>
          <w:tab w:val="left" w:pos="1181"/>
          <w:tab w:val="left" w:pos="2977"/>
        </w:tabs>
        <w:autoSpaceDE w:val="0"/>
        <w:autoSpaceDN w:val="0"/>
        <w:adjustRightInd w:val="0"/>
        <w:spacing w:after="0" w:line="240" w:lineRule="auto"/>
        <w:ind w:left="720" w:hanging="360"/>
        <w:jc w:val="both"/>
        <w:rPr>
          <w:rFonts w:ascii="Times New Roman" w:hAnsi="Times New Roman"/>
          <w:sz w:val="28"/>
          <w:szCs w:val="24"/>
        </w:rPr>
      </w:pPr>
      <w:r w:rsidRPr="00932EDD">
        <w:rPr>
          <w:rFonts w:ascii="Times New Roman" w:hAnsi="Times New Roman"/>
          <w:sz w:val="28"/>
          <w:szCs w:val="24"/>
        </w:rPr>
        <w:t>слепой безотборный подход к обследованию</w:t>
      </w:r>
    </w:p>
    <w:p w:rsidR="00DC721B" w:rsidRPr="00932EDD" w:rsidRDefault="00DC721B" w:rsidP="00CF3EDF">
      <w:pPr>
        <w:widowControl w:val="0"/>
        <w:numPr>
          <w:ilvl w:val="0"/>
          <w:numId w:val="64"/>
        </w:numPr>
        <w:shd w:val="clear" w:color="auto" w:fill="FFFFFF"/>
        <w:tabs>
          <w:tab w:val="left" w:pos="1181"/>
          <w:tab w:val="left" w:pos="2977"/>
        </w:tabs>
        <w:autoSpaceDE w:val="0"/>
        <w:autoSpaceDN w:val="0"/>
        <w:adjustRightInd w:val="0"/>
        <w:spacing w:after="0" w:line="240" w:lineRule="auto"/>
        <w:ind w:left="720" w:hanging="360"/>
        <w:jc w:val="both"/>
        <w:rPr>
          <w:rFonts w:ascii="Times New Roman" w:hAnsi="Times New Roman"/>
          <w:sz w:val="28"/>
          <w:szCs w:val="24"/>
        </w:rPr>
      </w:pPr>
      <w:r w:rsidRPr="00932EDD">
        <w:rPr>
          <w:rFonts w:ascii="Times New Roman" w:hAnsi="Times New Roman"/>
          <w:sz w:val="28"/>
          <w:szCs w:val="24"/>
        </w:rPr>
        <w:t>массовый характер обследования</w:t>
      </w:r>
    </w:p>
    <w:p w:rsidR="00DC721B" w:rsidRPr="00932EDD" w:rsidRDefault="00DC721B" w:rsidP="00CF3EDF">
      <w:pPr>
        <w:widowControl w:val="0"/>
        <w:numPr>
          <w:ilvl w:val="0"/>
          <w:numId w:val="64"/>
        </w:numPr>
        <w:shd w:val="clear" w:color="auto" w:fill="FFFFFF"/>
        <w:tabs>
          <w:tab w:val="left" w:pos="1181"/>
          <w:tab w:val="left" w:pos="2977"/>
        </w:tabs>
        <w:autoSpaceDE w:val="0"/>
        <w:autoSpaceDN w:val="0"/>
        <w:adjustRightInd w:val="0"/>
        <w:spacing w:after="0" w:line="240" w:lineRule="auto"/>
        <w:ind w:left="720" w:hanging="360"/>
        <w:jc w:val="both"/>
        <w:rPr>
          <w:rFonts w:ascii="Times New Roman" w:hAnsi="Times New Roman"/>
          <w:sz w:val="28"/>
          <w:szCs w:val="24"/>
        </w:rPr>
      </w:pPr>
      <w:r w:rsidRPr="00932EDD">
        <w:rPr>
          <w:rFonts w:ascii="Times New Roman" w:hAnsi="Times New Roman"/>
          <w:sz w:val="28"/>
          <w:szCs w:val="24"/>
        </w:rPr>
        <w:t>профилактический характер обследования</w:t>
      </w:r>
    </w:p>
    <w:p w:rsidR="00514AA2" w:rsidRPr="00932EDD" w:rsidRDefault="00DC721B" w:rsidP="00DC721B">
      <w:pPr>
        <w:pStyle w:val="a4"/>
        <w:tabs>
          <w:tab w:val="left" w:pos="2977"/>
        </w:tabs>
        <w:spacing w:before="0" w:beforeAutospacing="0" w:after="0" w:afterAutospacing="0"/>
        <w:jc w:val="both"/>
        <w:rPr>
          <w:sz w:val="28"/>
        </w:rPr>
      </w:pPr>
      <w:r w:rsidRPr="00932EDD">
        <w:rPr>
          <w:sz w:val="28"/>
        </w:rPr>
        <w:t>двухэтажный характер обследования</w:t>
      </w:r>
    </w:p>
    <w:p w:rsidR="00514AA2" w:rsidRPr="00932EDD" w:rsidRDefault="00514AA2" w:rsidP="00514AA2">
      <w:pPr>
        <w:pStyle w:val="a4"/>
        <w:tabs>
          <w:tab w:val="left" w:pos="2977"/>
        </w:tabs>
        <w:spacing w:before="0" w:beforeAutospacing="0" w:after="0" w:afterAutospacing="0"/>
        <w:jc w:val="both"/>
        <w:rPr>
          <w:sz w:val="28"/>
        </w:rPr>
      </w:pPr>
    </w:p>
    <w:p w:rsidR="00734C7D" w:rsidRPr="00932EDD" w:rsidRDefault="00734C7D" w:rsidP="00734C7D">
      <w:pPr>
        <w:tabs>
          <w:tab w:val="left" w:pos="0"/>
          <w:tab w:val="left" w:pos="2977"/>
        </w:tabs>
        <w:spacing w:after="0" w:line="240" w:lineRule="auto"/>
        <w:rPr>
          <w:rFonts w:ascii="Times New Roman" w:hAnsi="Times New Roman"/>
          <w:b/>
          <w:sz w:val="28"/>
          <w:szCs w:val="24"/>
        </w:rPr>
      </w:pPr>
      <w:r w:rsidRPr="00932EDD">
        <w:rPr>
          <w:rFonts w:ascii="Times New Roman" w:hAnsi="Times New Roman"/>
          <w:b/>
          <w:sz w:val="28"/>
          <w:szCs w:val="24"/>
        </w:rPr>
        <w:t>Контрольные вопросы для закрепления:</w:t>
      </w:r>
    </w:p>
    <w:p w:rsidR="00734C7D" w:rsidRPr="00932EDD" w:rsidRDefault="00734C7D" w:rsidP="00003C07">
      <w:pPr>
        <w:pStyle w:val="a3"/>
        <w:numPr>
          <w:ilvl w:val="0"/>
          <w:numId w:val="127"/>
        </w:numPr>
        <w:tabs>
          <w:tab w:val="left" w:pos="0"/>
          <w:tab w:val="left" w:pos="2977"/>
        </w:tabs>
        <w:spacing w:after="0" w:line="240" w:lineRule="auto"/>
        <w:rPr>
          <w:rFonts w:ascii="Times New Roman" w:hAnsi="Times New Roman"/>
          <w:sz w:val="28"/>
          <w:szCs w:val="24"/>
        </w:rPr>
      </w:pPr>
      <w:r w:rsidRPr="00932EDD">
        <w:rPr>
          <w:rFonts w:ascii="Times New Roman" w:hAnsi="Times New Roman"/>
          <w:sz w:val="28"/>
          <w:szCs w:val="24"/>
        </w:rPr>
        <w:t>Особенности человека как объекта генетических исследований.</w:t>
      </w:r>
    </w:p>
    <w:p w:rsidR="00734C7D" w:rsidRPr="00932EDD" w:rsidRDefault="00734C7D" w:rsidP="00003C07">
      <w:pPr>
        <w:pStyle w:val="a3"/>
        <w:numPr>
          <w:ilvl w:val="0"/>
          <w:numId w:val="127"/>
        </w:numPr>
        <w:tabs>
          <w:tab w:val="left" w:pos="0"/>
          <w:tab w:val="left" w:pos="2977"/>
        </w:tabs>
        <w:spacing w:after="0" w:line="240" w:lineRule="auto"/>
        <w:rPr>
          <w:rFonts w:ascii="Times New Roman" w:hAnsi="Times New Roman"/>
          <w:sz w:val="28"/>
          <w:szCs w:val="24"/>
        </w:rPr>
      </w:pPr>
      <w:r w:rsidRPr="00932EDD">
        <w:rPr>
          <w:rFonts w:ascii="Times New Roman" w:hAnsi="Times New Roman"/>
          <w:sz w:val="28"/>
          <w:szCs w:val="24"/>
        </w:rPr>
        <w:t>Методы генетики человека.</w:t>
      </w:r>
    </w:p>
    <w:p w:rsidR="00734C7D" w:rsidRPr="00932EDD" w:rsidRDefault="00734C7D" w:rsidP="00734C7D">
      <w:pPr>
        <w:pStyle w:val="a3"/>
        <w:tabs>
          <w:tab w:val="left" w:pos="0"/>
          <w:tab w:val="left" w:pos="2977"/>
        </w:tabs>
        <w:spacing w:after="0" w:line="240" w:lineRule="auto"/>
        <w:rPr>
          <w:rFonts w:ascii="Times New Roman" w:hAnsi="Times New Roman"/>
          <w:sz w:val="28"/>
          <w:szCs w:val="24"/>
        </w:rPr>
      </w:pPr>
      <w:r w:rsidRPr="00932EDD">
        <w:rPr>
          <w:rFonts w:ascii="Times New Roman" w:hAnsi="Times New Roman"/>
          <w:sz w:val="28"/>
          <w:szCs w:val="24"/>
        </w:rPr>
        <w:t>2.1. Генеалогический метод</w:t>
      </w:r>
    </w:p>
    <w:p w:rsidR="00734C7D" w:rsidRPr="00932EDD" w:rsidRDefault="00734C7D" w:rsidP="00734C7D">
      <w:pPr>
        <w:pStyle w:val="a3"/>
        <w:tabs>
          <w:tab w:val="left" w:pos="0"/>
          <w:tab w:val="left" w:pos="2977"/>
        </w:tabs>
        <w:spacing w:after="0" w:line="240" w:lineRule="auto"/>
        <w:rPr>
          <w:rFonts w:ascii="Times New Roman" w:hAnsi="Times New Roman"/>
          <w:sz w:val="28"/>
          <w:szCs w:val="24"/>
        </w:rPr>
      </w:pPr>
      <w:r w:rsidRPr="00932EDD">
        <w:rPr>
          <w:rFonts w:ascii="Times New Roman" w:hAnsi="Times New Roman"/>
          <w:sz w:val="28"/>
          <w:szCs w:val="24"/>
        </w:rPr>
        <w:t>2.2. Анализ близкородственных браков</w:t>
      </w:r>
    </w:p>
    <w:p w:rsidR="00734C7D" w:rsidRPr="00932EDD" w:rsidRDefault="00734C7D" w:rsidP="00734C7D">
      <w:pPr>
        <w:pStyle w:val="a3"/>
        <w:tabs>
          <w:tab w:val="left" w:pos="0"/>
          <w:tab w:val="left" w:pos="2977"/>
        </w:tabs>
        <w:spacing w:after="0" w:line="240" w:lineRule="auto"/>
        <w:rPr>
          <w:rFonts w:ascii="Times New Roman" w:hAnsi="Times New Roman"/>
          <w:sz w:val="28"/>
          <w:szCs w:val="24"/>
        </w:rPr>
      </w:pPr>
      <w:r w:rsidRPr="00932EDD">
        <w:rPr>
          <w:rFonts w:ascii="Times New Roman" w:hAnsi="Times New Roman"/>
          <w:sz w:val="28"/>
          <w:szCs w:val="24"/>
        </w:rPr>
        <w:t>2.3. Близнецовый метод</w:t>
      </w:r>
    </w:p>
    <w:p w:rsidR="00734C7D" w:rsidRPr="00932EDD" w:rsidRDefault="00734C7D" w:rsidP="00734C7D">
      <w:pPr>
        <w:pStyle w:val="a3"/>
        <w:tabs>
          <w:tab w:val="left" w:pos="0"/>
          <w:tab w:val="left" w:pos="2977"/>
        </w:tabs>
        <w:spacing w:after="0" w:line="240" w:lineRule="auto"/>
        <w:rPr>
          <w:rFonts w:ascii="Times New Roman" w:hAnsi="Times New Roman"/>
          <w:sz w:val="28"/>
          <w:szCs w:val="24"/>
        </w:rPr>
      </w:pPr>
      <w:r w:rsidRPr="00932EDD">
        <w:rPr>
          <w:rFonts w:ascii="Times New Roman" w:hAnsi="Times New Roman"/>
          <w:sz w:val="28"/>
          <w:szCs w:val="24"/>
        </w:rPr>
        <w:t>2.4. Популяционно-статистический метод</w:t>
      </w:r>
    </w:p>
    <w:p w:rsidR="00734C7D" w:rsidRPr="00932EDD" w:rsidRDefault="00734C7D" w:rsidP="00734C7D">
      <w:pPr>
        <w:pStyle w:val="a3"/>
        <w:tabs>
          <w:tab w:val="left" w:pos="0"/>
          <w:tab w:val="left" w:pos="2977"/>
        </w:tabs>
        <w:spacing w:after="0" w:line="240" w:lineRule="auto"/>
        <w:rPr>
          <w:rFonts w:ascii="Times New Roman" w:hAnsi="Times New Roman"/>
          <w:sz w:val="28"/>
          <w:szCs w:val="24"/>
        </w:rPr>
      </w:pPr>
      <w:r w:rsidRPr="00932EDD">
        <w:rPr>
          <w:rFonts w:ascii="Times New Roman" w:hAnsi="Times New Roman"/>
          <w:sz w:val="28"/>
          <w:szCs w:val="24"/>
        </w:rPr>
        <w:lastRenderedPageBreak/>
        <w:t>2.5. Метод дерматоглифики</w:t>
      </w:r>
    </w:p>
    <w:p w:rsidR="00734C7D" w:rsidRPr="00932EDD" w:rsidRDefault="00734C7D" w:rsidP="00734C7D">
      <w:pPr>
        <w:pStyle w:val="a3"/>
        <w:tabs>
          <w:tab w:val="left" w:pos="0"/>
          <w:tab w:val="left" w:pos="2977"/>
        </w:tabs>
        <w:spacing w:after="0" w:line="240" w:lineRule="auto"/>
        <w:rPr>
          <w:rFonts w:ascii="Times New Roman" w:hAnsi="Times New Roman"/>
          <w:sz w:val="28"/>
          <w:szCs w:val="24"/>
        </w:rPr>
      </w:pPr>
      <w:r w:rsidRPr="00932EDD">
        <w:rPr>
          <w:rFonts w:ascii="Times New Roman" w:hAnsi="Times New Roman"/>
          <w:sz w:val="28"/>
          <w:szCs w:val="24"/>
        </w:rPr>
        <w:t>2.6. Методы соматических клеток</w:t>
      </w:r>
    </w:p>
    <w:p w:rsidR="00734C7D" w:rsidRPr="00932EDD" w:rsidRDefault="00734C7D" w:rsidP="00734C7D">
      <w:pPr>
        <w:pStyle w:val="a3"/>
        <w:tabs>
          <w:tab w:val="left" w:pos="0"/>
          <w:tab w:val="left" w:pos="2977"/>
        </w:tabs>
        <w:spacing w:after="0" w:line="240" w:lineRule="auto"/>
        <w:rPr>
          <w:rFonts w:ascii="Times New Roman" w:hAnsi="Times New Roman"/>
          <w:sz w:val="28"/>
          <w:szCs w:val="24"/>
        </w:rPr>
      </w:pPr>
      <w:r w:rsidRPr="00932EDD">
        <w:rPr>
          <w:rFonts w:ascii="Times New Roman" w:hAnsi="Times New Roman"/>
          <w:sz w:val="28"/>
          <w:szCs w:val="24"/>
        </w:rPr>
        <w:t>2.7. Цитогенетический метод</w:t>
      </w:r>
    </w:p>
    <w:p w:rsidR="00734C7D" w:rsidRPr="00932EDD" w:rsidRDefault="00734C7D" w:rsidP="00734C7D">
      <w:pPr>
        <w:pStyle w:val="a3"/>
        <w:tabs>
          <w:tab w:val="left" w:pos="0"/>
          <w:tab w:val="left" w:pos="2977"/>
        </w:tabs>
        <w:spacing w:after="0" w:line="240" w:lineRule="auto"/>
        <w:rPr>
          <w:rFonts w:ascii="Times New Roman" w:hAnsi="Times New Roman"/>
          <w:sz w:val="28"/>
          <w:szCs w:val="24"/>
        </w:rPr>
      </w:pPr>
      <w:r w:rsidRPr="00932EDD">
        <w:rPr>
          <w:rFonts w:ascii="Times New Roman" w:hAnsi="Times New Roman"/>
          <w:sz w:val="28"/>
          <w:szCs w:val="24"/>
        </w:rPr>
        <w:t>2.8. Биохимический метод</w:t>
      </w:r>
    </w:p>
    <w:p w:rsidR="00734C7D" w:rsidRPr="00932EDD" w:rsidRDefault="00734C7D" w:rsidP="00734C7D">
      <w:pPr>
        <w:pStyle w:val="a3"/>
        <w:tabs>
          <w:tab w:val="left" w:pos="0"/>
          <w:tab w:val="left" w:pos="2977"/>
        </w:tabs>
        <w:spacing w:after="0" w:line="240" w:lineRule="auto"/>
        <w:rPr>
          <w:rFonts w:ascii="Times New Roman" w:hAnsi="Times New Roman"/>
          <w:sz w:val="28"/>
          <w:szCs w:val="24"/>
        </w:rPr>
      </w:pPr>
      <w:r w:rsidRPr="00932EDD">
        <w:rPr>
          <w:rFonts w:ascii="Times New Roman" w:hAnsi="Times New Roman"/>
          <w:sz w:val="28"/>
          <w:szCs w:val="24"/>
        </w:rPr>
        <w:t>2.9. Амниоцентез</w:t>
      </w:r>
    </w:p>
    <w:p w:rsidR="00734C7D" w:rsidRPr="00932EDD" w:rsidRDefault="00734C7D" w:rsidP="00734C7D">
      <w:pPr>
        <w:pStyle w:val="a3"/>
        <w:tabs>
          <w:tab w:val="left" w:pos="0"/>
          <w:tab w:val="left" w:pos="2977"/>
        </w:tabs>
        <w:spacing w:after="0" w:line="240" w:lineRule="auto"/>
        <w:rPr>
          <w:rFonts w:ascii="Times New Roman" w:hAnsi="Times New Roman"/>
          <w:sz w:val="28"/>
          <w:szCs w:val="24"/>
        </w:rPr>
      </w:pPr>
      <w:r w:rsidRPr="00932EDD">
        <w:rPr>
          <w:rFonts w:ascii="Times New Roman" w:hAnsi="Times New Roman"/>
          <w:sz w:val="28"/>
          <w:szCs w:val="24"/>
        </w:rPr>
        <w:t>2.10. Просеивающие программы</w:t>
      </w:r>
    </w:p>
    <w:p w:rsidR="00514AA2" w:rsidRDefault="00514AA2" w:rsidP="00514AA2">
      <w:pPr>
        <w:pStyle w:val="a4"/>
        <w:tabs>
          <w:tab w:val="left" w:pos="2977"/>
        </w:tabs>
        <w:spacing w:before="0" w:beforeAutospacing="0" w:after="0" w:afterAutospacing="0"/>
        <w:jc w:val="both"/>
        <w:rPr>
          <w:sz w:val="32"/>
        </w:rPr>
      </w:pPr>
    </w:p>
    <w:p w:rsidR="00254D61" w:rsidRDefault="00254D61" w:rsidP="00514AA2">
      <w:pPr>
        <w:pStyle w:val="a4"/>
        <w:tabs>
          <w:tab w:val="left" w:pos="2977"/>
        </w:tabs>
        <w:spacing w:before="0" w:beforeAutospacing="0" w:after="0" w:afterAutospacing="0"/>
        <w:jc w:val="both"/>
        <w:rPr>
          <w:sz w:val="32"/>
        </w:rPr>
      </w:pPr>
    </w:p>
    <w:p w:rsidR="00254D61" w:rsidRDefault="00254D61" w:rsidP="00514AA2">
      <w:pPr>
        <w:pStyle w:val="a4"/>
        <w:tabs>
          <w:tab w:val="left" w:pos="2977"/>
        </w:tabs>
        <w:spacing w:before="0" w:beforeAutospacing="0" w:after="0" w:afterAutospacing="0"/>
        <w:jc w:val="both"/>
        <w:rPr>
          <w:sz w:val="32"/>
        </w:rPr>
      </w:pPr>
    </w:p>
    <w:p w:rsidR="00254D61" w:rsidRDefault="00254D61" w:rsidP="00514AA2">
      <w:pPr>
        <w:pStyle w:val="a4"/>
        <w:tabs>
          <w:tab w:val="left" w:pos="2977"/>
        </w:tabs>
        <w:spacing w:before="0" w:beforeAutospacing="0" w:after="0" w:afterAutospacing="0"/>
        <w:jc w:val="both"/>
        <w:rPr>
          <w:sz w:val="32"/>
        </w:rPr>
      </w:pPr>
    </w:p>
    <w:p w:rsidR="00254D61" w:rsidRDefault="00254D61" w:rsidP="00514AA2">
      <w:pPr>
        <w:pStyle w:val="a4"/>
        <w:tabs>
          <w:tab w:val="left" w:pos="2977"/>
        </w:tabs>
        <w:spacing w:before="0" w:beforeAutospacing="0" w:after="0" w:afterAutospacing="0"/>
        <w:jc w:val="both"/>
        <w:rPr>
          <w:sz w:val="32"/>
        </w:rPr>
      </w:pPr>
    </w:p>
    <w:p w:rsidR="00254D61" w:rsidRPr="00932EDD" w:rsidRDefault="00254D61" w:rsidP="00514AA2">
      <w:pPr>
        <w:pStyle w:val="a4"/>
        <w:tabs>
          <w:tab w:val="left" w:pos="2977"/>
        </w:tabs>
        <w:spacing w:before="0" w:beforeAutospacing="0" w:after="0" w:afterAutospacing="0"/>
        <w:jc w:val="both"/>
        <w:rPr>
          <w:sz w:val="32"/>
        </w:rPr>
      </w:pPr>
    </w:p>
    <w:p w:rsidR="00752A4E" w:rsidRPr="00932EDD" w:rsidRDefault="009D72D9" w:rsidP="00752A4E">
      <w:pPr>
        <w:pStyle w:val="4"/>
        <w:rPr>
          <w:rFonts w:ascii="Times New Roman" w:eastAsia="Times New Roman" w:hAnsi="Times New Roman" w:cs="Times New Roman"/>
          <w:b w:val="0"/>
          <w:i w:val="0"/>
          <w:color w:val="000000" w:themeColor="text1"/>
          <w:sz w:val="28"/>
          <w:szCs w:val="24"/>
        </w:rPr>
      </w:pPr>
      <w:hyperlink w:anchor="_Оглавление" w:history="1">
        <w:r w:rsidR="00752A4E" w:rsidRPr="00932EDD">
          <w:rPr>
            <w:rStyle w:val="a8"/>
            <w:rFonts w:ascii="Times New Roman" w:hAnsi="Times New Roman" w:cs="Times New Roman"/>
            <w:b w:val="0"/>
            <w:i w:val="0"/>
            <w:sz w:val="28"/>
            <w:szCs w:val="24"/>
          </w:rPr>
          <w:t>Вернуться к оглавлению</w:t>
        </w:r>
      </w:hyperlink>
    </w:p>
    <w:p w:rsidR="00424473" w:rsidRDefault="00424473" w:rsidP="00514AA2">
      <w:pPr>
        <w:pStyle w:val="a4"/>
        <w:tabs>
          <w:tab w:val="left" w:pos="2977"/>
        </w:tabs>
        <w:spacing w:before="0" w:beforeAutospacing="0" w:after="0" w:afterAutospacing="0"/>
        <w:jc w:val="both"/>
        <w:rPr>
          <w:sz w:val="28"/>
        </w:rPr>
      </w:pPr>
    </w:p>
    <w:p w:rsidR="00424473" w:rsidRPr="00254D61" w:rsidRDefault="00254D61" w:rsidP="00971372">
      <w:pPr>
        <w:pStyle w:val="4"/>
        <w:jc w:val="center"/>
        <w:rPr>
          <w:rFonts w:ascii="Times New Roman" w:hAnsi="Times New Roman" w:cs="Times New Roman"/>
          <w:i w:val="0"/>
          <w:color w:val="000000" w:themeColor="text1"/>
          <w:sz w:val="28"/>
        </w:rPr>
      </w:pPr>
      <w:r w:rsidRPr="00254D61">
        <w:rPr>
          <w:rFonts w:ascii="Times New Roman" w:hAnsi="Times New Roman" w:cs="Times New Roman"/>
          <w:i w:val="0"/>
          <w:color w:val="000000" w:themeColor="text1"/>
          <w:sz w:val="28"/>
        </w:rPr>
        <w:t>Наследственность и среда</w:t>
      </w:r>
    </w:p>
    <w:p w:rsidR="00424473" w:rsidRPr="00254D61" w:rsidRDefault="00424473" w:rsidP="00424473">
      <w:pPr>
        <w:tabs>
          <w:tab w:val="left" w:pos="0"/>
          <w:tab w:val="left" w:pos="2977"/>
        </w:tabs>
        <w:spacing w:after="0" w:line="240" w:lineRule="auto"/>
        <w:ind w:left="360"/>
        <w:rPr>
          <w:rFonts w:ascii="Times New Roman" w:hAnsi="Times New Roman" w:cs="Times New Roman"/>
          <w:sz w:val="28"/>
          <w:szCs w:val="24"/>
        </w:rPr>
      </w:pPr>
    </w:p>
    <w:p w:rsidR="00424473" w:rsidRPr="00254D61" w:rsidRDefault="00424473" w:rsidP="00424473">
      <w:pPr>
        <w:tabs>
          <w:tab w:val="left" w:pos="0"/>
          <w:tab w:val="left" w:pos="2977"/>
        </w:tabs>
        <w:spacing w:after="0" w:line="240" w:lineRule="auto"/>
        <w:ind w:left="360"/>
        <w:rPr>
          <w:rFonts w:ascii="Times New Roman" w:hAnsi="Times New Roman" w:cs="Times New Roman"/>
          <w:sz w:val="28"/>
          <w:szCs w:val="24"/>
        </w:rPr>
      </w:pPr>
      <w:r w:rsidRPr="00254D61">
        <w:rPr>
          <w:rFonts w:ascii="Times New Roman" w:hAnsi="Times New Roman" w:cs="Times New Roman"/>
          <w:sz w:val="28"/>
          <w:szCs w:val="24"/>
        </w:rPr>
        <w:t>План:</w:t>
      </w:r>
    </w:p>
    <w:p w:rsidR="00424473" w:rsidRPr="00254D61" w:rsidRDefault="00424473" w:rsidP="00CF3EDF">
      <w:pPr>
        <w:pStyle w:val="a3"/>
        <w:numPr>
          <w:ilvl w:val="0"/>
          <w:numId w:val="72"/>
        </w:numPr>
        <w:tabs>
          <w:tab w:val="left" w:pos="0"/>
          <w:tab w:val="left" w:pos="2977"/>
        </w:tabs>
        <w:spacing w:after="0" w:line="240" w:lineRule="auto"/>
        <w:rPr>
          <w:rFonts w:ascii="Times New Roman" w:hAnsi="Times New Roman" w:cs="Times New Roman"/>
          <w:sz w:val="28"/>
          <w:szCs w:val="24"/>
        </w:rPr>
      </w:pPr>
      <w:r w:rsidRPr="00254D61">
        <w:rPr>
          <w:rFonts w:ascii="Times New Roman" w:hAnsi="Times New Roman" w:cs="Times New Roman"/>
          <w:sz w:val="28"/>
          <w:szCs w:val="24"/>
        </w:rPr>
        <w:t>Модификационная изменчивость.</w:t>
      </w:r>
    </w:p>
    <w:p w:rsidR="00424473" w:rsidRPr="00254D61" w:rsidRDefault="00424473" w:rsidP="00CF3EDF">
      <w:pPr>
        <w:pStyle w:val="a3"/>
        <w:numPr>
          <w:ilvl w:val="0"/>
          <w:numId w:val="72"/>
        </w:numPr>
        <w:tabs>
          <w:tab w:val="left" w:pos="0"/>
          <w:tab w:val="left" w:pos="2977"/>
        </w:tabs>
        <w:spacing w:after="0" w:line="240" w:lineRule="auto"/>
        <w:rPr>
          <w:rFonts w:ascii="Times New Roman" w:hAnsi="Times New Roman" w:cs="Times New Roman"/>
          <w:sz w:val="28"/>
          <w:szCs w:val="24"/>
        </w:rPr>
      </w:pPr>
      <w:r w:rsidRPr="00254D61">
        <w:rPr>
          <w:rFonts w:ascii="Times New Roman" w:hAnsi="Times New Roman" w:cs="Times New Roman"/>
          <w:sz w:val="28"/>
          <w:szCs w:val="24"/>
        </w:rPr>
        <w:t>Наследственная изменчивость.</w:t>
      </w:r>
    </w:p>
    <w:p w:rsidR="00424473" w:rsidRPr="00254D61" w:rsidRDefault="00424473" w:rsidP="00CF3EDF">
      <w:pPr>
        <w:pStyle w:val="a3"/>
        <w:numPr>
          <w:ilvl w:val="0"/>
          <w:numId w:val="72"/>
        </w:numPr>
        <w:tabs>
          <w:tab w:val="left" w:pos="0"/>
          <w:tab w:val="left" w:pos="2977"/>
        </w:tabs>
        <w:spacing w:after="0" w:line="240" w:lineRule="auto"/>
        <w:rPr>
          <w:rFonts w:ascii="Times New Roman" w:hAnsi="Times New Roman" w:cs="Times New Roman"/>
          <w:sz w:val="28"/>
          <w:szCs w:val="24"/>
        </w:rPr>
      </w:pPr>
      <w:r w:rsidRPr="00254D61">
        <w:rPr>
          <w:rFonts w:ascii="Times New Roman" w:hAnsi="Times New Roman" w:cs="Times New Roman"/>
          <w:sz w:val="28"/>
          <w:szCs w:val="24"/>
        </w:rPr>
        <w:t>Классификация мутаций.</w:t>
      </w:r>
    </w:p>
    <w:p w:rsidR="00424473" w:rsidRPr="00254D61" w:rsidRDefault="00424473" w:rsidP="00CF3EDF">
      <w:pPr>
        <w:pStyle w:val="a3"/>
        <w:numPr>
          <w:ilvl w:val="0"/>
          <w:numId w:val="72"/>
        </w:numPr>
        <w:tabs>
          <w:tab w:val="left" w:pos="0"/>
          <w:tab w:val="left" w:pos="2977"/>
        </w:tabs>
        <w:spacing w:after="0" w:line="240" w:lineRule="auto"/>
        <w:rPr>
          <w:rFonts w:ascii="Times New Roman" w:hAnsi="Times New Roman" w:cs="Times New Roman"/>
          <w:sz w:val="28"/>
          <w:szCs w:val="24"/>
        </w:rPr>
      </w:pPr>
      <w:r w:rsidRPr="00254D61">
        <w:rPr>
          <w:rFonts w:ascii="Times New Roman" w:hAnsi="Times New Roman" w:cs="Times New Roman"/>
          <w:sz w:val="28"/>
          <w:szCs w:val="24"/>
        </w:rPr>
        <w:t>Комбинативная изменчивость.</w:t>
      </w:r>
    </w:p>
    <w:p w:rsidR="00424473" w:rsidRPr="00254D61" w:rsidRDefault="00424473" w:rsidP="00CF3EDF">
      <w:pPr>
        <w:pStyle w:val="a3"/>
        <w:numPr>
          <w:ilvl w:val="0"/>
          <w:numId w:val="72"/>
        </w:numPr>
        <w:tabs>
          <w:tab w:val="left" w:pos="0"/>
          <w:tab w:val="left" w:pos="2977"/>
        </w:tabs>
        <w:spacing w:after="0" w:line="240" w:lineRule="auto"/>
        <w:rPr>
          <w:rFonts w:ascii="Times New Roman" w:hAnsi="Times New Roman" w:cs="Times New Roman"/>
          <w:sz w:val="28"/>
          <w:szCs w:val="24"/>
        </w:rPr>
      </w:pPr>
      <w:r w:rsidRPr="00254D61">
        <w:rPr>
          <w:rFonts w:ascii="Times New Roman" w:hAnsi="Times New Roman" w:cs="Times New Roman"/>
          <w:sz w:val="28"/>
          <w:szCs w:val="24"/>
        </w:rPr>
        <w:t>Трансформационная изменчивость.</w:t>
      </w:r>
    </w:p>
    <w:p w:rsidR="00F14CCC" w:rsidRPr="00254D61" w:rsidRDefault="00F14CCC" w:rsidP="00424473">
      <w:pPr>
        <w:tabs>
          <w:tab w:val="left" w:pos="0"/>
          <w:tab w:val="left" w:pos="2977"/>
        </w:tabs>
        <w:spacing w:after="0" w:line="240" w:lineRule="auto"/>
        <w:rPr>
          <w:rFonts w:ascii="Times New Roman" w:hAnsi="Times New Roman" w:cs="Times New Roman"/>
          <w:sz w:val="28"/>
          <w:szCs w:val="24"/>
        </w:rPr>
      </w:pPr>
    </w:p>
    <w:p w:rsidR="00424473" w:rsidRPr="00254D61" w:rsidRDefault="00424473" w:rsidP="00424473">
      <w:pPr>
        <w:tabs>
          <w:tab w:val="left" w:pos="2977"/>
        </w:tabs>
        <w:spacing w:after="0" w:line="240" w:lineRule="auto"/>
        <w:ind w:firstLine="708"/>
        <w:jc w:val="both"/>
        <w:rPr>
          <w:rFonts w:ascii="Times New Roman" w:hAnsi="Times New Roman" w:cs="Times New Roman"/>
          <w:sz w:val="28"/>
          <w:szCs w:val="24"/>
        </w:rPr>
      </w:pPr>
      <w:r w:rsidRPr="00254D61">
        <w:rPr>
          <w:rFonts w:ascii="Times New Roman" w:hAnsi="Times New Roman" w:cs="Times New Roman"/>
          <w:i/>
          <w:sz w:val="28"/>
          <w:szCs w:val="24"/>
        </w:rPr>
        <w:t xml:space="preserve"> </w:t>
      </w:r>
      <w:r w:rsidRPr="00254D61">
        <w:rPr>
          <w:rFonts w:ascii="Times New Roman" w:hAnsi="Times New Roman" w:cs="Times New Roman"/>
          <w:sz w:val="28"/>
          <w:szCs w:val="24"/>
        </w:rPr>
        <w:t>Изменчивость – это способность организмов отклоняться от исходных форм в строении и функциях.</w:t>
      </w:r>
    </w:p>
    <w:p w:rsidR="00424473" w:rsidRPr="00254D61" w:rsidRDefault="00424473" w:rsidP="00424473">
      <w:pPr>
        <w:tabs>
          <w:tab w:val="left" w:pos="2977"/>
        </w:tabs>
        <w:spacing w:after="0" w:line="240" w:lineRule="auto"/>
        <w:ind w:firstLine="708"/>
        <w:jc w:val="both"/>
        <w:rPr>
          <w:rFonts w:ascii="Times New Roman" w:hAnsi="Times New Roman" w:cs="Times New Roman"/>
          <w:sz w:val="28"/>
          <w:szCs w:val="24"/>
        </w:rPr>
      </w:pPr>
      <w:r w:rsidRPr="00254D61">
        <w:rPr>
          <w:rFonts w:ascii="Times New Roman" w:hAnsi="Times New Roman" w:cs="Times New Roman"/>
          <w:sz w:val="28"/>
          <w:szCs w:val="24"/>
        </w:rPr>
        <w:t xml:space="preserve"> В генетической информации заложена способность  развития определенных свойств и признаков организма. Та же  наследственная информация в других  условиях  может  проявиться  иначе. </w:t>
      </w:r>
    </w:p>
    <w:p w:rsidR="00172222" w:rsidRPr="00254D61" w:rsidRDefault="00172222" w:rsidP="00F14CCC">
      <w:pPr>
        <w:tabs>
          <w:tab w:val="left" w:pos="2977"/>
        </w:tabs>
        <w:spacing w:after="0" w:line="240" w:lineRule="auto"/>
        <w:ind w:firstLine="708"/>
        <w:jc w:val="center"/>
        <w:rPr>
          <w:rFonts w:ascii="Times New Roman" w:hAnsi="Times New Roman" w:cs="Times New Roman"/>
          <w:sz w:val="28"/>
          <w:szCs w:val="24"/>
        </w:rPr>
      </w:pPr>
      <w:r w:rsidRPr="00254D61">
        <w:rPr>
          <w:rFonts w:ascii="Times New Roman" w:hAnsi="Times New Roman" w:cs="Times New Roman"/>
          <w:noProof/>
          <w:sz w:val="28"/>
          <w:szCs w:val="24"/>
        </w:rPr>
        <w:drawing>
          <wp:inline distT="0" distB="0" distL="0" distR="0">
            <wp:extent cx="4552950" cy="2895145"/>
            <wp:effectExtent l="19050" t="0" r="0" b="0"/>
            <wp:docPr id="1389" name="Рисунок 38" descr="http://fs00.infourok.ru/images/doc/113/133163/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fs00.infourok.ru/images/doc/113/133163/img1.jpg"/>
                    <pic:cNvPicPr>
                      <a:picLocks noChangeAspect="1" noChangeArrowheads="1"/>
                    </pic:cNvPicPr>
                  </pic:nvPicPr>
                  <pic:blipFill>
                    <a:blip r:embed="rId134" cstate="print"/>
                    <a:srcRect l="9267" t="17365" r="10782" b="14909"/>
                    <a:stretch>
                      <a:fillRect/>
                    </a:stretch>
                  </pic:blipFill>
                  <pic:spPr bwMode="auto">
                    <a:xfrm>
                      <a:off x="0" y="0"/>
                      <a:ext cx="4555728" cy="2896911"/>
                    </a:xfrm>
                    <a:prstGeom prst="rect">
                      <a:avLst/>
                    </a:prstGeom>
                    <a:noFill/>
                    <a:ln w="9525">
                      <a:noFill/>
                      <a:miter lim="800000"/>
                      <a:headEnd/>
                      <a:tailEnd/>
                    </a:ln>
                  </pic:spPr>
                </pic:pic>
              </a:graphicData>
            </a:graphic>
          </wp:inline>
        </w:drawing>
      </w:r>
    </w:p>
    <w:p w:rsidR="00424473" w:rsidRPr="00254D61" w:rsidRDefault="00752A4E" w:rsidP="00424473">
      <w:pPr>
        <w:tabs>
          <w:tab w:val="left" w:pos="2977"/>
        </w:tabs>
        <w:spacing w:after="0" w:line="240" w:lineRule="auto"/>
        <w:ind w:firstLine="708"/>
        <w:jc w:val="center"/>
        <w:rPr>
          <w:rFonts w:ascii="Times New Roman" w:hAnsi="Times New Roman" w:cs="Times New Roman"/>
          <w:sz w:val="28"/>
          <w:szCs w:val="24"/>
        </w:rPr>
      </w:pPr>
      <w:r w:rsidRPr="00254D61">
        <w:rPr>
          <w:rFonts w:ascii="Times New Roman" w:hAnsi="Times New Roman" w:cs="Times New Roman"/>
          <w:b/>
          <w:sz w:val="28"/>
          <w:szCs w:val="24"/>
        </w:rPr>
        <w:lastRenderedPageBreak/>
        <w:t xml:space="preserve">1. </w:t>
      </w:r>
      <w:r w:rsidR="00424473" w:rsidRPr="00254D61">
        <w:rPr>
          <w:rFonts w:ascii="Times New Roman" w:hAnsi="Times New Roman" w:cs="Times New Roman"/>
          <w:b/>
          <w:sz w:val="28"/>
          <w:szCs w:val="24"/>
        </w:rPr>
        <w:t>Модификационная изменчивость</w:t>
      </w:r>
      <w:r w:rsidR="00424473" w:rsidRPr="00254D61">
        <w:rPr>
          <w:rFonts w:ascii="Times New Roman" w:hAnsi="Times New Roman" w:cs="Times New Roman"/>
          <w:sz w:val="28"/>
          <w:szCs w:val="24"/>
        </w:rPr>
        <w:t>.</w:t>
      </w:r>
    </w:p>
    <w:p w:rsidR="00424473" w:rsidRPr="00254D61" w:rsidRDefault="00424473" w:rsidP="00424473">
      <w:pPr>
        <w:tabs>
          <w:tab w:val="left" w:pos="2977"/>
        </w:tabs>
        <w:spacing w:after="0" w:line="240" w:lineRule="auto"/>
        <w:ind w:firstLine="708"/>
        <w:jc w:val="both"/>
        <w:rPr>
          <w:rFonts w:ascii="Times New Roman" w:hAnsi="Times New Roman" w:cs="Times New Roman"/>
          <w:b/>
          <w:sz w:val="28"/>
          <w:szCs w:val="24"/>
        </w:rPr>
      </w:pPr>
      <w:r w:rsidRPr="00254D61">
        <w:rPr>
          <w:rFonts w:ascii="Times New Roman" w:hAnsi="Times New Roman" w:cs="Times New Roman"/>
          <w:sz w:val="28"/>
          <w:szCs w:val="24"/>
        </w:rPr>
        <w:t xml:space="preserve">Диапазон  изменчивости,  в пределах которого  в зависимости от условий среды один  и тот же генотип  способен давать различные  фенотипы, получи название </w:t>
      </w:r>
      <w:r w:rsidRPr="00254D61">
        <w:rPr>
          <w:rFonts w:ascii="Times New Roman" w:hAnsi="Times New Roman" w:cs="Times New Roman"/>
          <w:b/>
          <w:sz w:val="28"/>
          <w:szCs w:val="24"/>
        </w:rPr>
        <w:t>нормы реакции.</w:t>
      </w:r>
    </w:p>
    <w:p w:rsidR="00424473" w:rsidRPr="00254D61" w:rsidRDefault="00424473" w:rsidP="00424473">
      <w:pPr>
        <w:tabs>
          <w:tab w:val="left" w:pos="2977"/>
        </w:tabs>
        <w:spacing w:after="0" w:line="240" w:lineRule="auto"/>
        <w:ind w:firstLine="708"/>
        <w:jc w:val="both"/>
        <w:rPr>
          <w:rFonts w:ascii="Times New Roman" w:hAnsi="Times New Roman" w:cs="Times New Roman"/>
          <w:b/>
          <w:sz w:val="28"/>
          <w:szCs w:val="24"/>
        </w:rPr>
      </w:pPr>
      <w:r w:rsidRPr="00254D61">
        <w:rPr>
          <w:rFonts w:ascii="Times New Roman" w:hAnsi="Times New Roman" w:cs="Times New Roman"/>
          <w:sz w:val="28"/>
          <w:szCs w:val="24"/>
        </w:rPr>
        <w:t xml:space="preserve">Если наследственность обеспечивает единообразие  плана строения, механизма развития и жизнеспособности организмов одного вида,  то разнообразие же деталей строения и функций каждой особи зависит от изменчивости. Изменчивость  является одним из главных факторов эволюции и служит источником для  искусственного и естественного отбора. </w:t>
      </w:r>
    </w:p>
    <w:p w:rsidR="00424473" w:rsidRPr="00254D61" w:rsidRDefault="00424473" w:rsidP="00424473">
      <w:pPr>
        <w:tabs>
          <w:tab w:val="left" w:pos="2977"/>
        </w:tabs>
        <w:spacing w:after="0" w:line="240" w:lineRule="auto"/>
        <w:ind w:firstLine="708"/>
        <w:jc w:val="both"/>
        <w:rPr>
          <w:rFonts w:ascii="Times New Roman" w:hAnsi="Times New Roman" w:cs="Times New Roman"/>
          <w:sz w:val="28"/>
          <w:szCs w:val="24"/>
        </w:rPr>
      </w:pPr>
      <w:r w:rsidRPr="00254D61">
        <w:rPr>
          <w:rFonts w:ascii="Times New Roman" w:hAnsi="Times New Roman" w:cs="Times New Roman"/>
          <w:sz w:val="28"/>
          <w:szCs w:val="24"/>
        </w:rPr>
        <w:t xml:space="preserve">В ряде случаев у одного и того же гена в зависимости от всего генотипа  и внешних условий возможна различная полнота фенотипического  проявления: от почти полного отсутствия контролируемого геном признака до полной его выраженности. Степень  выраженности признака при реализации генотипа в различных условиях среды получила название </w:t>
      </w:r>
      <w:r w:rsidRPr="00254D61">
        <w:rPr>
          <w:rFonts w:ascii="Times New Roman" w:hAnsi="Times New Roman" w:cs="Times New Roman"/>
          <w:b/>
          <w:sz w:val="28"/>
          <w:szCs w:val="24"/>
        </w:rPr>
        <w:t>экспрессивности.</w:t>
      </w:r>
      <w:r w:rsidRPr="00254D61">
        <w:rPr>
          <w:rFonts w:ascii="Times New Roman" w:hAnsi="Times New Roman" w:cs="Times New Roman"/>
          <w:sz w:val="28"/>
          <w:szCs w:val="24"/>
        </w:rPr>
        <w:t xml:space="preserve"> Количественный показатель фенотипического проявления гена называется </w:t>
      </w:r>
      <w:r w:rsidRPr="00254D61">
        <w:rPr>
          <w:rFonts w:ascii="Times New Roman" w:hAnsi="Times New Roman" w:cs="Times New Roman"/>
          <w:b/>
          <w:sz w:val="28"/>
          <w:szCs w:val="24"/>
        </w:rPr>
        <w:t>пенетрантностью.</w:t>
      </w:r>
      <w:r w:rsidRPr="00254D61">
        <w:rPr>
          <w:rFonts w:ascii="Times New Roman" w:hAnsi="Times New Roman" w:cs="Times New Roman"/>
          <w:sz w:val="28"/>
          <w:szCs w:val="24"/>
        </w:rPr>
        <w:t xml:space="preserve"> Вычисляется пенетрантность по формуле:</w:t>
      </w:r>
    </w:p>
    <w:p w:rsidR="00424473" w:rsidRPr="00254D61" w:rsidRDefault="00424473" w:rsidP="00424473">
      <w:pPr>
        <w:tabs>
          <w:tab w:val="left" w:pos="2977"/>
        </w:tabs>
        <w:spacing w:after="0" w:line="240" w:lineRule="auto"/>
        <w:ind w:firstLine="708"/>
        <w:jc w:val="both"/>
        <w:rPr>
          <w:rFonts w:ascii="Times New Roman" w:hAnsi="Times New Roman" w:cs="Times New Roman"/>
          <w:bCs/>
          <w:sz w:val="28"/>
          <w:szCs w:val="24"/>
        </w:rPr>
      </w:pPr>
    </w:p>
    <w:p w:rsidR="00424473" w:rsidRPr="00254D61" w:rsidRDefault="00424473" w:rsidP="00424473">
      <w:pPr>
        <w:tabs>
          <w:tab w:val="left" w:pos="2977"/>
        </w:tabs>
        <w:spacing w:after="0" w:line="240" w:lineRule="auto"/>
        <w:ind w:firstLine="708"/>
        <w:jc w:val="both"/>
        <w:rPr>
          <w:rFonts w:ascii="Times New Roman" w:hAnsi="Times New Roman" w:cs="Times New Roman"/>
          <w:bCs/>
          <w:sz w:val="28"/>
          <w:szCs w:val="24"/>
        </w:rPr>
      </w:pPr>
      <w:r w:rsidRPr="00254D61">
        <w:rPr>
          <w:rFonts w:ascii="Times New Roman" w:hAnsi="Times New Roman" w:cs="Times New Roman"/>
          <w:bCs/>
          <w:position w:val="-42"/>
          <w:sz w:val="28"/>
          <w:szCs w:val="24"/>
          <w:lang w:val="en-US"/>
        </w:rPr>
        <w:object w:dxaOrig="3580" w:dyaOrig="940">
          <v:shape id="_x0000_i1035" type="#_x0000_t75" style="width:178.5pt;height:46.5pt" o:ole="">
            <v:imagedata r:id="rId135" o:title="" gain="49807f" blacklevel="-.5"/>
          </v:shape>
          <o:OLEObject Type="Embed" ProgID="Equation.3" ShapeID="_x0000_i1035" DrawAspect="Content" ObjectID="_1521979807" r:id="rId136"/>
        </w:object>
      </w:r>
      <w:r w:rsidRPr="00254D61">
        <w:rPr>
          <w:rFonts w:ascii="Times New Roman" w:hAnsi="Times New Roman" w:cs="Times New Roman"/>
          <w:bCs/>
          <w:sz w:val="28"/>
          <w:szCs w:val="24"/>
        </w:rPr>
        <w:t xml:space="preserve">          Е - сумма</w:t>
      </w:r>
    </w:p>
    <w:p w:rsidR="00424473" w:rsidRPr="00254D61" w:rsidRDefault="00424473" w:rsidP="00424473">
      <w:pPr>
        <w:tabs>
          <w:tab w:val="left" w:pos="2977"/>
        </w:tabs>
        <w:spacing w:after="0" w:line="240" w:lineRule="auto"/>
        <w:ind w:firstLine="708"/>
        <w:jc w:val="both"/>
        <w:rPr>
          <w:rFonts w:ascii="Times New Roman" w:hAnsi="Times New Roman" w:cs="Times New Roman"/>
          <w:bCs/>
          <w:sz w:val="28"/>
          <w:szCs w:val="24"/>
        </w:rPr>
      </w:pPr>
      <w:r w:rsidRPr="00254D61">
        <w:rPr>
          <w:rFonts w:ascii="Times New Roman" w:hAnsi="Times New Roman" w:cs="Times New Roman"/>
          <w:bCs/>
          <w:sz w:val="28"/>
          <w:szCs w:val="24"/>
        </w:rPr>
        <w:t>Тот факт, что один и тот же генотип может явиться источником развития различных фенотипов, имеет существенное значение для медицины.</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4"/>
        </w:rPr>
      </w:pPr>
      <w:r w:rsidRPr="00254D61">
        <w:rPr>
          <w:rFonts w:ascii="Times New Roman" w:hAnsi="Times New Roman" w:cs="Times New Roman"/>
          <w:color w:val="000000"/>
          <w:sz w:val="28"/>
          <w:szCs w:val="24"/>
        </w:rPr>
        <w:t>Это означает, что отягощенная наследственность не обязательно должна проя</w:t>
      </w:r>
      <w:r w:rsidRPr="00254D61">
        <w:rPr>
          <w:rFonts w:ascii="Times New Roman" w:hAnsi="Times New Roman" w:cs="Times New Roman"/>
          <w:color w:val="000000"/>
          <w:sz w:val="28"/>
          <w:szCs w:val="24"/>
        </w:rPr>
        <w:softHyphen/>
        <w:t>виться. Многое зависит от тех условии, в которых находится человек. В ряде случае болезни как фенотипическое проявление наследственной информации можно предотвратить соблюдением диеты или приемом лекарственных препаратов.</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Различают две формы изменчивости: ненаследственную (или фенотипическую) и наследственную, или генотипическую.</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4"/>
        </w:rPr>
      </w:pPr>
      <w:r w:rsidRPr="00254D61">
        <w:rPr>
          <w:rFonts w:ascii="Times New Roman" w:hAnsi="Times New Roman" w:cs="Times New Roman"/>
          <w:b/>
          <w:color w:val="000000"/>
          <w:sz w:val="28"/>
          <w:szCs w:val="24"/>
        </w:rPr>
        <w:t xml:space="preserve">      Фенотипическая изменчивость</w:t>
      </w:r>
      <w:r w:rsidRPr="00254D61">
        <w:rPr>
          <w:rFonts w:ascii="Times New Roman" w:hAnsi="Times New Roman" w:cs="Times New Roman"/>
          <w:color w:val="000000"/>
          <w:sz w:val="28"/>
          <w:szCs w:val="24"/>
        </w:rPr>
        <w:t xml:space="preserve"> сопровождается изменением состояния призна</w:t>
      </w:r>
      <w:r w:rsidRPr="00254D61">
        <w:rPr>
          <w:rFonts w:ascii="Times New Roman" w:hAnsi="Times New Roman" w:cs="Times New Roman"/>
          <w:color w:val="000000"/>
          <w:sz w:val="28"/>
          <w:szCs w:val="24"/>
        </w:rPr>
        <w:softHyphen/>
        <w:t>ков под влиянием факторов внешней среды, при этом генотип организма остае</w:t>
      </w:r>
      <w:r w:rsidRPr="00254D61">
        <w:rPr>
          <w:rFonts w:ascii="Times New Roman" w:hAnsi="Times New Roman" w:cs="Times New Roman"/>
          <w:color w:val="000000"/>
          <w:sz w:val="28"/>
          <w:szCs w:val="24"/>
        </w:rPr>
        <w:softHyphen/>
        <w:t>тся неизменным. В свою очередь эта форма изменчивости может проявляться как в виде модификаций, так и случайных изменении.</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4726"/>
      </w:tblGrid>
      <w:tr w:rsidR="00F14CCC" w:rsidRPr="00254D61" w:rsidTr="00254D61">
        <w:tc>
          <w:tcPr>
            <w:tcW w:w="4643" w:type="dxa"/>
          </w:tcPr>
          <w:p w:rsidR="00F14CCC" w:rsidRPr="00254D61" w:rsidRDefault="00F14CCC" w:rsidP="00254D61">
            <w:pPr>
              <w:shd w:val="clear" w:color="auto" w:fill="FFFFFF"/>
              <w:tabs>
                <w:tab w:val="left" w:pos="2977"/>
              </w:tabs>
              <w:autoSpaceDE w:val="0"/>
              <w:autoSpaceDN w:val="0"/>
              <w:adjustRightInd w:val="0"/>
              <w:jc w:val="both"/>
              <w:rPr>
                <w:rFonts w:ascii="Times New Roman" w:hAnsi="Times New Roman" w:cs="Times New Roman"/>
                <w:color w:val="000000"/>
                <w:sz w:val="28"/>
                <w:szCs w:val="24"/>
              </w:rPr>
            </w:pPr>
            <w:r w:rsidRPr="00254D61">
              <w:rPr>
                <w:rFonts w:ascii="Times New Roman" w:hAnsi="Times New Roman" w:cs="Times New Roman"/>
                <w:b/>
                <w:color w:val="000000"/>
                <w:sz w:val="28"/>
                <w:szCs w:val="24"/>
              </w:rPr>
              <w:t xml:space="preserve">     Модификации </w:t>
            </w:r>
            <w:r w:rsidRPr="00254D61">
              <w:rPr>
                <w:rFonts w:ascii="Times New Roman" w:hAnsi="Times New Roman" w:cs="Times New Roman"/>
                <w:color w:val="000000"/>
                <w:sz w:val="28"/>
                <w:szCs w:val="24"/>
              </w:rPr>
              <w:t>возникают под влиянием известного фактора внешней среды, и их размах ограничивается нормой реакции.</w:t>
            </w:r>
            <w:r w:rsidRPr="00254D61">
              <w:rPr>
                <w:rFonts w:ascii="Times New Roman" w:hAnsi="Times New Roman" w:cs="Times New Roman"/>
                <w:sz w:val="28"/>
                <w:szCs w:val="24"/>
              </w:rPr>
              <w:t xml:space="preserve"> </w:t>
            </w:r>
            <w:r w:rsidRPr="00254D61">
              <w:rPr>
                <w:rFonts w:ascii="Times New Roman" w:hAnsi="Times New Roman" w:cs="Times New Roman"/>
                <w:color w:val="000000"/>
                <w:sz w:val="28"/>
                <w:szCs w:val="24"/>
              </w:rPr>
              <w:t xml:space="preserve">Модификационная изменчивость соответствует условиям обитания организма, следовательно, </w:t>
            </w:r>
            <w:r w:rsidRPr="00254D61">
              <w:rPr>
                <w:rFonts w:ascii="Times New Roman" w:hAnsi="Times New Roman" w:cs="Times New Roman"/>
                <w:color w:val="000000"/>
                <w:sz w:val="28"/>
                <w:szCs w:val="24"/>
              </w:rPr>
              <w:lastRenderedPageBreak/>
              <w:t xml:space="preserve">целесообразна и носит приспособительный (адаптивный) характер. Возникновение модификаций связано с воздействием условий среды на ферментативные реакции организма. </w:t>
            </w:r>
          </w:p>
        </w:tc>
        <w:tc>
          <w:tcPr>
            <w:tcW w:w="4644" w:type="dxa"/>
          </w:tcPr>
          <w:p w:rsidR="00F14CCC" w:rsidRPr="00254D61" w:rsidRDefault="00F14CCC" w:rsidP="00424473">
            <w:pPr>
              <w:tabs>
                <w:tab w:val="left" w:pos="2977"/>
              </w:tabs>
              <w:autoSpaceDE w:val="0"/>
              <w:autoSpaceDN w:val="0"/>
              <w:adjustRightInd w:val="0"/>
              <w:jc w:val="both"/>
              <w:rPr>
                <w:rFonts w:ascii="Times New Roman" w:hAnsi="Times New Roman" w:cs="Times New Roman"/>
                <w:sz w:val="28"/>
                <w:szCs w:val="24"/>
              </w:rPr>
            </w:pPr>
          </w:p>
          <w:p w:rsidR="00F14CCC" w:rsidRPr="00254D61" w:rsidRDefault="00F14CCC" w:rsidP="00424473">
            <w:pPr>
              <w:tabs>
                <w:tab w:val="left" w:pos="2977"/>
              </w:tabs>
              <w:autoSpaceDE w:val="0"/>
              <w:autoSpaceDN w:val="0"/>
              <w:adjustRightInd w:val="0"/>
              <w:jc w:val="both"/>
              <w:rPr>
                <w:rFonts w:ascii="Times New Roman" w:hAnsi="Times New Roman" w:cs="Times New Roman"/>
                <w:sz w:val="28"/>
                <w:szCs w:val="24"/>
              </w:rPr>
            </w:pPr>
            <w:r w:rsidRPr="00254D61">
              <w:rPr>
                <w:rFonts w:ascii="Times New Roman" w:hAnsi="Times New Roman" w:cs="Times New Roman"/>
                <w:noProof/>
                <w:sz w:val="28"/>
                <w:szCs w:val="24"/>
              </w:rPr>
              <w:lastRenderedPageBreak/>
              <w:drawing>
                <wp:inline distT="0" distB="0" distL="0" distR="0">
                  <wp:extent cx="2844920" cy="2415397"/>
                  <wp:effectExtent l="19050" t="0" r="0" b="0"/>
                  <wp:docPr id="1391" name="Рисунок 41" descr="http://img-fotki.yandex.ru/get/5310/38726965.1c/0_7ff8f_6e59705f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g-fotki.yandex.ru/get/5310/38726965.1c/0_7ff8f_6e59705f_XXXL.jpg"/>
                          <pic:cNvPicPr>
                            <a:picLocks noChangeAspect="1" noChangeArrowheads="1"/>
                          </pic:cNvPicPr>
                        </pic:nvPicPr>
                        <pic:blipFill>
                          <a:blip r:embed="rId137" cstate="print"/>
                          <a:srcRect/>
                          <a:stretch>
                            <a:fillRect/>
                          </a:stretch>
                        </pic:blipFill>
                        <pic:spPr bwMode="auto">
                          <a:xfrm>
                            <a:off x="0" y="0"/>
                            <a:ext cx="2850783" cy="2420375"/>
                          </a:xfrm>
                          <a:prstGeom prst="rect">
                            <a:avLst/>
                          </a:prstGeom>
                          <a:noFill/>
                          <a:ln w="9525">
                            <a:noFill/>
                            <a:miter lim="800000"/>
                            <a:headEnd/>
                            <a:tailEnd/>
                          </a:ln>
                        </pic:spPr>
                      </pic:pic>
                    </a:graphicData>
                  </a:graphic>
                </wp:inline>
              </w:drawing>
            </w:r>
          </w:p>
        </w:tc>
      </w:tr>
    </w:tbl>
    <w:p w:rsid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lastRenderedPageBreak/>
        <w:t xml:space="preserve">     </w:t>
      </w:r>
      <w:r w:rsidR="00254D61" w:rsidRPr="00254D61">
        <w:rPr>
          <w:rFonts w:ascii="Times New Roman" w:hAnsi="Times New Roman" w:cs="Times New Roman"/>
          <w:color w:val="000000"/>
          <w:sz w:val="28"/>
          <w:szCs w:val="24"/>
        </w:rPr>
        <w:t>Примером может служить усиление пиг</w:t>
      </w:r>
      <w:r w:rsidR="00254D61" w:rsidRPr="00254D61">
        <w:rPr>
          <w:rFonts w:ascii="Times New Roman" w:hAnsi="Times New Roman" w:cs="Times New Roman"/>
          <w:color w:val="000000"/>
          <w:sz w:val="28"/>
          <w:szCs w:val="24"/>
        </w:rPr>
        <w:softHyphen/>
        <w:t>ментации у человека под влиянием УФ-лучей.</w:t>
      </w:r>
    </w:p>
    <w:p w:rsidR="00424473" w:rsidRPr="00254D61" w:rsidRDefault="00424473" w:rsidP="00254D61">
      <w:pPr>
        <w:shd w:val="clear" w:color="auto" w:fill="FFFFFF"/>
        <w:tabs>
          <w:tab w:val="left" w:pos="2977"/>
        </w:tabs>
        <w:autoSpaceDE w:val="0"/>
        <w:autoSpaceDN w:val="0"/>
        <w:adjustRightInd w:val="0"/>
        <w:spacing w:after="0" w:line="240" w:lineRule="auto"/>
        <w:ind w:firstLine="284"/>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Модификационной изменчивостью объясняется и явление фенокопирования.</w:t>
      </w:r>
      <w:r w:rsidRPr="00254D61">
        <w:rPr>
          <w:rFonts w:ascii="Times New Roman" w:hAnsi="Times New Roman" w:cs="Times New Roman"/>
          <w:sz w:val="28"/>
          <w:szCs w:val="24"/>
        </w:rPr>
        <w:t xml:space="preserve"> </w:t>
      </w:r>
      <w:r w:rsidRPr="00254D61">
        <w:rPr>
          <w:rFonts w:ascii="Times New Roman" w:hAnsi="Times New Roman" w:cs="Times New Roman"/>
          <w:b/>
          <w:color w:val="000000"/>
          <w:sz w:val="28"/>
          <w:szCs w:val="24"/>
        </w:rPr>
        <w:t>Фенокопии</w:t>
      </w:r>
      <w:r w:rsidRPr="00254D61">
        <w:rPr>
          <w:rFonts w:ascii="Times New Roman" w:hAnsi="Times New Roman" w:cs="Times New Roman"/>
          <w:color w:val="000000"/>
          <w:sz w:val="28"/>
          <w:szCs w:val="24"/>
        </w:rPr>
        <w:t xml:space="preserve"> - это формирование под влиянием внешних факторов признаков, ха</w:t>
      </w:r>
      <w:r w:rsidRPr="00254D61">
        <w:rPr>
          <w:rFonts w:ascii="Times New Roman" w:hAnsi="Times New Roman" w:cs="Times New Roman"/>
          <w:color w:val="000000"/>
          <w:sz w:val="28"/>
          <w:szCs w:val="24"/>
        </w:rPr>
        <w:softHyphen/>
        <w:t xml:space="preserve">рактерных для другого генотипа. Так, у женщин, перенесших на ранних стадиях беременности краснуху, нередко рождаются дети с врожденной катарактой, неотличимой от наследственной катаракты. Наличие фенокопии нередко затрудняет постановку  диагноза.             </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4"/>
        </w:rPr>
      </w:pPr>
      <w:r w:rsidRPr="00254D61">
        <w:rPr>
          <w:rFonts w:ascii="Times New Roman" w:hAnsi="Times New Roman" w:cs="Times New Roman"/>
          <w:color w:val="000000"/>
          <w:sz w:val="28"/>
          <w:szCs w:val="24"/>
        </w:rPr>
        <w:t xml:space="preserve">     Особую группу модификационной изменчивости составляют </w:t>
      </w:r>
      <w:r w:rsidRPr="00254D61">
        <w:rPr>
          <w:rFonts w:ascii="Times New Roman" w:hAnsi="Times New Roman" w:cs="Times New Roman"/>
          <w:b/>
          <w:color w:val="000000"/>
          <w:sz w:val="28"/>
          <w:szCs w:val="24"/>
        </w:rPr>
        <w:t>длительные модификации.</w:t>
      </w:r>
      <w:r w:rsidRPr="00254D61">
        <w:rPr>
          <w:rFonts w:ascii="Times New Roman" w:hAnsi="Times New Roman" w:cs="Times New Roman"/>
          <w:color w:val="000000"/>
          <w:sz w:val="28"/>
          <w:szCs w:val="24"/>
        </w:rPr>
        <w:t xml:space="preserve"> Эти изменения возникают под влиянием внешних условии, подобно обычным модификациям, но передаются ряду последу</w:t>
      </w:r>
      <w:r w:rsidRPr="00254D61">
        <w:rPr>
          <w:rFonts w:ascii="Times New Roman" w:hAnsi="Times New Roman" w:cs="Times New Roman"/>
          <w:color w:val="000000"/>
          <w:sz w:val="28"/>
          <w:szCs w:val="24"/>
        </w:rPr>
        <w:softHyphen/>
        <w:t>ющих поколений, а затем исчезают.</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 xml:space="preserve">     </w:t>
      </w:r>
      <w:r w:rsidRPr="00254D61">
        <w:rPr>
          <w:rFonts w:ascii="Times New Roman" w:hAnsi="Times New Roman" w:cs="Times New Roman"/>
          <w:b/>
          <w:color w:val="000000"/>
          <w:sz w:val="28"/>
          <w:szCs w:val="24"/>
        </w:rPr>
        <w:t>Случайная фенотипическая изменчивость</w:t>
      </w:r>
      <w:r w:rsidRPr="00254D61">
        <w:rPr>
          <w:rFonts w:ascii="Times New Roman" w:hAnsi="Times New Roman" w:cs="Times New Roman"/>
          <w:color w:val="000000"/>
          <w:sz w:val="28"/>
          <w:szCs w:val="24"/>
        </w:rPr>
        <w:t xml:space="preserve"> возникает под влиянием совокуп</w:t>
      </w:r>
      <w:r w:rsidRPr="00254D61">
        <w:rPr>
          <w:rFonts w:ascii="Times New Roman" w:hAnsi="Times New Roman" w:cs="Times New Roman"/>
          <w:color w:val="000000"/>
          <w:sz w:val="28"/>
          <w:szCs w:val="24"/>
        </w:rPr>
        <w:softHyphen/>
        <w:t>ности факторов на организм. При этом интенсивность воздействия каждого от</w:t>
      </w:r>
      <w:r w:rsidRPr="00254D61">
        <w:rPr>
          <w:rFonts w:ascii="Times New Roman" w:hAnsi="Times New Roman" w:cs="Times New Roman"/>
          <w:color w:val="000000"/>
          <w:sz w:val="28"/>
          <w:szCs w:val="24"/>
        </w:rPr>
        <w:softHyphen/>
        <w:t>дельного фактора незначительна. В медицинской практике знание закономер</w:t>
      </w:r>
      <w:r w:rsidRPr="00254D61">
        <w:rPr>
          <w:rFonts w:ascii="Times New Roman" w:hAnsi="Times New Roman" w:cs="Times New Roman"/>
          <w:color w:val="000000"/>
          <w:sz w:val="28"/>
          <w:szCs w:val="24"/>
        </w:rPr>
        <w:softHyphen/>
        <w:t>ностей фенотипической изменчивости помогает оценить влияние факторов сре</w:t>
      </w:r>
      <w:r w:rsidRPr="00254D61">
        <w:rPr>
          <w:rFonts w:ascii="Times New Roman" w:hAnsi="Times New Roman" w:cs="Times New Roman"/>
          <w:color w:val="000000"/>
          <w:sz w:val="28"/>
          <w:szCs w:val="24"/>
        </w:rPr>
        <w:softHyphen/>
        <w:t>ды на процессы онтогенеза и формирование фенотипа организма.</w:t>
      </w:r>
    </w:p>
    <w:p w:rsidR="00424473" w:rsidRPr="00254D61" w:rsidRDefault="00752A4E" w:rsidP="00424473">
      <w:pPr>
        <w:shd w:val="clear" w:color="auto" w:fill="FFFFFF"/>
        <w:tabs>
          <w:tab w:val="left" w:pos="2977"/>
        </w:tabs>
        <w:autoSpaceDE w:val="0"/>
        <w:autoSpaceDN w:val="0"/>
        <w:adjustRightInd w:val="0"/>
        <w:spacing w:after="0" w:line="240" w:lineRule="auto"/>
        <w:jc w:val="center"/>
        <w:rPr>
          <w:rFonts w:ascii="Times New Roman" w:hAnsi="Times New Roman" w:cs="Times New Roman"/>
          <w:color w:val="000000"/>
          <w:sz w:val="28"/>
          <w:szCs w:val="24"/>
        </w:rPr>
      </w:pPr>
      <w:r w:rsidRPr="00254D61">
        <w:rPr>
          <w:rFonts w:ascii="Times New Roman" w:hAnsi="Times New Roman" w:cs="Times New Roman"/>
          <w:b/>
          <w:color w:val="000000"/>
          <w:sz w:val="28"/>
          <w:szCs w:val="24"/>
        </w:rPr>
        <w:t xml:space="preserve">2. </w:t>
      </w:r>
      <w:r w:rsidR="00424473" w:rsidRPr="00254D61">
        <w:rPr>
          <w:rFonts w:ascii="Times New Roman" w:hAnsi="Times New Roman" w:cs="Times New Roman"/>
          <w:b/>
          <w:color w:val="000000"/>
          <w:sz w:val="28"/>
          <w:szCs w:val="24"/>
        </w:rPr>
        <w:t>Наследственная изменчивость</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Связана с изменением генотипа. В зависимости от механизма изменения генотипа различают три формы генотипической изменчивости: мутационную, комбинативную и трансформационную.</w:t>
      </w:r>
    </w:p>
    <w:p w:rsidR="00424473" w:rsidRPr="00254D61" w:rsidRDefault="00424473" w:rsidP="00424473">
      <w:pPr>
        <w:tabs>
          <w:tab w:val="left" w:pos="2977"/>
        </w:tabs>
        <w:spacing w:after="0" w:line="240" w:lineRule="auto"/>
        <w:ind w:left="360"/>
        <w:jc w:val="both"/>
        <w:rPr>
          <w:rFonts w:ascii="Times New Roman" w:hAnsi="Times New Roman" w:cs="Times New Roman"/>
          <w:color w:val="000000"/>
          <w:sz w:val="28"/>
          <w:szCs w:val="24"/>
        </w:rPr>
      </w:pPr>
      <w:r w:rsidRPr="00254D61">
        <w:rPr>
          <w:rFonts w:ascii="Times New Roman" w:hAnsi="Times New Roman" w:cs="Times New Roman"/>
          <w:b/>
          <w:color w:val="000000"/>
          <w:sz w:val="28"/>
          <w:szCs w:val="24"/>
        </w:rPr>
        <w:t>Мутационная изменчивость</w:t>
      </w:r>
      <w:r w:rsidRPr="00254D61">
        <w:rPr>
          <w:rFonts w:ascii="Times New Roman" w:hAnsi="Times New Roman" w:cs="Times New Roman"/>
          <w:color w:val="000000"/>
          <w:sz w:val="28"/>
          <w:szCs w:val="24"/>
        </w:rPr>
        <w:t xml:space="preserve"> - это процесс, результатом которого являются мутации,</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4"/>
        </w:rPr>
      </w:pPr>
      <w:r w:rsidRPr="00254D61">
        <w:rPr>
          <w:rFonts w:ascii="Times New Roman" w:hAnsi="Times New Roman" w:cs="Times New Roman"/>
          <w:color w:val="000000"/>
          <w:sz w:val="28"/>
          <w:szCs w:val="24"/>
        </w:rPr>
        <w:t xml:space="preserve">Мутации - это явление скачкообразного, прерывистого изменения генотипа. Возникают мутации в результате воздействия на генотип тех или иных факторов, которые называются </w:t>
      </w:r>
      <w:r w:rsidRPr="00254D61">
        <w:rPr>
          <w:rFonts w:ascii="Times New Roman" w:hAnsi="Times New Roman" w:cs="Times New Roman"/>
          <w:b/>
          <w:color w:val="000000"/>
          <w:sz w:val="28"/>
          <w:szCs w:val="24"/>
        </w:rPr>
        <w:t>мутагенами.</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Природа мутагенов разнообразна:</w:t>
      </w:r>
    </w:p>
    <w:p w:rsidR="00424473" w:rsidRPr="00254D61" w:rsidRDefault="00734C7D" w:rsidP="00CF3EDF">
      <w:pPr>
        <w:numPr>
          <w:ilvl w:val="0"/>
          <w:numId w:val="69"/>
        </w:num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э</w:t>
      </w:r>
      <w:r w:rsidR="00424473" w:rsidRPr="00254D61">
        <w:rPr>
          <w:rFonts w:ascii="Times New Roman" w:hAnsi="Times New Roman" w:cs="Times New Roman"/>
          <w:color w:val="000000"/>
          <w:sz w:val="28"/>
          <w:szCs w:val="24"/>
        </w:rPr>
        <w:t xml:space="preserve">то физические факторы, </w:t>
      </w:r>
    </w:p>
    <w:p w:rsidR="00424473" w:rsidRPr="00254D61" w:rsidRDefault="00424473" w:rsidP="00CF3EDF">
      <w:pPr>
        <w:numPr>
          <w:ilvl w:val="0"/>
          <w:numId w:val="69"/>
        </w:num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4"/>
        </w:rPr>
      </w:pPr>
      <w:r w:rsidRPr="00254D61">
        <w:rPr>
          <w:rFonts w:ascii="Times New Roman" w:hAnsi="Times New Roman" w:cs="Times New Roman"/>
          <w:color w:val="000000"/>
          <w:sz w:val="28"/>
          <w:szCs w:val="24"/>
        </w:rPr>
        <w:t>химические со</w:t>
      </w:r>
      <w:r w:rsidRPr="00254D61">
        <w:rPr>
          <w:rFonts w:ascii="Times New Roman" w:hAnsi="Times New Roman" w:cs="Times New Roman"/>
          <w:color w:val="000000"/>
          <w:sz w:val="28"/>
          <w:szCs w:val="24"/>
        </w:rPr>
        <w:softHyphen/>
        <w:t xml:space="preserve">единения, используемые в с/х в качестве гербицидов и пестицидов, </w:t>
      </w:r>
    </w:p>
    <w:p w:rsidR="00424473" w:rsidRPr="00254D61" w:rsidRDefault="00424473" w:rsidP="00424473">
      <w:pPr>
        <w:shd w:val="clear" w:color="auto" w:fill="FFFFFF"/>
        <w:tabs>
          <w:tab w:val="left" w:pos="2977"/>
        </w:tabs>
        <w:autoSpaceDE w:val="0"/>
        <w:autoSpaceDN w:val="0"/>
        <w:adjustRightInd w:val="0"/>
        <w:spacing w:after="0" w:line="240" w:lineRule="auto"/>
        <w:ind w:left="360"/>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3) в медици</w:t>
      </w:r>
      <w:r w:rsidRPr="00254D61">
        <w:rPr>
          <w:rFonts w:ascii="Times New Roman" w:hAnsi="Times New Roman" w:cs="Times New Roman"/>
          <w:color w:val="000000"/>
          <w:sz w:val="28"/>
          <w:szCs w:val="24"/>
        </w:rPr>
        <w:softHyphen/>
        <w:t>не в качестве лекарственных препаратов (напр., производные тиазинового ря</w:t>
      </w:r>
      <w:r w:rsidRPr="00254D61">
        <w:rPr>
          <w:rFonts w:ascii="Times New Roman" w:hAnsi="Times New Roman" w:cs="Times New Roman"/>
          <w:color w:val="000000"/>
          <w:sz w:val="28"/>
          <w:szCs w:val="24"/>
        </w:rPr>
        <w:softHyphen/>
        <w:t xml:space="preserve">да, нитрафураны), </w:t>
      </w:r>
    </w:p>
    <w:p w:rsidR="00424473" w:rsidRPr="00254D61" w:rsidRDefault="00424473" w:rsidP="00424473">
      <w:pPr>
        <w:shd w:val="clear" w:color="auto" w:fill="FFFFFF"/>
        <w:tabs>
          <w:tab w:val="left" w:pos="2977"/>
        </w:tabs>
        <w:autoSpaceDE w:val="0"/>
        <w:autoSpaceDN w:val="0"/>
        <w:adjustRightInd w:val="0"/>
        <w:spacing w:after="0" w:line="240" w:lineRule="auto"/>
        <w:ind w:left="360"/>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lastRenderedPageBreak/>
        <w:t xml:space="preserve">4) в различных производствах (формальдегид - производство искусственных смол, гидроксиламин - производство бумаги, афоксид - производство текстильных тканей), </w:t>
      </w:r>
    </w:p>
    <w:p w:rsidR="00424473" w:rsidRPr="00254D61" w:rsidRDefault="00424473" w:rsidP="00424473">
      <w:pPr>
        <w:shd w:val="clear" w:color="auto" w:fill="FFFFFF"/>
        <w:tabs>
          <w:tab w:val="left" w:pos="2977"/>
        </w:tabs>
        <w:autoSpaceDE w:val="0"/>
        <w:autoSpaceDN w:val="0"/>
        <w:adjustRightInd w:val="0"/>
        <w:spacing w:after="0" w:line="240" w:lineRule="auto"/>
        <w:ind w:left="360"/>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 в пищевой промышленности (натрийбисульфит - ко</w:t>
      </w:r>
      <w:r w:rsidRPr="00254D61">
        <w:rPr>
          <w:rFonts w:ascii="Times New Roman" w:hAnsi="Times New Roman" w:cs="Times New Roman"/>
          <w:color w:val="000000"/>
          <w:sz w:val="28"/>
          <w:szCs w:val="24"/>
        </w:rPr>
        <w:softHyphen/>
        <w:t xml:space="preserve">нсервант вин). </w:t>
      </w:r>
    </w:p>
    <w:p w:rsidR="00424473" w:rsidRPr="00254D61" w:rsidRDefault="00424473" w:rsidP="00424473">
      <w:pPr>
        <w:shd w:val="clear" w:color="auto" w:fill="FFFFFF"/>
        <w:tabs>
          <w:tab w:val="left" w:pos="2977"/>
        </w:tabs>
        <w:autoSpaceDE w:val="0"/>
        <w:autoSpaceDN w:val="0"/>
        <w:adjustRightInd w:val="0"/>
        <w:spacing w:after="0" w:line="240" w:lineRule="auto"/>
        <w:ind w:left="360"/>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 xml:space="preserve">5) Установлено мутагенное действие некоторых биологических объектов - вирусов, простейших, гельминтов при проникновении их в организм человека. </w:t>
      </w:r>
    </w:p>
    <w:p w:rsidR="00424473" w:rsidRPr="00254D61" w:rsidRDefault="00424473" w:rsidP="00424473">
      <w:pPr>
        <w:shd w:val="clear" w:color="auto" w:fill="FFFFFF"/>
        <w:tabs>
          <w:tab w:val="left" w:pos="2977"/>
        </w:tabs>
        <w:autoSpaceDE w:val="0"/>
        <w:autoSpaceDN w:val="0"/>
        <w:adjustRightInd w:val="0"/>
        <w:spacing w:after="0" w:line="240" w:lineRule="auto"/>
        <w:ind w:left="360"/>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Соответственно различают физические, химические, фармакологичес</w:t>
      </w:r>
      <w:r w:rsidRPr="00254D61">
        <w:rPr>
          <w:rFonts w:ascii="Times New Roman" w:hAnsi="Times New Roman" w:cs="Times New Roman"/>
          <w:color w:val="000000"/>
          <w:sz w:val="28"/>
          <w:szCs w:val="24"/>
        </w:rPr>
        <w:softHyphen/>
        <w:t>кие, промышленные, биологические мутагены.</w:t>
      </w:r>
    </w:p>
    <w:p w:rsidR="00424473" w:rsidRPr="00254D61" w:rsidRDefault="00752A4E" w:rsidP="00424473">
      <w:pPr>
        <w:shd w:val="clear" w:color="auto" w:fill="FFFFFF"/>
        <w:tabs>
          <w:tab w:val="left" w:pos="2977"/>
        </w:tabs>
        <w:autoSpaceDE w:val="0"/>
        <w:autoSpaceDN w:val="0"/>
        <w:adjustRightInd w:val="0"/>
        <w:spacing w:after="0" w:line="240" w:lineRule="auto"/>
        <w:jc w:val="center"/>
        <w:rPr>
          <w:rFonts w:ascii="Times New Roman" w:hAnsi="Times New Roman" w:cs="Times New Roman"/>
          <w:color w:val="000000"/>
          <w:sz w:val="28"/>
          <w:szCs w:val="24"/>
        </w:rPr>
      </w:pPr>
      <w:r w:rsidRPr="00254D61">
        <w:rPr>
          <w:rFonts w:ascii="Times New Roman" w:hAnsi="Times New Roman" w:cs="Times New Roman"/>
          <w:b/>
          <w:color w:val="000000"/>
          <w:sz w:val="28"/>
          <w:szCs w:val="24"/>
        </w:rPr>
        <w:t xml:space="preserve">3. </w:t>
      </w:r>
      <w:r w:rsidR="00424473" w:rsidRPr="00254D61">
        <w:rPr>
          <w:rFonts w:ascii="Times New Roman" w:hAnsi="Times New Roman" w:cs="Times New Roman"/>
          <w:b/>
          <w:color w:val="000000"/>
          <w:sz w:val="28"/>
          <w:szCs w:val="24"/>
        </w:rPr>
        <w:t>Классификация мутаций</w:t>
      </w:r>
      <w:r w:rsidR="00424473" w:rsidRPr="00254D61">
        <w:rPr>
          <w:rFonts w:ascii="Times New Roman" w:hAnsi="Times New Roman" w:cs="Times New Roman"/>
          <w:color w:val="000000"/>
          <w:sz w:val="28"/>
          <w:szCs w:val="24"/>
        </w:rPr>
        <w:t>.</w:t>
      </w:r>
    </w:p>
    <w:p w:rsidR="00424473" w:rsidRPr="00254D61" w:rsidRDefault="00424473" w:rsidP="00424473">
      <w:pPr>
        <w:shd w:val="clear" w:color="auto" w:fill="FFFFFF"/>
        <w:tabs>
          <w:tab w:val="left" w:pos="2977"/>
        </w:tabs>
        <w:autoSpaceDE w:val="0"/>
        <w:autoSpaceDN w:val="0"/>
        <w:adjustRightInd w:val="0"/>
        <w:spacing w:after="0" w:line="240" w:lineRule="auto"/>
        <w:ind w:firstLine="284"/>
        <w:jc w:val="both"/>
        <w:rPr>
          <w:rFonts w:ascii="Times New Roman" w:hAnsi="Times New Roman" w:cs="Times New Roman"/>
          <w:color w:val="000000"/>
          <w:sz w:val="28"/>
          <w:szCs w:val="24"/>
        </w:rPr>
      </w:pPr>
      <w:r w:rsidRPr="00254D61">
        <w:rPr>
          <w:rFonts w:ascii="Times New Roman" w:hAnsi="Times New Roman" w:cs="Times New Roman"/>
          <w:b/>
          <w:color w:val="000000"/>
          <w:sz w:val="28"/>
          <w:szCs w:val="24"/>
        </w:rPr>
        <w:t>По возникновению</w:t>
      </w:r>
      <w:r w:rsidRPr="00254D61">
        <w:rPr>
          <w:rFonts w:ascii="Times New Roman" w:hAnsi="Times New Roman" w:cs="Times New Roman"/>
          <w:color w:val="000000"/>
          <w:sz w:val="28"/>
          <w:szCs w:val="24"/>
        </w:rPr>
        <w:t xml:space="preserve"> мутации могут быть спонтанными и индуцированными.</w:t>
      </w:r>
      <w:r w:rsidRPr="00254D61">
        <w:rPr>
          <w:rFonts w:ascii="Times New Roman" w:hAnsi="Times New Roman" w:cs="Times New Roman"/>
          <w:sz w:val="28"/>
          <w:szCs w:val="24"/>
        </w:rPr>
        <w:t xml:space="preserve"> </w:t>
      </w:r>
      <w:r w:rsidRPr="00254D61">
        <w:rPr>
          <w:rFonts w:ascii="Times New Roman" w:hAnsi="Times New Roman" w:cs="Times New Roman"/>
          <w:b/>
          <w:color w:val="000000"/>
          <w:sz w:val="28"/>
          <w:szCs w:val="24"/>
        </w:rPr>
        <w:t>Спонтанные мутации</w:t>
      </w:r>
      <w:r w:rsidRPr="00254D61">
        <w:rPr>
          <w:rFonts w:ascii="Times New Roman" w:hAnsi="Times New Roman" w:cs="Times New Roman"/>
          <w:color w:val="000000"/>
          <w:sz w:val="28"/>
          <w:szCs w:val="24"/>
        </w:rPr>
        <w:t xml:space="preserve"> возникают в процессе жизнедеятельности под влиянием обычных природных факторов и встречаются в популяциях с частотой около </w:t>
      </w:r>
      <w:r w:rsidRPr="00254D61">
        <w:rPr>
          <w:rFonts w:ascii="Times New Roman" w:hAnsi="Times New Roman" w:cs="Times New Roman"/>
          <w:b/>
          <w:color w:val="000000"/>
          <w:sz w:val="28"/>
          <w:szCs w:val="24"/>
        </w:rPr>
        <w:t>5%.</w:t>
      </w:r>
      <w:r w:rsidRPr="00254D61">
        <w:rPr>
          <w:rFonts w:ascii="Times New Roman" w:hAnsi="Times New Roman" w:cs="Times New Roman"/>
          <w:sz w:val="28"/>
          <w:szCs w:val="24"/>
        </w:rPr>
        <w:t xml:space="preserve"> </w:t>
      </w:r>
      <w:r w:rsidRPr="00254D61">
        <w:rPr>
          <w:rFonts w:ascii="Times New Roman" w:hAnsi="Times New Roman" w:cs="Times New Roman"/>
          <w:b/>
          <w:color w:val="000000"/>
          <w:sz w:val="28"/>
          <w:szCs w:val="24"/>
        </w:rPr>
        <w:t>Индуцированные мутации</w:t>
      </w:r>
      <w:r w:rsidRPr="00254D61">
        <w:rPr>
          <w:rFonts w:ascii="Times New Roman" w:hAnsi="Times New Roman" w:cs="Times New Roman"/>
          <w:color w:val="000000"/>
          <w:sz w:val="28"/>
          <w:szCs w:val="24"/>
        </w:rPr>
        <w:t xml:space="preserve"> - это искусственные мутации, они возникают под влиянием дозированных специальных воздействий. </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 xml:space="preserve">     </w:t>
      </w:r>
      <w:r w:rsidRPr="00254D61">
        <w:rPr>
          <w:rFonts w:ascii="Times New Roman" w:hAnsi="Times New Roman" w:cs="Times New Roman"/>
          <w:b/>
          <w:color w:val="000000"/>
          <w:sz w:val="28"/>
          <w:szCs w:val="24"/>
        </w:rPr>
        <w:t>По характеру локализации</w:t>
      </w:r>
      <w:r w:rsidRPr="00254D61">
        <w:rPr>
          <w:rFonts w:ascii="Times New Roman" w:hAnsi="Times New Roman" w:cs="Times New Roman"/>
          <w:color w:val="000000"/>
          <w:sz w:val="28"/>
          <w:szCs w:val="24"/>
        </w:rPr>
        <w:t xml:space="preserve"> мутации могут быть </w:t>
      </w:r>
      <w:r w:rsidRPr="00254D61">
        <w:rPr>
          <w:rFonts w:ascii="Times New Roman" w:hAnsi="Times New Roman" w:cs="Times New Roman"/>
          <w:b/>
          <w:color w:val="000000"/>
          <w:sz w:val="28"/>
          <w:szCs w:val="24"/>
        </w:rPr>
        <w:t>с</w:t>
      </w:r>
      <w:r w:rsidR="00752A4E" w:rsidRPr="00254D61">
        <w:rPr>
          <w:rFonts w:ascii="Times New Roman" w:hAnsi="Times New Roman" w:cs="Times New Roman"/>
          <w:b/>
          <w:color w:val="000000"/>
          <w:sz w:val="28"/>
          <w:szCs w:val="24"/>
        </w:rPr>
        <w:t>о</w:t>
      </w:r>
      <w:r w:rsidRPr="00254D61">
        <w:rPr>
          <w:rFonts w:ascii="Times New Roman" w:hAnsi="Times New Roman" w:cs="Times New Roman"/>
          <w:b/>
          <w:color w:val="000000"/>
          <w:sz w:val="28"/>
          <w:szCs w:val="24"/>
        </w:rPr>
        <w:t>матическими,</w:t>
      </w:r>
      <w:r w:rsidRPr="00254D61">
        <w:rPr>
          <w:rFonts w:ascii="Times New Roman" w:hAnsi="Times New Roman" w:cs="Times New Roman"/>
          <w:color w:val="000000"/>
          <w:sz w:val="28"/>
          <w:szCs w:val="24"/>
        </w:rPr>
        <w:t xml:space="preserve"> характерными для данной особи и не передающиеся при половом размножении, и </w:t>
      </w:r>
      <w:r w:rsidRPr="00254D61">
        <w:rPr>
          <w:rFonts w:ascii="Times New Roman" w:hAnsi="Times New Roman" w:cs="Times New Roman"/>
          <w:b/>
          <w:color w:val="000000"/>
          <w:sz w:val="28"/>
          <w:szCs w:val="24"/>
        </w:rPr>
        <w:t>генеративными,</w:t>
      </w:r>
      <w:r w:rsidRPr="00254D61">
        <w:rPr>
          <w:rFonts w:ascii="Times New Roman" w:hAnsi="Times New Roman" w:cs="Times New Roman"/>
          <w:color w:val="000000"/>
          <w:sz w:val="28"/>
          <w:szCs w:val="24"/>
        </w:rPr>
        <w:t xml:space="preserve"> возникающими в генотипе половых клеток и передавшиеся от поколения к поколению.</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 xml:space="preserve">     </w:t>
      </w:r>
      <w:r w:rsidRPr="00254D61">
        <w:rPr>
          <w:rFonts w:ascii="Times New Roman" w:hAnsi="Times New Roman" w:cs="Times New Roman"/>
          <w:b/>
          <w:color w:val="000000"/>
          <w:sz w:val="28"/>
          <w:szCs w:val="24"/>
        </w:rPr>
        <w:t>По физическому действию</w:t>
      </w:r>
      <w:r w:rsidRPr="00254D61">
        <w:rPr>
          <w:rFonts w:ascii="Times New Roman" w:hAnsi="Times New Roman" w:cs="Times New Roman"/>
          <w:color w:val="000000"/>
          <w:sz w:val="28"/>
          <w:szCs w:val="24"/>
        </w:rPr>
        <w:t xml:space="preserve"> мутации могут быть </w:t>
      </w:r>
      <w:r w:rsidRPr="00254D61">
        <w:rPr>
          <w:rFonts w:ascii="Times New Roman" w:hAnsi="Times New Roman" w:cs="Times New Roman"/>
          <w:b/>
          <w:color w:val="000000"/>
          <w:sz w:val="28"/>
          <w:szCs w:val="24"/>
        </w:rPr>
        <w:t xml:space="preserve">благоприятными </w:t>
      </w:r>
      <w:r w:rsidRPr="00254D61">
        <w:rPr>
          <w:rFonts w:ascii="Times New Roman" w:hAnsi="Times New Roman" w:cs="Times New Roman"/>
          <w:color w:val="000000"/>
          <w:sz w:val="28"/>
          <w:szCs w:val="24"/>
        </w:rPr>
        <w:t xml:space="preserve">или </w:t>
      </w:r>
      <w:r w:rsidRPr="00254D61">
        <w:rPr>
          <w:rFonts w:ascii="Times New Roman" w:hAnsi="Times New Roman" w:cs="Times New Roman"/>
          <w:b/>
          <w:color w:val="000000"/>
          <w:sz w:val="28"/>
          <w:szCs w:val="24"/>
        </w:rPr>
        <w:t>нейтральными,</w:t>
      </w:r>
      <w:r w:rsidRPr="00254D61">
        <w:rPr>
          <w:rFonts w:ascii="Times New Roman" w:hAnsi="Times New Roman" w:cs="Times New Roman"/>
          <w:color w:val="000000"/>
          <w:sz w:val="28"/>
          <w:szCs w:val="24"/>
        </w:rPr>
        <w:t xml:space="preserve"> повышающими или хотя бы не снижающими жизнеспособности организмов. Чаще наблюдаются </w:t>
      </w:r>
      <w:r w:rsidRPr="00254D61">
        <w:rPr>
          <w:rFonts w:ascii="Times New Roman" w:hAnsi="Times New Roman" w:cs="Times New Roman"/>
          <w:b/>
          <w:color w:val="000000"/>
          <w:sz w:val="28"/>
          <w:szCs w:val="24"/>
        </w:rPr>
        <w:t>неблагоприятные</w:t>
      </w:r>
      <w:r w:rsidRPr="00254D61">
        <w:rPr>
          <w:rFonts w:ascii="Times New Roman" w:hAnsi="Times New Roman" w:cs="Times New Roman"/>
          <w:color w:val="000000"/>
          <w:sz w:val="28"/>
          <w:szCs w:val="24"/>
        </w:rPr>
        <w:t xml:space="preserve"> мутации, среди которых выделяют </w:t>
      </w:r>
      <w:r w:rsidRPr="00254D61">
        <w:rPr>
          <w:rFonts w:ascii="Times New Roman" w:hAnsi="Times New Roman" w:cs="Times New Roman"/>
          <w:color w:val="000000"/>
          <w:sz w:val="28"/>
          <w:szCs w:val="24"/>
          <w:u w:val="single"/>
        </w:rPr>
        <w:t>летальные</w:t>
      </w:r>
      <w:r w:rsidRPr="00254D61">
        <w:rPr>
          <w:rFonts w:ascii="Times New Roman" w:hAnsi="Times New Roman" w:cs="Times New Roman"/>
          <w:color w:val="000000"/>
          <w:sz w:val="28"/>
          <w:szCs w:val="24"/>
        </w:rPr>
        <w:t xml:space="preserve"> и </w:t>
      </w:r>
      <w:r w:rsidRPr="00254D61">
        <w:rPr>
          <w:rFonts w:ascii="Times New Roman" w:hAnsi="Times New Roman" w:cs="Times New Roman"/>
          <w:color w:val="000000"/>
          <w:sz w:val="28"/>
          <w:szCs w:val="24"/>
          <w:u w:val="single"/>
        </w:rPr>
        <w:t>полулетальные.</w:t>
      </w:r>
      <w:r w:rsidRPr="00254D61">
        <w:rPr>
          <w:rFonts w:ascii="Times New Roman" w:hAnsi="Times New Roman" w:cs="Times New Roman"/>
          <w:color w:val="000000"/>
          <w:sz w:val="28"/>
          <w:szCs w:val="24"/>
        </w:rPr>
        <w:t xml:space="preserve"> Первые приводят организм к гибели на ранних этапах развития. При полулетательной мутации организм погибает до достижения половой зрело</w:t>
      </w:r>
      <w:r w:rsidRPr="00254D61">
        <w:rPr>
          <w:rFonts w:ascii="Times New Roman" w:hAnsi="Times New Roman" w:cs="Times New Roman"/>
          <w:color w:val="000000"/>
          <w:sz w:val="28"/>
          <w:szCs w:val="24"/>
        </w:rPr>
        <w:softHyphen/>
        <w:t>сти и не участвует в репродуктивном процессе.</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4"/>
        </w:rPr>
      </w:pPr>
      <w:r w:rsidRPr="00254D61">
        <w:rPr>
          <w:rFonts w:ascii="Times New Roman" w:hAnsi="Times New Roman" w:cs="Times New Roman"/>
          <w:color w:val="000000"/>
          <w:sz w:val="28"/>
          <w:szCs w:val="24"/>
        </w:rPr>
        <w:t xml:space="preserve">     </w:t>
      </w:r>
      <w:r w:rsidRPr="00254D61">
        <w:rPr>
          <w:rFonts w:ascii="Times New Roman" w:hAnsi="Times New Roman" w:cs="Times New Roman"/>
          <w:b/>
          <w:color w:val="000000"/>
          <w:sz w:val="28"/>
          <w:szCs w:val="24"/>
        </w:rPr>
        <w:t>По уровню изменения генотипа</w:t>
      </w:r>
      <w:r w:rsidRPr="00254D61">
        <w:rPr>
          <w:rFonts w:ascii="Times New Roman" w:hAnsi="Times New Roman" w:cs="Times New Roman"/>
          <w:color w:val="000000"/>
          <w:sz w:val="28"/>
          <w:szCs w:val="24"/>
        </w:rPr>
        <w:t xml:space="preserve"> различают генные, хромосомные и геномные мутации.</w:t>
      </w:r>
    </w:p>
    <w:p w:rsidR="00424473" w:rsidRPr="00254D61" w:rsidRDefault="00424473" w:rsidP="00424473">
      <w:pPr>
        <w:tabs>
          <w:tab w:val="left" w:pos="2977"/>
        </w:tabs>
        <w:spacing w:after="0" w:line="240" w:lineRule="auto"/>
        <w:jc w:val="both"/>
        <w:rPr>
          <w:rFonts w:ascii="Times New Roman" w:hAnsi="Times New Roman" w:cs="Times New Roman"/>
          <w:color w:val="000000"/>
          <w:sz w:val="28"/>
          <w:szCs w:val="24"/>
        </w:rPr>
      </w:pPr>
      <w:r w:rsidRPr="00254D61">
        <w:rPr>
          <w:rFonts w:ascii="Times New Roman" w:hAnsi="Times New Roman" w:cs="Times New Roman"/>
          <w:b/>
          <w:color w:val="000000"/>
          <w:sz w:val="28"/>
          <w:szCs w:val="24"/>
        </w:rPr>
        <w:t xml:space="preserve">     Генные мутации</w:t>
      </w:r>
      <w:r w:rsidRPr="00254D61">
        <w:rPr>
          <w:rFonts w:ascii="Times New Roman" w:hAnsi="Times New Roman" w:cs="Times New Roman"/>
          <w:color w:val="000000"/>
          <w:sz w:val="28"/>
          <w:szCs w:val="24"/>
        </w:rPr>
        <w:t xml:space="preserve"> - это изменения внутренней организации хромосом на уровне гена. Обнаруживаются они по проявлению признаков в потомстве. С точки зрения молекулярной генетики - зто изменение химической структуры гена. Наименьший участок ДНК, в котором происходит изменение, приводящее к мутации, называется </w:t>
      </w:r>
      <w:r w:rsidRPr="00254D61">
        <w:rPr>
          <w:rFonts w:ascii="Times New Roman" w:hAnsi="Times New Roman" w:cs="Times New Roman"/>
          <w:b/>
          <w:color w:val="000000"/>
          <w:sz w:val="28"/>
          <w:szCs w:val="24"/>
        </w:rPr>
        <w:t>мутоном</w:t>
      </w:r>
      <w:r w:rsidRPr="00254D61">
        <w:rPr>
          <w:rFonts w:ascii="Times New Roman" w:hAnsi="Times New Roman" w:cs="Times New Roman"/>
          <w:color w:val="000000"/>
          <w:sz w:val="28"/>
          <w:szCs w:val="24"/>
        </w:rPr>
        <w:t xml:space="preserve"> и может быть представлен одной или несколь</w:t>
      </w:r>
      <w:r w:rsidRPr="00254D61">
        <w:rPr>
          <w:rFonts w:ascii="Times New Roman" w:hAnsi="Times New Roman" w:cs="Times New Roman"/>
          <w:color w:val="000000"/>
          <w:sz w:val="28"/>
          <w:szCs w:val="24"/>
        </w:rPr>
        <w:softHyphen/>
        <w:t xml:space="preserve">кими нуклеотидными парами. Изменение одной нуклеотидной пары может быть </w:t>
      </w:r>
      <w:r w:rsidRPr="00254D61">
        <w:rPr>
          <w:rFonts w:ascii="Times New Roman" w:hAnsi="Times New Roman" w:cs="Times New Roman"/>
          <w:b/>
          <w:color w:val="000000"/>
          <w:sz w:val="28"/>
          <w:szCs w:val="24"/>
        </w:rPr>
        <w:t>транзицией</w:t>
      </w:r>
      <w:r w:rsidRPr="00254D61">
        <w:rPr>
          <w:rFonts w:ascii="Times New Roman" w:hAnsi="Times New Roman" w:cs="Times New Roman"/>
          <w:color w:val="000000"/>
          <w:sz w:val="28"/>
          <w:szCs w:val="24"/>
        </w:rPr>
        <w:t xml:space="preserve"> ( если происходит замена пуринового азотистого основания на пуриновое или пиримидинового на пиримидиновое: А на Г или Ц на Т ) или может быть </w:t>
      </w:r>
      <w:r w:rsidRPr="00254D61">
        <w:rPr>
          <w:rFonts w:ascii="Times New Roman" w:hAnsi="Times New Roman" w:cs="Times New Roman"/>
          <w:b/>
          <w:color w:val="000000"/>
          <w:sz w:val="28"/>
          <w:szCs w:val="24"/>
        </w:rPr>
        <w:t>трансверсией</w:t>
      </w:r>
      <w:r w:rsidRPr="00254D61">
        <w:rPr>
          <w:rFonts w:ascii="Times New Roman" w:hAnsi="Times New Roman" w:cs="Times New Roman"/>
          <w:color w:val="000000"/>
          <w:sz w:val="28"/>
          <w:szCs w:val="24"/>
        </w:rPr>
        <w:t xml:space="preserve"> ( если происходит замена пуринового основания на пиримидиновое и наоборот, т.е. А на Т или Г на Ц ).</w:t>
      </w:r>
    </w:p>
    <w:p w:rsidR="00424473" w:rsidRPr="00254D61" w:rsidRDefault="00424473" w:rsidP="00424473">
      <w:pPr>
        <w:tabs>
          <w:tab w:val="left" w:pos="2977"/>
        </w:tabs>
        <w:spacing w:after="0" w:line="240" w:lineRule="auto"/>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 xml:space="preserve">     Результат транзиции или трансверсии может проявиться в виде миссенс-, самиссенс- или нонсенс-эффекта. </w:t>
      </w:r>
      <w:r w:rsidRPr="00254D61">
        <w:rPr>
          <w:rFonts w:ascii="Times New Roman" w:hAnsi="Times New Roman" w:cs="Times New Roman"/>
          <w:b/>
          <w:color w:val="000000"/>
          <w:sz w:val="28"/>
          <w:szCs w:val="24"/>
        </w:rPr>
        <w:t>Миссенс</w:t>
      </w:r>
      <w:r w:rsidRPr="00254D61">
        <w:rPr>
          <w:rFonts w:ascii="Times New Roman" w:hAnsi="Times New Roman" w:cs="Times New Roman"/>
          <w:color w:val="000000"/>
          <w:sz w:val="28"/>
          <w:szCs w:val="24"/>
        </w:rPr>
        <w:t xml:space="preserve"> характеризуется заменой одного смыс</w:t>
      </w:r>
      <w:r w:rsidRPr="00254D61">
        <w:rPr>
          <w:rFonts w:ascii="Times New Roman" w:hAnsi="Times New Roman" w:cs="Times New Roman"/>
          <w:color w:val="000000"/>
          <w:sz w:val="28"/>
          <w:szCs w:val="24"/>
        </w:rPr>
        <w:softHyphen/>
        <w:t>лового кодона на другой, в результате происходит изменение белковой моле</w:t>
      </w:r>
      <w:r w:rsidRPr="00254D61">
        <w:rPr>
          <w:rFonts w:ascii="Times New Roman" w:hAnsi="Times New Roman" w:cs="Times New Roman"/>
          <w:color w:val="000000"/>
          <w:sz w:val="28"/>
          <w:szCs w:val="24"/>
        </w:rPr>
        <w:softHyphen/>
        <w:t xml:space="preserve">кулы. </w:t>
      </w:r>
      <w:r w:rsidRPr="00254D61">
        <w:rPr>
          <w:rFonts w:ascii="Times New Roman" w:hAnsi="Times New Roman" w:cs="Times New Roman"/>
          <w:b/>
          <w:color w:val="000000"/>
          <w:sz w:val="28"/>
          <w:szCs w:val="24"/>
        </w:rPr>
        <w:t>Самиссенс</w:t>
      </w:r>
      <w:r w:rsidRPr="00254D61">
        <w:rPr>
          <w:rFonts w:ascii="Times New Roman" w:hAnsi="Times New Roman" w:cs="Times New Roman"/>
          <w:color w:val="000000"/>
          <w:sz w:val="28"/>
          <w:szCs w:val="24"/>
        </w:rPr>
        <w:t xml:space="preserve"> не сопровождается изменением белка, т.к. </w:t>
      </w:r>
      <w:r w:rsidRPr="00254D61">
        <w:rPr>
          <w:rFonts w:ascii="Times New Roman" w:hAnsi="Times New Roman" w:cs="Times New Roman"/>
          <w:color w:val="000000"/>
          <w:sz w:val="28"/>
          <w:szCs w:val="24"/>
        </w:rPr>
        <w:lastRenderedPageBreak/>
        <w:t>в этом случае проис</w:t>
      </w:r>
      <w:r w:rsidRPr="00254D61">
        <w:rPr>
          <w:rFonts w:ascii="Times New Roman" w:hAnsi="Times New Roman" w:cs="Times New Roman"/>
          <w:color w:val="000000"/>
          <w:sz w:val="28"/>
          <w:szCs w:val="24"/>
        </w:rPr>
        <w:softHyphen/>
        <w:t xml:space="preserve">ходит замена одного кодона другим, но отвечающим за ту же аминокислоту. В основе самиссенса лежит вырожденность генетического кода. </w:t>
      </w:r>
      <w:r w:rsidRPr="00254D61">
        <w:rPr>
          <w:rFonts w:ascii="Times New Roman" w:hAnsi="Times New Roman" w:cs="Times New Roman"/>
          <w:b/>
          <w:color w:val="000000"/>
          <w:sz w:val="28"/>
          <w:szCs w:val="24"/>
        </w:rPr>
        <w:t xml:space="preserve">Нонсенс </w:t>
      </w:r>
      <w:r w:rsidRPr="00254D61">
        <w:rPr>
          <w:rFonts w:ascii="Times New Roman" w:hAnsi="Times New Roman" w:cs="Times New Roman"/>
          <w:color w:val="000000"/>
          <w:sz w:val="28"/>
          <w:szCs w:val="24"/>
        </w:rPr>
        <w:t>характеризуется тем, что изменения в смысловом кодоне сопровож</w:t>
      </w:r>
      <w:r w:rsidRPr="00254D61">
        <w:rPr>
          <w:rFonts w:ascii="Times New Roman" w:hAnsi="Times New Roman" w:cs="Times New Roman"/>
          <w:color w:val="000000"/>
          <w:sz w:val="28"/>
          <w:szCs w:val="24"/>
        </w:rPr>
        <w:softHyphen/>
        <w:t>дается образованием нонсенс-кодона, не отвечающего за какую-либо аминокис</w:t>
      </w:r>
      <w:r w:rsidRPr="00254D61">
        <w:rPr>
          <w:rFonts w:ascii="Times New Roman" w:hAnsi="Times New Roman" w:cs="Times New Roman"/>
          <w:color w:val="000000"/>
          <w:sz w:val="28"/>
          <w:szCs w:val="24"/>
        </w:rPr>
        <w:softHyphen/>
        <w:t xml:space="preserve">лоту, и, как следствие этого формируется неполноценный осколочный белок. </w:t>
      </w:r>
    </w:p>
    <w:p w:rsidR="00424473" w:rsidRPr="00254D61" w:rsidRDefault="00424473" w:rsidP="00424473">
      <w:pPr>
        <w:tabs>
          <w:tab w:val="left" w:pos="2977"/>
        </w:tabs>
        <w:spacing w:after="0" w:line="240" w:lineRule="auto"/>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 xml:space="preserve">     Генные мутации могут возникать в результате делециии (выпадения), вставки, дупликации (удвоения), инверсии (переворота) одной или нескольких нуклеотидных пар, что приводит к изменению порядка считывания информации и следствием этого является изменение белка, а также укорочение или удвоение его.</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4"/>
        </w:rPr>
      </w:pPr>
      <w:r w:rsidRPr="00254D61">
        <w:rPr>
          <w:rFonts w:ascii="Times New Roman" w:hAnsi="Times New Roman" w:cs="Times New Roman"/>
          <w:color w:val="000000"/>
          <w:sz w:val="28"/>
          <w:szCs w:val="24"/>
        </w:rPr>
        <w:t xml:space="preserve">     </w:t>
      </w:r>
      <w:r w:rsidRPr="00254D61">
        <w:rPr>
          <w:rFonts w:ascii="Times New Roman" w:hAnsi="Times New Roman" w:cs="Times New Roman"/>
          <w:b/>
          <w:color w:val="000000"/>
          <w:sz w:val="28"/>
          <w:szCs w:val="24"/>
        </w:rPr>
        <w:t>Хромосомные мутации</w:t>
      </w:r>
      <w:r w:rsidRPr="00254D61">
        <w:rPr>
          <w:rFonts w:ascii="Times New Roman" w:hAnsi="Times New Roman" w:cs="Times New Roman"/>
          <w:color w:val="000000"/>
          <w:sz w:val="28"/>
          <w:szCs w:val="24"/>
        </w:rPr>
        <w:t xml:space="preserve"> или аберрации возникают в результате перестройки хромосом. Некоторые виды таких мутации диагностируются по изменению морфо</w:t>
      </w:r>
      <w:r w:rsidRPr="00254D61">
        <w:rPr>
          <w:rFonts w:ascii="Times New Roman" w:hAnsi="Times New Roman" w:cs="Times New Roman"/>
          <w:color w:val="000000"/>
          <w:sz w:val="28"/>
          <w:szCs w:val="24"/>
        </w:rPr>
        <w:softHyphen/>
        <w:t>логии метафазных хромосом с помощью микроскопа. Аберрации могут происходить как внутри хромосом, так и между хромосомами.</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4"/>
        </w:rPr>
      </w:pPr>
      <w:r w:rsidRPr="00254D61">
        <w:rPr>
          <w:rFonts w:ascii="Times New Roman" w:hAnsi="Times New Roman" w:cs="Times New Roman"/>
          <w:b/>
          <w:color w:val="000000"/>
          <w:sz w:val="28"/>
          <w:szCs w:val="24"/>
        </w:rPr>
        <w:t xml:space="preserve">     Внутрихромосомные</w:t>
      </w:r>
      <w:r w:rsidRPr="00254D61">
        <w:rPr>
          <w:rFonts w:ascii="Times New Roman" w:hAnsi="Times New Roman" w:cs="Times New Roman"/>
          <w:color w:val="000000"/>
          <w:sz w:val="28"/>
          <w:szCs w:val="24"/>
        </w:rPr>
        <w:t xml:space="preserve"> мутации могут происходить в виде:</w:t>
      </w:r>
    </w:p>
    <w:p w:rsidR="00424473" w:rsidRPr="00254D61" w:rsidRDefault="00424473" w:rsidP="00CF3EDF">
      <w:pPr>
        <w:numPr>
          <w:ilvl w:val="0"/>
          <w:numId w:val="70"/>
        </w:num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нехватки (делении), при этом делеции в средней части хромосомы приводят к гибели организма, о то время как незначительные концевые делеции могут вызвать изменение на</w:t>
      </w:r>
      <w:r w:rsidRPr="00254D61">
        <w:rPr>
          <w:rFonts w:ascii="Times New Roman" w:hAnsi="Times New Roman" w:cs="Times New Roman"/>
          <w:color w:val="000000"/>
          <w:sz w:val="28"/>
          <w:szCs w:val="24"/>
        </w:rPr>
        <w:softHyphen/>
        <w:t xml:space="preserve">следственных признаков без летального исхода (например, синдром кошачьего крика - 46,ХХ,5р-). </w:t>
      </w:r>
    </w:p>
    <w:p w:rsidR="00424473" w:rsidRPr="00254D61" w:rsidRDefault="00424473" w:rsidP="00CF3EDF">
      <w:pPr>
        <w:numPr>
          <w:ilvl w:val="0"/>
          <w:numId w:val="70"/>
        </w:num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4"/>
        </w:rPr>
      </w:pPr>
      <w:r w:rsidRPr="00254D61">
        <w:rPr>
          <w:rFonts w:ascii="Times New Roman" w:hAnsi="Times New Roman" w:cs="Times New Roman"/>
          <w:color w:val="000000"/>
          <w:sz w:val="28"/>
          <w:szCs w:val="24"/>
        </w:rPr>
        <w:t>Удвоение (дупликации) связаны с включением дополните</w:t>
      </w:r>
      <w:r w:rsidRPr="00254D61">
        <w:rPr>
          <w:rFonts w:ascii="Times New Roman" w:hAnsi="Times New Roman" w:cs="Times New Roman"/>
          <w:color w:val="000000"/>
          <w:sz w:val="28"/>
          <w:szCs w:val="24"/>
        </w:rPr>
        <w:softHyphen/>
        <w:t>льного дублирующего участка хромосомы, что также приводит к фенотипическому выражению новых качеств признаков.</w:t>
      </w:r>
    </w:p>
    <w:p w:rsidR="00424473" w:rsidRPr="00254D61" w:rsidRDefault="00424473" w:rsidP="00CF3EDF">
      <w:pPr>
        <w:numPr>
          <w:ilvl w:val="0"/>
          <w:numId w:val="70"/>
        </w:num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4"/>
        </w:rPr>
      </w:pPr>
      <w:r w:rsidRPr="00254D61">
        <w:rPr>
          <w:rFonts w:ascii="Times New Roman" w:hAnsi="Times New Roman" w:cs="Times New Roman"/>
          <w:color w:val="000000"/>
          <w:sz w:val="28"/>
          <w:szCs w:val="24"/>
        </w:rPr>
        <w:t>Инверсии возникают при разрыве хромосом. Происходит разворот оторвавшегося участка на 180 и прикрепление его противоположным концом, что приводит к нарушению порядка считывания информации.</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4"/>
        </w:rPr>
      </w:pPr>
      <w:r w:rsidRPr="00254D61">
        <w:rPr>
          <w:rFonts w:ascii="Times New Roman" w:hAnsi="Times New Roman" w:cs="Times New Roman"/>
          <w:color w:val="000000"/>
          <w:sz w:val="28"/>
          <w:szCs w:val="24"/>
        </w:rPr>
        <w:t xml:space="preserve">     При </w:t>
      </w:r>
      <w:r w:rsidRPr="00254D61">
        <w:rPr>
          <w:rFonts w:ascii="Times New Roman" w:hAnsi="Times New Roman" w:cs="Times New Roman"/>
          <w:b/>
          <w:color w:val="000000"/>
          <w:sz w:val="28"/>
          <w:szCs w:val="24"/>
        </w:rPr>
        <w:t xml:space="preserve">межхромосомных </w:t>
      </w:r>
      <w:r w:rsidRPr="00254D61">
        <w:rPr>
          <w:rFonts w:ascii="Times New Roman" w:hAnsi="Times New Roman" w:cs="Times New Roman"/>
          <w:color w:val="000000"/>
          <w:sz w:val="28"/>
          <w:szCs w:val="24"/>
        </w:rPr>
        <w:t xml:space="preserve">перестройках негомологичные хромосомы обмениваются участками, т.е. происходит </w:t>
      </w:r>
      <w:r w:rsidRPr="00254D61">
        <w:rPr>
          <w:rFonts w:ascii="Times New Roman" w:hAnsi="Times New Roman" w:cs="Times New Roman"/>
          <w:b/>
          <w:color w:val="000000"/>
          <w:sz w:val="28"/>
          <w:szCs w:val="24"/>
        </w:rPr>
        <w:t xml:space="preserve">транслокация </w:t>
      </w:r>
      <w:r w:rsidRPr="00254D61">
        <w:rPr>
          <w:rFonts w:ascii="Times New Roman" w:hAnsi="Times New Roman" w:cs="Times New Roman"/>
          <w:color w:val="000000"/>
          <w:sz w:val="28"/>
          <w:szCs w:val="24"/>
        </w:rPr>
        <w:t>наследственного материала. Различают реципрокные, нереципрокные и робертсоновские транслокации.</w:t>
      </w:r>
    </w:p>
    <w:p w:rsidR="00424473" w:rsidRPr="00254D61" w:rsidRDefault="00424473" w:rsidP="00CF3EDF">
      <w:pPr>
        <w:numPr>
          <w:ilvl w:val="0"/>
          <w:numId w:val="71"/>
        </w:numPr>
        <w:tabs>
          <w:tab w:val="left" w:pos="2977"/>
        </w:tabs>
        <w:spacing w:after="0" w:line="240" w:lineRule="auto"/>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Реципрокная транслокация связана с взаимным обменом участками между негомологичными хромосомами.</w:t>
      </w:r>
    </w:p>
    <w:p w:rsidR="00424473" w:rsidRPr="00254D61" w:rsidRDefault="00424473" w:rsidP="00CF3EDF">
      <w:pPr>
        <w:numPr>
          <w:ilvl w:val="0"/>
          <w:numId w:val="71"/>
        </w:numPr>
        <w:tabs>
          <w:tab w:val="left" w:pos="2977"/>
        </w:tabs>
        <w:spacing w:after="0" w:line="240" w:lineRule="auto"/>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Нереципрокная транслокация - это перенос ото</w:t>
      </w:r>
      <w:r w:rsidRPr="00254D61">
        <w:rPr>
          <w:rFonts w:ascii="Times New Roman" w:hAnsi="Times New Roman" w:cs="Times New Roman"/>
          <w:color w:val="000000"/>
          <w:sz w:val="28"/>
          <w:szCs w:val="24"/>
        </w:rPr>
        <w:softHyphen/>
        <w:t>рвавшегося участка от одной хромосомы на негомологичную.</w:t>
      </w:r>
    </w:p>
    <w:p w:rsidR="00424473" w:rsidRPr="00254D61" w:rsidRDefault="00424473" w:rsidP="00CF3EDF">
      <w:pPr>
        <w:numPr>
          <w:ilvl w:val="0"/>
          <w:numId w:val="71"/>
        </w:num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4"/>
        </w:rPr>
      </w:pPr>
      <w:r w:rsidRPr="00254D61">
        <w:rPr>
          <w:rFonts w:ascii="Times New Roman" w:hAnsi="Times New Roman" w:cs="Times New Roman"/>
          <w:color w:val="000000"/>
          <w:sz w:val="28"/>
          <w:szCs w:val="24"/>
        </w:rPr>
        <w:t>Робертсоновская транслокация происходит между акроцентрическими хромо</w:t>
      </w:r>
      <w:r w:rsidRPr="00254D61">
        <w:rPr>
          <w:rFonts w:ascii="Times New Roman" w:hAnsi="Times New Roman" w:cs="Times New Roman"/>
          <w:color w:val="000000"/>
          <w:sz w:val="28"/>
          <w:szCs w:val="24"/>
        </w:rPr>
        <w:softHyphen/>
        <w:t xml:space="preserve">сомами. При этом происходит сначала делеция коротких плеч хромосом, а затем длинные плечи транслоцируются друг на друга. </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 xml:space="preserve">     Хромосомные мутации изме</w:t>
      </w:r>
      <w:r w:rsidRPr="00254D61">
        <w:rPr>
          <w:rFonts w:ascii="Times New Roman" w:hAnsi="Times New Roman" w:cs="Times New Roman"/>
          <w:color w:val="000000"/>
          <w:sz w:val="28"/>
          <w:szCs w:val="24"/>
        </w:rPr>
        <w:softHyphen/>
        <w:t>няют дозу некоторых генов, меняют локализацию их в группе сцепления. Этим они нарушают генный баланс клеток организма, в</w:t>
      </w:r>
      <w:r w:rsidRPr="00254D61">
        <w:rPr>
          <w:rFonts w:ascii="Times New Roman" w:hAnsi="Times New Roman" w:cs="Times New Roman"/>
          <w:i/>
          <w:iCs/>
          <w:color w:val="000000"/>
          <w:sz w:val="28"/>
          <w:szCs w:val="24"/>
        </w:rPr>
        <w:t xml:space="preserve"> </w:t>
      </w:r>
      <w:r w:rsidRPr="00254D61">
        <w:rPr>
          <w:rFonts w:ascii="Times New Roman" w:hAnsi="Times New Roman" w:cs="Times New Roman"/>
          <w:color w:val="000000"/>
          <w:sz w:val="28"/>
          <w:szCs w:val="24"/>
        </w:rPr>
        <w:t>результате чего проис</w:t>
      </w:r>
      <w:r w:rsidRPr="00254D61">
        <w:rPr>
          <w:rFonts w:ascii="Times New Roman" w:hAnsi="Times New Roman" w:cs="Times New Roman"/>
          <w:color w:val="000000"/>
          <w:sz w:val="28"/>
          <w:szCs w:val="24"/>
        </w:rPr>
        <w:softHyphen/>
        <w:t xml:space="preserve">ходят отклонения в физическом и психическом развитии особи. Мутации по аутосомам , как правило, </w:t>
      </w:r>
      <w:r w:rsidRPr="00254D61">
        <w:rPr>
          <w:rFonts w:ascii="Times New Roman" w:hAnsi="Times New Roman" w:cs="Times New Roman"/>
          <w:color w:val="000000"/>
          <w:sz w:val="28"/>
          <w:szCs w:val="24"/>
        </w:rPr>
        <w:lastRenderedPageBreak/>
        <w:t>приводят в более неблагоприятным последствиям , чем по половым хромосомам. Общее число описанных хромосомных мутации у челове</w:t>
      </w:r>
      <w:r w:rsidRPr="00254D61">
        <w:rPr>
          <w:rFonts w:ascii="Times New Roman" w:hAnsi="Times New Roman" w:cs="Times New Roman"/>
          <w:color w:val="000000"/>
          <w:sz w:val="28"/>
          <w:szCs w:val="24"/>
        </w:rPr>
        <w:softHyphen/>
        <w:t>ка превышает 700.</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4"/>
        </w:rPr>
      </w:pPr>
      <w:r w:rsidRPr="00254D61">
        <w:rPr>
          <w:rFonts w:ascii="Times New Roman" w:hAnsi="Times New Roman" w:cs="Times New Roman"/>
          <w:b/>
          <w:color w:val="000000"/>
          <w:sz w:val="28"/>
          <w:szCs w:val="24"/>
        </w:rPr>
        <w:t xml:space="preserve">     Геномные мутации</w:t>
      </w:r>
      <w:r w:rsidRPr="00254D61">
        <w:rPr>
          <w:rFonts w:ascii="Times New Roman" w:hAnsi="Times New Roman" w:cs="Times New Roman"/>
          <w:color w:val="000000"/>
          <w:sz w:val="28"/>
          <w:szCs w:val="24"/>
        </w:rPr>
        <w:t xml:space="preserve"> связаны с изменением числа хромосом. Различают поли</w:t>
      </w:r>
      <w:r w:rsidRPr="00254D61">
        <w:rPr>
          <w:rFonts w:ascii="Times New Roman" w:hAnsi="Times New Roman" w:cs="Times New Roman"/>
          <w:color w:val="000000"/>
          <w:sz w:val="28"/>
          <w:szCs w:val="24"/>
        </w:rPr>
        <w:softHyphen/>
        <w:t xml:space="preserve">плоидию и анеуплоидию. </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 xml:space="preserve">Полиплоидия - увеличение диплоидного числа хромосом путем добавления целых хромосомных наборов в результате нарушения мейоза. </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 Если дочерний организм развивается из зиготы, в образовании которой участ</w:t>
      </w:r>
      <w:r w:rsidRPr="00254D61">
        <w:rPr>
          <w:rFonts w:ascii="Times New Roman" w:hAnsi="Times New Roman" w:cs="Times New Roman"/>
          <w:color w:val="000000"/>
          <w:sz w:val="28"/>
          <w:szCs w:val="24"/>
        </w:rPr>
        <w:softHyphen/>
        <w:t>вовала половая клетка с измененным числом хромосом, то мутация распростра</w:t>
      </w:r>
      <w:r w:rsidRPr="00254D61">
        <w:rPr>
          <w:rFonts w:ascii="Times New Roman" w:hAnsi="Times New Roman" w:cs="Times New Roman"/>
          <w:color w:val="000000"/>
          <w:sz w:val="28"/>
          <w:szCs w:val="24"/>
        </w:rPr>
        <w:softHyphen/>
        <w:t xml:space="preserve">няется на все клетки организма. </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 xml:space="preserve">- Если же мутация возникла вследствие нарушения развития бластомеров, то она имеет место только в части клеток организма, и это проявляется в виде мозайцизма, при котором часть клеток имеет диплоидный набор хромосом, а часть - измененный. </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4"/>
        </w:rPr>
      </w:pPr>
      <w:r w:rsidRPr="00254D61">
        <w:rPr>
          <w:rFonts w:ascii="Times New Roman" w:hAnsi="Times New Roman" w:cs="Times New Roman"/>
          <w:color w:val="000000"/>
          <w:sz w:val="28"/>
          <w:szCs w:val="24"/>
        </w:rPr>
        <w:t>Полиплоидия встреча</w:t>
      </w:r>
      <w:r w:rsidRPr="00254D61">
        <w:rPr>
          <w:rFonts w:ascii="Times New Roman" w:hAnsi="Times New Roman" w:cs="Times New Roman"/>
          <w:color w:val="000000"/>
          <w:sz w:val="28"/>
          <w:szCs w:val="24"/>
        </w:rPr>
        <w:softHyphen/>
        <w:t>ется как у растений так и у животных. Полиплоидные зародыши человека обна</w:t>
      </w:r>
      <w:r w:rsidRPr="00254D61">
        <w:rPr>
          <w:rFonts w:ascii="Times New Roman" w:hAnsi="Times New Roman" w:cs="Times New Roman"/>
          <w:color w:val="000000"/>
          <w:sz w:val="28"/>
          <w:szCs w:val="24"/>
        </w:rPr>
        <w:softHyphen/>
        <w:t>ружены при изучении материала, полученного при выкидышах. Описаны единичные случаи рождения полиплоидного ребенка, при этом продолжительность его жизни варьирует от 15 до 7 суток.</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 xml:space="preserve">Анеуплоиды можно представить в виде формулы кариотипа: </w:t>
      </w:r>
      <w:r w:rsidRPr="00254D61">
        <w:rPr>
          <w:rFonts w:ascii="Times New Roman" w:hAnsi="Times New Roman" w:cs="Times New Roman"/>
          <w:b/>
          <w:color w:val="000000"/>
          <w:sz w:val="28"/>
          <w:szCs w:val="24"/>
        </w:rPr>
        <w:t>2</w:t>
      </w:r>
      <w:r w:rsidRPr="00254D61">
        <w:rPr>
          <w:rFonts w:ascii="Times New Roman" w:hAnsi="Times New Roman" w:cs="Times New Roman"/>
          <w:b/>
          <w:color w:val="000000"/>
          <w:sz w:val="28"/>
          <w:szCs w:val="24"/>
          <w:lang w:val="en-US"/>
        </w:rPr>
        <w:t>n</w:t>
      </w:r>
      <w:r w:rsidRPr="00254D61">
        <w:rPr>
          <w:rFonts w:ascii="Times New Roman" w:hAnsi="Times New Roman" w:cs="Times New Roman"/>
          <w:b/>
          <w:color w:val="000000"/>
          <w:sz w:val="28"/>
          <w:szCs w:val="24"/>
        </w:rPr>
        <w:t xml:space="preserve"> </w:t>
      </w:r>
      <w:r w:rsidRPr="00254D61">
        <w:rPr>
          <w:rFonts w:ascii="Times New Roman" w:hAnsi="Times New Roman" w:cs="Times New Roman"/>
          <w:b/>
          <w:color w:val="000000"/>
          <w:sz w:val="28"/>
          <w:szCs w:val="24"/>
          <w:u w:val="single"/>
        </w:rPr>
        <w:t>+</w:t>
      </w:r>
      <w:r w:rsidRPr="00254D61">
        <w:rPr>
          <w:rFonts w:ascii="Times New Roman" w:hAnsi="Times New Roman" w:cs="Times New Roman"/>
          <w:b/>
          <w:color w:val="000000"/>
          <w:sz w:val="28"/>
          <w:szCs w:val="24"/>
        </w:rPr>
        <w:t xml:space="preserve"> 1,2... хромосом,</w:t>
      </w:r>
      <w:r w:rsidRPr="00254D61">
        <w:rPr>
          <w:rFonts w:ascii="Times New Roman" w:hAnsi="Times New Roman" w:cs="Times New Roman"/>
          <w:color w:val="000000"/>
          <w:sz w:val="28"/>
          <w:szCs w:val="24"/>
        </w:rPr>
        <w:t xml:space="preserve"> т.е. это некратное изменение числа хромосом. Различают несколько видов анеуплоидии:</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 Моносомия - нехватка одной хромосомы</w:t>
      </w:r>
      <w:r w:rsidRPr="00254D61">
        <w:rPr>
          <w:rFonts w:ascii="Times New Roman" w:hAnsi="Times New Roman" w:cs="Times New Roman"/>
          <w:smallCaps/>
          <w:color w:val="000000"/>
          <w:sz w:val="28"/>
          <w:szCs w:val="24"/>
        </w:rPr>
        <w:t xml:space="preserve">. </w:t>
      </w:r>
      <w:r w:rsidRPr="00254D61">
        <w:rPr>
          <w:rFonts w:ascii="Times New Roman" w:hAnsi="Times New Roman" w:cs="Times New Roman"/>
          <w:color w:val="000000"/>
          <w:sz w:val="28"/>
          <w:szCs w:val="24"/>
        </w:rPr>
        <w:t xml:space="preserve">У человека только моносомия по Х-хромосоме совместима с жизнью. </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4"/>
        </w:rPr>
      </w:pPr>
      <w:r w:rsidRPr="00254D61">
        <w:rPr>
          <w:rFonts w:ascii="Times New Roman" w:hAnsi="Times New Roman" w:cs="Times New Roman"/>
          <w:color w:val="000000"/>
          <w:sz w:val="28"/>
          <w:szCs w:val="24"/>
        </w:rPr>
        <w:t>- Трисомия - избыток одной какой-либо хромосомы в кариотипе. У человека известны трисомии, совместимые с жизнью как по аутосомам (21), так и по половым хромосомам.</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 xml:space="preserve">- Полисомия - это избыток двух или более хромосом. </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 Нулесомия - отсутствие пары гомологичных хромосом. Организм с таким хромосомным аппаратом нежиз</w:t>
      </w:r>
      <w:r w:rsidRPr="00254D61">
        <w:rPr>
          <w:rFonts w:ascii="Times New Roman" w:hAnsi="Times New Roman" w:cs="Times New Roman"/>
          <w:color w:val="000000"/>
          <w:sz w:val="28"/>
          <w:szCs w:val="24"/>
        </w:rPr>
        <w:softHyphen/>
        <w:t xml:space="preserve">неспособен. </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4"/>
        </w:rPr>
      </w:pPr>
      <w:r w:rsidRPr="00254D61">
        <w:rPr>
          <w:rFonts w:ascii="Times New Roman" w:hAnsi="Times New Roman" w:cs="Times New Roman"/>
          <w:color w:val="000000"/>
          <w:sz w:val="28"/>
          <w:szCs w:val="24"/>
        </w:rPr>
        <w:t>Изменение числа хромосом и их морфологии типично и для клеток злокачественных новообразовании.</w:t>
      </w:r>
    </w:p>
    <w:p w:rsidR="00424473" w:rsidRPr="00254D61" w:rsidRDefault="00424473" w:rsidP="00734C7D">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4"/>
        </w:rPr>
      </w:pPr>
      <w:r w:rsidRPr="00254D61">
        <w:rPr>
          <w:rFonts w:ascii="Times New Roman" w:hAnsi="Times New Roman" w:cs="Times New Roman"/>
          <w:b/>
          <w:color w:val="000000"/>
          <w:sz w:val="28"/>
          <w:szCs w:val="24"/>
        </w:rPr>
        <w:t xml:space="preserve">     </w:t>
      </w:r>
      <w:r w:rsidR="00752A4E" w:rsidRPr="00254D61">
        <w:rPr>
          <w:rFonts w:ascii="Times New Roman" w:hAnsi="Times New Roman" w:cs="Times New Roman"/>
          <w:b/>
          <w:color w:val="000000"/>
          <w:sz w:val="28"/>
          <w:szCs w:val="24"/>
        </w:rPr>
        <w:t xml:space="preserve">4. </w:t>
      </w:r>
      <w:r w:rsidRPr="00254D61">
        <w:rPr>
          <w:rFonts w:ascii="Times New Roman" w:hAnsi="Times New Roman" w:cs="Times New Roman"/>
          <w:b/>
          <w:color w:val="000000"/>
          <w:sz w:val="28"/>
          <w:szCs w:val="24"/>
        </w:rPr>
        <w:t>Комбинативная изменчивость</w:t>
      </w:r>
      <w:r w:rsidRPr="00254D61">
        <w:rPr>
          <w:rFonts w:ascii="Times New Roman" w:hAnsi="Times New Roman" w:cs="Times New Roman"/>
          <w:color w:val="000000"/>
          <w:sz w:val="28"/>
          <w:szCs w:val="24"/>
        </w:rPr>
        <w:t xml:space="preserve"> связана с получением новых сочетаний генов в генотипе. Достигается это в результате трех процессов:</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1) независимого расхождения хромосом при мейозе,</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2) случайного их сочетания при оплодотворении,</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color w:val="000000"/>
          <w:sz w:val="28"/>
          <w:szCs w:val="24"/>
        </w:rPr>
      </w:pPr>
      <w:r w:rsidRPr="00254D61">
        <w:rPr>
          <w:rFonts w:ascii="Times New Roman" w:hAnsi="Times New Roman" w:cs="Times New Roman"/>
          <w:color w:val="000000"/>
          <w:sz w:val="28"/>
          <w:szCs w:val="24"/>
        </w:rPr>
        <w:t xml:space="preserve">3) рекомбинации гонов благодаря кроссинговеру. </w:t>
      </w:r>
    </w:p>
    <w:p w:rsidR="00424473" w:rsidRPr="00254D61" w:rsidRDefault="00424473" w:rsidP="00424473">
      <w:pPr>
        <w:shd w:val="clear" w:color="auto" w:fill="FFFFFF"/>
        <w:tabs>
          <w:tab w:val="left" w:pos="2977"/>
        </w:tabs>
        <w:autoSpaceDE w:val="0"/>
        <w:autoSpaceDN w:val="0"/>
        <w:adjustRightInd w:val="0"/>
        <w:spacing w:after="0" w:line="240" w:lineRule="auto"/>
        <w:jc w:val="both"/>
        <w:rPr>
          <w:rFonts w:ascii="Times New Roman" w:hAnsi="Times New Roman" w:cs="Times New Roman"/>
          <w:sz w:val="28"/>
          <w:szCs w:val="24"/>
        </w:rPr>
      </w:pPr>
      <w:r w:rsidRPr="00254D61">
        <w:rPr>
          <w:rFonts w:ascii="Times New Roman" w:hAnsi="Times New Roman" w:cs="Times New Roman"/>
          <w:color w:val="000000"/>
          <w:sz w:val="28"/>
          <w:szCs w:val="24"/>
        </w:rPr>
        <w:t>Новые сочетания генов приводят к появлению организмов с новым фенотипом. Явление комбинативной изменчивости объясняет, почему в детях и внуках сочетаются признаки родственников по отцовской или материнской линии.</w:t>
      </w:r>
    </w:p>
    <w:p w:rsidR="00424473" w:rsidRPr="00254D61" w:rsidRDefault="00752A4E" w:rsidP="00734C7D">
      <w:pPr>
        <w:shd w:val="clear" w:color="auto" w:fill="FFFFFF"/>
        <w:tabs>
          <w:tab w:val="left" w:pos="2977"/>
        </w:tabs>
        <w:autoSpaceDE w:val="0"/>
        <w:autoSpaceDN w:val="0"/>
        <w:adjustRightInd w:val="0"/>
        <w:spacing w:after="0" w:line="240" w:lineRule="auto"/>
        <w:ind w:firstLine="284"/>
        <w:jc w:val="both"/>
        <w:rPr>
          <w:rFonts w:ascii="Times New Roman" w:hAnsi="Times New Roman" w:cs="Times New Roman"/>
          <w:color w:val="000000"/>
          <w:sz w:val="28"/>
          <w:szCs w:val="24"/>
        </w:rPr>
      </w:pPr>
      <w:r w:rsidRPr="00254D61">
        <w:rPr>
          <w:rFonts w:ascii="Times New Roman" w:hAnsi="Times New Roman" w:cs="Times New Roman"/>
          <w:b/>
          <w:color w:val="000000"/>
          <w:sz w:val="28"/>
          <w:szCs w:val="24"/>
        </w:rPr>
        <w:t xml:space="preserve">5. </w:t>
      </w:r>
      <w:r w:rsidR="00424473" w:rsidRPr="00254D61">
        <w:rPr>
          <w:rFonts w:ascii="Times New Roman" w:hAnsi="Times New Roman" w:cs="Times New Roman"/>
          <w:b/>
          <w:color w:val="000000"/>
          <w:sz w:val="28"/>
          <w:szCs w:val="24"/>
        </w:rPr>
        <w:t>Трансформационная изменчивость</w:t>
      </w:r>
      <w:r w:rsidR="00424473" w:rsidRPr="00254D61">
        <w:rPr>
          <w:rFonts w:ascii="Times New Roman" w:hAnsi="Times New Roman" w:cs="Times New Roman"/>
          <w:color w:val="000000"/>
          <w:sz w:val="28"/>
          <w:szCs w:val="24"/>
        </w:rPr>
        <w:t xml:space="preserve"> была обнаружена у бактерий. Одним из ме</w:t>
      </w:r>
      <w:r w:rsidR="00424473" w:rsidRPr="00254D61">
        <w:rPr>
          <w:rFonts w:ascii="Times New Roman" w:hAnsi="Times New Roman" w:cs="Times New Roman"/>
          <w:color w:val="000000"/>
          <w:sz w:val="28"/>
          <w:szCs w:val="24"/>
        </w:rPr>
        <w:softHyphen/>
        <w:t xml:space="preserve">ханизмов этой формы изменчивости является </w:t>
      </w:r>
      <w:r w:rsidR="00424473" w:rsidRPr="00254D61">
        <w:rPr>
          <w:rFonts w:ascii="Times New Roman" w:hAnsi="Times New Roman" w:cs="Times New Roman"/>
          <w:b/>
          <w:color w:val="000000"/>
          <w:sz w:val="28"/>
          <w:szCs w:val="24"/>
        </w:rPr>
        <w:t>трансдукция</w:t>
      </w:r>
      <w:r w:rsidR="00424473" w:rsidRPr="00254D61">
        <w:rPr>
          <w:rFonts w:ascii="Times New Roman" w:hAnsi="Times New Roman" w:cs="Times New Roman"/>
          <w:color w:val="000000"/>
          <w:sz w:val="28"/>
          <w:szCs w:val="24"/>
        </w:rPr>
        <w:t xml:space="preserve"> - это перенос и ре</w:t>
      </w:r>
      <w:r w:rsidR="00424473" w:rsidRPr="00254D61">
        <w:rPr>
          <w:rFonts w:ascii="Times New Roman" w:hAnsi="Times New Roman" w:cs="Times New Roman"/>
          <w:color w:val="000000"/>
          <w:sz w:val="28"/>
          <w:szCs w:val="24"/>
        </w:rPr>
        <w:softHyphen/>
        <w:t xml:space="preserve">комбинация генов у бактерий с помощью бактериофагов. В </w:t>
      </w:r>
      <w:r w:rsidR="00424473" w:rsidRPr="00254D61">
        <w:rPr>
          <w:rFonts w:ascii="Times New Roman" w:hAnsi="Times New Roman" w:cs="Times New Roman"/>
          <w:color w:val="000000"/>
          <w:sz w:val="28"/>
          <w:szCs w:val="24"/>
        </w:rPr>
        <w:lastRenderedPageBreak/>
        <w:t>настоящее время этот вид изменчивости широко используется в генетической инженерии как способ построения рекомбинантных молекул.</w:t>
      </w:r>
    </w:p>
    <w:p w:rsidR="00424473" w:rsidRPr="00254D61" w:rsidRDefault="00424473" w:rsidP="00424473">
      <w:pPr>
        <w:tabs>
          <w:tab w:val="left" w:pos="0"/>
          <w:tab w:val="left" w:pos="2977"/>
        </w:tabs>
        <w:spacing w:after="0" w:line="240" w:lineRule="auto"/>
        <w:rPr>
          <w:rFonts w:ascii="Times New Roman" w:hAnsi="Times New Roman" w:cs="Times New Roman"/>
          <w:i/>
          <w:sz w:val="28"/>
          <w:szCs w:val="24"/>
        </w:rPr>
      </w:pPr>
    </w:p>
    <w:p w:rsidR="00424473" w:rsidRPr="00254D61" w:rsidRDefault="00424473" w:rsidP="00424473">
      <w:pPr>
        <w:tabs>
          <w:tab w:val="left" w:pos="0"/>
          <w:tab w:val="left" w:pos="2977"/>
        </w:tabs>
        <w:spacing w:after="0" w:line="240" w:lineRule="auto"/>
        <w:rPr>
          <w:rFonts w:ascii="Times New Roman" w:hAnsi="Times New Roman" w:cs="Times New Roman"/>
          <w:b/>
          <w:sz w:val="28"/>
          <w:szCs w:val="24"/>
        </w:rPr>
      </w:pPr>
      <w:r w:rsidRPr="00254D61">
        <w:rPr>
          <w:rFonts w:ascii="Times New Roman" w:hAnsi="Times New Roman" w:cs="Times New Roman"/>
          <w:b/>
          <w:sz w:val="28"/>
          <w:szCs w:val="24"/>
        </w:rPr>
        <w:t>Контрольные вопросы для закрепления:</w:t>
      </w:r>
    </w:p>
    <w:p w:rsidR="00424473" w:rsidRPr="00254D61" w:rsidRDefault="00424473" w:rsidP="00CF3EDF">
      <w:pPr>
        <w:pStyle w:val="a3"/>
        <w:numPr>
          <w:ilvl w:val="0"/>
          <w:numId w:val="73"/>
        </w:numPr>
        <w:tabs>
          <w:tab w:val="left" w:pos="0"/>
          <w:tab w:val="left" w:pos="2977"/>
        </w:tabs>
        <w:spacing w:after="0" w:line="240" w:lineRule="auto"/>
        <w:rPr>
          <w:rFonts w:ascii="Times New Roman" w:hAnsi="Times New Roman" w:cs="Times New Roman"/>
          <w:sz w:val="28"/>
          <w:szCs w:val="24"/>
        </w:rPr>
      </w:pPr>
      <w:r w:rsidRPr="00254D61">
        <w:rPr>
          <w:rFonts w:ascii="Times New Roman" w:hAnsi="Times New Roman" w:cs="Times New Roman"/>
          <w:sz w:val="28"/>
          <w:szCs w:val="24"/>
        </w:rPr>
        <w:t>Модификационная изменчивость.</w:t>
      </w:r>
    </w:p>
    <w:p w:rsidR="00424473" w:rsidRPr="00254D61" w:rsidRDefault="00424473" w:rsidP="00CF3EDF">
      <w:pPr>
        <w:pStyle w:val="a3"/>
        <w:numPr>
          <w:ilvl w:val="0"/>
          <w:numId w:val="73"/>
        </w:numPr>
        <w:tabs>
          <w:tab w:val="left" w:pos="0"/>
          <w:tab w:val="left" w:pos="2977"/>
        </w:tabs>
        <w:spacing w:after="0" w:line="240" w:lineRule="auto"/>
        <w:rPr>
          <w:rFonts w:ascii="Times New Roman" w:hAnsi="Times New Roman" w:cs="Times New Roman"/>
          <w:sz w:val="28"/>
          <w:szCs w:val="24"/>
        </w:rPr>
      </w:pPr>
      <w:r w:rsidRPr="00254D61">
        <w:rPr>
          <w:rFonts w:ascii="Times New Roman" w:hAnsi="Times New Roman" w:cs="Times New Roman"/>
          <w:sz w:val="28"/>
          <w:szCs w:val="24"/>
        </w:rPr>
        <w:t>Наследственная изменчивость.</w:t>
      </w:r>
    </w:p>
    <w:p w:rsidR="00424473" w:rsidRPr="00254D61" w:rsidRDefault="00424473" w:rsidP="00CF3EDF">
      <w:pPr>
        <w:pStyle w:val="a3"/>
        <w:numPr>
          <w:ilvl w:val="0"/>
          <w:numId w:val="73"/>
        </w:numPr>
        <w:tabs>
          <w:tab w:val="left" w:pos="0"/>
          <w:tab w:val="left" w:pos="2977"/>
        </w:tabs>
        <w:spacing w:after="0" w:line="240" w:lineRule="auto"/>
        <w:rPr>
          <w:rFonts w:ascii="Times New Roman" w:hAnsi="Times New Roman" w:cs="Times New Roman"/>
          <w:sz w:val="28"/>
          <w:szCs w:val="24"/>
        </w:rPr>
      </w:pPr>
      <w:r w:rsidRPr="00254D61">
        <w:rPr>
          <w:rFonts w:ascii="Times New Roman" w:hAnsi="Times New Roman" w:cs="Times New Roman"/>
          <w:sz w:val="28"/>
          <w:szCs w:val="24"/>
        </w:rPr>
        <w:t>Классификация мутаций.</w:t>
      </w:r>
    </w:p>
    <w:p w:rsidR="00734C7D" w:rsidRPr="00254D61" w:rsidRDefault="00424473" w:rsidP="00CF3EDF">
      <w:pPr>
        <w:pStyle w:val="a3"/>
        <w:numPr>
          <w:ilvl w:val="0"/>
          <w:numId w:val="73"/>
        </w:numPr>
        <w:tabs>
          <w:tab w:val="left" w:pos="0"/>
          <w:tab w:val="left" w:pos="2977"/>
        </w:tabs>
        <w:spacing w:after="0" w:line="240" w:lineRule="auto"/>
        <w:jc w:val="both"/>
        <w:rPr>
          <w:sz w:val="28"/>
          <w:szCs w:val="24"/>
        </w:rPr>
      </w:pPr>
      <w:r w:rsidRPr="00254D61">
        <w:rPr>
          <w:rFonts w:ascii="Times New Roman" w:hAnsi="Times New Roman" w:cs="Times New Roman"/>
          <w:sz w:val="28"/>
          <w:szCs w:val="24"/>
        </w:rPr>
        <w:t>Комбинативная изменчивость.</w:t>
      </w:r>
    </w:p>
    <w:p w:rsidR="00424473" w:rsidRPr="00254D61" w:rsidRDefault="00424473" w:rsidP="00CF3EDF">
      <w:pPr>
        <w:pStyle w:val="a3"/>
        <w:numPr>
          <w:ilvl w:val="0"/>
          <w:numId w:val="73"/>
        </w:numPr>
        <w:tabs>
          <w:tab w:val="left" w:pos="0"/>
          <w:tab w:val="left" w:pos="2977"/>
        </w:tabs>
        <w:spacing w:after="0" w:line="240" w:lineRule="auto"/>
        <w:jc w:val="both"/>
        <w:rPr>
          <w:sz w:val="28"/>
          <w:szCs w:val="24"/>
        </w:rPr>
      </w:pPr>
      <w:r w:rsidRPr="00254D61">
        <w:rPr>
          <w:rFonts w:ascii="Times New Roman" w:hAnsi="Times New Roman" w:cs="Times New Roman"/>
          <w:sz w:val="28"/>
          <w:szCs w:val="24"/>
        </w:rPr>
        <w:t>Трансформационная изменчивость</w:t>
      </w:r>
    </w:p>
    <w:p w:rsidR="00734C7D" w:rsidRPr="00254D61" w:rsidRDefault="00734C7D" w:rsidP="00424473">
      <w:pPr>
        <w:pStyle w:val="a4"/>
        <w:tabs>
          <w:tab w:val="left" w:pos="2977"/>
        </w:tabs>
        <w:spacing w:before="0" w:beforeAutospacing="0" w:after="0" w:afterAutospacing="0"/>
        <w:jc w:val="both"/>
        <w:rPr>
          <w:sz w:val="32"/>
        </w:rPr>
      </w:pPr>
    </w:p>
    <w:p w:rsidR="00734C7D" w:rsidRPr="00254D61" w:rsidRDefault="00734C7D" w:rsidP="00424473">
      <w:pPr>
        <w:pStyle w:val="a4"/>
        <w:tabs>
          <w:tab w:val="left" w:pos="2977"/>
        </w:tabs>
        <w:spacing w:before="0" w:beforeAutospacing="0" w:after="0" w:afterAutospacing="0"/>
        <w:jc w:val="both"/>
        <w:rPr>
          <w:sz w:val="32"/>
        </w:rPr>
      </w:pPr>
    </w:p>
    <w:p w:rsidR="00734C7D" w:rsidRPr="00254D61" w:rsidRDefault="00734C7D" w:rsidP="00424473">
      <w:pPr>
        <w:pStyle w:val="a4"/>
        <w:tabs>
          <w:tab w:val="left" w:pos="2977"/>
        </w:tabs>
        <w:spacing w:before="0" w:beforeAutospacing="0" w:after="0" w:afterAutospacing="0"/>
        <w:jc w:val="both"/>
        <w:rPr>
          <w:sz w:val="32"/>
        </w:rPr>
      </w:pPr>
    </w:p>
    <w:p w:rsidR="00734C7D" w:rsidRPr="00254D61" w:rsidRDefault="00734C7D" w:rsidP="00424473">
      <w:pPr>
        <w:pStyle w:val="a4"/>
        <w:tabs>
          <w:tab w:val="left" w:pos="2977"/>
        </w:tabs>
        <w:spacing w:before="0" w:beforeAutospacing="0" w:after="0" w:afterAutospacing="0"/>
        <w:jc w:val="both"/>
        <w:rPr>
          <w:sz w:val="32"/>
        </w:rPr>
      </w:pPr>
    </w:p>
    <w:p w:rsidR="00752A4E" w:rsidRPr="00A74CBB" w:rsidRDefault="009D72D9" w:rsidP="00752A4E">
      <w:pPr>
        <w:pStyle w:val="4"/>
        <w:rPr>
          <w:rFonts w:ascii="Times New Roman" w:eastAsia="Times New Roman" w:hAnsi="Times New Roman" w:cs="Times New Roman"/>
          <w:b w:val="0"/>
          <w:i w:val="0"/>
          <w:color w:val="000000" w:themeColor="text1"/>
          <w:sz w:val="24"/>
          <w:szCs w:val="24"/>
        </w:rPr>
      </w:pPr>
      <w:hyperlink w:anchor="_Оглавление" w:history="1">
        <w:r w:rsidR="00752A4E" w:rsidRPr="00254D61">
          <w:rPr>
            <w:rStyle w:val="a8"/>
            <w:rFonts w:ascii="Times New Roman" w:hAnsi="Times New Roman" w:cs="Times New Roman"/>
            <w:b w:val="0"/>
            <w:i w:val="0"/>
            <w:sz w:val="28"/>
            <w:szCs w:val="24"/>
          </w:rPr>
          <w:t>Вернуться к оглавлению</w:t>
        </w:r>
      </w:hyperlink>
    </w:p>
    <w:p w:rsidR="00734C7D" w:rsidRDefault="00734C7D" w:rsidP="00424473">
      <w:pPr>
        <w:pStyle w:val="a4"/>
        <w:tabs>
          <w:tab w:val="left" w:pos="2977"/>
        </w:tabs>
        <w:spacing w:before="0" w:beforeAutospacing="0" w:after="0" w:afterAutospacing="0"/>
        <w:jc w:val="both"/>
        <w:rPr>
          <w:sz w:val="28"/>
        </w:rPr>
      </w:pPr>
    </w:p>
    <w:p w:rsidR="00734C7D" w:rsidRPr="00254D61" w:rsidRDefault="00254D61" w:rsidP="00971372">
      <w:pPr>
        <w:pStyle w:val="4"/>
        <w:jc w:val="center"/>
        <w:rPr>
          <w:rFonts w:ascii="Times New Roman" w:hAnsi="Times New Roman" w:cs="Times New Roman"/>
          <w:i w:val="0"/>
          <w:color w:val="000000" w:themeColor="text1"/>
          <w:sz w:val="28"/>
        </w:rPr>
      </w:pPr>
      <w:r w:rsidRPr="00254D61">
        <w:rPr>
          <w:rFonts w:ascii="Times New Roman" w:hAnsi="Times New Roman" w:cs="Times New Roman"/>
          <w:i w:val="0"/>
          <w:color w:val="000000" w:themeColor="text1"/>
          <w:sz w:val="28"/>
        </w:rPr>
        <w:t>Контрольная работа № 2</w:t>
      </w:r>
    </w:p>
    <w:p w:rsidR="00734C7D" w:rsidRPr="00254D61" w:rsidRDefault="00734C7D" w:rsidP="00734C7D">
      <w:pPr>
        <w:tabs>
          <w:tab w:val="left" w:pos="0"/>
          <w:tab w:val="left" w:pos="2977"/>
        </w:tabs>
        <w:spacing w:after="0" w:line="240" w:lineRule="auto"/>
        <w:rPr>
          <w:rFonts w:ascii="Times New Roman" w:hAnsi="Times New Roman" w:cs="Times New Roman"/>
          <w:sz w:val="28"/>
          <w:szCs w:val="24"/>
        </w:rPr>
      </w:pPr>
    </w:p>
    <w:p w:rsidR="00734C7D" w:rsidRPr="00254D61" w:rsidRDefault="00734C7D" w:rsidP="00734C7D">
      <w:pPr>
        <w:tabs>
          <w:tab w:val="left" w:pos="0"/>
          <w:tab w:val="left" w:pos="2977"/>
        </w:tabs>
        <w:spacing w:after="0" w:line="240" w:lineRule="auto"/>
        <w:rPr>
          <w:rFonts w:ascii="Times New Roman" w:hAnsi="Times New Roman" w:cs="Times New Roman"/>
          <w:sz w:val="28"/>
          <w:szCs w:val="24"/>
        </w:rPr>
      </w:pPr>
      <w:r w:rsidRPr="00254D61">
        <w:rPr>
          <w:rFonts w:ascii="Times New Roman" w:hAnsi="Times New Roman" w:cs="Times New Roman"/>
          <w:sz w:val="28"/>
          <w:szCs w:val="24"/>
        </w:rPr>
        <w:t>План:</w:t>
      </w:r>
    </w:p>
    <w:p w:rsidR="00734C7D" w:rsidRPr="00254D61" w:rsidRDefault="00734C7D" w:rsidP="00003C07">
      <w:pPr>
        <w:pStyle w:val="a3"/>
        <w:numPr>
          <w:ilvl w:val="0"/>
          <w:numId w:val="128"/>
        </w:numPr>
        <w:tabs>
          <w:tab w:val="left" w:pos="0"/>
          <w:tab w:val="left" w:pos="2977"/>
        </w:tabs>
        <w:spacing w:after="0" w:line="240" w:lineRule="auto"/>
        <w:rPr>
          <w:rFonts w:ascii="Times New Roman" w:hAnsi="Times New Roman" w:cs="Times New Roman"/>
          <w:sz w:val="28"/>
          <w:szCs w:val="24"/>
        </w:rPr>
      </w:pPr>
      <w:r w:rsidRPr="00254D61">
        <w:rPr>
          <w:rFonts w:ascii="Times New Roman" w:hAnsi="Times New Roman" w:cs="Times New Roman"/>
          <w:sz w:val="28"/>
          <w:szCs w:val="24"/>
        </w:rPr>
        <w:t>Выполнение тестовых заданий по вариантам</w:t>
      </w:r>
    </w:p>
    <w:p w:rsidR="00734C7D" w:rsidRPr="00254D61" w:rsidRDefault="00734C7D" w:rsidP="00003C07">
      <w:pPr>
        <w:pStyle w:val="a3"/>
        <w:numPr>
          <w:ilvl w:val="0"/>
          <w:numId w:val="128"/>
        </w:numPr>
        <w:tabs>
          <w:tab w:val="left" w:pos="0"/>
          <w:tab w:val="left" w:pos="2977"/>
        </w:tabs>
        <w:spacing w:after="0" w:line="240" w:lineRule="auto"/>
        <w:rPr>
          <w:rFonts w:ascii="Times New Roman" w:hAnsi="Times New Roman" w:cs="Times New Roman"/>
          <w:sz w:val="28"/>
          <w:szCs w:val="24"/>
        </w:rPr>
      </w:pPr>
      <w:r w:rsidRPr="00254D61">
        <w:rPr>
          <w:rFonts w:ascii="Times New Roman" w:hAnsi="Times New Roman" w:cs="Times New Roman"/>
          <w:sz w:val="28"/>
          <w:szCs w:val="24"/>
        </w:rPr>
        <w:t>Письменный ответ на вопрос</w:t>
      </w:r>
    </w:p>
    <w:p w:rsidR="00734C7D" w:rsidRPr="00254D61" w:rsidRDefault="00734C7D" w:rsidP="00734C7D">
      <w:pPr>
        <w:tabs>
          <w:tab w:val="left" w:pos="2977"/>
        </w:tabs>
        <w:spacing w:after="0" w:line="240" w:lineRule="auto"/>
        <w:ind w:left="360"/>
        <w:jc w:val="both"/>
        <w:rPr>
          <w:rFonts w:ascii="Times New Roman" w:hAnsi="Times New Roman" w:cs="Times New Roman"/>
          <w:sz w:val="28"/>
          <w:szCs w:val="24"/>
        </w:rPr>
      </w:pPr>
    </w:p>
    <w:p w:rsidR="00734C7D" w:rsidRPr="00254D61" w:rsidRDefault="00734C7D" w:rsidP="00017CE2">
      <w:pPr>
        <w:tabs>
          <w:tab w:val="left" w:pos="2977"/>
        </w:tabs>
        <w:spacing w:after="0" w:line="240" w:lineRule="auto"/>
        <w:jc w:val="center"/>
        <w:rPr>
          <w:rFonts w:ascii="Times New Roman" w:hAnsi="Times New Roman" w:cs="Times New Roman"/>
          <w:b/>
          <w:sz w:val="28"/>
          <w:szCs w:val="24"/>
        </w:rPr>
      </w:pPr>
      <w:r w:rsidRPr="00254D61">
        <w:rPr>
          <w:rFonts w:ascii="Times New Roman" w:hAnsi="Times New Roman" w:cs="Times New Roman"/>
          <w:b/>
          <w:sz w:val="28"/>
          <w:szCs w:val="24"/>
        </w:rPr>
        <w:t>Вопросы для подготовки к контрольной работе.</w:t>
      </w:r>
    </w:p>
    <w:p w:rsidR="00734C7D" w:rsidRPr="00254D61" w:rsidRDefault="00734C7D" w:rsidP="00424473">
      <w:pPr>
        <w:pStyle w:val="a4"/>
        <w:tabs>
          <w:tab w:val="left" w:pos="2977"/>
        </w:tabs>
        <w:spacing w:before="0" w:beforeAutospacing="0" w:after="0" w:afterAutospacing="0"/>
        <w:jc w:val="both"/>
        <w:rPr>
          <w:sz w:val="32"/>
        </w:rPr>
      </w:pPr>
    </w:p>
    <w:p w:rsidR="00017CE2" w:rsidRPr="00254D61" w:rsidRDefault="00017CE2" w:rsidP="00003C07">
      <w:pPr>
        <w:numPr>
          <w:ilvl w:val="0"/>
          <w:numId w:val="129"/>
        </w:numPr>
        <w:tabs>
          <w:tab w:val="left" w:pos="0"/>
          <w:tab w:val="left" w:pos="284"/>
          <w:tab w:val="left" w:pos="2977"/>
        </w:tabs>
        <w:spacing w:after="0" w:line="240" w:lineRule="auto"/>
        <w:rPr>
          <w:rFonts w:ascii="Times New Roman" w:hAnsi="Times New Roman" w:cs="Times New Roman"/>
          <w:sz w:val="28"/>
          <w:szCs w:val="24"/>
        </w:rPr>
      </w:pPr>
      <w:r w:rsidRPr="00254D61">
        <w:rPr>
          <w:rFonts w:ascii="Times New Roman" w:hAnsi="Times New Roman" w:cs="Times New Roman"/>
          <w:sz w:val="28"/>
          <w:szCs w:val="24"/>
        </w:rPr>
        <w:t>Способы и формы размножения.</w:t>
      </w:r>
    </w:p>
    <w:p w:rsidR="00017CE2" w:rsidRPr="00254D61" w:rsidRDefault="00017CE2" w:rsidP="00003C07">
      <w:pPr>
        <w:numPr>
          <w:ilvl w:val="0"/>
          <w:numId w:val="129"/>
        </w:numPr>
        <w:tabs>
          <w:tab w:val="left" w:pos="0"/>
          <w:tab w:val="left" w:pos="284"/>
          <w:tab w:val="left" w:pos="2977"/>
        </w:tabs>
        <w:spacing w:after="0" w:line="240" w:lineRule="auto"/>
        <w:rPr>
          <w:rFonts w:ascii="Times New Roman" w:hAnsi="Times New Roman" w:cs="Times New Roman"/>
          <w:sz w:val="28"/>
          <w:szCs w:val="24"/>
        </w:rPr>
      </w:pPr>
      <w:r w:rsidRPr="00254D61">
        <w:rPr>
          <w:rFonts w:ascii="Times New Roman" w:hAnsi="Times New Roman" w:cs="Times New Roman"/>
          <w:sz w:val="28"/>
          <w:szCs w:val="24"/>
        </w:rPr>
        <w:t>Гаметогенез.</w:t>
      </w:r>
    </w:p>
    <w:p w:rsidR="00017CE2" w:rsidRPr="00254D61" w:rsidRDefault="00017CE2" w:rsidP="00003C07">
      <w:pPr>
        <w:numPr>
          <w:ilvl w:val="0"/>
          <w:numId w:val="129"/>
        </w:numPr>
        <w:tabs>
          <w:tab w:val="left" w:pos="0"/>
          <w:tab w:val="left" w:pos="284"/>
          <w:tab w:val="left" w:pos="2977"/>
        </w:tabs>
        <w:spacing w:after="0" w:line="240" w:lineRule="auto"/>
        <w:rPr>
          <w:rFonts w:ascii="Times New Roman" w:hAnsi="Times New Roman" w:cs="Times New Roman"/>
          <w:sz w:val="28"/>
          <w:szCs w:val="24"/>
        </w:rPr>
      </w:pPr>
      <w:r w:rsidRPr="00254D61">
        <w:rPr>
          <w:rFonts w:ascii="Times New Roman" w:hAnsi="Times New Roman" w:cs="Times New Roman"/>
          <w:sz w:val="28"/>
          <w:szCs w:val="24"/>
        </w:rPr>
        <w:t>Развитие половых клеток.</w:t>
      </w:r>
    </w:p>
    <w:p w:rsidR="00017CE2" w:rsidRPr="00254D61" w:rsidRDefault="00017CE2" w:rsidP="00003C07">
      <w:pPr>
        <w:numPr>
          <w:ilvl w:val="0"/>
          <w:numId w:val="129"/>
        </w:numPr>
        <w:tabs>
          <w:tab w:val="left" w:pos="0"/>
          <w:tab w:val="left" w:pos="284"/>
          <w:tab w:val="left" w:pos="2977"/>
        </w:tabs>
        <w:spacing w:after="0" w:line="240" w:lineRule="auto"/>
        <w:rPr>
          <w:rFonts w:ascii="Times New Roman" w:hAnsi="Times New Roman" w:cs="Times New Roman"/>
          <w:sz w:val="28"/>
          <w:szCs w:val="24"/>
        </w:rPr>
      </w:pPr>
      <w:r w:rsidRPr="00254D61">
        <w:rPr>
          <w:rFonts w:ascii="Times New Roman" w:hAnsi="Times New Roman" w:cs="Times New Roman"/>
          <w:sz w:val="28"/>
          <w:szCs w:val="24"/>
        </w:rPr>
        <w:t>Строение и функции яйцеклеток.</w:t>
      </w:r>
    </w:p>
    <w:p w:rsidR="00017CE2" w:rsidRPr="00254D61" w:rsidRDefault="00017CE2" w:rsidP="00003C07">
      <w:pPr>
        <w:numPr>
          <w:ilvl w:val="0"/>
          <w:numId w:val="129"/>
        </w:numPr>
        <w:tabs>
          <w:tab w:val="left" w:pos="0"/>
          <w:tab w:val="left" w:pos="284"/>
          <w:tab w:val="left" w:pos="2977"/>
        </w:tabs>
        <w:spacing w:after="0" w:line="240" w:lineRule="auto"/>
        <w:rPr>
          <w:rFonts w:ascii="Times New Roman" w:hAnsi="Times New Roman" w:cs="Times New Roman"/>
          <w:sz w:val="28"/>
          <w:szCs w:val="24"/>
        </w:rPr>
      </w:pPr>
      <w:r w:rsidRPr="00254D61">
        <w:rPr>
          <w:rFonts w:ascii="Times New Roman" w:hAnsi="Times New Roman" w:cs="Times New Roman"/>
          <w:sz w:val="28"/>
          <w:szCs w:val="24"/>
        </w:rPr>
        <w:t>Строение и функции сперматозоида.</w:t>
      </w:r>
    </w:p>
    <w:p w:rsidR="00017CE2" w:rsidRPr="00254D61" w:rsidRDefault="00017CE2" w:rsidP="00003C07">
      <w:pPr>
        <w:pStyle w:val="a3"/>
        <w:numPr>
          <w:ilvl w:val="0"/>
          <w:numId w:val="129"/>
        </w:numPr>
        <w:tabs>
          <w:tab w:val="left" w:pos="0"/>
          <w:tab w:val="left" w:pos="2977"/>
        </w:tabs>
        <w:spacing w:after="0" w:line="240" w:lineRule="auto"/>
        <w:rPr>
          <w:rFonts w:ascii="Times New Roman" w:hAnsi="Times New Roman"/>
          <w:sz w:val="28"/>
          <w:szCs w:val="24"/>
        </w:rPr>
      </w:pPr>
      <w:r w:rsidRPr="00254D61">
        <w:rPr>
          <w:rFonts w:ascii="Times New Roman" w:hAnsi="Times New Roman" w:cs="Times New Roman"/>
          <w:sz w:val="28"/>
          <w:szCs w:val="24"/>
        </w:rPr>
        <w:t>Биологическое значение митоза и мейоза</w:t>
      </w:r>
      <w:r w:rsidRPr="00254D61">
        <w:rPr>
          <w:rFonts w:ascii="Times New Roman" w:hAnsi="Times New Roman"/>
          <w:sz w:val="28"/>
          <w:szCs w:val="24"/>
        </w:rPr>
        <w:t xml:space="preserve"> </w:t>
      </w:r>
    </w:p>
    <w:p w:rsidR="00017CE2" w:rsidRPr="00254D61" w:rsidRDefault="00017CE2" w:rsidP="00003C07">
      <w:pPr>
        <w:pStyle w:val="a3"/>
        <w:numPr>
          <w:ilvl w:val="0"/>
          <w:numId w:val="129"/>
        </w:numPr>
        <w:tabs>
          <w:tab w:val="left" w:pos="0"/>
          <w:tab w:val="left" w:pos="2977"/>
        </w:tabs>
        <w:spacing w:after="0" w:line="240" w:lineRule="auto"/>
        <w:rPr>
          <w:rFonts w:ascii="Times New Roman" w:hAnsi="Times New Roman"/>
          <w:sz w:val="28"/>
          <w:szCs w:val="24"/>
        </w:rPr>
      </w:pPr>
      <w:r w:rsidRPr="00254D61">
        <w:rPr>
          <w:rFonts w:ascii="Times New Roman" w:hAnsi="Times New Roman"/>
          <w:sz w:val="28"/>
          <w:szCs w:val="24"/>
        </w:rPr>
        <w:t>Понятие «онтогенез». Типы онтогенеза</w:t>
      </w:r>
    </w:p>
    <w:p w:rsidR="00017CE2" w:rsidRPr="00254D61" w:rsidRDefault="00017CE2" w:rsidP="00003C07">
      <w:pPr>
        <w:pStyle w:val="a3"/>
        <w:numPr>
          <w:ilvl w:val="0"/>
          <w:numId w:val="129"/>
        </w:numPr>
        <w:tabs>
          <w:tab w:val="left" w:pos="0"/>
          <w:tab w:val="left" w:pos="2977"/>
        </w:tabs>
        <w:spacing w:after="0" w:line="240" w:lineRule="auto"/>
        <w:rPr>
          <w:rFonts w:ascii="Times New Roman" w:hAnsi="Times New Roman"/>
          <w:sz w:val="28"/>
          <w:szCs w:val="24"/>
        </w:rPr>
      </w:pPr>
      <w:r w:rsidRPr="00254D61">
        <w:rPr>
          <w:rFonts w:ascii="Times New Roman" w:hAnsi="Times New Roman"/>
          <w:sz w:val="28"/>
          <w:szCs w:val="24"/>
        </w:rPr>
        <w:t>Периодизация онтогенеза</w:t>
      </w:r>
    </w:p>
    <w:p w:rsidR="00017CE2" w:rsidRPr="00254D61" w:rsidRDefault="00017CE2" w:rsidP="00254D61">
      <w:pPr>
        <w:pStyle w:val="a3"/>
        <w:numPr>
          <w:ilvl w:val="1"/>
          <w:numId w:val="129"/>
        </w:numPr>
        <w:tabs>
          <w:tab w:val="left" w:pos="0"/>
          <w:tab w:val="left" w:pos="1418"/>
          <w:tab w:val="left" w:pos="1560"/>
          <w:tab w:val="left" w:pos="2977"/>
        </w:tabs>
        <w:spacing w:after="0" w:line="240" w:lineRule="auto"/>
        <w:rPr>
          <w:rFonts w:ascii="Times New Roman" w:hAnsi="Times New Roman"/>
          <w:sz w:val="28"/>
          <w:szCs w:val="24"/>
        </w:rPr>
      </w:pPr>
      <w:r w:rsidRPr="00254D61">
        <w:rPr>
          <w:rFonts w:ascii="Times New Roman" w:hAnsi="Times New Roman"/>
          <w:sz w:val="28"/>
          <w:szCs w:val="24"/>
        </w:rPr>
        <w:t>Пренатальный период</w:t>
      </w:r>
    </w:p>
    <w:p w:rsidR="00017CE2" w:rsidRPr="00254D61" w:rsidRDefault="00017CE2" w:rsidP="00254D61">
      <w:pPr>
        <w:pStyle w:val="a3"/>
        <w:numPr>
          <w:ilvl w:val="1"/>
          <w:numId w:val="129"/>
        </w:numPr>
        <w:tabs>
          <w:tab w:val="left" w:pos="0"/>
          <w:tab w:val="left" w:pos="1418"/>
          <w:tab w:val="left" w:pos="1560"/>
          <w:tab w:val="left" w:pos="2977"/>
        </w:tabs>
        <w:spacing w:after="0" w:line="240" w:lineRule="auto"/>
        <w:rPr>
          <w:rFonts w:ascii="Times New Roman" w:hAnsi="Times New Roman"/>
          <w:sz w:val="28"/>
          <w:szCs w:val="24"/>
        </w:rPr>
      </w:pPr>
      <w:r w:rsidRPr="00254D61">
        <w:rPr>
          <w:rFonts w:ascii="Times New Roman" w:hAnsi="Times New Roman"/>
          <w:sz w:val="28"/>
          <w:szCs w:val="24"/>
        </w:rPr>
        <w:t>Постнатальный период</w:t>
      </w:r>
    </w:p>
    <w:p w:rsidR="00017CE2" w:rsidRPr="00254D61" w:rsidRDefault="00017CE2" w:rsidP="00003C07">
      <w:pPr>
        <w:pStyle w:val="a3"/>
        <w:numPr>
          <w:ilvl w:val="0"/>
          <w:numId w:val="129"/>
        </w:numPr>
        <w:tabs>
          <w:tab w:val="left" w:pos="0"/>
          <w:tab w:val="left" w:pos="2977"/>
        </w:tabs>
        <w:spacing w:after="0" w:line="240" w:lineRule="auto"/>
        <w:rPr>
          <w:rFonts w:ascii="Times New Roman" w:hAnsi="Times New Roman"/>
          <w:sz w:val="28"/>
          <w:szCs w:val="24"/>
        </w:rPr>
      </w:pPr>
      <w:r w:rsidRPr="00254D61">
        <w:rPr>
          <w:rFonts w:ascii="Times New Roman" w:hAnsi="Times New Roman"/>
          <w:sz w:val="28"/>
          <w:szCs w:val="24"/>
        </w:rPr>
        <w:t>Нарушение эмбриогенеза</w:t>
      </w:r>
    </w:p>
    <w:p w:rsidR="00017CE2" w:rsidRPr="00254D61" w:rsidRDefault="00017CE2" w:rsidP="00003C07">
      <w:pPr>
        <w:pStyle w:val="a3"/>
        <w:numPr>
          <w:ilvl w:val="0"/>
          <w:numId w:val="129"/>
        </w:numPr>
        <w:tabs>
          <w:tab w:val="left" w:pos="0"/>
          <w:tab w:val="left" w:pos="2977"/>
        </w:tabs>
        <w:spacing w:after="0" w:line="240" w:lineRule="auto"/>
        <w:rPr>
          <w:rFonts w:ascii="Times New Roman" w:hAnsi="Times New Roman"/>
          <w:sz w:val="28"/>
          <w:szCs w:val="24"/>
        </w:rPr>
      </w:pPr>
      <w:r w:rsidRPr="00254D61">
        <w:rPr>
          <w:rFonts w:ascii="Times New Roman" w:hAnsi="Times New Roman"/>
          <w:sz w:val="28"/>
          <w:szCs w:val="24"/>
        </w:rPr>
        <w:t>Особенности человека как объекта генетических исследований.</w:t>
      </w:r>
    </w:p>
    <w:p w:rsidR="00017CE2" w:rsidRPr="00254D61" w:rsidRDefault="00017CE2" w:rsidP="00003C07">
      <w:pPr>
        <w:pStyle w:val="a3"/>
        <w:numPr>
          <w:ilvl w:val="0"/>
          <w:numId w:val="129"/>
        </w:numPr>
        <w:tabs>
          <w:tab w:val="left" w:pos="0"/>
          <w:tab w:val="left" w:pos="2977"/>
        </w:tabs>
        <w:spacing w:after="0" w:line="240" w:lineRule="auto"/>
        <w:rPr>
          <w:rFonts w:ascii="Times New Roman" w:hAnsi="Times New Roman"/>
          <w:sz w:val="28"/>
          <w:szCs w:val="24"/>
        </w:rPr>
      </w:pPr>
      <w:r w:rsidRPr="00254D61">
        <w:rPr>
          <w:rFonts w:ascii="Times New Roman" w:hAnsi="Times New Roman"/>
          <w:sz w:val="28"/>
          <w:szCs w:val="24"/>
        </w:rPr>
        <w:t>Методы генетики человека.</w:t>
      </w:r>
    </w:p>
    <w:p w:rsidR="00017CE2" w:rsidRPr="00254D61" w:rsidRDefault="00017CE2" w:rsidP="00254D61">
      <w:pPr>
        <w:pStyle w:val="a3"/>
        <w:numPr>
          <w:ilvl w:val="1"/>
          <w:numId w:val="129"/>
        </w:numPr>
        <w:tabs>
          <w:tab w:val="left" w:pos="0"/>
          <w:tab w:val="left" w:pos="1276"/>
          <w:tab w:val="left" w:pos="1418"/>
          <w:tab w:val="left" w:pos="2977"/>
        </w:tabs>
        <w:spacing w:after="0" w:line="240" w:lineRule="auto"/>
        <w:rPr>
          <w:rFonts w:ascii="Times New Roman" w:hAnsi="Times New Roman"/>
          <w:sz w:val="28"/>
          <w:szCs w:val="24"/>
        </w:rPr>
      </w:pPr>
      <w:r w:rsidRPr="00254D61">
        <w:rPr>
          <w:rFonts w:ascii="Times New Roman" w:hAnsi="Times New Roman"/>
          <w:sz w:val="28"/>
          <w:szCs w:val="24"/>
        </w:rPr>
        <w:t>Генеалогический метод</w:t>
      </w:r>
    </w:p>
    <w:p w:rsidR="00017CE2" w:rsidRPr="00254D61" w:rsidRDefault="00017CE2" w:rsidP="00254D61">
      <w:pPr>
        <w:pStyle w:val="a3"/>
        <w:numPr>
          <w:ilvl w:val="1"/>
          <w:numId w:val="129"/>
        </w:numPr>
        <w:tabs>
          <w:tab w:val="left" w:pos="0"/>
          <w:tab w:val="left" w:pos="1276"/>
          <w:tab w:val="left" w:pos="1418"/>
          <w:tab w:val="left" w:pos="2977"/>
        </w:tabs>
        <w:spacing w:after="0" w:line="240" w:lineRule="auto"/>
        <w:rPr>
          <w:rFonts w:ascii="Times New Roman" w:hAnsi="Times New Roman"/>
          <w:sz w:val="28"/>
          <w:szCs w:val="24"/>
        </w:rPr>
      </w:pPr>
      <w:r w:rsidRPr="00254D61">
        <w:rPr>
          <w:rFonts w:ascii="Times New Roman" w:hAnsi="Times New Roman"/>
          <w:sz w:val="28"/>
          <w:szCs w:val="24"/>
        </w:rPr>
        <w:t>Анализ близкородственных браков</w:t>
      </w:r>
    </w:p>
    <w:p w:rsidR="00017CE2" w:rsidRPr="00254D61" w:rsidRDefault="00017CE2" w:rsidP="00254D61">
      <w:pPr>
        <w:pStyle w:val="a3"/>
        <w:numPr>
          <w:ilvl w:val="1"/>
          <w:numId w:val="129"/>
        </w:numPr>
        <w:tabs>
          <w:tab w:val="left" w:pos="0"/>
          <w:tab w:val="left" w:pos="1276"/>
          <w:tab w:val="left" w:pos="1418"/>
          <w:tab w:val="left" w:pos="2977"/>
        </w:tabs>
        <w:spacing w:after="0" w:line="240" w:lineRule="auto"/>
        <w:rPr>
          <w:rFonts w:ascii="Times New Roman" w:hAnsi="Times New Roman"/>
          <w:sz w:val="28"/>
          <w:szCs w:val="24"/>
        </w:rPr>
      </w:pPr>
      <w:r w:rsidRPr="00254D61">
        <w:rPr>
          <w:rFonts w:ascii="Times New Roman" w:hAnsi="Times New Roman"/>
          <w:sz w:val="28"/>
          <w:szCs w:val="24"/>
        </w:rPr>
        <w:t>Близнецовый метод</w:t>
      </w:r>
    </w:p>
    <w:p w:rsidR="00017CE2" w:rsidRPr="00254D61" w:rsidRDefault="00017CE2" w:rsidP="00254D61">
      <w:pPr>
        <w:pStyle w:val="a3"/>
        <w:numPr>
          <w:ilvl w:val="1"/>
          <w:numId w:val="129"/>
        </w:numPr>
        <w:tabs>
          <w:tab w:val="left" w:pos="0"/>
          <w:tab w:val="left" w:pos="1276"/>
          <w:tab w:val="left" w:pos="1418"/>
          <w:tab w:val="left" w:pos="2977"/>
        </w:tabs>
        <w:spacing w:after="0" w:line="240" w:lineRule="auto"/>
        <w:rPr>
          <w:rFonts w:ascii="Times New Roman" w:hAnsi="Times New Roman"/>
          <w:sz w:val="28"/>
          <w:szCs w:val="24"/>
        </w:rPr>
      </w:pPr>
      <w:r w:rsidRPr="00254D61">
        <w:rPr>
          <w:rFonts w:ascii="Times New Roman" w:hAnsi="Times New Roman"/>
          <w:sz w:val="28"/>
          <w:szCs w:val="24"/>
        </w:rPr>
        <w:t>Популяционно-статистический метод</w:t>
      </w:r>
    </w:p>
    <w:p w:rsidR="00017CE2" w:rsidRPr="00254D61" w:rsidRDefault="00017CE2" w:rsidP="00254D61">
      <w:pPr>
        <w:pStyle w:val="a3"/>
        <w:numPr>
          <w:ilvl w:val="1"/>
          <w:numId w:val="129"/>
        </w:numPr>
        <w:tabs>
          <w:tab w:val="left" w:pos="0"/>
          <w:tab w:val="left" w:pos="1276"/>
          <w:tab w:val="left" w:pos="1418"/>
          <w:tab w:val="left" w:pos="2977"/>
        </w:tabs>
        <w:spacing w:after="0" w:line="240" w:lineRule="auto"/>
        <w:rPr>
          <w:rFonts w:ascii="Times New Roman" w:hAnsi="Times New Roman"/>
          <w:sz w:val="28"/>
          <w:szCs w:val="24"/>
        </w:rPr>
      </w:pPr>
      <w:r w:rsidRPr="00254D61">
        <w:rPr>
          <w:rFonts w:ascii="Times New Roman" w:hAnsi="Times New Roman"/>
          <w:sz w:val="28"/>
          <w:szCs w:val="24"/>
        </w:rPr>
        <w:t>Метод дерматоглифики</w:t>
      </w:r>
    </w:p>
    <w:p w:rsidR="00017CE2" w:rsidRPr="00254D61" w:rsidRDefault="00017CE2" w:rsidP="00254D61">
      <w:pPr>
        <w:pStyle w:val="a3"/>
        <w:numPr>
          <w:ilvl w:val="1"/>
          <w:numId w:val="129"/>
        </w:numPr>
        <w:tabs>
          <w:tab w:val="left" w:pos="0"/>
          <w:tab w:val="left" w:pos="1276"/>
          <w:tab w:val="left" w:pos="1418"/>
          <w:tab w:val="left" w:pos="2977"/>
        </w:tabs>
        <w:spacing w:after="0" w:line="240" w:lineRule="auto"/>
        <w:rPr>
          <w:rFonts w:ascii="Times New Roman" w:hAnsi="Times New Roman"/>
          <w:sz w:val="28"/>
          <w:szCs w:val="24"/>
        </w:rPr>
      </w:pPr>
      <w:r w:rsidRPr="00254D61">
        <w:rPr>
          <w:rFonts w:ascii="Times New Roman" w:hAnsi="Times New Roman"/>
          <w:sz w:val="28"/>
          <w:szCs w:val="24"/>
        </w:rPr>
        <w:t>Методы соматических клеток</w:t>
      </w:r>
    </w:p>
    <w:p w:rsidR="00017CE2" w:rsidRPr="00254D61" w:rsidRDefault="00017CE2" w:rsidP="00254D61">
      <w:pPr>
        <w:pStyle w:val="a3"/>
        <w:numPr>
          <w:ilvl w:val="1"/>
          <w:numId w:val="129"/>
        </w:numPr>
        <w:tabs>
          <w:tab w:val="left" w:pos="0"/>
          <w:tab w:val="left" w:pos="1276"/>
          <w:tab w:val="left" w:pos="1418"/>
          <w:tab w:val="left" w:pos="2977"/>
        </w:tabs>
        <w:spacing w:after="0" w:line="240" w:lineRule="auto"/>
        <w:rPr>
          <w:rFonts w:ascii="Times New Roman" w:hAnsi="Times New Roman"/>
          <w:sz w:val="28"/>
          <w:szCs w:val="24"/>
        </w:rPr>
      </w:pPr>
      <w:r w:rsidRPr="00254D61">
        <w:rPr>
          <w:rFonts w:ascii="Times New Roman" w:hAnsi="Times New Roman"/>
          <w:sz w:val="28"/>
          <w:szCs w:val="24"/>
        </w:rPr>
        <w:lastRenderedPageBreak/>
        <w:t>Цитогенетический метод</w:t>
      </w:r>
    </w:p>
    <w:p w:rsidR="00017CE2" w:rsidRPr="00254D61" w:rsidRDefault="00017CE2" w:rsidP="00254D61">
      <w:pPr>
        <w:pStyle w:val="a3"/>
        <w:numPr>
          <w:ilvl w:val="1"/>
          <w:numId w:val="129"/>
        </w:numPr>
        <w:tabs>
          <w:tab w:val="left" w:pos="0"/>
          <w:tab w:val="left" w:pos="1276"/>
          <w:tab w:val="left" w:pos="1418"/>
          <w:tab w:val="left" w:pos="2977"/>
        </w:tabs>
        <w:spacing w:after="0" w:line="240" w:lineRule="auto"/>
        <w:rPr>
          <w:rFonts w:ascii="Times New Roman" w:hAnsi="Times New Roman"/>
          <w:sz w:val="28"/>
          <w:szCs w:val="24"/>
        </w:rPr>
      </w:pPr>
      <w:r w:rsidRPr="00254D61">
        <w:rPr>
          <w:rFonts w:ascii="Times New Roman" w:hAnsi="Times New Roman"/>
          <w:sz w:val="28"/>
          <w:szCs w:val="24"/>
        </w:rPr>
        <w:t>Биохимический метод</w:t>
      </w:r>
    </w:p>
    <w:p w:rsidR="00254D61" w:rsidRDefault="00017CE2" w:rsidP="00254D61">
      <w:pPr>
        <w:pStyle w:val="a3"/>
        <w:numPr>
          <w:ilvl w:val="1"/>
          <w:numId w:val="129"/>
        </w:numPr>
        <w:tabs>
          <w:tab w:val="left" w:pos="0"/>
          <w:tab w:val="left" w:pos="1276"/>
          <w:tab w:val="left" w:pos="1418"/>
          <w:tab w:val="left" w:pos="2977"/>
        </w:tabs>
        <w:spacing w:after="0" w:line="240" w:lineRule="auto"/>
        <w:rPr>
          <w:rFonts w:ascii="Times New Roman" w:hAnsi="Times New Roman"/>
          <w:sz w:val="28"/>
          <w:szCs w:val="24"/>
        </w:rPr>
      </w:pPr>
      <w:r w:rsidRPr="00254D61">
        <w:rPr>
          <w:rFonts w:ascii="Times New Roman" w:hAnsi="Times New Roman"/>
          <w:sz w:val="28"/>
          <w:szCs w:val="24"/>
        </w:rPr>
        <w:t>Амниоцентез</w:t>
      </w:r>
    </w:p>
    <w:p w:rsidR="00017CE2" w:rsidRPr="00254D61" w:rsidRDefault="00017CE2" w:rsidP="00254D61">
      <w:pPr>
        <w:pStyle w:val="a3"/>
        <w:numPr>
          <w:ilvl w:val="1"/>
          <w:numId w:val="129"/>
        </w:numPr>
        <w:tabs>
          <w:tab w:val="left" w:pos="0"/>
          <w:tab w:val="left" w:pos="1276"/>
          <w:tab w:val="left" w:pos="1418"/>
          <w:tab w:val="left" w:pos="1560"/>
          <w:tab w:val="left" w:pos="2977"/>
        </w:tabs>
        <w:spacing w:after="0" w:line="240" w:lineRule="auto"/>
        <w:rPr>
          <w:rFonts w:ascii="Times New Roman" w:hAnsi="Times New Roman"/>
          <w:sz w:val="28"/>
          <w:szCs w:val="24"/>
        </w:rPr>
      </w:pPr>
      <w:r w:rsidRPr="00254D61">
        <w:rPr>
          <w:rFonts w:ascii="Times New Roman" w:hAnsi="Times New Roman"/>
          <w:sz w:val="28"/>
          <w:szCs w:val="24"/>
        </w:rPr>
        <w:t>Просеивающие программы</w:t>
      </w:r>
    </w:p>
    <w:p w:rsidR="00017CE2" w:rsidRPr="00254D61" w:rsidRDefault="00017CE2" w:rsidP="00003C07">
      <w:pPr>
        <w:pStyle w:val="a3"/>
        <w:numPr>
          <w:ilvl w:val="0"/>
          <w:numId w:val="129"/>
        </w:numPr>
        <w:tabs>
          <w:tab w:val="left" w:pos="0"/>
          <w:tab w:val="left" w:pos="2977"/>
        </w:tabs>
        <w:spacing w:after="0" w:line="240" w:lineRule="auto"/>
        <w:rPr>
          <w:rFonts w:ascii="Times New Roman" w:hAnsi="Times New Roman" w:cs="Times New Roman"/>
          <w:sz w:val="28"/>
          <w:szCs w:val="24"/>
        </w:rPr>
      </w:pPr>
      <w:r w:rsidRPr="00254D61">
        <w:rPr>
          <w:rFonts w:ascii="Times New Roman" w:hAnsi="Times New Roman" w:cs="Times New Roman"/>
          <w:sz w:val="28"/>
          <w:szCs w:val="24"/>
        </w:rPr>
        <w:t>Модификационная изменчивость.</w:t>
      </w:r>
    </w:p>
    <w:p w:rsidR="00017CE2" w:rsidRPr="00254D61" w:rsidRDefault="00017CE2" w:rsidP="00003C07">
      <w:pPr>
        <w:pStyle w:val="a3"/>
        <w:numPr>
          <w:ilvl w:val="0"/>
          <w:numId w:val="129"/>
        </w:numPr>
        <w:tabs>
          <w:tab w:val="left" w:pos="0"/>
          <w:tab w:val="left" w:pos="2977"/>
        </w:tabs>
        <w:spacing w:after="0" w:line="240" w:lineRule="auto"/>
        <w:rPr>
          <w:rFonts w:ascii="Times New Roman" w:hAnsi="Times New Roman" w:cs="Times New Roman"/>
          <w:sz w:val="28"/>
          <w:szCs w:val="24"/>
        </w:rPr>
      </w:pPr>
      <w:r w:rsidRPr="00254D61">
        <w:rPr>
          <w:rFonts w:ascii="Times New Roman" w:hAnsi="Times New Roman" w:cs="Times New Roman"/>
          <w:sz w:val="28"/>
          <w:szCs w:val="24"/>
        </w:rPr>
        <w:t>Наследственная изменчивость.</w:t>
      </w:r>
    </w:p>
    <w:p w:rsidR="00017CE2" w:rsidRPr="00254D61" w:rsidRDefault="00017CE2" w:rsidP="00003C07">
      <w:pPr>
        <w:pStyle w:val="a3"/>
        <w:numPr>
          <w:ilvl w:val="0"/>
          <w:numId w:val="129"/>
        </w:numPr>
        <w:tabs>
          <w:tab w:val="left" w:pos="0"/>
          <w:tab w:val="left" w:pos="2977"/>
        </w:tabs>
        <w:spacing w:after="0" w:line="240" w:lineRule="auto"/>
        <w:rPr>
          <w:rFonts w:ascii="Times New Roman" w:hAnsi="Times New Roman" w:cs="Times New Roman"/>
          <w:sz w:val="28"/>
          <w:szCs w:val="24"/>
        </w:rPr>
      </w:pPr>
      <w:r w:rsidRPr="00254D61">
        <w:rPr>
          <w:rFonts w:ascii="Times New Roman" w:hAnsi="Times New Roman" w:cs="Times New Roman"/>
          <w:sz w:val="28"/>
          <w:szCs w:val="24"/>
        </w:rPr>
        <w:t>Классификация мутаций.</w:t>
      </w:r>
    </w:p>
    <w:p w:rsidR="00017CE2" w:rsidRPr="00254D61" w:rsidRDefault="00017CE2" w:rsidP="00003C07">
      <w:pPr>
        <w:pStyle w:val="a3"/>
        <w:numPr>
          <w:ilvl w:val="0"/>
          <w:numId w:val="129"/>
        </w:numPr>
        <w:tabs>
          <w:tab w:val="left" w:pos="0"/>
          <w:tab w:val="left" w:pos="2977"/>
        </w:tabs>
        <w:spacing w:after="0" w:line="240" w:lineRule="auto"/>
        <w:rPr>
          <w:rFonts w:ascii="Times New Roman" w:hAnsi="Times New Roman" w:cs="Times New Roman"/>
          <w:sz w:val="28"/>
          <w:szCs w:val="24"/>
        </w:rPr>
      </w:pPr>
      <w:r w:rsidRPr="00254D61">
        <w:rPr>
          <w:rFonts w:ascii="Times New Roman" w:hAnsi="Times New Roman" w:cs="Times New Roman"/>
          <w:sz w:val="28"/>
          <w:szCs w:val="24"/>
        </w:rPr>
        <w:t>Комбинативная изменчивость.</w:t>
      </w:r>
    </w:p>
    <w:p w:rsidR="00017CE2" w:rsidRPr="00254D61" w:rsidRDefault="00017CE2" w:rsidP="00003C07">
      <w:pPr>
        <w:pStyle w:val="a3"/>
        <w:numPr>
          <w:ilvl w:val="0"/>
          <w:numId w:val="129"/>
        </w:numPr>
        <w:tabs>
          <w:tab w:val="left" w:pos="0"/>
          <w:tab w:val="left" w:pos="2977"/>
        </w:tabs>
        <w:spacing w:after="0" w:line="240" w:lineRule="auto"/>
        <w:rPr>
          <w:rFonts w:ascii="Times New Roman" w:hAnsi="Times New Roman" w:cs="Times New Roman"/>
          <w:sz w:val="28"/>
          <w:szCs w:val="24"/>
        </w:rPr>
      </w:pPr>
      <w:r w:rsidRPr="00254D61">
        <w:rPr>
          <w:rFonts w:ascii="Times New Roman" w:hAnsi="Times New Roman" w:cs="Times New Roman"/>
          <w:sz w:val="28"/>
          <w:szCs w:val="24"/>
        </w:rPr>
        <w:t>Трансформационная изменчивость.</w:t>
      </w:r>
    </w:p>
    <w:p w:rsidR="00017CE2" w:rsidRPr="00254D61" w:rsidRDefault="00017CE2" w:rsidP="00017CE2">
      <w:pPr>
        <w:pStyle w:val="a4"/>
        <w:tabs>
          <w:tab w:val="left" w:pos="2977"/>
        </w:tabs>
        <w:spacing w:before="0" w:beforeAutospacing="0" w:after="0" w:afterAutospacing="0"/>
        <w:jc w:val="both"/>
        <w:rPr>
          <w:sz w:val="32"/>
        </w:rPr>
      </w:pPr>
    </w:p>
    <w:p w:rsidR="00017CE2" w:rsidRPr="00254D61" w:rsidRDefault="00017CE2" w:rsidP="00017CE2">
      <w:pPr>
        <w:pStyle w:val="a4"/>
        <w:tabs>
          <w:tab w:val="left" w:pos="2977"/>
        </w:tabs>
        <w:spacing w:before="0" w:beforeAutospacing="0" w:after="0" w:afterAutospacing="0"/>
        <w:jc w:val="both"/>
        <w:rPr>
          <w:sz w:val="32"/>
        </w:rPr>
      </w:pPr>
    </w:p>
    <w:p w:rsidR="00017CE2" w:rsidRPr="00254D61" w:rsidRDefault="00017CE2" w:rsidP="00017CE2">
      <w:pPr>
        <w:pStyle w:val="a4"/>
        <w:tabs>
          <w:tab w:val="left" w:pos="2977"/>
        </w:tabs>
        <w:spacing w:before="0" w:beforeAutospacing="0" w:after="0" w:afterAutospacing="0"/>
        <w:jc w:val="both"/>
        <w:rPr>
          <w:sz w:val="32"/>
        </w:rPr>
      </w:pPr>
    </w:p>
    <w:p w:rsidR="00017CE2" w:rsidRPr="00254D61" w:rsidRDefault="00017CE2" w:rsidP="00017CE2">
      <w:pPr>
        <w:pStyle w:val="a4"/>
        <w:tabs>
          <w:tab w:val="left" w:pos="2977"/>
        </w:tabs>
        <w:spacing w:before="0" w:beforeAutospacing="0" w:after="0" w:afterAutospacing="0"/>
        <w:jc w:val="both"/>
        <w:rPr>
          <w:sz w:val="32"/>
        </w:rPr>
      </w:pPr>
    </w:p>
    <w:p w:rsidR="00017CE2" w:rsidRPr="00254D61" w:rsidRDefault="00017CE2" w:rsidP="00017CE2">
      <w:pPr>
        <w:pStyle w:val="a4"/>
        <w:tabs>
          <w:tab w:val="left" w:pos="2977"/>
        </w:tabs>
        <w:spacing w:before="0" w:beforeAutospacing="0" w:after="0" w:afterAutospacing="0"/>
        <w:jc w:val="both"/>
        <w:rPr>
          <w:sz w:val="32"/>
        </w:rPr>
      </w:pPr>
    </w:p>
    <w:p w:rsidR="00752A4E" w:rsidRPr="00254D61" w:rsidRDefault="009D72D9" w:rsidP="00752A4E">
      <w:pPr>
        <w:pStyle w:val="4"/>
        <w:rPr>
          <w:rFonts w:ascii="Times New Roman" w:eastAsia="Times New Roman" w:hAnsi="Times New Roman" w:cs="Times New Roman"/>
          <w:b w:val="0"/>
          <w:i w:val="0"/>
          <w:color w:val="000000" w:themeColor="text1"/>
          <w:sz w:val="28"/>
          <w:szCs w:val="24"/>
        </w:rPr>
      </w:pPr>
      <w:hyperlink w:anchor="_Оглавление" w:history="1">
        <w:r w:rsidR="00752A4E" w:rsidRPr="00254D61">
          <w:rPr>
            <w:rStyle w:val="a8"/>
            <w:rFonts w:ascii="Times New Roman" w:hAnsi="Times New Roman" w:cs="Times New Roman"/>
            <w:b w:val="0"/>
            <w:i w:val="0"/>
            <w:sz w:val="28"/>
            <w:szCs w:val="24"/>
          </w:rPr>
          <w:t>Вернуться к оглавлению</w:t>
        </w:r>
      </w:hyperlink>
    </w:p>
    <w:p w:rsidR="00017CE2" w:rsidRDefault="00017CE2" w:rsidP="00017CE2">
      <w:pPr>
        <w:pStyle w:val="a4"/>
        <w:tabs>
          <w:tab w:val="left" w:pos="2977"/>
        </w:tabs>
        <w:spacing w:before="0" w:beforeAutospacing="0" w:after="0" w:afterAutospacing="0"/>
        <w:jc w:val="both"/>
        <w:rPr>
          <w:sz w:val="28"/>
        </w:rPr>
      </w:pPr>
    </w:p>
    <w:p w:rsidR="0017371D" w:rsidRPr="00254D61" w:rsidRDefault="00254D61" w:rsidP="00971372">
      <w:pPr>
        <w:pStyle w:val="4"/>
        <w:jc w:val="center"/>
        <w:rPr>
          <w:rFonts w:ascii="Times New Roman" w:hAnsi="Times New Roman" w:cs="Times New Roman"/>
          <w:i w:val="0"/>
          <w:color w:val="000000" w:themeColor="text1"/>
          <w:sz w:val="28"/>
          <w:szCs w:val="28"/>
        </w:rPr>
      </w:pPr>
      <w:r w:rsidRPr="00254D61">
        <w:rPr>
          <w:rFonts w:ascii="Times New Roman" w:hAnsi="Times New Roman" w:cs="Times New Roman"/>
          <w:i w:val="0"/>
          <w:color w:val="000000" w:themeColor="text1"/>
          <w:sz w:val="28"/>
          <w:szCs w:val="28"/>
        </w:rPr>
        <w:t>Хромосомные болезни</w:t>
      </w:r>
    </w:p>
    <w:p w:rsidR="0017371D" w:rsidRPr="00254D61" w:rsidRDefault="0017371D" w:rsidP="0017371D">
      <w:pPr>
        <w:tabs>
          <w:tab w:val="left" w:pos="0"/>
          <w:tab w:val="left" w:pos="2977"/>
        </w:tabs>
        <w:spacing w:after="0" w:line="240" w:lineRule="auto"/>
        <w:ind w:left="360"/>
        <w:rPr>
          <w:rFonts w:ascii="Times New Roman" w:hAnsi="Times New Roman" w:cs="Times New Roman"/>
          <w:sz w:val="28"/>
          <w:szCs w:val="28"/>
        </w:rPr>
      </w:pPr>
    </w:p>
    <w:p w:rsidR="0017371D" w:rsidRPr="00254D61" w:rsidRDefault="0017371D" w:rsidP="0017371D">
      <w:pPr>
        <w:tabs>
          <w:tab w:val="left" w:pos="0"/>
          <w:tab w:val="left" w:pos="2977"/>
        </w:tabs>
        <w:spacing w:after="0" w:line="240" w:lineRule="auto"/>
        <w:ind w:left="360"/>
        <w:rPr>
          <w:rFonts w:ascii="Times New Roman" w:hAnsi="Times New Roman" w:cs="Times New Roman"/>
          <w:sz w:val="28"/>
          <w:szCs w:val="28"/>
        </w:rPr>
      </w:pPr>
      <w:r w:rsidRPr="00254D61">
        <w:rPr>
          <w:rFonts w:ascii="Times New Roman" w:hAnsi="Times New Roman" w:cs="Times New Roman"/>
          <w:sz w:val="28"/>
          <w:szCs w:val="28"/>
        </w:rPr>
        <w:t>План:</w:t>
      </w:r>
    </w:p>
    <w:p w:rsidR="0017371D" w:rsidRPr="00254D61" w:rsidRDefault="0017371D" w:rsidP="00CF3EDF">
      <w:pPr>
        <w:pStyle w:val="a3"/>
        <w:numPr>
          <w:ilvl w:val="0"/>
          <w:numId w:val="74"/>
        </w:numPr>
        <w:tabs>
          <w:tab w:val="left" w:pos="2977"/>
        </w:tabs>
        <w:spacing w:after="0" w:line="240" w:lineRule="auto"/>
        <w:jc w:val="both"/>
        <w:rPr>
          <w:rFonts w:ascii="Times New Roman" w:hAnsi="Times New Roman" w:cs="Times New Roman"/>
          <w:sz w:val="28"/>
          <w:szCs w:val="28"/>
        </w:rPr>
      </w:pPr>
      <w:r w:rsidRPr="00254D61">
        <w:rPr>
          <w:rFonts w:ascii="Times New Roman" w:hAnsi="Times New Roman" w:cs="Times New Roman"/>
          <w:sz w:val="28"/>
          <w:szCs w:val="28"/>
        </w:rPr>
        <w:t>Введение</w:t>
      </w:r>
    </w:p>
    <w:p w:rsidR="0017371D" w:rsidRPr="00254D61" w:rsidRDefault="0017371D" w:rsidP="00CF3EDF">
      <w:pPr>
        <w:pStyle w:val="a3"/>
        <w:numPr>
          <w:ilvl w:val="0"/>
          <w:numId w:val="74"/>
        </w:numPr>
        <w:tabs>
          <w:tab w:val="left" w:pos="2977"/>
        </w:tabs>
        <w:spacing w:after="0" w:line="240" w:lineRule="auto"/>
        <w:jc w:val="both"/>
        <w:rPr>
          <w:rFonts w:ascii="Times New Roman" w:hAnsi="Times New Roman" w:cs="Times New Roman"/>
          <w:sz w:val="28"/>
          <w:szCs w:val="28"/>
        </w:rPr>
      </w:pPr>
      <w:r w:rsidRPr="00254D61">
        <w:rPr>
          <w:rFonts w:ascii="Times New Roman" w:hAnsi="Times New Roman" w:cs="Times New Roman"/>
          <w:spacing w:val="-16"/>
          <w:sz w:val="28"/>
          <w:szCs w:val="28"/>
        </w:rPr>
        <w:t>Общая характеристика хромосомных заболеваний. Правила записи  кариотипа больного</w:t>
      </w:r>
    </w:p>
    <w:p w:rsidR="0017371D" w:rsidRPr="00254D61" w:rsidRDefault="0017371D" w:rsidP="00CF3EDF">
      <w:pPr>
        <w:pStyle w:val="a3"/>
        <w:numPr>
          <w:ilvl w:val="0"/>
          <w:numId w:val="74"/>
        </w:numPr>
        <w:tabs>
          <w:tab w:val="left" w:pos="2977"/>
        </w:tabs>
        <w:spacing w:after="0" w:line="240" w:lineRule="auto"/>
        <w:jc w:val="both"/>
        <w:rPr>
          <w:rFonts w:ascii="Times New Roman" w:hAnsi="Times New Roman" w:cs="Times New Roman"/>
          <w:spacing w:val="-4"/>
          <w:sz w:val="28"/>
          <w:szCs w:val="28"/>
        </w:rPr>
      </w:pPr>
      <w:r w:rsidRPr="00254D61">
        <w:rPr>
          <w:rFonts w:ascii="Times New Roman" w:hAnsi="Times New Roman" w:cs="Times New Roman"/>
          <w:spacing w:val="-4"/>
          <w:sz w:val="28"/>
          <w:szCs w:val="28"/>
        </w:rPr>
        <w:t>Аномалии, вызванные нарушением числа половых хромосом</w:t>
      </w:r>
    </w:p>
    <w:p w:rsidR="0017371D" w:rsidRPr="00254D61" w:rsidRDefault="0017371D" w:rsidP="00CF3EDF">
      <w:pPr>
        <w:pStyle w:val="a3"/>
        <w:numPr>
          <w:ilvl w:val="0"/>
          <w:numId w:val="74"/>
        </w:numPr>
        <w:tabs>
          <w:tab w:val="left" w:pos="2977"/>
        </w:tabs>
        <w:spacing w:after="0" w:line="240" w:lineRule="auto"/>
        <w:ind w:left="709"/>
        <w:jc w:val="both"/>
        <w:rPr>
          <w:rFonts w:ascii="Times New Roman" w:hAnsi="Times New Roman" w:cs="Times New Roman"/>
          <w:sz w:val="28"/>
          <w:szCs w:val="28"/>
        </w:rPr>
      </w:pPr>
      <w:r w:rsidRPr="00254D61">
        <w:rPr>
          <w:rFonts w:ascii="Times New Roman" w:hAnsi="Times New Roman" w:cs="Times New Roman"/>
          <w:sz w:val="28"/>
          <w:szCs w:val="28"/>
        </w:rPr>
        <w:t>Аномалии, вызванные нарушением числа аутосом.</w:t>
      </w:r>
    </w:p>
    <w:p w:rsidR="0017371D" w:rsidRPr="00254D61" w:rsidRDefault="0017371D" w:rsidP="00CF3EDF">
      <w:pPr>
        <w:pStyle w:val="a3"/>
        <w:numPr>
          <w:ilvl w:val="0"/>
          <w:numId w:val="74"/>
        </w:numPr>
        <w:tabs>
          <w:tab w:val="left" w:pos="2977"/>
        </w:tabs>
        <w:spacing w:after="0" w:line="240" w:lineRule="auto"/>
        <w:jc w:val="both"/>
        <w:rPr>
          <w:rFonts w:ascii="Times New Roman" w:hAnsi="Times New Roman" w:cs="Times New Roman"/>
          <w:spacing w:val="-2"/>
          <w:sz w:val="28"/>
          <w:szCs w:val="28"/>
        </w:rPr>
      </w:pPr>
      <w:r w:rsidRPr="00254D61">
        <w:rPr>
          <w:rFonts w:ascii="Times New Roman" w:hAnsi="Times New Roman" w:cs="Times New Roman"/>
          <w:sz w:val="28"/>
          <w:szCs w:val="28"/>
        </w:rPr>
        <w:t xml:space="preserve">Аномалии, вызванные структурными изменениями </w:t>
      </w:r>
      <w:r w:rsidRPr="00254D61">
        <w:rPr>
          <w:rFonts w:ascii="Times New Roman" w:hAnsi="Times New Roman" w:cs="Times New Roman"/>
          <w:spacing w:val="-2"/>
          <w:sz w:val="28"/>
          <w:szCs w:val="28"/>
        </w:rPr>
        <w:t>хромосом.</w:t>
      </w:r>
    </w:p>
    <w:p w:rsidR="0017371D" w:rsidRPr="00254D61" w:rsidRDefault="0017371D" w:rsidP="0017371D">
      <w:pPr>
        <w:tabs>
          <w:tab w:val="left" w:pos="2977"/>
        </w:tabs>
        <w:spacing w:after="0" w:line="240" w:lineRule="auto"/>
        <w:jc w:val="both"/>
        <w:rPr>
          <w:rFonts w:ascii="Times New Roman" w:hAnsi="Times New Roman" w:cs="Times New Roman"/>
          <w:sz w:val="28"/>
          <w:szCs w:val="28"/>
        </w:rPr>
      </w:pPr>
    </w:p>
    <w:p w:rsidR="0017371D" w:rsidRPr="00254D61" w:rsidRDefault="0017371D" w:rsidP="0017371D">
      <w:pPr>
        <w:tabs>
          <w:tab w:val="left" w:pos="2977"/>
        </w:tabs>
        <w:spacing w:after="0" w:line="240" w:lineRule="auto"/>
        <w:jc w:val="center"/>
        <w:rPr>
          <w:rFonts w:ascii="Times New Roman" w:hAnsi="Times New Roman" w:cs="Times New Roman"/>
          <w:b/>
          <w:sz w:val="28"/>
          <w:szCs w:val="28"/>
        </w:rPr>
      </w:pPr>
      <w:r w:rsidRPr="00254D61">
        <w:rPr>
          <w:rFonts w:ascii="Times New Roman" w:hAnsi="Times New Roman" w:cs="Times New Roman"/>
          <w:b/>
          <w:sz w:val="28"/>
          <w:szCs w:val="28"/>
        </w:rPr>
        <w:t>1. Введение</w:t>
      </w:r>
    </w:p>
    <w:p w:rsidR="0017371D" w:rsidRPr="00254D61" w:rsidRDefault="0017371D" w:rsidP="0017371D">
      <w:pPr>
        <w:shd w:val="clear" w:color="auto" w:fill="FFFFFF"/>
        <w:tabs>
          <w:tab w:val="left" w:pos="2977"/>
        </w:tabs>
        <w:spacing w:after="0" w:line="240" w:lineRule="auto"/>
        <w:ind w:firstLine="284"/>
        <w:jc w:val="both"/>
        <w:rPr>
          <w:rFonts w:ascii="Times New Roman" w:hAnsi="Times New Roman" w:cs="Times New Roman"/>
          <w:color w:val="000000"/>
          <w:sz w:val="28"/>
          <w:szCs w:val="28"/>
        </w:rPr>
      </w:pPr>
      <w:r w:rsidRPr="00254D61">
        <w:rPr>
          <w:rFonts w:ascii="Times New Roman" w:hAnsi="Times New Roman" w:cs="Times New Roman"/>
          <w:color w:val="000000"/>
          <w:sz w:val="28"/>
          <w:szCs w:val="28"/>
        </w:rPr>
        <w:t>Медицинская генетика изучает закономерности наследственности и измен</w:t>
      </w:r>
      <w:r w:rsidRPr="00254D61">
        <w:rPr>
          <w:rFonts w:ascii="Times New Roman" w:hAnsi="Times New Roman" w:cs="Times New Roman"/>
          <w:color w:val="000000"/>
          <w:sz w:val="28"/>
          <w:szCs w:val="28"/>
        </w:rPr>
        <w:softHyphen/>
        <w:t>чивости человека, а именно: причины возникновения наследственных болезней, характер их наследования в семьях, распространение в популяциях, специфические процессы на клеточном и молекулярном уровне.</w:t>
      </w:r>
    </w:p>
    <w:p w:rsidR="0017371D" w:rsidRPr="00254D61" w:rsidRDefault="0017371D" w:rsidP="0017371D">
      <w:pPr>
        <w:shd w:val="clear" w:color="auto" w:fill="FFFFFF"/>
        <w:tabs>
          <w:tab w:val="left" w:pos="2977"/>
        </w:tabs>
        <w:spacing w:after="0" w:line="240" w:lineRule="auto"/>
        <w:ind w:firstLine="284"/>
        <w:jc w:val="both"/>
        <w:rPr>
          <w:rFonts w:ascii="Times New Roman" w:hAnsi="Times New Roman" w:cs="Times New Roman"/>
          <w:color w:val="000000"/>
          <w:sz w:val="28"/>
          <w:szCs w:val="28"/>
        </w:rPr>
      </w:pPr>
      <w:r w:rsidRPr="00254D61">
        <w:rPr>
          <w:rFonts w:ascii="Times New Roman" w:hAnsi="Times New Roman" w:cs="Times New Roman"/>
          <w:color w:val="000000"/>
          <w:sz w:val="28"/>
          <w:szCs w:val="28"/>
        </w:rPr>
        <w:t>Особый раздел составляет клиническая генетика, наследующая вопросы па</w:t>
      </w:r>
      <w:r w:rsidRPr="00254D61">
        <w:rPr>
          <w:rFonts w:ascii="Times New Roman" w:hAnsi="Times New Roman" w:cs="Times New Roman"/>
          <w:color w:val="000000"/>
          <w:sz w:val="28"/>
          <w:szCs w:val="28"/>
        </w:rPr>
        <w:softHyphen/>
        <w:t>тогенеза, клиники, диагностики, профилактики и лечения наследственных болезней.</w:t>
      </w:r>
    </w:p>
    <w:p w:rsidR="0017371D" w:rsidRPr="00254D61" w:rsidRDefault="0017371D" w:rsidP="0017371D">
      <w:pPr>
        <w:shd w:val="clear" w:color="auto" w:fill="FFFFFF"/>
        <w:tabs>
          <w:tab w:val="left" w:pos="2977"/>
        </w:tabs>
        <w:spacing w:after="0" w:line="240" w:lineRule="auto"/>
        <w:ind w:firstLine="284"/>
        <w:jc w:val="both"/>
        <w:rPr>
          <w:rFonts w:ascii="Times New Roman" w:hAnsi="Times New Roman" w:cs="Times New Roman"/>
          <w:color w:val="000000"/>
          <w:sz w:val="28"/>
          <w:szCs w:val="28"/>
        </w:rPr>
      </w:pPr>
      <w:r w:rsidRPr="00254D61">
        <w:rPr>
          <w:rFonts w:ascii="Times New Roman" w:hAnsi="Times New Roman" w:cs="Times New Roman"/>
          <w:color w:val="000000"/>
          <w:sz w:val="28"/>
          <w:szCs w:val="28"/>
        </w:rPr>
        <w:t>В зависимости от уровня, на котором произошло изменение генетического аппарата, выделяют генные, хромосомные и мультифакториальные болезни.</w:t>
      </w:r>
    </w:p>
    <w:p w:rsidR="0017371D" w:rsidRPr="00254D61" w:rsidRDefault="0017371D" w:rsidP="0017371D">
      <w:pPr>
        <w:shd w:val="clear" w:color="auto" w:fill="FFFFFF"/>
        <w:tabs>
          <w:tab w:val="left" w:pos="2977"/>
        </w:tabs>
        <w:spacing w:after="0" w:line="240" w:lineRule="auto"/>
        <w:ind w:firstLine="284"/>
        <w:jc w:val="both"/>
        <w:rPr>
          <w:rFonts w:ascii="Times New Roman" w:hAnsi="Times New Roman" w:cs="Times New Roman"/>
          <w:color w:val="000000"/>
          <w:sz w:val="28"/>
          <w:szCs w:val="28"/>
        </w:rPr>
      </w:pPr>
      <w:r w:rsidRPr="00254D61">
        <w:rPr>
          <w:rFonts w:ascii="Times New Roman" w:hAnsi="Times New Roman" w:cs="Times New Roman"/>
          <w:color w:val="000000"/>
          <w:sz w:val="28"/>
          <w:szCs w:val="28"/>
        </w:rPr>
        <w:t>В основе генных болезней лежат мутации структурных генов. Причиной хро</w:t>
      </w:r>
      <w:r w:rsidRPr="00254D61">
        <w:rPr>
          <w:rFonts w:ascii="Times New Roman" w:hAnsi="Times New Roman" w:cs="Times New Roman"/>
          <w:color w:val="000000"/>
          <w:sz w:val="28"/>
          <w:szCs w:val="28"/>
        </w:rPr>
        <w:softHyphen/>
        <w:t>мосомных болезней служат хромосомные или геномные мутации. К наследствен</w:t>
      </w:r>
      <w:r w:rsidRPr="00254D61">
        <w:rPr>
          <w:rFonts w:ascii="Times New Roman" w:hAnsi="Times New Roman" w:cs="Times New Roman"/>
          <w:color w:val="000000"/>
          <w:sz w:val="28"/>
          <w:szCs w:val="28"/>
        </w:rPr>
        <w:softHyphen/>
        <w:t xml:space="preserve">ной патологии относят также болезни с наследственным </w:t>
      </w:r>
      <w:r w:rsidRPr="00254D61">
        <w:rPr>
          <w:rFonts w:ascii="Times New Roman" w:hAnsi="Times New Roman" w:cs="Times New Roman"/>
          <w:color w:val="000000"/>
          <w:sz w:val="28"/>
          <w:szCs w:val="28"/>
        </w:rPr>
        <w:lastRenderedPageBreak/>
        <w:t>предрасположением. В их развитии решающее значение имеют сочетание генетических и внешних факторов.</w:t>
      </w:r>
    </w:p>
    <w:p w:rsidR="0017371D" w:rsidRPr="00254D61" w:rsidRDefault="0017371D" w:rsidP="0017371D">
      <w:pPr>
        <w:shd w:val="clear" w:color="auto" w:fill="FFFFFF"/>
        <w:tabs>
          <w:tab w:val="left" w:pos="2977"/>
        </w:tabs>
        <w:spacing w:after="0" w:line="240" w:lineRule="auto"/>
        <w:ind w:firstLine="284"/>
        <w:jc w:val="both"/>
        <w:rPr>
          <w:rFonts w:ascii="Times New Roman" w:hAnsi="Times New Roman" w:cs="Times New Roman"/>
          <w:color w:val="000000"/>
          <w:sz w:val="28"/>
          <w:szCs w:val="28"/>
        </w:rPr>
      </w:pPr>
      <w:r w:rsidRPr="00254D61">
        <w:rPr>
          <w:rFonts w:ascii="Times New Roman" w:hAnsi="Times New Roman" w:cs="Times New Roman"/>
          <w:color w:val="000000"/>
          <w:sz w:val="28"/>
          <w:szCs w:val="28"/>
        </w:rPr>
        <w:t>Необходимо различать понятия врожденной и наследственной патологии. К врожденным относятся не только наследственные болезни, но и любые болезни, проявляющиеся при рождении. К ним относятся, например, пороки лицевого че</w:t>
      </w:r>
      <w:r w:rsidRPr="00254D61">
        <w:rPr>
          <w:rFonts w:ascii="Times New Roman" w:hAnsi="Times New Roman" w:cs="Times New Roman"/>
          <w:color w:val="000000"/>
          <w:sz w:val="28"/>
          <w:szCs w:val="28"/>
        </w:rPr>
        <w:softHyphen/>
        <w:t>репа (расщелины неба и губы), скелета рук (полидактилия, синдактилия), некоторые пороки сердца и внутренних органов. Причиной этих аномалии может быть патологический мутантный ген, и тогда их наследование прослеживается на родословных. Однако нередко сходные пороки вызывают вредные факторы среды, воздействующие на плод в критические периоды развития того или иного органа. К этим факторам относятся гипоксия плода, острые авитаминозы и вирусные заболевания на ранних стадиях беременности, лекарственные средства.</w:t>
      </w:r>
    </w:p>
    <w:p w:rsidR="0017371D" w:rsidRPr="00254D61" w:rsidRDefault="0017371D" w:rsidP="0017371D">
      <w:pPr>
        <w:shd w:val="clear" w:color="auto" w:fill="FFFFFF"/>
        <w:tabs>
          <w:tab w:val="left" w:pos="2977"/>
        </w:tabs>
        <w:spacing w:after="0" w:line="240" w:lineRule="auto"/>
        <w:ind w:firstLine="284"/>
        <w:jc w:val="both"/>
        <w:rPr>
          <w:rFonts w:ascii="Times New Roman" w:hAnsi="Times New Roman" w:cs="Times New Roman"/>
          <w:color w:val="000000"/>
          <w:sz w:val="28"/>
          <w:szCs w:val="28"/>
        </w:rPr>
      </w:pPr>
      <w:r w:rsidRPr="00254D61">
        <w:rPr>
          <w:rFonts w:ascii="Times New Roman" w:hAnsi="Times New Roman" w:cs="Times New Roman"/>
          <w:color w:val="000000"/>
          <w:sz w:val="28"/>
          <w:szCs w:val="28"/>
        </w:rPr>
        <w:t>Медицинская генетика располагает методами, позволяющими установить соот</w:t>
      </w:r>
      <w:r w:rsidRPr="00254D61">
        <w:rPr>
          <w:rFonts w:ascii="Times New Roman" w:hAnsi="Times New Roman" w:cs="Times New Roman"/>
          <w:color w:val="000000"/>
          <w:sz w:val="28"/>
          <w:szCs w:val="28"/>
        </w:rPr>
        <w:softHyphen/>
        <w:t>носительную роль наследственных и средовых факторов при разных проявлениях патологии. Большое значение в возникновении патологии имеет наследственная устойчивость к определенному заболеванию.</w:t>
      </w:r>
    </w:p>
    <w:p w:rsidR="0017371D" w:rsidRPr="00254D61" w:rsidRDefault="0017371D" w:rsidP="0017371D">
      <w:pPr>
        <w:tabs>
          <w:tab w:val="left" w:pos="2977"/>
        </w:tabs>
        <w:spacing w:after="0" w:line="240" w:lineRule="auto"/>
        <w:jc w:val="center"/>
        <w:rPr>
          <w:rFonts w:ascii="Times New Roman" w:hAnsi="Times New Roman" w:cs="Times New Roman"/>
          <w:b/>
          <w:sz w:val="28"/>
          <w:szCs w:val="28"/>
        </w:rPr>
      </w:pPr>
      <w:r w:rsidRPr="00254D61">
        <w:rPr>
          <w:rFonts w:ascii="Times New Roman" w:hAnsi="Times New Roman" w:cs="Times New Roman"/>
          <w:b/>
          <w:spacing w:val="-16"/>
          <w:sz w:val="28"/>
          <w:szCs w:val="28"/>
        </w:rPr>
        <w:t>2. Общая характеристика хромосомных заболеваний. Правила записи  кариотипа больного</w:t>
      </w:r>
    </w:p>
    <w:p w:rsidR="0017371D" w:rsidRPr="00254D61" w:rsidRDefault="0017371D" w:rsidP="0017371D">
      <w:pPr>
        <w:tabs>
          <w:tab w:val="left" w:pos="2977"/>
        </w:tabs>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Почти все хромосомные заболевания сопровождаются множественными нарушениями скелета и внутренних органов, психики. При диагностики хромосомных заболеваний надо знать правила записи нормального и измененного  кариотипов. При описании кариотипа сначала подсчитывают общее число хромосом, а затем определяют  его половую принадлежность (46, </w:t>
      </w:r>
      <w:r w:rsidRPr="00254D61">
        <w:rPr>
          <w:rFonts w:ascii="Times New Roman" w:hAnsi="Times New Roman" w:cs="Times New Roman"/>
          <w:sz w:val="28"/>
          <w:szCs w:val="28"/>
          <w:lang w:val="en-US"/>
        </w:rPr>
        <w:t>xx</w:t>
      </w:r>
      <w:r w:rsidRPr="00254D61">
        <w:rPr>
          <w:rFonts w:ascii="Times New Roman" w:hAnsi="Times New Roman" w:cs="Times New Roman"/>
          <w:sz w:val="28"/>
          <w:szCs w:val="28"/>
        </w:rPr>
        <w:t xml:space="preserve">/ 47, </w:t>
      </w:r>
      <w:r w:rsidRPr="00254D61">
        <w:rPr>
          <w:rFonts w:ascii="Times New Roman" w:hAnsi="Times New Roman" w:cs="Times New Roman"/>
          <w:sz w:val="28"/>
          <w:szCs w:val="28"/>
          <w:lang w:val="en-US"/>
        </w:rPr>
        <w:t>xxy</w:t>
      </w:r>
      <w:r w:rsidRPr="00254D61">
        <w:rPr>
          <w:rFonts w:ascii="Times New Roman" w:hAnsi="Times New Roman" w:cs="Times New Roman"/>
          <w:sz w:val="28"/>
          <w:szCs w:val="28"/>
        </w:rPr>
        <w:t>). Добавочная аутосома обозначается соответствующим номером и знаком + (47,</w:t>
      </w:r>
      <w:r w:rsidRPr="00254D61">
        <w:rPr>
          <w:rFonts w:ascii="Times New Roman" w:hAnsi="Times New Roman" w:cs="Times New Roman"/>
          <w:sz w:val="28"/>
          <w:szCs w:val="28"/>
          <w:lang w:val="en-US"/>
        </w:rPr>
        <w:t>xx</w:t>
      </w:r>
      <w:r w:rsidRPr="00254D61">
        <w:rPr>
          <w:rFonts w:ascii="Times New Roman" w:hAnsi="Times New Roman" w:cs="Times New Roman"/>
          <w:sz w:val="28"/>
          <w:szCs w:val="28"/>
        </w:rPr>
        <w:t xml:space="preserve">, 21+). Утрата хромосомы обозначается знаком </w:t>
      </w:r>
      <w:r w:rsidRPr="00254D61">
        <w:rPr>
          <w:rFonts w:ascii="Times New Roman" w:hAnsi="Times New Roman" w:cs="Times New Roman"/>
          <w:sz w:val="28"/>
          <w:szCs w:val="28"/>
        </w:rPr>
        <w:softHyphen/>
        <w:t>–(45,</w:t>
      </w:r>
      <w:r w:rsidRPr="00254D61">
        <w:rPr>
          <w:rFonts w:ascii="Times New Roman" w:hAnsi="Times New Roman" w:cs="Times New Roman"/>
          <w:sz w:val="28"/>
          <w:szCs w:val="28"/>
          <w:lang w:val="en-US"/>
        </w:rPr>
        <w:t>xy</w:t>
      </w:r>
      <w:r w:rsidRPr="00254D61">
        <w:rPr>
          <w:rFonts w:ascii="Times New Roman" w:hAnsi="Times New Roman" w:cs="Times New Roman"/>
          <w:sz w:val="28"/>
          <w:szCs w:val="28"/>
        </w:rPr>
        <w:t xml:space="preserve">,21-).Короткое плечо хромосомы обозначается </w:t>
      </w:r>
      <w:r w:rsidRPr="00254D61">
        <w:rPr>
          <w:rFonts w:ascii="Times New Roman" w:hAnsi="Times New Roman" w:cs="Times New Roman"/>
          <w:sz w:val="28"/>
          <w:szCs w:val="28"/>
          <w:lang w:val="en-US"/>
        </w:rPr>
        <w:t>p</w:t>
      </w:r>
      <w:r w:rsidRPr="00254D61">
        <w:rPr>
          <w:rFonts w:ascii="Times New Roman" w:hAnsi="Times New Roman" w:cs="Times New Roman"/>
          <w:sz w:val="28"/>
          <w:szCs w:val="28"/>
        </w:rPr>
        <w:t>, длинное плечо-</w:t>
      </w:r>
      <w:r w:rsidRPr="00254D61">
        <w:rPr>
          <w:rFonts w:ascii="Times New Roman" w:hAnsi="Times New Roman" w:cs="Times New Roman"/>
          <w:sz w:val="28"/>
          <w:szCs w:val="28"/>
          <w:lang w:val="en-US"/>
        </w:rPr>
        <w:t>g</w:t>
      </w:r>
      <w:r w:rsidRPr="00254D61">
        <w:rPr>
          <w:rFonts w:ascii="Times New Roman" w:hAnsi="Times New Roman" w:cs="Times New Roman"/>
          <w:sz w:val="28"/>
          <w:szCs w:val="28"/>
        </w:rPr>
        <w:t>(46,</w:t>
      </w:r>
      <w:r w:rsidRPr="00254D61">
        <w:rPr>
          <w:rFonts w:ascii="Times New Roman" w:hAnsi="Times New Roman" w:cs="Times New Roman"/>
          <w:sz w:val="28"/>
          <w:szCs w:val="28"/>
          <w:lang w:val="en-US"/>
        </w:rPr>
        <w:t>xy</w:t>
      </w:r>
      <w:r w:rsidRPr="00254D61">
        <w:rPr>
          <w:rFonts w:ascii="Times New Roman" w:hAnsi="Times New Roman" w:cs="Times New Roman"/>
          <w:sz w:val="28"/>
          <w:szCs w:val="28"/>
        </w:rPr>
        <w:t>,5</w:t>
      </w:r>
      <w:r w:rsidRPr="00254D61">
        <w:rPr>
          <w:rFonts w:ascii="Times New Roman" w:hAnsi="Times New Roman" w:cs="Times New Roman"/>
          <w:sz w:val="28"/>
          <w:szCs w:val="28"/>
          <w:lang w:val="en-US"/>
        </w:rPr>
        <w:t>p</w:t>
      </w:r>
      <w:r w:rsidRPr="00254D61">
        <w:rPr>
          <w:rFonts w:ascii="Times New Roman" w:hAnsi="Times New Roman" w:cs="Times New Roman"/>
          <w:sz w:val="28"/>
          <w:szCs w:val="28"/>
        </w:rPr>
        <w:t xml:space="preserve">-). Транслокация обозначается буквой </w:t>
      </w:r>
      <w:r w:rsidRPr="00254D61">
        <w:rPr>
          <w:rFonts w:ascii="Times New Roman" w:hAnsi="Times New Roman" w:cs="Times New Roman"/>
          <w:sz w:val="28"/>
          <w:szCs w:val="28"/>
          <w:lang w:val="en-US"/>
        </w:rPr>
        <w:t>z</w:t>
      </w:r>
      <w:r w:rsidRPr="00254D61">
        <w:rPr>
          <w:rFonts w:ascii="Times New Roman" w:hAnsi="Times New Roman" w:cs="Times New Roman"/>
          <w:sz w:val="28"/>
          <w:szCs w:val="28"/>
        </w:rPr>
        <w:t xml:space="preserve"> с расшифровкой в скобках (45,хх,</w:t>
      </w:r>
      <w:r w:rsidRPr="00254D61">
        <w:rPr>
          <w:rFonts w:ascii="Times New Roman" w:hAnsi="Times New Roman" w:cs="Times New Roman"/>
          <w:sz w:val="28"/>
          <w:szCs w:val="28"/>
          <w:lang w:val="en-US"/>
        </w:rPr>
        <w:t>t</w:t>
      </w:r>
      <w:r w:rsidRPr="00254D61">
        <w:rPr>
          <w:rFonts w:ascii="Times New Roman" w:hAnsi="Times New Roman" w:cs="Times New Roman"/>
          <w:sz w:val="28"/>
          <w:szCs w:val="28"/>
        </w:rPr>
        <w:t xml:space="preserve"> (14+21)). Мозаицизм обозначается в виде дроби (45,хо/46,хх).</w:t>
      </w:r>
    </w:p>
    <w:p w:rsidR="00017CE2" w:rsidRPr="00254D61" w:rsidRDefault="0017371D" w:rsidP="0017371D">
      <w:pPr>
        <w:pStyle w:val="a4"/>
        <w:tabs>
          <w:tab w:val="left" w:pos="2977"/>
        </w:tabs>
        <w:spacing w:before="0" w:beforeAutospacing="0" w:after="0" w:afterAutospacing="0"/>
        <w:jc w:val="center"/>
        <w:rPr>
          <w:sz w:val="28"/>
          <w:szCs w:val="28"/>
        </w:rPr>
      </w:pPr>
      <w:r w:rsidRPr="00254D61">
        <w:rPr>
          <w:b/>
          <w:spacing w:val="-4"/>
          <w:sz w:val="28"/>
          <w:szCs w:val="28"/>
        </w:rPr>
        <w:t>3. Аномалии, вызванные нарушением числа половых хромосом</w:t>
      </w:r>
    </w:p>
    <w:p w:rsidR="0017371D" w:rsidRPr="00254D61" w:rsidRDefault="003A28CA" w:rsidP="0017371D">
      <w:pPr>
        <w:tabs>
          <w:tab w:val="left" w:pos="2977"/>
        </w:tabs>
        <w:spacing w:after="0" w:line="240" w:lineRule="auto"/>
        <w:ind w:firstLine="709"/>
        <w:jc w:val="center"/>
        <w:rPr>
          <w:rFonts w:ascii="Times New Roman" w:hAnsi="Times New Roman" w:cs="Times New Roman"/>
          <w:b/>
          <w:sz w:val="28"/>
          <w:szCs w:val="28"/>
        </w:rPr>
      </w:pPr>
      <w:r w:rsidRPr="00254D61">
        <w:rPr>
          <w:rFonts w:ascii="Times New Roman" w:hAnsi="Times New Roman" w:cs="Times New Roman"/>
          <w:b/>
          <w:sz w:val="28"/>
          <w:szCs w:val="28"/>
        </w:rPr>
        <w:t xml:space="preserve">1. </w:t>
      </w:r>
      <w:r w:rsidR="0017371D" w:rsidRPr="00254D61">
        <w:rPr>
          <w:rFonts w:ascii="Times New Roman" w:hAnsi="Times New Roman" w:cs="Times New Roman"/>
          <w:b/>
          <w:sz w:val="28"/>
          <w:szCs w:val="28"/>
        </w:rPr>
        <w:t>Синдром Шерешевского-Тернера</w:t>
      </w:r>
    </w:p>
    <w:p w:rsidR="00D4120F" w:rsidRPr="00254D61" w:rsidRDefault="00A302EF" w:rsidP="00D4120F">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Синдром Шерешевского-Тернера – это хромосомное заболевание, вызванное отсутствием или дефектом одной Х-хромосомы.</w:t>
      </w:r>
    </w:p>
    <w:p w:rsidR="00D4120F" w:rsidRPr="00254D61" w:rsidRDefault="00D4120F" w:rsidP="00D4120F">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В</w:t>
      </w:r>
      <w:r w:rsidR="00A302EF" w:rsidRPr="00254D61">
        <w:rPr>
          <w:rFonts w:ascii="Times New Roman" w:hAnsi="Times New Roman" w:cs="Times New Roman"/>
          <w:sz w:val="28"/>
          <w:szCs w:val="28"/>
        </w:rPr>
        <w:t>первые данное заболевание было открыто в 1925 году ученым Шерешевским. В 1938 году ученый Тернер более подробно описал синдром, выделив присущие ему клинические признаки. В 1959 году была доказана генетическая природа синдрома Шерешевского-Тернера.</w:t>
      </w:r>
    </w:p>
    <w:p w:rsidR="00D4120F" w:rsidRPr="00254D61" w:rsidRDefault="00A302EF" w:rsidP="00D4120F">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В среднем данное заболевание встречается с частотой 1:1500 беременностей. Рождение детей с синдромом происходит еще реже, т.к. беременность часто прерывается на ранних сроках.</w:t>
      </w:r>
    </w:p>
    <w:p w:rsidR="00D4120F" w:rsidRPr="00254D61" w:rsidRDefault="00A302EF" w:rsidP="00D4120F">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Синдром Шерешевского-Тернера в большинстве случаев возникает только у девочек, крайне редко данная патология встречается у мальчиков. Данных за наследственность заболевания не обнаружено.</w:t>
      </w:r>
      <w:bookmarkStart w:id="27" w:name="n1"/>
      <w:bookmarkEnd w:id="27"/>
    </w:p>
    <w:p w:rsidR="00D4120F" w:rsidRPr="00254D61" w:rsidRDefault="00A302EF" w:rsidP="00D4120F">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lastRenderedPageBreak/>
        <w:t>Причины возникновения синдрома</w:t>
      </w:r>
    </w:p>
    <w:p w:rsidR="00D4120F" w:rsidRPr="00254D61" w:rsidRDefault="00A302EF" w:rsidP="00D4120F">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У здорового человека каждая клетка организма состоит из одинакового количества хромосом (23 пары). Под влиянием различных факторов возможно нарушение гаметогенеза, в результате чего после оплодотворения образуется зигота с нарушением количества хромосом.</w:t>
      </w:r>
    </w:p>
    <w:p w:rsidR="00FF7755" w:rsidRPr="00254D61" w:rsidRDefault="00A302EF" w:rsidP="00D4120F">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Синдром Шерешевского-Тернера является одним из примеров такой патологии: кариотип ребенка состоит из 45 хромосом (одна из Х-хромосом отсутствует или имеет дефекты). </w:t>
      </w:r>
    </w:p>
    <w:p w:rsidR="00FF7755" w:rsidRPr="00254D61" w:rsidRDefault="00FF7755" w:rsidP="00254D61">
      <w:pPr>
        <w:spacing w:after="0" w:line="240" w:lineRule="auto"/>
        <w:ind w:firstLine="284"/>
        <w:jc w:val="center"/>
        <w:rPr>
          <w:rFonts w:ascii="Times New Roman" w:hAnsi="Times New Roman" w:cs="Times New Roman"/>
          <w:sz w:val="28"/>
          <w:szCs w:val="28"/>
        </w:rPr>
      </w:pPr>
      <w:r w:rsidRPr="00254D61">
        <w:rPr>
          <w:noProof/>
          <w:sz w:val="28"/>
          <w:szCs w:val="28"/>
        </w:rPr>
        <w:drawing>
          <wp:inline distT="0" distB="0" distL="0" distR="0">
            <wp:extent cx="3008822" cy="1506274"/>
            <wp:effectExtent l="19050" t="0" r="1078" b="0"/>
            <wp:docPr id="48" name="Рисунок 33" descr="http://intranet.tdmu.edu.ua/data/kafedra/internal/patolog_phis/classes_stud/en/pharm/prov_pharm/ptn/2/01.CM1(1).General%20illness%20development.....files/image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ntranet.tdmu.edu.ua/data/kafedra/internal/patolog_phis/classes_stud/en/pharm/prov_pharm/ptn/2/01.CM1(1).General%20illness%20development.....files/image034.jpg"/>
                    <pic:cNvPicPr>
                      <a:picLocks noChangeAspect="1" noChangeArrowheads="1"/>
                    </pic:cNvPicPr>
                  </pic:nvPicPr>
                  <pic:blipFill>
                    <a:blip r:embed="rId138" cstate="print"/>
                    <a:srcRect b="8659"/>
                    <a:stretch>
                      <a:fillRect/>
                    </a:stretch>
                  </pic:blipFill>
                  <pic:spPr bwMode="auto">
                    <a:xfrm>
                      <a:off x="0" y="0"/>
                      <a:ext cx="3013532" cy="1508632"/>
                    </a:xfrm>
                    <a:prstGeom prst="rect">
                      <a:avLst/>
                    </a:prstGeom>
                    <a:noFill/>
                    <a:ln w="9525">
                      <a:noFill/>
                      <a:miter lim="800000"/>
                      <a:headEnd/>
                      <a:tailEnd/>
                    </a:ln>
                  </pic:spPr>
                </pic:pic>
              </a:graphicData>
            </a:graphic>
          </wp:inline>
        </w:drawing>
      </w:r>
    </w:p>
    <w:p w:rsidR="00FF7755" w:rsidRPr="00FE0FB9" w:rsidRDefault="00FF7755" w:rsidP="00254D61">
      <w:pPr>
        <w:spacing w:after="0" w:line="240" w:lineRule="auto"/>
        <w:ind w:firstLine="284"/>
        <w:jc w:val="center"/>
        <w:rPr>
          <w:rFonts w:ascii="Times New Roman" w:hAnsi="Times New Roman" w:cs="Times New Roman"/>
          <w:b/>
          <w:sz w:val="24"/>
          <w:szCs w:val="28"/>
        </w:rPr>
      </w:pPr>
      <w:r w:rsidRPr="00FE0FB9">
        <w:rPr>
          <w:rFonts w:ascii="Times New Roman" w:hAnsi="Times New Roman" w:cs="Times New Roman"/>
          <w:b/>
          <w:sz w:val="24"/>
          <w:szCs w:val="28"/>
        </w:rPr>
        <w:t>Рисунок 8</w:t>
      </w:r>
      <w:r w:rsidR="00FE0FB9">
        <w:rPr>
          <w:rFonts w:ascii="Times New Roman" w:hAnsi="Times New Roman" w:cs="Times New Roman"/>
          <w:b/>
          <w:sz w:val="24"/>
          <w:szCs w:val="28"/>
        </w:rPr>
        <w:t>2</w:t>
      </w:r>
      <w:r w:rsidRPr="00FE0FB9">
        <w:rPr>
          <w:rFonts w:ascii="Times New Roman" w:hAnsi="Times New Roman" w:cs="Times New Roman"/>
          <w:b/>
          <w:sz w:val="24"/>
          <w:szCs w:val="28"/>
        </w:rPr>
        <w:t>. Кариотип человека с синдромом Шерешевского-Тернера</w:t>
      </w:r>
    </w:p>
    <w:p w:rsidR="00D4120F" w:rsidRPr="00254D61" w:rsidRDefault="00A302EF" w:rsidP="00D4120F">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Причины таких нарушений на данный момент окончательно не выяснены. Нет подтвержденных данных и о наследственности данного заболевания или влияния возраста родителей.</w:t>
      </w:r>
      <w:bookmarkStart w:id="28" w:name="n2"/>
      <w:bookmarkEnd w:id="28"/>
    </w:p>
    <w:p w:rsidR="00D4120F" w:rsidRPr="00254D61" w:rsidRDefault="00A302EF" w:rsidP="00D4120F">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Клиническая картина</w:t>
      </w:r>
    </w:p>
    <w:p w:rsidR="00176FFE" w:rsidRPr="00254D61" w:rsidRDefault="00A302EF"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Отсутствие или дефекты Х-хромосомы приводят к нарушению физического и полового развития. В большинстве случаев умственные способности остаются нормальными, реже интеллект может быть незначительно снижен.</w:t>
      </w:r>
    </w:p>
    <w:p w:rsidR="00176FFE" w:rsidRPr="00254D61" w:rsidRDefault="00A302EF"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b/>
          <w:sz w:val="28"/>
          <w:szCs w:val="28"/>
        </w:rPr>
        <w:t>Основные клинические признаки</w:t>
      </w:r>
      <w:r w:rsidRPr="00254D61">
        <w:rPr>
          <w:rFonts w:ascii="Times New Roman" w:hAnsi="Times New Roman" w:cs="Times New Roman"/>
          <w:sz w:val="28"/>
          <w:szCs w:val="28"/>
        </w:rPr>
        <w:t xml:space="preserve"> синдрома Шерешевского-Тернера:</w:t>
      </w:r>
    </w:p>
    <w:p w:rsidR="00176FFE" w:rsidRPr="00254D61" w:rsidRDefault="00D4120F"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1. Низкая масса тела и рост ребенка при доношенной беременности;</w:t>
      </w:r>
    </w:p>
    <w:p w:rsidR="00176FFE" w:rsidRPr="00254D61" w:rsidRDefault="00D4120F"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2. Сохранение низкого роста по мере развития ребенка (как правило, рост не превышает 150-155 см);</w:t>
      </w:r>
    </w:p>
    <w:p w:rsidR="00D4120F" w:rsidRPr="00254D61" w:rsidRDefault="00D4120F"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3. «шея сфинкса» (короткая шея с крыловидными складками);</w:t>
      </w:r>
    </w:p>
    <w:p w:rsidR="00176FFE" w:rsidRPr="00254D61" w:rsidRDefault="00176FFE" w:rsidP="00254D61">
      <w:pPr>
        <w:spacing w:after="0" w:line="240" w:lineRule="auto"/>
        <w:jc w:val="center"/>
        <w:rPr>
          <w:rFonts w:ascii="Times New Roman" w:hAnsi="Times New Roman" w:cs="Times New Roman"/>
          <w:sz w:val="28"/>
          <w:szCs w:val="28"/>
        </w:rPr>
      </w:pPr>
      <w:r w:rsidRPr="00254D61">
        <w:rPr>
          <w:rFonts w:ascii="Times New Roman" w:hAnsi="Times New Roman" w:cs="Times New Roman"/>
          <w:noProof/>
          <w:sz w:val="28"/>
          <w:szCs w:val="28"/>
        </w:rPr>
        <w:drawing>
          <wp:inline distT="0" distB="0" distL="0" distR="0">
            <wp:extent cx="1712447" cy="2216989"/>
            <wp:effectExtent l="19050" t="0" r="2053" b="0"/>
            <wp:docPr id="1351" name="Рисунок 44" descr="http://photoflowery.ru/photo/e7/e78e7ef0ce8d8f2bf77964ad0be7af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photoflowery.ru/photo/e7/e78e7ef0ce8d8f2bf77964ad0be7af0e.jpg"/>
                    <pic:cNvPicPr>
                      <a:picLocks noChangeAspect="1" noChangeArrowheads="1"/>
                    </pic:cNvPicPr>
                  </pic:nvPicPr>
                  <pic:blipFill>
                    <a:blip r:embed="rId139" cstate="print"/>
                    <a:srcRect/>
                    <a:stretch>
                      <a:fillRect/>
                    </a:stretch>
                  </pic:blipFill>
                  <pic:spPr bwMode="auto">
                    <a:xfrm>
                      <a:off x="0" y="0"/>
                      <a:ext cx="1719888" cy="2226622"/>
                    </a:xfrm>
                    <a:prstGeom prst="rect">
                      <a:avLst/>
                    </a:prstGeom>
                    <a:noFill/>
                    <a:ln w="9525">
                      <a:noFill/>
                      <a:miter lim="800000"/>
                      <a:headEnd/>
                      <a:tailEnd/>
                    </a:ln>
                  </pic:spPr>
                </pic:pic>
              </a:graphicData>
            </a:graphic>
          </wp:inline>
        </w:drawing>
      </w:r>
      <w:r w:rsidRPr="00254D61">
        <w:rPr>
          <w:rFonts w:ascii="Times New Roman" w:hAnsi="Times New Roman" w:cs="Times New Roman"/>
          <w:noProof/>
          <w:sz w:val="28"/>
          <w:szCs w:val="28"/>
        </w:rPr>
        <w:drawing>
          <wp:inline distT="0" distB="0" distL="0" distR="0">
            <wp:extent cx="2197939" cy="2214313"/>
            <wp:effectExtent l="19050" t="0" r="0" b="0"/>
            <wp:docPr id="1353" name="Рисунок 10" descr="http://medicalpictures.net/wp-content/uploads/2011/10/turner-syndrome-pictur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medicalpictures.net/wp-content/uploads/2011/10/turner-syndrome-pictures-3.jpg"/>
                    <pic:cNvPicPr>
                      <a:picLocks noChangeAspect="1" noChangeArrowheads="1"/>
                    </pic:cNvPicPr>
                  </pic:nvPicPr>
                  <pic:blipFill>
                    <a:blip r:embed="rId140" cstate="print"/>
                    <a:srcRect/>
                    <a:stretch>
                      <a:fillRect/>
                    </a:stretch>
                  </pic:blipFill>
                  <pic:spPr bwMode="auto">
                    <a:xfrm>
                      <a:off x="0" y="0"/>
                      <a:ext cx="2202797" cy="2219207"/>
                    </a:xfrm>
                    <a:prstGeom prst="rect">
                      <a:avLst/>
                    </a:prstGeom>
                    <a:noFill/>
                    <a:ln w="9525">
                      <a:noFill/>
                      <a:miter lim="800000"/>
                      <a:headEnd/>
                      <a:tailEnd/>
                    </a:ln>
                  </pic:spPr>
                </pic:pic>
              </a:graphicData>
            </a:graphic>
          </wp:inline>
        </w:drawing>
      </w:r>
    </w:p>
    <w:p w:rsidR="00176FFE" w:rsidRPr="00FE0FB9" w:rsidRDefault="00176FFE" w:rsidP="00254D61">
      <w:pPr>
        <w:spacing w:after="0" w:line="240" w:lineRule="auto"/>
        <w:jc w:val="center"/>
        <w:rPr>
          <w:rFonts w:ascii="Times New Roman" w:hAnsi="Times New Roman" w:cs="Times New Roman"/>
          <w:b/>
          <w:sz w:val="24"/>
          <w:szCs w:val="28"/>
        </w:rPr>
      </w:pPr>
      <w:r w:rsidRPr="00FE0FB9">
        <w:rPr>
          <w:rFonts w:ascii="Times New Roman" w:hAnsi="Times New Roman" w:cs="Times New Roman"/>
          <w:b/>
          <w:sz w:val="24"/>
          <w:szCs w:val="28"/>
        </w:rPr>
        <w:t>Рисунок 8</w:t>
      </w:r>
      <w:r w:rsidR="00FE0FB9">
        <w:rPr>
          <w:rFonts w:ascii="Times New Roman" w:hAnsi="Times New Roman" w:cs="Times New Roman"/>
          <w:b/>
          <w:sz w:val="24"/>
          <w:szCs w:val="28"/>
        </w:rPr>
        <w:t>3</w:t>
      </w:r>
      <w:r w:rsidRPr="00FE0FB9">
        <w:rPr>
          <w:rFonts w:ascii="Times New Roman" w:hAnsi="Times New Roman" w:cs="Times New Roman"/>
          <w:b/>
          <w:sz w:val="24"/>
          <w:szCs w:val="28"/>
        </w:rPr>
        <w:t>. Девочка с синдромом Шерешевского – Тернера. Характерный признак «шея сфинкса»</w:t>
      </w:r>
    </w:p>
    <w:p w:rsidR="00176FFE" w:rsidRPr="00254D61" w:rsidRDefault="00D4120F"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4. Широкая грудная клетка;</w:t>
      </w:r>
    </w:p>
    <w:p w:rsidR="00176FFE" w:rsidRPr="00254D61" w:rsidRDefault="00D4120F"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5. Маленькие низко расположенные уши;</w:t>
      </w:r>
    </w:p>
    <w:p w:rsidR="00176FFE" w:rsidRPr="00254D61" w:rsidRDefault="00D4120F"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6. Искривление локтевых суставов;</w:t>
      </w:r>
    </w:p>
    <w:p w:rsidR="00176FFE" w:rsidRDefault="00D4120F"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lastRenderedPageBreak/>
        <w:t>7. Короткие пальцы рук за счет укорочения пястных костей;</w:t>
      </w:r>
    </w:p>
    <w:p w:rsidR="00D4120F" w:rsidRPr="00254D61" w:rsidRDefault="00D4120F"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8. Лимфостаз (отечность) стоп и кистей;</w:t>
      </w:r>
    </w:p>
    <w:p w:rsidR="00176FFE" w:rsidRPr="00254D61" w:rsidRDefault="00176FFE" w:rsidP="00254D61">
      <w:pPr>
        <w:spacing w:after="0" w:line="240" w:lineRule="auto"/>
        <w:jc w:val="center"/>
        <w:rPr>
          <w:rFonts w:ascii="Times New Roman" w:hAnsi="Times New Roman" w:cs="Times New Roman"/>
          <w:sz w:val="28"/>
          <w:szCs w:val="28"/>
        </w:rPr>
      </w:pPr>
      <w:r w:rsidRPr="00254D61">
        <w:rPr>
          <w:noProof/>
          <w:sz w:val="28"/>
          <w:szCs w:val="28"/>
        </w:rPr>
        <w:drawing>
          <wp:inline distT="0" distB="0" distL="0" distR="0">
            <wp:extent cx="2381897" cy="1673561"/>
            <wp:effectExtent l="19050" t="0" r="0" b="0"/>
            <wp:docPr id="1369" name="Рисунок 13" descr="http://www.xn----7sbbai8ag4a6aq4d.xn--p1ai/content/image/genskoezdorove/bb6fd2d3636ca81656ab65fa433303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xn----7sbbai8ag4a6aq4d.xn--p1ai/content/image/genskoezdorove/bb6fd2d3636ca81656ab65fa433303a2.jpg"/>
                    <pic:cNvPicPr>
                      <a:picLocks noChangeAspect="1" noChangeArrowheads="1"/>
                    </pic:cNvPicPr>
                  </pic:nvPicPr>
                  <pic:blipFill>
                    <a:blip r:embed="rId141" cstate="print"/>
                    <a:srcRect/>
                    <a:stretch>
                      <a:fillRect/>
                    </a:stretch>
                  </pic:blipFill>
                  <pic:spPr bwMode="auto">
                    <a:xfrm>
                      <a:off x="0" y="0"/>
                      <a:ext cx="2382227" cy="1673793"/>
                    </a:xfrm>
                    <a:prstGeom prst="rect">
                      <a:avLst/>
                    </a:prstGeom>
                    <a:noFill/>
                    <a:ln w="9525">
                      <a:noFill/>
                      <a:miter lim="800000"/>
                      <a:headEnd/>
                      <a:tailEnd/>
                    </a:ln>
                  </pic:spPr>
                </pic:pic>
              </a:graphicData>
            </a:graphic>
          </wp:inline>
        </w:drawing>
      </w:r>
    </w:p>
    <w:p w:rsidR="00176FFE" w:rsidRPr="00FE0FB9" w:rsidRDefault="00176FFE" w:rsidP="00254D61">
      <w:pPr>
        <w:spacing w:after="0" w:line="240" w:lineRule="auto"/>
        <w:jc w:val="center"/>
        <w:rPr>
          <w:rFonts w:ascii="Times New Roman" w:hAnsi="Times New Roman" w:cs="Times New Roman"/>
          <w:b/>
          <w:sz w:val="24"/>
          <w:szCs w:val="28"/>
        </w:rPr>
      </w:pPr>
      <w:r w:rsidRPr="00FE0FB9">
        <w:rPr>
          <w:rFonts w:ascii="Times New Roman" w:hAnsi="Times New Roman" w:cs="Times New Roman"/>
          <w:b/>
          <w:sz w:val="24"/>
          <w:szCs w:val="28"/>
        </w:rPr>
        <w:t>Рисунок 8</w:t>
      </w:r>
      <w:r w:rsidR="00FE0FB9" w:rsidRPr="00FE0FB9">
        <w:rPr>
          <w:rFonts w:ascii="Times New Roman" w:hAnsi="Times New Roman" w:cs="Times New Roman"/>
          <w:b/>
          <w:sz w:val="24"/>
          <w:szCs w:val="28"/>
        </w:rPr>
        <w:t>4</w:t>
      </w:r>
      <w:r w:rsidRPr="00FE0FB9">
        <w:rPr>
          <w:rFonts w:ascii="Times New Roman" w:hAnsi="Times New Roman" w:cs="Times New Roman"/>
          <w:b/>
          <w:sz w:val="24"/>
          <w:szCs w:val="28"/>
        </w:rPr>
        <w:t>. Девочка с синдромом Шерешевского – Тернера. Характерный признак лимфостаз</w:t>
      </w:r>
    </w:p>
    <w:p w:rsidR="00176FFE" w:rsidRPr="00254D61" w:rsidRDefault="00D4120F"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9. Пороки половой системы (уменьшение размеров матки, отсутствие яичников, недоразвитие клитора и малых половых губ, гипертрофированные большие половые губы и др.);</w:t>
      </w:r>
    </w:p>
    <w:p w:rsidR="00176FFE" w:rsidRPr="00254D61" w:rsidRDefault="00D4120F"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10. Отсутствие или слабая выраженность вторичных половых признаков (отсутствие менструаций, малое оволосение лобка и подмышечных впадин, недоразвитие молочных желез);</w:t>
      </w:r>
    </w:p>
    <w:p w:rsidR="00176FFE" w:rsidRPr="00254D61" w:rsidRDefault="00D4120F"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11. Возможные пороки развития сердечно-сосудистой, мочевыводящей и эндокринной систем;</w:t>
      </w:r>
    </w:p>
    <w:p w:rsidR="00176FFE" w:rsidRPr="00254D61" w:rsidRDefault="00D4120F"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12. Склонность к повышенному АД и ожирению.</w:t>
      </w:r>
      <w:bookmarkStart w:id="29" w:name="n3"/>
      <w:bookmarkEnd w:id="29"/>
    </w:p>
    <w:p w:rsidR="00176FFE" w:rsidRPr="00254D61" w:rsidRDefault="00A302EF" w:rsidP="00176FFE">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Диагностика</w:t>
      </w:r>
    </w:p>
    <w:p w:rsidR="00176FFE" w:rsidRPr="00254D61" w:rsidRDefault="00A302EF"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Основные диагностические мероприятия:</w:t>
      </w:r>
    </w:p>
    <w:p w:rsidR="00176FFE" w:rsidRPr="00254D61" w:rsidRDefault="00176FFE"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 </w:t>
      </w:r>
      <w:r w:rsidR="00A302EF" w:rsidRPr="00254D61">
        <w:rPr>
          <w:rFonts w:ascii="Times New Roman" w:hAnsi="Times New Roman" w:cs="Times New Roman"/>
          <w:sz w:val="28"/>
          <w:szCs w:val="28"/>
        </w:rPr>
        <w:t>Анализ крови на гормоны (при данной патологии значительно снижено количество эстрогенов и повышен уровень ФСГ и ЛГ);</w:t>
      </w:r>
    </w:p>
    <w:p w:rsidR="00176FFE" w:rsidRPr="00254D61" w:rsidRDefault="00176FFE"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2. </w:t>
      </w:r>
      <w:r w:rsidR="00A302EF" w:rsidRPr="00254D61">
        <w:rPr>
          <w:rFonts w:ascii="Times New Roman" w:hAnsi="Times New Roman" w:cs="Times New Roman"/>
          <w:sz w:val="28"/>
          <w:szCs w:val="28"/>
        </w:rPr>
        <w:t>Определение кариотипа, консультация генетика;</w:t>
      </w:r>
    </w:p>
    <w:p w:rsidR="00176FFE" w:rsidRPr="00254D61" w:rsidRDefault="00176FFE"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3. </w:t>
      </w:r>
      <w:r w:rsidR="00A302EF" w:rsidRPr="00254D61">
        <w:rPr>
          <w:rFonts w:ascii="Times New Roman" w:hAnsi="Times New Roman" w:cs="Times New Roman"/>
          <w:sz w:val="28"/>
          <w:szCs w:val="28"/>
        </w:rPr>
        <w:t>Консультация акушера-гинеколога;</w:t>
      </w:r>
      <w:r w:rsidRPr="00254D61">
        <w:rPr>
          <w:rFonts w:ascii="Times New Roman" w:hAnsi="Times New Roman" w:cs="Times New Roman"/>
          <w:sz w:val="28"/>
          <w:szCs w:val="28"/>
        </w:rPr>
        <w:t xml:space="preserve"> </w:t>
      </w:r>
    </w:p>
    <w:p w:rsidR="00176FFE" w:rsidRPr="00254D61" w:rsidRDefault="00176FFE"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4. </w:t>
      </w:r>
      <w:r w:rsidR="00A302EF" w:rsidRPr="00254D61">
        <w:rPr>
          <w:rFonts w:ascii="Times New Roman" w:hAnsi="Times New Roman" w:cs="Times New Roman"/>
          <w:sz w:val="28"/>
          <w:szCs w:val="28"/>
        </w:rPr>
        <w:t>УЗИ органов малого таза;</w:t>
      </w:r>
    </w:p>
    <w:p w:rsidR="00176FFE" w:rsidRPr="00254D61" w:rsidRDefault="00176FFE"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5. </w:t>
      </w:r>
      <w:r w:rsidR="00A302EF" w:rsidRPr="00254D61">
        <w:rPr>
          <w:rFonts w:ascii="Times New Roman" w:hAnsi="Times New Roman" w:cs="Times New Roman"/>
          <w:sz w:val="28"/>
          <w:szCs w:val="28"/>
        </w:rPr>
        <w:t>Консультации узких специалистов по необходимости;</w:t>
      </w:r>
    </w:p>
    <w:p w:rsidR="00176FFE" w:rsidRPr="00254D61" w:rsidRDefault="00176FFE"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6.</w:t>
      </w:r>
      <w:r w:rsidR="00A302EF" w:rsidRPr="00254D61">
        <w:rPr>
          <w:rFonts w:ascii="Times New Roman" w:hAnsi="Times New Roman" w:cs="Times New Roman"/>
          <w:sz w:val="28"/>
          <w:szCs w:val="28"/>
        </w:rPr>
        <w:t>Дополнительные методы обследования для выявления пороков развития по показаниям.</w:t>
      </w:r>
      <w:bookmarkStart w:id="30" w:name="n4"/>
      <w:bookmarkEnd w:id="30"/>
    </w:p>
    <w:p w:rsidR="00176FFE" w:rsidRPr="00254D61" w:rsidRDefault="00A302EF" w:rsidP="00176FFE">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Лечение и прогноз</w:t>
      </w:r>
    </w:p>
    <w:p w:rsidR="00176FFE" w:rsidRPr="00254D61" w:rsidRDefault="00A302EF"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b/>
          <w:sz w:val="28"/>
          <w:szCs w:val="28"/>
        </w:rPr>
        <w:t>Специфическое лечение</w:t>
      </w:r>
      <w:r w:rsidRPr="00254D61">
        <w:rPr>
          <w:rFonts w:ascii="Times New Roman" w:hAnsi="Times New Roman" w:cs="Times New Roman"/>
          <w:sz w:val="28"/>
          <w:szCs w:val="28"/>
        </w:rPr>
        <w:t xml:space="preserve"> синдрома Шерешевского-Тернера отсутствует, на данный момент нет возможности изменения кариотипа человека, но своевременно начатая терапия помогает ребенку вести нормальный образ жизни.</w:t>
      </w:r>
    </w:p>
    <w:p w:rsidR="00176FFE" w:rsidRPr="00254D61" w:rsidRDefault="00A302EF"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b/>
          <w:sz w:val="28"/>
          <w:szCs w:val="28"/>
        </w:rPr>
        <w:t>Симптоматическое лечение</w:t>
      </w:r>
      <w:r w:rsidRPr="00254D61">
        <w:rPr>
          <w:rFonts w:ascii="Times New Roman" w:hAnsi="Times New Roman" w:cs="Times New Roman"/>
          <w:sz w:val="28"/>
          <w:szCs w:val="28"/>
        </w:rPr>
        <w:t xml:space="preserve"> состоит из нескольких этапов:</w:t>
      </w:r>
    </w:p>
    <w:p w:rsidR="00176FFE" w:rsidRPr="00254D61" w:rsidRDefault="00176FFE"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 </w:t>
      </w:r>
      <w:r w:rsidR="00A302EF" w:rsidRPr="00254D61">
        <w:rPr>
          <w:rFonts w:ascii="Times New Roman" w:hAnsi="Times New Roman" w:cs="Times New Roman"/>
          <w:sz w:val="28"/>
          <w:szCs w:val="28"/>
        </w:rPr>
        <w:t>Прием анаболических стероидов и соматотропина для увеличения роста пациентки;</w:t>
      </w:r>
    </w:p>
    <w:p w:rsidR="00176FFE" w:rsidRPr="00254D61" w:rsidRDefault="00176FFE"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2. </w:t>
      </w:r>
      <w:r w:rsidR="00A302EF" w:rsidRPr="00254D61">
        <w:rPr>
          <w:rFonts w:ascii="Times New Roman" w:hAnsi="Times New Roman" w:cs="Times New Roman"/>
          <w:sz w:val="28"/>
          <w:szCs w:val="28"/>
        </w:rPr>
        <w:t>Эстрогенсодержащие препараты с периода полового созревания для развития вторичных половых признаков и формирования женского телосложения;</w:t>
      </w:r>
    </w:p>
    <w:p w:rsidR="00176FFE" w:rsidRPr="00254D61" w:rsidRDefault="00176FFE"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3. </w:t>
      </w:r>
      <w:r w:rsidR="00A302EF" w:rsidRPr="00254D61">
        <w:rPr>
          <w:rFonts w:ascii="Times New Roman" w:hAnsi="Times New Roman" w:cs="Times New Roman"/>
          <w:sz w:val="28"/>
          <w:szCs w:val="28"/>
        </w:rPr>
        <w:t>Лечение врожденных пороков развития;</w:t>
      </w:r>
    </w:p>
    <w:p w:rsidR="00176FFE" w:rsidRPr="00254D61" w:rsidRDefault="00176FFE"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4. </w:t>
      </w:r>
      <w:r w:rsidR="00A302EF" w:rsidRPr="00254D61">
        <w:rPr>
          <w:rFonts w:ascii="Times New Roman" w:hAnsi="Times New Roman" w:cs="Times New Roman"/>
          <w:sz w:val="28"/>
          <w:szCs w:val="28"/>
        </w:rPr>
        <w:t>Коррекция возможных косметических дефектов.</w:t>
      </w:r>
    </w:p>
    <w:p w:rsidR="00176FFE" w:rsidRPr="00254D61" w:rsidRDefault="00A302EF"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b/>
          <w:sz w:val="28"/>
          <w:szCs w:val="28"/>
        </w:rPr>
        <w:lastRenderedPageBreak/>
        <w:t>Прогноз для жизни и здоровья</w:t>
      </w:r>
      <w:r w:rsidRPr="00254D61">
        <w:rPr>
          <w:rFonts w:ascii="Times New Roman" w:hAnsi="Times New Roman" w:cs="Times New Roman"/>
          <w:sz w:val="28"/>
          <w:szCs w:val="28"/>
        </w:rPr>
        <w:t xml:space="preserve"> благополучный при отсутствии тяжелых пороков развития.</w:t>
      </w:r>
    </w:p>
    <w:p w:rsidR="00176FFE" w:rsidRPr="00254D61" w:rsidRDefault="00A302EF"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Длительное время женщины с синдромом Шерешевского-Тернера оставались бесплодными. На данный момент в связи с успешным развитием репродуктивных технологий </w:t>
      </w:r>
      <w:r w:rsidRPr="00254D61">
        <w:rPr>
          <w:rFonts w:ascii="Times New Roman" w:hAnsi="Times New Roman" w:cs="Times New Roman"/>
          <w:b/>
          <w:sz w:val="28"/>
          <w:szCs w:val="28"/>
        </w:rPr>
        <w:t>возможно наступление беременности</w:t>
      </w:r>
      <w:r w:rsidRPr="00254D61">
        <w:rPr>
          <w:rFonts w:ascii="Times New Roman" w:hAnsi="Times New Roman" w:cs="Times New Roman"/>
          <w:sz w:val="28"/>
          <w:szCs w:val="28"/>
        </w:rPr>
        <w:t xml:space="preserve"> (</w:t>
      </w:r>
      <w:r w:rsidRPr="00254D61">
        <w:rPr>
          <w:rFonts w:ascii="Times New Roman" w:hAnsi="Times New Roman" w:cs="Times New Roman"/>
          <w:b/>
          <w:sz w:val="28"/>
          <w:szCs w:val="28"/>
        </w:rPr>
        <w:t>методом экстракорпорального оплодотворения с использованием чужих яйцеклеток</w:t>
      </w:r>
      <w:r w:rsidRPr="00254D61">
        <w:rPr>
          <w:rFonts w:ascii="Times New Roman" w:hAnsi="Times New Roman" w:cs="Times New Roman"/>
          <w:sz w:val="28"/>
          <w:szCs w:val="28"/>
        </w:rPr>
        <w:t>).</w:t>
      </w:r>
    </w:p>
    <w:p w:rsidR="00A302EF" w:rsidRPr="00254D61" w:rsidRDefault="00A302EF"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В некоторых случаях при стертых формах синдрома </w:t>
      </w:r>
      <w:r w:rsidRPr="00254D61">
        <w:rPr>
          <w:rFonts w:ascii="Times New Roman" w:hAnsi="Times New Roman" w:cs="Times New Roman"/>
          <w:b/>
          <w:sz w:val="28"/>
          <w:szCs w:val="28"/>
        </w:rPr>
        <w:t>возможно спонтанное наступление беременности</w:t>
      </w:r>
      <w:r w:rsidRPr="00254D61">
        <w:rPr>
          <w:rFonts w:ascii="Times New Roman" w:hAnsi="Times New Roman" w:cs="Times New Roman"/>
          <w:sz w:val="28"/>
          <w:szCs w:val="28"/>
        </w:rPr>
        <w:t xml:space="preserve">, но это </w:t>
      </w:r>
      <w:r w:rsidRPr="00254D61">
        <w:rPr>
          <w:rFonts w:ascii="Times New Roman" w:hAnsi="Times New Roman" w:cs="Times New Roman"/>
          <w:b/>
          <w:sz w:val="28"/>
          <w:szCs w:val="28"/>
        </w:rPr>
        <w:t>встречается крайне редко</w:t>
      </w:r>
      <w:r w:rsidRPr="00254D61">
        <w:rPr>
          <w:rFonts w:ascii="Times New Roman" w:hAnsi="Times New Roman" w:cs="Times New Roman"/>
          <w:sz w:val="28"/>
          <w:szCs w:val="28"/>
        </w:rPr>
        <w:t xml:space="preserve"> в связи с недоразвитием яичников и отсутствием собственных яйцеклеток.</w:t>
      </w:r>
    </w:p>
    <w:p w:rsidR="0017371D" w:rsidRPr="00254D61" w:rsidRDefault="003A28CA" w:rsidP="0017371D">
      <w:pPr>
        <w:pStyle w:val="a4"/>
        <w:tabs>
          <w:tab w:val="left" w:pos="2977"/>
        </w:tabs>
        <w:spacing w:before="0" w:beforeAutospacing="0" w:after="0" w:afterAutospacing="0"/>
        <w:jc w:val="center"/>
        <w:rPr>
          <w:sz w:val="28"/>
          <w:szCs w:val="28"/>
        </w:rPr>
      </w:pPr>
      <w:r w:rsidRPr="00254D61">
        <w:rPr>
          <w:b/>
          <w:bCs/>
          <w:sz w:val="28"/>
          <w:szCs w:val="28"/>
        </w:rPr>
        <w:t xml:space="preserve">2. </w:t>
      </w:r>
      <w:r w:rsidR="0017371D" w:rsidRPr="00254D61">
        <w:rPr>
          <w:b/>
          <w:bCs/>
          <w:sz w:val="28"/>
          <w:szCs w:val="28"/>
        </w:rPr>
        <w:t>Синдром Клайнфельтера</w:t>
      </w:r>
    </w:p>
    <w:p w:rsidR="00176FFE" w:rsidRPr="00254D61" w:rsidRDefault="00176FFE"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Синдром Клайнфельтера – это генетическое заболевание, встречающееся только у мужчин и характеризующееся наличием в кариотипе одной или нескольких дополнительных Х-хромосом.</w:t>
      </w:r>
    </w:p>
    <w:p w:rsidR="00176FFE" w:rsidRPr="00254D61" w:rsidRDefault="00176FFE"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Синдром был впервые открыт в 1942 году доктором Гарри Клайнфельтером.</w:t>
      </w:r>
    </w:p>
    <w:p w:rsidR="00176FFE" w:rsidRPr="00254D61" w:rsidRDefault="00176FFE"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Данная патология является одним из самых распространенных хромосомных заболеваний в мире. В среднем синдром Клайнфельтера встречается с частотой 1:500 — 1:600 случаев. Риск развития заболевания увеличивается с возрастом родителей.</w:t>
      </w:r>
    </w:p>
    <w:p w:rsidR="00176FFE" w:rsidRPr="00254D61" w:rsidRDefault="00176FFE" w:rsidP="00176FFE">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Причины развития и виды синдрома</w:t>
      </w:r>
    </w:p>
    <w:p w:rsidR="00176FFE" w:rsidRPr="00254D61" w:rsidRDefault="00176FFE"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Кариотип здорового человека состоит из 46 хромосом, из которых 44 являются соматическими, а 23 пара – половой, определяющей принадлежность к женскому и мужскому полу.</w:t>
      </w:r>
    </w:p>
    <w:p w:rsidR="00176FFE" w:rsidRPr="00254D61" w:rsidRDefault="00176FFE"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У женщин присутствуют две Х-хромосомы, у мужчин – Х- и У- хромосомы. При синдроме Клайнфельтера у мужчины присутствует </w:t>
      </w:r>
      <w:r w:rsidR="00FF7755" w:rsidRPr="00254D61">
        <w:rPr>
          <w:rFonts w:ascii="Times New Roman" w:hAnsi="Times New Roman" w:cs="Times New Roman"/>
          <w:sz w:val="28"/>
          <w:szCs w:val="28"/>
        </w:rPr>
        <w:t>У</w:t>
      </w:r>
      <w:r w:rsidRPr="00254D61">
        <w:rPr>
          <w:rFonts w:ascii="Times New Roman" w:hAnsi="Times New Roman" w:cs="Times New Roman"/>
          <w:sz w:val="28"/>
          <w:szCs w:val="28"/>
        </w:rPr>
        <w:t>-хромосома и 2 или более Х-хромосом.</w:t>
      </w:r>
    </w:p>
    <w:p w:rsidR="00FF7755" w:rsidRPr="00254D61" w:rsidRDefault="00FF7755" w:rsidP="00254D61">
      <w:pPr>
        <w:spacing w:after="0" w:line="240" w:lineRule="auto"/>
        <w:ind w:firstLine="284"/>
        <w:jc w:val="center"/>
        <w:rPr>
          <w:rFonts w:ascii="Times New Roman" w:hAnsi="Times New Roman" w:cs="Times New Roman"/>
          <w:sz w:val="28"/>
          <w:szCs w:val="28"/>
        </w:rPr>
      </w:pPr>
      <w:r w:rsidRPr="00254D61">
        <w:rPr>
          <w:noProof/>
          <w:sz w:val="28"/>
          <w:szCs w:val="28"/>
        </w:rPr>
        <w:drawing>
          <wp:inline distT="0" distB="0" distL="0" distR="0">
            <wp:extent cx="3239132" cy="2587924"/>
            <wp:effectExtent l="19050" t="0" r="0" b="0"/>
            <wp:docPr id="49" name="Рисунок 36" descr="http://1.bp.blogspot.com/-9HR04rPe2JU/UEZRcK-DgPI/AAAAAAAAAKQ/GSaGcaBOHWE/s1600/mutation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1.bp.blogspot.com/-9HR04rPe2JU/UEZRcK-DgPI/AAAAAAAAAKQ/GSaGcaBOHWE/s1600/mutations3.jpg"/>
                    <pic:cNvPicPr>
                      <a:picLocks noChangeAspect="1" noChangeArrowheads="1"/>
                    </pic:cNvPicPr>
                  </pic:nvPicPr>
                  <pic:blipFill>
                    <a:blip r:embed="rId142" cstate="print"/>
                    <a:srcRect l="41299" t="11080"/>
                    <a:stretch>
                      <a:fillRect/>
                    </a:stretch>
                  </pic:blipFill>
                  <pic:spPr bwMode="auto">
                    <a:xfrm>
                      <a:off x="0" y="0"/>
                      <a:ext cx="3239815" cy="2588469"/>
                    </a:xfrm>
                    <a:prstGeom prst="rect">
                      <a:avLst/>
                    </a:prstGeom>
                    <a:noFill/>
                    <a:ln w="9525">
                      <a:noFill/>
                      <a:miter lim="800000"/>
                      <a:headEnd/>
                      <a:tailEnd/>
                    </a:ln>
                  </pic:spPr>
                </pic:pic>
              </a:graphicData>
            </a:graphic>
          </wp:inline>
        </w:drawing>
      </w:r>
    </w:p>
    <w:p w:rsidR="00FF7755" w:rsidRPr="00FE0FB9" w:rsidRDefault="00FF7755" w:rsidP="00254D61">
      <w:pPr>
        <w:spacing w:after="0" w:line="240" w:lineRule="auto"/>
        <w:ind w:firstLine="284"/>
        <w:jc w:val="center"/>
        <w:rPr>
          <w:rFonts w:ascii="Times New Roman" w:hAnsi="Times New Roman" w:cs="Times New Roman"/>
          <w:b/>
          <w:sz w:val="24"/>
          <w:szCs w:val="28"/>
        </w:rPr>
      </w:pPr>
      <w:r w:rsidRPr="00FE0FB9">
        <w:rPr>
          <w:rFonts w:ascii="Times New Roman" w:hAnsi="Times New Roman" w:cs="Times New Roman"/>
          <w:b/>
          <w:sz w:val="24"/>
          <w:szCs w:val="28"/>
        </w:rPr>
        <w:t>Рисунок 8</w:t>
      </w:r>
      <w:r w:rsidR="00FE0FB9" w:rsidRPr="00FE0FB9">
        <w:rPr>
          <w:rFonts w:ascii="Times New Roman" w:hAnsi="Times New Roman" w:cs="Times New Roman"/>
          <w:b/>
          <w:sz w:val="24"/>
          <w:szCs w:val="28"/>
        </w:rPr>
        <w:t>5</w:t>
      </w:r>
      <w:r w:rsidRPr="00FE0FB9">
        <w:rPr>
          <w:rFonts w:ascii="Times New Roman" w:hAnsi="Times New Roman" w:cs="Times New Roman"/>
          <w:b/>
          <w:sz w:val="24"/>
          <w:szCs w:val="28"/>
        </w:rPr>
        <w:t>. Кариотип человека с синдромом Клайнфельтера</w:t>
      </w:r>
    </w:p>
    <w:p w:rsidR="00176FFE" w:rsidRPr="00254D61" w:rsidRDefault="00176FFE"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По количеству дополнительных Х-хромосом выделяют несколько </w:t>
      </w:r>
      <w:r w:rsidRPr="00254D61">
        <w:rPr>
          <w:rFonts w:ascii="Times New Roman" w:hAnsi="Times New Roman" w:cs="Times New Roman"/>
          <w:b/>
          <w:sz w:val="28"/>
          <w:szCs w:val="28"/>
        </w:rPr>
        <w:t>видов</w:t>
      </w:r>
      <w:r w:rsidRPr="00254D61">
        <w:rPr>
          <w:rFonts w:ascii="Times New Roman" w:hAnsi="Times New Roman" w:cs="Times New Roman"/>
          <w:sz w:val="28"/>
          <w:szCs w:val="28"/>
        </w:rPr>
        <w:t xml:space="preserve"> данного </w:t>
      </w:r>
      <w:r w:rsidRPr="00254D61">
        <w:rPr>
          <w:rFonts w:ascii="Times New Roman" w:hAnsi="Times New Roman" w:cs="Times New Roman"/>
          <w:b/>
          <w:sz w:val="28"/>
          <w:szCs w:val="28"/>
        </w:rPr>
        <w:t>синдрома</w:t>
      </w:r>
      <w:r w:rsidRPr="00254D61">
        <w:rPr>
          <w:rFonts w:ascii="Times New Roman" w:hAnsi="Times New Roman" w:cs="Times New Roman"/>
          <w:sz w:val="28"/>
          <w:szCs w:val="28"/>
        </w:rPr>
        <w:t>:</w:t>
      </w:r>
    </w:p>
    <w:p w:rsidR="00176FFE" w:rsidRPr="00254D61" w:rsidRDefault="00176FFE"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1. Одна дополнительная хромосома (кариотип 47ХХУ). Данный вид является классическим, встречается чаще всего;</w:t>
      </w:r>
    </w:p>
    <w:p w:rsidR="00176FFE" w:rsidRPr="00254D61" w:rsidRDefault="00176FFE"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lastRenderedPageBreak/>
        <w:t>2.  Две дополнительные хромосомы (кариотип 48ХХХУ);</w:t>
      </w:r>
    </w:p>
    <w:p w:rsidR="00176FFE" w:rsidRPr="00254D61" w:rsidRDefault="00176FFE"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3.  Три дополнительные хромосомы (кариотип 49ХХХХУ);</w:t>
      </w:r>
    </w:p>
    <w:p w:rsidR="00176FFE" w:rsidRPr="00254D61" w:rsidRDefault="00176FFE" w:rsidP="00176FF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4. Одна дополнительная Х-хромосома и одна лишняя У-хромосома (кариотип 48ХХУУ);</w:t>
      </w:r>
    </w:p>
    <w:p w:rsidR="00E92BDE" w:rsidRPr="00254D61" w:rsidRDefault="00176FF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5. Мозаичная форма (дополнительную Х-хромосому имеют только часть клеток организма). Кариотип 46ХУ/47ХХУ.</w:t>
      </w:r>
    </w:p>
    <w:p w:rsidR="00E92BDE" w:rsidRPr="00254D61" w:rsidRDefault="00176FF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Точные причины синдрома Клайнфельтера практически не изучены. Данные о наследственности заболевания не доказаны. Большинство ученых склоняются к невозможности наследственного фактора, т.к. большинство мужчин с данным синдромом бесплодны.</w:t>
      </w:r>
    </w:p>
    <w:p w:rsidR="00E92BDE" w:rsidRPr="00254D61" w:rsidRDefault="00176FFE" w:rsidP="00E92BDE">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Клиническая картина</w:t>
      </w:r>
    </w:p>
    <w:p w:rsidR="00E92BDE" w:rsidRPr="00254D61" w:rsidRDefault="00176FF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Классический симптом Клайнфельтера может проявляться различными признаками, проявляющимися в разном возрасте.</w:t>
      </w:r>
    </w:p>
    <w:p w:rsidR="00E92BDE" w:rsidRPr="00254D61" w:rsidRDefault="00176FFE" w:rsidP="00E92BDE">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Ранние проявления синдрома</w:t>
      </w:r>
    </w:p>
    <w:p w:rsidR="00E92BDE" w:rsidRPr="00254D61" w:rsidRDefault="00E92BD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 </w:t>
      </w:r>
      <w:r w:rsidR="00176FFE" w:rsidRPr="00254D61">
        <w:rPr>
          <w:rFonts w:ascii="Times New Roman" w:hAnsi="Times New Roman" w:cs="Times New Roman"/>
          <w:sz w:val="28"/>
          <w:szCs w:val="28"/>
        </w:rPr>
        <w:t>Высокий рост (значительная прибавка в возрасте после 5 лет);</w:t>
      </w:r>
    </w:p>
    <w:p w:rsidR="00E92BDE" w:rsidRPr="00254D61" w:rsidRDefault="00E92BD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2. </w:t>
      </w:r>
      <w:r w:rsidR="00176FFE" w:rsidRPr="00254D61">
        <w:rPr>
          <w:rFonts w:ascii="Times New Roman" w:hAnsi="Times New Roman" w:cs="Times New Roman"/>
          <w:sz w:val="28"/>
          <w:szCs w:val="28"/>
        </w:rPr>
        <w:t>Непропорциональное телосложение (длинные ноги, высокая тонкая талия);</w:t>
      </w:r>
    </w:p>
    <w:p w:rsidR="00E92BDE" w:rsidRPr="00254D61" w:rsidRDefault="00E92BD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3. </w:t>
      </w:r>
      <w:r w:rsidR="00176FFE" w:rsidRPr="00254D61">
        <w:rPr>
          <w:rFonts w:ascii="Times New Roman" w:hAnsi="Times New Roman" w:cs="Times New Roman"/>
          <w:sz w:val="28"/>
          <w:szCs w:val="28"/>
        </w:rPr>
        <w:t>Незначительная задержка речевого развития;</w:t>
      </w:r>
    </w:p>
    <w:p w:rsidR="00E92BDE" w:rsidRPr="00254D61" w:rsidRDefault="00E92BD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4. </w:t>
      </w:r>
      <w:r w:rsidR="00176FFE" w:rsidRPr="00254D61">
        <w:rPr>
          <w:rFonts w:ascii="Times New Roman" w:hAnsi="Times New Roman" w:cs="Times New Roman"/>
          <w:sz w:val="28"/>
          <w:szCs w:val="28"/>
        </w:rPr>
        <w:t>Возможные трудности восприятия материала на слух.</w:t>
      </w:r>
    </w:p>
    <w:p w:rsidR="00E92BDE" w:rsidRPr="00254D61" w:rsidRDefault="00176FF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Большинство признаков заболевания появляется </w:t>
      </w:r>
      <w:r w:rsidRPr="00254D61">
        <w:rPr>
          <w:rFonts w:ascii="Times New Roman" w:hAnsi="Times New Roman" w:cs="Times New Roman"/>
          <w:b/>
          <w:sz w:val="28"/>
          <w:szCs w:val="28"/>
        </w:rPr>
        <w:t>в подростковом возрасте</w:t>
      </w:r>
      <w:r w:rsidRPr="00254D61">
        <w:rPr>
          <w:rFonts w:ascii="Times New Roman" w:hAnsi="Times New Roman" w:cs="Times New Roman"/>
          <w:sz w:val="28"/>
          <w:szCs w:val="28"/>
        </w:rPr>
        <w:t>:</w:t>
      </w:r>
    </w:p>
    <w:p w:rsidR="00E92BDE" w:rsidRPr="00254D61" w:rsidRDefault="00E92BD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 </w:t>
      </w:r>
      <w:r w:rsidR="00176FFE" w:rsidRPr="00254D61">
        <w:rPr>
          <w:rFonts w:ascii="Times New Roman" w:hAnsi="Times New Roman" w:cs="Times New Roman"/>
          <w:sz w:val="28"/>
          <w:szCs w:val="28"/>
        </w:rPr>
        <w:t>Гинекомастия (увеличение грудных желез, сохраняющееся в течение длительного времени);</w:t>
      </w:r>
    </w:p>
    <w:p w:rsidR="00E92BDE" w:rsidRPr="00254D61" w:rsidRDefault="00E92BD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2. </w:t>
      </w:r>
      <w:r w:rsidR="00176FFE" w:rsidRPr="00254D61">
        <w:rPr>
          <w:rFonts w:ascii="Times New Roman" w:hAnsi="Times New Roman" w:cs="Times New Roman"/>
          <w:sz w:val="28"/>
          <w:szCs w:val="28"/>
        </w:rPr>
        <w:t>Андрогенная недостаточность, вызванная постепенной атрофией яичек (скудная растительность на теле и лице, оволосение лобка по женскому типу, полное отсутствие сперматозоидов, избыточный вес, уменьшение яичек). В более зрелом возрасте (после 25 лет) мужчины нередко предъявляют жалобы на снижение полового влечения и импотенцию;</w:t>
      </w:r>
    </w:p>
    <w:p w:rsidR="00E92BDE" w:rsidRPr="00254D61" w:rsidRDefault="00E92BD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3. </w:t>
      </w:r>
      <w:r w:rsidR="00176FFE" w:rsidRPr="00254D61">
        <w:rPr>
          <w:rFonts w:ascii="Times New Roman" w:hAnsi="Times New Roman" w:cs="Times New Roman"/>
          <w:sz w:val="28"/>
          <w:szCs w:val="28"/>
        </w:rPr>
        <w:t>Высокий рост (выше 180 см), длинные ноги.</w:t>
      </w:r>
    </w:p>
    <w:p w:rsidR="00E92BDE" w:rsidRPr="00254D61" w:rsidRDefault="00E92BDE" w:rsidP="00254D61">
      <w:pPr>
        <w:spacing w:after="0" w:line="240" w:lineRule="auto"/>
        <w:ind w:firstLine="284"/>
        <w:jc w:val="center"/>
        <w:rPr>
          <w:rFonts w:ascii="Times New Roman" w:hAnsi="Times New Roman" w:cs="Times New Roman"/>
          <w:sz w:val="28"/>
          <w:szCs w:val="28"/>
        </w:rPr>
      </w:pPr>
      <w:r w:rsidRPr="00254D61">
        <w:rPr>
          <w:rFonts w:ascii="Times New Roman" w:hAnsi="Times New Roman" w:cs="Times New Roman"/>
          <w:noProof/>
          <w:sz w:val="28"/>
          <w:szCs w:val="28"/>
        </w:rPr>
        <w:drawing>
          <wp:inline distT="0" distB="0" distL="0" distR="0">
            <wp:extent cx="3698935" cy="2213660"/>
            <wp:effectExtent l="19050" t="0" r="0" b="0"/>
            <wp:docPr id="1370" name="Рисунок 47" descr="http://krkland.ru/wp-content/uploads/2015/08/sindrome-klajnfeltera-fot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krkland.ru/wp-content/uploads/2015/08/sindrome-klajnfeltera-foto-4.jpg"/>
                    <pic:cNvPicPr>
                      <a:picLocks noChangeAspect="1" noChangeArrowheads="1"/>
                    </pic:cNvPicPr>
                  </pic:nvPicPr>
                  <pic:blipFill>
                    <a:blip r:embed="rId143" cstate="print"/>
                    <a:srcRect/>
                    <a:stretch>
                      <a:fillRect/>
                    </a:stretch>
                  </pic:blipFill>
                  <pic:spPr bwMode="auto">
                    <a:xfrm>
                      <a:off x="0" y="0"/>
                      <a:ext cx="3702060" cy="2215530"/>
                    </a:xfrm>
                    <a:prstGeom prst="rect">
                      <a:avLst/>
                    </a:prstGeom>
                    <a:noFill/>
                    <a:ln w="9525">
                      <a:noFill/>
                      <a:miter lim="800000"/>
                      <a:headEnd/>
                      <a:tailEnd/>
                    </a:ln>
                  </pic:spPr>
                </pic:pic>
              </a:graphicData>
            </a:graphic>
          </wp:inline>
        </w:drawing>
      </w:r>
    </w:p>
    <w:p w:rsidR="00E92BDE" w:rsidRPr="00FE0FB9" w:rsidRDefault="00E92BDE" w:rsidP="00254D61">
      <w:pPr>
        <w:pStyle w:val="a4"/>
        <w:tabs>
          <w:tab w:val="left" w:pos="2977"/>
        </w:tabs>
        <w:spacing w:before="0" w:beforeAutospacing="0" w:after="0" w:afterAutospacing="0"/>
        <w:ind w:firstLine="426"/>
        <w:jc w:val="center"/>
        <w:rPr>
          <w:b/>
          <w:szCs w:val="28"/>
        </w:rPr>
      </w:pPr>
      <w:r w:rsidRPr="00FE0FB9">
        <w:rPr>
          <w:b/>
          <w:szCs w:val="28"/>
        </w:rPr>
        <w:t>Рисунок 8</w:t>
      </w:r>
      <w:r w:rsidR="00FE0FB9" w:rsidRPr="00FE0FB9">
        <w:rPr>
          <w:b/>
          <w:szCs w:val="28"/>
        </w:rPr>
        <w:t>6</w:t>
      </w:r>
      <w:r w:rsidRPr="00FE0FB9">
        <w:rPr>
          <w:b/>
          <w:szCs w:val="28"/>
        </w:rPr>
        <w:t>. Человек с синдромом Клайнфельтера</w:t>
      </w:r>
    </w:p>
    <w:p w:rsidR="00E92BDE" w:rsidRPr="00254D61" w:rsidRDefault="00176FFE" w:rsidP="00E92BDE">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Интеллектуальное и психическое развитие:</w:t>
      </w:r>
    </w:p>
    <w:p w:rsidR="00E92BDE" w:rsidRPr="00254D61" w:rsidRDefault="00E92BDE" w:rsidP="00E92BDE">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sz w:val="28"/>
          <w:szCs w:val="28"/>
        </w:rPr>
        <w:t xml:space="preserve">1. </w:t>
      </w:r>
      <w:r w:rsidR="00176FFE" w:rsidRPr="00254D61">
        <w:rPr>
          <w:rFonts w:ascii="Times New Roman" w:hAnsi="Times New Roman" w:cs="Times New Roman"/>
          <w:sz w:val="28"/>
          <w:szCs w:val="28"/>
        </w:rPr>
        <w:t>Коэффициент интеллекта вариабелен: от среднего до высокого уровня;</w:t>
      </w:r>
    </w:p>
    <w:p w:rsidR="00E92BDE" w:rsidRPr="00254D61" w:rsidRDefault="00E92BDE" w:rsidP="00E92BDE">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sz w:val="28"/>
          <w:szCs w:val="28"/>
        </w:rPr>
        <w:lastRenderedPageBreak/>
        <w:t xml:space="preserve">2. </w:t>
      </w:r>
      <w:r w:rsidR="00176FFE" w:rsidRPr="00254D61">
        <w:rPr>
          <w:rFonts w:ascii="Times New Roman" w:hAnsi="Times New Roman" w:cs="Times New Roman"/>
          <w:sz w:val="28"/>
          <w:szCs w:val="28"/>
        </w:rPr>
        <w:t>Возможные трудности с восприятием на слух больших объемов материала;</w:t>
      </w:r>
    </w:p>
    <w:p w:rsidR="00E92BDE" w:rsidRPr="00254D61" w:rsidRDefault="00E92BDE" w:rsidP="00E92BDE">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sz w:val="28"/>
          <w:szCs w:val="28"/>
        </w:rPr>
        <w:t xml:space="preserve">3. </w:t>
      </w:r>
      <w:r w:rsidR="00176FFE" w:rsidRPr="00254D61">
        <w:rPr>
          <w:rFonts w:ascii="Times New Roman" w:hAnsi="Times New Roman" w:cs="Times New Roman"/>
          <w:sz w:val="28"/>
          <w:szCs w:val="28"/>
        </w:rPr>
        <w:t>Сложности с построением длинных грамматических фраз;</w:t>
      </w:r>
    </w:p>
    <w:p w:rsidR="00E92BDE" w:rsidRPr="00254D61" w:rsidRDefault="00E92BDE" w:rsidP="00E92BDE">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sz w:val="28"/>
          <w:szCs w:val="28"/>
        </w:rPr>
        <w:t xml:space="preserve">4. </w:t>
      </w:r>
      <w:r w:rsidR="00176FFE" w:rsidRPr="00254D61">
        <w:rPr>
          <w:rFonts w:ascii="Times New Roman" w:hAnsi="Times New Roman" w:cs="Times New Roman"/>
          <w:sz w:val="28"/>
          <w:szCs w:val="28"/>
        </w:rPr>
        <w:t>Склонность к пониженной самооценке, повышенная чувствительность;</w:t>
      </w:r>
    </w:p>
    <w:p w:rsidR="00E92BDE" w:rsidRPr="00254D61" w:rsidRDefault="00E92BDE" w:rsidP="00E92BDE">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sz w:val="28"/>
          <w:szCs w:val="28"/>
        </w:rPr>
        <w:t xml:space="preserve">5. </w:t>
      </w:r>
      <w:r w:rsidR="00176FFE" w:rsidRPr="00254D61">
        <w:rPr>
          <w:rFonts w:ascii="Times New Roman" w:hAnsi="Times New Roman" w:cs="Times New Roman"/>
          <w:sz w:val="28"/>
          <w:szCs w:val="28"/>
        </w:rPr>
        <w:t>Склонность к алкоголизму и наркомании (точно не доказана).</w:t>
      </w:r>
    </w:p>
    <w:p w:rsidR="00E92BDE" w:rsidRPr="00254D61" w:rsidRDefault="00176FFE" w:rsidP="00E92BDE">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sz w:val="28"/>
          <w:szCs w:val="28"/>
        </w:rPr>
        <w:t xml:space="preserve">Существуют определенные </w:t>
      </w:r>
      <w:r w:rsidRPr="00254D61">
        <w:rPr>
          <w:rFonts w:ascii="Times New Roman" w:hAnsi="Times New Roman" w:cs="Times New Roman"/>
          <w:b/>
          <w:sz w:val="28"/>
          <w:szCs w:val="28"/>
        </w:rPr>
        <w:t>особенности клинических проявлений</w:t>
      </w:r>
      <w:r w:rsidRPr="00254D61">
        <w:rPr>
          <w:rFonts w:ascii="Times New Roman" w:hAnsi="Times New Roman" w:cs="Times New Roman"/>
          <w:sz w:val="28"/>
          <w:szCs w:val="28"/>
        </w:rPr>
        <w:t xml:space="preserve"> синдрома Клайнфельтера </w:t>
      </w:r>
      <w:r w:rsidRPr="00254D61">
        <w:rPr>
          <w:rFonts w:ascii="Times New Roman" w:hAnsi="Times New Roman" w:cs="Times New Roman"/>
          <w:b/>
          <w:sz w:val="28"/>
          <w:szCs w:val="28"/>
        </w:rPr>
        <w:t>в зависимости от его вида</w:t>
      </w:r>
      <w:r w:rsidRPr="00254D61">
        <w:rPr>
          <w:rFonts w:ascii="Times New Roman" w:hAnsi="Times New Roman" w:cs="Times New Roman"/>
          <w:sz w:val="28"/>
          <w:szCs w:val="28"/>
        </w:rPr>
        <w:t>: пропорционально увеличению количества лишних хромосом увеличивается степень проявления синдрома.</w:t>
      </w:r>
    </w:p>
    <w:p w:rsidR="00E92BDE" w:rsidRPr="00254D61" w:rsidRDefault="00E92BDE" w:rsidP="00E92BDE">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 xml:space="preserve">А) </w:t>
      </w:r>
      <w:r w:rsidR="00176FFE" w:rsidRPr="00254D61">
        <w:rPr>
          <w:rFonts w:ascii="Times New Roman" w:hAnsi="Times New Roman" w:cs="Times New Roman"/>
          <w:b/>
          <w:sz w:val="28"/>
          <w:szCs w:val="28"/>
        </w:rPr>
        <w:t>Одна дополнительная Х-хромосома и У-хромосома (кариотип 48ХХУУ)</w:t>
      </w:r>
    </w:p>
    <w:p w:rsidR="00E92BDE" w:rsidRPr="00254D61" w:rsidRDefault="00E92BD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 </w:t>
      </w:r>
      <w:r w:rsidR="00176FFE" w:rsidRPr="00254D61">
        <w:rPr>
          <w:rFonts w:ascii="Times New Roman" w:hAnsi="Times New Roman" w:cs="Times New Roman"/>
          <w:sz w:val="28"/>
          <w:szCs w:val="28"/>
        </w:rPr>
        <w:t>Высокий рост (185 см и выше);</w:t>
      </w:r>
    </w:p>
    <w:p w:rsidR="00E92BDE" w:rsidRPr="00254D61" w:rsidRDefault="00E92BD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2. </w:t>
      </w:r>
      <w:r w:rsidR="00176FFE" w:rsidRPr="00254D61">
        <w:rPr>
          <w:rFonts w:ascii="Times New Roman" w:hAnsi="Times New Roman" w:cs="Times New Roman"/>
          <w:sz w:val="28"/>
          <w:szCs w:val="28"/>
        </w:rPr>
        <w:t>Снижение интеллекта, замедленная речь;</w:t>
      </w:r>
    </w:p>
    <w:p w:rsidR="00E92BDE" w:rsidRPr="00254D61" w:rsidRDefault="00E92BD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3. </w:t>
      </w:r>
      <w:r w:rsidR="00176FFE" w:rsidRPr="00254D61">
        <w:rPr>
          <w:rFonts w:ascii="Times New Roman" w:hAnsi="Times New Roman" w:cs="Times New Roman"/>
          <w:sz w:val="28"/>
          <w:szCs w:val="28"/>
        </w:rPr>
        <w:t>Склонность к депрессивным состояниям и повышенной агрессии;</w:t>
      </w:r>
    </w:p>
    <w:p w:rsidR="00E92BDE" w:rsidRPr="00254D61" w:rsidRDefault="00E92BD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4. </w:t>
      </w:r>
      <w:r w:rsidR="00176FFE" w:rsidRPr="00254D61">
        <w:rPr>
          <w:rFonts w:ascii="Times New Roman" w:hAnsi="Times New Roman" w:cs="Times New Roman"/>
          <w:sz w:val="28"/>
          <w:szCs w:val="28"/>
        </w:rPr>
        <w:t>Трудности в социальной адаптации.</w:t>
      </w:r>
      <w:bookmarkStart w:id="31" w:name="n5"/>
      <w:bookmarkEnd w:id="31"/>
    </w:p>
    <w:p w:rsidR="00E92BDE" w:rsidRPr="00254D61" w:rsidRDefault="00E92BDE" w:rsidP="00E92BDE">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 xml:space="preserve">Б) </w:t>
      </w:r>
      <w:r w:rsidR="00176FFE" w:rsidRPr="00254D61">
        <w:rPr>
          <w:rFonts w:ascii="Times New Roman" w:hAnsi="Times New Roman" w:cs="Times New Roman"/>
          <w:b/>
          <w:sz w:val="28"/>
          <w:szCs w:val="28"/>
        </w:rPr>
        <w:t>Две дополнительные Х-хромосомы (кариотип 48ХХХУ)</w:t>
      </w:r>
    </w:p>
    <w:p w:rsidR="00E92BDE" w:rsidRPr="00254D61" w:rsidRDefault="00E92BD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 </w:t>
      </w:r>
      <w:r w:rsidR="00176FFE" w:rsidRPr="00254D61">
        <w:rPr>
          <w:rFonts w:ascii="Times New Roman" w:hAnsi="Times New Roman" w:cs="Times New Roman"/>
          <w:sz w:val="28"/>
          <w:szCs w:val="28"/>
        </w:rPr>
        <w:t>Рост колеблется от среднего до высокого;</w:t>
      </w:r>
    </w:p>
    <w:p w:rsidR="00E92BDE" w:rsidRPr="00254D61" w:rsidRDefault="00E92BD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2. </w:t>
      </w:r>
      <w:r w:rsidR="00176FFE" w:rsidRPr="00254D61">
        <w:rPr>
          <w:rFonts w:ascii="Times New Roman" w:hAnsi="Times New Roman" w:cs="Times New Roman"/>
          <w:sz w:val="28"/>
          <w:szCs w:val="28"/>
        </w:rPr>
        <w:t>Частые пороки развития (сращение локтевой и лучевой костей, плоская переносица, увеличенное расстояние между глазами и др.);</w:t>
      </w:r>
    </w:p>
    <w:p w:rsidR="00E92BDE" w:rsidRPr="00254D61" w:rsidRDefault="00E92BD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3. </w:t>
      </w:r>
      <w:r w:rsidR="00176FFE" w:rsidRPr="00254D61">
        <w:rPr>
          <w:rFonts w:ascii="Times New Roman" w:hAnsi="Times New Roman" w:cs="Times New Roman"/>
          <w:sz w:val="28"/>
          <w:szCs w:val="28"/>
        </w:rPr>
        <w:t>Вариабельность интеллекта от среднего до легкой умственной отсталости;</w:t>
      </w:r>
    </w:p>
    <w:p w:rsidR="00E92BDE" w:rsidRPr="00254D61" w:rsidRDefault="00E92BD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4. </w:t>
      </w:r>
      <w:r w:rsidR="00176FFE" w:rsidRPr="00254D61">
        <w:rPr>
          <w:rFonts w:ascii="Times New Roman" w:hAnsi="Times New Roman" w:cs="Times New Roman"/>
          <w:sz w:val="28"/>
          <w:szCs w:val="28"/>
        </w:rPr>
        <w:t>Апатичность, инфантильность, агрессия чаще отсутствует.</w:t>
      </w:r>
      <w:bookmarkStart w:id="32" w:name="n6"/>
      <w:bookmarkEnd w:id="32"/>
    </w:p>
    <w:p w:rsidR="00E92BDE" w:rsidRPr="00254D61" w:rsidRDefault="00E92BDE" w:rsidP="00E92BDE">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 xml:space="preserve">В) </w:t>
      </w:r>
      <w:r w:rsidR="00176FFE" w:rsidRPr="00254D61">
        <w:rPr>
          <w:rFonts w:ascii="Times New Roman" w:hAnsi="Times New Roman" w:cs="Times New Roman"/>
          <w:b/>
          <w:sz w:val="28"/>
          <w:szCs w:val="28"/>
        </w:rPr>
        <w:t>Три дополнительные хромосомы (кариотип 49ХХХХУ)</w:t>
      </w:r>
    </w:p>
    <w:p w:rsidR="00E92BDE" w:rsidRPr="00254D61" w:rsidRDefault="00E92BD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1.</w:t>
      </w:r>
      <w:r w:rsidRPr="00254D61">
        <w:rPr>
          <w:rFonts w:ascii="Times New Roman" w:hAnsi="Times New Roman" w:cs="Times New Roman"/>
          <w:b/>
          <w:sz w:val="28"/>
          <w:szCs w:val="28"/>
        </w:rPr>
        <w:t xml:space="preserve"> </w:t>
      </w:r>
      <w:r w:rsidR="00176FFE" w:rsidRPr="00254D61">
        <w:rPr>
          <w:rFonts w:ascii="Times New Roman" w:hAnsi="Times New Roman" w:cs="Times New Roman"/>
          <w:sz w:val="28"/>
          <w:szCs w:val="28"/>
        </w:rPr>
        <w:t>Крайне редкая форма;</w:t>
      </w:r>
    </w:p>
    <w:p w:rsidR="00E92BDE" w:rsidRPr="00254D61" w:rsidRDefault="00E92BD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2. </w:t>
      </w:r>
      <w:r w:rsidR="00176FFE" w:rsidRPr="00254D61">
        <w:rPr>
          <w:rFonts w:ascii="Times New Roman" w:hAnsi="Times New Roman" w:cs="Times New Roman"/>
          <w:sz w:val="28"/>
          <w:szCs w:val="28"/>
        </w:rPr>
        <w:t>Низкий рост;</w:t>
      </w:r>
    </w:p>
    <w:p w:rsidR="00E92BDE" w:rsidRPr="00254D61" w:rsidRDefault="00E92BD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3. </w:t>
      </w:r>
      <w:r w:rsidR="00176FFE" w:rsidRPr="00254D61">
        <w:rPr>
          <w:rFonts w:ascii="Times New Roman" w:hAnsi="Times New Roman" w:cs="Times New Roman"/>
          <w:sz w:val="28"/>
          <w:szCs w:val="28"/>
        </w:rPr>
        <w:t>Частые случаи врожденных пороков (пороки сердца и крупных сосудов, волчья пасть, заячья губа, деформации суставов, небольшие размеры яичек и полового члена);</w:t>
      </w:r>
    </w:p>
    <w:p w:rsidR="00E92BDE" w:rsidRPr="00254D61" w:rsidRDefault="00E92BD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4. </w:t>
      </w:r>
      <w:r w:rsidR="00176FFE" w:rsidRPr="00254D61">
        <w:rPr>
          <w:rFonts w:ascii="Times New Roman" w:hAnsi="Times New Roman" w:cs="Times New Roman"/>
          <w:sz w:val="28"/>
          <w:szCs w:val="28"/>
        </w:rPr>
        <w:t>Снижение интеллекта в виде умственной отсталости (от легкой до тяжелой степеней);</w:t>
      </w:r>
    </w:p>
    <w:p w:rsidR="00E92BDE" w:rsidRPr="00254D61" w:rsidRDefault="00E92BD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5. </w:t>
      </w:r>
      <w:r w:rsidR="00176FFE" w:rsidRPr="00254D61">
        <w:rPr>
          <w:rFonts w:ascii="Times New Roman" w:hAnsi="Times New Roman" w:cs="Times New Roman"/>
          <w:sz w:val="28"/>
          <w:szCs w:val="28"/>
        </w:rPr>
        <w:t>Возможные приступы агрессии, в остальное время спокойны и дружелюбны.</w:t>
      </w:r>
      <w:bookmarkStart w:id="33" w:name="n7"/>
      <w:bookmarkEnd w:id="33"/>
    </w:p>
    <w:p w:rsidR="00E92BDE" w:rsidRPr="00254D61" w:rsidRDefault="00E92BDE" w:rsidP="00E92BDE">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 xml:space="preserve">Г) </w:t>
      </w:r>
      <w:r w:rsidR="00176FFE" w:rsidRPr="00254D61">
        <w:rPr>
          <w:rFonts w:ascii="Times New Roman" w:hAnsi="Times New Roman" w:cs="Times New Roman"/>
          <w:b/>
          <w:sz w:val="28"/>
          <w:szCs w:val="28"/>
        </w:rPr>
        <w:t>Мозаичная форма (кариотип 46ХУ/47ХХУ)</w:t>
      </w:r>
    </w:p>
    <w:p w:rsidR="00E92BDE" w:rsidRPr="00254D61" w:rsidRDefault="00E92BD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 </w:t>
      </w:r>
      <w:r w:rsidR="00176FFE" w:rsidRPr="00254D61">
        <w:rPr>
          <w:rFonts w:ascii="Times New Roman" w:hAnsi="Times New Roman" w:cs="Times New Roman"/>
          <w:sz w:val="28"/>
          <w:szCs w:val="28"/>
        </w:rPr>
        <w:t>Слабая выраженность всех симптомов классической формы;</w:t>
      </w:r>
    </w:p>
    <w:p w:rsidR="00E92BDE" w:rsidRPr="00254D61" w:rsidRDefault="00E92BD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2. </w:t>
      </w:r>
      <w:r w:rsidR="00176FFE" w:rsidRPr="00254D61">
        <w:rPr>
          <w:rFonts w:ascii="Times New Roman" w:hAnsi="Times New Roman" w:cs="Times New Roman"/>
          <w:sz w:val="28"/>
          <w:szCs w:val="28"/>
        </w:rPr>
        <w:t>Сохраненная возможность оплодотворения (в сперме находится небольшое количество сперматозоидов).</w:t>
      </w:r>
      <w:bookmarkStart w:id="34" w:name="n8"/>
      <w:bookmarkEnd w:id="34"/>
    </w:p>
    <w:p w:rsidR="00E92BDE" w:rsidRPr="00254D61" w:rsidRDefault="00176FFE" w:rsidP="00E92BDE">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Диагностические мероприятия</w:t>
      </w:r>
    </w:p>
    <w:p w:rsidR="00E92BDE" w:rsidRPr="00254D61" w:rsidRDefault="00176FF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Окончательное  подтверждение диагноза происходит путем исследования кариотипа ребенка.  Диагностирование возможно и во время беременности при помощи инвазивных процедур (амниоцентез, биопсия ворсин хориона).</w:t>
      </w:r>
      <w:bookmarkStart w:id="35" w:name="n9"/>
      <w:bookmarkEnd w:id="35"/>
    </w:p>
    <w:p w:rsidR="00E92BDE" w:rsidRPr="00254D61" w:rsidRDefault="00176FFE" w:rsidP="00E92BDE">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Лечение</w:t>
      </w:r>
    </w:p>
    <w:p w:rsidR="00E92BDE" w:rsidRPr="00254D61" w:rsidRDefault="00176FF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b/>
          <w:sz w:val="28"/>
          <w:szCs w:val="28"/>
        </w:rPr>
        <w:lastRenderedPageBreak/>
        <w:t>Специфическое лечение</w:t>
      </w:r>
      <w:r w:rsidRPr="00254D61">
        <w:rPr>
          <w:rFonts w:ascii="Times New Roman" w:hAnsi="Times New Roman" w:cs="Times New Roman"/>
          <w:sz w:val="28"/>
          <w:szCs w:val="28"/>
        </w:rPr>
        <w:t xml:space="preserve"> синдрома Клайнфельтера, как и других хромосомных заболеваний, отсутствует. Пациентам проводят только </w:t>
      </w:r>
      <w:r w:rsidRPr="00254D61">
        <w:rPr>
          <w:rFonts w:ascii="Times New Roman" w:hAnsi="Times New Roman" w:cs="Times New Roman"/>
          <w:b/>
          <w:sz w:val="28"/>
          <w:szCs w:val="28"/>
        </w:rPr>
        <w:t>симптоматическую терапию</w:t>
      </w:r>
      <w:r w:rsidRPr="00254D61">
        <w:rPr>
          <w:rFonts w:ascii="Times New Roman" w:hAnsi="Times New Roman" w:cs="Times New Roman"/>
          <w:sz w:val="28"/>
          <w:szCs w:val="28"/>
        </w:rPr>
        <w:t>.</w:t>
      </w:r>
    </w:p>
    <w:p w:rsidR="00E92BDE" w:rsidRPr="00254D61" w:rsidRDefault="00176FF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С момента постановки диагноза назначают пожизненную </w:t>
      </w:r>
      <w:r w:rsidRPr="00254D61">
        <w:rPr>
          <w:rFonts w:ascii="Times New Roman" w:hAnsi="Times New Roman" w:cs="Times New Roman"/>
          <w:b/>
          <w:sz w:val="28"/>
          <w:szCs w:val="28"/>
        </w:rPr>
        <w:t>гормональную терапию</w:t>
      </w:r>
      <w:r w:rsidRPr="00254D61">
        <w:rPr>
          <w:rFonts w:ascii="Times New Roman" w:hAnsi="Times New Roman" w:cs="Times New Roman"/>
          <w:sz w:val="28"/>
          <w:szCs w:val="28"/>
        </w:rPr>
        <w:t xml:space="preserve"> препаратами тестостерона (мужской половой гормон). Раннее начало лечения помогает избежать многих осложнений синдрома:</w:t>
      </w:r>
    </w:p>
    <w:p w:rsidR="00E92BDE" w:rsidRPr="00254D61" w:rsidRDefault="00E92BD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 </w:t>
      </w:r>
      <w:r w:rsidR="00176FFE" w:rsidRPr="00254D61">
        <w:rPr>
          <w:rFonts w:ascii="Times New Roman" w:hAnsi="Times New Roman" w:cs="Times New Roman"/>
          <w:sz w:val="28"/>
          <w:szCs w:val="28"/>
        </w:rPr>
        <w:t>Улучшение внешнего вида, придание фигуре мужеподобности;</w:t>
      </w:r>
    </w:p>
    <w:p w:rsidR="00E92BDE" w:rsidRPr="00254D61" w:rsidRDefault="00E92BD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2. </w:t>
      </w:r>
      <w:r w:rsidR="00176FFE" w:rsidRPr="00254D61">
        <w:rPr>
          <w:rFonts w:ascii="Times New Roman" w:hAnsi="Times New Roman" w:cs="Times New Roman"/>
          <w:sz w:val="28"/>
          <w:szCs w:val="28"/>
        </w:rPr>
        <w:t>Улучшение половой жизни;</w:t>
      </w:r>
    </w:p>
    <w:p w:rsidR="00E92BDE" w:rsidRPr="00254D61" w:rsidRDefault="00E92BD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3.</w:t>
      </w:r>
      <w:r w:rsidR="00176FFE" w:rsidRPr="00254D61">
        <w:rPr>
          <w:rFonts w:ascii="Times New Roman" w:hAnsi="Times New Roman" w:cs="Times New Roman"/>
          <w:sz w:val="28"/>
          <w:szCs w:val="28"/>
        </w:rPr>
        <w:t>Профилактика гинекомастии. При уже развившейся гинекомастии гормональное лечение не эффективно, требуется оперативная коррекция;</w:t>
      </w:r>
    </w:p>
    <w:p w:rsidR="00E92BDE" w:rsidRPr="00254D61" w:rsidRDefault="00E92BD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4. </w:t>
      </w:r>
      <w:r w:rsidR="00176FFE" w:rsidRPr="00254D61">
        <w:rPr>
          <w:rFonts w:ascii="Times New Roman" w:hAnsi="Times New Roman" w:cs="Times New Roman"/>
          <w:sz w:val="28"/>
          <w:szCs w:val="28"/>
        </w:rPr>
        <w:t>Профилактика и лечение мышечной слабости и остеопороза.</w:t>
      </w:r>
      <w:bookmarkStart w:id="36" w:name="n10"/>
      <w:bookmarkEnd w:id="36"/>
    </w:p>
    <w:p w:rsidR="00E92BDE" w:rsidRPr="00254D61" w:rsidRDefault="00176FFE" w:rsidP="00E92BDE">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Прогноз</w:t>
      </w:r>
    </w:p>
    <w:p w:rsidR="00E92BDE" w:rsidRPr="00254D61" w:rsidRDefault="00176FF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Прогноз для жизни пациента и здоровья благоприятный при своевременном и адекватном лечении.</w:t>
      </w:r>
    </w:p>
    <w:p w:rsidR="00176FFE" w:rsidRPr="00254D61" w:rsidRDefault="00176FFE" w:rsidP="00E92BDE">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Длительное время мужчины с синдромом Клайнфельтера считались бесплодными из-за отсутствия сперматозоидов. На данное время благодаря успехам репродуктивных технологий в большинстве случаев пациенты могут иметь детей </w:t>
      </w:r>
      <w:r w:rsidR="00254D61">
        <w:rPr>
          <w:rFonts w:ascii="Times New Roman" w:hAnsi="Times New Roman" w:cs="Times New Roman"/>
          <w:sz w:val="28"/>
          <w:szCs w:val="28"/>
        </w:rPr>
        <w:t>с помощью</w:t>
      </w:r>
      <w:r w:rsidRPr="00254D61">
        <w:rPr>
          <w:rFonts w:ascii="Times New Roman" w:hAnsi="Times New Roman" w:cs="Times New Roman"/>
          <w:sz w:val="28"/>
          <w:szCs w:val="28"/>
        </w:rPr>
        <w:t xml:space="preserve"> ЭКО.</w:t>
      </w:r>
    </w:p>
    <w:p w:rsidR="003A28CA" w:rsidRPr="00254D61" w:rsidRDefault="003A28CA" w:rsidP="003A28CA">
      <w:pPr>
        <w:tabs>
          <w:tab w:val="left" w:pos="2977"/>
        </w:tabs>
        <w:spacing w:after="0" w:line="240" w:lineRule="auto"/>
        <w:ind w:firstLine="284"/>
        <w:jc w:val="center"/>
        <w:rPr>
          <w:rFonts w:ascii="Times New Roman" w:hAnsi="Times New Roman" w:cs="Times New Roman"/>
          <w:b/>
          <w:sz w:val="28"/>
          <w:szCs w:val="28"/>
        </w:rPr>
      </w:pPr>
      <w:r w:rsidRPr="00254D61">
        <w:rPr>
          <w:rFonts w:ascii="Times New Roman" w:hAnsi="Times New Roman" w:cs="Times New Roman"/>
          <w:b/>
          <w:sz w:val="28"/>
          <w:szCs w:val="28"/>
        </w:rPr>
        <w:t>4. Аномалии, вызванные нарушением числа аутосом.</w:t>
      </w:r>
    </w:p>
    <w:p w:rsidR="003A28CA" w:rsidRPr="00254D61" w:rsidRDefault="003A28CA" w:rsidP="003A28CA">
      <w:pPr>
        <w:tabs>
          <w:tab w:val="left" w:pos="2977"/>
        </w:tabs>
        <w:spacing w:after="0" w:line="240" w:lineRule="auto"/>
        <w:jc w:val="center"/>
        <w:rPr>
          <w:rFonts w:ascii="Times New Roman" w:hAnsi="Times New Roman" w:cs="Times New Roman"/>
          <w:b/>
          <w:sz w:val="28"/>
          <w:szCs w:val="28"/>
        </w:rPr>
      </w:pPr>
      <w:r w:rsidRPr="00254D61">
        <w:rPr>
          <w:rFonts w:ascii="Times New Roman" w:hAnsi="Times New Roman" w:cs="Times New Roman"/>
          <w:b/>
          <w:sz w:val="28"/>
          <w:szCs w:val="28"/>
        </w:rPr>
        <w:t>1. Синдром Дауна (трисомия по хромосоме 21).</w:t>
      </w:r>
    </w:p>
    <w:p w:rsidR="003A28CA" w:rsidRPr="00254D61" w:rsidRDefault="003A28CA" w:rsidP="003A28CA">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Синдром Дауна – это генетическое заболевание, вызванное наличием дополнительной  47-ой хромосомы и приводящее к нарушению физического и умственного развития.</w:t>
      </w:r>
    </w:p>
    <w:p w:rsidR="003A28CA" w:rsidRPr="00254D61" w:rsidRDefault="003A28CA" w:rsidP="003A28CA">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Впервые данное заболевание было описано в 1866 году английским врачом Джоном Лэнгдон Дауном и названо по его фамилии, однако генетическая природа синдрома была доказана только в середине 20 столетия.</w:t>
      </w:r>
    </w:p>
    <w:p w:rsidR="003A28CA" w:rsidRPr="00254D61" w:rsidRDefault="003A28CA" w:rsidP="003A28CA">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Распространенность синдрома Дауна</w:t>
      </w:r>
    </w:p>
    <w:p w:rsidR="003A28CA" w:rsidRPr="00254D61" w:rsidRDefault="003A28CA" w:rsidP="003A28CA">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Синдром Дауна не является редкой патологией: в среднем наблюдается один случай заболевания на 700-800 беременностей. Данная хромосомная аномалия с одинаковой частотой распространена среди всех жителей планеты, независимо от пола, национальности и социального статуса.</w:t>
      </w:r>
    </w:p>
    <w:p w:rsidR="003A28CA" w:rsidRPr="00254D61" w:rsidRDefault="003A28CA" w:rsidP="003A28CA">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Виды и причины</w:t>
      </w:r>
    </w:p>
    <w:p w:rsidR="003A28CA" w:rsidRPr="00254D61" w:rsidRDefault="003A28CA" w:rsidP="003A28CA">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У здорового человека присутствуют 23 пары хромосом. При синдроме Дауна происходит утроение 21 пары, в результате чего появляется дополнительная 47-ая хромосома.</w:t>
      </w:r>
    </w:p>
    <w:p w:rsidR="00FF7755" w:rsidRPr="00254D61" w:rsidRDefault="00FF7755" w:rsidP="00254D61">
      <w:pPr>
        <w:spacing w:after="0" w:line="240" w:lineRule="auto"/>
        <w:ind w:firstLine="284"/>
        <w:jc w:val="center"/>
        <w:rPr>
          <w:rFonts w:ascii="Times New Roman" w:hAnsi="Times New Roman" w:cs="Times New Roman"/>
          <w:sz w:val="28"/>
          <w:szCs w:val="28"/>
        </w:rPr>
      </w:pPr>
      <w:r w:rsidRPr="00254D61">
        <w:rPr>
          <w:noProof/>
          <w:sz w:val="28"/>
          <w:szCs w:val="28"/>
        </w:rPr>
        <w:lastRenderedPageBreak/>
        <w:drawing>
          <wp:inline distT="0" distB="0" distL="0" distR="0">
            <wp:extent cx="3223233" cy="2191110"/>
            <wp:effectExtent l="19050" t="0" r="0" b="0"/>
            <wp:docPr id="50" name="Рисунок 39" descr="http://www.academ-clinic.ru/wp-content/uploads/2013/07/TMHIE-300x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academ-clinic.ru/wp-content/uploads/2013/07/TMHIE-300x204.jpg"/>
                    <pic:cNvPicPr>
                      <a:picLocks noChangeAspect="1" noChangeArrowheads="1"/>
                    </pic:cNvPicPr>
                  </pic:nvPicPr>
                  <pic:blipFill>
                    <a:blip r:embed="rId144" cstate="print"/>
                    <a:srcRect/>
                    <a:stretch>
                      <a:fillRect/>
                    </a:stretch>
                  </pic:blipFill>
                  <pic:spPr bwMode="auto">
                    <a:xfrm>
                      <a:off x="0" y="0"/>
                      <a:ext cx="3227702" cy="2194148"/>
                    </a:xfrm>
                    <a:prstGeom prst="rect">
                      <a:avLst/>
                    </a:prstGeom>
                    <a:noFill/>
                    <a:ln w="9525">
                      <a:noFill/>
                      <a:miter lim="800000"/>
                      <a:headEnd/>
                      <a:tailEnd/>
                    </a:ln>
                  </pic:spPr>
                </pic:pic>
              </a:graphicData>
            </a:graphic>
          </wp:inline>
        </w:drawing>
      </w:r>
    </w:p>
    <w:p w:rsidR="00FF7755" w:rsidRPr="00FE0FB9" w:rsidRDefault="00DB7F56" w:rsidP="00254D61">
      <w:pPr>
        <w:spacing w:after="0" w:line="240" w:lineRule="auto"/>
        <w:ind w:firstLine="284"/>
        <w:jc w:val="center"/>
        <w:rPr>
          <w:rFonts w:ascii="Times New Roman" w:hAnsi="Times New Roman" w:cs="Times New Roman"/>
          <w:b/>
          <w:sz w:val="24"/>
          <w:szCs w:val="28"/>
        </w:rPr>
      </w:pPr>
      <w:r w:rsidRPr="00FE0FB9">
        <w:rPr>
          <w:rFonts w:ascii="Times New Roman" w:hAnsi="Times New Roman" w:cs="Times New Roman"/>
          <w:b/>
          <w:sz w:val="24"/>
          <w:szCs w:val="28"/>
        </w:rPr>
        <w:t>Рисунок 8</w:t>
      </w:r>
      <w:r w:rsidR="00FE0FB9" w:rsidRPr="00FE0FB9">
        <w:rPr>
          <w:rFonts w:ascii="Times New Roman" w:hAnsi="Times New Roman" w:cs="Times New Roman"/>
          <w:b/>
          <w:sz w:val="24"/>
          <w:szCs w:val="28"/>
        </w:rPr>
        <w:t>7</w:t>
      </w:r>
      <w:r w:rsidRPr="00FE0FB9">
        <w:rPr>
          <w:rFonts w:ascii="Times New Roman" w:hAnsi="Times New Roman" w:cs="Times New Roman"/>
          <w:b/>
          <w:sz w:val="24"/>
          <w:szCs w:val="28"/>
        </w:rPr>
        <w:t>. Кариотип человека с синдромом Дауна</w:t>
      </w:r>
    </w:p>
    <w:p w:rsidR="003A28CA" w:rsidRPr="00254D61" w:rsidRDefault="003A28CA" w:rsidP="003A28CA">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Выделяют три вида синдрома Дауна</w:t>
      </w:r>
    </w:p>
    <w:p w:rsidR="003A28CA" w:rsidRPr="00254D61" w:rsidRDefault="003A28CA" w:rsidP="003A28CA">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1. Стандартная трисомия (полноценное утроение 21 хромосомы). Данный вид является наиболее распространенным, встречается в 94 % случаев;</w:t>
      </w:r>
    </w:p>
    <w:p w:rsidR="003A28CA" w:rsidRPr="00254D61" w:rsidRDefault="003A28CA" w:rsidP="003A28CA">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2. Транслокация хромосомы. Данный вид передается по наследству от одного из родителей и встречается в 4% случаев;</w:t>
      </w:r>
    </w:p>
    <w:p w:rsidR="003A28CA" w:rsidRPr="00254D61" w:rsidRDefault="003A28CA" w:rsidP="003A28CA">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3. Мозаичная форма (около 2% случаев). При данной форме утроенная хромосома содержится только в некоторых клетках организма. Больной человек имеет нормальный внешний вид и интеллектуальное развитие, однако риск рождения детей с синдромом Дауна у него является повышенным.</w:t>
      </w:r>
    </w:p>
    <w:p w:rsidR="003A28CA" w:rsidRPr="00254D61" w:rsidRDefault="003A28CA" w:rsidP="003A28CA">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Точные причины развития данной патологии до конца не выяснены. На данный момент выделяют только несколько факторов, при наличии которых </w:t>
      </w:r>
      <w:r w:rsidRPr="00254D61">
        <w:rPr>
          <w:rFonts w:ascii="Times New Roman" w:hAnsi="Times New Roman" w:cs="Times New Roman"/>
          <w:b/>
          <w:sz w:val="28"/>
          <w:szCs w:val="28"/>
        </w:rPr>
        <w:t>риск развития синдрома</w:t>
      </w:r>
      <w:r w:rsidRPr="00254D61">
        <w:rPr>
          <w:rFonts w:ascii="Times New Roman" w:hAnsi="Times New Roman" w:cs="Times New Roman"/>
          <w:sz w:val="28"/>
          <w:szCs w:val="28"/>
        </w:rPr>
        <w:t xml:space="preserve"> увеличивается:</w:t>
      </w:r>
    </w:p>
    <w:p w:rsidR="003A28CA" w:rsidRPr="00254D61" w:rsidRDefault="003A28CA" w:rsidP="003A28CA">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1. Возраст родителей: отец старше 45 лет, мать младше 18 или старше 35 лет;</w:t>
      </w:r>
    </w:p>
    <w:p w:rsidR="003A28CA" w:rsidRPr="00254D61" w:rsidRDefault="003A28CA" w:rsidP="003A28CA">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2. Браки между близкими родственниками.</w:t>
      </w:r>
    </w:p>
    <w:p w:rsidR="003A28CA" w:rsidRPr="00254D61" w:rsidRDefault="003A28CA" w:rsidP="003A28CA">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Симптомы</w:t>
      </w:r>
    </w:p>
    <w:p w:rsidR="003A28CA" w:rsidRPr="00254D61" w:rsidRDefault="003A28CA" w:rsidP="003A28CA">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Окончательный диагноз можно поставить только после исследования хромосомного набора (кариотипа) ребенка.</w:t>
      </w:r>
    </w:p>
    <w:p w:rsidR="003A28CA" w:rsidRPr="00254D61" w:rsidRDefault="003A28CA" w:rsidP="003A28CA">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Существует </w:t>
      </w:r>
      <w:r w:rsidRPr="00254D61">
        <w:rPr>
          <w:rFonts w:ascii="Times New Roman" w:hAnsi="Times New Roman" w:cs="Times New Roman"/>
          <w:b/>
          <w:sz w:val="28"/>
          <w:szCs w:val="28"/>
        </w:rPr>
        <w:t>ряд внешних признаков</w:t>
      </w:r>
      <w:r w:rsidRPr="00254D61">
        <w:rPr>
          <w:rFonts w:ascii="Times New Roman" w:hAnsi="Times New Roman" w:cs="Times New Roman"/>
          <w:sz w:val="28"/>
          <w:szCs w:val="28"/>
        </w:rPr>
        <w:t>, по которым можно заподозрить синдром Дауна:</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62"/>
        <w:gridCol w:w="3225"/>
      </w:tblGrid>
      <w:tr w:rsidR="003A28CA" w:rsidRPr="00254D61" w:rsidTr="00E22C64">
        <w:tc>
          <w:tcPr>
            <w:tcW w:w="6062" w:type="dxa"/>
          </w:tcPr>
          <w:p w:rsidR="003A28CA" w:rsidRPr="00254D61" w:rsidRDefault="00714D31" w:rsidP="00714D31">
            <w:pPr>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 </w:t>
            </w:r>
            <w:r w:rsidR="003A28CA" w:rsidRPr="00254D61">
              <w:rPr>
                <w:rFonts w:ascii="Times New Roman" w:hAnsi="Times New Roman" w:cs="Times New Roman"/>
                <w:sz w:val="28"/>
                <w:szCs w:val="28"/>
              </w:rPr>
              <w:t>Плоское лицо, узкие раскосые глаза;</w:t>
            </w:r>
          </w:p>
          <w:p w:rsidR="003A28CA" w:rsidRPr="00254D61" w:rsidRDefault="00714D31" w:rsidP="00714D31">
            <w:pPr>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2. </w:t>
            </w:r>
            <w:r w:rsidR="003A28CA" w:rsidRPr="00254D61">
              <w:rPr>
                <w:rFonts w:ascii="Times New Roman" w:hAnsi="Times New Roman" w:cs="Times New Roman"/>
                <w:sz w:val="28"/>
                <w:szCs w:val="28"/>
              </w:rPr>
              <w:t>Выраженная кожная складка на шее;</w:t>
            </w:r>
          </w:p>
          <w:p w:rsidR="003A28CA" w:rsidRPr="00254D61" w:rsidRDefault="00714D31" w:rsidP="00714D31">
            <w:pPr>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3. </w:t>
            </w:r>
            <w:r w:rsidR="003A28CA" w:rsidRPr="00254D61">
              <w:rPr>
                <w:rFonts w:ascii="Times New Roman" w:hAnsi="Times New Roman" w:cs="Times New Roman"/>
                <w:sz w:val="28"/>
                <w:szCs w:val="28"/>
              </w:rPr>
              <w:t>Короткий череп с плоским затылком;</w:t>
            </w:r>
          </w:p>
          <w:p w:rsidR="003A28CA" w:rsidRPr="00254D61" w:rsidRDefault="00714D31" w:rsidP="00714D31">
            <w:pPr>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4. </w:t>
            </w:r>
            <w:r w:rsidR="003A28CA" w:rsidRPr="00254D61">
              <w:rPr>
                <w:rFonts w:ascii="Times New Roman" w:hAnsi="Times New Roman" w:cs="Times New Roman"/>
                <w:sz w:val="28"/>
                <w:szCs w:val="28"/>
              </w:rPr>
              <w:t>Выраженная складка внутреннего края глаза;</w:t>
            </w:r>
          </w:p>
          <w:p w:rsidR="003A28CA" w:rsidRPr="00254D61" w:rsidRDefault="00714D31" w:rsidP="00714D31">
            <w:pPr>
              <w:ind w:firstLine="284"/>
              <w:jc w:val="both"/>
              <w:rPr>
                <w:rFonts w:ascii="Times New Roman" w:hAnsi="Times New Roman" w:cs="Times New Roman"/>
                <w:sz w:val="28"/>
                <w:szCs w:val="28"/>
              </w:rPr>
            </w:pPr>
            <w:r w:rsidRPr="00254D61">
              <w:rPr>
                <w:rFonts w:ascii="Times New Roman" w:hAnsi="Times New Roman" w:cs="Times New Roman"/>
                <w:sz w:val="28"/>
                <w:szCs w:val="28"/>
              </w:rPr>
              <w:t>5.</w:t>
            </w:r>
            <w:r w:rsidR="003A28CA" w:rsidRPr="00254D61">
              <w:rPr>
                <w:rFonts w:ascii="Times New Roman" w:hAnsi="Times New Roman" w:cs="Times New Roman"/>
                <w:sz w:val="28"/>
                <w:szCs w:val="28"/>
              </w:rPr>
              <w:t>Укороченные верхние и нижние конечности, короткие пальцы;</w:t>
            </w:r>
          </w:p>
          <w:p w:rsidR="003A28CA" w:rsidRPr="00254D61" w:rsidRDefault="00714D31" w:rsidP="00714D31">
            <w:pPr>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6. </w:t>
            </w:r>
            <w:r w:rsidR="003A28CA" w:rsidRPr="00254D61">
              <w:rPr>
                <w:rFonts w:ascii="Times New Roman" w:hAnsi="Times New Roman" w:cs="Times New Roman"/>
                <w:sz w:val="28"/>
                <w:szCs w:val="28"/>
              </w:rPr>
              <w:t>Широкий, плоский нос;</w:t>
            </w:r>
          </w:p>
          <w:p w:rsidR="003A28CA" w:rsidRPr="00254D61" w:rsidRDefault="00714D31" w:rsidP="00E22C64">
            <w:pPr>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7. </w:t>
            </w:r>
            <w:r w:rsidR="003A28CA" w:rsidRPr="00254D61">
              <w:rPr>
                <w:rFonts w:ascii="Times New Roman" w:hAnsi="Times New Roman" w:cs="Times New Roman"/>
                <w:sz w:val="28"/>
                <w:szCs w:val="28"/>
              </w:rPr>
              <w:t>Аномалии строения неба, в связи с чем рот ребенка приоткрыт;</w:t>
            </w:r>
          </w:p>
        </w:tc>
        <w:tc>
          <w:tcPr>
            <w:tcW w:w="3225" w:type="dxa"/>
          </w:tcPr>
          <w:p w:rsidR="003A28CA" w:rsidRPr="00254D61" w:rsidRDefault="003A28CA" w:rsidP="003A28CA">
            <w:pPr>
              <w:jc w:val="center"/>
              <w:rPr>
                <w:rFonts w:ascii="Times New Roman" w:hAnsi="Times New Roman" w:cs="Times New Roman"/>
                <w:sz w:val="28"/>
                <w:szCs w:val="28"/>
              </w:rPr>
            </w:pPr>
            <w:r w:rsidRPr="00254D61">
              <w:rPr>
                <w:rFonts w:ascii="Times New Roman" w:hAnsi="Times New Roman" w:cs="Times New Roman"/>
                <w:noProof/>
                <w:sz w:val="28"/>
                <w:szCs w:val="28"/>
              </w:rPr>
              <w:drawing>
                <wp:inline distT="0" distB="0" distL="0" distR="0">
                  <wp:extent cx="1594090" cy="1784363"/>
                  <wp:effectExtent l="19050" t="0" r="6110" b="0"/>
                  <wp:docPr id="1372" name="Рисунок 16" descr="http://frenchcoast.org/ibis-birthdefectsorg/start/images/dow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frenchcoast.org/ibis-birthdefectsorg/start/images/down1.jpg"/>
                          <pic:cNvPicPr>
                            <a:picLocks noChangeAspect="1" noChangeArrowheads="1"/>
                          </pic:cNvPicPr>
                        </pic:nvPicPr>
                        <pic:blipFill>
                          <a:blip r:embed="rId145" cstate="print"/>
                          <a:srcRect/>
                          <a:stretch>
                            <a:fillRect/>
                          </a:stretch>
                        </pic:blipFill>
                        <pic:spPr bwMode="auto">
                          <a:xfrm>
                            <a:off x="0" y="0"/>
                            <a:ext cx="1594006" cy="1784269"/>
                          </a:xfrm>
                          <a:prstGeom prst="rect">
                            <a:avLst/>
                          </a:prstGeom>
                          <a:noFill/>
                          <a:ln w="9525">
                            <a:noFill/>
                            <a:miter lim="800000"/>
                            <a:headEnd/>
                            <a:tailEnd/>
                          </a:ln>
                        </pic:spPr>
                      </pic:pic>
                    </a:graphicData>
                  </a:graphic>
                </wp:inline>
              </w:drawing>
            </w:r>
          </w:p>
          <w:p w:rsidR="003A28CA" w:rsidRPr="00FE0FB9" w:rsidRDefault="003A28CA" w:rsidP="00FE0FB9">
            <w:pPr>
              <w:jc w:val="center"/>
              <w:rPr>
                <w:rFonts w:ascii="Times New Roman" w:hAnsi="Times New Roman" w:cs="Times New Roman"/>
                <w:b/>
                <w:sz w:val="28"/>
                <w:szCs w:val="28"/>
              </w:rPr>
            </w:pPr>
            <w:r w:rsidRPr="00FE0FB9">
              <w:rPr>
                <w:rFonts w:ascii="Times New Roman" w:hAnsi="Times New Roman" w:cs="Times New Roman"/>
                <w:b/>
                <w:sz w:val="24"/>
                <w:szCs w:val="28"/>
              </w:rPr>
              <w:t>Рисунок 8</w:t>
            </w:r>
            <w:r w:rsidR="00FE0FB9">
              <w:rPr>
                <w:rFonts w:ascii="Times New Roman" w:hAnsi="Times New Roman" w:cs="Times New Roman"/>
                <w:b/>
                <w:sz w:val="24"/>
                <w:szCs w:val="28"/>
              </w:rPr>
              <w:t>8</w:t>
            </w:r>
            <w:r w:rsidRPr="00FE0FB9">
              <w:rPr>
                <w:rFonts w:ascii="Times New Roman" w:hAnsi="Times New Roman" w:cs="Times New Roman"/>
                <w:b/>
                <w:sz w:val="24"/>
                <w:szCs w:val="28"/>
              </w:rPr>
              <w:t>. Ребенок с синдромом Дауна</w:t>
            </w:r>
          </w:p>
        </w:tc>
      </w:tr>
    </w:tbl>
    <w:p w:rsidR="00E22C64" w:rsidRPr="00254D61" w:rsidRDefault="00E22C64" w:rsidP="00E22C64">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8.Выраженная подвижность суставов, снижение тонуса мышц;</w:t>
      </w:r>
    </w:p>
    <w:p w:rsidR="00E22C64" w:rsidRPr="00254D61" w:rsidRDefault="00E22C64" w:rsidP="00E22C64">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lastRenderedPageBreak/>
        <w:t>9. Искривление мизинца на руках;</w:t>
      </w:r>
    </w:p>
    <w:p w:rsidR="00E22C64" w:rsidRPr="00254D61" w:rsidRDefault="00E22C64" w:rsidP="00E22C64">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10. Выраженная поперечная складка на ладони;</w:t>
      </w:r>
    </w:p>
    <w:p w:rsidR="00E22C64" w:rsidRPr="00254D61" w:rsidRDefault="00E22C64" w:rsidP="00E22C64">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11. Косоглазие;</w:t>
      </w:r>
    </w:p>
    <w:p w:rsidR="00E22C64" w:rsidRDefault="00E22C64" w:rsidP="00E22C64">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12. Деформированная грудная клетка;</w:t>
      </w:r>
    </w:p>
    <w:p w:rsidR="003A28CA" w:rsidRPr="00254D61" w:rsidRDefault="00714D31" w:rsidP="00E22C64">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13. </w:t>
      </w:r>
      <w:r w:rsidR="003A28CA" w:rsidRPr="00254D61">
        <w:rPr>
          <w:rFonts w:ascii="Times New Roman" w:hAnsi="Times New Roman" w:cs="Times New Roman"/>
          <w:sz w:val="28"/>
          <w:szCs w:val="28"/>
        </w:rPr>
        <w:t>Нарушения зрения;</w:t>
      </w:r>
    </w:p>
    <w:p w:rsidR="003A28CA" w:rsidRPr="00254D61" w:rsidRDefault="00714D31" w:rsidP="003A28CA">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14. </w:t>
      </w:r>
      <w:r w:rsidR="003A28CA" w:rsidRPr="00254D61">
        <w:rPr>
          <w:rFonts w:ascii="Times New Roman" w:hAnsi="Times New Roman" w:cs="Times New Roman"/>
          <w:sz w:val="28"/>
          <w:szCs w:val="28"/>
        </w:rPr>
        <w:t>Пятна Брушфильда (пигментные пятна по краю радужной оболочки глаз);</w:t>
      </w:r>
    </w:p>
    <w:p w:rsidR="003A28CA" w:rsidRPr="00254D61" w:rsidRDefault="00714D31" w:rsidP="003A28CA">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15. </w:t>
      </w:r>
      <w:r w:rsidR="003A28CA" w:rsidRPr="00254D61">
        <w:rPr>
          <w:rFonts w:ascii="Times New Roman" w:hAnsi="Times New Roman" w:cs="Times New Roman"/>
          <w:sz w:val="28"/>
          <w:szCs w:val="28"/>
        </w:rPr>
        <w:t>Выраженные борозды на языке, аномалии развития зубов;</w:t>
      </w:r>
    </w:p>
    <w:p w:rsidR="00714D31" w:rsidRPr="00254D61" w:rsidRDefault="00714D31"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16. </w:t>
      </w:r>
      <w:r w:rsidR="003A28CA" w:rsidRPr="00254D61">
        <w:rPr>
          <w:rFonts w:ascii="Times New Roman" w:hAnsi="Times New Roman" w:cs="Times New Roman"/>
          <w:sz w:val="28"/>
          <w:szCs w:val="28"/>
        </w:rPr>
        <w:t>Деформированные ушные раковины.</w:t>
      </w:r>
    </w:p>
    <w:p w:rsidR="00714D31" w:rsidRPr="00254D61" w:rsidRDefault="003A28CA"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При детальном обследовании ребенка можно выявить ряд </w:t>
      </w:r>
      <w:r w:rsidRPr="00254D61">
        <w:rPr>
          <w:rFonts w:ascii="Times New Roman" w:hAnsi="Times New Roman" w:cs="Times New Roman"/>
          <w:b/>
          <w:sz w:val="28"/>
          <w:szCs w:val="28"/>
        </w:rPr>
        <w:t>патологий внутренних органов</w:t>
      </w:r>
      <w:r w:rsidRPr="00254D61">
        <w:rPr>
          <w:rFonts w:ascii="Times New Roman" w:hAnsi="Times New Roman" w:cs="Times New Roman"/>
          <w:sz w:val="28"/>
          <w:szCs w:val="28"/>
        </w:rPr>
        <w:t>:</w:t>
      </w:r>
    </w:p>
    <w:p w:rsidR="00714D31" w:rsidRPr="00254D61" w:rsidRDefault="00714D31"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 </w:t>
      </w:r>
      <w:r w:rsidR="003A28CA" w:rsidRPr="00254D61">
        <w:rPr>
          <w:rFonts w:ascii="Times New Roman" w:hAnsi="Times New Roman" w:cs="Times New Roman"/>
          <w:sz w:val="28"/>
          <w:szCs w:val="28"/>
        </w:rPr>
        <w:t>Различные пороки сердечно-сосудистой системы (аномалии сосудов, дефекты межпредсердной и межжелудочковой перегородок);</w:t>
      </w:r>
    </w:p>
    <w:p w:rsidR="00714D31" w:rsidRPr="00254D61" w:rsidRDefault="00714D31"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2. </w:t>
      </w:r>
      <w:r w:rsidR="003A28CA" w:rsidRPr="00254D61">
        <w:rPr>
          <w:rFonts w:ascii="Times New Roman" w:hAnsi="Times New Roman" w:cs="Times New Roman"/>
          <w:sz w:val="28"/>
          <w:szCs w:val="28"/>
        </w:rPr>
        <w:t>Нарушения зрения и слуха;</w:t>
      </w:r>
    </w:p>
    <w:p w:rsidR="00714D31" w:rsidRPr="00254D61" w:rsidRDefault="00714D31"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3. </w:t>
      </w:r>
      <w:r w:rsidR="003A28CA" w:rsidRPr="00254D61">
        <w:rPr>
          <w:rFonts w:ascii="Times New Roman" w:hAnsi="Times New Roman" w:cs="Times New Roman"/>
          <w:sz w:val="28"/>
          <w:szCs w:val="28"/>
        </w:rPr>
        <w:t>Пороки развития желудочно-кишечного тракта (отсутствие ануса и прямой кишки, сужение кишечника);</w:t>
      </w:r>
    </w:p>
    <w:p w:rsidR="00714D31" w:rsidRPr="00254D61" w:rsidRDefault="00714D31"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4. </w:t>
      </w:r>
      <w:r w:rsidR="003A28CA" w:rsidRPr="00254D61">
        <w:rPr>
          <w:rFonts w:ascii="Times New Roman" w:hAnsi="Times New Roman" w:cs="Times New Roman"/>
          <w:sz w:val="28"/>
          <w:szCs w:val="28"/>
        </w:rPr>
        <w:t>Пороки развития мочевыводящей системы (недоразвитие или отсутствие почки);</w:t>
      </w:r>
    </w:p>
    <w:p w:rsidR="00714D31" w:rsidRPr="00254D61" w:rsidRDefault="00714D31"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5. </w:t>
      </w:r>
      <w:r w:rsidR="003A28CA" w:rsidRPr="00254D61">
        <w:rPr>
          <w:rFonts w:ascii="Times New Roman" w:hAnsi="Times New Roman" w:cs="Times New Roman"/>
          <w:sz w:val="28"/>
          <w:szCs w:val="28"/>
        </w:rPr>
        <w:t>Аномалии кровеносной системы (врожденный лейкоз);</w:t>
      </w:r>
    </w:p>
    <w:p w:rsidR="00714D31" w:rsidRPr="00254D61" w:rsidRDefault="00714D31"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6. </w:t>
      </w:r>
      <w:r w:rsidR="003A28CA" w:rsidRPr="00254D61">
        <w:rPr>
          <w:rFonts w:ascii="Times New Roman" w:hAnsi="Times New Roman" w:cs="Times New Roman"/>
          <w:sz w:val="28"/>
          <w:szCs w:val="28"/>
        </w:rPr>
        <w:t>Заболевания эндокринной системы (гипофункция щитовидной железы);</w:t>
      </w:r>
    </w:p>
    <w:p w:rsidR="00714D31" w:rsidRPr="00254D61" w:rsidRDefault="00714D31"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7. </w:t>
      </w:r>
      <w:r w:rsidR="003A28CA" w:rsidRPr="00254D61">
        <w:rPr>
          <w:rFonts w:ascii="Times New Roman" w:hAnsi="Times New Roman" w:cs="Times New Roman"/>
          <w:sz w:val="28"/>
          <w:szCs w:val="28"/>
        </w:rPr>
        <w:t>Патология дыхательной системы (из-за неправильного строения неба и больших размеров языка возможны случаи остановки дыхания во сне).</w:t>
      </w:r>
    </w:p>
    <w:p w:rsidR="00714D31" w:rsidRPr="00254D61" w:rsidRDefault="003A28CA"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У детей с синдромом Дауна в той или иной мере выражена задержка физического и умственного развития, проявляющаяся с младенческого возраста. Ребенок развивается более медленными темпами по сравнению со сверстниками, но все же в большинстве случаев проходит все необходимые этапы развития: ходьба, речь, письмо, чтение.</w:t>
      </w:r>
    </w:p>
    <w:p w:rsidR="00714D31" w:rsidRPr="00254D61" w:rsidRDefault="003A28CA"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При стандартной трисомии умственная отсталость достаточно выражена и встречается практически у всех пациентов (как правило, это олигофрения). Мышление остается поверхностным независимо от возраста, тем не менее, ребенок постепенно осваивает несложные навыки и умения. При других формах, как правило, нарушения интеллекта менее выражены.</w:t>
      </w:r>
    </w:p>
    <w:p w:rsidR="00714D31" w:rsidRPr="00254D61" w:rsidRDefault="003A28CA"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Детей с данной патологией часто называют «солнечными детками»: пациенты очень добродушны, ласковы, легко идут на контакт с посторонними людьми.</w:t>
      </w:r>
    </w:p>
    <w:p w:rsidR="00714D31" w:rsidRPr="00254D61" w:rsidRDefault="003A28CA" w:rsidP="00714D31">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Диагностика синдрома</w:t>
      </w:r>
    </w:p>
    <w:p w:rsidR="00714D31" w:rsidRPr="00254D61" w:rsidRDefault="003A28CA"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С повышением уровня </w:t>
      </w:r>
      <w:r w:rsidRPr="00254D61">
        <w:rPr>
          <w:rFonts w:ascii="Times New Roman" w:hAnsi="Times New Roman" w:cs="Times New Roman"/>
          <w:b/>
          <w:sz w:val="28"/>
          <w:szCs w:val="28"/>
        </w:rPr>
        <w:t>пренатальной диагностики</w:t>
      </w:r>
      <w:r w:rsidRPr="00254D61">
        <w:rPr>
          <w:rFonts w:ascii="Times New Roman" w:hAnsi="Times New Roman" w:cs="Times New Roman"/>
          <w:sz w:val="28"/>
          <w:szCs w:val="28"/>
        </w:rPr>
        <w:t xml:space="preserve"> появилась возможность определения синдрома Дауна уже </w:t>
      </w:r>
      <w:r w:rsidRPr="00254D61">
        <w:rPr>
          <w:rFonts w:ascii="Times New Roman" w:hAnsi="Times New Roman" w:cs="Times New Roman"/>
          <w:b/>
          <w:sz w:val="28"/>
          <w:szCs w:val="28"/>
        </w:rPr>
        <w:t>на ранних сроках беременности</w:t>
      </w:r>
      <w:r w:rsidRPr="00254D61">
        <w:rPr>
          <w:rFonts w:ascii="Times New Roman" w:hAnsi="Times New Roman" w:cs="Times New Roman"/>
          <w:sz w:val="28"/>
          <w:szCs w:val="28"/>
        </w:rPr>
        <w:t>:</w:t>
      </w:r>
    </w:p>
    <w:p w:rsidR="00714D31" w:rsidRPr="00254D61" w:rsidRDefault="00714D31"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 </w:t>
      </w:r>
      <w:r w:rsidR="003A28CA" w:rsidRPr="00254D61">
        <w:rPr>
          <w:rFonts w:ascii="Times New Roman" w:hAnsi="Times New Roman" w:cs="Times New Roman"/>
          <w:b/>
          <w:sz w:val="28"/>
          <w:szCs w:val="28"/>
        </w:rPr>
        <w:t>Первое скрининговое УЗИ (10-14 недель).</w:t>
      </w:r>
      <w:r w:rsidR="003A28CA" w:rsidRPr="00254D61">
        <w:rPr>
          <w:rFonts w:ascii="Times New Roman" w:hAnsi="Times New Roman" w:cs="Times New Roman"/>
          <w:sz w:val="28"/>
          <w:szCs w:val="28"/>
        </w:rPr>
        <w:t xml:space="preserve"> Врач измеряют ширину шейной складки и размер носовых костей. Толщина складки более 3 см и малые размеры или отсутствие носовых костей косвенно указывают на возможные хромосомные аномалии, в том числе и синдром Дауна;</w:t>
      </w:r>
    </w:p>
    <w:p w:rsidR="00714D31" w:rsidRPr="00254D61" w:rsidRDefault="00714D31"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b/>
          <w:sz w:val="28"/>
          <w:szCs w:val="28"/>
        </w:rPr>
        <w:lastRenderedPageBreak/>
        <w:t xml:space="preserve">2. </w:t>
      </w:r>
      <w:r w:rsidR="003A28CA" w:rsidRPr="00254D61">
        <w:rPr>
          <w:rFonts w:ascii="Times New Roman" w:hAnsi="Times New Roman" w:cs="Times New Roman"/>
          <w:b/>
          <w:sz w:val="28"/>
          <w:szCs w:val="28"/>
        </w:rPr>
        <w:t>Гормональный анализ крови.</w:t>
      </w:r>
      <w:r w:rsidR="003A28CA" w:rsidRPr="00254D61">
        <w:rPr>
          <w:rFonts w:ascii="Times New Roman" w:hAnsi="Times New Roman" w:cs="Times New Roman"/>
          <w:sz w:val="28"/>
          <w:szCs w:val="28"/>
        </w:rPr>
        <w:t xml:space="preserve"> До 13 недель проводят «двойной тест» — определение ХГЧ и плазменного белка А. В 16-18 недель исследуют уровень ХГЧ, свободного эстриола и альфа-фетопротеина («тройной тест»).</w:t>
      </w:r>
    </w:p>
    <w:p w:rsidR="00714D31" w:rsidRPr="00254D61" w:rsidRDefault="003A28CA"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Если предыдущие методы косвенно указывают на наличие у плода синдрома Дауна, то женщину обязательно направляют на консультацию у врачу-генетику для </w:t>
      </w:r>
      <w:r w:rsidRPr="00254D61">
        <w:rPr>
          <w:rFonts w:ascii="Times New Roman" w:hAnsi="Times New Roman" w:cs="Times New Roman"/>
          <w:b/>
          <w:sz w:val="28"/>
          <w:szCs w:val="28"/>
        </w:rPr>
        <w:t>дополнительного обследования</w:t>
      </w:r>
      <w:r w:rsidRPr="00254D61">
        <w:rPr>
          <w:rFonts w:ascii="Times New Roman" w:hAnsi="Times New Roman" w:cs="Times New Roman"/>
          <w:sz w:val="28"/>
          <w:szCs w:val="28"/>
        </w:rPr>
        <w:t>:</w:t>
      </w:r>
    </w:p>
    <w:p w:rsidR="00714D31" w:rsidRPr="00254D61" w:rsidRDefault="00714D31"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 </w:t>
      </w:r>
      <w:r w:rsidR="003A28CA" w:rsidRPr="00254D61">
        <w:rPr>
          <w:rFonts w:ascii="Times New Roman" w:hAnsi="Times New Roman" w:cs="Times New Roman"/>
          <w:b/>
          <w:sz w:val="28"/>
          <w:szCs w:val="28"/>
        </w:rPr>
        <w:t>Биопсия хориона</w:t>
      </w:r>
      <w:r w:rsidR="003A28CA" w:rsidRPr="00254D61">
        <w:rPr>
          <w:rFonts w:ascii="Times New Roman" w:hAnsi="Times New Roman" w:cs="Times New Roman"/>
          <w:sz w:val="28"/>
          <w:szCs w:val="28"/>
        </w:rPr>
        <w:t> (анализ тканей хориона);</w:t>
      </w:r>
    </w:p>
    <w:p w:rsidR="00714D31" w:rsidRPr="00254D61" w:rsidRDefault="00714D31"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2. </w:t>
      </w:r>
      <w:r w:rsidR="003A28CA" w:rsidRPr="00254D61">
        <w:rPr>
          <w:rFonts w:ascii="Times New Roman" w:hAnsi="Times New Roman" w:cs="Times New Roman"/>
          <w:b/>
          <w:sz w:val="28"/>
          <w:szCs w:val="28"/>
        </w:rPr>
        <w:t>Амниоцентез</w:t>
      </w:r>
      <w:r w:rsidR="003A28CA" w:rsidRPr="00254D61">
        <w:rPr>
          <w:rFonts w:ascii="Times New Roman" w:hAnsi="Times New Roman" w:cs="Times New Roman"/>
          <w:sz w:val="28"/>
          <w:szCs w:val="28"/>
        </w:rPr>
        <w:t> (анализ околоплодных вод).</w:t>
      </w:r>
    </w:p>
    <w:p w:rsidR="00714D31" w:rsidRPr="00254D61" w:rsidRDefault="003A28CA"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Данные методы являются самыми достоверными, но имеют небольшой риск развития осложнений, поэтому назначаются только по строгим показаниям.</w:t>
      </w:r>
    </w:p>
    <w:p w:rsidR="00714D31" w:rsidRPr="00254D61" w:rsidRDefault="003A28CA" w:rsidP="00714D31">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Лечение</w:t>
      </w:r>
    </w:p>
    <w:p w:rsidR="00714D31" w:rsidRPr="00254D61" w:rsidRDefault="003A28CA"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К сожалению, на сегодняшний день полностью вылечить синдром Дауна невозможно. На первом этапе важно проведение </w:t>
      </w:r>
      <w:r w:rsidRPr="00254D61">
        <w:rPr>
          <w:rFonts w:ascii="Times New Roman" w:hAnsi="Times New Roman" w:cs="Times New Roman"/>
          <w:b/>
          <w:sz w:val="28"/>
          <w:szCs w:val="28"/>
        </w:rPr>
        <w:t>коррекционного лечения</w:t>
      </w:r>
      <w:r w:rsidRPr="00254D61">
        <w:rPr>
          <w:rFonts w:ascii="Times New Roman" w:hAnsi="Times New Roman" w:cs="Times New Roman"/>
          <w:sz w:val="28"/>
          <w:szCs w:val="28"/>
        </w:rPr>
        <w:t xml:space="preserve"> возможных сопутствующих пороков развития внутренних органов.</w:t>
      </w:r>
    </w:p>
    <w:p w:rsidR="00714D31" w:rsidRPr="00254D61" w:rsidRDefault="003A28CA"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В последующем необходимо проводить реабилитационные мероприятия для социальной адаптации ребенка: консультации психолога, логопеда, занятия в специализированных детских садах и школах.</w:t>
      </w:r>
    </w:p>
    <w:p w:rsidR="00714D31" w:rsidRPr="00254D61" w:rsidRDefault="003A28CA"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Для повышения эффективности реабилитации назначают ноотропные препараты, улучшающие работу центральной нервной системы (пирацетам, аминолон, церебролизин, витамины В).</w:t>
      </w:r>
    </w:p>
    <w:p w:rsidR="00714D31" w:rsidRPr="00254D61" w:rsidRDefault="003A28CA" w:rsidP="00714D31">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Профилактика</w:t>
      </w:r>
    </w:p>
    <w:p w:rsidR="003A28CA" w:rsidRPr="00254D61" w:rsidRDefault="003A28CA"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Избежать полностью возникновения хромосомной аномалии невозможно, комплекс профилактических мероприятий направлен только на ранее выявление патологии. При подтверждении диагноза вопрос о сохранении или прерывании беременности решается только родителями.</w:t>
      </w:r>
    </w:p>
    <w:p w:rsidR="00714D31" w:rsidRPr="00254D61" w:rsidRDefault="00714D31" w:rsidP="00714D31">
      <w:pPr>
        <w:tabs>
          <w:tab w:val="left" w:pos="2977"/>
        </w:tabs>
        <w:spacing w:after="0" w:line="240" w:lineRule="auto"/>
        <w:jc w:val="center"/>
        <w:rPr>
          <w:rFonts w:ascii="Times New Roman" w:hAnsi="Times New Roman" w:cs="Times New Roman"/>
          <w:b/>
          <w:bCs/>
          <w:sz w:val="28"/>
          <w:szCs w:val="28"/>
        </w:rPr>
      </w:pPr>
      <w:r w:rsidRPr="00254D61">
        <w:rPr>
          <w:rFonts w:ascii="Times New Roman" w:hAnsi="Times New Roman" w:cs="Times New Roman"/>
          <w:b/>
          <w:bCs/>
          <w:sz w:val="28"/>
          <w:szCs w:val="28"/>
        </w:rPr>
        <w:t>2. Синдром Патау (трисомия по хромосоме 13).</w:t>
      </w:r>
    </w:p>
    <w:p w:rsidR="00714D31" w:rsidRPr="00254D61" w:rsidRDefault="00714D31"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Синдром Патау – это хромосомное заболевание, обусловленное наличием лишней хромосомы 13 пары.</w:t>
      </w:r>
    </w:p>
    <w:p w:rsidR="00714D31" w:rsidRPr="00254D61" w:rsidRDefault="00714D31"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Данная патология была открыта в 1657 году ученым Эразмусом Бартолином, однако хромосомная причина была доказана только в 1960 году доктором Клаусом Патау.</w:t>
      </w:r>
    </w:p>
    <w:p w:rsidR="00714D31" w:rsidRPr="00254D61" w:rsidRDefault="00714D31"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Синдром Патау относится к редким патологиям (1:7000-1:10000 случаев), с одинаковой частотой встречается у обоих полов. Наследственная этиология заболевания не доказана, частота возникновения увеличивается с возрастом родителей.</w:t>
      </w:r>
    </w:p>
    <w:p w:rsidR="00714D31" w:rsidRPr="00254D61" w:rsidRDefault="00714D31" w:rsidP="00714D31">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Причины развития синдрома Патау</w:t>
      </w:r>
    </w:p>
    <w:p w:rsidR="00714D31" w:rsidRPr="00254D61" w:rsidRDefault="00714D31"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Синдром развивается в результате случайной ошибки в делении клеток, что приводит к появлению дополнительной хромосомы 13 пары в каждой клетке организма (полная форма). В редких случаях лишняя хромосома находится только в отдельных клетках (мозаичная форма). Еще реже возникает транслокация (часть 13 хромосомы присоединяется к другой хромосоме).</w:t>
      </w:r>
    </w:p>
    <w:p w:rsidR="00DB7F56" w:rsidRPr="00254D61" w:rsidRDefault="00DB7F56" w:rsidP="00E22C64">
      <w:pPr>
        <w:spacing w:after="0" w:line="240" w:lineRule="auto"/>
        <w:ind w:firstLine="284"/>
        <w:jc w:val="center"/>
        <w:rPr>
          <w:rFonts w:ascii="Times New Roman" w:hAnsi="Times New Roman" w:cs="Times New Roman"/>
          <w:sz w:val="28"/>
          <w:szCs w:val="28"/>
        </w:rPr>
      </w:pPr>
      <w:r w:rsidRPr="00254D61">
        <w:rPr>
          <w:noProof/>
          <w:sz w:val="28"/>
          <w:szCs w:val="28"/>
        </w:rPr>
        <w:lastRenderedPageBreak/>
        <w:drawing>
          <wp:inline distT="0" distB="0" distL="0" distR="0">
            <wp:extent cx="3390181" cy="2538718"/>
            <wp:effectExtent l="19050" t="0" r="719" b="0"/>
            <wp:docPr id="56" name="Рисунок 42" descr="https://s-media-cache-ak0.pinimg.com/originals/7c/a2/87/7ca28773762c332cec3605055d9c0e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media-cache-ak0.pinimg.com/originals/7c/a2/87/7ca28773762c332cec3605055d9c0ec9.jpg"/>
                    <pic:cNvPicPr>
                      <a:picLocks noChangeAspect="1" noChangeArrowheads="1"/>
                    </pic:cNvPicPr>
                  </pic:nvPicPr>
                  <pic:blipFill>
                    <a:blip r:embed="rId146" cstate="print"/>
                    <a:srcRect/>
                    <a:stretch>
                      <a:fillRect/>
                    </a:stretch>
                  </pic:blipFill>
                  <pic:spPr bwMode="auto">
                    <a:xfrm>
                      <a:off x="0" y="0"/>
                      <a:ext cx="3390170" cy="2538710"/>
                    </a:xfrm>
                    <a:prstGeom prst="rect">
                      <a:avLst/>
                    </a:prstGeom>
                    <a:noFill/>
                    <a:ln w="9525">
                      <a:noFill/>
                      <a:miter lim="800000"/>
                      <a:headEnd/>
                      <a:tailEnd/>
                    </a:ln>
                  </pic:spPr>
                </pic:pic>
              </a:graphicData>
            </a:graphic>
          </wp:inline>
        </w:drawing>
      </w:r>
    </w:p>
    <w:p w:rsidR="00DB7F56" w:rsidRPr="00FE0FB9" w:rsidRDefault="00DB7F56" w:rsidP="00E22C64">
      <w:pPr>
        <w:spacing w:after="0" w:line="240" w:lineRule="auto"/>
        <w:ind w:firstLine="284"/>
        <w:jc w:val="center"/>
        <w:rPr>
          <w:rFonts w:ascii="Times New Roman" w:hAnsi="Times New Roman" w:cs="Times New Roman"/>
          <w:b/>
          <w:sz w:val="24"/>
          <w:szCs w:val="28"/>
        </w:rPr>
      </w:pPr>
      <w:r w:rsidRPr="00FE0FB9">
        <w:rPr>
          <w:rFonts w:ascii="Times New Roman" w:hAnsi="Times New Roman" w:cs="Times New Roman"/>
          <w:b/>
          <w:sz w:val="24"/>
          <w:szCs w:val="28"/>
        </w:rPr>
        <w:t>Рисунок 8</w:t>
      </w:r>
      <w:r w:rsidR="00FE0FB9" w:rsidRPr="00FE0FB9">
        <w:rPr>
          <w:rFonts w:ascii="Times New Roman" w:hAnsi="Times New Roman" w:cs="Times New Roman"/>
          <w:b/>
          <w:sz w:val="24"/>
          <w:szCs w:val="28"/>
        </w:rPr>
        <w:t>9</w:t>
      </w:r>
      <w:r w:rsidRPr="00FE0FB9">
        <w:rPr>
          <w:rFonts w:ascii="Times New Roman" w:hAnsi="Times New Roman" w:cs="Times New Roman"/>
          <w:b/>
          <w:sz w:val="24"/>
          <w:szCs w:val="28"/>
        </w:rPr>
        <w:t>. Кариотип человека с синдромом Патау</w:t>
      </w:r>
    </w:p>
    <w:p w:rsidR="00714D31" w:rsidRPr="00254D61" w:rsidRDefault="00714D31" w:rsidP="00714D31">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Причины развития синдрома </w:t>
      </w:r>
      <w:r w:rsidRPr="00254D61">
        <w:rPr>
          <w:rFonts w:ascii="Times New Roman" w:hAnsi="Times New Roman" w:cs="Times New Roman"/>
          <w:b/>
          <w:sz w:val="28"/>
          <w:szCs w:val="28"/>
        </w:rPr>
        <w:t>не изучены</w:t>
      </w:r>
      <w:r w:rsidRPr="00254D61">
        <w:rPr>
          <w:rFonts w:ascii="Times New Roman" w:hAnsi="Times New Roman" w:cs="Times New Roman"/>
          <w:sz w:val="28"/>
          <w:szCs w:val="28"/>
        </w:rPr>
        <w:t>, большинство исследователей склоняется к полной случайности в появлении аномальных хромосом.</w:t>
      </w:r>
    </w:p>
    <w:p w:rsidR="00714D31" w:rsidRPr="00254D61" w:rsidRDefault="00714D31" w:rsidP="00714D31">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Клиническая картина</w:t>
      </w:r>
    </w:p>
    <w:p w:rsidR="00176D52" w:rsidRPr="00254D61" w:rsidRDefault="00714D31" w:rsidP="00176D5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Уже при рождении ребенка (часто уже во время беременности на УЗИ) можно заподозрить наличие у ребенка синдрома Патау на основании следующих </w:t>
      </w:r>
      <w:r w:rsidRPr="00254D61">
        <w:rPr>
          <w:rFonts w:ascii="Times New Roman" w:hAnsi="Times New Roman" w:cs="Times New Roman"/>
          <w:b/>
          <w:sz w:val="28"/>
          <w:szCs w:val="28"/>
        </w:rPr>
        <w:t>клинических признаков</w:t>
      </w:r>
      <w:r w:rsidRPr="00254D61">
        <w:rPr>
          <w:rFonts w:ascii="Times New Roman" w:hAnsi="Times New Roman" w:cs="Times New Roman"/>
          <w:sz w:val="28"/>
          <w:szCs w:val="28"/>
        </w:rPr>
        <w:t>:</w:t>
      </w:r>
    </w:p>
    <w:p w:rsidR="00176D52" w:rsidRPr="00254D61" w:rsidRDefault="00176D52" w:rsidP="00176D5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 </w:t>
      </w:r>
      <w:r w:rsidR="00714D31" w:rsidRPr="00254D61">
        <w:rPr>
          <w:rFonts w:ascii="Times New Roman" w:hAnsi="Times New Roman" w:cs="Times New Roman"/>
          <w:sz w:val="28"/>
          <w:szCs w:val="28"/>
        </w:rPr>
        <w:t>Низкая масса тела при доношенной беременности (менее 2500 грамм);</w:t>
      </w:r>
    </w:p>
    <w:p w:rsidR="00176D52" w:rsidRPr="00254D61" w:rsidRDefault="00176D52" w:rsidP="00176D5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2. </w:t>
      </w:r>
      <w:r w:rsidR="00714D31" w:rsidRPr="00254D61">
        <w:rPr>
          <w:rFonts w:ascii="Times New Roman" w:hAnsi="Times New Roman" w:cs="Times New Roman"/>
          <w:sz w:val="28"/>
          <w:szCs w:val="28"/>
        </w:rPr>
        <w:t>Неправильное строение черепа (небольшие размеры, сужение лба, расширение затылочной области);</w:t>
      </w:r>
    </w:p>
    <w:p w:rsidR="00176D52" w:rsidRPr="00254D61" w:rsidRDefault="00176D52" w:rsidP="00176D5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3. </w:t>
      </w:r>
      <w:r w:rsidR="00714D31" w:rsidRPr="00254D61">
        <w:rPr>
          <w:rFonts w:ascii="Times New Roman" w:hAnsi="Times New Roman" w:cs="Times New Roman"/>
          <w:sz w:val="28"/>
          <w:szCs w:val="28"/>
        </w:rPr>
        <w:t>Выраженные отклонения физического и умственного развития;</w:t>
      </w:r>
    </w:p>
    <w:p w:rsidR="00176D52" w:rsidRPr="00254D61" w:rsidRDefault="00176D52" w:rsidP="00176D5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4. </w:t>
      </w:r>
      <w:r w:rsidR="00714D31" w:rsidRPr="00254D61">
        <w:rPr>
          <w:rFonts w:ascii="Times New Roman" w:hAnsi="Times New Roman" w:cs="Times New Roman"/>
          <w:sz w:val="28"/>
          <w:szCs w:val="28"/>
        </w:rPr>
        <w:t>Пороки развития структур головного мозга;</w:t>
      </w:r>
    </w:p>
    <w:p w:rsidR="00176D52" w:rsidRPr="00254D61" w:rsidRDefault="00176D52" w:rsidP="00176D5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5. </w:t>
      </w:r>
      <w:r w:rsidR="00714D31" w:rsidRPr="00254D61">
        <w:rPr>
          <w:rFonts w:ascii="Times New Roman" w:hAnsi="Times New Roman" w:cs="Times New Roman"/>
          <w:sz w:val="28"/>
          <w:szCs w:val="28"/>
        </w:rPr>
        <w:t>Пороки развития глаз (отсутствие глазных яблок, маленькие глаза, катаракта, отслойка сетчатки и др.);</w:t>
      </w:r>
    </w:p>
    <w:p w:rsidR="00176D52" w:rsidRPr="00254D61" w:rsidRDefault="00176D52" w:rsidP="00176D5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6. </w:t>
      </w:r>
      <w:r w:rsidR="00714D31" w:rsidRPr="00254D61">
        <w:rPr>
          <w:rFonts w:ascii="Times New Roman" w:hAnsi="Times New Roman" w:cs="Times New Roman"/>
          <w:sz w:val="28"/>
          <w:szCs w:val="28"/>
        </w:rPr>
        <w:t>Деформированная форма ушей;</w:t>
      </w:r>
    </w:p>
    <w:p w:rsidR="00176D52" w:rsidRPr="00254D61" w:rsidRDefault="00FF7755" w:rsidP="00176D5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7. </w:t>
      </w:r>
      <w:r w:rsidR="00714D31" w:rsidRPr="00254D61">
        <w:rPr>
          <w:rFonts w:ascii="Times New Roman" w:hAnsi="Times New Roman" w:cs="Times New Roman"/>
          <w:sz w:val="28"/>
          <w:szCs w:val="28"/>
        </w:rPr>
        <w:t>Пороки развития кисти (лишние пальцы, неправильное формирование большого пальца);</w:t>
      </w:r>
    </w:p>
    <w:p w:rsidR="00176D52" w:rsidRPr="00254D61" w:rsidRDefault="00176D52" w:rsidP="00E22C64">
      <w:pPr>
        <w:spacing w:after="0" w:line="240" w:lineRule="auto"/>
        <w:ind w:firstLine="284"/>
        <w:jc w:val="center"/>
        <w:rPr>
          <w:rFonts w:ascii="Times New Roman" w:hAnsi="Times New Roman" w:cs="Times New Roman"/>
          <w:sz w:val="28"/>
          <w:szCs w:val="28"/>
        </w:rPr>
      </w:pPr>
      <w:r w:rsidRPr="00254D61">
        <w:rPr>
          <w:noProof/>
          <w:sz w:val="28"/>
          <w:szCs w:val="28"/>
        </w:rPr>
        <w:drawing>
          <wp:inline distT="0" distB="0" distL="0" distR="0">
            <wp:extent cx="1875910" cy="1575564"/>
            <wp:effectExtent l="19050" t="0" r="0" b="0"/>
            <wp:docPr id="41" name="Рисунок 28" descr="http://redkie-bolezni.com/wp-content/uploads/2015/08/pata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redkie-bolezni.com/wp-content/uploads/2015/08/patau-2.jpg"/>
                    <pic:cNvPicPr>
                      <a:picLocks noChangeAspect="1" noChangeArrowheads="1"/>
                    </pic:cNvPicPr>
                  </pic:nvPicPr>
                  <pic:blipFill>
                    <a:blip r:embed="rId147" cstate="print"/>
                    <a:srcRect/>
                    <a:stretch>
                      <a:fillRect/>
                    </a:stretch>
                  </pic:blipFill>
                  <pic:spPr bwMode="auto">
                    <a:xfrm>
                      <a:off x="0" y="0"/>
                      <a:ext cx="1878511" cy="1577749"/>
                    </a:xfrm>
                    <a:prstGeom prst="rect">
                      <a:avLst/>
                    </a:prstGeom>
                    <a:noFill/>
                    <a:ln w="9525">
                      <a:noFill/>
                      <a:miter lim="800000"/>
                      <a:headEnd/>
                      <a:tailEnd/>
                    </a:ln>
                  </pic:spPr>
                </pic:pic>
              </a:graphicData>
            </a:graphic>
          </wp:inline>
        </w:drawing>
      </w:r>
    </w:p>
    <w:p w:rsidR="00FF7755" w:rsidRPr="003E3328" w:rsidRDefault="00FF7755" w:rsidP="00E22C64">
      <w:pPr>
        <w:spacing w:after="0" w:line="240" w:lineRule="auto"/>
        <w:ind w:firstLine="284"/>
        <w:jc w:val="center"/>
        <w:rPr>
          <w:rFonts w:ascii="Times New Roman" w:hAnsi="Times New Roman" w:cs="Times New Roman"/>
          <w:b/>
          <w:sz w:val="24"/>
          <w:szCs w:val="28"/>
        </w:rPr>
      </w:pPr>
      <w:r w:rsidRPr="003E3328">
        <w:rPr>
          <w:rFonts w:ascii="Times New Roman" w:hAnsi="Times New Roman" w:cs="Times New Roman"/>
          <w:b/>
          <w:sz w:val="24"/>
          <w:szCs w:val="28"/>
        </w:rPr>
        <w:t xml:space="preserve">Рисунок </w:t>
      </w:r>
      <w:r w:rsidR="003E3328" w:rsidRPr="003E3328">
        <w:rPr>
          <w:rFonts w:ascii="Times New Roman" w:hAnsi="Times New Roman" w:cs="Times New Roman"/>
          <w:b/>
          <w:sz w:val="24"/>
          <w:szCs w:val="28"/>
        </w:rPr>
        <w:t>90</w:t>
      </w:r>
      <w:r w:rsidRPr="003E3328">
        <w:rPr>
          <w:rFonts w:ascii="Times New Roman" w:hAnsi="Times New Roman" w:cs="Times New Roman"/>
          <w:b/>
          <w:sz w:val="24"/>
          <w:szCs w:val="28"/>
        </w:rPr>
        <w:t>. Полидактилия у ребенка с синдромом Патау.</w:t>
      </w:r>
    </w:p>
    <w:p w:rsidR="00176D52" w:rsidRPr="00254D61" w:rsidRDefault="00FF7755" w:rsidP="00176D5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8. </w:t>
      </w:r>
      <w:r w:rsidR="00176D52" w:rsidRPr="00254D61">
        <w:rPr>
          <w:rFonts w:ascii="Times New Roman" w:hAnsi="Times New Roman" w:cs="Times New Roman"/>
          <w:sz w:val="28"/>
          <w:szCs w:val="28"/>
        </w:rPr>
        <w:t>Расщелина верхней губы и твердого неба;</w:t>
      </w:r>
    </w:p>
    <w:p w:rsidR="00176D52" w:rsidRPr="00254D61" w:rsidRDefault="00176D52" w:rsidP="00E22C64">
      <w:pPr>
        <w:spacing w:after="0" w:line="240" w:lineRule="auto"/>
        <w:ind w:firstLine="284"/>
        <w:jc w:val="center"/>
        <w:rPr>
          <w:rFonts w:ascii="Times New Roman" w:hAnsi="Times New Roman" w:cs="Times New Roman"/>
          <w:sz w:val="28"/>
          <w:szCs w:val="28"/>
        </w:rPr>
      </w:pPr>
      <w:r w:rsidRPr="00254D61">
        <w:rPr>
          <w:noProof/>
          <w:sz w:val="28"/>
          <w:szCs w:val="28"/>
        </w:rPr>
        <w:lastRenderedPageBreak/>
        <w:drawing>
          <wp:inline distT="0" distB="0" distL="0" distR="0">
            <wp:extent cx="2215192" cy="2064750"/>
            <wp:effectExtent l="19050" t="0" r="0" b="0"/>
            <wp:docPr id="39" name="Рисунок 25" descr="http://simple-health-secrets.com/wp-content/uploads/2012/11/DiGeorge-syndrom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mple-health-secrets.com/wp-content/uploads/2012/11/DiGeorge-syndrome-2.jpg"/>
                    <pic:cNvPicPr>
                      <a:picLocks noChangeAspect="1" noChangeArrowheads="1"/>
                    </pic:cNvPicPr>
                  </pic:nvPicPr>
                  <pic:blipFill>
                    <a:blip r:embed="rId148" cstate="print"/>
                    <a:srcRect/>
                    <a:stretch>
                      <a:fillRect/>
                    </a:stretch>
                  </pic:blipFill>
                  <pic:spPr bwMode="auto">
                    <a:xfrm>
                      <a:off x="0" y="0"/>
                      <a:ext cx="2217842" cy="2067220"/>
                    </a:xfrm>
                    <a:prstGeom prst="rect">
                      <a:avLst/>
                    </a:prstGeom>
                    <a:noFill/>
                    <a:ln w="9525">
                      <a:noFill/>
                      <a:miter lim="800000"/>
                      <a:headEnd/>
                      <a:tailEnd/>
                    </a:ln>
                  </pic:spPr>
                </pic:pic>
              </a:graphicData>
            </a:graphic>
          </wp:inline>
        </w:drawing>
      </w:r>
    </w:p>
    <w:p w:rsidR="00FF7755" w:rsidRPr="003E3328" w:rsidRDefault="00FF7755" w:rsidP="00E22C64">
      <w:pPr>
        <w:spacing w:after="0" w:line="240" w:lineRule="auto"/>
        <w:ind w:firstLine="284"/>
        <w:jc w:val="center"/>
        <w:rPr>
          <w:rFonts w:ascii="Times New Roman" w:hAnsi="Times New Roman" w:cs="Times New Roman"/>
          <w:b/>
          <w:sz w:val="24"/>
          <w:szCs w:val="28"/>
        </w:rPr>
      </w:pPr>
      <w:r w:rsidRPr="003E3328">
        <w:rPr>
          <w:rFonts w:ascii="Times New Roman" w:hAnsi="Times New Roman" w:cs="Times New Roman"/>
          <w:b/>
          <w:sz w:val="24"/>
          <w:szCs w:val="28"/>
        </w:rPr>
        <w:t xml:space="preserve">Рисунок </w:t>
      </w:r>
      <w:r w:rsidR="00DB7F56" w:rsidRPr="003E3328">
        <w:rPr>
          <w:rFonts w:ascii="Times New Roman" w:hAnsi="Times New Roman" w:cs="Times New Roman"/>
          <w:b/>
          <w:sz w:val="24"/>
          <w:szCs w:val="28"/>
        </w:rPr>
        <w:t>9</w:t>
      </w:r>
      <w:r w:rsidR="003E3328" w:rsidRPr="003E3328">
        <w:rPr>
          <w:rFonts w:ascii="Times New Roman" w:hAnsi="Times New Roman" w:cs="Times New Roman"/>
          <w:b/>
          <w:sz w:val="24"/>
          <w:szCs w:val="28"/>
        </w:rPr>
        <w:t>1</w:t>
      </w:r>
      <w:r w:rsidRPr="003E3328">
        <w:rPr>
          <w:rFonts w:ascii="Times New Roman" w:hAnsi="Times New Roman" w:cs="Times New Roman"/>
          <w:b/>
          <w:sz w:val="24"/>
          <w:szCs w:val="28"/>
        </w:rPr>
        <w:t>. Расщелина губы и неба у ребенка с синдромом Патау</w:t>
      </w:r>
    </w:p>
    <w:p w:rsidR="00176D52" w:rsidRPr="00254D61" w:rsidRDefault="00FF7755" w:rsidP="00176D5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9. </w:t>
      </w:r>
      <w:r w:rsidR="00714D31" w:rsidRPr="00254D61">
        <w:rPr>
          <w:rFonts w:ascii="Times New Roman" w:hAnsi="Times New Roman" w:cs="Times New Roman"/>
          <w:sz w:val="28"/>
          <w:szCs w:val="28"/>
        </w:rPr>
        <w:t>Локальное отсутствие кожи, волос;</w:t>
      </w:r>
    </w:p>
    <w:p w:rsidR="00176D52" w:rsidRPr="00254D61" w:rsidRDefault="00FF7755" w:rsidP="00176D5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10. </w:t>
      </w:r>
      <w:r w:rsidR="00714D31" w:rsidRPr="00254D61">
        <w:rPr>
          <w:rFonts w:ascii="Times New Roman" w:hAnsi="Times New Roman" w:cs="Times New Roman"/>
          <w:sz w:val="28"/>
          <w:szCs w:val="28"/>
        </w:rPr>
        <w:t>Деформированные стопы, лишние пальцы на ногах;</w:t>
      </w:r>
    </w:p>
    <w:p w:rsidR="00176D52" w:rsidRPr="00254D61" w:rsidRDefault="00FF7755" w:rsidP="00176D5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11.</w:t>
      </w:r>
      <w:r w:rsidR="00714D31" w:rsidRPr="00254D61">
        <w:rPr>
          <w:rFonts w:ascii="Times New Roman" w:hAnsi="Times New Roman" w:cs="Times New Roman"/>
          <w:sz w:val="28"/>
          <w:szCs w:val="28"/>
        </w:rPr>
        <w:t>Множественные пороки мочевыводящей, сердечно-сосудистой, пищеварительной и половой систем.</w:t>
      </w:r>
    </w:p>
    <w:p w:rsidR="00FF7755" w:rsidRPr="00254D61" w:rsidRDefault="00714D31" w:rsidP="00FF7755">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Диагностика</w:t>
      </w:r>
    </w:p>
    <w:p w:rsidR="00FF7755" w:rsidRPr="00254D61" w:rsidRDefault="00714D31" w:rsidP="00FF7755">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Заподозрить наличие синдрома Патау можно уже </w:t>
      </w:r>
      <w:r w:rsidRPr="00254D61">
        <w:rPr>
          <w:rFonts w:ascii="Times New Roman" w:hAnsi="Times New Roman" w:cs="Times New Roman"/>
          <w:b/>
          <w:sz w:val="28"/>
          <w:szCs w:val="28"/>
        </w:rPr>
        <w:t>на основании клинических признаков</w:t>
      </w:r>
      <w:r w:rsidRPr="00254D61">
        <w:rPr>
          <w:rFonts w:ascii="Times New Roman" w:hAnsi="Times New Roman" w:cs="Times New Roman"/>
          <w:sz w:val="28"/>
          <w:szCs w:val="28"/>
        </w:rPr>
        <w:t xml:space="preserve">. Окончательный диагноз устанавливают после </w:t>
      </w:r>
      <w:r w:rsidRPr="00254D61">
        <w:rPr>
          <w:rFonts w:ascii="Times New Roman" w:hAnsi="Times New Roman" w:cs="Times New Roman"/>
          <w:b/>
          <w:sz w:val="28"/>
          <w:szCs w:val="28"/>
        </w:rPr>
        <w:t>исследования кариотипа</w:t>
      </w:r>
      <w:r w:rsidRPr="00254D61">
        <w:rPr>
          <w:rFonts w:ascii="Times New Roman" w:hAnsi="Times New Roman" w:cs="Times New Roman"/>
          <w:sz w:val="28"/>
          <w:szCs w:val="28"/>
        </w:rPr>
        <w:t xml:space="preserve"> ребенка.</w:t>
      </w:r>
    </w:p>
    <w:p w:rsidR="00FF7755" w:rsidRPr="00254D61" w:rsidRDefault="00714D31" w:rsidP="00FF7755">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Лечение и прогноз</w:t>
      </w:r>
    </w:p>
    <w:p w:rsidR="00FF7755" w:rsidRPr="00254D61" w:rsidRDefault="00714D31" w:rsidP="00FF7755">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b/>
          <w:sz w:val="28"/>
          <w:szCs w:val="28"/>
        </w:rPr>
        <w:t>Прогноз</w:t>
      </w:r>
      <w:r w:rsidRPr="00254D61">
        <w:rPr>
          <w:rFonts w:ascii="Times New Roman" w:hAnsi="Times New Roman" w:cs="Times New Roman"/>
          <w:sz w:val="28"/>
          <w:szCs w:val="28"/>
        </w:rPr>
        <w:t xml:space="preserve"> при синдроме Патау </w:t>
      </w:r>
      <w:r w:rsidRPr="00254D61">
        <w:rPr>
          <w:rFonts w:ascii="Times New Roman" w:hAnsi="Times New Roman" w:cs="Times New Roman"/>
          <w:b/>
          <w:sz w:val="28"/>
          <w:szCs w:val="28"/>
        </w:rPr>
        <w:t>неблагоприятный</w:t>
      </w:r>
      <w:r w:rsidRPr="00254D61">
        <w:rPr>
          <w:rFonts w:ascii="Times New Roman" w:hAnsi="Times New Roman" w:cs="Times New Roman"/>
          <w:sz w:val="28"/>
          <w:szCs w:val="28"/>
        </w:rPr>
        <w:t xml:space="preserve">. Из-за наличия множественных пороков развития большинство </w:t>
      </w:r>
      <w:r w:rsidRPr="00254D61">
        <w:rPr>
          <w:rFonts w:ascii="Times New Roman" w:hAnsi="Times New Roman" w:cs="Times New Roman"/>
          <w:b/>
          <w:sz w:val="28"/>
          <w:szCs w:val="28"/>
        </w:rPr>
        <w:t>детей погибают в первые месяцы после рождения</w:t>
      </w:r>
      <w:r w:rsidRPr="00254D61">
        <w:rPr>
          <w:rFonts w:ascii="Times New Roman" w:hAnsi="Times New Roman" w:cs="Times New Roman"/>
          <w:sz w:val="28"/>
          <w:szCs w:val="28"/>
        </w:rPr>
        <w:t xml:space="preserve"> (95 % пациентов). Дети, оставшиеся в живых, имеют резкие нарушения психомоторного развития (вплоть до глубокой идиотии).</w:t>
      </w:r>
    </w:p>
    <w:p w:rsidR="00714D31" w:rsidRPr="00254D61" w:rsidRDefault="00714D31" w:rsidP="00FF7755">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b/>
          <w:sz w:val="28"/>
          <w:szCs w:val="28"/>
        </w:rPr>
        <w:t>Специфическое лечение отсутствует</w:t>
      </w:r>
      <w:r w:rsidRPr="00254D61">
        <w:rPr>
          <w:rFonts w:ascii="Times New Roman" w:hAnsi="Times New Roman" w:cs="Times New Roman"/>
          <w:sz w:val="28"/>
          <w:szCs w:val="28"/>
        </w:rPr>
        <w:t xml:space="preserve">. Проводят </w:t>
      </w:r>
      <w:r w:rsidRPr="00254D61">
        <w:rPr>
          <w:rFonts w:ascii="Times New Roman" w:hAnsi="Times New Roman" w:cs="Times New Roman"/>
          <w:b/>
          <w:sz w:val="28"/>
          <w:szCs w:val="28"/>
        </w:rPr>
        <w:t>оперативные вмешательства</w:t>
      </w:r>
      <w:r w:rsidRPr="00254D61">
        <w:rPr>
          <w:rFonts w:ascii="Times New Roman" w:hAnsi="Times New Roman" w:cs="Times New Roman"/>
          <w:sz w:val="28"/>
          <w:szCs w:val="28"/>
        </w:rPr>
        <w:t xml:space="preserve"> для коррекции врожденных пороков развития, назначают </w:t>
      </w:r>
      <w:r w:rsidRPr="00254D61">
        <w:rPr>
          <w:rFonts w:ascii="Times New Roman" w:hAnsi="Times New Roman" w:cs="Times New Roman"/>
          <w:b/>
          <w:sz w:val="28"/>
          <w:szCs w:val="28"/>
        </w:rPr>
        <w:t>общеукрепляющую терапию</w:t>
      </w:r>
      <w:r w:rsidRPr="00254D61">
        <w:rPr>
          <w:rFonts w:ascii="Times New Roman" w:hAnsi="Times New Roman" w:cs="Times New Roman"/>
          <w:sz w:val="28"/>
          <w:szCs w:val="28"/>
        </w:rPr>
        <w:t xml:space="preserve"> (комплексы поливитаминов, препараты для повышения уровня иммунитета и др.)</w:t>
      </w:r>
    </w:p>
    <w:p w:rsidR="00FF7755" w:rsidRPr="00254D61" w:rsidRDefault="00FF7755" w:rsidP="00FF7755">
      <w:pPr>
        <w:tabs>
          <w:tab w:val="left" w:pos="2977"/>
        </w:tabs>
        <w:spacing w:after="0" w:line="240" w:lineRule="auto"/>
        <w:ind w:left="357"/>
        <w:jc w:val="center"/>
        <w:rPr>
          <w:rFonts w:ascii="Times New Roman" w:hAnsi="Times New Roman" w:cs="Times New Roman"/>
          <w:b/>
          <w:sz w:val="28"/>
          <w:szCs w:val="28"/>
        </w:rPr>
      </w:pPr>
      <w:r w:rsidRPr="00254D61">
        <w:rPr>
          <w:rFonts w:ascii="Times New Roman" w:hAnsi="Times New Roman" w:cs="Times New Roman"/>
          <w:b/>
          <w:sz w:val="28"/>
          <w:szCs w:val="28"/>
        </w:rPr>
        <w:t>3.</w:t>
      </w:r>
      <w:r w:rsidRPr="00254D61">
        <w:rPr>
          <w:rFonts w:ascii="Times New Roman" w:hAnsi="Times New Roman" w:cs="Times New Roman"/>
          <w:sz w:val="28"/>
          <w:szCs w:val="28"/>
        </w:rPr>
        <w:t xml:space="preserve"> </w:t>
      </w:r>
      <w:r w:rsidRPr="00254D61">
        <w:rPr>
          <w:rFonts w:ascii="Times New Roman" w:hAnsi="Times New Roman" w:cs="Times New Roman"/>
          <w:b/>
          <w:sz w:val="28"/>
          <w:szCs w:val="28"/>
        </w:rPr>
        <w:t>Синдром Эдвардса (трисомия по хромосоме 18)</w:t>
      </w:r>
    </w:p>
    <w:p w:rsidR="00DB7F56" w:rsidRPr="00254D61" w:rsidRDefault="00FF7755" w:rsidP="00DB7F56">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Синдром Эдвардса – это генетическое заболевание, вызванное утроением 18 пары хромосом и характеризующееся многочисленными пороками развития.</w:t>
      </w:r>
    </w:p>
    <w:p w:rsidR="00DB7F56" w:rsidRPr="00254D61" w:rsidRDefault="00FF7755" w:rsidP="00DB7F56">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Данный синдром был впервые описан в 1960 году и назван в честь ученого Джона Эдвардса.</w:t>
      </w:r>
    </w:p>
    <w:p w:rsidR="00DB7F56" w:rsidRPr="00254D61" w:rsidRDefault="00FF7755" w:rsidP="00DB7F56">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Синдром Эдвардса является достаточно редкой патологией (в среднем 1 случай на 5000-7000 беременностей). Девочки болеют приблизительно в три раза чаще мальчиков. Данных за наследственность заболевания не выявлено.</w:t>
      </w:r>
    </w:p>
    <w:p w:rsidR="00DB7F56" w:rsidRPr="00254D61" w:rsidRDefault="00FF7755" w:rsidP="00DB7F56">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Основные причины синдрома Эдвардса</w:t>
      </w:r>
    </w:p>
    <w:p w:rsidR="00FF7755" w:rsidRPr="00254D61" w:rsidRDefault="00FF7755" w:rsidP="00DB7F56">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У здорового человека каждая клетка организма содержит 23 пары хромосом. При синдроме Эдвардса во время деления оплодотворенной яйцеклетки под воздействием различных факторов происходят мутации, и </w:t>
      </w:r>
      <w:r w:rsidRPr="00254D61">
        <w:rPr>
          <w:rFonts w:ascii="Times New Roman" w:hAnsi="Times New Roman" w:cs="Times New Roman"/>
          <w:sz w:val="28"/>
          <w:szCs w:val="28"/>
        </w:rPr>
        <w:lastRenderedPageBreak/>
        <w:t>возникает дополнительная хромосома 18 пары. Точные причины таких изменений окончательно не выявлены.</w:t>
      </w:r>
    </w:p>
    <w:p w:rsidR="00DB7F56" w:rsidRPr="00254D61" w:rsidRDefault="00DB7F56" w:rsidP="00E22C64">
      <w:pPr>
        <w:spacing w:after="0" w:line="240" w:lineRule="auto"/>
        <w:jc w:val="center"/>
        <w:rPr>
          <w:rFonts w:ascii="Times New Roman" w:hAnsi="Times New Roman" w:cs="Times New Roman"/>
          <w:sz w:val="28"/>
          <w:szCs w:val="28"/>
        </w:rPr>
      </w:pPr>
      <w:r w:rsidRPr="00254D61">
        <w:rPr>
          <w:rFonts w:ascii="Times New Roman" w:hAnsi="Times New Roman" w:cs="Times New Roman"/>
          <w:noProof/>
          <w:sz w:val="28"/>
          <w:szCs w:val="28"/>
        </w:rPr>
        <w:drawing>
          <wp:inline distT="0" distB="0" distL="0" distR="0">
            <wp:extent cx="2851641" cy="2307003"/>
            <wp:effectExtent l="19050" t="0" r="5859" b="0"/>
            <wp:docPr id="57" name="Рисунок 31" descr="Трисом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Трисомия"/>
                    <pic:cNvPicPr>
                      <a:picLocks noChangeAspect="1" noChangeArrowheads="1"/>
                    </pic:cNvPicPr>
                  </pic:nvPicPr>
                  <pic:blipFill>
                    <a:blip r:embed="rId149" cstate="print"/>
                    <a:srcRect b="10257"/>
                    <a:stretch>
                      <a:fillRect/>
                    </a:stretch>
                  </pic:blipFill>
                  <pic:spPr bwMode="auto">
                    <a:xfrm>
                      <a:off x="0" y="0"/>
                      <a:ext cx="2851641" cy="2307003"/>
                    </a:xfrm>
                    <a:prstGeom prst="rect">
                      <a:avLst/>
                    </a:prstGeom>
                    <a:noFill/>
                    <a:ln w="9525">
                      <a:noFill/>
                      <a:miter lim="800000"/>
                      <a:headEnd/>
                      <a:tailEnd/>
                    </a:ln>
                  </pic:spPr>
                </pic:pic>
              </a:graphicData>
            </a:graphic>
          </wp:inline>
        </w:drawing>
      </w:r>
      <w:r w:rsidRPr="00254D61">
        <w:rPr>
          <w:rFonts w:ascii="Times New Roman" w:hAnsi="Times New Roman" w:cs="Times New Roman"/>
          <w:sz w:val="28"/>
          <w:szCs w:val="28"/>
        </w:rPr>
        <w:t xml:space="preserve"> </w:t>
      </w:r>
    </w:p>
    <w:p w:rsidR="00DB7F56" w:rsidRPr="003E3328" w:rsidRDefault="00DB7F56" w:rsidP="00E22C64">
      <w:pPr>
        <w:spacing w:after="0" w:line="240" w:lineRule="auto"/>
        <w:jc w:val="center"/>
        <w:rPr>
          <w:rFonts w:ascii="Times New Roman" w:hAnsi="Times New Roman" w:cs="Times New Roman"/>
          <w:b/>
          <w:sz w:val="24"/>
          <w:szCs w:val="28"/>
        </w:rPr>
      </w:pPr>
      <w:r w:rsidRPr="003E3328">
        <w:rPr>
          <w:rFonts w:ascii="Times New Roman" w:hAnsi="Times New Roman" w:cs="Times New Roman"/>
          <w:b/>
          <w:sz w:val="24"/>
          <w:szCs w:val="28"/>
        </w:rPr>
        <w:t>Рисунок 9</w:t>
      </w:r>
      <w:r w:rsidR="003E3328" w:rsidRPr="003E3328">
        <w:rPr>
          <w:rFonts w:ascii="Times New Roman" w:hAnsi="Times New Roman" w:cs="Times New Roman"/>
          <w:b/>
          <w:sz w:val="24"/>
          <w:szCs w:val="28"/>
        </w:rPr>
        <w:t>2</w:t>
      </w:r>
      <w:r w:rsidRPr="003E3328">
        <w:rPr>
          <w:rFonts w:ascii="Times New Roman" w:hAnsi="Times New Roman" w:cs="Times New Roman"/>
          <w:b/>
          <w:sz w:val="24"/>
          <w:szCs w:val="28"/>
        </w:rPr>
        <w:t>. Кариотип человека с синдромом Эдвардса</w:t>
      </w:r>
    </w:p>
    <w:p w:rsidR="00DB7F56" w:rsidRPr="00254D61" w:rsidRDefault="00FF7755" w:rsidP="00DB7F56">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Виды синдрома</w:t>
      </w:r>
    </w:p>
    <w:p w:rsidR="00DB7F56" w:rsidRPr="00254D61" w:rsidRDefault="00FF7755" w:rsidP="00DB7F56">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Выделяют </w:t>
      </w:r>
      <w:r w:rsidRPr="00254D61">
        <w:rPr>
          <w:rFonts w:ascii="Times New Roman" w:hAnsi="Times New Roman" w:cs="Times New Roman"/>
          <w:b/>
          <w:sz w:val="28"/>
          <w:szCs w:val="28"/>
        </w:rPr>
        <w:t>три виды синдрома Эдвардса</w:t>
      </w:r>
      <w:r w:rsidRPr="00254D61">
        <w:rPr>
          <w:rFonts w:ascii="Times New Roman" w:hAnsi="Times New Roman" w:cs="Times New Roman"/>
          <w:sz w:val="28"/>
          <w:szCs w:val="28"/>
        </w:rPr>
        <w:t xml:space="preserve"> согласно степени изменений хромосомного набора:</w:t>
      </w:r>
    </w:p>
    <w:p w:rsidR="00DB7F56" w:rsidRPr="00254D61" w:rsidRDefault="00DB7F56" w:rsidP="00DB7F56">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 </w:t>
      </w:r>
      <w:r w:rsidR="00FF7755" w:rsidRPr="00254D61">
        <w:rPr>
          <w:rFonts w:ascii="Times New Roman" w:hAnsi="Times New Roman" w:cs="Times New Roman"/>
          <w:sz w:val="28"/>
          <w:szCs w:val="28"/>
        </w:rPr>
        <w:t>Полная трисомия 18 пары (полная лишняя хромосома в каждой клетке организма). Встречается в 95 % случаев;</w:t>
      </w:r>
    </w:p>
    <w:p w:rsidR="00DB7F56" w:rsidRPr="00254D61" w:rsidRDefault="00DB7F56" w:rsidP="00DB7F56">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2. </w:t>
      </w:r>
      <w:r w:rsidR="00FF7755" w:rsidRPr="00254D61">
        <w:rPr>
          <w:rFonts w:ascii="Times New Roman" w:hAnsi="Times New Roman" w:cs="Times New Roman"/>
          <w:sz w:val="28"/>
          <w:szCs w:val="28"/>
        </w:rPr>
        <w:t>Транслокация 18 пары хромосом (содержится только часть дополнительной хромосомы). Встречается в 2 % случаев;</w:t>
      </w:r>
    </w:p>
    <w:p w:rsidR="00DB7F56" w:rsidRPr="00254D61" w:rsidRDefault="00DB7F56" w:rsidP="00DB7F56">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3. </w:t>
      </w:r>
      <w:r w:rsidR="00FF7755" w:rsidRPr="00254D61">
        <w:rPr>
          <w:rFonts w:ascii="Times New Roman" w:hAnsi="Times New Roman" w:cs="Times New Roman"/>
          <w:sz w:val="28"/>
          <w:szCs w:val="28"/>
        </w:rPr>
        <w:t>Мозаичная форма (полная хромосома содержится не во всех клетках организма). Встречается в 3 % случаев.</w:t>
      </w:r>
    </w:p>
    <w:p w:rsidR="00DB7F56" w:rsidRPr="00254D61" w:rsidRDefault="00FF7755" w:rsidP="00DB7F56">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Клиническая картина</w:t>
      </w:r>
    </w:p>
    <w:p w:rsidR="00DB7F56" w:rsidRPr="00254D61" w:rsidRDefault="00FF7755" w:rsidP="00DB7F56">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Окончательная постановка диагноза возможна только на основании данных исследования кариотипа. Заподозрить данную хромосомную аномалию по ряду признаков:</w:t>
      </w:r>
    </w:p>
    <w:p w:rsidR="00DB7F56" w:rsidRPr="00254D61" w:rsidRDefault="00DB7F56" w:rsidP="00DB7F56">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 </w:t>
      </w:r>
      <w:r w:rsidR="00FF7755" w:rsidRPr="00254D61">
        <w:rPr>
          <w:rFonts w:ascii="Times New Roman" w:hAnsi="Times New Roman" w:cs="Times New Roman"/>
          <w:sz w:val="28"/>
          <w:szCs w:val="28"/>
        </w:rPr>
        <w:t>Низкий вес при рождении независимо от срока беременности;</w:t>
      </w:r>
    </w:p>
    <w:p w:rsidR="00DB7F56" w:rsidRPr="00254D61" w:rsidRDefault="00DB7F56" w:rsidP="00DB7F56">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2. </w:t>
      </w:r>
      <w:r w:rsidR="00FF7755" w:rsidRPr="00254D61">
        <w:rPr>
          <w:rFonts w:ascii="Times New Roman" w:hAnsi="Times New Roman" w:cs="Times New Roman"/>
          <w:sz w:val="28"/>
          <w:szCs w:val="28"/>
        </w:rPr>
        <w:t>Характерные изменения головы: деформированный маленький череп, маленький лоб и рот, суженные глаза, неправильной формы уши и др.;</w:t>
      </w:r>
    </w:p>
    <w:p w:rsidR="00DB7F56" w:rsidRPr="00254D61" w:rsidRDefault="00DB7F56" w:rsidP="00DB7F56">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3. </w:t>
      </w:r>
      <w:r w:rsidR="00FF7755" w:rsidRPr="00254D61">
        <w:rPr>
          <w:rFonts w:ascii="Times New Roman" w:hAnsi="Times New Roman" w:cs="Times New Roman"/>
          <w:sz w:val="28"/>
          <w:szCs w:val="28"/>
        </w:rPr>
        <w:t>Микрогнатия (дефекты верхней и нижней челюстей). Форма лица искажена, сформирован неправильный привкус;</w:t>
      </w:r>
    </w:p>
    <w:p w:rsidR="00DB7F56" w:rsidRPr="00254D61" w:rsidRDefault="00DB7F56" w:rsidP="00DB7F56">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4.</w:t>
      </w:r>
      <w:r w:rsidR="00FF7755" w:rsidRPr="00254D61">
        <w:rPr>
          <w:rFonts w:ascii="Times New Roman" w:hAnsi="Times New Roman" w:cs="Times New Roman"/>
          <w:sz w:val="28"/>
          <w:szCs w:val="28"/>
        </w:rPr>
        <w:t>Множественные пороки развития сердечно-сосудистой, мочевыводящей и пищеварительной систем;</w:t>
      </w:r>
    </w:p>
    <w:p w:rsidR="00DB7F56" w:rsidRPr="00254D61" w:rsidRDefault="00DB7F56" w:rsidP="00DB7F56">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5. </w:t>
      </w:r>
      <w:r w:rsidR="00FF7755" w:rsidRPr="00254D61">
        <w:rPr>
          <w:rFonts w:ascii="Times New Roman" w:hAnsi="Times New Roman" w:cs="Times New Roman"/>
          <w:sz w:val="28"/>
          <w:szCs w:val="28"/>
        </w:rPr>
        <w:t>Нарушение рефлекса сосания и глотания (возникают большие сложности с кормлением);</w:t>
      </w:r>
    </w:p>
    <w:p w:rsidR="00DB7F56" w:rsidRPr="00254D61" w:rsidRDefault="00DB7F56" w:rsidP="00DB7F56">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6. </w:t>
      </w:r>
      <w:r w:rsidR="00FF7755" w:rsidRPr="00254D61">
        <w:rPr>
          <w:rFonts w:ascii="Times New Roman" w:hAnsi="Times New Roman" w:cs="Times New Roman"/>
          <w:sz w:val="28"/>
          <w:szCs w:val="28"/>
        </w:rPr>
        <w:t>Патологии половых органов (у девочек — увеличение клитора, у мальчиков – аномалии полового члена, дефекты расположения яичек);</w:t>
      </w:r>
    </w:p>
    <w:p w:rsidR="00DB7F56" w:rsidRPr="00254D61" w:rsidRDefault="00DB7F56" w:rsidP="00DB7F56">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7. </w:t>
      </w:r>
      <w:r w:rsidR="00FF7755" w:rsidRPr="00254D61">
        <w:rPr>
          <w:rFonts w:ascii="Times New Roman" w:hAnsi="Times New Roman" w:cs="Times New Roman"/>
          <w:sz w:val="28"/>
          <w:szCs w:val="28"/>
        </w:rPr>
        <w:t>Пороки развития опорно-двигательного аппарата (косолапость, сращение пальцев на ногах</w:t>
      </w:r>
      <w:r w:rsidRPr="00254D61">
        <w:rPr>
          <w:rFonts w:ascii="Times New Roman" w:hAnsi="Times New Roman" w:cs="Times New Roman"/>
          <w:sz w:val="28"/>
          <w:szCs w:val="28"/>
        </w:rPr>
        <w:t>, «стопа-качалка»</w:t>
      </w:r>
      <w:r w:rsidR="00FF7755" w:rsidRPr="00254D61">
        <w:rPr>
          <w:rFonts w:ascii="Times New Roman" w:hAnsi="Times New Roman" w:cs="Times New Roman"/>
          <w:sz w:val="28"/>
          <w:szCs w:val="28"/>
        </w:rPr>
        <w:t>);</w:t>
      </w:r>
    </w:p>
    <w:p w:rsidR="00707D55" w:rsidRPr="00254D61" w:rsidRDefault="00707D55" w:rsidP="00E22C64">
      <w:pPr>
        <w:spacing w:after="0" w:line="240" w:lineRule="auto"/>
        <w:ind w:firstLine="284"/>
        <w:jc w:val="center"/>
        <w:rPr>
          <w:rFonts w:ascii="Times New Roman" w:hAnsi="Times New Roman" w:cs="Times New Roman"/>
          <w:sz w:val="28"/>
          <w:szCs w:val="28"/>
        </w:rPr>
      </w:pPr>
      <w:r w:rsidRPr="00254D61">
        <w:rPr>
          <w:rFonts w:ascii="Times New Roman" w:hAnsi="Times New Roman" w:cs="Times New Roman"/>
          <w:noProof/>
          <w:sz w:val="28"/>
          <w:szCs w:val="28"/>
        </w:rPr>
        <w:lastRenderedPageBreak/>
        <w:drawing>
          <wp:inline distT="0" distB="0" distL="0" distR="0">
            <wp:extent cx="2689644" cy="1939908"/>
            <wp:effectExtent l="19050" t="0" r="0" b="0"/>
            <wp:docPr id="63" name="Рисунок 19" descr="https://openi.nlm.nih.gov/imgs/512/108/2794276/2794276_1755-8166-2-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openi.nlm.nih.gov/imgs/512/108/2794276/2794276_1755-8166-2-25-2.png"/>
                    <pic:cNvPicPr>
                      <a:picLocks noChangeAspect="1" noChangeArrowheads="1"/>
                    </pic:cNvPicPr>
                  </pic:nvPicPr>
                  <pic:blipFill>
                    <a:blip r:embed="rId150" cstate="print"/>
                    <a:srcRect/>
                    <a:stretch>
                      <a:fillRect/>
                    </a:stretch>
                  </pic:blipFill>
                  <pic:spPr bwMode="auto">
                    <a:xfrm>
                      <a:off x="0" y="0"/>
                      <a:ext cx="2689881" cy="1940079"/>
                    </a:xfrm>
                    <a:prstGeom prst="rect">
                      <a:avLst/>
                    </a:prstGeom>
                    <a:noFill/>
                    <a:ln w="9525">
                      <a:noFill/>
                      <a:miter lim="800000"/>
                      <a:headEnd/>
                      <a:tailEnd/>
                    </a:ln>
                  </pic:spPr>
                </pic:pic>
              </a:graphicData>
            </a:graphic>
          </wp:inline>
        </w:drawing>
      </w:r>
    </w:p>
    <w:p w:rsidR="00707D55" w:rsidRPr="003E3328" w:rsidRDefault="00707D55" w:rsidP="00E22C64">
      <w:pPr>
        <w:spacing w:after="0" w:line="240" w:lineRule="auto"/>
        <w:ind w:firstLine="284"/>
        <w:jc w:val="center"/>
        <w:rPr>
          <w:rFonts w:ascii="Times New Roman" w:hAnsi="Times New Roman" w:cs="Times New Roman"/>
          <w:b/>
          <w:sz w:val="24"/>
          <w:szCs w:val="28"/>
        </w:rPr>
      </w:pPr>
      <w:r w:rsidRPr="003E3328">
        <w:rPr>
          <w:rFonts w:ascii="Times New Roman" w:hAnsi="Times New Roman" w:cs="Times New Roman"/>
          <w:b/>
          <w:sz w:val="24"/>
          <w:szCs w:val="28"/>
        </w:rPr>
        <w:t>Рисунок 9</w:t>
      </w:r>
      <w:r w:rsidR="003E3328" w:rsidRPr="003E3328">
        <w:rPr>
          <w:rFonts w:ascii="Times New Roman" w:hAnsi="Times New Roman" w:cs="Times New Roman"/>
          <w:b/>
          <w:sz w:val="24"/>
          <w:szCs w:val="28"/>
        </w:rPr>
        <w:t>3</w:t>
      </w:r>
      <w:r w:rsidRPr="003E3328">
        <w:rPr>
          <w:rFonts w:ascii="Times New Roman" w:hAnsi="Times New Roman" w:cs="Times New Roman"/>
          <w:b/>
          <w:sz w:val="24"/>
          <w:szCs w:val="28"/>
        </w:rPr>
        <w:t>. Ребенок с синдромом Эдвардса. «Стопа-качалка».</w:t>
      </w:r>
    </w:p>
    <w:p w:rsidR="00DB7F56" w:rsidRPr="00254D61" w:rsidRDefault="00DB7F56" w:rsidP="00DB7F56">
      <w:pPr>
        <w:spacing w:after="0" w:line="240" w:lineRule="auto"/>
        <w:ind w:firstLine="284"/>
        <w:jc w:val="both"/>
        <w:rPr>
          <w:rFonts w:ascii="Times New Roman" w:hAnsi="Times New Roman" w:cs="Times New Roman"/>
          <w:sz w:val="28"/>
          <w:szCs w:val="28"/>
          <w:shd w:val="clear" w:color="auto" w:fill="FFFFFF"/>
        </w:rPr>
      </w:pPr>
      <w:r w:rsidRPr="00254D61">
        <w:rPr>
          <w:rFonts w:ascii="Times New Roman" w:hAnsi="Times New Roman" w:cs="Times New Roman"/>
          <w:sz w:val="28"/>
          <w:szCs w:val="28"/>
        </w:rPr>
        <w:t xml:space="preserve">8. </w:t>
      </w:r>
      <w:r w:rsidRPr="00254D61">
        <w:rPr>
          <w:rFonts w:ascii="Times New Roman" w:hAnsi="Times New Roman" w:cs="Times New Roman"/>
          <w:sz w:val="28"/>
          <w:szCs w:val="28"/>
          <w:shd w:val="clear" w:color="auto" w:fill="FFFFFF"/>
        </w:rPr>
        <w:t>Пальцы кисти сжаты, в кулаке располагаются неровно</w:t>
      </w:r>
    </w:p>
    <w:p w:rsidR="00707D55" w:rsidRPr="00254D61" w:rsidRDefault="00707D55" w:rsidP="00E22C64">
      <w:pPr>
        <w:spacing w:after="0" w:line="240" w:lineRule="auto"/>
        <w:ind w:firstLine="284"/>
        <w:jc w:val="center"/>
        <w:rPr>
          <w:rFonts w:ascii="Tahoma" w:hAnsi="Tahoma" w:cs="Tahoma"/>
          <w:color w:val="404040"/>
          <w:sz w:val="28"/>
          <w:szCs w:val="28"/>
        </w:rPr>
      </w:pPr>
      <w:r w:rsidRPr="00254D61">
        <w:rPr>
          <w:rFonts w:ascii="Times New Roman" w:hAnsi="Times New Roman" w:cs="Times New Roman"/>
          <w:noProof/>
          <w:sz w:val="28"/>
          <w:szCs w:val="28"/>
          <w:shd w:val="clear" w:color="auto" w:fill="FFFFFF"/>
        </w:rPr>
        <w:drawing>
          <wp:inline distT="0" distB="0" distL="0" distR="0">
            <wp:extent cx="2862172" cy="1875334"/>
            <wp:effectExtent l="19050" t="0" r="0" b="0"/>
            <wp:docPr id="1382" name="Рисунок 22" descr="http://www.bambino.si/modules/uploader/uploads/news/pictures_news/f212075e5c631fea847e16fd45ea0f6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bambino.si/modules/uploader/uploads/news/pictures_news/f212075e5c631fea847e16fd45ea0f64-002.jpg"/>
                    <pic:cNvPicPr>
                      <a:picLocks noChangeAspect="1" noChangeArrowheads="1"/>
                    </pic:cNvPicPr>
                  </pic:nvPicPr>
                  <pic:blipFill>
                    <a:blip r:embed="rId151" cstate="print"/>
                    <a:srcRect/>
                    <a:stretch>
                      <a:fillRect/>
                    </a:stretch>
                  </pic:blipFill>
                  <pic:spPr bwMode="auto">
                    <a:xfrm>
                      <a:off x="0" y="0"/>
                      <a:ext cx="2863321" cy="1876087"/>
                    </a:xfrm>
                    <a:prstGeom prst="rect">
                      <a:avLst/>
                    </a:prstGeom>
                    <a:noFill/>
                    <a:ln w="9525">
                      <a:noFill/>
                      <a:miter lim="800000"/>
                      <a:headEnd/>
                      <a:tailEnd/>
                    </a:ln>
                  </pic:spPr>
                </pic:pic>
              </a:graphicData>
            </a:graphic>
          </wp:inline>
        </w:drawing>
      </w:r>
    </w:p>
    <w:p w:rsidR="00707D55" w:rsidRPr="003E3328" w:rsidRDefault="00707D55" w:rsidP="00E22C64">
      <w:pPr>
        <w:spacing w:after="0" w:line="240" w:lineRule="auto"/>
        <w:ind w:firstLine="284"/>
        <w:jc w:val="center"/>
        <w:rPr>
          <w:rFonts w:ascii="Times New Roman" w:hAnsi="Times New Roman" w:cs="Times New Roman"/>
          <w:b/>
          <w:sz w:val="24"/>
          <w:szCs w:val="28"/>
        </w:rPr>
      </w:pPr>
      <w:r w:rsidRPr="003E3328">
        <w:rPr>
          <w:rFonts w:ascii="Times New Roman" w:hAnsi="Times New Roman" w:cs="Times New Roman"/>
          <w:b/>
          <w:sz w:val="24"/>
          <w:szCs w:val="28"/>
        </w:rPr>
        <w:t>Рисунок 9</w:t>
      </w:r>
      <w:r w:rsidR="003E3328" w:rsidRPr="003E3328">
        <w:rPr>
          <w:rFonts w:ascii="Times New Roman" w:hAnsi="Times New Roman" w:cs="Times New Roman"/>
          <w:b/>
          <w:sz w:val="24"/>
          <w:szCs w:val="28"/>
        </w:rPr>
        <w:t>4</w:t>
      </w:r>
      <w:r w:rsidRPr="003E3328">
        <w:rPr>
          <w:rFonts w:ascii="Times New Roman" w:hAnsi="Times New Roman" w:cs="Times New Roman"/>
          <w:b/>
          <w:sz w:val="24"/>
          <w:szCs w:val="28"/>
        </w:rPr>
        <w:t>. Руки ребенка с синдромом Эдвардса. Флексорное расположение пальцев.</w:t>
      </w:r>
    </w:p>
    <w:p w:rsidR="00DB7F56" w:rsidRPr="00254D61" w:rsidRDefault="00DB7F56" w:rsidP="00DB7F56">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9. </w:t>
      </w:r>
      <w:r w:rsidR="00FF7755" w:rsidRPr="00254D61">
        <w:rPr>
          <w:rFonts w:ascii="Times New Roman" w:hAnsi="Times New Roman" w:cs="Times New Roman"/>
          <w:sz w:val="28"/>
          <w:szCs w:val="28"/>
        </w:rPr>
        <w:t>Практически полное отсутствие физического и умственного развития.</w:t>
      </w:r>
    </w:p>
    <w:p w:rsidR="00DB7F56" w:rsidRPr="00254D61" w:rsidRDefault="00FF7755" w:rsidP="00DB7F56">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Диагностика</w:t>
      </w:r>
    </w:p>
    <w:p w:rsidR="00DB7F56" w:rsidRPr="00254D61" w:rsidRDefault="00FF7755" w:rsidP="00DB7F56">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Диагностика синдрома Эдвардса после рождения ребенка не составляет труда: постановка диагноза основана на наличии клинических признаков и подтверждается исследованием кариотипа.</w:t>
      </w:r>
    </w:p>
    <w:p w:rsidR="00DB7F56" w:rsidRPr="00254D61" w:rsidRDefault="00FF7755" w:rsidP="00DB7F56">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Данная хромосомная аномалия является крайне тяжелым пороком развития, поэтому первостепенное значение имеет </w:t>
      </w:r>
      <w:r w:rsidRPr="00254D61">
        <w:rPr>
          <w:rFonts w:ascii="Times New Roman" w:hAnsi="Times New Roman" w:cs="Times New Roman"/>
          <w:b/>
          <w:sz w:val="28"/>
          <w:szCs w:val="28"/>
        </w:rPr>
        <w:t>ранняя диагностика заболевания во время беременности</w:t>
      </w:r>
      <w:r w:rsidRPr="00254D61">
        <w:rPr>
          <w:rFonts w:ascii="Times New Roman" w:hAnsi="Times New Roman" w:cs="Times New Roman"/>
          <w:sz w:val="28"/>
          <w:szCs w:val="28"/>
        </w:rPr>
        <w:t>:</w:t>
      </w:r>
    </w:p>
    <w:p w:rsidR="00DB7F56" w:rsidRPr="00254D61" w:rsidRDefault="00707D55" w:rsidP="00DB7F56">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 </w:t>
      </w:r>
      <w:r w:rsidR="00FF7755" w:rsidRPr="00254D61">
        <w:rPr>
          <w:rFonts w:ascii="Times New Roman" w:hAnsi="Times New Roman" w:cs="Times New Roman"/>
          <w:sz w:val="28"/>
          <w:szCs w:val="28"/>
        </w:rPr>
        <w:t>Ультразвуковое исследование. Во время процедуры можно выявить только косвенные признаки, указывающие на возможность наличия хромосомной аномалии (пороки развития внутренних органов и конечностей, малый вес плода; обильное количество амниотической жидкости и др.);</w:t>
      </w:r>
    </w:p>
    <w:p w:rsidR="00DB7F56" w:rsidRPr="00254D61" w:rsidRDefault="00707D55" w:rsidP="00DB7F56">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2. </w:t>
      </w:r>
      <w:r w:rsidR="00FF7755" w:rsidRPr="00254D61">
        <w:rPr>
          <w:rFonts w:ascii="Times New Roman" w:hAnsi="Times New Roman" w:cs="Times New Roman"/>
          <w:sz w:val="28"/>
          <w:szCs w:val="28"/>
        </w:rPr>
        <w:t>Исследование крови на уровень гормонов (ХГЧ, эстриол, АФП и др.);</w:t>
      </w:r>
    </w:p>
    <w:p w:rsidR="00DB7F56" w:rsidRPr="00254D61" w:rsidRDefault="00707D55" w:rsidP="00DB7F56">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3. </w:t>
      </w:r>
      <w:r w:rsidR="00FF7755" w:rsidRPr="00254D61">
        <w:rPr>
          <w:rFonts w:ascii="Times New Roman" w:hAnsi="Times New Roman" w:cs="Times New Roman"/>
          <w:sz w:val="28"/>
          <w:szCs w:val="28"/>
        </w:rPr>
        <w:t>Амниоцентез  и кордоцентез (исследование пуповинной крови плода). Данные методики являются самыми достоверными и определяют точный кариотип ребенка.</w:t>
      </w:r>
    </w:p>
    <w:p w:rsidR="00707D55" w:rsidRPr="00254D61" w:rsidRDefault="00FF7755" w:rsidP="00707D55">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Лечение и прогноз</w:t>
      </w:r>
    </w:p>
    <w:p w:rsidR="00707D55" w:rsidRPr="00254D61" w:rsidRDefault="00FF7755" w:rsidP="00707D55">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Прогноз при синдроме Эдвардса крайне неблагоприятный. Средняя продолжительность жизни составляет не более 2 месяцев. Около 90 % детей погибают в первый год жизни. Выжившие пациенты страдают глубокой умственной и физической отсталостью.</w:t>
      </w:r>
    </w:p>
    <w:p w:rsidR="00707D55" w:rsidRPr="00254D61" w:rsidRDefault="00FF7755" w:rsidP="00707D55">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b/>
          <w:sz w:val="28"/>
          <w:szCs w:val="28"/>
        </w:rPr>
        <w:lastRenderedPageBreak/>
        <w:t>Специфическое лечение</w:t>
      </w:r>
      <w:r w:rsidRPr="00254D61">
        <w:rPr>
          <w:rFonts w:ascii="Times New Roman" w:hAnsi="Times New Roman" w:cs="Times New Roman"/>
          <w:sz w:val="28"/>
          <w:szCs w:val="28"/>
        </w:rPr>
        <w:t xml:space="preserve"> данного заболевания отсутствует. Возникают также трудности с коррекцией многочисленных пороков развития, т.к. ребенок слишком слаб, чтобы перенести оперативное вмешательство.</w:t>
      </w:r>
    </w:p>
    <w:p w:rsidR="00707D55" w:rsidRPr="00254D61" w:rsidRDefault="00FF7755" w:rsidP="00707D55">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Профилактика</w:t>
      </w:r>
    </w:p>
    <w:p w:rsidR="00FF7755" w:rsidRPr="00254D61" w:rsidRDefault="00FF7755" w:rsidP="00707D55">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Профилактика данного хромосомного заболевания </w:t>
      </w:r>
      <w:r w:rsidRPr="00254D61">
        <w:rPr>
          <w:rFonts w:ascii="Times New Roman" w:hAnsi="Times New Roman" w:cs="Times New Roman"/>
          <w:b/>
          <w:sz w:val="28"/>
          <w:szCs w:val="28"/>
        </w:rPr>
        <w:t>невозможна</w:t>
      </w:r>
      <w:r w:rsidRPr="00254D61">
        <w:rPr>
          <w:rFonts w:ascii="Times New Roman" w:hAnsi="Times New Roman" w:cs="Times New Roman"/>
          <w:sz w:val="28"/>
          <w:szCs w:val="28"/>
        </w:rPr>
        <w:t>, т.к. на данный момент не выяснены точные причины и факторы его развития.</w:t>
      </w:r>
    </w:p>
    <w:p w:rsidR="00707D55" w:rsidRPr="00254D61" w:rsidRDefault="00707D55" w:rsidP="00707D55">
      <w:pPr>
        <w:tabs>
          <w:tab w:val="left" w:pos="2977"/>
        </w:tabs>
        <w:spacing w:after="0" w:line="240" w:lineRule="auto"/>
        <w:ind w:firstLine="709"/>
        <w:jc w:val="both"/>
        <w:rPr>
          <w:rFonts w:ascii="Times New Roman" w:hAnsi="Times New Roman" w:cs="Times New Roman"/>
          <w:b/>
          <w:spacing w:val="-2"/>
          <w:sz w:val="28"/>
          <w:szCs w:val="28"/>
        </w:rPr>
      </w:pPr>
      <w:r w:rsidRPr="00254D61">
        <w:rPr>
          <w:rFonts w:ascii="Times New Roman" w:hAnsi="Times New Roman" w:cs="Times New Roman"/>
          <w:b/>
          <w:sz w:val="28"/>
          <w:szCs w:val="28"/>
        </w:rPr>
        <w:t xml:space="preserve">5. Аномалии, вызванные структурными изменениями </w:t>
      </w:r>
      <w:r w:rsidRPr="00254D61">
        <w:rPr>
          <w:rFonts w:ascii="Times New Roman" w:hAnsi="Times New Roman" w:cs="Times New Roman"/>
          <w:b/>
          <w:spacing w:val="-2"/>
          <w:sz w:val="28"/>
          <w:szCs w:val="28"/>
        </w:rPr>
        <w:t>хромосом.</w:t>
      </w:r>
    </w:p>
    <w:p w:rsidR="00707D55" w:rsidRPr="00254D61" w:rsidRDefault="00707D55" w:rsidP="00707D55">
      <w:pPr>
        <w:pStyle w:val="a4"/>
        <w:tabs>
          <w:tab w:val="left" w:pos="2977"/>
        </w:tabs>
        <w:spacing w:before="0" w:beforeAutospacing="0" w:after="0" w:afterAutospacing="0"/>
        <w:jc w:val="center"/>
        <w:rPr>
          <w:rStyle w:val="a9"/>
          <w:sz w:val="28"/>
          <w:szCs w:val="28"/>
        </w:rPr>
      </w:pPr>
      <w:r w:rsidRPr="00254D61">
        <w:rPr>
          <w:rStyle w:val="a9"/>
          <w:sz w:val="28"/>
          <w:szCs w:val="28"/>
        </w:rPr>
        <w:t>1. Синдром «кошачьего крика»</w:t>
      </w:r>
    </w:p>
    <w:p w:rsidR="00707D55" w:rsidRPr="00254D61" w:rsidRDefault="00707D55" w:rsidP="00707D55">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Синдром кошачьего крика, или синдром Лежена – это наследственное заболевание, характерной особенностью которого является плач ребёнка, напоминающий крик кошки. Этот синдром относиться к хромосомной патологии, то есть все симптомы вызваны отсутствием части генетического материала, расположенного в коротком плече 5й хромосомы. Выявляется у 1 новорождённого на 45000 – 50000 тысяч детей. Чаще болеют девочки, соотношение примерно 4:3.</w:t>
      </w:r>
    </w:p>
    <w:p w:rsidR="00707D55" w:rsidRPr="00254D61" w:rsidRDefault="00707D55" w:rsidP="00707D55">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Причины</w:t>
      </w:r>
    </w:p>
    <w:p w:rsidR="00707D55" w:rsidRPr="00254D61" w:rsidRDefault="00707D55" w:rsidP="00707D55">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Спровоцировать мутацию, которая приводит к развитию синдрома кошачьего крика, могут любые повреждающие факторы, воздействующие либо на половые клетки родителей, либо на уже оплодотворённую яйцеклетку во время её дробления и формирования зиготы. </w:t>
      </w:r>
    </w:p>
    <w:p w:rsidR="00707D55" w:rsidRPr="00254D61" w:rsidRDefault="00707D55" w:rsidP="00707D55">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Перечислим </w:t>
      </w:r>
      <w:r w:rsidRPr="00254D61">
        <w:rPr>
          <w:rFonts w:ascii="Times New Roman" w:hAnsi="Times New Roman" w:cs="Times New Roman"/>
          <w:b/>
          <w:sz w:val="28"/>
          <w:szCs w:val="28"/>
        </w:rPr>
        <w:t>основные причины</w:t>
      </w:r>
      <w:r w:rsidRPr="00254D61">
        <w:rPr>
          <w:rFonts w:ascii="Times New Roman" w:hAnsi="Times New Roman" w:cs="Times New Roman"/>
          <w:sz w:val="28"/>
          <w:szCs w:val="28"/>
        </w:rPr>
        <w:t>:</w:t>
      </w:r>
    </w:p>
    <w:p w:rsidR="00707D55" w:rsidRPr="00254D61" w:rsidRDefault="00707D55" w:rsidP="00707D55">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1. Наследственный фактор. Если в семье уже есть ребёнок с данным синдромом, то вероятность рождения второго с таким же заболеванием очень высока;</w:t>
      </w:r>
    </w:p>
    <w:p w:rsidR="00707D55" w:rsidRPr="00254D61" w:rsidRDefault="00707D55" w:rsidP="00707D55">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2.Алкоголь оказывает повреждающее действие на все клетки организма, но наиболее чувствительны к нему половые клетки и зародыш;</w:t>
      </w:r>
    </w:p>
    <w:p w:rsidR="00707D55" w:rsidRPr="00254D61" w:rsidRDefault="00707D55" w:rsidP="00707D55">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3. Курение;</w:t>
      </w:r>
    </w:p>
    <w:p w:rsidR="00707D55" w:rsidRPr="00254D61" w:rsidRDefault="00707D55" w:rsidP="00707D55">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4. Наркотические вещества разрушают организм изнутри, поражая генетический аппарат клеток;</w:t>
      </w:r>
    </w:p>
    <w:p w:rsidR="00707D55" w:rsidRPr="00254D61" w:rsidRDefault="00707D55" w:rsidP="00707D55">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5. Действие ионизирующей радиации;</w:t>
      </w:r>
    </w:p>
    <w:p w:rsidR="00707D55" w:rsidRPr="00254D61" w:rsidRDefault="00707D55" w:rsidP="00707D55">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6.Сильнодействующие химические вещества и лекарственные препараты, принимаемые в первом триместре беременности.</w:t>
      </w:r>
    </w:p>
    <w:p w:rsidR="00707D55" w:rsidRPr="00254D61" w:rsidRDefault="00707D55" w:rsidP="00707D55">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Основные признаки и симптомы</w:t>
      </w:r>
    </w:p>
    <w:p w:rsidR="00801B92" w:rsidRPr="00254D61" w:rsidRDefault="00707D55" w:rsidP="00801B9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Проявляться заболевание может по-разному, в зависимости от величины повреждения хромосомы.</w:t>
      </w:r>
    </w:p>
    <w:p w:rsidR="00801B92" w:rsidRPr="00254D61" w:rsidRDefault="00707D55" w:rsidP="00801B9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Давайте рассмотрим </w:t>
      </w:r>
      <w:r w:rsidRPr="00254D61">
        <w:rPr>
          <w:rFonts w:ascii="Times New Roman" w:hAnsi="Times New Roman" w:cs="Times New Roman"/>
          <w:b/>
          <w:sz w:val="28"/>
          <w:szCs w:val="28"/>
        </w:rPr>
        <w:t>основные признаки синдрома кошачьего крика</w:t>
      </w:r>
      <w:r w:rsidRPr="00254D61">
        <w:rPr>
          <w:rFonts w:ascii="Times New Roman" w:hAnsi="Times New Roman" w:cs="Times New Roman"/>
          <w:sz w:val="28"/>
          <w:szCs w:val="28"/>
        </w:rPr>
        <w:t>:</w:t>
      </w:r>
    </w:p>
    <w:p w:rsidR="00801B92" w:rsidRPr="00254D61" w:rsidRDefault="00801B92" w:rsidP="00801B9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 </w:t>
      </w:r>
      <w:r w:rsidR="00707D55" w:rsidRPr="00254D61">
        <w:rPr>
          <w:rFonts w:ascii="Times New Roman" w:hAnsi="Times New Roman" w:cs="Times New Roman"/>
          <w:sz w:val="28"/>
          <w:szCs w:val="28"/>
        </w:rPr>
        <w:t>Характерный плач ребёнка, напоминающий мяуканье кошки. Это связано с особенностью строения гортани – она узкая недоразвитая, хрящи тонкие. Около 1/3 детей теряют эту характерную черту до 2 лет, у других она остаётся на всю жизнь;</w:t>
      </w:r>
    </w:p>
    <w:p w:rsidR="00801B92" w:rsidRPr="00254D61" w:rsidRDefault="00801B92" w:rsidP="00801B9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2. </w:t>
      </w:r>
      <w:r w:rsidR="00707D55" w:rsidRPr="00254D61">
        <w:rPr>
          <w:rFonts w:ascii="Times New Roman" w:hAnsi="Times New Roman" w:cs="Times New Roman"/>
          <w:sz w:val="28"/>
          <w:szCs w:val="28"/>
        </w:rPr>
        <w:t>Низкий вес при рождении (до 2500г) даже при доношенной беременности;</w:t>
      </w:r>
    </w:p>
    <w:p w:rsidR="00801B92" w:rsidRPr="00254D61" w:rsidRDefault="00801B92" w:rsidP="00801B9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3. </w:t>
      </w:r>
      <w:r w:rsidR="00707D55" w:rsidRPr="00254D61">
        <w:rPr>
          <w:rFonts w:ascii="Times New Roman" w:hAnsi="Times New Roman" w:cs="Times New Roman"/>
          <w:sz w:val="28"/>
          <w:szCs w:val="28"/>
        </w:rPr>
        <w:t>Нарушено сосание и глотание;</w:t>
      </w:r>
    </w:p>
    <w:p w:rsidR="00801B92" w:rsidRPr="00254D61" w:rsidRDefault="00801B92" w:rsidP="00801B9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4. </w:t>
      </w:r>
      <w:r w:rsidR="00707D55" w:rsidRPr="00254D61">
        <w:rPr>
          <w:rFonts w:ascii="Times New Roman" w:hAnsi="Times New Roman" w:cs="Times New Roman"/>
          <w:sz w:val="28"/>
          <w:szCs w:val="28"/>
        </w:rPr>
        <w:t>Обильное слюноотделение;</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1"/>
        <w:gridCol w:w="3460"/>
      </w:tblGrid>
      <w:tr w:rsidR="00801B92" w:rsidRPr="00254D61" w:rsidTr="00E22C64">
        <w:tc>
          <w:tcPr>
            <w:tcW w:w="5778" w:type="dxa"/>
          </w:tcPr>
          <w:p w:rsidR="00801B92" w:rsidRPr="00254D61" w:rsidRDefault="00801B92" w:rsidP="00801B92">
            <w:pPr>
              <w:ind w:firstLine="284"/>
              <w:jc w:val="both"/>
              <w:rPr>
                <w:rFonts w:ascii="Times New Roman" w:hAnsi="Times New Roman" w:cs="Times New Roman"/>
                <w:sz w:val="28"/>
                <w:szCs w:val="28"/>
              </w:rPr>
            </w:pPr>
            <w:r w:rsidRPr="00254D61">
              <w:rPr>
                <w:rFonts w:ascii="Times New Roman" w:hAnsi="Times New Roman" w:cs="Times New Roman"/>
                <w:sz w:val="28"/>
                <w:szCs w:val="28"/>
              </w:rPr>
              <w:lastRenderedPageBreak/>
              <w:t>5.Круглое лунообразное лицо. С возрастом этот симптом может уменьшиться и лицо приобретает обычные черты;</w:t>
            </w:r>
          </w:p>
          <w:p w:rsidR="00801B92" w:rsidRPr="00254D61" w:rsidRDefault="00801B92" w:rsidP="00801B92">
            <w:pPr>
              <w:ind w:firstLine="284"/>
              <w:jc w:val="both"/>
              <w:rPr>
                <w:rFonts w:ascii="Times New Roman" w:hAnsi="Times New Roman" w:cs="Times New Roman"/>
                <w:sz w:val="28"/>
                <w:szCs w:val="28"/>
              </w:rPr>
            </w:pPr>
            <w:r w:rsidRPr="00254D61">
              <w:rPr>
                <w:rFonts w:ascii="Times New Roman" w:hAnsi="Times New Roman" w:cs="Times New Roman"/>
                <w:sz w:val="28"/>
                <w:szCs w:val="28"/>
              </w:rPr>
              <w:t>6. Глаза широкопосажены, раскосые с опущенными наружными углами, у внутреннего угла глаза есть складка – эпикантус;</w:t>
            </w:r>
          </w:p>
          <w:p w:rsidR="00801B92" w:rsidRPr="00254D61" w:rsidRDefault="00801B92" w:rsidP="00801B92">
            <w:pPr>
              <w:ind w:firstLine="284"/>
              <w:jc w:val="both"/>
              <w:rPr>
                <w:rFonts w:ascii="Times New Roman" w:hAnsi="Times New Roman" w:cs="Times New Roman"/>
                <w:sz w:val="28"/>
                <w:szCs w:val="28"/>
              </w:rPr>
            </w:pPr>
            <w:r w:rsidRPr="00254D61">
              <w:rPr>
                <w:rFonts w:ascii="Times New Roman" w:hAnsi="Times New Roman" w:cs="Times New Roman"/>
                <w:sz w:val="28"/>
                <w:szCs w:val="28"/>
              </w:rPr>
              <w:t>7. Нос широкий с плоской переносицей;</w:t>
            </w:r>
          </w:p>
          <w:p w:rsidR="00801B92" w:rsidRPr="00254D61" w:rsidRDefault="00801B92" w:rsidP="00801B92">
            <w:pPr>
              <w:ind w:firstLine="284"/>
              <w:jc w:val="both"/>
              <w:rPr>
                <w:rFonts w:ascii="Times New Roman" w:hAnsi="Times New Roman" w:cs="Times New Roman"/>
                <w:sz w:val="28"/>
                <w:szCs w:val="28"/>
              </w:rPr>
            </w:pPr>
            <w:r w:rsidRPr="00254D61">
              <w:rPr>
                <w:rFonts w:ascii="Times New Roman" w:hAnsi="Times New Roman" w:cs="Times New Roman"/>
                <w:sz w:val="28"/>
                <w:szCs w:val="28"/>
              </w:rPr>
              <w:t>8. Уши расположены низко;</w:t>
            </w:r>
          </w:p>
          <w:p w:rsidR="00801B92" w:rsidRPr="00254D61" w:rsidRDefault="00801B92" w:rsidP="00801B92">
            <w:pPr>
              <w:ind w:firstLine="284"/>
              <w:jc w:val="both"/>
              <w:rPr>
                <w:rFonts w:ascii="Times New Roman" w:hAnsi="Times New Roman" w:cs="Times New Roman"/>
                <w:sz w:val="28"/>
                <w:szCs w:val="28"/>
              </w:rPr>
            </w:pPr>
          </w:p>
        </w:tc>
        <w:tc>
          <w:tcPr>
            <w:tcW w:w="3509" w:type="dxa"/>
          </w:tcPr>
          <w:p w:rsidR="00801B92" w:rsidRPr="00254D61" w:rsidRDefault="00801B92" w:rsidP="00801B92">
            <w:pPr>
              <w:jc w:val="center"/>
              <w:rPr>
                <w:rFonts w:ascii="Times New Roman" w:hAnsi="Times New Roman" w:cs="Times New Roman"/>
                <w:sz w:val="28"/>
                <w:szCs w:val="28"/>
              </w:rPr>
            </w:pPr>
            <w:r w:rsidRPr="00254D61">
              <w:rPr>
                <w:noProof/>
                <w:sz w:val="28"/>
                <w:szCs w:val="28"/>
              </w:rPr>
              <w:drawing>
                <wp:inline distT="0" distB="0" distL="0" distR="0">
                  <wp:extent cx="1438814" cy="1710574"/>
                  <wp:effectExtent l="19050" t="0" r="8986" b="0"/>
                  <wp:docPr id="1386" name="Рисунок 45" descr="http://cartman.tv/img_334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cartman.tv/img_33411.jpeg"/>
                          <pic:cNvPicPr>
                            <a:picLocks noChangeAspect="1" noChangeArrowheads="1"/>
                          </pic:cNvPicPr>
                        </pic:nvPicPr>
                        <pic:blipFill>
                          <a:blip r:embed="rId152" cstate="print"/>
                          <a:srcRect r="49163" b="35210"/>
                          <a:stretch>
                            <a:fillRect/>
                          </a:stretch>
                        </pic:blipFill>
                        <pic:spPr bwMode="auto">
                          <a:xfrm>
                            <a:off x="0" y="0"/>
                            <a:ext cx="1443411" cy="1716039"/>
                          </a:xfrm>
                          <a:prstGeom prst="rect">
                            <a:avLst/>
                          </a:prstGeom>
                          <a:noFill/>
                          <a:ln w="9525">
                            <a:noFill/>
                            <a:miter lim="800000"/>
                            <a:headEnd/>
                            <a:tailEnd/>
                          </a:ln>
                        </pic:spPr>
                      </pic:pic>
                    </a:graphicData>
                  </a:graphic>
                </wp:inline>
              </w:drawing>
            </w:r>
          </w:p>
          <w:p w:rsidR="00801B92" w:rsidRPr="003E3328" w:rsidRDefault="00801B92" w:rsidP="003E3328">
            <w:pPr>
              <w:jc w:val="center"/>
              <w:rPr>
                <w:rFonts w:ascii="Times New Roman" w:hAnsi="Times New Roman" w:cs="Times New Roman"/>
                <w:b/>
                <w:sz w:val="28"/>
                <w:szCs w:val="28"/>
              </w:rPr>
            </w:pPr>
            <w:r w:rsidRPr="003E3328">
              <w:rPr>
                <w:rFonts w:ascii="Times New Roman" w:hAnsi="Times New Roman" w:cs="Times New Roman"/>
                <w:b/>
                <w:sz w:val="24"/>
                <w:szCs w:val="28"/>
              </w:rPr>
              <w:t>Рисунок 9</w:t>
            </w:r>
            <w:r w:rsidR="003E3328">
              <w:rPr>
                <w:rFonts w:ascii="Times New Roman" w:hAnsi="Times New Roman" w:cs="Times New Roman"/>
                <w:b/>
                <w:sz w:val="24"/>
                <w:szCs w:val="28"/>
              </w:rPr>
              <w:t>5</w:t>
            </w:r>
            <w:r w:rsidRPr="003E3328">
              <w:rPr>
                <w:rFonts w:ascii="Times New Roman" w:hAnsi="Times New Roman" w:cs="Times New Roman"/>
                <w:b/>
                <w:sz w:val="24"/>
                <w:szCs w:val="28"/>
              </w:rPr>
              <w:t>. Ребенок с синдромом «кошачьего крика»</w:t>
            </w:r>
          </w:p>
        </w:tc>
      </w:tr>
    </w:tbl>
    <w:p w:rsidR="00E22C64" w:rsidRDefault="00E22C64" w:rsidP="00801B9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9. Микроцефалия (малые размеры головного мозга и черепа) с сильно выступающими лобными буграми. С возрастом этот признак выявляется более отчётливо.</w:t>
      </w:r>
    </w:p>
    <w:p w:rsidR="00801B92" w:rsidRPr="00254D61" w:rsidRDefault="00801B92" w:rsidP="00801B9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10. Маленькая нижняя челюсть;</w:t>
      </w:r>
    </w:p>
    <w:p w:rsidR="00801B92" w:rsidRPr="00254D61" w:rsidRDefault="00801B92" w:rsidP="00801B9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11. </w:t>
      </w:r>
      <w:r w:rsidR="00707D55" w:rsidRPr="00254D61">
        <w:rPr>
          <w:rFonts w:ascii="Times New Roman" w:hAnsi="Times New Roman" w:cs="Times New Roman"/>
          <w:sz w:val="28"/>
          <w:szCs w:val="28"/>
        </w:rPr>
        <w:t>Короткая шея с кожными складками;</w:t>
      </w:r>
    </w:p>
    <w:p w:rsidR="00801B92" w:rsidRPr="00254D61" w:rsidRDefault="00801B92" w:rsidP="00801B9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12. </w:t>
      </w:r>
      <w:r w:rsidR="00707D55" w:rsidRPr="00254D61">
        <w:rPr>
          <w:rFonts w:ascii="Times New Roman" w:hAnsi="Times New Roman" w:cs="Times New Roman"/>
          <w:sz w:val="28"/>
          <w:szCs w:val="28"/>
        </w:rPr>
        <w:t>Умственная отсталость, задержка развития речевых и физических навыков;</w:t>
      </w:r>
    </w:p>
    <w:p w:rsidR="00801B92" w:rsidRPr="00254D61" w:rsidRDefault="00801B92" w:rsidP="00801B9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13. </w:t>
      </w:r>
      <w:r w:rsidR="00707D55" w:rsidRPr="00254D61">
        <w:rPr>
          <w:rFonts w:ascii="Times New Roman" w:hAnsi="Times New Roman" w:cs="Times New Roman"/>
          <w:sz w:val="28"/>
          <w:szCs w:val="28"/>
        </w:rPr>
        <w:t>Особенности поведения, такие как гиперактивность, агрессия, истерики, однообразные движения;</w:t>
      </w:r>
    </w:p>
    <w:p w:rsidR="00801B92" w:rsidRPr="00254D61" w:rsidRDefault="00801B92" w:rsidP="00801B9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14. </w:t>
      </w:r>
      <w:r w:rsidR="00707D55" w:rsidRPr="00254D61">
        <w:rPr>
          <w:rFonts w:ascii="Times New Roman" w:hAnsi="Times New Roman" w:cs="Times New Roman"/>
          <w:sz w:val="28"/>
          <w:szCs w:val="28"/>
        </w:rPr>
        <w:t>Снижен тонус мышц всего организма;</w:t>
      </w:r>
    </w:p>
    <w:p w:rsidR="00801B92" w:rsidRPr="00254D61" w:rsidRDefault="00801B92" w:rsidP="00801B9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15. </w:t>
      </w:r>
      <w:r w:rsidR="00707D55" w:rsidRPr="00254D61">
        <w:rPr>
          <w:rFonts w:ascii="Times New Roman" w:hAnsi="Times New Roman" w:cs="Times New Roman"/>
          <w:sz w:val="28"/>
          <w:szCs w:val="28"/>
        </w:rPr>
        <w:t>Запоры;</w:t>
      </w:r>
    </w:p>
    <w:p w:rsidR="00801B92" w:rsidRPr="00254D61" w:rsidRDefault="00801B92" w:rsidP="00801B9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16. </w:t>
      </w:r>
      <w:r w:rsidR="00707D55" w:rsidRPr="00254D61">
        <w:rPr>
          <w:rFonts w:ascii="Times New Roman" w:hAnsi="Times New Roman" w:cs="Times New Roman"/>
          <w:sz w:val="28"/>
          <w:szCs w:val="28"/>
        </w:rPr>
        <w:t>Пороки сердца (дефект межжелудочковой или межпредсердной перегородок, тетрада Фалло)</w:t>
      </w:r>
    </w:p>
    <w:p w:rsidR="00801B92" w:rsidRPr="00254D61" w:rsidRDefault="00707D55" w:rsidP="00801B92">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Диагностика</w:t>
      </w:r>
    </w:p>
    <w:p w:rsidR="00801B92" w:rsidRPr="00254D61" w:rsidRDefault="00707D55" w:rsidP="00801B9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Обычно </w:t>
      </w:r>
      <w:r w:rsidRPr="00254D61">
        <w:rPr>
          <w:rFonts w:ascii="Times New Roman" w:hAnsi="Times New Roman" w:cs="Times New Roman"/>
          <w:b/>
          <w:sz w:val="28"/>
          <w:szCs w:val="28"/>
        </w:rPr>
        <w:t>предварительный диагноз</w:t>
      </w:r>
      <w:r w:rsidRPr="00254D61">
        <w:rPr>
          <w:rFonts w:ascii="Times New Roman" w:hAnsi="Times New Roman" w:cs="Times New Roman"/>
          <w:sz w:val="28"/>
          <w:szCs w:val="28"/>
        </w:rPr>
        <w:t xml:space="preserve"> ставиться по </w:t>
      </w:r>
      <w:r w:rsidRPr="00254D61">
        <w:rPr>
          <w:rFonts w:ascii="Times New Roman" w:hAnsi="Times New Roman" w:cs="Times New Roman"/>
          <w:b/>
          <w:sz w:val="28"/>
          <w:szCs w:val="28"/>
        </w:rPr>
        <w:t>характерному крику и внешнему виду ребёнка</w:t>
      </w:r>
      <w:r w:rsidRPr="00254D61">
        <w:rPr>
          <w:rFonts w:ascii="Times New Roman" w:hAnsi="Times New Roman" w:cs="Times New Roman"/>
          <w:sz w:val="28"/>
          <w:szCs w:val="28"/>
        </w:rPr>
        <w:t xml:space="preserve">. Для уточнения проводят </w:t>
      </w:r>
      <w:r w:rsidRPr="00254D61">
        <w:rPr>
          <w:rFonts w:ascii="Times New Roman" w:hAnsi="Times New Roman" w:cs="Times New Roman"/>
          <w:b/>
          <w:sz w:val="28"/>
          <w:szCs w:val="28"/>
        </w:rPr>
        <w:t>цитогенетическое исследование</w:t>
      </w:r>
      <w:r w:rsidRPr="00254D61">
        <w:rPr>
          <w:rFonts w:ascii="Times New Roman" w:hAnsi="Times New Roman" w:cs="Times New Roman"/>
          <w:sz w:val="28"/>
          <w:szCs w:val="28"/>
        </w:rPr>
        <w:t xml:space="preserve"> и изучают хромосомный набор ребёнка. Провести такое исследование можно и на этапе планирования беременности, если в семье уже были </w:t>
      </w:r>
      <w:r w:rsidR="00801B92" w:rsidRPr="00254D61">
        <w:rPr>
          <w:rFonts w:ascii="Times New Roman" w:hAnsi="Times New Roman" w:cs="Times New Roman"/>
          <w:sz w:val="28"/>
          <w:szCs w:val="28"/>
        </w:rPr>
        <w:t>случаи хромосомных заболеваний.</w:t>
      </w:r>
    </w:p>
    <w:p w:rsidR="00801B92" w:rsidRPr="00254D61" w:rsidRDefault="00707D55" w:rsidP="00801B9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При отклонениях от нормы результатов пренатального биохимического и ультразвукового скрининга проводят амниоцентез, биопсию ворсин хориона, или кордоцентез для непосредственного анализа хромосом будущего ребёнка.</w:t>
      </w:r>
    </w:p>
    <w:p w:rsidR="00801B92" w:rsidRPr="00254D61" w:rsidRDefault="00707D55" w:rsidP="00801B92">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t>Лечение</w:t>
      </w:r>
    </w:p>
    <w:p w:rsidR="00801B92" w:rsidRPr="00254D61" w:rsidRDefault="00E2077A" w:rsidP="00801B9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1. </w:t>
      </w:r>
      <w:r w:rsidR="00707D55" w:rsidRPr="00254D61">
        <w:rPr>
          <w:rFonts w:ascii="Times New Roman" w:hAnsi="Times New Roman" w:cs="Times New Roman"/>
          <w:sz w:val="28"/>
          <w:szCs w:val="28"/>
        </w:rPr>
        <w:t xml:space="preserve">Лечение всех хромосомных синдромов </w:t>
      </w:r>
      <w:r w:rsidR="00707D55" w:rsidRPr="00254D61">
        <w:rPr>
          <w:rFonts w:ascii="Times New Roman" w:hAnsi="Times New Roman" w:cs="Times New Roman"/>
          <w:b/>
          <w:sz w:val="28"/>
          <w:szCs w:val="28"/>
        </w:rPr>
        <w:t>симптоматическое</w:t>
      </w:r>
      <w:r w:rsidR="00707D55" w:rsidRPr="00254D61">
        <w:rPr>
          <w:rFonts w:ascii="Times New Roman" w:hAnsi="Times New Roman" w:cs="Times New Roman"/>
          <w:sz w:val="28"/>
          <w:szCs w:val="28"/>
        </w:rPr>
        <w:t>;</w:t>
      </w:r>
    </w:p>
    <w:p w:rsidR="00801B92" w:rsidRPr="00254D61" w:rsidRDefault="00E2077A" w:rsidP="00801B9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2.</w:t>
      </w:r>
      <w:r w:rsidR="00707D55" w:rsidRPr="00254D61">
        <w:rPr>
          <w:rFonts w:ascii="Times New Roman" w:hAnsi="Times New Roman" w:cs="Times New Roman"/>
          <w:sz w:val="28"/>
          <w:szCs w:val="28"/>
        </w:rPr>
        <w:t xml:space="preserve">Необходима </w:t>
      </w:r>
      <w:r w:rsidR="00707D55" w:rsidRPr="00254D61">
        <w:rPr>
          <w:rFonts w:ascii="Times New Roman" w:hAnsi="Times New Roman" w:cs="Times New Roman"/>
          <w:b/>
          <w:sz w:val="28"/>
          <w:szCs w:val="28"/>
        </w:rPr>
        <w:t>хирургическая коррекция пороков сердца</w:t>
      </w:r>
      <w:r w:rsidR="00707D55" w:rsidRPr="00254D61">
        <w:rPr>
          <w:rFonts w:ascii="Times New Roman" w:hAnsi="Times New Roman" w:cs="Times New Roman"/>
          <w:sz w:val="28"/>
          <w:szCs w:val="28"/>
        </w:rPr>
        <w:t>, иногда нужно несколько операций;</w:t>
      </w:r>
    </w:p>
    <w:p w:rsidR="00801B92" w:rsidRPr="00254D61" w:rsidRDefault="00E2077A" w:rsidP="00801B92">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3. </w:t>
      </w:r>
      <w:r w:rsidR="00707D55" w:rsidRPr="00254D61">
        <w:rPr>
          <w:rFonts w:ascii="Times New Roman" w:hAnsi="Times New Roman" w:cs="Times New Roman"/>
          <w:sz w:val="28"/>
          <w:szCs w:val="28"/>
        </w:rPr>
        <w:t xml:space="preserve">Из-за общего гипотонуса таким детям требуется регулярный </w:t>
      </w:r>
      <w:r w:rsidR="00707D55" w:rsidRPr="00254D61">
        <w:rPr>
          <w:rFonts w:ascii="Times New Roman" w:hAnsi="Times New Roman" w:cs="Times New Roman"/>
          <w:b/>
          <w:sz w:val="28"/>
          <w:szCs w:val="28"/>
        </w:rPr>
        <w:t>массаж и занятия лечебной физкультурой</w:t>
      </w:r>
      <w:r w:rsidR="00707D55" w:rsidRPr="00254D61">
        <w:rPr>
          <w:rFonts w:ascii="Times New Roman" w:hAnsi="Times New Roman" w:cs="Times New Roman"/>
          <w:sz w:val="28"/>
          <w:szCs w:val="28"/>
        </w:rPr>
        <w:t>;</w:t>
      </w:r>
    </w:p>
    <w:p w:rsidR="00E2077A" w:rsidRPr="00254D61" w:rsidRDefault="00E2077A" w:rsidP="00E2077A">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sz w:val="28"/>
          <w:szCs w:val="28"/>
        </w:rPr>
        <w:t xml:space="preserve">4. </w:t>
      </w:r>
      <w:r w:rsidR="00707D55" w:rsidRPr="00254D61">
        <w:rPr>
          <w:rFonts w:ascii="Times New Roman" w:hAnsi="Times New Roman" w:cs="Times New Roman"/>
          <w:sz w:val="28"/>
          <w:szCs w:val="28"/>
        </w:rPr>
        <w:t xml:space="preserve">Назначают </w:t>
      </w:r>
      <w:r w:rsidR="00707D55" w:rsidRPr="00254D61">
        <w:rPr>
          <w:rFonts w:ascii="Times New Roman" w:hAnsi="Times New Roman" w:cs="Times New Roman"/>
          <w:b/>
          <w:sz w:val="28"/>
          <w:szCs w:val="28"/>
        </w:rPr>
        <w:t>средства, стимулирующие психомоторное развитие</w:t>
      </w:r>
      <w:r w:rsidR="00707D55" w:rsidRPr="00254D61">
        <w:rPr>
          <w:rFonts w:ascii="Times New Roman" w:hAnsi="Times New Roman" w:cs="Times New Roman"/>
          <w:sz w:val="28"/>
          <w:szCs w:val="28"/>
        </w:rPr>
        <w:t xml:space="preserve">, рекомендуют </w:t>
      </w:r>
      <w:r w:rsidR="00707D55" w:rsidRPr="00254D61">
        <w:rPr>
          <w:rFonts w:ascii="Times New Roman" w:hAnsi="Times New Roman" w:cs="Times New Roman"/>
          <w:b/>
          <w:sz w:val="28"/>
          <w:szCs w:val="28"/>
        </w:rPr>
        <w:t>занятия с дефектологом и логопедом</w:t>
      </w:r>
      <w:r w:rsidR="00707D55" w:rsidRPr="00254D61">
        <w:rPr>
          <w:rFonts w:ascii="Times New Roman" w:hAnsi="Times New Roman" w:cs="Times New Roman"/>
          <w:sz w:val="28"/>
          <w:szCs w:val="28"/>
        </w:rPr>
        <w:t>.</w:t>
      </w:r>
    </w:p>
    <w:p w:rsidR="00E22C64" w:rsidRDefault="00E22C64" w:rsidP="00E2077A">
      <w:pPr>
        <w:spacing w:after="0" w:line="240" w:lineRule="auto"/>
        <w:ind w:firstLine="284"/>
        <w:jc w:val="both"/>
        <w:rPr>
          <w:rFonts w:ascii="Times New Roman" w:hAnsi="Times New Roman" w:cs="Times New Roman"/>
          <w:b/>
          <w:sz w:val="28"/>
          <w:szCs w:val="28"/>
        </w:rPr>
      </w:pPr>
    </w:p>
    <w:p w:rsidR="00E22C64" w:rsidRDefault="00E22C64" w:rsidP="00E2077A">
      <w:pPr>
        <w:spacing w:after="0" w:line="240" w:lineRule="auto"/>
        <w:ind w:firstLine="284"/>
        <w:jc w:val="both"/>
        <w:rPr>
          <w:rFonts w:ascii="Times New Roman" w:hAnsi="Times New Roman" w:cs="Times New Roman"/>
          <w:b/>
          <w:sz w:val="28"/>
          <w:szCs w:val="28"/>
        </w:rPr>
      </w:pPr>
    </w:p>
    <w:p w:rsidR="00E2077A" w:rsidRPr="00254D61" w:rsidRDefault="00707D55" w:rsidP="00E2077A">
      <w:pPr>
        <w:spacing w:after="0" w:line="240" w:lineRule="auto"/>
        <w:ind w:firstLine="284"/>
        <w:jc w:val="both"/>
        <w:rPr>
          <w:rFonts w:ascii="Times New Roman" w:hAnsi="Times New Roman" w:cs="Times New Roman"/>
          <w:b/>
          <w:sz w:val="28"/>
          <w:szCs w:val="28"/>
        </w:rPr>
      </w:pPr>
      <w:r w:rsidRPr="00254D61">
        <w:rPr>
          <w:rFonts w:ascii="Times New Roman" w:hAnsi="Times New Roman" w:cs="Times New Roman"/>
          <w:b/>
          <w:sz w:val="28"/>
          <w:szCs w:val="28"/>
        </w:rPr>
        <w:lastRenderedPageBreak/>
        <w:t>Прогноз</w:t>
      </w:r>
    </w:p>
    <w:p w:rsidR="00E2077A" w:rsidRPr="00254D61" w:rsidRDefault="00707D55" w:rsidP="00E2077A">
      <w:pPr>
        <w:spacing w:after="0" w:line="240" w:lineRule="auto"/>
        <w:ind w:firstLine="284"/>
        <w:jc w:val="both"/>
        <w:rPr>
          <w:rFonts w:ascii="Times New Roman" w:hAnsi="Times New Roman" w:cs="Times New Roman"/>
          <w:sz w:val="28"/>
          <w:szCs w:val="28"/>
        </w:rPr>
      </w:pPr>
      <w:r w:rsidRPr="00254D61">
        <w:rPr>
          <w:rFonts w:ascii="Times New Roman" w:hAnsi="Times New Roman" w:cs="Times New Roman"/>
          <w:b/>
          <w:sz w:val="28"/>
          <w:szCs w:val="28"/>
        </w:rPr>
        <w:t>Продолжительность жизни</w:t>
      </w:r>
      <w:r w:rsidRPr="00254D61">
        <w:rPr>
          <w:rFonts w:ascii="Times New Roman" w:hAnsi="Times New Roman" w:cs="Times New Roman"/>
          <w:sz w:val="28"/>
          <w:szCs w:val="28"/>
        </w:rPr>
        <w:t xml:space="preserve"> детей с синдромом Кошачьего крика </w:t>
      </w:r>
      <w:r w:rsidRPr="00254D61">
        <w:rPr>
          <w:rFonts w:ascii="Times New Roman" w:hAnsi="Times New Roman" w:cs="Times New Roman"/>
          <w:b/>
          <w:sz w:val="28"/>
          <w:szCs w:val="28"/>
        </w:rPr>
        <w:t>зависит от степени повреждения хромосомы</w:t>
      </w:r>
      <w:r w:rsidRPr="00254D61">
        <w:rPr>
          <w:rFonts w:ascii="Times New Roman" w:hAnsi="Times New Roman" w:cs="Times New Roman"/>
          <w:sz w:val="28"/>
          <w:szCs w:val="28"/>
        </w:rPr>
        <w:t xml:space="preserve">, уровня оказания медицинской помощи и образа жизни. По данным разных источников </w:t>
      </w:r>
      <w:r w:rsidRPr="00254D61">
        <w:rPr>
          <w:rFonts w:ascii="Times New Roman" w:hAnsi="Times New Roman" w:cs="Times New Roman"/>
          <w:b/>
          <w:sz w:val="28"/>
          <w:szCs w:val="28"/>
        </w:rPr>
        <w:t>есть люди, дожившие до 60 лет</w:t>
      </w:r>
      <w:r w:rsidRPr="00254D61">
        <w:rPr>
          <w:rFonts w:ascii="Times New Roman" w:hAnsi="Times New Roman" w:cs="Times New Roman"/>
          <w:sz w:val="28"/>
          <w:szCs w:val="28"/>
        </w:rPr>
        <w:t>.</w:t>
      </w:r>
    </w:p>
    <w:p w:rsidR="00707D55" w:rsidRPr="00254D61" w:rsidRDefault="00707D55" w:rsidP="00E2077A">
      <w:pPr>
        <w:spacing w:after="0" w:line="240" w:lineRule="auto"/>
        <w:ind w:firstLine="284"/>
        <w:jc w:val="both"/>
        <w:rPr>
          <w:rFonts w:ascii="Arial" w:hAnsi="Arial" w:cs="Arial"/>
          <w:sz w:val="28"/>
          <w:szCs w:val="28"/>
        </w:rPr>
      </w:pPr>
      <w:r w:rsidRPr="00254D61">
        <w:rPr>
          <w:rFonts w:ascii="Times New Roman" w:hAnsi="Times New Roman" w:cs="Times New Roman"/>
          <w:sz w:val="28"/>
          <w:szCs w:val="28"/>
        </w:rPr>
        <w:t>При адекватном обучении дети могут научиться читать и писать, выполнять несложные задания. В ряде стран существуют организации семей, имеющих детей с синдромом Лежена, там им оказывается медицинская и социальная помощь.</w:t>
      </w:r>
    </w:p>
    <w:p w:rsidR="00E2077A" w:rsidRPr="00254D61" w:rsidRDefault="00E2077A" w:rsidP="00E2077A">
      <w:pPr>
        <w:tabs>
          <w:tab w:val="left" w:pos="0"/>
          <w:tab w:val="left" w:pos="2977"/>
        </w:tabs>
        <w:spacing w:after="0" w:line="240" w:lineRule="auto"/>
        <w:rPr>
          <w:rFonts w:ascii="Times New Roman" w:hAnsi="Times New Roman" w:cs="Times New Roman"/>
          <w:b/>
          <w:sz w:val="28"/>
          <w:szCs w:val="28"/>
        </w:rPr>
      </w:pPr>
    </w:p>
    <w:p w:rsidR="00E2077A" w:rsidRPr="00254D61" w:rsidRDefault="00E2077A" w:rsidP="00E2077A">
      <w:pPr>
        <w:tabs>
          <w:tab w:val="left" w:pos="0"/>
          <w:tab w:val="left" w:pos="2977"/>
        </w:tabs>
        <w:spacing w:after="0" w:line="240" w:lineRule="auto"/>
        <w:rPr>
          <w:rFonts w:ascii="Times New Roman" w:hAnsi="Times New Roman" w:cs="Times New Roman"/>
          <w:b/>
          <w:sz w:val="28"/>
          <w:szCs w:val="28"/>
        </w:rPr>
      </w:pPr>
      <w:r w:rsidRPr="00254D61">
        <w:rPr>
          <w:rFonts w:ascii="Times New Roman" w:hAnsi="Times New Roman" w:cs="Times New Roman"/>
          <w:b/>
          <w:sz w:val="28"/>
          <w:szCs w:val="28"/>
        </w:rPr>
        <w:t>Контрольные вопросы для закрепления:</w:t>
      </w:r>
    </w:p>
    <w:p w:rsidR="00E2077A" w:rsidRPr="00254D61" w:rsidRDefault="00E2077A" w:rsidP="00CF3EDF">
      <w:pPr>
        <w:pStyle w:val="a3"/>
        <w:numPr>
          <w:ilvl w:val="0"/>
          <w:numId w:val="75"/>
        </w:numPr>
        <w:tabs>
          <w:tab w:val="left" w:pos="2977"/>
        </w:tabs>
        <w:spacing w:after="0" w:line="240" w:lineRule="auto"/>
        <w:jc w:val="both"/>
        <w:rPr>
          <w:rFonts w:ascii="Times New Roman" w:hAnsi="Times New Roman" w:cs="Times New Roman"/>
          <w:sz w:val="28"/>
          <w:szCs w:val="28"/>
        </w:rPr>
      </w:pPr>
      <w:r w:rsidRPr="00254D61">
        <w:rPr>
          <w:rFonts w:ascii="Times New Roman" w:hAnsi="Times New Roman" w:cs="Times New Roman"/>
          <w:spacing w:val="-16"/>
          <w:sz w:val="28"/>
          <w:szCs w:val="28"/>
        </w:rPr>
        <w:t>Общая характеристика хромосомных заболеваний. Правила записи  кариотипа больного</w:t>
      </w:r>
    </w:p>
    <w:p w:rsidR="00E2077A" w:rsidRPr="00254D61" w:rsidRDefault="00E2077A" w:rsidP="00CF3EDF">
      <w:pPr>
        <w:pStyle w:val="a3"/>
        <w:numPr>
          <w:ilvl w:val="0"/>
          <w:numId w:val="75"/>
        </w:numPr>
        <w:tabs>
          <w:tab w:val="left" w:pos="2977"/>
        </w:tabs>
        <w:spacing w:after="0" w:line="240" w:lineRule="auto"/>
        <w:jc w:val="both"/>
        <w:rPr>
          <w:rFonts w:ascii="Times New Roman" w:hAnsi="Times New Roman" w:cs="Times New Roman"/>
          <w:spacing w:val="-4"/>
          <w:sz w:val="28"/>
          <w:szCs w:val="28"/>
        </w:rPr>
      </w:pPr>
      <w:r w:rsidRPr="00254D61">
        <w:rPr>
          <w:rFonts w:ascii="Times New Roman" w:hAnsi="Times New Roman" w:cs="Times New Roman"/>
          <w:spacing w:val="-4"/>
          <w:sz w:val="28"/>
          <w:szCs w:val="28"/>
        </w:rPr>
        <w:t>Аномалии, вызванные нарушением числа половых хромосом</w:t>
      </w:r>
    </w:p>
    <w:p w:rsidR="00E2077A" w:rsidRPr="00254D61" w:rsidRDefault="00E2077A" w:rsidP="00CF3EDF">
      <w:pPr>
        <w:pStyle w:val="a3"/>
        <w:numPr>
          <w:ilvl w:val="0"/>
          <w:numId w:val="75"/>
        </w:numPr>
        <w:tabs>
          <w:tab w:val="left" w:pos="2977"/>
        </w:tabs>
        <w:spacing w:after="0" w:line="240" w:lineRule="auto"/>
        <w:ind w:left="709"/>
        <w:jc w:val="both"/>
        <w:rPr>
          <w:rFonts w:ascii="Times New Roman" w:hAnsi="Times New Roman" w:cs="Times New Roman"/>
          <w:sz w:val="28"/>
          <w:szCs w:val="28"/>
        </w:rPr>
      </w:pPr>
      <w:r w:rsidRPr="00254D61">
        <w:rPr>
          <w:rFonts w:ascii="Times New Roman" w:hAnsi="Times New Roman" w:cs="Times New Roman"/>
          <w:sz w:val="28"/>
          <w:szCs w:val="28"/>
        </w:rPr>
        <w:t>Аномалии, вызванные нарушением числа аутосом.</w:t>
      </w:r>
    </w:p>
    <w:p w:rsidR="00E2077A" w:rsidRPr="00254D61" w:rsidRDefault="00E2077A" w:rsidP="00CF3EDF">
      <w:pPr>
        <w:pStyle w:val="a3"/>
        <w:numPr>
          <w:ilvl w:val="0"/>
          <w:numId w:val="75"/>
        </w:numPr>
        <w:tabs>
          <w:tab w:val="left" w:pos="2977"/>
        </w:tabs>
        <w:spacing w:after="0" w:line="240" w:lineRule="auto"/>
        <w:jc w:val="both"/>
        <w:rPr>
          <w:rFonts w:ascii="Times New Roman" w:hAnsi="Times New Roman" w:cs="Times New Roman"/>
          <w:spacing w:val="-2"/>
          <w:sz w:val="28"/>
          <w:szCs w:val="28"/>
        </w:rPr>
      </w:pPr>
      <w:r w:rsidRPr="00254D61">
        <w:rPr>
          <w:rFonts w:ascii="Times New Roman" w:hAnsi="Times New Roman" w:cs="Times New Roman"/>
          <w:sz w:val="28"/>
          <w:szCs w:val="28"/>
        </w:rPr>
        <w:t xml:space="preserve">Аномалии, вызванные структурными изменениями </w:t>
      </w:r>
      <w:r w:rsidRPr="00254D61">
        <w:rPr>
          <w:rFonts w:ascii="Times New Roman" w:hAnsi="Times New Roman" w:cs="Times New Roman"/>
          <w:spacing w:val="-2"/>
          <w:sz w:val="28"/>
          <w:szCs w:val="28"/>
        </w:rPr>
        <w:t>хромосом.</w:t>
      </w:r>
    </w:p>
    <w:p w:rsidR="00FF7755" w:rsidRPr="00254D61" w:rsidRDefault="00FF7755" w:rsidP="00FF7755">
      <w:pPr>
        <w:spacing w:after="0" w:line="240" w:lineRule="auto"/>
        <w:jc w:val="both"/>
        <w:rPr>
          <w:sz w:val="28"/>
          <w:szCs w:val="28"/>
        </w:rPr>
      </w:pPr>
    </w:p>
    <w:p w:rsidR="0066460B" w:rsidRPr="00254D61" w:rsidRDefault="0066460B" w:rsidP="00714D31">
      <w:pPr>
        <w:pStyle w:val="a4"/>
        <w:tabs>
          <w:tab w:val="left" w:pos="2977"/>
        </w:tabs>
        <w:spacing w:before="0" w:beforeAutospacing="0" w:after="0" w:afterAutospacing="0"/>
        <w:jc w:val="center"/>
        <w:rPr>
          <w:sz w:val="28"/>
          <w:szCs w:val="28"/>
        </w:rPr>
      </w:pPr>
    </w:p>
    <w:p w:rsidR="00176D52" w:rsidRPr="00254D61" w:rsidRDefault="00176D52" w:rsidP="00714D31">
      <w:pPr>
        <w:pStyle w:val="a4"/>
        <w:tabs>
          <w:tab w:val="left" w:pos="2977"/>
        </w:tabs>
        <w:spacing w:before="0" w:beforeAutospacing="0" w:after="0" w:afterAutospacing="0"/>
        <w:jc w:val="center"/>
        <w:rPr>
          <w:sz w:val="28"/>
          <w:szCs w:val="28"/>
        </w:rPr>
      </w:pPr>
    </w:p>
    <w:p w:rsidR="00E2077A" w:rsidRPr="00254D61" w:rsidRDefault="00E2077A" w:rsidP="00714D31">
      <w:pPr>
        <w:pStyle w:val="a4"/>
        <w:tabs>
          <w:tab w:val="left" w:pos="2977"/>
        </w:tabs>
        <w:spacing w:before="0" w:beforeAutospacing="0" w:after="0" w:afterAutospacing="0"/>
        <w:jc w:val="center"/>
        <w:rPr>
          <w:sz w:val="28"/>
          <w:szCs w:val="28"/>
        </w:rPr>
      </w:pPr>
    </w:p>
    <w:p w:rsidR="00E2077A" w:rsidRPr="00254D61" w:rsidRDefault="00E2077A" w:rsidP="00714D31">
      <w:pPr>
        <w:pStyle w:val="a4"/>
        <w:tabs>
          <w:tab w:val="left" w:pos="2977"/>
        </w:tabs>
        <w:spacing w:before="0" w:beforeAutospacing="0" w:after="0" w:afterAutospacing="0"/>
        <w:jc w:val="center"/>
        <w:rPr>
          <w:sz w:val="28"/>
          <w:szCs w:val="28"/>
        </w:rPr>
      </w:pPr>
    </w:p>
    <w:p w:rsidR="00E2077A" w:rsidRPr="00254D61" w:rsidRDefault="00E2077A" w:rsidP="00714D31">
      <w:pPr>
        <w:pStyle w:val="a4"/>
        <w:tabs>
          <w:tab w:val="left" w:pos="2977"/>
        </w:tabs>
        <w:spacing w:before="0" w:beforeAutospacing="0" w:after="0" w:afterAutospacing="0"/>
        <w:jc w:val="center"/>
        <w:rPr>
          <w:sz w:val="28"/>
          <w:szCs w:val="28"/>
        </w:rPr>
      </w:pPr>
    </w:p>
    <w:p w:rsidR="00E2077A" w:rsidRPr="00254D61" w:rsidRDefault="00E2077A" w:rsidP="00714D31">
      <w:pPr>
        <w:pStyle w:val="a4"/>
        <w:tabs>
          <w:tab w:val="left" w:pos="2977"/>
        </w:tabs>
        <w:spacing w:before="0" w:beforeAutospacing="0" w:after="0" w:afterAutospacing="0"/>
        <w:jc w:val="center"/>
        <w:rPr>
          <w:sz w:val="28"/>
          <w:szCs w:val="28"/>
        </w:rPr>
      </w:pPr>
    </w:p>
    <w:p w:rsidR="00E2077A" w:rsidRPr="00254D61" w:rsidRDefault="00E2077A" w:rsidP="00714D31">
      <w:pPr>
        <w:pStyle w:val="a4"/>
        <w:tabs>
          <w:tab w:val="left" w:pos="2977"/>
        </w:tabs>
        <w:spacing w:before="0" w:beforeAutospacing="0" w:after="0" w:afterAutospacing="0"/>
        <w:jc w:val="center"/>
        <w:rPr>
          <w:sz w:val="28"/>
          <w:szCs w:val="28"/>
        </w:rPr>
      </w:pPr>
    </w:p>
    <w:p w:rsidR="00752A4E" w:rsidRPr="00254D61" w:rsidRDefault="009D72D9" w:rsidP="00752A4E">
      <w:pPr>
        <w:pStyle w:val="4"/>
        <w:rPr>
          <w:rFonts w:ascii="Times New Roman" w:eastAsia="Times New Roman" w:hAnsi="Times New Roman" w:cs="Times New Roman"/>
          <w:b w:val="0"/>
          <w:i w:val="0"/>
          <w:color w:val="000000" w:themeColor="text1"/>
          <w:sz w:val="28"/>
          <w:szCs w:val="28"/>
        </w:rPr>
      </w:pPr>
      <w:hyperlink w:anchor="_Оглавление" w:history="1">
        <w:r w:rsidR="00752A4E" w:rsidRPr="00254D61">
          <w:rPr>
            <w:rStyle w:val="a8"/>
            <w:rFonts w:ascii="Times New Roman" w:hAnsi="Times New Roman" w:cs="Times New Roman"/>
            <w:b w:val="0"/>
            <w:i w:val="0"/>
            <w:sz w:val="28"/>
            <w:szCs w:val="28"/>
          </w:rPr>
          <w:t>Вернуться к оглавлению</w:t>
        </w:r>
      </w:hyperlink>
    </w:p>
    <w:p w:rsidR="00E2077A" w:rsidRDefault="00E2077A" w:rsidP="00714D31">
      <w:pPr>
        <w:pStyle w:val="a4"/>
        <w:tabs>
          <w:tab w:val="left" w:pos="2977"/>
        </w:tabs>
        <w:spacing w:before="0" w:beforeAutospacing="0" w:after="0" w:afterAutospacing="0"/>
        <w:jc w:val="center"/>
      </w:pPr>
    </w:p>
    <w:p w:rsidR="00E2077A" w:rsidRPr="00A458E9" w:rsidRDefault="00E22C64" w:rsidP="00971372">
      <w:pPr>
        <w:pStyle w:val="4"/>
        <w:jc w:val="center"/>
        <w:rPr>
          <w:rFonts w:ascii="Times New Roman" w:hAnsi="Times New Roman" w:cs="Times New Roman"/>
          <w:i w:val="0"/>
          <w:color w:val="000000" w:themeColor="text1"/>
          <w:sz w:val="28"/>
          <w:szCs w:val="28"/>
        </w:rPr>
      </w:pPr>
      <w:r w:rsidRPr="00A458E9">
        <w:rPr>
          <w:rFonts w:ascii="Times New Roman" w:hAnsi="Times New Roman" w:cs="Times New Roman"/>
          <w:i w:val="0"/>
          <w:color w:val="000000" w:themeColor="text1"/>
          <w:sz w:val="28"/>
          <w:szCs w:val="28"/>
        </w:rPr>
        <w:t>Генные заболевания</w:t>
      </w:r>
    </w:p>
    <w:p w:rsidR="00E2077A" w:rsidRPr="00A458E9" w:rsidRDefault="00E2077A" w:rsidP="00E2077A">
      <w:pPr>
        <w:tabs>
          <w:tab w:val="left" w:pos="0"/>
          <w:tab w:val="left" w:pos="2977"/>
        </w:tabs>
        <w:spacing w:after="0" w:line="240" w:lineRule="auto"/>
        <w:ind w:left="360"/>
        <w:rPr>
          <w:rFonts w:ascii="Times New Roman" w:hAnsi="Times New Roman" w:cs="Times New Roman"/>
          <w:sz w:val="28"/>
          <w:szCs w:val="28"/>
        </w:rPr>
      </w:pPr>
    </w:p>
    <w:p w:rsidR="00E2077A" w:rsidRPr="00A458E9" w:rsidRDefault="00E2077A" w:rsidP="00E2077A">
      <w:pPr>
        <w:tabs>
          <w:tab w:val="left" w:pos="0"/>
          <w:tab w:val="left" w:pos="2977"/>
        </w:tabs>
        <w:spacing w:after="0" w:line="240" w:lineRule="auto"/>
        <w:ind w:left="360"/>
        <w:rPr>
          <w:rFonts w:ascii="Times New Roman" w:hAnsi="Times New Roman" w:cs="Times New Roman"/>
          <w:sz w:val="28"/>
          <w:szCs w:val="28"/>
        </w:rPr>
      </w:pPr>
      <w:r w:rsidRPr="00A458E9">
        <w:rPr>
          <w:rFonts w:ascii="Times New Roman" w:hAnsi="Times New Roman" w:cs="Times New Roman"/>
          <w:sz w:val="28"/>
          <w:szCs w:val="28"/>
        </w:rPr>
        <w:t>План:</w:t>
      </w:r>
    </w:p>
    <w:p w:rsidR="00E2077A" w:rsidRPr="00A458E9" w:rsidRDefault="00E2077A" w:rsidP="00003C07">
      <w:pPr>
        <w:pStyle w:val="a3"/>
        <w:numPr>
          <w:ilvl w:val="0"/>
          <w:numId w:val="77"/>
        </w:numPr>
        <w:tabs>
          <w:tab w:val="left" w:pos="0"/>
          <w:tab w:val="left" w:pos="2977"/>
        </w:tabs>
        <w:spacing w:after="0" w:line="240" w:lineRule="auto"/>
        <w:rPr>
          <w:rFonts w:ascii="Times New Roman" w:hAnsi="Times New Roman" w:cs="Times New Roman"/>
          <w:sz w:val="28"/>
          <w:szCs w:val="28"/>
        </w:rPr>
      </w:pPr>
      <w:r w:rsidRPr="00A458E9">
        <w:rPr>
          <w:rFonts w:ascii="Times New Roman" w:hAnsi="Times New Roman" w:cs="Times New Roman"/>
          <w:sz w:val="28"/>
          <w:szCs w:val="28"/>
        </w:rPr>
        <w:t>Общая характеристика генных заболеваний.</w:t>
      </w:r>
    </w:p>
    <w:p w:rsidR="00E2077A" w:rsidRPr="00A458E9" w:rsidRDefault="00D25A19" w:rsidP="00003C07">
      <w:pPr>
        <w:pStyle w:val="a3"/>
        <w:numPr>
          <w:ilvl w:val="0"/>
          <w:numId w:val="77"/>
        </w:numPr>
        <w:tabs>
          <w:tab w:val="left" w:pos="0"/>
          <w:tab w:val="left" w:pos="2977"/>
        </w:tabs>
        <w:spacing w:after="0" w:line="240" w:lineRule="auto"/>
        <w:rPr>
          <w:rFonts w:ascii="Times New Roman" w:hAnsi="Times New Roman" w:cs="Times New Roman"/>
          <w:sz w:val="28"/>
          <w:szCs w:val="28"/>
        </w:rPr>
      </w:pPr>
      <w:r w:rsidRPr="00A458E9">
        <w:rPr>
          <w:rFonts w:ascii="Times New Roman" w:hAnsi="Times New Roman" w:cs="Times New Roman"/>
          <w:sz w:val="28"/>
          <w:szCs w:val="28"/>
        </w:rPr>
        <w:t>Фенилкетонурия</w:t>
      </w:r>
    </w:p>
    <w:p w:rsidR="00D25A19" w:rsidRPr="00A458E9" w:rsidRDefault="00D25A19" w:rsidP="00003C07">
      <w:pPr>
        <w:pStyle w:val="a3"/>
        <w:numPr>
          <w:ilvl w:val="0"/>
          <w:numId w:val="77"/>
        </w:numPr>
        <w:tabs>
          <w:tab w:val="left" w:pos="0"/>
          <w:tab w:val="left" w:pos="2977"/>
        </w:tabs>
        <w:spacing w:after="0" w:line="240" w:lineRule="auto"/>
        <w:rPr>
          <w:rFonts w:ascii="Times New Roman" w:hAnsi="Times New Roman" w:cs="Times New Roman"/>
          <w:sz w:val="28"/>
          <w:szCs w:val="28"/>
        </w:rPr>
      </w:pPr>
      <w:r w:rsidRPr="00A458E9">
        <w:rPr>
          <w:rFonts w:ascii="Times New Roman" w:hAnsi="Times New Roman" w:cs="Times New Roman"/>
          <w:sz w:val="28"/>
          <w:szCs w:val="28"/>
        </w:rPr>
        <w:t>Галактоземия</w:t>
      </w:r>
    </w:p>
    <w:p w:rsidR="00D25A19" w:rsidRPr="00A458E9" w:rsidRDefault="00D25A19" w:rsidP="00003C07">
      <w:pPr>
        <w:pStyle w:val="a3"/>
        <w:numPr>
          <w:ilvl w:val="0"/>
          <w:numId w:val="77"/>
        </w:numPr>
        <w:tabs>
          <w:tab w:val="left" w:pos="0"/>
          <w:tab w:val="left" w:pos="2977"/>
        </w:tabs>
        <w:spacing w:after="0" w:line="240" w:lineRule="auto"/>
        <w:rPr>
          <w:rFonts w:ascii="Times New Roman" w:hAnsi="Times New Roman" w:cs="Times New Roman"/>
          <w:sz w:val="28"/>
          <w:szCs w:val="28"/>
        </w:rPr>
      </w:pPr>
      <w:r w:rsidRPr="00A458E9">
        <w:rPr>
          <w:rFonts w:ascii="Times New Roman" w:hAnsi="Times New Roman" w:cs="Times New Roman"/>
          <w:sz w:val="28"/>
          <w:szCs w:val="28"/>
        </w:rPr>
        <w:t>Мукополисахаридоз</w:t>
      </w:r>
    </w:p>
    <w:p w:rsidR="00D25A19" w:rsidRPr="00A458E9" w:rsidRDefault="00D25A19" w:rsidP="00003C07">
      <w:pPr>
        <w:pStyle w:val="a3"/>
        <w:numPr>
          <w:ilvl w:val="0"/>
          <w:numId w:val="77"/>
        </w:numPr>
        <w:tabs>
          <w:tab w:val="left" w:pos="0"/>
          <w:tab w:val="left" w:pos="2977"/>
        </w:tabs>
        <w:spacing w:after="0" w:line="240" w:lineRule="auto"/>
        <w:rPr>
          <w:rFonts w:ascii="Times New Roman" w:hAnsi="Times New Roman" w:cs="Times New Roman"/>
          <w:sz w:val="28"/>
          <w:szCs w:val="28"/>
        </w:rPr>
      </w:pPr>
      <w:r w:rsidRPr="00A458E9">
        <w:rPr>
          <w:rFonts w:ascii="Times New Roman" w:hAnsi="Times New Roman" w:cs="Times New Roman"/>
          <w:sz w:val="28"/>
          <w:szCs w:val="28"/>
        </w:rPr>
        <w:t>Болезнь Гоше</w:t>
      </w:r>
    </w:p>
    <w:p w:rsidR="00D25A19" w:rsidRPr="00A458E9" w:rsidRDefault="00D25A19" w:rsidP="00003C07">
      <w:pPr>
        <w:pStyle w:val="a3"/>
        <w:numPr>
          <w:ilvl w:val="0"/>
          <w:numId w:val="77"/>
        </w:numPr>
        <w:tabs>
          <w:tab w:val="left" w:pos="0"/>
          <w:tab w:val="left" w:pos="2977"/>
        </w:tabs>
        <w:spacing w:after="0" w:line="240" w:lineRule="auto"/>
        <w:rPr>
          <w:rFonts w:ascii="Times New Roman" w:hAnsi="Times New Roman" w:cs="Times New Roman"/>
          <w:sz w:val="28"/>
          <w:szCs w:val="28"/>
        </w:rPr>
      </w:pPr>
      <w:r w:rsidRPr="00A458E9">
        <w:rPr>
          <w:rFonts w:ascii="Times New Roman" w:hAnsi="Times New Roman" w:cs="Times New Roman"/>
          <w:sz w:val="28"/>
          <w:szCs w:val="28"/>
        </w:rPr>
        <w:t>Муковисцидоз</w:t>
      </w:r>
    </w:p>
    <w:p w:rsidR="00D25A19" w:rsidRPr="00A458E9" w:rsidRDefault="00D25A19" w:rsidP="00003C07">
      <w:pPr>
        <w:pStyle w:val="a3"/>
        <w:numPr>
          <w:ilvl w:val="0"/>
          <w:numId w:val="77"/>
        </w:numPr>
        <w:tabs>
          <w:tab w:val="left" w:pos="0"/>
          <w:tab w:val="left" w:pos="2977"/>
        </w:tabs>
        <w:spacing w:after="0" w:line="240" w:lineRule="auto"/>
        <w:rPr>
          <w:rFonts w:ascii="Times New Roman" w:hAnsi="Times New Roman" w:cs="Times New Roman"/>
          <w:sz w:val="28"/>
          <w:szCs w:val="28"/>
        </w:rPr>
      </w:pPr>
      <w:r w:rsidRPr="00A458E9">
        <w:rPr>
          <w:rFonts w:ascii="Times New Roman" w:hAnsi="Times New Roman" w:cs="Times New Roman"/>
          <w:sz w:val="28"/>
          <w:szCs w:val="28"/>
        </w:rPr>
        <w:t>Ахондроплазия</w:t>
      </w:r>
    </w:p>
    <w:p w:rsidR="00D25A19" w:rsidRPr="00A458E9" w:rsidRDefault="00D25A19" w:rsidP="00003C07">
      <w:pPr>
        <w:pStyle w:val="a3"/>
        <w:numPr>
          <w:ilvl w:val="0"/>
          <w:numId w:val="77"/>
        </w:numPr>
        <w:tabs>
          <w:tab w:val="left" w:pos="0"/>
          <w:tab w:val="left" w:pos="2977"/>
        </w:tabs>
        <w:spacing w:after="0" w:line="240" w:lineRule="auto"/>
        <w:rPr>
          <w:rFonts w:ascii="Times New Roman" w:hAnsi="Times New Roman" w:cs="Times New Roman"/>
          <w:sz w:val="28"/>
          <w:szCs w:val="28"/>
        </w:rPr>
      </w:pPr>
      <w:r w:rsidRPr="00A458E9">
        <w:rPr>
          <w:rFonts w:ascii="Times New Roman" w:hAnsi="Times New Roman" w:cs="Times New Roman"/>
          <w:sz w:val="28"/>
          <w:szCs w:val="28"/>
        </w:rPr>
        <w:t>Особенности профилактики и лечения генных заболеваний</w:t>
      </w:r>
    </w:p>
    <w:p w:rsidR="00D25A19" w:rsidRPr="00A458E9" w:rsidRDefault="00D25A19" w:rsidP="00E2077A">
      <w:pPr>
        <w:tabs>
          <w:tab w:val="left" w:pos="2977"/>
        </w:tabs>
        <w:spacing w:after="0" w:line="240" w:lineRule="auto"/>
        <w:ind w:firstLine="284"/>
        <w:jc w:val="center"/>
        <w:rPr>
          <w:rFonts w:ascii="Times New Roman" w:hAnsi="Times New Roman" w:cs="Times New Roman"/>
          <w:b/>
          <w:sz w:val="28"/>
          <w:szCs w:val="28"/>
        </w:rPr>
      </w:pPr>
    </w:p>
    <w:p w:rsidR="00D25A19" w:rsidRPr="00A458E9" w:rsidRDefault="00D25A19" w:rsidP="00D25A19">
      <w:pPr>
        <w:tabs>
          <w:tab w:val="left" w:pos="2977"/>
        </w:tabs>
        <w:spacing w:after="0" w:line="240" w:lineRule="auto"/>
        <w:ind w:firstLine="284"/>
        <w:rPr>
          <w:rFonts w:ascii="Times New Roman" w:hAnsi="Times New Roman" w:cs="Times New Roman"/>
          <w:i/>
          <w:sz w:val="28"/>
          <w:szCs w:val="28"/>
        </w:rPr>
      </w:pPr>
    </w:p>
    <w:p w:rsidR="00E2077A" w:rsidRPr="00A458E9" w:rsidRDefault="00D25A19" w:rsidP="00E2077A">
      <w:pPr>
        <w:tabs>
          <w:tab w:val="left" w:pos="2977"/>
        </w:tabs>
        <w:spacing w:after="0" w:line="240" w:lineRule="auto"/>
        <w:ind w:firstLine="284"/>
        <w:jc w:val="center"/>
        <w:rPr>
          <w:rFonts w:ascii="Times New Roman" w:hAnsi="Times New Roman" w:cs="Times New Roman"/>
          <w:b/>
          <w:sz w:val="28"/>
          <w:szCs w:val="28"/>
        </w:rPr>
      </w:pPr>
      <w:r w:rsidRPr="00A458E9">
        <w:rPr>
          <w:rFonts w:ascii="Times New Roman" w:hAnsi="Times New Roman" w:cs="Times New Roman"/>
          <w:b/>
          <w:sz w:val="28"/>
          <w:szCs w:val="28"/>
        </w:rPr>
        <w:t xml:space="preserve">1. </w:t>
      </w:r>
      <w:r w:rsidR="00E2077A" w:rsidRPr="00A458E9">
        <w:rPr>
          <w:rFonts w:ascii="Times New Roman" w:hAnsi="Times New Roman" w:cs="Times New Roman"/>
          <w:b/>
          <w:sz w:val="28"/>
          <w:szCs w:val="28"/>
        </w:rPr>
        <w:t>Общая характеристика генных заболеваний</w:t>
      </w:r>
    </w:p>
    <w:p w:rsidR="00BE1EA9" w:rsidRPr="00A458E9" w:rsidRDefault="00BE1EA9" w:rsidP="00E2077A">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Генные болезни</w:t>
      </w:r>
      <w:r w:rsidR="00AE0838" w:rsidRPr="00A458E9">
        <w:rPr>
          <w:rFonts w:ascii="Times New Roman" w:hAnsi="Times New Roman" w:cs="Times New Roman"/>
          <w:sz w:val="28"/>
          <w:szCs w:val="28"/>
        </w:rPr>
        <w:t xml:space="preserve"> –</w:t>
      </w:r>
      <w:r w:rsidRPr="00A458E9">
        <w:rPr>
          <w:rFonts w:ascii="Times New Roman" w:hAnsi="Times New Roman" w:cs="Times New Roman"/>
          <w:sz w:val="28"/>
          <w:szCs w:val="28"/>
        </w:rPr>
        <w:t xml:space="preserve"> это группа заболеваний, обусловленных мутациями отдельных генов. Клиническая картина генных заболеваний очень разнообразна.</w:t>
      </w:r>
      <w:r w:rsidR="00803312" w:rsidRPr="00A458E9">
        <w:rPr>
          <w:rFonts w:ascii="Times New Roman" w:hAnsi="Times New Roman" w:cs="Times New Roman"/>
          <w:sz w:val="28"/>
          <w:szCs w:val="28"/>
        </w:rPr>
        <w:t xml:space="preserve"> Патологический процесс, возникающий в результате мутаций </w:t>
      </w:r>
      <w:r w:rsidR="00803312" w:rsidRPr="00A458E9">
        <w:rPr>
          <w:rFonts w:ascii="Times New Roman" w:hAnsi="Times New Roman" w:cs="Times New Roman"/>
          <w:sz w:val="28"/>
          <w:szCs w:val="28"/>
        </w:rPr>
        <w:lastRenderedPageBreak/>
        <w:t>единичного гена (моногенное заболевание), может проявляться</w:t>
      </w:r>
      <w:r w:rsidR="00AE0838" w:rsidRPr="00A458E9">
        <w:rPr>
          <w:rFonts w:ascii="Times New Roman" w:hAnsi="Times New Roman" w:cs="Times New Roman"/>
          <w:sz w:val="28"/>
          <w:szCs w:val="28"/>
        </w:rPr>
        <w:t xml:space="preserve"> одновременно на молекулярном, клеточном и органном уровнях.</w:t>
      </w:r>
    </w:p>
    <w:p w:rsidR="00AE0838" w:rsidRPr="00A458E9" w:rsidRDefault="00AE0838" w:rsidP="00E2077A">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Классификация моногенных наследственных заболеваний основана на различных принципах:</w:t>
      </w:r>
    </w:p>
    <w:p w:rsidR="00AE0838" w:rsidRPr="00A458E9" w:rsidRDefault="00AE0838" w:rsidP="00E2077A">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b/>
          <w:sz w:val="28"/>
          <w:szCs w:val="28"/>
          <w:lang w:val="en-US"/>
        </w:rPr>
        <w:t>I</w:t>
      </w:r>
      <w:r w:rsidRPr="00A458E9">
        <w:rPr>
          <w:rFonts w:ascii="Times New Roman" w:hAnsi="Times New Roman" w:cs="Times New Roman"/>
          <w:b/>
          <w:sz w:val="28"/>
          <w:szCs w:val="28"/>
        </w:rPr>
        <w:t>. Генетический принцип</w:t>
      </w:r>
      <w:r w:rsidRPr="00A458E9">
        <w:rPr>
          <w:rFonts w:ascii="Times New Roman" w:hAnsi="Times New Roman" w:cs="Times New Roman"/>
          <w:sz w:val="28"/>
          <w:szCs w:val="28"/>
        </w:rPr>
        <w:t xml:space="preserve"> – подразделение по типам наследования</w:t>
      </w:r>
    </w:p>
    <w:p w:rsidR="00AE0838" w:rsidRPr="00A458E9" w:rsidRDefault="00AE0838" w:rsidP="00E2077A">
      <w:pPr>
        <w:tabs>
          <w:tab w:val="left" w:pos="2977"/>
        </w:tabs>
        <w:spacing w:after="0" w:line="240" w:lineRule="auto"/>
        <w:ind w:firstLine="284"/>
        <w:jc w:val="both"/>
        <w:rPr>
          <w:rFonts w:ascii="Times New Roman" w:hAnsi="Times New Roman" w:cs="Times New Roman"/>
          <w:b/>
          <w:sz w:val="28"/>
          <w:szCs w:val="28"/>
        </w:rPr>
      </w:pPr>
      <w:r w:rsidRPr="00A458E9">
        <w:rPr>
          <w:rFonts w:ascii="Times New Roman" w:hAnsi="Times New Roman" w:cs="Times New Roman"/>
          <w:b/>
          <w:sz w:val="28"/>
          <w:szCs w:val="28"/>
        </w:rPr>
        <w:t xml:space="preserve">1. аутосомно-доминантные </w:t>
      </w:r>
    </w:p>
    <w:p w:rsidR="00E2077A" w:rsidRPr="00A458E9" w:rsidRDefault="00E2077A" w:rsidP="00E2077A">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 xml:space="preserve">    1)Заболевания встречается в каждом поколении и проявляется у гетерозиготных носителей гена. Соотношение больных и здоровых в родословной (при большом количестве потомков) приближается к 1:1</w:t>
      </w:r>
    </w:p>
    <w:p w:rsidR="00E2077A" w:rsidRPr="00A458E9" w:rsidRDefault="00E2077A" w:rsidP="00E2077A">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 xml:space="preserve">    2)Пе</w:t>
      </w:r>
      <w:r w:rsidR="00F909AB" w:rsidRPr="00A458E9">
        <w:rPr>
          <w:rFonts w:ascii="Times New Roman" w:hAnsi="Times New Roman" w:cs="Times New Roman"/>
          <w:sz w:val="28"/>
          <w:szCs w:val="28"/>
        </w:rPr>
        <w:t>н</w:t>
      </w:r>
      <w:r w:rsidRPr="00A458E9">
        <w:rPr>
          <w:rFonts w:ascii="Times New Roman" w:hAnsi="Times New Roman" w:cs="Times New Roman"/>
          <w:sz w:val="28"/>
          <w:szCs w:val="28"/>
        </w:rPr>
        <w:t>етрантность заболеваний чаще всего  ниже 100%. В том числе ином поколении могут встретиться индивиды без выраженных признаков болезни, но являющийся гетерозиготами, о чем свидетельствует появление болезни у части их детей.</w:t>
      </w:r>
    </w:p>
    <w:p w:rsidR="00BE1EA9" w:rsidRPr="00A458E9" w:rsidRDefault="00E2077A" w:rsidP="00E2077A">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 xml:space="preserve">    3)Признаки некоторых доминантных болезней могут развиваться спустя несколько лет после рождения или даже в зрелом возрасте (хорея Гентингтона в 40-45 лет). </w:t>
      </w:r>
    </w:p>
    <w:p w:rsidR="00982578" w:rsidRPr="00A458E9" w:rsidRDefault="00982578" w:rsidP="00E2077A">
      <w:pPr>
        <w:tabs>
          <w:tab w:val="left" w:pos="2977"/>
        </w:tabs>
        <w:spacing w:after="0" w:line="240" w:lineRule="auto"/>
        <w:ind w:firstLine="284"/>
        <w:jc w:val="both"/>
        <w:rPr>
          <w:rFonts w:ascii="Times New Roman" w:hAnsi="Times New Roman" w:cs="Times New Roman"/>
          <w:b/>
          <w:sz w:val="28"/>
          <w:szCs w:val="28"/>
        </w:rPr>
      </w:pPr>
      <w:r w:rsidRPr="00A458E9">
        <w:rPr>
          <w:rFonts w:ascii="Times New Roman" w:hAnsi="Times New Roman" w:cs="Times New Roman"/>
          <w:b/>
          <w:sz w:val="28"/>
          <w:szCs w:val="28"/>
        </w:rPr>
        <w:t>Вероятность рождения больного ребенка:</w:t>
      </w:r>
    </w:p>
    <w:p w:rsidR="00982578" w:rsidRPr="00A458E9" w:rsidRDefault="00982578" w:rsidP="00E2077A">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1) 100%, если хотя бы один родитель гомозиготен</w:t>
      </w:r>
    </w:p>
    <w:p w:rsidR="00982578" w:rsidRPr="00A458E9" w:rsidRDefault="00982578" w:rsidP="00E2077A">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2) 75%, если оба родителя гетерозиготы</w:t>
      </w:r>
    </w:p>
    <w:p w:rsidR="00982578" w:rsidRPr="00A458E9" w:rsidRDefault="00982578" w:rsidP="00E2077A">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3) 50%, если один родитель гетерозиготен</w:t>
      </w:r>
    </w:p>
    <w:p w:rsidR="00A458E9" w:rsidRDefault="00A458E9" w:rsidP="00E2077A">
      <w:pPr>
        <w:tabs>
          <w:tab w:val="left" w:pos="2977"/>
        </w:tabs>
        <w:spacing w:after="0" w:line="240" w:lineRule="auto"/>
        <w:ind w:firstLine="284"/>
        <w:jc w:val="both"/>
        <w:rPr>
          <w:rFonts w:ascii="Times New Roman" w:hAnsi="Times New Roman" w:cs="Times New Roman"/>
          <w:b/>
          <w:sz w:val="28"/>
          <w:szCs w:val="28"/>
        </w:rPr>
      </w:pPr>
    </w:p>
    <w:p w:rsidR="00A458E9" w:rsidRDefault="00A458E9" w:rsidP="00E2077A">
      <w:pPr>
        <w:tabs>
          <w:tab w:val="left" w:pos="2977"/>
        </w:tabs>
        <w:spacing w:after="0" w:line="240" w:lineRule="auto"/>
        <w:ind w:firstLine="284"/>
        <w:jc w:val="both"/>
        <w:rPr>
          <w:rFonts w:ascii="Times New Roman" w:hAnsi="Times New Roman" w:cs="Times New Roman"/>
          <w:b/>
          <w:sz w:val="28"/>
          <w:szCs w:val="28"/>
        </w:rPr>
      </w:pPr>
    </w:p>
    <w:p w:rsidR="00A458E9" w:rsidRDefault="00A458E9" w:rsidP="00E2077A">
      <w:pPr>
        <w:tabs>
          <w:tab w:val="left" w:pos="2977"/>
        </w:tabs>
        <w:spacing w:after="0" w:line="240" w:lineRule="auto"/>
        <w:ind w:firstLine="284"/>
        <w:jc w:val="both"/>
        <w:rPr>
          <w:rFonts w:ascii="Times New Roman" w:hAnsi="Times New Roman" w:cs="Times New Roman"/>
          <w:b/>
          <w:sz w:val="28"/>
          <w:szCs w:val="28"/>
        </w:rPr>
      </w:pPr>
    </w:p>
    <w:p w:rsidR="00A458E9" w:rsidRDefault="00A458E9" w:rsidP="00E2077A">
      <w:pPr>
        <w:tabs>
          <w:tab w:val="left" w:pos="2977"/>
        </w:tabs>
        <w:spacing w:after="0" w:line="240" w:lineRule="auto"/>
        <w:ind w:firstLine="284"/>
        <w:jc w:val="both"/>
        <w:rPr>
          <w:rFonts w:ascii="Times New Roman" w:hAnsi="Times New Roman" w:cs="Times New Roman"/>
          <w:b/>
          <w:sz w:val="28"/>
          <w:szCs w:val="28"/>
        </w:rPr>
      </w:pPr>
    </w:p>
    <w:p w:rsidR="00A458E9" w:rsidRDefault="00A458E9" w:rsidP="00E2077A">
      <w:pPr>
        <w:tabs>
          <w:tab w:val="left" w:pos="2977"/>
        </w:tabs>
        <w:spacing w:after="0" w:line="240" w:lineRule="auto"/>
        <w:ind w:firstLine="284"/>
        <w:jc w:val="both"/>
        <w:rPr>
          <w:rFonts w:ascii="Times New Roman" w:hAnsi="Times New Roman" w:cs="Times New Roman"/>
          <w:b/>
          <w:sz w:val="28"/>
          <w:szCs w:val="28"/>
        </w:rPr>
      </w:pPr>
    </w:p>
    <w:p w:rsidR="00A458E9" w:rsidRDefault="00A458E9" w:rsidP="00E2077A">
      <w:pPr>
        <w:tabs>
          <w:tab w:val="left" w:pos="2977"/>
        </w:tabs>
        <w:spacing w:after="0" w:line="240" w:lineRule="auto"/>
        <w:ind w:firstLine="284"/>
        <w:jc w:val="both"/>
        <w:rPr>
          <w:rFonts w:ascii="Times New Roman" w:hAnsi="Times New Roman" w:cs="Times New Roman"/>
          <w:b/>
          <w:sz w:val="28"/>
          <w:szCs w:val="28"/>
        </w:rPr>
      </w:pPr>
    </w:p>
    <w:p w:rsidR="00982578" w:rsidRPr="00A458E9" w:rsidRDefault="00982578" w:rsidP="00E2077A">
      <w:pPr>
        <w:tabs>
          <w:tab w:val="left" w:pos="2977"/>
        </w:tabs>
        <w:spacing w:after="0" w:line="240" w:lineRule="auto"/>
        <w:ind w:firstLine="284"/>
        <w:jc w:val="both"/>
        <w:rPr>
          <w:rFonts w:ascii="Times New Roman" w:hAnsi="Times New Roman" w:cs="Times New Roman"/>
          <w:b/>
          <w:sz w:val="28"/>
          <w:szCs w:val="28"/>
        </w:rPr>
      </w:pPr>
      <w:r w:rsidRPr="00A458E9">
        <w:rPr>
          <w:rFonts w:ascii="Times New Roman" w:hAnsi="Times New Roman" w:cs="Times New Roman"/>
          <w:b/>
          <w:sz w:val="28"/>
          <w:szCs w:val="28"/>
        </w:rPr>
        <w:t>Примеры заболеваний с аутосомно-доминантным типом наследования:</w:t>
      </w:r>
    </w:p>
    <w:p w:rsidR="00D25A19" w:rsidRPr="00A458E9" w:rsidRDefault="00D25A19" w:rsidP="00003C07">
      <w:pPr>
        <w:pStyle w:val="a3"/>
        <w:numPr>
          <w:ilvl w:val="0"/>
          <w:numId w:val="130"/>
        </w:numPr>
        <w:tabs>
          <w:tab w:val="left" w:pos="2977"/>
        </w:tabs>
        <w:spacing w:after="0" w:line="240" w:lineRule="auto"/>
        <w:jc w:val="both"/>
        <w:rPr>
          <w:rFonts w:ascii="Times New Roman" w:hAnsi="Times New Roman" w:cs="Times New Roman"/>
          <w:sz w:val="28"/>
          <w:szCs w:val="28"/>
        </w:rPr>
      </w:pPr>
      <w:r w:rsidRPr="00A458E9">
        <w:rPr>
          <w:rFonts w:ascii="Times New Roman" w:hAnsi="Times New Roman" w:cs="Times New Roman"/>
          <w:sz w:val="28"/>
          <w:szCs w:val="28"/>
        </w:rPr>
        <w:t>Нейрофиброматоз Реклинхаузена</w:t>
      </w:r>
    </w:p>
    <w:p w:rsidR="00982578" w:rsidRPr="00A458E9" w:rsidRDefault="00D25A19" w:rsidP="00A458E9">
      <w:pPr>
        <w:pStyle w:val="a3"/>
        <w:tabs>
          <w:tab w:val="left" w:pos="2977"/>
        </w:tabs>
        <w:spacing w:after="0" w:line="240" w:lineRule="auto"/>
        <w:ind w:left="0"/>
        <w:jc w:val="center"/>
        <w:rPr>
          <w:rFonts w:ascii="Times New Roman" w:hAnsi="Times New Roman" w:cs="Times New Roman"/>
          <w:sz w:val="28"/>
          <w:szCs w:val="28"/>
        </w:rPr>
      </w:pPr>
      <w:r w:rsidRPr="00A458E9">
        <w:rPr>
          <w:noProof/>
          <w:sz w:val="28"/>
          <w:szCs w:val="28"/>
        </w:rPr>
        <w:drawing>
          <wp:inline distT="0" distB="0" distL="0" distR="0">
            <wp:extent cx="2344324" cy="1758244"/>
            <wp:effectExtent l="19050" t="0" r="0" b="0"/>
            <wp:docPr id="1403" name="Рисунок 13" descr="http://api.ning.com/files/wBpujxu5Rsw1vKGY*cx2muaZ4DZtw*bI7mobRERp1YgoIYvXQwpCfbKlpIv3XPAxBWDF40boLeAd0nBEV3X0hvyAeot89wUV/Neurofibromato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api.ning.com/files/wBpujxu5Rsw1vKGY*cx2muaZ4DZtw*bI7mobRERp1YgoIYvXQwpCfbKlpIv3XPAxBWDF40boLeAd0nBEV3X0hvyAeot89wUV/Neurofibromatosis.jpg"/>
                    <pic:cNvPicPr>
                      <a:picLocks noChangeAspect="1" noChangeArrowheads="1"/>
                    </pic:cNvPicPr>
                  </pic:nvPicPr>
                  <pic:blipFill>
                    <a:blip r:embed="rId153" cstate="print"/>
                    <a:srcRect/>
                    <a:stretch>
                      <a:fillRect/>
                    </a:stretch>
                  </pic:blipFill>
                  <pic:spPr bwMode="auto">
                    <a:xfrm>
                      <a:off x="0" y="0"/>
                      <a:ext cx="2350741" cy="1763057"/>
                    </a:xfrm>
                    <a:prstGeom prst="rect">
                      <a:avLst/>
                    </a:prstGeom>
                    <a:noFill/>
                    <a:ln w="9525">
                      <a:noFill/>
                      <a:miter lim="800000"/>
                      <a:headEnd/>
                      <a:tailEnd/>
                    </a:ln>
                  </pic:spPr>
                </pic:pic>
              </a:graphicData>
            </a:graphic>
          </wp:inline>
        </w:drawing>
      </w:r>
    </w:p>
    <w:p w:rsidR="00D25A19" w:rsidRPr="003E3328" w:rsidRDefault="00D25A19" w:rsidP="00A458E9">
      <w:pPr>
        <w:pStyle w:val="a3"/>
        <w:ind w:left="0"/>
        <w:jc w:val="center"/>
        <w:rPr>
          <w:rFonts w:ascii="Times New Roman" w:hAnsi="Times New Roman" w:cs="Times New Roman"/>
          <w:b/>
          <w:sz w:val="24"/>
          <w:szCs w:val="28"/>
        </w:rPr>
      </w:pPr>
      <w:r w:rsidRPr="003E3328">
        <w:rPr>
          <w:rFonts w:ascii="Times New Roman" w:hAnsi="Times New Roman" w:cs="Times New Roman"/>
          <w:b/>
          <w:sz w:val="24"/>
          <w:szCs w:val="28"/>
        </w:rPr>
        <w:t>Рисунок 9</w:t>
      </w:r>
      <w:r w:rsidR="003E3328">
        <w:rPr>
          <w:rFonts w:ascii="Times New Roman" w:hAnsi="Times New Roman" w:cs="Times New Roman"/>
          <w:b/>
          <w:sz w:val="24"/>
          <w:szCs w:val="28"/>
        </w:rPr>
        <w:t>6</w:t>
      </w:r>
      <w:r w:rsidRPr="003E3328">
        <w:rPr>
          <w:rFonts w:ascii="Times New Roman" w:hAnsi="Times New Roman" w:cs="Times New Roman"/>
          <w:b/>
          <w:sz w:val="24"/>
          <w:szCs w:val="28"/>
        </w:rPr>
        <w:t>. Женщина с нейрофиброматозом.</w:t>
      </w:r>
    </w:p>
    <w:p w:rsidR="00D25A19" w:rsidRPr="00A458E9" w:rsidRDefault="00D25A19" w:rsidP="00003C07">
      <w:pPr>
        <w:pStyle w:val="a3"/>
        <w:numPr>
          <w:ilvl w:val="0"/>
          <w:numId w:val="130"/>
        </w:numPr>
        <w:tabs>
          <w:tab w:val="left" w:pos="2977"/>
        </w:tabs>
        <w:spacing w:after="0" w:line="240" w:lineRule="auto"/>
        <w:jc w:val="both"/>
        <w:rPr>
          <w:rFonts w:ascii="Times New Roman" w:hAnsi="Times New Roman" w:cs="Times New Roman"/>
          <w:sz w:val="28"/>
          <w:szCs w:val="28"/>
        </w:rPr>
      </w:pPr>
      <w:r w:rsidRPr="00A458E9">
        <w:rPr>
          <w:rFonts w:ascii="Times New Roman" w:hAnsi="Times New Roman" w:cs="Times New Roman"/>
          <w:sz w:val="28"/>
          <w:szCs w:val="28"/>
        </w:rPr>
        <w:t>Синдром Марфана</w:t>
      </w:r>
    </w:p>
    <w:p w:rsidR="00982578" w:rsidRPr="00A458E9" w:rsidRDefault="00982578" w:rsidP="00A458E9">
      <w:pPr>
        <w:tabs>
          <w:tab w:val="left" w:pos="2977"/>
        </w:tabs>
        <w:spacing w:after="0" w:line="240" w:lineRule="auto"/>
        <w:jc w:val="center"/>
        <w:rPr>
          <w:rFonts w:ascii="Times New Roman" w:hAnsi="Times New Roman" w:cs="Times New Roman"/>
          <w:sz w:val="28"/>
          <w:szCs w:val="28"/>
        </w:rPr>
      </w:pPr>
      <w:r w:rsidRPr="00A458E9">
        <w:rPr>
          <w:noProof/>
          <w:sz w:val="28"/>
          <w:szCs w:val="28"/>
        </w:rPr>
        <w:lastRenderedPageBreak/>
        <w:drawing>
          <wp:inline distT="0" distB="0" distL="0" distR="0">
            <wp:extent cx="4853872" cy="3648974"/>
            <wp:effectExtent l="19050" t="0" r="3878" b="0"/>
            <wp:docPr id="1347" name="Рисунок 10" descr="http://alexandergroup.ru/imgstyle/40969146-top-brauzernyh-igr-reyting-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alexandergroup.ru/imgstyle/40969146-top-brauzernyh-igr-reyting-100.jpg"/>
                    <pic:cNvPicPr>
                      <a:picLocks noChangeAspect="1" noChangeArrowheads="1"/>
                    </pic:cNvPicPr>
                  </pic:nvPicPr>
                  <pic:blipFill>
                    <a:blip r:embed="rId154" cstate="print"/>
                    <a:srcRect/>
                    <a:stretch>
                      <a:fillRect/>
                    </a:stretch>
                  </pic:blipFill>
                  <pic:spPr bwMode="auto">
                    <a:xfrm>
                      <a:off x="0" y="0"/>
                      <a:ext cx="4871988" cy="3662593"/>
                    </a:xfrm>
                    <a:prstGeom prst="rect">
                      <a:avLst/>
                    </a:prstGeom>
                    <a:noFill/>
                    <a:ln w="9525">
                      <a:noFill/>
                      <a:miter lim="800000"/>
                      <a:headEnd/>
                      <a:tailEnd/>
                    </a:ln>
                  </pic:spPr>
                </pic:pic>
              </a:graphicData>
            </a:graphic>
          </wp:inline>
        </w:drawing>
      </w:r>
    </w:p>
    <w:p w:rsidR="00982578" w:rsidRPr="003E3328" w:rsidRDefault="00982578" w:rsidP="00A458E9">
      <w:pPr>
        <w:tabs>
          <w:tab w:val="left" w:pos="2977"/>
        </w:tabs>
        <w:spacing w:after="0" w:line="240" w:lineRule="auto"/>
        <w:jc w:val="center"/>
        <w:rPr>
          <w:rFonts w:ascii="Times New Roman" w:hAnsi="Times New Roman" w:cs="Times New Roman"/>
          <w:b/>
          <w:sz w:val="24"/>
          <w:szCs w:val="28"/>
        </w:rPr>
      </w:pPr>
      <w:r w:rsidRPr="003E3328">
        <w:rPr>
          <w:rFonts w:ascii="Times New Roman" w:hAnsi="Times New Roman" w:cs="Times New Roman"/>
          <w:b/>
          <w:sz w:val="24"/>
          <w:szCs w:val="28"/>
        </w:rPr>
        <w:t>Рисунок 9</w:t>
      </w:r>
      <w:r w:rsidR="003E3328" w:rsidRPr="003E3328">
        <w:rPr>
          <w:rFonts w:ascii="Times New Roman" w:hAnsi="Times New Roman" w:cs="Times New Roman"/>
          <w:b/>
          <w:sz w:val="24"/>
          <w:szCs w:val="28"/>
        </w:rPr>
        <w:t>7</w:t>
      </w:r>
      <w:r w:rsidRPr="003E3328">
        <w:rPr>
          <w:rFonts w:ascii="Times New Roman" w:hAnsi="Times New Roman" w:cs="Times New Roman"/>
          <w:b/>
          <w:sz w:val="24"/>
          <w:szCs w:val="28"/>
        </w:rPr>
        <w:t>. Синдром Марфана. Основные клинические проявления.</w:t>
      </w:r>
    </w:p>
    <w:p w:rsidR="00982578" w:rsidRPr="00A458E9" w:rsidRDefault="00982578" w:rsidP="00003C07">
      <w:pPr>
        <w:pStyle w:val="a3"/>
        <w:numPr>
          <w:ilvl w:val="0"/>
          <w:numId w:val="130"/>
        </w:numPr>
        <w:tabs>
          <w:tab w:val="left" w:pos="2977"/>
        </w:tabs>
        <w:spacing w:after="0" w:line="240" w:lineRule="auto"/>
        <w:jc w:val="both"/>
        <w:rPr>
          <w:rFonts w:ascii="Times New Roman" w:hAnsi="Times New Roman" w:cs="Times New Roman"/>
          <w:sz w:val="28"/>
          <w:szCs w:val="28"/>
        </w:rPr>
      </w:pPr>
      <w:r w:rsidRPr="00A458E9">
        <w:rPr>
          <w:rFonts w:ascii="Times New Roman" w:hAnsi="Times New Roman" w:cs="Times New Roman"/>
          <w:sz w:val="28"/>
          <w:szCs w:val="28"/>
        </w:rPr>
        <w:t>Хорея Гентигтона</w:t>
      </w:r>
    </w:p>
    <w:p w:rsidR="007D1EE7" w:rsidRPr="00A458E9" w:rsidRDefault="007D1EE7" w:rsidP="007D1EE7">
      <w:pPr>
        <w:tabs>
          <w:tab w:val="left" w:pos="2977"/>
        </w:tabs>
        <w:spacing w:after="0" w:line="240" w:lineRule="auto"/>
        <w:jc w:val="both"/>
        <w:rPr>
          <w:rFonts w:ascii="Times New Roman" w:hAnsi="Times New Roman" w:cs="Times New Roman"/>
          <w:b/>
          <w:sz w:val="28"/>
          <w:szCs w:val="28"/>
        </w:rPr>
      </w:pPr>
      <w:r w:rsidRPr="00A458E9">
        <w:rPr>
          <w:rFonts w:ascii="Times New Roman" w:hAnsi="Times New Roman" w:cs="Times New Roman"/>
          <w:b/>
          <w:sz w:val="28"/>
          <w:szCs w:val="28"/>
        </w:rPr>
        <w:t xml:space="preserve">2. аутосомно-рецессивные </w:t>
      </w:r>
    </w:p>
    <w:p w:rsidR="00E2077A" w:rsidRPr="00A458E9" w:rsidRDefault="00E2077A" w:rsidP="00E2077A">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 xml:space="preserve">Для клинического проявления таких заболеваний патологический ген должен быть в гомозиготном состоянии. Гомозиготы образуются в нескольких типов браков: </w:t>
      </w:r>
    </w:p>
    <w:p w:rsidR="00E2077A" w:rsidRPr="00A458E9" w:rsidRDefault="00E2077A" w:rsidP="00E2077A">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 xml:space="preserve">   1) Браки, в которых оба родителя гетерозиготные. Риск рождения больного ребёнка в таком браке 25%.</w:t>
      </w:r>
    </w:p>
    <w:p w:rsidR="00E2077A" w:rsidRPr="00A458E9" w:rsidRDefault="00E2077A" w:rsidP="00E2077A">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 xml:space="preserve">   2) Браки, когда оба родители гомозиготы по патологическому гену (встречаются редко).</w:t>
      </w:r>
    </w:p>
    <w:p w:rsidR="00E2077A" w:rsidRPr="00A458E9" w:rsidRDefault="00E2077A" w:rsidP="00E2077A">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 xml:space="preserve">   3) Браки гетерозигот с гомозиготами, чаще всего это кровнородственные браки.</w:t>
      </w:r>
    </w:p>
    <w:p w:rsidR="00A458E9" w:rsidRDefault="00A458E9" w:rsidP="007D1EE7">
      <w:pPr>
        <w:tabs>
          <w:tab w:val="left" w:pos="2977"/>
        </w:tabs>
        <w:spacing w:after="0" w:line="240" w:lineRule="auto"/>
        <w:ind w:firstLine="284"/>
        <w:jc w:val="both"/>
        <w:rPr>
          <w:rFonts w:ascii="Times New Roman" w:hAnsi="Times New Roman" w:cs="Times New Roman"/>
          <w:b/>
          <w:sz w:val="28"/>
          <w:szCs w:val="28"/>
        </w:rPr>
      </w:pPr>
    </w:p>
    <w:p w:rsidR="007D1EE7" w:rsidRPr="00A458E9" w:rsidRDefault="007D1EE7" w:rsidP="007D1EE7">
      <w:pPr>
        <w:tabs>
          <w:tab w:val="left" w:pos="2977"/>
        </w:tabs>
        <w:spacing w:after="0" w:line="240" w:lineRule="auto"/>
        <w:ind w:firstLine="284"/>
        <w:jc w:val="both"/>
        <w:rPr>
          <w:rFonts w:ascii="Times New Roman" w:hAnsi="Times New Roman" w:cs="Times New Roman"/>
          <w:b/>
          <w:sz w:val="28"/>
          <w:szCs w:val="28"/>
        </w:rPr>
      </w:pPr>
      <w:r w:rsidRPr="00A458E9">
        <w:rPr>
          <w:rFonts w:ascii="Times New Roman" w:hAnsi="Times New Roman" w:cs="Times New Roman"/>
          <w:b/>
          <w:sz w:val="28"/>
          <w:szCs w:val="28"/>
        </w:rPr>
        <w:t>Вероятность рождения больного ребенка:</w:t>
      </w:r>
    </w:p>
    <w:p w:rsidR="007D1EE7" w:rsidRPr="00A458E9" w:rsidRDefault="007D1EE7" w:rsidP="007D1EE7">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1) 25%, если оба родителя гетерозиготы</w:t>
      </w:r>
    </w:p>
    <w:p w:rsidR="007D1EE7" w:rsidRPr="00A458E9" w:rsidRDefault="007D1EE7" w:rsidP="007D1EE7">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2) 50%, если один родитель гетерозиготен, а другой гомозиготен по дефектному гену</w:t>
      </w:r>
    </w:p>
    <w:p w:rsidR="007D1EE7" w:rsidRPr="00A458E9" w:rsidRDefault="007D1EE7" w:rsidP="007D1EE7">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3) 100%, если оба родителя рецессивные  гомозиготы</w:t>
      </w:r>
    </w:p>
    <w:p w:rsidR="007D1EE7" w:rsidRPr="00A458E9" w:rsidRDefault="007D1EE7" w:rsidP="007D1EE7">
      <w:pPr>
        <w:tabs>
          <w:tab w:val="left" w:pos="2977"/>
        </w:tabs>
        <w:spacing w:after="0" w:line="240" w:lineRule="auto"/>
        <w:ind w:firstLine="284"/>
        <w:jc w:val="both"/>
        <w:rPr>
          <w:rFonts w:ascii="Times New Roman" w:hAnsi="Times New Roman" w:cs="Times New Roman"/>
          <w:b/>
          <w:sz w:val="28"/>
          <w:szCs w:val="28"/>
        </w:rPr>
      </w:pPr>
      <w:r w:rsidRPr="00A458E9">
        <w:rPr>
          <w:rFonts w:ascii="Times New Roman" w:hAnsi="Times New Roman" w:cs="Times New Roman"/>
          <w:b/>
          <w:sz w:val="28"/>
          <w:szCs w:val="28"/>
        </w:rPr>
        <w:t>Примеры заболеваний с аутосомно-рецессивным типом наследования:</w:t>
      </w:r>
    </w:p>
    <w:p w:rsidR="007D1EE7" w:rsidRPr="00A458E9" w:rsidRDefault="007D1EE7" w:rsidP="00003C07">
      <w:pPr>
        <w:pStyle w:val="a3"/>
        <w:numPr>
          <w:ilvl w:val="0"/>
          <w:numId w:val="130"/>
        </w:numPr>
        <w:tabs>
          <w:tab w:val="left" w:pos="2977"/>
        </w:tabs>
        <w:spacing w:after="0" w:line="240" w:lineRule="auto"/>
        <w:jc w:val="both"/>
        <w:rPr>
          <w:rFonts w:ascii="Times New Roman" w:hAnsi="Times New Roman" w:cs="Times New Roman"/>
          <w:sz w:val="28"/>
          <w:szCs w:val="28"/>
        </w:rPr>
      </w:pPr>
      <w:r w:rsidRPr="00A458E9">
        <w:rPr>
          <w:rFonts w:ascii="Times New Roman" w:hAnsi="Times New Roman" w:cs="Times New Roman"/>
          <w:b/>
          <w:sz w:val="28"/>
          <w:szCs w:val="28"/>
        </w:rPr>
        <w:t>Атаксия</w:t>
      </w:r>
      <w:r w:rsidRPr="00A458E9">
        <w:rPr>
          <w:rFonts w:ascii="Times New Roman" w:hAnsi="Times New Roman" w:cs="Times New Roman"/>
          <w:sz w:val="28"/>
          <w:szCs w:val="28"/>
        </w:rPr>
        <w:t xml:space="preserve"> – </w:t>
      </w:r>
      <w:r w:rsidRPr="00A458E9">
        <w:rPr>
          <w:rFonts w:ascii="Times New Roman" w:hAnsi="Times New Roman" w:cs="Times New Roman"/>
          <w:color w:val="000000"/>
          <w:sz w:val="28"/>
          <w:szCs w:val="28"/>
          <w:shd w:val="clear" w:color="auto" w:fill="FFFFFF"/>
        </w:rPr>
        <w:t>расстройство координации движений; весьма часто встречающееся нарушение моторики.</w:t>
      </w:r>
    </w:p>
    <w:p w:rsidR="007D1EE7" w:rsidRPr="00A458E9" w:rsidRDefault="007D1EE7" w:rsidP="00003C07">
      <w:pPr>
        <w:pStyle w:val="a3"/>
        <w:numPr>
          <w:ilvl w:val="0"/>
          <w:numId w:val="130"/>
        </w:numPr>
        <w:tabs>
          <w:tab w:val="left" w:pos="2977"/>
        </w:tabs>
        <w:spacing w:after="0" w:line="240" w:lineRule="auto"/>
        <w:jc w:val="both"/>
        <w:rPr>
          <w:rFonts w:ascii="Times New Roman" w:hAnsi="Times New Roman" w:cs="Times New Roman"/>
          <w:sz w:val="28"/>
          <w:szCs w:val="28"/>
        </w:rPr>
      </w:pPr>
      <w:r w:rsidRPr="00A458E9">
        <w:rPr>
          <w:rFonts w:ascii="Times New Roman" w:hAnsi="Times New Roman" w:cs="Times New Roman"/>
          <w:b/>
          <w:sz w:val="28"/>
          <w:szCs w:val="28"/>
        </w:rPr>
        <w:t>Телеангиэктазия</w:t>
      </w:r>
      <w:r w:rsidRPr="00A458E9">
        <w:rPr>
          <w:rFonts w:ascii="Times New Roman" w:hAnsi="Times New Roman" w:cs="Times New Roman"/>
          <w:sz w:val="28"/>
          <w:szCs w:val="28"/>
        </w:rPr>
        <w:t xml:space="preserve"> – </w:t>
      </w:r>
      <w:r w:rsidRPr="00A458E9">
        <w:rPr>
          <w:rFonts w:ascii="Times New Roman" w:hAnsi="Times New Roman" w:cs="Times New Roman"/>
          <w:sz w:val="28"/>
          <w:szCs w:val="28"/>
          <w:shd w:val="clear" w:color="auto" w:fill="FFFFFF"/>
        </w:rPr>
        <w:t>синдром, который характеризуется</w:t>
      </w:r>
      <w:r w:rsidRPr="00A458E9">
        <w:rPr>
          <w:rStyle w:val="apple-converted-space"/>
          <w:rFonts w:ascii="Times New Roman" w:hAnsi="Times New Roman" w:cs="Times New Roman"/>
          <w:sz w:val="28"/>
          <w:szCs w:val="28"/>
          <w:shd w:val="clear" w:color="auto" w:fill="FFFFFF"/>
        </w:rPr>
        <w:t> </w:t>
      </w:r>
      <w:r w:rsidRPr="00A458E9">
        <w:rPr>
          <w:rStyle w:val="a9"/>
          <w:rFonts w:ascii="Times New Roman" w:hAnsi="Times New Roman" w:cs="Times New Roman"/>
          <w:b w:val="0"/>
          <w:sz w:val="28"/>
          <w:szCs w:val="28"/>
          <w:shd w:val="clear" w:color="auto" w:fill="FFFFFF"/>
        </w:rPr>
        <w:t>расширением сосудов и появлением на кожном покрове синюшно-красных образований</w:t>
      </w:r>
      <w:r w:rsidRPr="00A458E9">
        <w:rPr>
          <w:rFonts w:ascii="Times New Roman" w:hAnsi="Times New Roman" w:cs="Times New Roman"/>
          <w:sz w:val="28"/>
          <w:szCs w:val="28"/>
          <w:shd w:val="clear" w:color="auto" w:fill="FFFFFF"/>
        </w:rPr>
        <w:t>. Как правило, они имеют форму пятнышка с множеством ответвлений – за это телеангиэктазию часто называют</w:t>
      </w:r>
      <w:r w:rsidRPr="00A458E9">
        <w:rPr>
          <w:rStyle w:val="apple-converted-space"/>
          <w:rFonts w:ascii="Times New Roman" w:hAnsi="Times New Roman" w:cs="Times New Roman"/>
          <w:sz w:val="28"/>
          <w:szCs w:val="28"/>
          <w:shd w:val="clear" w:color="auto" w:fill="FFFFFF"/>
        </w:rPr>
        <w:t> </w:t>
      </w:r>
      <w:r w:rsidRPr="00A458E9">
        <w:rPr>
          <w:rFonts w:ascii="Times New Roman" w:hAnsi="Times New Roman" w:cs="Times New Roman"/>
          <w:sz w:val="28"/>
          <w:szCs w:val="28"/>
          <w:shd w:val="clear" w:color="auto" w:fill="FFFFFF"/>
        </w:rPr>
        <w:t>«сосудистыми звездочками».</w:t>
      </w:r>
    </w:p>
    <w:p w:rsidR="007D1EE7" w:rsidRPr="00A458E9" w:rsidRDefault="007D1EE7" w:rsidP="00003C07">
      <w:pPr>
        <w:pStyle w:val="a3"/>
        <w:numPr>
          <w:ilvl w:val="0"/>
          <w:numId w:val="130"/>
        </w:numPr>
        <w:tabs>
          <w:tab w:val="left" w:pos="2977"/>
        </w:tabs>
        <w:spacing w:after="0" w:line="240" w:lineRule="auto"/>
        <w:jc w:val="both"/>
        <w:rPr>
          <w:rFonts w:ascii="Times New Roman" w:hAnsi="Times New Roman" w:cs="Times New Roman"/>
          <w:sz w:val="28"/>
          <w:szCs w:val="28"/>
        </w:rPr>
      </w:pPr>
      <w:r w:rsidRPr="00A458E9">
        <w:rPr>
          <w:rFonts w:ascii="Times New Roman" w:hAnsi="Times New Roman" w:cs="Times New Roman"/>
          <w:b/>
          <w:sz w:val="28"/>
          <w:szCs w:val="28"/>
        </w:rPr>
        <w:lastRenderedPageBreak/>
        <w:t>Муковисцидоз</w:t>
      </w:r>
      <w:r w:rsidRPr="00A458E9">
        <w:rPr>
          <w:rFonts w:ascii="Times New Roman" w:hAnsi="Times New Roman" w:cs="Times New Roman"/>
          <w:sz w:val="28"/>
          <w:szCs w:val="28"/>
        </w:rPr>
        <w:t xml:space="preserve"> – </w:t>
      </w:r>
      <w:r w:rsidRPr="00A458E9">
        <w:rPr>
          <w:rFonts w:ascii="Times New Roman" w:hAnsi="Times New Roman" w:cs="Times New Roman"/>
          <w:sz w:val="28"/>
          <w:szCs w:val="28"/>
          <w:shd w:val="clear" w:color="auto" w:fill="FFFFFF"/>
        </w:rPr>
        <w:t>это системное наследственное заболевание, при котором поражаются все органы, которые выделяют слизь: бронхолегочная система, поджелудочная железа, печень, потовые железы, слюнные железы, железы кишечника, половые железы.</w:t>
      </w:r>
    </w:p>
    <w:p w:rsidR="007D1EE7" w:rsidRPr="00A458E9" w:rsidRDefault="007D1EE7" w:rsidP="00003C07">
      <w:pPr>
        <w:pStyle w:val="a3"/>
        <w:numPr>
          <w:ilvl w:val="0"/>
          <w:numId w:val="130"/>
        </w:numPr>
        <w:tabs>
          <w:tab w:val="left" w:pos="2977"/>
        </w:tabs>
        <w:spacing w:after="0" w:line="240" w:lineRule="auto"/>
        <w:jc w:val="both"/>
        <w:rPr>
          <w:rFonts w:ascii="Times New Roman" w:hAnsi="Times New Roman" w:cs="Times New Roman"/>
          <w:sz w:val="28"/>
          <w:szCs w:val="28"/>
        </w:rPr>
      </w:pPr>
      <w:r w:rsidRPr="00A458E9">
        <w:rPr>
          <w:rFonts w:ascii="Times New Roman" w:hAnsi="Times New Roman" w:cs="Times New Roman"/>
          <w:b/>
          <w:sz w:val="28"/>
          <w:szCs w:val="28"/>
        </w:rPr>
        <w:t>Фенилкетонурия</w:t>
      </w:r>
      <w:r w:rsidRPr="00A458E9">
        <w:rPr>
          <w:rFonts w:ascii="Times New Roman" w:hAnsi="Times New Roman" w:cs="Times New Roman"/>
          <w:sz w:val="28"/>
          <w:szCs w:val="28"/>
        </w:rPr>
        <w:t xml:space="preserve"> </w:t>
      </w:r>
      <w:r w:rsidR="007A21DC" w:rsidRPr="00A458E9">
        <w:rPr>
          <w:rFonts w:ascii="Times New Roman" w:hAnsi="Times New Roman" w:cs="Times New Roman"/>
          <w:sz w:val="28"/>
          <w:szCs w:val="28"/>
        </w:rPr>
        <w:t>–</w:t>
      </w:r>
      <w:r w:rsidRPr="00A458E9">
        <w:rPr>
          <w:rFonts w:ascii="Times New Roman" w:hAnsi="Times New Roman" w:cs="Times New Roman"/>
          <w:sz w:val="28"/>
          <w:szCs w:val="28"/>
        </w:rPr>
        <w:t xml:space="preserve"> </w:t>
      </w:r>
      <w:r w:rsidR="007A21DC" w:rsidRPr="00A458E9">
        <w:rPr>
          <w:rFonts w:ascii="Times New Roman" w:hAnsi="Times New Roman" w:cs="Times New Roman"/>
          <w:sz w:val="28"/>
          <w:szCs w:val="28"/>
        </w:rPr>
        <w:t>представляет собой достаточно тяжелое наследственное заболевание, основная тяжесть проявлений которого сосредоточена, прежде всего, на нервной системе.</w:t>
      </w:r>
    </w:p>
    <w:p w:rsidR="007D1EE7" w:rsidRPr="00A458E9" w:rsidRDefault="007D1EE7" w:rsidP="00003C07">
      <w:pPr>
        <w:pStyle w:val="a3"/>
        <w:numPr>
          <w:ilvl w:val="0"/>
          <w:numId w:val="130"/>
        </w:numPr>
        <w:tabs>
          <w:tab w:val="left" w:pos="2977"/>
        </w:tabs>
        <w:spacing w:after="0" w:line="240" w:lineRule="auto"/>
        <w:jc w:val="both"/>
        <w:rPr>
          <w:rFonts w:ascii="Times New Roman" w:hAnsi="Times New Roman" w:cs="Times New Roman"/>
          <w:sz w:val="28"/>
          <w:szCs w:val="28"/>
        </w:rPr>
      </w:pPr>
      <w:r w:rsidRPr="00A458E9">
        <w:rPr>
          <w:rFonts w:ascii="Times New Roman" w:hAnsi="Times New Roman" w:cs="Times New Roman"/>
          <w:b/>
          <w:sz w:val="28"/>
          <w:szCs w:val="28"/>
        </w:rPr>
        <w:t>Галактоземия</w:t>
      </w:r>
      <w:r w:rsidR="007A21DC" w:rsidRPr="00A458E9">
        <w:rPr>
          <w:rFonts w:ascii="Times New Roman" w:hAnsi="Times New Roman" w:cs="Times New Roman"/>
          <w:sz w:val="28"/>
          <w:szCs w:val="28"/>
        </w:rPr>
        <w:t xml:space="preserve"> – </w:t>
      </w:r>
      <w:r w:rsidR="007A21DC" w:rsidRPr="00A458E9">
        <w:rPr>
          <w:rFonts w:ascii="Times New Roman" w:hAnsi="Times New Roman" w:cs="Times New Roman"/>
          <w:color w:val="000000"/>
          <w:sz w:val="28"/>
          <w:szCs w:val="28"/>
          <w:shd w:val="clear" w:color="auto" w:fill="FFFFFF"/>
        </w:rPr>
        <w:t>наследственная патология обмена веществ, обусловленная недостаточностью активности ферментов, принимающих участие в метаболизме галактозы.</w:t>
      </w:r>
    </w:p>
    <w:p w:rsidR="007D1EE7" w:rsidRPr="00A458E9" w:rsidRDefault="007D1EE7" w:rsidP="00003C07">
      <w:pPr>
        <w:pStyle w:val="a3"/>
        <w:numPr>
          <w:ilvl w:val="0"/>
          <w:numId w:val="130"/>
        </w:numPr>
        <w:tabs>
          <w:tab w:val="left" w:pos="2977"/>
        </w:tabs>
        <w:spacing w:after="0" w:line="240" w:lineRule="auto"/>
        <w:jc w:val="both"/>
        <w:rPr>
          <w:rStyle w:val="apple-converted-space"/>
          <w:rFonts w:ascii="Times New Roman" w:hAnsi="Times New Roman" w:cs="Times New Roman"/>
          <w:sz w:val="28"/>
          <w:szCs w:val="28"/>
        </w:rPr>
      </w:pPr>
      <w:r w:rsidRPr="00A458E9">
        <w:rPr>
          <w:rFonts w:ascii="Times New Roman" w:hAnsi="Times New Roman" w:cs="Times New Roman"/>
          <w:b/>
          <w:sz w:val="28"/>
          <w:szCs w:val="28"/>
        </w:rPr>
        <w:t>Врожденный гипотериоз</w:t>
      </w:r>
      <w:r w:rsidR="007A21DC" w:rsidRPr="00A458E9">
        <w:rPr>
          <w:rFonts w:ascii="Times New Roman" w:hAnsi="Times New Roman" w:cs="Times New Roman"/>
          <w:sz w:val="28"/>
          <w:szCs w:val="28"/>
        </w:rPr>
        <w:t xml:space="preserve"> – </w:t>
      </w:r>
      <w:r w:rsidR="007A21DC" w:rsidRPr="00A458E9">
        <w:rPr>
          <w:rFonts w:ascii="Times New Roman" w:hAnsi="Times New Roman" w:cs="Times New Roman"/>
          <w:color w:val="333300"/>
          <w:sz w:val="28"/>
          <w:szCs w:val="28"/>
          <w:shd w:val="clear" w:color="auto" w:fill="FFFFFF"/>
        </w:rPr>
        <w:t>это хроническое заболевание, характеризующееся нарушением работы щитовидной железы у новорожденных детей и снижением концентрации гормонов щитовидной железы в крови.</w:t>
      </w:r>
      <w:r w:rsidR="007A21DC" w:rsidRPr="00A458E9">
        <w:rPr>
          <w:rStyle w:val="apple-converted-space"/>
          <w:rFonts w:ascii="Times New Roman" w:hAnsi="Times New Roman" w:cs="Times New Roman"/>
          <w:color w:val="333300"/>
          <w:sz w:val="28"/>
          <w:szCs w:val="28"/>
          <w:shd w:val="clear" w:color="auto" w:fill="FFFFFF"/>
        </w:rPr>
        <w:t> </w:t>
      </w:r>
    </w:p>
    <w:p w:rsidR="005B1059" w:rsidRPr="00A458E9" w:rsidRDefault="005B1059" w:rsidP="007A21DC">
      <w:pPr>
        <w:tabs>
          <w:tab w:val="left" w:pos="2977"/>
        </w:tabs>
        <w:spacing w:after="0" w:line="240" w:lineRule="auto"/>
        <w:jc w:val="both"/>
        <w:rPr>
          <w:rFonts w:ascii="Times New Roman" w:hAnsi="Times New Roman" w:cs="Times New Roman"/>
          <w:b/>
          <w:sz w:val="28"/>
          <w:szCs w:val="28"/>
        </w:rPr>
      </w:pPr>
      <w:r w:rsidRPr="00A458E9">
        <w:rPr>
          <w:rFonts w:ascii="Times New Roman" w:hAnsi="Times New Roman" w:cs="Times New Roman"/>
          <w:b/>
          <w:sz w:val="28"/>
          <w:szCs w:val="28"/>
        </w:rPr>
        <w:t>3</w:t>
      </w:r>
      <w:r w:rsidR="007A21DC" w:rsidRPr="00A458E9">
        <w:rPr>
          <w:rFonts w:ascii="Times New Roman" w:hAnsi="Times New Roman" w:cs="Times New Roman"/>
          <w:b/>
          <w:sz w:val="28"/>
          <w:szCs w:val="28"/>
        </w:rPr>
        <w:t>. Х-сцепленные доминантные</w:t>
      </w:r>
    </w:p>
    <w:p w:rsidR="007A21DC" w:rsidRPr="00A458E9" w:rsidRDefault="005B1059" w:rsidP="005B1059">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Заболевания проявляются как у мужчин, так и у женщин. В браке больного мужчины со здоровой женщиной наблюдается: 1- все сыновья здоровые, 2- все дочери больные.</w:t>
      </w:r>
    </w:p>
    <w:p w:rsidR="005B1059" w:rsidRPr="00A458E9" w:rsidRDefault="005B1059" w:rsidP="005B1059">
      <w:pPr>
        <w:tabs>
          <w:tab w:val="left" w:pos="2977"/>
        </w:tabs>
        <w:spacing w:after="0" w:line="240" w:lineRule="auto"/>
        <w:ind w:firstLine="284"/>
        <w:jc w:val="both"/>
        <w:rPr>
          <w:rFonts w:ascii="Times New Roman" w:hAnsi="Times New Roman" w:cs="Times New Roman"/>
          <w:b/>
          <w:sz w:val="28"/>
          <w:szCs w:val="28"/>
        </w:rPr>
      </w:pPr>
      <w:r w:rsidRPr="00A458E9">
        <w:rPr>
          <w:rFonts w:ascii="Times New Roman" w:hAnsi="Times New Roman" w:cs="Times New Roman"/>
          <w:b/>
          <w:sz w:val="28"/>
          <w:szCs w:val="28"/>
        </w:rPr>
        <w:t>Примеры заболеваний с Х-сцепленным доминантным типом наследования:</w:t>
      </w:r>
    </w:p>
    <w:p w:rsidR="005B1059" w:rsidRPr="00A458E9" w:rsidRDefault="005B1059" w:rsidP="00003C07">
      <w:pPr>
        <w:pStyle w:val="a3"/>
        <w:numPr>
          <w:ilvl w:val="0"/>
          <w:numId w:val="131"/>
        </w:numPr>
        <w:spacing w:after="0"/>
        <w:jc w:val="both"/>
        <w:rPr>
          <w:rFonts w:ascii="Times New Roman" w:hAnsi="Times New Roman" w:cs="Times New Roman"/>
          <w:sz w:val="28"/>
          <w:szCs w:val="28"/>
        </w:rPr>
      </w:pPr>
      <w:r w:rsidRPr="00A458E9">
        <w:rPr>
          <w:rFonts w:ascii="Times New Roman" w:hAnsi="Times New Roman" w:cs="Times New Roman"/>
          <w:b/>
          <w:sz w:val="28"/>
          <w:szCs w:val="28"/>
        </w:rPr>
        <w:t>Гипофосфатемия</w:t>
      </w:r>
      <w:r w:rsidRPr="00A458E9">
        <w:rPr>
          <w:rFonts w:ascii="Times New Roman" w:hAnsi="Times New Roman" w:cs="Times New Roman"/>
          <w:sz w:val="28"/>
          <w:szCs w:val="28"/>
        </w:rPr>
        <w:t xml:space="preserve"> — уменьшение концентрации фосфатов в сыворотке крови ниже нормы</w:t>
      </w:r>
    </w:p>
    <w:p w:rsidR="005B1059" w:rsidRPr="00A458E9" w:rsidRDefault="005B1059" w:rsidP="005B1059">
      <w:pPr>
        <w:tabs>
          <w:tab w:val="left" w:pos="2977"/>
        </w:tabs>
        <w:spacing w:after="0" w:line="240" w:lineRule="auto"/>
        <w:jc w:val="both"/>
        <w:rPr>
          <w:rFonts w:ascii="Times New Roman" w:hAnsi="Times New Roman" w:cs="Times New Roman"/>
          <w:b/>
          <w:sz w:val="28"/>
          <w:szCs w:val="28"/>
        </w:rPr>
      </w:pPr>
      <w:r w:rsidRPr="00A458E9">
        <w:rPr>
          <w:rFonts w:ascii="Times New Roman" w:hAnsi="Times New Roman" w:cs="Times New Roman"/>
          <w:b/>
          <w:sz w:val="28"/>
          <w:szCs w:val="28"/>
        </w:rPr>
        <w:t>3. Х-сцепленные рецессивные</w:t>
      </w:r>
    </w:p>
    <w:p w:rsidR="005B1059" w:rsidRPr="00A458E9" w:rsidRDefault="00E2077A" w:rsidP="00E2077A">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При Х - сцепленно</w:t>
      </w:r>
      <w:r w:rsidR="005B1059" w:rsidRPr="00A458E9">
        <w:rPr>
          <w:rFonts w:ascii="Times New Roman" w:hAnsi="Times New Roman" w:cs="Times New Roman"/>
          <w:sz w:val="28"/>
          <w:szCs w:val="28"/>
        </w:rPr>
        <w:t>м рецессивном типе наследования</w:t>
      </w:r>
      <w:r w:rsidRPr="00A458E9">
        <w:rPr>
          <w:rFonts w:ascii="Times New Roman" w:hAnsi="Times New Roman" w:cs="Times New Roman"/>
          <w:sz w:val="28"/>
          <w:szCs w:val="28"/>
        </w:rPr>
        <w:t xml:space="preserve"> гетерозиготы фенотипически будут здоровыми. В браке между гетерозиготной женщиной и здоровым мужчиной встречается: </w:t>
      </w:r>
    </w:p>
    <w:p w:rsidR="005B1059" w:rsidRPr="00A458E9" w:rsidRDefault="00E2077A" w:rsidP="00E2077A">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 xml:space="preserve">1- больными могут быть только сыновья, </w:t>
      </w:r>
    </w:p>
    <w:p w:rsidR="00E2077A" w:rsidRPr="00A458E9" w:rsidRDefault="00E2077A" w:rsidP="00E2077A">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2- соотношение здор</w:t>
      </w:r>
      <w:r w:rsidR="005B1059" w:rsidRPr="00A458E9">
        <w:rPr>
          <w:rFonts w:ascii="Times New Roman" w:hAnsi="Times New Roman" w:cs="Times New Roman"/>
          <w:sz w:val="28"/>
          <w:szCs w:val="28"/>
        </w:rPr>
        <w:t xml:space="preserve">овых и больных сыновей 1:1. </w:t>
      </w:r>
    </w:p>
    <w:p w:rsidR="005B1059" w:rsidRPr="00A458E9" w:rsidRDefault="005B1059" w:rsidP="005B1059">
      <w:pPr>
        <w:tabs>
          <w:tab w:val="left" w:pos="2977"/>
        </w:tabs>
        <w:spacing w:after="0" w:line="240" w:lineRule="auto"/>
        <w:ind w:firstLine="284"/>
        <w:jc w:val="both"/>
        <w:rPr>
          <w:rFonts w:ascii="Times New Roman" w:hAnsi="Times New Roman" w:cs="Times New Roman"/>
          <w:b/>
          <w:sz w:val="28"/>
          <w:szCs w:val="28"/>
        </w:rPr>
      </w:pPr>
      <w:r w:rsidRPr="00A458E9">
        <w:rPr>
          <w:rFonts w:ascii="Times New Roman" w:hAnsi="Times New Roman" w:cs="Times New Roman"/>
          <w:b/>
          <w:sz w:val="28"/>
          <w:szCs w:val="28"/>
        </w:rPr>
        <w:t>Вероятность рождения больного ребенка:</w:t>
      </w:r>
    </w:p>
    <w:p w:rsidR="005B1059" w:rsidRPr="00A458E9" w:rsidRDefault="005B1059" w:rsidP="005B1059">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1) 50%, если мать гетерозиготна, а отец болен</w:t>
      </w:r>
    </w:p>
    <w:p w:rsidR="005B1059" w:rsidRPr="00A458E9" w:rsidRDefault="005B1059" w:rsidP="005B1059">
      <w:pPr>
        <w:tabs>
          <w:tab w:val="left" w:pos="2977"/>
        </w:tabs>
        <w:spacing w:after="0" w:line="240" w:lineRule="auto"/>
        <w:ind w:firstLine="284"/>
        <w:jc w:val="both"/>
        <w:rPr>
          <w:rFonts w:ascii="Times New Roman" w:hAnsi="Times New Roman" w:cs="Times New Roman"/>
          <w:b/>
          <w:sz w:val="28"/>
          <w:szCs w:val="28"/>
        </w:rPr>
      </w:pPr>
      <w:r w:rsidRPr="00A458E9">
        <w:rPr>
          <w:rFonts w:ascii="Times New Roman" w:hAnsi="Times New Roman" w:cs="Times New Roman"/>
          <w:b/>
          <w:sz w:val="28"/>
          <w:szCs w:val="28"/>
        </w:rPr>
        <w:t>Примеры заболеваний с Х-сцепленным рецессивным типом наследования:</w:t>
      </w:r>
    </w:p>
    <w:p w:rsidR="005B1059" w:rsidRPr="00A458E9" w:rsidRDefault="005B1059" w:rsidP="00003C07">
      <w:pPr>
        <w:pStyle w:val="a3"/>
        <w:numPr>
          <w:ilvl w:val="0"/>
          <w:numId w:val="131"/>
        </w:numPr>
        <w:tabs>
          <w:tab w:val="left" w:pos="2977"/>
        </w:tabs>
        <w:spacing w:after="0" w:line="240" w:lineRule="auto"/>
        <w:jc w:val="both"/>
        <w:rPr>
          <w:rFonts w:ascii="Times New Roman" w:hAnsi="Times New Roman" w:cs="Times New Roman"/>
          <w:sz w:val="28"/>
          <w:szCs w:val="28"/>
        </w:rPr>
      </w:pPr>
      <w:r w:rsidRPr="00A458E9">
        <w:rPr>
          <w:rFonts w:ascii="Times New Roman" w:hAnsi="Times New Roman" w:cs="Times New Roman"/>
          <w:b/>
          <w:sz w:val="28"/>
          <w:szCs w:val="28"/>
        </w:rPr>
        <w:t>Гемофилия</w:t>
      </w:r>
      <w:r w:rsidRPr="00A458E9">
        <w:rPr>
          <w:rFonts w:ascii="Times New Roman" w:hAnsi="Times New Roman" w:cs="Times New Roman"/>
          <w:sz w:val="28"/>
          <w:szCs w:val="28"/>
        </w:rPr>
        <w:t xml:space="preserve"> – </w:t>
      </w:r>
      <w:r w:rsidRPr="00A458E9">
        <w:rPr>
          <w:rFonts w:ascii="Times New Roman" w:hAnsi="Times New Roman" w:cs="Times New Roman"/>
          <w:sz w:val="28"/>
          <w:szCs w:val="28"/>
          <w:shd w:val="clear" w:color="auto" w:fill="FFFFFF"/>
        </w:rPr>
        <w:t>редкое наследственное заболевание, связанное с нарушением коагуляции (процессом свёртывания крови); при этом заболевании возникают кровоизлияния в суставы, мышцы и внутренние органы, как спонтанные, так и в результате травмы или хирургического вмешательства. При гемофилии резко возрастает опасность гибели пациента от кровоизлияния в мозг и другие жизненно важные органы, даже при незначительной травме.</w:t>
      </w:r>
    </w:p>
    <w:p w:rsidR="005B1059" w:rsidRPr="00A458E9" w:rsidRDefault="005B1059" w:rsidP="00A458E9">
      <w:pPr>
        <w:tabs>
          <w:tab w:val="left" w:pos="2977"/>
        </w:tabs>
        <w:spacing w:after="0" w:line="240" w:lineRule="auto"/>
        <w:jc w:val="center"/>
        <w:rPr>
          <w:rFonts w:ascii="Times New Roman" w:hAnsi="Times New Roman" w:cs="Times New Roman"/>
          <w:sz w:val="28"/>
          <w:szCs w:val="28"/>
        </w:rPr>
      </w:pPr>
      <w:r w:rsidRPr="00A458E9">
        <w:rPr>
          <w:noProof/>
          <w:sz w:val="28"/>
          <w:szCs w:val="28"/>
        </w:rPr>
        <w:lastRenderedPageBreak/>
        <w:drawing>
          <wp:inline distT="0" distB="0" distL="0" distR="0">
            <wp:extent cx="2783044" cy="1818082"/>
            <wp:effectExtent l="19050" t="0" r="0" b="0"/>
            <wp:docPr id="1349" name="Рисунок 16" descr="http://bigbib.users.photofile.ru/photo/bigbib/241126/xlarge/4441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bigbib.users.photofile.ru/photo/bigbib/241126/xlarge/4441834.jpg"/>
                    <pic:cNvPicPr>
                      <a:picLocks noChangeAspect="1" noChangeArrowheads="1"/>
                    </pic:cNvPicPr>
                  </pic:nvPicPr>
                  <pic:blipFill>
                    <a:blip r:embed="rId155" cstate="print"/>
                    <a:srcRect/>
                    <a:stretch>
                      <a:fillRect/>
                    </a:stretch>
                  </pic:blipFill>
                  <pic:spPr bwMode="auto">
                    <a:xfrm>
                      <a:off x="0" y="0"/>
                      <a:ext cx="2784361" cy="1818942"/>
                    </a:xfrm>
                    <a:prstGeom prst="rect">
                      <a:avLst/>
                    </a:prstGeom>
                    <a:noFill/>
                    <a:ln w="9525">
                      <a:noFill/>
                      <a:miter lim="800000"/>
                      <a:headEnd/>
                      <a:tailEnd/>
                    </a:ln>
                  </pic:spPr>
                </pic:pic>
              </a:graphicData>
            </a:graphic>
          </wp:inline>
        </w:drawing>
      </w:r>
    </w:p>
    <w:p w:rsidR="005B1059" w:rsidRPr="003E3328" w:rsidRDefault="005B1059" w:rsidP="00A458E9">
      <w:pPr>
        <w:tabs>
          <w:tab w:val="left" w:pos="2977"/>
        </w:tabs>
        <w:spacing w:after="0" w:line="240" w:lineRule="auto"/>
        <w:jc w:val="center"/>
        <w:rPr>
          <w:rFonts w:ascii="Times New Roman" w:hAnsi="Times New Roman" w:cs="Times New Roman"/>
          <w:b/>
          <w:sz w:val="28"/>
          <w:szCs w:val="28"/>
        </w:rPr>
      </w:pPr>
      <w:r w:rsidRPr="003E3328">
        <w:rPr>
          <w:rFonts w:ascii="Times New Roman" w:hAnsi="Times New Roman" w:cs="Times New Roman"/>
          <w:b/>
          <w:sz w:val="24"/>
          <w:szCs w:val="28"/>
        </w:rPr>
        <w:t>Рисунок 9</w:t>
      </w:r>
      <w:r w:rsidR="003E3328" w:rsidRPr="003E3328">
        <w:rPr>
          <w:rFonts w:ascii="Times New Roman" w:hAnsi="Times New Roman" w:cs="Times New Roman"/>
          <w:b/>
          <w:sz w:val="24"/>
          <w:szCs w:val="28"/>
        </w:rPr>
        <w:t>8</w:t>
      </w:r>
      <w:r w:rsidRPr="003E3328">
        <w:rPr>
          <w:rFonts w:ascii="Times New Roman" w:hAnsi="Times New Roman" w:cs="Times New Roman"/>
          <w:b/>
          <w:sz w:val="24"/>
          <w:szCs w:val="28"/>
        </w:rPr>
        <w:t>. Гемартроз суставов при гемофилии</w:t>
      </w:r>
    </w:p>
    <w:p w:rsidR="005B1059" w:rsidRPr="00A458E9" w:rsidRDefault="005B1059" w:rsidP="00003C07">
      <w:pPr>
        <w:pStyle w:val="a3"/>
        <w:numPr>
          <w:ilvl w:val="0"/>
          <w:numId w:val="131"/>
        </w:numPr>
        <w:tabs>
          <w:tab w:val="left" w:pos="2977"/>
        </w:tabs>
        <w:spacing w:after="0" w:line="240" w:lineRule="auto"/>
        <w:jc w:val="both"/>
        <w:rPr>
          <w:rStyle w:val="apple-converted-space"/>
          <w:rFonts w:ascii="Times New Roman" w:hAnsi="Times New Roman" w:cs="Times New Roman"/>
          <w:sz w:val="28"/>
          <w:szCs w:val="28"/>
        </w:rPr>
      </w:pPr>
      <w:r w:rsidRPr="00A458E9">
        <w:rPr>
          <w:rFonts w:ascii="Times New Roman" w:hAnsi="Times New Roman" w:cs="Times New Roman"/>
          <w:sz w:val="28"/>
          <w:szCs w:val="28"/>
        </w:rPr>
        <w:t>дальтонизм</w:t>
      </w:r>
      <w:r w:rsidR="005948FB" w:rsidRPr="00A458E9">
        <w:rPr>
          <w:rFonts w:ascii="Times New Roman" w:hAnsi="Times New Roman" w:cs="Times New Roman"/>
          <w:sz w:val="28"/>
          <w:szCs w:val="28"/>
        </w:rPr>
        <w:t xml:space="preserve"> (</w:t>
      </w:r>
      <w:r w:rsidR="005948FB" w:rsidRPr="00A458E9">
        <w:rPr>
          <w:rFonts w:ascii="Times New Roman" w:hAnsi="Times New Roman" w:cs="Times New Roman"/>
          <w:sz w:val="28"/>
          <w:szCs w:val="28"/>
          <w:shd w:val="clear" w:color="auto" w:fill="FFFFFF"/>
        </w:rPr>
        <w:t>цветовая</w:t>
      </w:r>
      <w:r w:rsidR="005948FB" w:rsidRPr="00A458E9">
        <w:rPr>
          <w:rStyle w:val="apple-converted-space"/>
          <w:rFonts w:ascii="Times New Roman" w:hAnsi="Times New Roman" w:cs="Times New Roman"/>
          <w:color w:val="252525"/>
          <w:sz w:val="28"/>
          <w:szCs w:val="28"/>
          <w:shd w:val="clear" w:color="auto" w:fill="FFFFFF"/>
        </w:rPr>
        <w:t> </w:t>
      </w:r>
      <w:r w:rsidR="005948FB" w:rsidRPr="00A458E9">
        <w:rPr>
          <w:rFonts w:ascii="Times New Roman" w:hAnsi="Times New Roman" w:cs="Times New Roman"/>
          <w:color w:val="252525"/>
          <w:sz w:val="28"/>
          <w:szCs w:val="28"/>
          <w:shd w:val="clear" w:color="auto" w:fill="FFFFFF"/>
        </w:rPr>
        <w:t>слепота)</w:t>
      </w:r>
      <w:r w:rsidR="005948FB" w:rsidRPr="00A458E9">
        <w:rPr>
          <w:rFonts w:ascii="Times New Roman" w:hAnsi="Times New Roman" w:cs="Times New Roman"/>
          <w:sz w:val="28"/>
          <w:szCs w:val="28"/>
        </w:rPr>
        <w:t xml:space="preserve"> –</w:t>
      </w:r>
      <w:r w:rsidR="005948FB" w:rsidRPr="00A458E9">
        <w:rPr>
          <w:rFonts w:ascii="Times New Roman" w:hAnsi="Times New Roman" w:cs="Times New Roman"/>
          <w:color w:val="252525"/>
          <w:sz w:val="28"/>
          <w:szCs w:val="28"/>
          <w:shd w:val="clear" w:color="auto" w:fill="FFFFFF"/>
        </w:rPr>
        <w:t xml:space="preserve"> наследственная, реже приобретённая особенность</w:t>
      </w:r>
      <w:r w:rsidR="005948FB" w:rsidRPr="00A458E9">
        <w:rPr>
          <w:rStyle w:val="apple-converted-space"/>
          <w:rFonts w:ascii="Times New Roman" w:hAnsi="Times New Roman" w:cs="Times New Roman"/>
          <w:color w:val="252525"/>
          <w:sz w:val="28"/>
          <w:szCs w:val="28"/>
          <w:shd w:val="clear" w:color="auto" w:fill="FFFFFF"/>
        </w:rPr>
        <w:t> </w:t>
      </w:r>
      <w:r w:rsidR="005948FB" w:rsidRPr="00A458E9">
        <w:rPr>
          <w:rFonts w:ascii="Times New Roman" w:hAnsi="Times New Roman" w:cs="Times New Roman"/>
          <w:sz w:val="28"/>
          <w:szCs w:val="28"/>
          <w:shd w:val="clear" w:color="auto" w:fill="FFFFFF"/>
        </w:rPr>
        <w:t>зрения</w:t>
      </w:r>
      <w:r w:rsidR="005948FB" w:rsidRPr="00A458E9">
        <w:rPr>
          <w:rStyle w:val="apple-converted-space"/>
          <w:rFonts w:ascii="Times New Roman" w:hAnsi="Times New Roman" w:cs="Times New Roman"/>
          <w:color w:val="252525"/>
          <w:sz w:val="28"/>
          <w:szCs w:val="28"/>
          <w:shd w:val="clear" w:color="auto" w:fill="FFFFFF"/>
        </w:rPr>
        <w:t> </w:t>
      </w:r>
      <w:r w:rsidR="005948FB" w:rsidRPr="00A458E9">
        <w:rPr>
          <w:rFonts w:ascii="Times New Roman" w:hAnsi="Times New Roman" w:cs="Times New Roman"/>
          <w:color w:val="252525"/>
          <w:sz w:val="28"/>
          <w:szCs w:val="28"/>
          <w:shd w:val="clear" w:color="auto" w:fill="FFFFFF"/>
        </w:rPr>
        <w:t>человека и приматов, выражающаяся в неспособности различать один или несколько цветов.</w:t>
      </w:r>
      <w:r w:rsidR="005948FB" w:rsidRPr="00A458E9">
        <w:rPr>
          <w:rStyle w:val="apple-converted-space"/>
          <w:rFonts w:ascii="Times New Roman" w:hAnsi="Times New Roman" w:cs="Times New Roman"/>
          <w:color w:val="252525"/>
          <w:sz w:val="28"/>
          <w:szCs w:val="28"/>
          <w:shd w:val="clear" w:color="auto" w:fill="FFFFFF"/>
        </w:rPr>
        <w:t> </w:t>
      </w:r>
    </w:p>
    <w:p w:rsidR="005948FB" w:rsidRPr="00A458E9" w:rsidRDefault="005948FB" w:rsidP="00A458E9">
      <w:pPr>
        <w:tabs>
          <w:tab w:val="left" w:pos="2977"/>
        </w:tabs>
        <w:spacing w:after="0" w:line="240" w:lineRule="auto"/>
        <w:jc w:val="center"/>
        <w:rPr>
          <w:rFonts w:ascii="Times New Roman" w:hAnsi="Times New Roman" w:cs="Times New Roman"/>
          <w:sz w:val="28"/>
          <w:szCs w:val="28"/>
        </w:rPr>
      </w:pPr>
      <w:r w:rsidRPr="00A458E9">
        <w:rPr>
          <w:noProof/>
          <w:sz w:val="28"/>
          <w:szCs w:val="28"/>
        </w:rPr>
        <w:drawing>
          <wp:inline distT="0" distB="0" distL="0" distR="0">
            <wp:extent cx="2866835" cy="2272675"/>
            <wp:effectExtent l="19050" t="0" r="0" b="0"/>
            <wp:docPr id="1350" name="Рисунок 19" descr="http://slapp.ru/parser/media_folder/43c7347f991ad1ca2ecc61fb7663e7af/cd90a31def37c9aca3bd1aff5b1e78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app.ru/parser/media_folder/43c7347f991ad1ca2ecc61fb7663e7af/cd90a31def37c9aca3bd1aff5b1e78b1.jpg"/>
                    <pic:cNvPicPr>
                      <a:picLocks noChangeAspect="1" noChangeArrowheads="1"/>
                    </pic:cNvPicPr>
                  </pic:nvPicPr>
                  <pic:blipFill>
                    <a:blip r:embed="rId156" cstate="print"/>
                    <a:srcRect/>
                    <a:stretch>
                      <a:fillRect/>
                    </a:stretch>
                  </pic:blipFill>
                  <pic:spPr bwMode="auto">
                    <a:xfrm>
                      <a:off x="0" y="0"/>
                      <a:ext cx="2871632" cy="2276478"/>
                    </a:xfrm>
                    <a:prstGeom prst="rect">
                      <a:avLst/>
                    </a:prstGeom>
                    <a:noFill/>
                    <a:ln w="9525">
                      <a:noFill/>
                      <a:miter lim="800000"/>
                      <a:headEnd/>
                      <a:tailEnd/>
                    </a:ln>
                  </pic:spPr>
                </pic:pic>
              </a:graphicData>
            </a:graphic>
          </wp:inline>
        </w:drawing>
      </w:r>
    </w:p>
    <w:p w:rsidR="005948FB" w:rsidRPr="003E3328" w:rsidRDefault="005948FB" w:rsidP="00A458E9">
      <w:pPr>
        <w:tabs>
          <w:tab w:val="left" w:pos="2977"/>
        </w:tabs>
        <w:spacing w:after="0" w:line="240" w:lineRule="auto"/>
        <w:jc w:val="center"/>
        <w:rPr>
          <w:rFonts w:ascii="Times New Roman" w:hAnsi="Times New Roman" w:cs="Times New Roman"/>
          <w:b/>
          <w:sz w:val="24"/>
          <w:szCs w:val="28"/>
        </w:rPr>
      </w:pPr>
      <w:r w:rsidRPr="003E3328">
        <w:rPr>
          <w:rFonts w:ascii="Times New Roman" w:hAnsi="Times New Roman" w:cs="Times New Roman"/>
          <w:b/>
          <w:sz w:val="24"/>
          <w:szCs w:val="28"/>
        </w:rPr>
        <w:t>Рисунок 9</w:t>
      </w:r>
      <w:r w:rsidR="003E3328" w:rsidRPr="003E3328">
        <w:rPr>
          <w:rFonts w:ascii="Times New Roman" w:hAnsi="Times New Roman" w:cs="Times New Roman"/>
          <w:b/>
          <w:sz w:val="24"/>
          <w:szCs w:val="28"/>
        </w:rPr>
        <w:t>9</w:t>
      </w:r>
      <w:r w:rsidRPr="003E3328">
        <w:rPr>
          <w:rFonts w:ascii="Times New Roman" w:hAnsi="Times New Roman" w:cs="Times New Roman"/>
          <w:b/>
          <w:sz w:val="24"/>
          <w:szCs w:val="28"/>
        </w:rPr>
        <w:t>. Проявление дальтонизма у человека.</w:t>
      </w:r>
    </w:p>
    <w:p w:rsidR="005948FB" w:rsidRPr="00A458E9" w:rsidRDefault="005948FB" w:rsidP="005948FB">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b/>
          <w:sz w:val="28"/>
          <w:szCs w:val="28"/>
          <w:lang w:val="en-US"/>
        </w:rPr>
        <w:t>II</w:t>
      </w:r>
      <w:r w:rsidRPr="00A458E9">
        <w:rPr>
          <w:rFonts w:ascii="Times New Roman" w:hAnsi="Times New Roman" w:cs="Times New Roman"/>
          <w:b/>
          <w:sz w:val="28"/>
          <w:szCs w:val="28"/>
        </w:rPr>
        <w:t xml:space="preserve">. Клинический принцип – </w:t>
      </w:r>
      <w:r w:rsidRPr="00A458E9">
        <w:rPr>
          <w:rFonts w:ascii="Times New Roman" w:hAnsi="Times New Roman" w:cs="Times New Roman"/>
          <w:sz w:val="28"/>
          <w:szCs w:val="28"/>
        </w:rPr>
        <w:t>в зависимости от пораженных систем органов</w:t>
      </w:r>
    </w:p>
    <w:p w:rsidR="005948FB" w:rsidRPr="00A458E9" w:rsidRDefault="005948FB" w:rsidP="005948FB">
      <w:pPr>
        <w:tabs>
          <w:tab w:val="left" w:pos="2977"/>
        </w:tabs>
        <w:spacing w:after="0" w:line="240" w:lineRule="auto"/>
        <w:ind w:firstLine="284"/>
        <w:jc w:val="both"/>
        <w:rPr>
          <w:rFonts w:ascii="Times New Roman" w:hAnsi="Times New Roman" w:cs="Times New Roman"/>
          <w:b/>
          <w:sz w:val="28"/>
          <w:szCs w:val="28"/>
        </w:rPr>
      </w:pPr>
      <w:r w:rsidRPr="00A458E9">
        <w:rPr>
          <w:rFonts w:ascii="Times New Roman" w:hAnsi="Times New Roman" w:cs="Times New Roman"/>
          <w:b/>
          <w:sz w:val="28"/>
          <w:szCs w:val="28"/>
          <w:lang w:val="en-US"/>
        </w:rPr>
        <w:t>III</w:t>
      </w:r>
      <w:r w:rsidRPr="00A458E9">
        <w:rPr>
          <w:rFonts w:ascii="Times New Roman" w:hAnsi="Times New Roman" w:cs="Times New Roman"/>
          <w:b/>
          <w:sz w:val="28"/>
          <w:szCs w:val="28"/>
        </w:rPr>
        <w:t>. Патогенетический принцип:</w:t>
      </w:r>
    </w:p>
    <w:p w:rsidR="005948FB" w:rsidRPr="00A458E9" w:rsidRDefault="005948FB" w:rsidP="00003C07">
      <w:pPr>
        <w:pStyle w:val="a3"/>
        <w:numPr>
          <w:ilvl w:val="0"/>
          <w:numId w:val="132"/>
        </w:numPr>
        <w:tabs>
          <w:tab w:val="left" w:pos="2977"/>
        </w:tabs>
        <w:spacing w:after="0" w:line="240" w:lineRule="auto"/>
        <w:ind w:left="993"/>
        <w:jc w:val="both"/>
        <w:rPr>
          <w:rFonts w:ascii="Times New Roman" w:hAnsi="Times New Roman" w:cs="Times New Roman"/>
          <w:sz w:val="28"/>
          <w:szCs w:val="28"/>
        </w:rPr>
      </w:pPr>
      <w:r w:rsidRPr="00A458E9">
        <w:rPr>
          <w:rFonts w:ascii="Times New Roman" w:hAnsi="Times New Roman" w:cs="Times New Roman"/>
          <w:sz w:val="28"/>
          <w:szCs w:val="28"/>
        </w:rPr>
        <w:t>Болезни обмена веществ</w:t>
      </w:r>
    </w:p>
    <w:p w:rsidR="005948FB" w:rsidRPr="00A458E9" w:rsidRDefault="005948FB" w:rsidP="00003C07">
      <w:pPr>
        <w:pStyle w:val="a3"/>
        <w:numPr>
          <w:ilvl w:val="0"/>
          <w:numId w:val="132"/>
        </w:numPr>
        <w:tabs>
          <w:tab w:val="left" w:pos="2977"/>
        </w:tabs>
        <w:spacing w:after="0" w:line="240" w:lineRule="auto"/>
        <w:ind w:left="993"/>
        <w:jc w:val="both"/>
        <w:rPr>
          <w:rFonts w:ascii="Times New Roman" w:hAnsi="Times New Roman" w:cs="Times New Roman"/>
          <w:sz w:val="28"/>
          <w:szCs w:val="28"/>
        </w:rPr>
      </w:pPr>
      <w:r w:rsidRPr="00A458E9">
        <w:rPr>
          <w:rFonts w:ascii="Times New Roman" w:hAnsi="Times New Roman" w:cs="Times New Roman"/>
          <w:sz w:val="28"/>
          <w:szCs w:val="28"/>
        </w:rPr>
        <w:t>Синдромы множественных врожденных пороков развития</w:t>
      </w:r>
    </w:p>
    <w:p w:rsidR="00E2077A" w:rsidRPr="00A458E9" w:rsidRDefault="005948FB" w:rsidP="00003C07">
      <w:pPr>
        <w:pStyle w:val="a3"/>
        <w:numPr>
          <w:ilvl w:val="0"/>
          <w:numId w:val="132"/>
        </w:numPr>
        <w:tabs>
          <w:tab w:val="left" w:pos="2977"/>
        </w:tabs>
        <w:spacing w:after="0" w:line="240" w:lineRule="auto"/>
        <w:ind w:left="993"/>
        <w:jc w:val="both"/>
        <w:rPr>
          <w:rFonts w:ascii="Times New Roman" w:hAnsi="Times New Roman" w:cs="Times New Roman"/>
          <w:sz w:val="28"/>
          <w:szCs w:val="28"/>
        </w:rPr>
      </w:pPr>
      <w:r w:rsidRPr="00A458E9">
        <w:rPr>
          <w:rFonts w:ascii="Times New Roman" w:hAnsi="Times New Roman" w:cs="Times New Roman"/>
          <w:sz w:val="28"/>
          <w:szCs w:val="28"/>
        </w:rPr>
        <w:t>Комбинированные формы</w:t>
      </w:r>
    </w:p>
    <w:p w:rsidR="002B055E" w:rsidRPr="00A458E9" w:rsidRDefault="009C6264" w:rsidP="00DB0942">
      <w:pPr>
        <w:tabs>
          <w:tab w:val="left" w:pos="2977"/>
        </w:tabs>
        <w:spacing w:after="0" w:line="240" w:lineRule="auto"/>
        <w:ind w:firstLine="284"/>
        <w:jc w:val="center"/>
        <w:rPr>
          <w:rFonts w:ascii="Times New Roman" w:hAnsi="Times New Roman" w:cs="Times New Roman"/>
          <w:b/>
          <w:sz w:val="28"/>
          <w:szCs w:val="28"/>
        </w:rPr>
      </w:pPr>
      <w:r w:rsidRPr="00A458E9">
        <w:rPr>
          <w:rFonts w:ascii="Times New Roman" w:hAnsi="Times New Roman" w:cs="Times New Roman"/>
          <w:b/>
          <w:sz w:val="28"/>
          <w:szCs w:val="28"/>
        </w:rPr>
        <w:t xml:space="preserve">2. </w:t>
      </w:r>
      <w:r w:rsidR="002B055E" w:rsidRPr="00A458E9">
        <w:rPr>
          <w:rFonts w:ascii="Times New Roman" w:hAnsi="Times New Roman" w:cs="Times New Roman"/>
          <w:b/>
          <w:sz w:val="28"/>
          <w:szCs w:val="28"/>
        </w:rPr>
        <w:t>Фенилкетонурия</w:t>
      </w:r>
    </w:p>
    <w:p w:rsidR="002B055E" w:rsidRPr="00A458E9" w:rsidRDefault="002B055E" w:rsidP="00D0268F">
      <w:pPr>
        <w:shd w:val="clear" w:color="auto" w:fill="FFFFFF"/>
        <w:spacing w:after="0" w:line="240" w:lineRule="auto"/>
        <w:ind w:firstLine="284"/>
        <w:jc w:val="both"/>
        <w:rPr>
          <w:rFonts w:ascii="Times New Roman" w:eastAsia="Times New Roman" w:hAnsi="Times New Roman" w:cs="Times New Roman"/>
          <w:color w:val="000000"/>
          <w:sz w:val="28"/>
          <w:szCs w:val="28"/>
        </w:rPr>
      </w:pPr>
      <w:r w:rsidRPr="00A458E9">
        <w:rPr>
          <w:rFonts w:ascii="Times New Roman" w:eastAsia="Times New Roman" w:hAnsi="Times New Roman" w:cs="Times New Roman"/>
          <w:b/>
          <w:bCs/>
          <w:color w:val="000000"/>
          <w:sz w:val="28"/>
          <w:szCs w:val="28"/>
        </w:rPr>
        <w:t>Фенилкетонурия</w:t>
      </w:r>
      <w:r w:rsidRPr="00A458E9">
        <w:rPr>
          <w:rFonts w:ascii="Times New Roman" w:eastAsia="Times New Roman" w:hAnsi="Times New Roman" w:cs="Times New Roman"/>
          <w:color w:val="000000"/>
          <w:sz w:val="28"/>
          <w:szCs w:val="28"/>
        </w:rPr>
        <w:t>(ФКУ) – это заболевание, которое напрямую связано с нарушением аминокислотного обмена и приводит к поражению ЦНС. Фенилкетонурия преимущественно встречается у девочек. Нередко больные дети рождаются у здоровых родителей (они являются гетерозиготными носителями мутантного гена). Родственные же браки только увеличивают количество детей, рождаемых с таким диагнозом. Наиболее часто фенилкетонурия наблюдается в северной Европе – 1:10000, в России с частотой 1:8-10000 и в Ирландии – 1:4560. У негров ФКУ почти не встречается.</w:t>
      </w:r>
    </w:p>
    <w:p w:rsidR="002B055E" w:rsidRPr="00A458E9" w:rsidRDefault="002B055E" w:rsidP="00D0268F">
      <w:pPr>
        <w:shd w:val="clear" w:color="auto" w:fill="FFFFFF"/>
        <w:spacing w:after="0" w:line="240" w:lineRule="auto"/>
        <w:ind w:firstLine="284"/>
        <w:jc w:val="both"/>
        <w:outlineLvl w:val="1"/>
        <w:rPr>
          <w:rFonts w:ascii="Times New Roman" w:eastAsia="Times New Roman" w:hAnsi="Times New Roman" w:cs="Times New Roman"/>
          <w:b/>
          <w:sz w:val="28"/>
          <w:szCs w:val="28"/>
        </w:rPr>
      </w:pPr>
      <w:r w:rsidRPr="00A458E9">
        <w:rPr>
          <w:rFonts w:ascii="Times New Roman" w:eastAsia="Times New Roman" w:hAnsi="Times New Roman" w:cs="Times New Roman"/>
          <w:b/>
          <w:sz w:val="28"/>
          <w:szCs w:val="28"/>
        </w:rPr>
        <w:t>Причины</w:t>
      </w:r>
    </w:p>
    <w:p w:rsidR="002B055E" w:rsidRPr="00A458E9" w:rsidRDefault="002B055E" w:rsidP="00D0268F">
      <w:pPr>
        <w:shd w:val="clear" w:color="auto" w:fill="FFFFFF"/>
        <w:spacing w:after="0" w:line="240" w:lineRule="auto"/>
        <w:ind w:firstLine="284"/>
        <w:jc w:val="both"/>
        <w:rPr>
          <w:rFonts w:ascii="Times New Roman" w:eastAsia="Times New Roman" w:hAnsi="Times New Roman" w:cs="Times New Roman"/>
          <w:color w:val="000000"/>
          <w:sz w:val="28"/>
          <w:szCs w:val="28"/>
        </w:rPr>
      </w:pPr>
      <w:r w:rsidRPr="00A458E9">
        <w:rPr>
          <w:rFonts w:ascii="Times New Roman" w:eastAsia="Times New Roman" w:hAnsi="Times New Roman" w:cs="Times New Roman"/>
          <w:color w:val="000000"/>
          <w:sz w:val="28"/>
          <w:szCs w:val="28"/>
        </w:rPr>
        <w:t xml:space="preserve">В основе фенилкетонурии находится дефицит фермента под названием фенилаланин-4-гидроксилаза, обеспечивающего синтез фенилаланина в тирозин. из этого следует большое накопление в жидкостях и тканях </w:t>
      </w:r>
      <w:r w:rsidRPr="00A458E9">
        <w:rPr>
          <w:rFonts w:ascii="Times New Roman" w:eastAsia="Times New Roman" w:hAnsi="Times New Roman" w:cs="Times New Roman"/>
          <w:color w:val="000000"/>
          <w:sz w:val="28"/>
          <w:szCs w:val="28"/>
        </w:rPr>
        <w:lastRenderedPageBreak/>
        <w:t>организма фенилаланина и его производных (фенилуксусной, фенилмолочной и фенилпировиноградной кислот, а также фенилэтилламина, фенилацетилглютамина и др.), оказывающих токсическое действие на ЦНС и вызывающих нарушения в обмене глико- и липопротеидов, белковом обмене и метаболизме гормонов; вызывают нарушение обмена серотонина и катехоламинов, расстройства транспорта аминокислот, перинатальные факторы.</w:t>
      </w:r>
    </w:p>
    <w:p w:rsidR="002B055E" w:rsidRPr="00A458E9" w:rsidRDefault="002B055E" w:rsidP="00D0268F">
      <w:pPr>
        <w:shd w:val="clear" w:color="auto" w:fill="FFFFFF"/>
        <w:spacing w:after="0" w:line="240" w:lineRule="auto"/>
        <w:ind w:firstLine="284"/>
        <w:jc w:val="both"/>
        <w:outlineLvl w:val="1"/>
        <w:rPr>
          <w:rFonts w:ascii="Times New Roman" w:eastAsia="Times New Roman" w:hAnsi="Times New Roman" w:cs="Times New Roman"/>
          <w:b/>
          <w:sz w:val="28"/>
          <w:szCs w:val="28"/>
        </w:rPr>
      </w:pPr>
      <w:r w:rsidRPr="00A458E9">
        <w:rPr>
          <w:rFonts w:ascii="Times New Roman" w:eastAsia="Times New Roman" w:hAnsi="Times New Roman" w:cs="Times New Roman"/>
          <w:b/>
          <w:sz w:val="28"/>
          <w:szCs w:val="28"/>
        </w:rPr>
        <w:t>Симптомы</w:t>
      </w:r>
    </w:p>
    <w:p w:rsidR="002B055E" w:rsidRPr="00A458E9" w:rsidRDefault="002B055E" w:rsidP="00D0268F">
      <w:pPr>
        <w:shd w:val="clear" w:color="auto" w:fill="FFFFFF"/>
        <w:spacing w:after="0" w:line="240" w:lineRule="auto"/>
        <w:ind w:firstLine="284"/>
        <w:jc w:val="both"/>
        <w:rPr>
          <w:rFonts w:ascii="Times New Roman" w:eastAsia="Times New Roman" w:hAnsi="Times New Roman" w:cs="Times New Roman"/>
          <w:color w:val="000000"/>
          <w:sz w:val="28"/>
          <w:szCs w:val="28"/>
        </w:rPr>
      </w:pPr>
      <w:r w:rsidRPr="00A458E9">
        <w:rPr>
          <w:rFonts w:ascii="Times New Roman" w:eastAsia="Times New Roman" w:hAnsi="Times New Roman" w:cs="Times New Roman"/>
          <w:color w:val="000000"/>
          <w:sz w:val="28"/>
          <w:szCs w:val="28"/>
        </w:rPr>
        <w:t>Новорожденный выглядит полностью здоровым, первые симптомы заболевания начинают появляться при достижении ребёнком 2-6-ти месяцев. Фенилкетонурия проявляется выраженной слабостью, отсутствием интереса к окружающему; могут появиться беспокойство, рвота и повышенная раздражительность. Уже после достижения ребёнком шестимесячного возраста, можно заметить некоторое его отставание в психическом развитии.</w:t>
      </w:r>
    </w:p>
    <w:p w:rsidR="002B055E" w:rsidRPr="00A458E9" w:rsidRDefault="002B055E" w:rsidP="00D0268F">
      <w:pPr>
        <w:shd w:val="clear" w:color="auto" w:fill="FFFFFF"/>
        <w:spacing w:after="0" w:line="240" w:lineRule="auto"/>
        <w:ind w:firstLine="284"/>
        <w:jc w:val="both"/>
        <w:rPr>
          <w:sz w:val="28"/>
          <w:szCs w:val="28"/>
        </w:rPr>
      </w:pPr>
      <w:r w:rsidRPr="00A458E9">
        <w:rPr>
          <w:rFonts w:ascii="Times New Roman" w:eastAsia="Times New Roman" w:hAnsi="Times New Roman" w:cs="Times New Roman"/>
          <w:color w:val="000000"/>
          <w:sz w:val="28"/>
          <w:szCs w:val="28"/>
        </w:rPr>
        <w:t>Рост малыша может быть в норме или снижен. Также наблюдается уменьшение размеров черепа, позднее прорезывание зубов, малыш позже начинает сидеть и ходить. Такие дети отличаются своеобразными позой и походкой: они ходят покачиваясь, мелкими шагами, опустив плечи и голову, широко расставив ноги, которые согнуты в тазобедренных и коленных суставах.</w:t>
      </w:r>
      <w:r w:rsidR="00F513E8" w:rsidRPr="00A458E9">
        <w:rPr>
          <w:sz w:val="28"/>
          <w:szCs w:val="28"/>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3"/>
        <w:gridCol w:w="4598"/>
      </w:tblGrid>
      <w:tr w:rsidR="00E22C64" w:rsidRPr="00A458E9" w:rsidTr="00A458E9">
        <w:tc>
          <w:tcPr>
            <w:tcW w:w="4643" w:type="dxa"/>
          </w:tcPr>
          <w:p w:rsidR="00E22C64" w:rsidRPr="00A458E9" w:rsidRDefault="00E22C64" w:rsidP="00A458E9">
            <w:pPr>
              <w:jc w:val="both"/>
              <w:rPr>
                <w:rFonts w:ascii="Times New Roman" w:eastAsia="Times New Roman" w:hAnsi="Times New Roman" w:cs="Times New Roman"/>
                <w:color w:val="000000"/>
                <w:sz w:val="28"/>
                <w:szCs w:val="28"/>
              </w:rPr>
            </w:pPr>
            <w:r w:rsidRPr="00A458E9">
              <w:rPr>
                <w:rFonts w:ascii="Times New Roman" w:eastAsia="Times New Roman" w:hAnsi="Times New Roman" w:cs="Times New Roman"/>
                <w:color w:val="000000"/>
                <w:sz w:val="28"/>
                <w:szCs w:val="28"/>
              </w:rPr>
              <w:t xml:space="preserve">Также больные сидят в «положении портного», то есть, поджав ноги, что связано с повышенным тонусом мышц. В большинстве случаев фенилкетонурия поражает светловолосых, голубоглазых детей, у которых кожа совсем лишена пигментации. У части этих больных случаются эпилептические припадки, характерен «мышиный» запах, но с возрастом они исчезают. </w:t>
            </w:r>
          </w:p>
        </w:tc>
        <w:tc>
          <w:tcPr>
            <w:tcW w:w="4644" w:type="dxa"/>
          </w:tcPr>
          <w:p w:rsidR="00E22C64" w:rsidRPr="00A458E9" w:rsidRDefault="00E22C64" w:rsidP="00D0268F">
            <w:pPr>
              <w:jc w:val="both"/>
              <w:rPr>
                <w:rFonts w:ascii="Times New Roman" w:eastAsia="Times New Roman" w:hAnsi="Times New Roman" w:cs="Times New Roman"/>
                <w:color w:val="000000"/>
                <w:sz w:val="28"/>
                <w:szCs w:val="28"/>
              </w:rPr>
            </w:pPr>
            <w:r w:rsidRPr="00A458E9">
              <w:rPr>
                <w:rFonts w:ascii="Times New Roman" w:eastAsia="Times New Roman" w:hAnsi="Times New Roman" w:cs="Times New Roman"/>
                <w:noProof/>
                <w:color w:val="000000"/>
                <w:sz w:val="28"/>
                <w:szCs w:val="28"/>
              </w:rPr>
              <w:drawing>
                <wp:inline distT="0" distB="0" distL="0" distR="0">
                  <wp:extent cx="2370455" cy="2242820"/>
                  <wp:effectExtent l="19050" t="0" r="0" b="0"/>
                  <wp:docPr id="1" name="Рисунок 32" descr="http://www.medchitalka.ru/pics/1355_640552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medchitalka.ru/pics/1355_640552636.jpg"/>
                          <pic:cNvPicPr>
                            <a:picLocks noChangeAspect="1" noChangeArrowheads="1"/>
                          </pic:cNvPicPr>
                        </pic:nvPicPr>
                        <pic:blipFill>
                          <a:blip r:embed="rId157" cstate="print"/>
                          <a:srcRect/>
                          <a:stretch>
                            <a:fillRect/>
                          </a:stretch>
                        </pic:blipFill>
                        <pic:spPr bwMode="auto">
                          <a:xfrm>
                            <a:off x="0" y="0"/>
                            <a:ext cx="2370455" cy="2242820"/>
                          </a:xfrm>
                          <a:prstGeom prst="rect">
                            <a:avLst/>
                          </a:prstGeom>
                          <a:noFill/>
                          <a:ln w="9525">
                            <a:noFill/>
                            <a:miter lim="800000"/>
                            <a:headEnd/>
                            <a:tailEnd/>
                          </a:ln>
                        </pic:spPr>
                      </pic:pic>
                    </a:graphicData>
                  </a:graphic>
                </wp:inline>
              </w:drawing>
            </w:r>
          </w:p>
        </w:tc>
      </w:tr>
    </w:tbl>
    <w:p w:rsidR="00A458E9" w:rsidRDefault="00A458E9" w:rsidP="00D0268F">
      <w:pPr>
        <w:shd w:val="clear" w:color="auto" w:fill="FFFFFF"/>
        <w:spacing w:after="0" w:line="240" w:lineRule="auto"/>
        <w:ind w:firstLine="284"/>
        <w:jc w:val="both"/>
        <w:rPr>
          <w:rFonts w:ascii="Times New Roman" w:eastAsia="Times New Roman" w:hAnsi="Times New Roman" w:cs="Times New Roman"/>
          <w:color w:val="000000"/>
          <w:sz w:val="28"/>
          <w:szCs w:val="28"/>
        </w:rPr>
      </w:pPr>
    </w:p>
    <w:p w:rsidR="00A458E9" w:rsidRDefault="00A458E9" w:rsidP="00D0268F">
      <w:pPr>
        <w:shd w:val="clear" w:color="auto" w:fill="FFFFFF"/>
        <w:spacing w:after="0" w:line="240" w:lineRule="auto"/>
        <w:ind w:firstLine="284"/>
        <w:jc w:val="both"/>
        <w:rPr>
          <w:rFonts w:ascii="Times New Roman" w:eastAsia="Times New Roman" w:hAnsi="Times New Roman" w:cs="Times New Roman"/>
          <w:color w:val="000000"/>
          <w:sz w:val="28"/>
          <w:szCs w:val="28"/>
        </w:rPr>
      </w:pPr>
      <w:r w:rsidRPr="00A458E9">
        <w:rPr>
          <w:rFonts w:ascii="Times New Roman" w:eastAsia="Times New Roman" w:hAnsi="Times New Roman" w:cs="Times New Roman"/>
          <w:color w:val="000000"/>
          <w:sz w:val="28"/>
          <w:szCs w:val="28"/>
        </w:rPr>
        <w:t>Выражены синюшность и дермофрагизм конечностей, потливость, повышенная чувствительность к травмам и солнечным лучам.</w:t>
      </w:r>
    </w:p>
    <w:p w:rsidR="002B055E" w:rsidRPr="00A458E9" w:rsidRDefault="002B055E" w:rsidP="00D0268F">
      <w:pPr>
        <w:shd w:val="clear" w:color="auto" w:fill="FFFFFF"/>
        <w:spacing w:after="0" w:line="240" w:lineRule="auto"/>
        <w:ind w:firstLine="284"/>
        <w:jc w:val="both"/>
        <w:rPr>
          <w:rFonts w:ascii="Times New Roman" w:eastAsia="Times New Roman" w:hAnsi="Times New Roman" w:cs="Times New Roman"/>
          <w:color w:val="000000"/>
          <w:sz w:val="28"/>
          <w:szCs w:val="28"/>
        </w:rPr>
      </w:pPr>
      <w:r w:rsidRPr="00A458E9">
        <w:rPr>
          <w:rFonts w:ascii="Times New Roman" w:eastAsia="Times New Roman" w:hAnsi="Times New Roman" w:cs="Times New Roman"/>
          <w:color w:val="000000"/>
          <w:sz w:val="28"/>
          <w:szCs w:val="28"/>
        </w:rPr>
        <w:t>Чаще фенилкетонурия у детей проявляется дерматитом, тяжёлой экземой, артериальной гипотонией и склонностью к запорам.</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83"/>
        <w:gridCol w:w="2088"/>
      </w:tblGrid>
      <w:tr w:rsidR="00D83E9F" w:rsidRPr="00A458E9" w:rsidTr="00A458E9">
        <w:tc>
          <w:tcPr>
            <w:tcW w:w="7196" w:type="dxa"/>
          </w:tcPr>
          <w:p w:rsidR="00D83E9F" w:rsidRPr="00A458E9" w:rsidRDefault="00D83E9F" w:rsidP="00D83E9F">
            <w:pPr>
              <w:shd w:val="clear" w:color="auto" w:fill="FFFFFF"/>
              <w:ind w:firstLine="284"/>
              <w:jc w:val="both"/>
              <w:outlineLvl w:val="1"/>
              <w:rPr>
                <w:rFonts w:ascii="Times New Roman" w:eastAsia="Times New Roman" w:hAnsi="Times New Roman" w:cs="Times New Roman"/>
                <w:b/>
                <w:sz w:val="28"/>
                <w:szCs w:val="28"/>
              </w:rPr>
            </w:pPr>
            <w:r w:rsidRPr="00A458E9">
              <w:rPr>
                <w:rFonts w:ascii="Times New Roman" w:eastAsia="Times New Roman" w:hAnsi="Times New Roman" w:cs="Times New Roman"/>
                <w:b/>
                <w:sz w:val="28"/>
                <w:szCs w:val="28"/>
              </w:rPr>
              <w:lastRenderedPageBreak/>
              <w:t>Диагностика</w:t>
            </w:r>
          </w:p>
          <w:p w:rsidR="00D83E9F" w:rsidRPr="00A458E9" w:rsidRDefault="00D83E9F" w:rsidP="00A458E9">
            <w:pPr>
              <w:shd w:val="clear" w:color="auto" w:fill="FFFFFF"/>
              <w:ind w:firstLine="284"/>
              <w:jc w:val="both"/>
              <w:rPr>
                <w:rFonts w:ascii="Times New Roman" w:eastAsia="Times New Roman" w:hAnsi="Times New Roman" w:cs="Times New Roman"/>
                <w:color w:val="000000"/>
                <w:sz w:val="28"/>
                <w:szCs w:val="28"/>
              </w:rPr>
            </w:pPr>
            <w:r w:rsidRPr="00A458E9">
              <w:rPr>
                <w:rFonts w:ascii="Times New Roman" w:eastAsia="Times New Roman" w:hAnsi="Times New Roman" w:cs="Times New Roman"/>
                <w:color w:val="000000"/>
                <w:sz w:val="28"/>
                <w:szCs w:val="28"/>
              </w:rPr>
              <w:t xml:space="preserve">Для профилактики необратимых последствий ФКУ, проводится её диагностика сразу же после рождения. В роддоме на 4-5-й день жизни доношенного ребёнка и на 7-й – у недоношенного берётся кровь на обследование. Каплей капиллярной крови пропитывается специальный бумажный бланк. Если концентрация фенилаланина составляет в крови более 2,2 мг%, то младенца с </w:t>
            </w:r>
            <w:r w:rsidR="00A458E9" w:rsidRPr="00A458E9">
              <w:rPr>
                <w:rFonts w:ascii="Times New Roman" w:eastAsia="Times New Roman" w:hAnsi="Times New Roman" w:cs="Times New Roman"/>
                <w:color w:val="000000"/>
                <w:sz w:val="28"/>
                <w:szCs w:val="28"/>
              </w:rPr>
              <w:t>родителями отправляют в медико-генетический центр для</w:t>
            </w:r>
          </w:p>
        </w:tc>
        <w:tc>
          <w:tcPr>
            <w:tcW w:w="2091" w:type="dxa"/>
          </w:tcPr>
          <w:p w:rsidR="00D83E9F" w:rsidRPr="00A458E9" w:rsidRDefault="00D83E9F" w:rsidP="00D0268F">
            <w:pPr>
              <w:jc w:val="both"/>
              <w:outlineLvl w:val="1"/>
              <w:rPr>
                <w:rFonts w:ascii="Times New Roman" w:eastAsia="Times New Roman" w:hAnsi="Times New Roman" w:cs="Times New Roman"/>
                <w:b/>
                <w:sz w:val="28"/>
                <w:szCs w:val="28"/>
              </w:rPr>
            </w:pPr>
            <w:r w:rsidRPr="00A458E9">
              <w:rPr>
                <w:rFonts w:ascii="Times New Roman" w:eastAsia="Times New Roman" w:hAnsi="Times New Roman" w:cs="Times New Roman"/>
                <w:b/>
                <w:noProof/>
                <w:sz w:val="28"/>
                <w:szCs w:val="28"/>
              </w:rPr>
              <w:drawing>
                <wp:inline distT="0" distB="0" distL="0" distR="0">
                  <wp:extent cx="1127760" cy="1699260"/>
                  <wp:effectExtent l="19050" t="0" r="0" b="0"/>
                  <wp:docPr id="4" name="Рисунок 26" descr="http://doktori.mk/files/upload/1612/newborn-screening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doktori.mk/files/upload/1612/newborn-screening_web.jpg"/>
                          <pic:cNvPicPr>
                            <a:picLocks noChangeAspect="1" noChangeArrowheads="1"/>
                          </pic:cNvPicPr>
                        </pic:nvPicPr>
                        <pic:blipFill>
                          <a:blip r:embed="rId158" cstate="print"/>
                          <a:srcRect/>
                          <a:stretch>
                            <a:fillRect/>
                          </a:stretch>
                        </pic:blipFill>
                        <pic:spPr bwMode="auto">
                          <a:xfrm>
                            <a:off x="0" y="0"/>
                            <a:ext cx="1127760" cy="1699260"/>
                          </a:xfrm>
                          <a:prstGeom prst="rect">
                            <a:avLst/>
                          </a:prstGeom>
                          <a:noFill/>
                          <a:ln w="9525">
                            <a:noFill/>
                            <a:miter lim="800000"/>
                            <a:headEnd/>
                            <a:tailEnd/>
                          </a:ln>
                        </pic:spPr>
                      </pic:pic>
                    </a:graphicData>
                  </a:graphic>
                </wp:inline>
              </w:drawing>
            </w:r>
          </w:p>
        </w:tc>
      </w:tr>
    </w:tbl>
    <w:p w:rsidR="00D83E9F" w:rsidRPr="00A458E9" w:rsidRDefault="00A458E9" w:rsidP="00A458E9">
      <w:pPr>
        <w:shd w:val="clear" w:color="auto" w:fill="FFFFFF"/>
        <w:spacing w:after="0" w:line="240" w:lineRule="auto"/>
        <w:jc w:val="both"/>
        <w:outlineLvl w:val="1"/>
        <w:rPr>
          <w:rFonts w:ascii="Times New Roman" w:eastAsia="Times New Roman" w:hAnsi="Times New Roman" w:cs="Times New Roman"/>
          <w:b/>
          <w:sz w:val="28"/>
          <w:szCs w:val="28"/>
        </w:rPr>
      </w:pPr>
      <w:r w:rsidRPr="00A458E9">
        <w:rPr>
          <w:rFonts w:ascii="Times New Roman" w:eastAsia="Times New Roman" w:hAnsi="Times New Roman" w:cs="Times New Roman"/>
          <w:color w:val="000000"/>
          <w:sz w:val="28"/>
          <w:szCs w:val="28"/>
        </w:rPr>
        <w:t>осмотра, дообследования и уточнения диагноза.</w:t>
      </w:r>
    </w:p>
    <w:p w:rsidR="002B055E" w:rsidRPr="00A458E9" w:rsidRDefault="002B055E" w:rsidP="00D0268F">
      <w:pPr>
        <w:shd w:val="clear" w:color="auto" w:fill="FFFFFF"/>
        <w:spacing w:after="0" w:line="240" w:lineRule="auto"/>
        <w:ind w:firstLine="284"/>
        <w:jc w:val="both"/>
        <w:outlineLvl w:val="1"/>
        <w:rPr>
          <w:rFonts w:ascii="Times New Roman" w:eastAsia="Times New Roman" w:hAnsi="Times New Roman" w:cs="Times New Roman"/>
          <w:b/>
          <w:sz w:val="28"/>
          <w:szCs w:val="28"/>
        </w:rPr>
      </w:pPr>
      <w:r w:rsidRPr="00A458E9">
        <w:rPr>
          <w:rFonts w:ascii="Times New Roman" w:eastAsia="Times New Roman" w:hAnsi="Times New Roman" w:cs="Times New Roman"/>
          <w:b/>
          <w:sz w:val="28"/>
          <w:szCs w:val="28"/>
        </w:rPr>
        <w:t>Лечение и профилактика</w:t>
      </w:r>
    </w:p>
    <w:p w:rsidR="002B055E" w:rsidRPr="00A458E9" w:rsidRDefault="002B055E" w:rsidP="00D0268F">
      <w:pPr>
        <w:shd w:val="clear" w:color="auto" w:fill="FFFFFF"/>
        <w:spacing w:after="0" w:line="240" w:lineRule="auto"/>
        <w:ind w:firstLine="284"/>
        <w:jc w:val="both"/>
        <w:rPr>
          <w:rFonts w:ascii="Times New Roman" w:eastAsia="Times New Roman" w:hAnsi="Times New Roman" w:cs="Times New Roman"/>
          <w:color w:val="000000"/>
          <w:sz w:val="28"/>
          <w:szCs w:val="28"/>
        </w:rPr>
      </w:pPr>
      <w:r w:rsidRPr="00A458E9">
        <w:rPr>
          <w:rFonts w:ascii="Times New Roman" w:eastAsia="Times New Roman" w:hAnsi="Times New Roman" w:cs="Times New Roman"/>
          <w:color w:val="000000"/>
          <w:sz w:val="28"/>
          <w:szCs w:val="28"/>
        </w:rPr>
        <w:t>Фенилкетонурия на сегодняшний день лечится единственным методом – своевременно организованной диетотерапией, которая основана по принципу ограничения содержащегося в пище фенилаланина. При этом полностью исключаются из рациона продукты, содержащие повышенное количество белка (творог, рыба, мясо, шоколад, крупы, бобовые, яйцо, хлебобулочные изделия, орехи и др.). В лечебном питании больных на ФКУ применяются специализированные продукты зарубежного и отечественного производства.</w:t>
      </w:r>
    </w:p>
    <w:p w:rsidR="002B055E" w:rsidRPr="00A458E9" w:rsidRDefault="002B055E" w:rsidP="00D0268F">
      <w:pPr>
        <w:shd w:val="clear" w:color="auto" w:fill="FFFFFF"/>
        <w:spacing w:after="0" w:line="240" w:lineRule="auto"/>
        <w:ind w:firstLine="284"/>
        <w:jc w:val="both"/>
        <w:rPr>
          <w:rFonts w:ascii="Times New Roman" w:eastAsia="Times New Roman" w:hAnsi="Times New Roman" w:cs="Times New Roman"/>
          <w:color w:val="000000"/>
          <w:sz w:val="28"/>
          <w:szCs w:val="28"/>
        </w:rPr>
      </w:pPr>
      <w:r w:rsidRPr="00A458E9">
        <w:rPr>
          <w:rFonts w:ascii="Times New Roman" w:eastAsia="Times New Roman" w:hAnsi="Times New Roman" w:cs="Times New Roman"/>
          <w:color w:val="000000"/>
          <w:sz w:val="28"/>
          <w:szCs w:val="28"/>
        </w:rPr>
        <w:t>Для питания детей до года продукты по составу приближены к грудному молоку – смеси «Лофенилак», «Афенилак» и другие. Для старших детей рекомендуется употребление смесей «Максамум-ХР», «Тетрафен», «Фенил-фри». Для больных фенилкетонурией источником жира является сливочное, топлённое и растительное масло. Также включают в рацион соки, сахара, фрукты и овощи. Больные дети постоянно находятся под наблюдением психоневролога и участкового педиатра. Также регулярно контролируют содержание фенилаланина в сыворотке крови по специальному графику.</w:t>
      </w:r>
    </w:p>
    <w:p w:rsidR="00DB0942" w:rsidRPr="00A458E9" w:rsidRDefault="009C6264" w:rsidP="00DB0942">
      <w:pPr>
        <w:tabs>
          <w:tab w:val="left" w:pos="2977"/>
        </w:tabs>
        <w:spacing w:after="0" w:line="240" w:lineRule="auto"/>
        <w:ind w:firstLine="284"/>
        <w:jc w:val="center"/>
        <w:rPr>
          <w:rFonts w:ascii="Times New Roman" w:hAnsi="Times New Roman" w:cs="Times New Roman"/>
          <w:b/>
          <w:sz w:val="28"/>
          <w:szCs w:val="28"/>
        </w:rPr>
      </w:pPr>
      <w:r w:rsidRPr="00A458E9">
        <w:rPr>
          <w:rFonts w:ascii="Times New Roman" w:hAnsi="Times New Roman" w:cs="Times New Roman"/>
          <w:b/>
          <w:sz w:val="28"/>
          <w:szCs w:val="28"/>
        </w:rPr>
        <w:t xml:space="preserve">3. </w:t>
      </w:r>
      <w:r w:rsidR="00DB0942" w:rsidRPr="00A458E9">
        <w:rPr>
          <w:rFonts w:ascii="Times New Roman" w:hAnsi="Times New Roman" w:cs="Times New Roman"/>
          <w:b/>
          <w:sz w:val="28"/>
          <w:szCs w:val="28"/>
        </w:rPr>
        <w:t>Галактоземия</w:t>
      </w:r>
    </w:p>
    <w:p w:rsidR="00D0268F" w:rsidRPr="00A458E9" w:rsidRDefault="00F513E8" w:rsidP="00D0268F">
      <w:pPr>
        <w:pStyle w:val="a4"/>
        <w:shd w:val="clear" w:color="auto" w:fill="FFFFFF"/>
        <w:spacing w:before="0" w:beforeAutospacing="0" w:after="0" w:afterAutospacing="0"/>
        <w:ind w:firstLine="284"/>
        <w:jc w:val="both"/>
        <w:rPr>
          <w:rStyle w:val="apple-converted-space"/>
          <w:color w:val="000000"/>
          <w:sz w:val="28"/>
          <w:szCs w:val="28"/>
        </w:rPr>
      </w:pPr>
      <w:r w:rsidRPr="00A458E9">
        <w:rPr>
          <w:b/>
          <w:bCs/>
          <w:color w:val="000000"/>
          <w:sz w:val="28"/>
          <w:szCs w:val="28"/>
        </w:rPr>
        <w:t>Галактоземия</w:t>
      </w:r>
      <w:r w:rsidRPr="00A458E9">
        <w:rPr>
          <w:rStyle w:val="apple-converted-space"/>
          <w:b/>
          <w:bCs/>
          <w:color w:val="000000"/>
          <w:sz w:val="28"/>
          <w:szCs w:val="28"/>
        </w:rPr>
        <w:t> </w:t>
      </w:r>
      <w:r w:rsidRPr="00A458E9">
        <w:rPr>
          <w:color w:val="000000"/>
          <w:sz w:val="28"/>
          <w:szCs w:val="28"/>
        </w:rPr>
        <w:t>– это редкая генетическая патология, связанная со сбоем обмена веществ, при которой отмечается сбой трансформации галактозы в глюкозу, вследствие мутации структурного гена, ответственного за соединение галактозо-1-фосфатуридилтрансферазы.</w:t>
      </w:r>
      <w:r w:rsidRPr="00A458E9">
        <w:rPr>
          <w:rStyle w:val="apple-converted-space"/>
          <w:color w:val="000000"/>
          <w:sz w:val="28"/>
          <w:szCs w:val="28"/>
        </w:rPr>
        <w:t> </w:t>
      </w:r>
    </w:p>
    <w:p w:rsidR="00D0268F" w:rsidRPr="00A458E9" w:rsidRDefault="00F513E8" w:rsidP="00D0268F">
      <w:pPr>
        <w:pStyle w:val="a4"/>
        <w:shd w:val="clear" w:color="auto" w:fill="FFFFFF"/>
        <w:spacing w:before="0" w:beforeAutospacing="0" w:after="0" w:afterAutospacing="0"/>
        <w:ind w:firstLine="284"/>
        <w:jc w:val="both"/>
        <w:rPr>
          <w:rStyle w:val="apple-converted-space"/>
          <w:color w:val="000000"/>
          <w:sz w:val="28"/>
          <w:szCs w:val="28"/>
          <w:shd w:val="clear" w:color="auto" w:fill="FFFFFF"/>
        </w:rPr>
      </w:pPr>
      <w:r w:rsidRPr="00A458E9">
        <w:rPr>
          <w:color w:val="000000"/>
          <w:sz w:val="28"/>
          <w:szCs w:val="28"/>
          <w:shd w:val="clear" w:color="auto" w:fill="FFFFFF"/>
        </w:rPr>
        <w:t>Частота болезни составляет 1 случай на 60000 новорожденных детей. Данное заболевание довольно редко можно встретить в Японии и частенько встречается среди ирландских кочевников, что обусловлено часто сталкивающимися близкородственными контактами в пределах одного довольно малого генофонда.</w:t>
      </w:r>
      <w:r w:rsidRPr="00A458E9">
        <w:rPr>
          <w:rStyle w:val="apple-converted-space"/>
          <w:color w:val="000000"/>
          <w:sz w:val="28"/>
          <w:szCs w:val="28"/>
          <w:shd w:val="clear" w:color="auto" w:fill="FFFFFF"/>
        </w:rPr>
        <w:t> </w:t>
      </w:r>
    </w:p>
    <w:p w:rsidR="00A458E9" w:rsidRDefault="00A458E9" w:rsidP="00D0268F">
      <w:pPr>
        <w:pStyle w:val="a4"/>
        <w:shd w:val="clear" w:color="auto" w:fill="FFFFFF"/>
        <w:spacing w:before="0" w:beforeAutospacing="0" w:after="0" w:afterAutospacing="0"/>
        <w:ind w:firstLine="284"/>
        <w:jc w:val="both"/>
        <w:rPr>
          <w:b/>
          <w:color w:val="222222"/>
          <w:sz w:val="28"/>
          <w:szCs w:val="28"/>
        </w:rPr>
      </w:pPr>
    </w:p>
    <w:p w:rsidR="00A458E9" w:rsidRDefault="00A458E9" w:rsidP="00D0268F">
      <w:pPr>
        <w:pStyle w:val="a4"/>
        <w:shd w:val="clear" w:color="auto" w:fill="FFFFFF"/>
        <w:spacing w:before="0" w:beforeAutospacing="0" w:after="0" w:afterAutospacing="0"/>
        <w:ind w:firstLine="284"/>
        <w:jc w:val="both"/>
        <w:rPr>
          <w:b/>
          <w:color w:val="222222"/>
          <w:sz w:val="28"/>
          <w:szCs w:val="28"/>
        </w:rPr>
      </w:pPr>
    </w:p>
    <w:p w:rsidR="00D0268F" w:rsidRPr="00A458E9" w:rsidRDefault="00F513E8" w:rsidP="00D0268F">
      <w:pPr>
        <w:pStyle w:val="a4"/>
        <w:shd w:val="clear" w:color="auto" w:fill="FFFFFF"/>
        <w:spacing w:before="0" w:beforeAutospacing="0" w:after="0" w:afterAutospacing="0"/>
        <w:ind w:firstLine="284"/>
        <w:jc w:val="both"/>
        <w:rPr>
          <w:b/>
          <w:color w:val="222222"/>
          <w:sz w:val="28"/>
          <w:szCs w:val="28"/>
        </w:rPr>
      </w:pPr>
      <w:r w:rsidRPr="00A458E9">
        <w:rPr>
          <w:b/>
          <w:color w:val="222222"/>
          <w:sz w:val="28"/>
          <w:szCs w:val="28"/>
        </w:rPr>
        <w:t>Причины возникновения галактоземии.</w:t>
      </w:r>
    </w:p>
    <w:p w:rsidR="00D0268F" w:rsidRPr="00A458E9" w:rsidRDefault="00F513E8" w:rsidP="00D0268F">
      <w:pPr>
        <w:pStyle w:val="a4"/>
        <w:shd w:val="clear" w:color="auto" w:fill="FFFFFF"/>
        <w:spacing w:before="0" w:beforeAutospacing="0" w:after="0" w:afterAutospacing="0"/>
        <w:ind w:firstLine="284"/>
        <w:jc w:val="both"/>
        <w:rPr>
          <w:rStyle w:val="apple-converted-space"/>
          <w:color w:val="000000"/>
          <w:sz w:val="28"/>
          <w:szCs w:val="28"/>
          <w:shd w:val="clear" w:color="auto" w:fill="FFFFFF"/>
        </w:rPr>
      </w:pPr>
      <w:r w:rsidRPr="00A458E9">
        <w:rPr>
          <w:color w:val="000000"/>
          <w:sz w:val="28"/>
          <w:szCs w:val="28"/>
          <w:shd w:val="clear" w:color="auto" w:fill="FFFFFF"/>
        </w:rPr>
        <w:t xml:space="preserve">Для здорового процесса метаболизма типичным является расщепление лактозы, содержащейся в еде, под влиянием фермента лактозы до галактозы и глюкозы. Люди, которые болеют галактоземией, страдают от </w:t>
      </w:r>
      <w:r w:rsidRPr="00A458E9">
        <w:rPr>
          <w:color w:val="000000"/>
          <w:sz w:val="28"/>
          <w:szCs w:val="28"/>
          <w:shd w:val="clear" w:color="auto" w:fill="FFFFFF"/>
        </w:rPr>
        <w:lastRenderedPageBreak/>
        <w:t>недостаточной выработки данного фермента, либо от ее отсутствия. В результате данной патологии происходит скопление галактозо-1-фосфата (токсического) в разных тканях организма человека, которое становится главной причиной роста печени, цирроза печени, развития</w:t>
      </w:r>
      <w:r w:rsidRPr="00A458E9">
        <w:rPr>
          <w:rStyle w:val="apple-converted-space"/>
          <w:color w:val="000000"/>
          <w:sz w:val="28"/>
          <w:szCs w:val="28"/>
          <w:shd w:val="clear" w:color="auto" w:fill="FFFFFF"/>
        </w:rPr>
        <w:t> </w:t>
      </w:r>
      <w:r w:rsidRPr="00A458E9">
        <w:rPr>
          <w:sz w:val="28"/>
          <w:szCs w:val="28"/>
          <w:shd w:val="clear" w:color="auto" w:fill="FFFFFF"/>
        </w:rPr>
        <w:t>катаракты</w:t>
      </w:r>
      <w:r w:rsidRPr="00A458E9">
        <w:rPr>
          <w:color w:val="000000"/>
          <w:sz w:val="28"/>
          <w:szCs w:val="28"/>
          <w:shd w:val="clear" w:color="auto" w:fill="FFFFFF"/>
        </w:rPr>
        <w:t>, хронической и острой</w:t>
      </w:r>
      <w:r w:rsidRPr="00A458E9">
        <w:rPr>
          <w:rStyle w:val="apple-converted-space"/>
          <w:color w:val="000000"/>
          <w:sz w:val="28"/>
          <w:szCs w:val="28"/>
          <w:shd w:val="clear" w:color="auto" w:fill="FFFFFF"/>
        </w:rPr>
        <w:t> </w:t>
      </w:r>
      <w:r w:rsidRPr="00A458E9">
        <w:rPr>
          <w:sz w:val="28"/>
          <w:szCs w:val="28"/>
          <w:shd w:val="clear" w:color="auto" w:fill="FFFFFF"/>
        </w:rPr>
        <w:t>почечной недостаточности</w:t>
      </w:r>
      <w:r w:rsidRPr="00A458E9">
        <w:rPr>
          <w:color w:val="000000"/>
          <w:sz w:val="28"/>
          <w:szCs w:val="28"/>
          <w:shd w:val="clear" w:color="auto" w:fill="FFFFFF"/>
        </w:rPr>
        <w:t>, поражения клеток яичников и головного мозга.</w:t>
      </w:r>
      <w:r w:rsidRPr="00A458E9">
        <w:rPr>
          <w:rStyle w:val="apple-converted-space"/>
          <w:color w:val="000000"/>
          <w:sz w:val="28"/>
          <w:szCs w:val="28"/>
          <w:shd w:val="clear" w:color="auto" w:fill="FFFFFF"/>
        </w:rPr>
        <w:t> </w:t>
      </w:r>
    </w:p>
    <w:p w:rsidR="00D0268F" w:rsidRPr="00A458E9" w:rsidRDefault="00F513E8" w:rsidP="00D0268F">
      <w:pPr>
        <w:pStyle w:val="a4"/>
        <w:shd w:val="clear" w:color="auto" w:fill="FFFFFF"/>
        <w:spacing w:before="0" w:beforeAutospacing="0" w:after="0" w:afterAutospacing="0"/>
        <w:ind w:firstLine="284"/>
        <w:jc w:val="both"/>
        <w:rPr>
          <w:rStyle w:val="apple-converted-space"/>
          <w:color w:val="000000"/>
          <w:sz w:val="28"/>
          <w:szCs w:val="28"/>
          <w:shd w:val="clear" w:color="auto" w:fill="FFFFFF"/>
        </w:rPr>
      </w:pPr>
      <w:r w:rsidRPr="00A458E9">
        <w:rPr>
          <w:color w:val="000000"/>
          <w:sz w:val="28"/>
          <w:szCs w:val="28"/>
          <w:shd w:val="clear" w:color="auto" w:fill="FFFFFF"/>
        </w:rPr>
        <w:t>В случае отсутствия профессиональной медицинской помощи или проведении неэффективного лечения, летальность детей грудного возраста отмечается в 75% случаев.</w:t>
      </w:r>
      <w:r w:rsidRPr="00A458E9">
        <w:rPr>
          <w:rStyle w:val="apple-converted-space"/>
          <w:color w:val="000000"/>
          <w:sz w:val="28"/>
          <w:szCs w:val="28"/>
          <w:shd w:val="clear" w:color="auto" w:fill="FFFFFF"/>
        </w:rPr>
        <w:t> </w:t>
      </w:r>
    </w:p>
    <w:p w:rsidR="00D0268F" w:rsidRPr="00A458E9" w:rsidRDefault="00F513E8" w:rsidP="00D0268F">
      <w:pPr>
        <w:pStyle w:val="a4"/>
        <w:shd w:val="clear" w:color="auto" w:fill="FFFFFF"/>
        <w:spacing w:before="0" w:beforeAutospacing="0" w:after="0" w:afterAutospacing="0"/>
        <w:ind w:firstLine="284"/>
        <w:jc w:val="both"/>
        <w:rPr>
          <w:rStyle w:val="apple-converted-space"/>
          <w:color w:val="000000"/>
          <w:sz w:val="28"/>
          <w:szCs w:val="28"/>
          <w:shd w:val="clear" w:color="auto" w:fill="FFFFFF"/>
        </w:rPr>
      </w:pPr>
      <w:r w:rsidRPr="00A458E9">
        <w:rPr>
          <w:color w:val="000000"/>
          <w:sz w:val="28"/>
          <w:szCs w:val="28"/>
          <w:shd w:val="clear" w:color="auto" w:fill="FFFFFF"/>
        </w:rPr>
        <w:t>Для галактоземии типичен аутосомно-рецессивный тип передачи, что подразумевает вероятность рождения больного ребенка, отмечается только тогда, когда ребенок наследует 2 копии «неправильного» гена: по гену от обоих родителей. Существует мнение о том, что гетерозиготные лица тоже могут являться носителями данной болезни, потому что имеют один нормальный, а также один дефектный ген. У носителей данной болезни могут отмечаться определенные не сильно выраженные признаки заболевания.</w:t>
      </w:r>
      <w:r w:rsidRPr="00A458E9">
        <w:rPr>
          <w:rStyle w:val="apple-converted-space"/>
          <w:color w:val="000000"/>
          <w:sz w:val="28"/>
          <w:szCs w:val="28"/>
          <w:shd w:val="clear" w:color="auto" w:fill="FFFFFF"/>
        </w:rPr>
        <w:t> </w:t>
      </w:r>
    </w:p>
    <w:p w:rsidR="00D0268F" w:rsidRPr="00A458E9" w:rsidRDefault="00F513E8" w:rsidP="00D0268F">
      <w:pPr>
        <w:pStyle w:val="a4"/>
        <w:shd w:val="clear" w:color="auto" w:fill="FFFFFF"/>
        <w:spacing w:before="0" w:beforeAutospacing="0" w:after="0" w:afterAutospacing="0"/>
        <w:ind w:firstLine="284"/>
        <w:jc w:val="both"/>
        <w:rPr>
          <w:b/>
          <w:color w:val="222222"/>
          <w:sz w:val="28"/>
          <w:szCs w:val="28"/>
        </w:rPr>
      </w:pPr>
      <w:r w:rsidRPr="00A458E9">
        <w:rPr>
          <w:b/>
          <w:color w:val="222222"/>
          <w:sz w:val="28"/>
          <w:szCs w:val="28"/>
        </w:rPr>
        <w:t>Симптомы и признаки галактоземии.</w:t>
      </w:r>
    </w:p>
    <w:p w:rsidR="00D0268F" w:rsidRPr="00A458E9" w:rsidRDefault="00F513E8" w:rsidP="00D0268F">
      <w:pPr>
        <w:pStyle w:val="a4"/>
        <w:shd w:val="clear" w:color="auto" w:fill="FFFFFF"/>
        <w:spacing w:before="0" w:beforeAutospacing="0" w:after="0" w:afterAutospacing="0"/>
        <w:ind w:firstLine="284"/>
        <w:jc w:val="both"/>
        <w:rPr>
          <w:rStyle w:val="apple-converted-space"/>
          <w:color w:val="000000"/>
          <w:sz w:val="28"/>
          <w:szCs w:val="28"/>
          <w:shd w:val="clear" w:color="auto" w:fill="FFFFFF"/>
        </w:rPr>
      </w:pPr>
      <w:r w:rsidRPr="00A458E9">
        <w:rPr>
          <w:color w:val="000000"/>
          <w:sz w:val="28"/>
          <w:szCs w:val="28"/>
          <w:shd w:val="clear" w:color="auto" w:fill="FFFFFF"/>
        </w:rPr>
        <w:t>Первые признаки галактоземии проявляются на первой неделе жизнедеятельности ребенка, и могут связываться с нарушенной работой печени. В случае галактоземии у грудных детей отмечается возникновение</w:t>
      </w:r>
      <w:r w:rsidRPr="00A458E9">
        <w:rPr>
          <w:rStyle w:val="apple-converted-space"/>
          <w:color w:val="000000"/>
          <w:sz w:val="28"/>
          <w:szCs w:val="28"/>
          <w:shd w:val="clear" w:color="auto" w:fill="FFFFFF"/>
        </w:rPr>
        <w:t> </w:t>
      </w:r>
      <w:r w:rsidRPr="00A458E9">
        <w:rPr>
          <w:sz w:val="28"/>
          <w:szCs w:val="28"/>
          <w:shd w:val="clear" w:color="auto" w:fill="FFFFFF"/>
        </w:rPr>
        <w:t>желтухи</w:t>
      </w:r>
      <w:r w:rsidRPr="00A458E9">
        <w:rPr>
          <w:color w:val="000000"/>
          <w:sz w:val="28"/>
          <w:szCs w:val="28"/>
          <w:shd w:val="clear" w:color="auto" w:fill="FFFFFF"/>
        </w:rPr>
        <w:t>, а в случае лабораторного исследования – низкий уровень сахара в крови.</w:t>
      </w:r>
      <w:r w:rsidRPr="00A458E9">
        <w:rPr>
          <w:rStyle w:val="apple-converted-space"/>
          <w:color w:val="000000"/>
          <w:sz w:val="28"/>
          <w:szCs w:val="28"/>
          <w:shd w:val="clear" w:color="auto" w:fill="FFFFFF"/>
        </w:rPr>
        <w:t> </w:t>
      </w:r>
    </w:p>
    <w:p w:rsidR="00D0268F" w:rsidRPr="00A458E9" w:rsidRDefault="00F513E8" w:rsidP="00D0268F">
      <w:pPr>
        <w:pStyle w:val="a4"/>
        <w:shd w:val="clear" w:color="auto" w:fill="FFFFFF"/>
        <w:spacing w:before="0" w:beforeAutospacing="0" w:after="0" w:afterAutospacing="0"/>
        <w:ind w:firstLine="284"/>
        <w:jc w:val="both"/>
        <w:rPr>
          <w:rStyle w:val="apple-converted-space"/>
          <w:color w:val="000000"/>
          <w:sz w:val="28"/>
          <w:szCs w:val="28"/>
          <w:shd w:val="clear" w:color="auto" w:fill="FFFFFF"/>
        </w:rPr>
      </w:pPr>
      <w:r w:rsidRPr="00A458E9">
        <w:rPr>
          <w:color w:val="000000"/>
          <w:sz w:val="28"/>
          <w:szCs w:val="28"/>
          <w:shd w:val="clear" w:color="auto" w:fill="FFFFFF"/>
        </w:rPr>
        <w:t>В дальнейшем присоединяются признаки поражения ЦНС, проявляющиеся возникновением рвоты, судорог,</w:t>
      </w:r>
      <w:r w:rsidRPr="00A458E9">
        <w:rPr>
          <w:rStyle w:val="apple-converted-space"/>
          <w:color w:val="000000"/>
          <w:sz w:val="28"/>
          <w:szCs w:val="28"/>
          <w:shd w:val="clear" w:color="auto" w:fill="FFFFFF"/>
        </w:rPr>
        <w:t> </w:t>
      </w:r>
      <w:r w:rsidRPr="00A458E9">
        <w:rPr>
          <w:sz w:val="28"/>
          <w:szCs w:val="28"/>
          <w:shd w:val="clear" w:color="auto" w:fill="FFFFFF"/>
        </w:rPr>
        <w:t>поноса</w:t>
      </w:r>
      <w:r w:rsidRPr="00A458E9">
        <w:rPr>
          <w:color w:val="000000"/>
          <w:sz w:val="28"/>
          <w:szCs w:val="28"/>
          <w:shd w:val="clear" w:color="auto" w:fill="FFFFFF"/>
        </w:rPr>
        <w:t>, психоэмоционального возбуждения и прочих абдоминальных симптомов. Иногда на фоне данной болезни отмечается повреждение органа зрения в виде катаракты, умственной отсталости и развития цирроза печени.</w:t>
      </w:r>
      <w:r w:rsidRPr="00A458E9">
        <w:rPr>
          <w:rStyle w:val="apple-converted-space"/>
          <w:color w:val="000000"/>
          <w:sz w:val="28"/>
          <w:szCs w:val="28"/>
          <w:shd w:val="clear" w:color="auto" w:fill="FFFFFF"/>
        </w:rPr>
        <w:t> </w:t>
      </w:r>
    </w:p>
    <w:p w:rsidR="00D0268F" w:rsidRPr="00A458E9" w:rsidRDefault="00F513E8" w:rsidP="00D0268F">
      <w:pPr>
        <w:pStyle w:val="a4"/>
        <w:shd w:val="clear" w:color="auto" w:fill="FFFFFF"/>
        <w:spacing w:before="0" w:beforeAutospacing="0" w:after="0" w:afterAutospacing="0"/>
        <w:ind w:firstLine="284"/>
        <w:jc w:val="both"/>
        <w:rPr>
          <w:rStyle w:val="apple-converted-space"/>
          <w:color w:val="000000"/>
          <w:sz w:val="28"/>
          <w:szCs w:val="28"/>
          <w:shd w:val="clear" w:color="auto" w:fill="FFFFFF"/>
        </w:rPr>
      </w:pPr>
      <w:r w:rsidRPr="00A458E9">
        <w:rPr>
          <w:color w:val="000000"/>
          <w:sz w:val="28"/>
          <w:szCs w:val="28"/>
          <w:shd w:val="clear" w:color="auto" w:fill="FFFFFF"/>
        </w:rPr>
        <w:t>Клиника галактоземии появляется у грудничков спустя несколько дней после употребления молочной пищи и проявляется в виде диареи, повторной рвоты и желтухи. На первых неделях жизнедеятельности у грудного ребенка начинается развитие гемолитических проявлений, а также гепатомегалии.</w:t>
      </w:r>
      <w:r w:rsidRPr="00A458E9">
        <w:rPr>
          <w:rStyle w:val="apple-converted-space"/>
          <w:color w:val="000000"/>
          <w:sz w:val="28"/>
          <w:szCs w:val="28"/>
          <w:shd w:val="clear" w:color="auto" w:fill="FFFFFF"/>
        </w:rPr>
        <w:t> </w:t>
      </w:r>
    </w:p>
    <w:p w:rsidR="00D0268F" w:rsidRPr="00A458E9" w:rsidRDefault="00F513E8" w:rsidP="00D0268F">
      <w:pPr>
        <w:pStyle w:val="a4"/>
        <w:shd w:val="clear" w:color="auto" w:fill="FFFFFF"/>
        <w:spacing w:before="0" w:beforeAutospacing="0" w:after="0" w:afterAutospacing="0"/>
        <w:ind w:firstLine="284"/>
        <w:jc w:val="both"/>
        <w:rPr>
          <w:rStyle w:val="apple-converted-space"/>
          <w:color w:val="000000"/>
          <w:sz w:val="28"/>
          <w:szCs w:val="28"/>
          <w:shd w:val="clear" w:color="auto" w:fill="FFFFFF"/>
        </w:rPr>
      </w:pPr>
      <w:r w:rsidRPr="00A458E9">
        <w:rPr>
          <w:color w:val="000000"/>
          <w:sz w:val="28"/>
          <w:szCs w:val="28"/>
          <w:shd w:val="clear" w:color="auto" w:fill="FFFFFF"/>
        </w:rPr>
        <w:t>По мере роста у ребенка более четко начинают наблюдаться симптомы задержки психомоторного развития, почечная недостаточность, внутричерепная гипертензия и гипотрофия. У многочисленных новорожденных в первые месяцы жизнедеятельности начинается формирование катаракты. При несвоевременном или некорректном лечении может наступить летальный исход вследствие почечной и церебральной недостаточности.</w:t>
      </w:r>
      <w:r w:rsidRPr="00A458E9">
        <w:rPr>
          <w:rStyle w:val="apple-converted-space"/>
          <w:color w:val="000000"/>
          <w:sz w:val="28"/>
          <w:szCs w:val="28"/>
          <w:shd w:val="clear" w:color="auto" w:fill="FFFFFF"/>
        </w:rPr>
        <w:t> </w:t>
      </w:r>
    </w:p>
    <w:p w:rsidR="00D0268F" w:rsidRPr="00A458E9" w:rsidRDefault="00F513E8" w:rsidP="00D0268F">
      <w:pPr>
        <w:pStyle w:val="a4"/>
        <w:shd w:val="clear" w:color="auto" w:fill="FFFFFF"/>
        <w:spacing w:before="0" w:beforeAutospacing="0" w:after="0" w:afterAutospacing="0"/>
        <w:ind w:firstLine="284"/>
        <w:jc w:val="both"/>
        <w:rPr>
          <w:b/>
          <w:color w:val="222222"/>
          <w:sz w:val="28"/>
          <w:szCs w:val="28"/>
        </w:rPr>
      </w:pPr>
      <w:r w:rsidRPr="00A458E9">
        <w:rPr>
          <w:b/>
          <w:color w:val="222222"/>
          <w:sz w:val="28"/>
          <w:szCs w:val="28"/>
        </w:rPr>
        <w:t>Диагностика галактоземии.</w:t>
      </w:r>
    </w:p>
    <w:p w:rsidR="00D0268F" w:rsidRPr="00A458E9" w:rsidRDefault="00F513E8" w:rsidP="00D0268F">
      <w:pPr>
        <w:pStyle w:val="a4"/>
        <w:shd w:val="clear" w:color="auto" w:fill="FFFFFF"/>
        <w:spacing w:before="0" w:beforeAutospacing="0" w:after="0" w:afterAutospacing="0"/>
        <w:ind w:firstLine="284"/>
        <w:jc w:val="both"/>
        <w:rPr>
          <w:rStyle w:val="apple-converted-space"/>
          <w:color w:val="000000"/>
          <w:sz w:val="28"/>
          <w:szCs w:val="28"/>
          <w:shd w:val="clear" w:color="auto" w:fill="FFFFFF"/>
        </w:rPr>
      </w:pPr>
      <w:r w:rsidRPr="00A458E9">
        <w:rPr>
          <w:color w:val="000000"/>
          <w:sz w:val="28"/>
          <w:szCs w:val="28"/>
          <w:shd w:val="clear" w:color="auto" w:fill="FFFFFF"/>
        </w:rPr>
        <w:t xml:space="preserve">Выявление заболевания основывается на изучении анамнеза семьи, развитии у грудного ребенка сопутствующих признаков, определении ферментативной недостаточности и пробе с нагрузкой галактозой. Изучение </w:t>
      </w:r>
      <w:r w:rsidRPr="00A458E9">
        <w:rPr>
          <w:color w:val="000000"/>
          <w:sz w:val="28"/>
          <w:szCs w:val="28"/>
          <w:shd w:val="clear" w:color="auto" w:fill="FFFFFF"/>
        </w:rPr>
        <w:lastRenderedPageBreak/>
        <w:t>семейного анамнеза позволяет выявить аналогичную болезнь у членов семьи со скорым смертельным исходом по неустановленной причине. Сочетание повреждения печени, задержки в психомоторном развитии и формирования катаракты является типичным для галактоземии. Присутствие галактозурии в больном организме часто указывает на наличие галактоземии. Важно учитывать, что некоторые недоношенные дети могут страдать от физиологической галактозурии в первые дни жизни ребенка. Но при вовремя начатом лечении многие тяжелые клинические признаки данной болезни в большинстве случаев можно избежать.</w:t>
      </w:r>
      <w:r w:rsidRPr="00A458E9">
        <w:rPr>
          <w:rStyle w:val="apple-converted-space"/>
          <w:color w:val="000000"/>
          <w:sz w:val="28"/>
          <w:szCs w:val="28"/>
          <w:shd w:val="clear" w:color="auto" w:fill="FFFFFF"/>
        </w:rPr>
        <w:t> </w:t>
      </w:r>
    </w:p>
    <w:p w:rsidR="00D0268F" w:rsidRPr="00A458E9" w:rsidRDefault="00F513E8" w:rsidP="00D0268F">
      <w:pPr>
        <w:pStyle w:val="a4"/>
        <w:shd w:val="clear" w:color="auto" w:fill="FFFFFF"/>
        <w:spacing w:before="0" w:beforeAutospacing="0" w:after="0" w:afterAutospacing="0"/>
        <w:ind w:firstLine="284"/>
        <w:jc w:val="both"/>
        <w:rPr>
          <w:b/>
          <w:color w:val="222222"/>
          <w:sz w:val="28"/>
          <w:szCs w:val="28"/>
        </w:rPr>
      </w:pPr>
      <w:r w:rsidRPr="00A458E9">
        <w:rPr>
          <w:b/>
          <w:color w:val="222222"/>
          <w:sz w:val="28"/>
          <w:szCs w:val="28"/>
        </w:rPr>
        <w:t>Лечение галактоземии.</w:t>
      </w:r>
    </w:p>
    <w:p w:rsidR="00D0268F" w:rsidRPr="00A458E9" w:rsidRDefault="00F513E8" w:rsidP="00D0268F">
      <w:pPr>
        <w:pStyle w:val="a4"/>
        <w:shd w:val="clear" w:color="auto" w:fill="FFFFFF"/>
        <w:spacing w:before="0" w:beforeAutospacing="0" w:after="0" w:afterAutospacing="0"/>
        <w:ind w:firstLine="284"/>
        <w:jc w:val="both"/>
        <w:rPr>
          <w:rStyle w:val="apple-converted-space"/>
          <w:color w:val="000000"/>
          <w:sz w:val="28"/>
          <w:szCs w:val="28"/>
          <w:shd w:val="clear" w:color="auto" w:fill="FFFFFF"/>
        </w:rPr>
      </w:pPr>
      <w:r w:rsidRPr="00A458E9">
        <w:rPr>
          <w:color w:val="000000"/>
          <w:sz w:val="28"/>
          <w:szCs w:val="28"/>
          <w:shd w:val="clear" w:color="auto" w:fill="FFFFFF"/>
        </w:rPr>
        <w:t>Единственной эффективной методикой лечения галактоземии является отказ от приема галактозы и лактозы. Но даже при ранней диагностике, а также соблюдении диеты, вероятно формирование таких осложнений как: трудности при обучении, нарушение речи, некоторые неврологические нарушения. Грудные новорожденные дети, страдающие от галактоземии, не должны употреблять в пищу грудное молоко, что объясняется присутствием в нем лактозы. В этом случае целесообразно употребление специальных смесей, которые изготовлены на основании соевого молока.</w:t>
      </w:r>
      <w:r w:rsidRPr="00A458E9">
        <w:rPr>
          <w:rStyle w:val="apple-converted-space"/>
          <w:color w:val="000000"/>
          <w:sz w:val="28"/>
          <w:szCs w:val="28"/>
          <w:shd w:val="clear" w:color="auto" w:fill="FFFFFF"/>
        </w:rPr>
        <w:t> </w:t>
      </w:r>
    </w:p>
    <w:p w:rsidR="00DB0942" w:rsidRPr="00A458E9" w:rsidRDefault="00F513E8" w:rsidP="00D0268F">
      <w:pPr>
        <w:pStyle w:val="a4"/>
        <w:shd w:val="clear" w:color="auto" w:fill="FFFFFF"/>
        <w:spacing w:before="0" w:beforeAutospacing="0" w:after="0" w:afterAutospacing="0"/>
        <w:ind w:firstLine="284"/>
        <w:jc w:val="both"/>
        <w:rPr>
          <w:color w:val="000000"/>
          <w:sz w:val="28"/>
          <w:szCs w:val="28"/>
          <w:shd w:val="clear" w:color="auto" w:fill="FFFFFF"/>
        </w:rPr>
      </w:pPr>
      <w:r w:rsidRPr="00A458E9">
        <w:rPr>
          <w:color w:val="000000"/>
          <w:sz w:val="28"/>
          <w:szCs w:val="28"/>
          <w:shd w:val="clear" w:color="auto" w:fill="FFFFFF"/>
        </w:rPr>
        <w:t>Галактоземию могут ошибочно принять за непереносимость лактозы, но в случае галактоземии вероятность формирования разных патологических нарушений выше, что связано с проблемами усвоения лактозы организмом в результате наследственного дефицита или полного отсутствия в организме пациента фермента лактозы. Вследствие чего попадание лактозы может вызвать формирование необратимых поражений жизненно необходимых органов новорожденного ребенка.</w:t>
      </w:r>
    </w:p>
    <w:p w:rsidR="00D0268F" w:rsidRPr="00A458E9" w:rsidRDefault="009C6264" w:rsidP="00D0268F">
      <w:pPr>
        <w:tabs>
          <w:tab w:val="left" w:pos="2977"/>
        </w:tabs>
        <w:spacing w:after="0" w:line="240" w:lineRule="auto"/>
        <w:ind w:firstLine="284"/>
        <w:jc w:val="center"/>
        <w:rPr>
          <w:rFonts w:ascii="Times New Roman" w:hAnsi="Times New Roman" w:cs="Times New Roman"/>
          <w:b/>
          <w:sz w:val="28"/>
          <w:szCs w:val="28"/>
        </w:rPr>
      </w:pPr>
      <w:r w:rsidRPr="00A458E9">
        <w:rPr>
          <w:rFonts w:ascii="Times New Roman" w:hAnsi="Times New Roman" w:cs="Times New Roman"/>
          <w:b/>
          <w:sz w:val="28"/>
          <w:szCs w:val="28"/>
        </w:rPr>
        <w:t xml:space="preserve">4. </w:t>
      </w:r>
      <w:r w:rsidR="00D0268F" w:rsidRPr="00A458E9">
        <w:rPr>
          <w:rFonts w:ascii="Times New Roman" w:hAnsi="Times New Roman" w:cs="Times New Roman"/>
          <w:b/>
          <w:sz w:val="28"/>
          <w:szCs w:val="28"/>
        </w:rPr>
        <w:t>Мукополисахаридозы</w:t>
      </w:r>
    </w:p>
    <w:p w:rsidR="00D0268F" w:rsidRPr="00A458E9" w:rsidRDefault="00D0268F" w:rsidP="00D0268F">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Мукополисахаридозы (мукополисахариды + -ōsis) — группа наследственных болезней соединительной ткани, обусловленных нарушением обмена гликозаминогликанов (кислых мукополисахаридов) в результате генетически обусловленной неполноценности ферментов, участвующих в их расщеплении. Наследуется по аутосомно-рецессивному типу.</w:t>
      </w:r>
    </w:p>
    <w:p w:rsidR="00D0268F" w:rsidRPr="00A458E9" w:rsidRDefault="00D0268F" w:rsidP="00D0268F">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При мукополисахаридозе поражается система лизосомных ферментов, участвующих в катаболизме гликозаминогликанов. Вследствие ферментативной недостаточности последние накапливаются в большом количестве в органах и тканях, поэтому М. относят к болезням накопления. В результате нарушается функциональное состояние различных органов и систем, а поскольку гликозаминогликаны входят в состав соединительной ткани, то одним из ведущих проявлений мукополисахаридоза является системное поражение скелета, задержка физического развития, особенно при I-S, IV и VI типах.</w:t>
      </w:r>
    </w:p>
    <w:p w:rsidR="00D0268F" w:rsidRPr="00A458E9" w:rsidRDefault="00D0268F" w:rsidP="00D0268F">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 xml:space="preserve">По современной классификации, в зависимости от характера ферментативного дефекта выделяют восемь основных типов мукополисахаридозов. Встречающийся в литературе термин «гаргоилизм», </w:t>
      </w:r>
      <w:r w:rsidRPr="00A458E9">
        <w:rPr>
          <w:rFonts w:ascii="Times New Roman" w:hAnsi="Times New Roman" w:cs="Times New Roman"/>
          <w:sz w:val="28"/>
          <w:szCs w:val="28"/>
        </w:rPr>
        <w:lastRenderedPageBreak/>
        <w:t xml:space="preserve">введенный английским врачом Эллисом (R. W.В. Ellis) в </w:t>
      </w:r>
      <w:smartTag w:uri="urn:schemas-microsoft-com:office:smarttags" w:element="metricconverter">
        <w:smartTagPr>
          <w:attr w:name="ProductID" w:val="1936 г"/>
        </w:smartTagPr>
        <w:r w:rsidRPr="00A458E9">
          <w:rPr>
            <w:rFonts w:ascii="Times New Roman" w:hAnsi="Times New Roman" w:cs="Times New Roman"/>
            <w:sz w:val="28"/>
            <w:szCs w:val="28"/>
          </w:rPr>
          <w:t>1936 г</w:t>
        </w:r>
      </w:smartTag>
      <w:r w:rsidRPr="00A458E9">
        <w:rPr>
          <w:rFonts w:ascii="Times New Roman" w:hAnsi="Times New Roman" w:cs="Times New Roman"/>
          <w:sz w:val="28"/>
          <w:szCs w:val="28"/>
        </w:rPr>
        <w:t>., объединяет мукополисахаридозы типа I (Н и S) и типа II.</w:t>
      </w:r>
    </w:p>
    <w:p w:rsidR="00D0268F" w:rsidRPr="00A458E9" w:rsidRDefault="00D0268F" w:rsidP="00D0268F">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b/>
          <w:sz w:val="28"/>
          <w:szCs w:val="28"/>
        </w:rPr>
        <w:t>Мукополисахаридоз типа I-Н</w:t>
      </w:r>
      <w:r w:rsidRPr="00A458E9">
        <w:rPr>
          <w:rFonts w:ascii="Times New Roman" w:hAnsi="Times New Roman" w:cs="Times New Roman"/>
          <w:sz w:val="28"/>
          <w:szCs w:val="28"/>
        </w:rPr>
        <w:t xml:space="preserve"> </w:t>
      </w:r>
      <w:r w:rsidRPr="00A458E9">
        <w:rPr>
          <w:rFonts w:ascii="Times New Roman" w:hAnsi="Times New Roman" w:cs="Times New Roman"/>
          <w:b/>
          <w:sz w:val="28"/>
          <w:szCs w:val="28"/>
        </w:rPr>
        <w:t>(синдром Гурлер).</w:t>
      </w:r>
      <w:r w:rsidRPr="00A458E9">
        <w:rPr>
          <w:rFonts w:ascii="Times New Roman" w:hAnsi="Times New Roman" w:cs="Times New Roman"/>
          <w:sz w:val="28"/>
          <w:szCs w:val="28"/>
        </w:rPr>
        <w:t xml:space="preserve"> Впервые описан немецким педиатром Гурлер (G. Hurler) в </w:t>
      </w:r>
      <w:smartTag w:uri="urn:schemas-microsoft-com:office:smarttags" w:element="metricconverter">
        <w:smartTagPr>
          <w:attr w:name="ProductID" w:val="1919 г"/>
        </w:smartTagPr>
        <w:r w:rsidRPr="00A458E9">
          <w:rPr>
            <w:rFonts w:ascii="Times New Roman" w:hAnsi="Times New Roman" w:cs="Times New Roman"/>
            <w:sz w:val="28"/>
            <w:szCs w:val="28"/>
          </w:rPr>
          <w:t>1919 г</w:t>
        </w:r>
      </w:smartTag>
      <w:r w:rsidRPr="00A458E9">
        <w:rPr>
          <w:rFonts w:ascii="Times New Roman" w:hAnsi="Times New Roman" w:cs="Times New Roman"/>
          <w:sz w:val="28"/>
          <w:szCs w:val="28"/>
        </w:rPr>
        <w:t>. Часто наблюдается у детей, родители которых находятся в кровном родстве. Частота среди новорожденных 1:20000 — 1:25000.</w:t>
      </w:r>
    </w:p>
    <w:p w:rsidR="00A458E9" w:rsidRPr="00A458E9" w:rsidRDefault="00D0268F" w:rsidP="00D0268F">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 xml:space="preserve">Признаки болезни появляются уже на первом году жизни, а к 1—2 годам все клинические проявления достаточно выражены. Отмечаются скафоцефалия (череп в форме киля лодки), грубые черты лица, шумное дыхание ртом, обусловленное аденоидами и пороками развития лица и носа.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2"/>
        <w:gridCol w:w="2959"/>
      </w:tblGrid>
      <w:tr w:rsidR="00A458E9" w:rsidRPr="00A458E9" w:rsidTr="00A458E9">
        <w:tc>
          <w:tcPr>
            <w:tcW w:w="6328" w:type="dxa"/>
          </w:tcPr>
          <w:p w:rsidR="00A458E9" w:rsidRPr="00A458E9" w:rsidRDefault="00A458E9" w:rsidP="00A458E9">
            <w:pPr>
              <w:tabs>
                <w:tab w:val="left" w:pos="2977"/>
              </w:tabs>
              <w:jc w:val="both"/>
              <w:rPr>
                <w:rFonts w:ascii="Times New Roman" w:hAnsi="Times New Roman" w:cs="Times New Roman"/>
                <w:sz w:val="28"/>
                <w:szCs w:val="28"/>
              </w:rPr>
            </w:pPr>
            <w:r w:rsidRPr="00A458E9">
              <w:rPr>
                <w:rFonts w:ascii="Times New Roman" w:hAnsi="Times New Roman" w:cs="Times New Roman"/>
                <w:sz w:val="28"/>
                <w:szCs w:val="28"/>
              </w:rPr>
              <w:t xml:space="preserve">Постепенно прогрессирует отставание в росте, формируются неправильное телосложение и деформации скелета: шея короткая, нижние ребра выступают, наблюдаются кифоз грудного и поясничного отделов позвоночника (в положении сидя вид «кошачьей спины»), лопатки расположены высоко, кисти широкие, V палец короткий, искривлен (кисть напоминает когтистую лапу). Постепенно развиваются сгибательные контрактуры, сначала плечевых и локтевых суставов, несколько позже суставов нижних конечностей, вследствие чего больные ходят на полусогнутых ногах на цыпочках. </w:t>
            </w:r>
          </w:p>
        </w:tc>
        <w:tc>
          <w:tcPr>
            <w:tcW w:w="2959" w:type="dxa"/>
          </w:tcPr>
          <w:p w:rsidR="00A458E9" w:rsidRPr="00A458E9" w:rsidRDefault="00A458E9" w:rsidP="00D0268F">
            <w:pPr>
              <w:tabs>
                <w:tab w:val="left" w:pos="2977"/>
              </w:tabs>
              <w:jc w:val="both"/>
              <w:rPr>
                <w:rFonts w:ascii="Times New Roman" w:hAnsi="Times New Roman" w:cs="Times New Roman"/>
                <w:sz w:val="28"/>
                <w:szCs w:val="28"/>
              </w:rPr>
            </w:pPr>
            <w:r w:rsidRPr="00A458E9">
              <w:rPr>
                <w:rFonts w:ascii="Times New Roman" w:hAnsi="Times New Roman" w:cs="Times New Roman"/>
                <w:noProof/>
                <w:sz w:val="28"/>
                <w:szCs w:val="28"/>
              </w:rPr>
              <w:drawing>
                <wp:inline distT="0" distB="0" distL="0" distR="0">
                  <wp:extent cx="1722755" cy="2768600"/>
                  <wp:effectExtent l="19050" t="0" r="0" b="0"/>
                  <wp:docPr id="21" name="Рисунок 1" descr="рис 1 Синдром Гупл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 1 Синдром Гуплер"/>
                          <pic:cNvPicPr>
                            <a:picLocks noChangeAspect="1" noChangeArrowheads="1"/>
                          </pic:cNvPicPr>
                        </pic:nvPicPr>
                        <pic:blipFill>
                          <a:blip r:embed="rId159" cstate="print"/>
                          <a:srcRect/>
                          <a:stretch>
                            <a:fillRect/>
                          </a:stretch>
                        </pic:blipFill>
                        <pic:spPr bwMode="auto">
                          <a:xfrm>
                            <a:off x="0" y="0"/>
                            <a:ext cx="1722755" cy="2768600"/>
                          </a:xfrm>
                          <a:prstGeom prst="rect">
                            <a:avLst/>
                          </a:prstGeom>
                          <a:noFill/>
                          <a:ln w="9525">
                            <a:noFill/>
                            <a:miter lim="800000"/>
                            <a:headEnd/>
                            <a:tailEnd/>
                          </a:ln>
                        </pic:spPr>
                      </pic:pic>
                    </a:graphicData>
                  </a:graphic>
                </wp:inline>
              </w:drawing>
            </w:r>
          </w:p>
        </w:tc>
      </w:tr>
    </w:tbl>
    <w:p w:rsidR="00A458E9" w:rsidRDefault="00A458E9" w:rsidP="00D0268F">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За счет слабости брюшной стенки и значительной гепатоспленомегалии живот увеличен в размерах. Поражение соединительной ткани проявляется пупочными и паховыми грыжами, гидроцеле, изменениями со стороны сердца (систолический шум, приглушенные тоны, расширение границ сердца, на ЭКГ — диффузное поражение миокарда).</w:t>
      </w:r>
    </w:p>
    <w:p w:rsidR="00D0268F" w:rsidRPr="00A458E9" w:rsidRDefault="00D0268F" w:rsidP="00D0268F">
      <w:pPr>
        <w:tabs>
          <w:tab w:val="left" w:pos="2977"/>
        </w:tabs>
        <w:spacing w:after="0" w:line="240" w:lineRule="auto"/>
        <w:ind w:firstLine="284"/>
        <w:jc w:val="both"/>
        <w:rPr>
          <w:rFonts w:ascii="Times New Roman" w:hAnsi="Times New Roman" w:cs="Times New Roman"/>
          <w:snapToGrid w:val="0"/>
          <w:color w:val="000000"/>
          <w:w w:val="0"/>
          <w:sz w:val="28"/>
          <w:szCs w:val="28"/>
          <w:u w:color="000000"/>
          <w:bdr w:val="none" w:sz="0" w:space="0" w:color="000000"/>
          <w:shd w:val="clear" w:color="000000" w:fill="000000"/>
        </w:rPr>
      </w:pPr>
      <w:r w:rsidRPr="00A458E9">
        <w:rPr>
          <w:rFonts w:ascii="Times New Roman" w:hAnsi="Times New Roman" w:cs="Times New Roman"/>
          <w:sz w:val="28"/>
          <w:szCs w:val="28"/>
        </w:rPr>
        <w:t>Выявляются изменения со стороны глаз: помутнение роговицы различной степени выраженности, нередко увеличение размеров роговицы, врожденная глаукома, застойные явления на глазном дне и атрофия сосков зрительных нервов, пигментная дистрофия сетчатки. Наблюдается снижение слуха. Характерно чрезмерное развитие пушковых волос. С возрастом возрастает умственная отсталость вплоть до состояния. напоминающего ювенильную амавротическую идиотию, неврологическая симптоматика (повышение тонуса мышц, параличи, нарушение координации движений).</w:t>
      </w:r>
      <w:r w:rsidRPr="00A458E9">
        <w:rPr>
          <w:rFonts w:ascii="Times New Roman" w:hAnsi="Times New Roman" w:cs="Times New Roman"/>
          <w:snapToGrid w:val="0"/>
          <w:color w:val="000000"/>
          <w:w w:val="0"/>
          <w:sz w:val="28"/>
          <w:szCs w:val="28"/>
          <w:u w:color="000000"/>
          <w:bdr w:val="none" w:sz="0" w:space="0" w:color="000000"/>
          <w:shd w:val="clear" w:color="000000" w:fill="000000"/>
        </w:rPr>
        <w:t xml:space="preserve"> </w:t>
      </w:r>
    </w:p>
    <w:p w:rsidR="00D0268F" w:rsidRPr="00A458E9" w:rsidRDefault="00D0268F" w:rsidP="00D0268F">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b/>
          <w:sz w:val="28"/>
          <w:szCs w:val="28"/>
        </w:rPr>
        <w:t>Мукополисахаридоз типа I-S</w:t>
      </w:r>
      <w:r w:rsidRPr="00A458E9">
        <w:rPr>
          <w:rFonts w:ascii="Times New Roman" w:hAnsi="Times New Roman" w:cs="Times New Roman"/>
          <w:sz w:val="28"/>
          <w:szCs w:val="28"/>
        </w:rPr>
        <w:t xml:space="preserve"> (болезнь Шейе; поздний синдром Гурлер). Впервые описан американским офтальмологом Шейе (Н.G. Scheie) в </w:t>
      </w:r>
      <w:smartTag w:uri="urn:schemas-microsoft-com:office:smarttags" w:element="metricconverter">
        <w:smartTagPr>
          <w:attr w:name="ProductID" w:val="1962 г"/>
        </w:smartTagPr>
        <w:r w:rsidRPr="00A458E9">
          <w:rPr>
            <w:rFonts w:ascii="Times New Roman" w:hAnsi="Times New Roman" w:cs="Times New Roman"/>
            <w:sz w:val="28"/>
            <w:szCs w:val="28"/>
          </w:rPr>
          <w:t>1962 г</w:t>
        </w:r>
      </w:smartTag>
      <w:r w:rsidRPr="00A458E9">
        <w:rPr>
          <w:rFonts w:ascii="Times New Roman" w:hAnsi="Times New Roman" w:cs="Times New Roman"/>
          <w:sz w:val="28"/>
          <w:szCs w:val="28"/>
        </w:rPr>
        <w:t>. Мукополисахаридозы типов I-Н и I-S рассматривают как варианты одной болезни.</w:t>
      </w:r>
    </w:p>
    <w:p w:rsidR="00A458E9" w:rsidRPr="00A458E9" w:rsidRDefault="00D0268F" w:rsidP="00D0268F">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 xml:space="preserve">При рождении признаки болезни отсутствуют. Первые симптомы (ограничение разгибания пальцев рук) появляются в 3—6 лет. Постепенно развивается ограничение движений и в других суставах верхних </w:t>
      </w:r>
      <w:r w:rsidRPr="00A458E9">
        <w:rPr>
          <w:rFonts w:ascii="Times New Roman" w:hAnsi="Times New Roman" w:cs="Times New Roman"/>
          <w:sz w:val="28"/>
          <w:szCs w:val="28"/>
        </w:rPr>
        <w:lastRenderedPageBreak/>
        <w:t xml:space="preserve">конечностей. Ограничения движений нижних конечностей незначительны, возможна их вальгусная деформация. Наиболее выраженными все симптомы болезни становятся к периоду полового созревания.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09"/>
        <w:gridCol w:w="5562"/>
      </w:tblGrid>
      <w:tr w:rsidR="00A458E9" w:rsidRPr="00A458E9" w:rsidTr="007A2406">
        <w:tc>
          <w:tcPr>
            <w:tcW w:w="3510" w:type="dxa"/>
          </w:tcPr>
          <w:p w:rsidR="00A458E9" w:rsidRPr="00A458E9" w:rsidRDefault="00A458E9" w:rsidP="00D0268F">
            <w:pPr>
              <w:tabs>
                <w:tab w:val="left" w:pos="2977"/>
              </w:tabs>
              <w:jc w:val="both"/>
              <w:rPr>
                <w:rFonts w:ascii="Times New Roman" w:hAnsi="Times New Roman" w:cs="Times New Roman"/>
                <w:sz w:val="28"/>
                <w:szCs w:val="28"/>
              </w:rPr>
            </w:pPr>
            <w:r w:rsidRPr="00A458E9">
              <w:rPr>
                <w:rFonts w:ascii="Times New Roman" w:hAnsi="Times New Roman" w:cs="Times New Roman"/>
                <w:noProof/>
                <w:sz w:val="28"/>
                <w:szCs w:val="28"/>
              </w:rPr>
              <w:drawing>
                <wp:inline distT="0" distB="0" distL="0" distR="0">
                  <wp:extent cx="2052955" cy="2130425"/>
                  <wp:effectExtent l="19050" t="0" r="4445" b="0"/>
                  <wp:docPr id="20" name="Рисунок 2" descr="рис 4болезнь Шей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 4болезнь Шейе"/>
                          <pic:cNvPicPr>
                            <a:picLocks noChangeAspect="1" noChangeArrowheads="1"/>
                          </pic:cNvPicPr>
                        </pic:nvPicPr>
                        <pic:blipFill>
                          <a:blip r:embed="rId160" cstate="print"/>
                          <a:srcRect/>
                          <a:stretch>
                            <a:fillRect/>
                          </a:stretch>
                        </pic:blipFill>
                        <pic:spPr bwMode="auto">
                          <a:xfrm>
                            <a:off x="0" y="0"/>
                            <a:ext cx="2052955" cy="2130425"/>
                          </a:xfrm>
                          <a:prstGeom prst="rect">
                            <a:avLst/>
                          </a:prstGeom>
                          <a:noFill/>
                          <a:ln w="9525">
                            <a:noFill/>
                            <a:miter lim="800000"/>
                            <a:headEnd/>
                            <a:tailEnd/>
                          </a:ln>
                        </pic:spPr>
                      </pic:pic>
                    </a:graphicData>
                  </a:graphic>
                </wp:inline>
              </w:drawing>
            </w:r>
          </w:p>
        </w:tc>
        <w:tc>
          <w:tcPr>
            <w:tcW w:w="5777" w:type="dxa"/>
          </w:tcPr>
          <w:p w:rsidR="00A458E9" w:rsidRPr="00A458E9" w:rsidRDefault="00A458E9" w:rsidP="007A2406">
            <w:pPr>
              <w:tabs>
                <w:tab w:val="left" w:pos="2977"/>
              </w:tabs>
              <w:jc w:val="both"/>
              <w:rPr>
                <w:rFonts w:ascii="Times New Roman" w:hAnsi="Times New Roman" w:cs="Times New Roman"/>
                <w:sz w:val="28"/>
                <w:szCs w:val="28"/>
              </w:rPr>
            </w:pPr>
            <w:r w:rsidRPr="00A458E9">
              <w:rPr>
                <w:rFonts w:ascii="Times New Roman" w:hAnsi="Times New Roman" w:cs="Times New Roman"/>
                <w:sz w:val="28"/>
                <w:szCs w:val="28"/>
              </w:rPr>
              <w:t xml:space="preserve">Отмечается небольшая задержка роста. Больные коренасты с сильно развитой мускулатурой, черты лица грубые, характерен широкий рот с опущенными вниз углами. Наблюдается повышенное оволосение, утолщение и натяжение кожи на пальцах, пупочная или паховая грыжа. Возможны также синдром запястною канала вследствие сдавления срединного нерва, что сопровождается парестезиями в III—IV </w:t>
            </w:r>
          </w:p>
        </w:tc>
      </w:tr>
    </w:tbl>
    <w:p w:rsidR="007A2406" w:rsidRDefault="007A2406" w:rsidP="00D0268F">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пальцах кисти и атрофией мышц возвышения большого пальца, помутнение роговицы, глаукома (у больных старше 30 лет), пигментная дистрофия сетчатки.</w:t>
      </w:r>
    </w:p>
    <w:p w:rsidR="00D0268F" w:rsidRPr="00A458E9" w:rsidRDefault="00D0268F" w:rsidP="00D0268F">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Иногда развивается недостаточность клапанов аорты или аортальный стеноз, гепатоспленомегалия отмечается редко. Интеллект больных сохранен. При рентгенологическом исследовании скелета выявляются те же изменения, что и при синдроме Гурлер, но менее выраженные.</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35"/>
        <w:gridCol w:w="4536"/>
        <w:gridCol w:w="2516"/>
      </w:tblGrid>
      <w:tr w:rsidR="00A458E9" w:rsidRPr="00A458E9" w:rsidTr="007A2406">
        <w:tc>
          <w:tcPr>
            <w:tcW w:w="6771" w:type="dxa"/>
            <w:gridSpan w:val="2"/>
          </w:tcPr>
          <w:p w:rsidR="00A458E9" w:rsidRPr="007A2406" w:rsidRDefault="00A458E9" w:rsidP="007A2406">
            <w:pPr>
              <w:tabs>
                <w:tab w:val="left" w:pos="2977"/>
              </w:tabs>
              <w:ind w:firstLine="284"/>
              <w:jc w:val="both"/>
              <w:rPr>
                <w:rFonts w:ascii="Times New Roman" w:hAnsi="Times New Roman" w:cs="Times New Roman"/>
                <w:sz w:val="28"/>
                <w:szCs w:val="28"/>
              </w:rPr>
            </w:pPr>
            <w:r w:rsidRPr="00A458E9">
              <w:rPr>
                <w:rFonts w:ascii="Times New Roman" w:hAnsi="Times New Roman" w:cs="Times New Roman"/>
                <w:b/>
                <w:sz w:val="28"/>
                <w:szCs w:val="28"/>
              </w:rPr>
              <w:t>Мукополисахаридоз типа II</w:t>
            </w:r>
            <w:r w:rsidRPr="00A458E9">
              <w:rPr>
                <w:rFonts w:ascii="Times New Roman" w:hAnsi="Times New Roman" w:cs="Times New Roman"/>
                <w:sz w:val="28"/>
                <w:szCs w:val="28"/>
              </w:rPr>
              <w:t xml:space="preserve"> (синдром Гунтера). Клинические симптомы появляются позднее, чем при синдроме Гурлер (у детей старше 2 лет) и менее выражены. Чаще болеют мальчики. Характерны грубые черты лица, скафоцефалия, шумное дыхание, низкий грубый голос, частые острые респираторные вирусные инфекции. </w:t>
            </w:r>
          </w:p>
        </w:tc>
        <w:tc>
          <w:tcPr>
            <w:tcW w:w="2516" w:type="dxa"/>
          </w:tcPr>
          <w:p w:rsidR="00A458E9" w:rsidRPr="00A458E9" w:rsidRDefault="00A458E9" w:rsidP="00D0268F">
            <w:pPr>
              <w:tabs>
                <w:tab w:val="left" w:pos="2977"/>
              </w:tabs>
              <w:jc w:val="both"/>
              <w:rPr>
                <w:rFonts w:ascii="Times New Roman" w:hAnsi="Times New Roman" w:cs="Times New Roman"/>
                <w:b/>
                <w:sz w:val="28"/>
                <w:szCs w:val="28"/>
              </w:rPr>
            </w:pPr>
            <w:r w:rsidRPr="00A458E9">
              <w:rPr>
                <w:rFonts w:ascii="Times New Roman" w:hAnsi="Times New Roman" w:cs="Times New Roman"/>
                <w:b/>
                <w:noProof/>
                <w:sz w:val="28"/>
                <w:szCs w:val="28"/>
              </w:rPr>
              <w:drawing>
                <wp:inline distT="0" distB="0" distL="0" distR="0">
                  <wp:extent cx="1405109" cy="1492370"/>
                  <wp:effectExtent l="19050" t="0" r="4591" b="0"/>
                  <wp:docPr id="19" name="Рисунок 3" descr="рис 3а Синдром Гунтера у мальчика 2 лет - грубые черты лица, скафоцефал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 3а Синдром Гунтера у мальчика 2 лет - грубые черты лица, скафоцефалия"/>
                          <pic:cNvPicPr>
                            <a:picLocks noChangeAspect="1" noChangeArrowheads="1"/>
                          </pic:cNvPicPr>
                        </pic:nvPicPr>
                        <pic:blipFill>
                          <a:blip r:embed="rId161" cstate="print"/>
                          <a:srcRect/>
                          <a:stretch>
                            <a:fillRect/>
                          </a:stretch>
                        </pic:blipFill>
                        <pic:spPr bwMode="auto">
                          <a:xfrm>
                            <a:off x="0" y="0"/>
                            <a:ext cx="1404987" cy="1492241"/>
                          </a:xfrm>
                          <a:prstGeom prst="rect">
                            <a:avLst/>
                          </a:prstGeom>
                          <a:noFill/>
                          <a:ln w="9525">
                            <a:noFill/>
                            <a:miter lim="800000"/>
                            <a:headEnd/>
                            <a:tailEnd/>
                          </a:ln>
                        </pic:spPr>
                      </pic:pic>
                    </a:graphicData>
                  </a:graphic>
                </wp:inline>
              </w:drawing>
            </w:r>
          </w:p>
        </w:tc>
      </w:tr>
      <w:tr w:rsidR="00A458E9" w:rsidRPr="00A458E9" w:rsidTr="007A2406">
        <w:tc>
          <w:tcPr>
            <w:tcW w:w="2235" w:type="dxa"/>
          </w:tcPr>
          <w:p w:rsidR="00A458E9" w:rsidRPr="00A458E9" w:rsidRDefault="00A458E9" w:rsidP="00D0268F">
            <w:pPr>
              <w:tabs>
                <w:tab w:val="left" w:pos="2977"/>
              </w:tabs>
              <w:jc w:val="both"/>
              <w:rPr>
                <w:rFonts w:ascii="Times New Roman" w:hAnsi="Times New Roman" w:cs="Times New Roman"/>
                <w:b/>
                <w:sz w:val="28"/>
                <w:szCs w:val="28"/>
              </w:rPr>
            </w:pPr>
            <w:r w:rsidRPr="00A458E9">
              <w:rPr>
                <w:rFonts w:ascii="Times New Roman" w:hAnsi="Times New Roman" w:cs="Times New Roman"/>
                <w:b/>
                <w:noProof/>
                <w:sz w:val="28"/>
                <w:szCs w:val="28"/>
              </w:rPr>
              <w:drawing>
                <wp:inline distT="0" distB="0" distL="0" distR="0">
                  <wp:extent cx="1257300" cy="1673225"/>
                  <wp:effectExtent l="19050" t="0" r="0" b="0"/>
                  <wp:docPr id="18" name="Рисунок 4" descr="рис 3 б С Гунтера изменения скелет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ис 3 б С Гунтера изменения скелета "/>
                          <pic:cNvPicPr>
                            <a:picLocks noChangeAspect="1" noChangeArrowheads="1"/>
                          </pic:cNvPicPr>
                        </pic:nvPicPr>
                        <pic:blipFill>
                          <a:blip r:embed="rId162" cstate="print"/>
                          <a:srcRect/>
                          <a:stretch>
                            <a:fillRect/>
                          </a:stretch>
                        </pic:blipFill>
                        <pic:spPr bwMode="auto">
                          <a:xfrm>
                            <a:off x="0" y="0"/>
                            <a:ext cx="1257300" cy="1673225"/>
                          </a:xfrm>
                          <a:prstGeom prst="rect">
                            <a:avLst/>
                          </a:prstGeom>
                          <a:noFill/>
                          <a:ln w="9525">
                            <a:noFill/>
                            <a:miter lim="800000"/>
                            <a:headEnd/>
                            <a:tailEnd/>
                          </a:ln>
                        </pic:spPr>
                      </pic:pic>
                    </a:graphicData>
                  </a:graphic>
                </wp:inline>
              </w:drawing>
            </w:r>
          </w:p>
        </w:tc>
        <w:tc>
          <w:tcPr>
            <w:tcW w:w="7052" w:type="dxa"/>
            <w:gridSpan w:val="2"/>
          </w:tcPr>
          <w:p w:rsidR="00A458E9" w:rsidRPr="00A458E9" w:rsidRDefault="00A458E9" w:rsidP="007A2406">
            <w:pPr>
              <w:tabs>
                <w:tab w:val="left" w:pos="2977"/>
              </w:tabs>
              <w:jc w:val="both"/>
              <w:rPr>
                <w:rFonts w:ascii="Times New Roman" w:hAnsi="Times New Roman" w:cs="Times New Roman"/>
                <w:sz w:val="28"/>
                <w:szCs w:val="28"/>
              </w:rPr>
            </w:pPr>
            <w:r w:rsidRPr="00A458E9">
              <w:rPr>
                <w:rFonts w:ascii="Times New Roman" w:hAnsi="Times New Roman" w:cs="Times New Roman"/>
                <w:sz w:val="28"/>
                <w:szCs w:val="28"/>
              </w:rPr>
              <w:t xml:space="preserve">Кифоз обычно не развивается; в 3—4 года появляются нарушения координации движений — походка становится неуклюжей, дети при ходьбе часто падают, изменяется поведение характерна эмоциональная лабильность, агрессивность. Отмечаются также прогрессирующая тугоухость, узелковые поражения кожи спины, остеоартриты, незначительная гепатоспленомегалия. </w:t>
            </w:r>
          </w:p>
        </w:tc>
      </w:tr>
    </w:tbl>
    <w:p w:rsidR="007A2406" w:rsidRDefault="007A2406" w:rsidP="00D0268F">
      <w:pPr>
        <w:tabs>
          <w:tab w:val="left" w:pos="2977"/>
        </w:tabs>
        <w:spacing w:after="0" w:line="240" w:lineRule="auto"/>
        <w:ind w:firstLine="284"/>
        <w:jc w:val="both"/>
        <w:rPr>
          <w:rFonts w:ascii="Times New Roman" w:hAnsi="Times New Roman" w:cs="Times New Roman"/>
          <w:b/>
          <w:sz w:val="28"/>
          <w:szCs w:val="28"/>
        </w:rPr>
      </w:pPr>
    </w:p>
    <w:p w:rsidR="007A2406" w:rsidRDefault="007A2406" w:rsidP="00D0268F">
      <w:pPr>
        <w:tabs>
          <w:tab w:val="left" w:pos="2977"/>
        </w:tabs>
        <w:spacing w:after="0" w:line="240" w:lineRule="auto"/>
        <w:ind w:firstLine="284"/>
        <w:jc w:val="both"/>
        <w:rPr>
          <w:rFonts w:ascii="Times New Roman" w:hAnsi="Times New Roman" w:cs="Times New Roman"/>
          <w:b/>
          <w:sz w:val="28"/>
          <w:szCs w:val="28"/>
        </w:rPr>
      </w:pPr>
      <w:r w:rsidRPr="00A458E9">
        <w:rPr>
          <w:rFonts w:ascii="Times New Roman" w:hAnsi="Times New Roman" w:cs="Times New Roman"/>
          <w:sz w:val="28"/>
          <w:szCs w:val="28"/>
        </w:rPr>
        <w:t>В более старшем возрасте появляется легкое помутнение роговицы. Снижение интеллекта выражено в меньшей степени, чем при синдроме Гурлер.</w:t>
      </w:r>
    </w:p>
    <w:p w:rsidR="00D0268F" w:rsidRPr="00A458E9" w:rsidRDefault="00D0268F" w:rsidP="00D0268F">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b/>
          <w:sz w:val="28"/>
          <w:szCs w:val="28"/>
        </w:rPr>
        <w:t>Мукополисахаридоз типа III</w:t>
      </w:r>
      <w:r w:rsidRPr="00A458E9">
        <w:rPr>
          <w:rFonts w:ascii="Times New Roman" w:hAnsi="Times New Roman" w:cs="Times New Roman"/>
          <w:sz w:val="28"/>
          <w:szCs w:val="28"/>
        </w:rPr>
        <w:t xml:space="preserve"> (синдром Санфилиппо, болезнь Санфилиппо). Описан американским педиатром Санфилиппо (S.J. Sanfilippo) в </w:t>
      </w:r>
      <w:smartTag w:uri="urn:schemas-microsoft-com:office:smarttags" w:element="metricconverter">
        <w:smartTagPr>
          <w:attr w:name="ProductID" w:val="1963 г"/>
        </w:smartTagPr>
        <w:r w:rsidRPr="00A458E9">
          <w:rPr>
            <w:rFonts w:ascii="Times New Roman" w:hAnsi="Times New Roman" w:cs="Times New Roman"/>
            <w:sz w:val="28"/>
            <w:szCs w:val="28"/>
          </w:rPr>
          <w:t>1963 г</w:t>
        </w:r>
      </w:smartTag>
      <w:r w:rsidRPr="00A458E9">
        <w:rPr>
          <w:rFonts w:ascii="Times New Roman" w:hAnsi="Times New Roman" w:cs="Times New Roman"/>
          <w:sz w:val="28"/>
          <w:szCs w:val="28"/>
        </w:rPr>
        <w:t xml:space="preserve">. Частота 1 на 100 000—200 000 новорожденных. После рождения в течение 3—5 лет ребенок развивается нормально, однако в </w:t>
      </w:r>
      <w:r w:rsidRPr="00A458E9">
        <w:rPr>
          <w:rFonts w:ascii="Times New Roman" w:hAnsi="Times New Roman" w:cs="Times New Roman"/>
          <w:sz w:val="28"/>
          <w:szCs w:val="28"/>
        </w:rPr>
        <w:lastRenderedPageBreak/>
        <w:t>некоторых случаях наблюдаются неуклюжая походка, затрудненное глотание. Первые симптомы болезни в виде нарушений сна появляются у детей старше 3 лет. Постепенно развивается апатия, снижается интерес к игрушкам, отмечается задержка психомоторного развития, нарушения речи, черты лица грубеют. Появляются недержание мочи и кала, дети перестают узнавать окружающих. Отмечаются также задержка роста, контрактуры суставов, гипертрихоз, умеренная гепатоспленомегалия.</w:t>
      </w:r>
    </w:p>
    <w:p w:rsidR="00D83E9F" w:rsidRPr="00A458E9" w:rsidRDefault="00D0268F" w:rsidP="00D0268F">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b/>
          <w:sz w:val="28"/>
          <w:szCs w:val="28"/>
        </w:rPr>
        <w:t>Мукополисахаридоз типа IV</w:t>
      </w:r>
      <w:r w:rsidRPr="00A458E9">
        <w:rPr>
          <w:rFonts w:ascii="Times New Roman" w:hAnsi="Times New Roman" w:cs="Times New Roman"/>
          <w:sz w:val="28"/>
          <w:szCs w:val="28"/>
        </w:rPr>
        <w:t xml:space="preserve"> (снидром Моркио, болезнь Моркио). Заболевание в </w:t>
      </w:r>
      <w:smartTag w:uri="urn:schemas-microsoft-com:office:smarttags" w:element="metricconverter">
        <w:smartTagPr>
          <w:attr w:name="ProductID" w:val="1929 г"/>
        </w:smartTagPr>
        <w:r w:rsidRPr="00A458E9">
          <w:rPr>
            <w:rFonts w:ascii="Times New Roman" w:hAnsi="Times New Roman" w:cs="Times New Roman"/>
            <w:sz w:val="28"/>
            <w:szCs w:val="28"/>
          </w:rPr>
          <w:t>1929 г</w:t>
        </w:r>
      </w:smartTag>
      <w:r w:rsidRPr="00A458E9">
        <w:rPr>
          <w:rFonts w:ascii="Times New Roman" w:hAnsi="Times New Roman" w:cs="Times New Roman"/>
          <w:sz w:val="28"/>
          <w:szCs w:val="28"/>
        </w:rPr>
        <w:t xml:space="preserve">. независимо друг от друга впервые описали уругвайский педиатр Моркио (L. Morquio) и английский радиолог Брейлсфорд (J.F. Braiisford). Частота до 1: 40 000. Дети рождаются без признаков болезни. Первые симптомы появляются в возрасте 1—3 года, и к 7—8 годам клиническая картина уже полностью выражена. Отмечаются резкая задержка роста (рост взрослого больного около </w:t>
      </w:r>
      <w:smartTag w:uri="urn:schemas-microsoft-com:office:smarttags" w:element="metricconverter">
        <w:smartTagPr>
          <w:attr w:name="ProductID" w:val="100 см"/>
        </w:smartTagPr>
        <w:r w:rsidRPr="00A458E9">
          <w:rPr>
            <w:rFonts w:ascii="Times New Roman" w:hAnsi="Times New Roman" w:cs="Times New Roman"/>
            <w:sz w:val="28"/>
            <w:szCs w:val="28"/>
          </w:rPr>
          <w:t>100 см</w:t>
        </w:r>
      </w:smartTag>
      <w:r w:rsidRPr="00A458E9">
        <w:rPr>
          <w:rFonts w:ascii="Times New Roman" w:hAnsi="Times New Roman" w:cs="Times New Roman"/>
          <w:sz w:val="28"/>
          <w:szCs w:val="28"/>
        </w:rPr>
        <w:t xml:space="preserve">), непропорциональное телосложение (относительно короткое туловище, микроцефалия, короткая шея), грубые черты лица, деформация грудной клетки (куриная, бочкообразная, килеобразная), кифоз или сколиоз грудного и поясничного отделов позвоночника.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57"/>
        <w:gridCol w:w="5214"/>
      </w:tblGrid>
      <w:tr w:rsidR="00D83E9F" w:rsidRPr="00A458E9" w:rsidTr="007A2406">
        <w:tc>
          <w:tcPr>
            <w:tcW w:w="3857" w:type="dxa"/>
          </w:tcPr>
          <w:p w:rsidR="00D83E9F" w:rsidRPr="00A458E9" w:rsidRDefault="00D83E9F" w:rsidP="00D0268F">
            <w:pPr>
              <w:tabs>
                <w:tab w:val="left" w:pos="2977"/>
              </w:tabs>
              <w:jc w:val="both"/>
              <w:rPr>
                <w:rFonts w:ascii="Times New Roman" w:hAnsi="Times New Roman" w:cs="Times New Roman"/>
                <w:sz w:val="28"/>
                <w:szCs w:val="28"/>
              </w:rPr>
            </w:pPr>
            <w:r w:rsidRPr="00A458E9">
              <w:rPr>
                <w:rFonts w:ascii="Times New Roman" w:hAnsi="Times New Roman" w:cs="Times New Roman"/>
                <w:noProof/>
                <w:sz w:val="28"/>
                <w:szCs w:val="28"/>
              </w:rPr>
              <w:drawing>
                <wp:inline distT="0" distB="0" distL="0" distR="0">
                  <wp:extent cx="2292829" cy="2234241"/>
                  <wp:effectExtent l="19050" t="0" r="0" b="0"/>
                  <wp:docPr id="16" name="Рисунок 40" descr="Мукополисахаридоз типа IV (снидром Моркио, болезнь Морки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Мукополисахаридоз типа IV (снидром Моркио, болезнь Моркио)."/>
                          <pic:cNvPicPr>
                            <a:picLocks noChangeAspect="1" noChangeArrowheads="1"/>
                          </pic:cNvPicPr>
                        </pic:nvPicPr>
                        <pic:blipFill>
                          <a:blip r:embed="rId163" cstate="print"/>
                          <a:srcRect/>
                          <a:stretch>
                            <a:fillRect/>
                          </a:stretch>
                        </pic:blipFill>
                        <pic:spPr bwMode="auto">
                          <a:xfrm>
                            <a:off x="0" y="0"/>
                            <a:ext cx="2292350" cy="2233774"/>
                          </a:xfrm>
                          <a:prstGeom prst="rect">
                            <a:avLst/>
                          </a:prstGeom>
                          <a:noFill/>
                          <a:ln w="9525">
                            <a:noFill/>
                            <a:miter lim="800000"/>
                            <a:headEnd/>
                            <a:tailEnd/>
                          </a:ln>
                        </pic:spPr>
                      </pic:pic>
                    </a:graphicData>
                  </a:graphic>
                </wp:inline>
              </w:drawing>
            </w:r>
          </w:p>
        </w:tc>
        <w:tc>
          <w:tcPr>
            <w:tcW w:w="5430" w:type="dxa"/>
          </w:tcPr>
          <w:p w:rsidR="00D83E9F" w:rsidRPr="00A458E9" w:rsidRDefault="00D83E9F" w:rsidP="007A2406">
            <w:pPr>
              <w:tabs>
                <w:tab w:val="left" w:pos="2977"/>
              </w:tabs>
              <w:ind w:firstLine="396"/>
              <w:jc w:val="both"/>
              <w:rPr>
                <w:rFonts w:ascii="Times New Roman" w:hAnsi="Times New Roman" w:cs="Times New Roman"/>
                <w:sz w:val="28"/>
                <w:szCs w:val="28"/>
              </w:rPr>
            </w:pPr>
            <w:r w:rsidRPr="00A458E9">
              <w:rPr>
                <w:rFonts w:ascii="Times New Roman" w:hAnsi="Times New Roman" w:cs="Times New Roman"/>
                <w:sz w:val="28"/>
                <w:szCs w:val="28"/>
              </w:rPr>
              <w:t xml:space="preserve">Питание снижено. Возникают контрактуры в локтевых, плечевых, коленных суставах, отмечается вальгусная деформация нижних конечностей, плоскостопие. Мышечная сила снижена. В случае компрессии спинного мозга помимо мышечной гипотонии отмечается поражение пирамидной системы, возможно развитие параплегии, паралича дыхания. Кожа утолщена, ее тургор и эластичность снижены. </w:t>
            </w:r>
          </w:p>
        </w:tc>
      </w:tr>
    </w:tbl>
    <w:p w:rsidR="007A2406" w:rsidRDefault="007A2406" w:rsidP="00D0268F">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Часто выявляются пупочные и паховые грыжи, расхождение прямых мышц живота. Нередко отмечается снижение слуха, дистрофические процессы в роговице.</w:t>
      </w:r>
    </w:p>
    <w:p w:rsidR="00D0268F" w:rsidRPr="00A458E9" w:rsidRDefault="00D0268F" w:rsidP="00D0268F">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Почти у всех больных, доживших до 20 лет, развивается глухота. Интеллект не снижен.</w:t>
      </w:r>
      <w:r w:rsidR="009C6264" w:rsidRPr="00A458E9">
        <w:rPr>
          <w:sz w:val="28"/>
          <w:szCs w:val="28"/>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89"/>
        <w:gridCol w:w="3082"/>
      </w:tblGrid>
      <w:tr w:rsidR="00D83E9F" w:rsidRPr="00A458E9" w:rsidTr="007A2406">
        <w:tc>
          <w:tcPr>
            <w:tcW w:w="6204" w:type="dxa"/>
          </w:tcPr>
          <w:p w:rsidR="00D83E9F" w:rsidRPr="00A458E9" w:rsidRDefault="00D83E9F" w:rsidP="007A2406">
            <w:pPr>
              <w:tabs>
                <w:tab w:val="left" w:pos="2977"/>
              </w:tabs>
              <w:ind w:firstLine="284"/>
              <w:jc w:val="both"/>
              <w:rPr>
                <w:rFonts w:ascii="Times New Roman" w:hAnsi="Times New Roman" w:cs="Times New Roman"/>
                <w:sz w:val="28"/>
                <w:szCs w:val="28"/>
              </w:rPr>
            </w:pPr>
            <w:r w:rsidRPr="00A458E9">
              <w:rPr>
                <w:rFonts w:ascii="Times New Roman" w:hAnsi="Times New Roman" w:cs="Times New Roman"/>
                <w:b/>
                <w:sz w:val="28"/>
                <w:szCs w:val="28"/>
              </w:rPr>
              <w:lastRenderedPageBreak/>
              <w:t>Мукополисахаридоз типа VI</w:t>
            </w:r>
            <w:r w:rsidRPr="00A458E9">
              <w:rPr>
                <w:rFonts w:ascii="Times New Roman" w:hAnsi="Times New Roman" w:cs="Times New Roman"/>
                <w:sz w:val="28"/>
                <w:szCs w:val="28"/>
              </w:rPr>
              <w:t xml:space="preserve"> (синдром Марото — Лами, болезнь Марото — Лами) в </w:t>
            </w:r>
            <w:smartTag w:uri="urn:schemas-microsoft-com:office:smarttags" w:element="metricconverter">
              <w:smartTagPr>
                <w:attr w:name="ProductID" w:val="1960 г"/>
              </w:smartTagPr>
              <w:r w:rsidRPr="00A458E9">
                <w:rPr>
                  <w:rFonts w:ascii="Times New Roman" w:hAnsi="Times New Roman" w:cs="Times New Roman"/>
                  <w:sz w:val="28"/>
                  <w:szCs w:val="28"/>
                </w:rPr>
                <w:t>1960 г</w:t>
              </w:r>
            </w:smartTag>
            <w:r w:rsidRPr="00A458E9">
              <w:rPr>
                <w:rFonts w:ascii="Times New Roman" w:hAnsi="Times New Roman" w:cs="Times New Roman"/>
                <w:sz w:val="28"/>
                <w:szCs w:val="28"/>
              </w:rPr>
              <w:t xml:space="preserve">. впервые описан французскими врачами Марото (Р. Maroteaux) и Лами (М. Е.J. Lamy). Первые симптомы появляются у детей старше 2 лет. Характерно отставание в росте, грубые черты лица (как при синдроме Гурлер, но менее выражены), малые размеры верхней челюсти, короткая шея, бочкообразная грудная клетка, укороченные ключицы. </w:t>
            </w:r>
          </w:p>
        </w:tc>
        <w:tc>
          <w:tcPr>
            <w:tcW w:w="3083" w:type="dxa"/>
          </w:tcPr>
          <w:p w:rsidR="00D83E9F" w:rsidRPr="00A458E9" w:rsidRDefault="00D83E9F" w:rsidP="00D83E9F">
            <w:pPr>
              <w:tabs>
                <w:tab w:val="left" w:pos="2977"/>
              </w:tabs>
              <w:jc w:val="both"/>
              <w:rPr>
                <w:rFonts w:ascii="Times New Roman" w:hAnsi="Times New Roman" w:cs="Times New Roman"/>
                <w:sz w:val="28"/>
                <w:szCs w:val="28"/>
              </w:rPr>
            </w:pPr>
            <w:r w:rsidRPr="00A458E9">
              <w:rPr>
                <w:rFonts w:ascii="Times New Roman" w:hAnsi="Times New Roman" w:cs="Times New Roman"/>
                <w:noProof/>
                <w:sz w:val="28"/>
                <w:szCs w:val="28"/>
              </w:rPr>
              <w:drawing>
                <wp:inline distT="0" distB="0" distL="0" distR="0">
                  <wp:extent cx="1792497" cy="2073205"/>
                  <wp:effectExtent l="19050" t="0" r="0" b="0"/>
                  <wp:docPr id="15" name="Рисунок 6" descr="рис 7а Синдром Марото- Л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ис 7а Синдром Марото- Лами"/>
                          <pic:cNvPicPr>
                            <a:picLocks noChangeAspect="1" noChangeArrowheads="1"/>
                          </pic:cNvPicPr>
                        </pic:nvPicPr>
                        <pic:blipFill>
                          <a:blip r:embed="rId164" cstate="print"/>
                          <a:srcRect/>
                          <a:stretch>
                            <a:fillRect/>
                          </a:stretch>
                        </pic:blipFill>
                        <pic:spPr bwMode="auto">
                          <a:xfrm>
                            <a:off x="0" y="0"/>
                            <a:ext cx="1796299" cy="2077603"/>
                          </a:xfrm>
                          <a:prstGeom prst="rect">
                            <a:avLst/>
                          </a:prstGeom>
                          <a:noFill/>
                          <a:ln w="9525">
                            <a:noFill/>
                            <a:miter lim="800000"/>
                            <a:headEnd/>
                            <a:tailEnd/>
                          </a:ln>
                        </pic:spPr>
                      </pic:pic>
                    </a:graphicData>
                  </a:graphic>
                </wp:inline>
              </w:drawing>
            </w:r>
          </w:p>
        </w:tc>
      </w:tr>
    </w:tbl>
    <w:p w:rsidR="00D0268F" w:rsidRPr="00A458E9" w:rsidRDefault="007A2406" w:rsidP="007A2406">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 xml:space="preserve">Отмечаются сгибательные контрактуры суставов верхних конечностей (больные не могут поднять руки вверх); с возрастом появляются контрактуры в суставах нижних конечностей, </w:t>
      </w:r>
      <w:r w:rsidR="00D0268F" w:rsidRPr="00A458E9">
        <w:rPr>
          <w:rFonts w:ascii="Times New Roman" w:hAnsi="Times New Roman" w:cs="Times New Roman"/>
          <w:sz w:val="28"/>
          <w:szCs w:val="28"/>
        </w:rPr>
        <w:t>нарушается походка. Часто присоединяются острые респираторные вирусные инфекции. Нередко выявляются грыжи, гепатоспленомегалия. Могут наблюдаться гидроцефалия, спастические параличи. Интеллект не страдает.</w:t>
      </w:r>
    </w:p>
    <w:p w:rsidR="00D0268F" w:rsidRPr="00A458E9" w:rsidRDefault="00D0268F" w:rsidP="00D0268F">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b/>
          <w:sz w:val="28"/>
          <w:szCs w:val="28"/>
        </w:rPr>
        <w:t>Мукополисахаридоз типа VII</w:t>
      </w:r>
      <w:r w:rsidRPr="00A458E9">
        <w:rPr>
          <w:rFonts w:ascii="Times New Roman" w:hAnsi="Times New Roman" w:cs="Times New Roman"/>
          <w:sz w:val="28"/>
          <w:szCs w:val="28"/>
        </w:rPr>
        <w:t xml:space="preserve"> (синдром Слая). Описан Слаем (W.S. Sly) в </w:t>
      </w:r>
      <w:smartTag w:uri="urn:schemas-microsoft-com:office:smarttags" w:element="metricconverter">
        <w:smartTagPr>
          <w:attr w:name="ProductID" w:val="1973 г"/>
        </w:smartTagPr>
        <w:r w:rsidRPr="00A458E9">
          <w:rPr>
            <w:rFonts w:ascii="Times New Roman" w:hAnsi="Times New Roman" w:cs="Times New Roman"/>
            <w:sz w:val="28"/>
            <w:szCs w:val="28"/>
          </w:rPr>
          <w:t>1973 г</w:t>
        </w:r>
      </w:smartTag>
      <w:r w:rsidRPr="00A458E9">
        <w:rPr>
          <w:rFonts w:ascii="Times New Roman" w:hAnsi="Times New Roman" w:cs="Times New Roman"/>
          <w:sz w:val="28"/>
          <w:szCs w:val="28"/>
        </w:rPr>
        <w:t>. Клинические проявления схожи с синдромом Санфилиппо. Диагноз устанавливают только при детальном биохимическом исследовании.</w:t>
      </w:r>
    </w:p>
    <w:p w:rsidR="00D0268F" w:rsidRPr="00A458E9" w:rsidRDefault="00D0268F" w:rsidP="00D0268F">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b/>
          <w:sz w:val="28"/>
          <w:szCs w:val="28"/>
        </w:rPr>
        <w:t>Мукополисахаридоз типа VIII</w:t>
      </w:r>
      <w:r w:rsidRPr="00A458E9">
        <w:rPr>
          <w:rFonts w:ascii="Times New Roman" w:hAnsi="Times New Roman" w:cs="Times New Roman"/>
          <w:sz w:val="28"/>
          <w:szCs w:val="28"/>
        </w:rPr>
        <w:t xml:space="preserve"> (синдром Ди Ферранте). Описан Ди Ферранте (N. Di Ferrante) и др. в </w:t>
      </w:r>
      <w:smartTag w:uri="urn:schemas-microsoft-com:office:smarttags" w:element="metricconverter">
        <w:smartTagPr>
          <w:attr w:name="ProductID" w:val="1978 г"/>
        </w:smartTagPr>
        <w:r w:rsidRPr="00A458E9">
          <w:rPr>
            <w:rFonts w:ascii="Times New Roman" w:hAnsi="Times New Roman" w:cs="Times New Roman"/>
            <w:sz w:val="28"/>
            <w:szCs w:val="28"/>
          </w:rPr>
          <w:t>1978 г</w:t>
        </w:r>
      </w:smartTag>
      <w:r w:rsidRPr="00A458E9">
        <w:rPr>
          <w:rFonts w:ascii="Times New Roman" w:hAnsi="Times New Roman" w:cs="Times New Roman"/>
          <w:sz w:val="28"/>
          <w:szCs w:val="28"/>
        </w:rPr>
        <w:t>. По клиническим проявлениям схож с мукополисахаридозом типа IV (синдром Моркио), но в отличие от него при мукополисахаридозе типа VIII выражена задержка психомоторного и интеллектуального развития.</w:t>
      </w:r>
    </w:p>
    <w:p w:rsidR="00D0268F" w:rsidRPr="00A458E9" w:rsidRDefault="00D0268F" w:rsidP="00D0268F">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b/>
          <w:sz w:val="28"/>
          <w:szCs w:val="28"/>
        </w:rPr>
        <w:t xml:space="preserve">Диагноз </w:t>
      </w:r>
      <w:r w:rsidRPr="00A458E9">
        <w:rPr>
          <w:rFonts w:ascii="Times New Roman" w:hAnsi="Times New Roman" w:cs="Times New Roman"/>
          <w:sz w:val="28"/>
          <w:szCs w:val="28"/>
        </w:rPr>
        <w:t>основывается на клинических проявлениях, данных рентгенологического исследования, определении экскреции с мочой гликозаминогликанов, исследовании активности специфических ферментов культуре клеток (фибробластах кожи и лейкоцитах), амниотической жидкости (антенатальная диагностика).</w:t>
      </w:r>
    </w:p>
    <w:p w:rsidR="00D0268F" w:rsidRPr="00A458E9" w:rsidRDefault="00D0268F" w:rsidP="00D0268F">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b/>
          <w:sz w:val="28"/>
          <w:szCs w:val="28"/>
        </w:rPr>
        <w:t>Лечение симптоматическое.</w:t>
      </w:r>
      <w:r w:rsidRPr="00A458E9">
        <w:rPr>
          <w:rFonts w:ascii="Times New Roman" w:hAnsi="Times New Roman" w:cs="Times New Roman"/>
          <w:sz w:val="28"/>
          <w:szCs w:val="28"/>
        </w:rPr>
        <w:t xml:space="preserve"> При этом больных наблюдают разные специалисты — хирурги (удаление грыж), ортопеды (ортопедическая коррекция нарушений опорно-двигательного аппарата), педиатры (в связи с частыми острыми респираторными вирусными инфекциями, сердечно-сосудистой недостаточностью), оториноларингологи (в связи с нарушениями слуха, хроническими отитами и синуситами), офтальмологи, нейрохирурги и невропатологи (внутричерепная гипертензия). Использование для лечения гормональных препаратов (кортикотропина, глюкокортикоидов, тиреоидина), витамина А, переливаний препаратов крови плазмы, введения декстрана-70 приводит лишь к временному улучшению.</w:t>
      </w:r>
    </w:p>
    <w:p w:rsidR="00D0268F" w:rsidRPr="00A458E9" w:rsidRDefault="00D0268F" w:rsidP="00D0268F">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Прогноз при всех формах неблагоприятный, т.к. с возрастом нарастают изменения скелета, нарушения функций различных органов и систем.</w:t>
      </w:r>
    </w:p>
    <w:p w:rsidR="009C6264" w:rsidRPr="00A458E9" w:rsidRDefault="00D0268F" w:rsidP="009C6264">
      <w:pPr>
        <w:pStyle w:val="a4"/>
        <w:shd w:val="clear" w:color="auto" w:fill="FFFFFF"/>
        <w:spacing w:before="0" w:beforeAutospacing="0" w:after="0" w:afterAutospacing="0"/>
        <w:ind w:firstLine="284"/>
        <w:jc w:val="both"/>
        <w:rPr>
          <w:sz w:val="28"/>
          <w:szCs w:val="28"/>
        </w:rPr>
      </w:pPr>
      <w:r w:rsidRPr="00A458E9">
        <w:rPr>
          <w:b/>
          <w:sz w:val="28"/>
          <w:szCs w:val="28"/>
        </w:rPr>
        <w:lastRenderedPageBreak/>
        <w:t xml:space="preserve">Профилактика </w:t>
      </w:r>
      <w:r w:rsidRPr="00A458E9">
        <w:rPr>
          <w:sz w:val="28"/>
          <w:szCs w:val="28"/>
        </w:rPr>
        <w:t>заключается в проведении медико-генетического консультирования и антенатальной диагностики (определение активности ферментов и содержания гликозаминогликанов в культуре клеток амниотической жидкости).</w:t>
      </w:r>
    </w:p>
    <w:p w:rsidR="009C6264" w:rsidRPr="00A458E9" w:rsidRDefault="005B6FC1" w:rsidP="009C6264">
      <w:pPr>
        <w:tabs>
          <w:tab w:val="left" w:pos="2977"/>
        </w:tabs>
        <w:spacing w:after="0" w:line="240" w:lineRule="auto"/>
        <w:ind w:firstLine="284"/>
        <w:jc w:val="center"/>
        <w:rPr>
          <w:rFonts w:ascii="Times New Roman" w:hAnsi="Times New Roman" w:cs="Times New Roman"/>
          <w:b/>
          <w:sz w:val="28"/>
          <w:szCs w:val="28"/>
        </w:rPr>
      </w:pPr>
      <w:r w:rsidRPr="00A458E9">
        <w:rPr>
          <w:rFonts w:ascii="Times New Roman" w:hAnsi="Times New Roman" w:cs="Times New Roman"/>
          <w:b/>
          <w:sz w:val="28"/>
          <w:szCs w:val="28"/>
        </w:rPr>
        <w:t>5</w:t>
      </w:r>
      <w:r w:rsidR="009C6264" w:rsidRPr="00A458E9">
        <w:rPr>
          <w:rFonts w:ascii="Times New Roman" w:hAnsi="Times New Roman" w:cs="Times New Roman"/>
          <w:b/>
          <w:sz w:val="28"/>
          <w:szCs w:val="28"/>
        </w:rPr>
        <w:t>. Болезнь Гоше</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9"/>
        <w:gridCol w:w="4062"/>
      </w:tblGrid>
      <w:tr w:rsidR="00E44791" w:rsidRPr="00A458E9" w:rsidTr="007A2406">
        <w:tc>
          <w:tcPr>
            <w:tcW w:w="5211" w:type="dxa"/>
          </w:tcPr>
          <w:p w:rsidR="00E44791" w:rsidRPr="00A458E9" w:rsidRDefault="00E44791" w:rsidP="00E44791">
            <w:pPr>
              <w:tabs>
                <w:tab w:val="left" w:pos="2977"/>
              </w:tabs>
              <w:ind w:firstLine="284"/>
              <w:jc w:val="both"/>
              <w:rPr>
                <w:rFonts w:ascii="Times New Roman" w:hAnsi="Times New Roman" w:cs="Times New Roman"/>
                <w:sz w:val="28"/>
                <w:szCs w:val="28"/>
              </w:rPr>
            </w:pPr>
            <w:r w:rsidRPr="00A458E9">
              <w:rPr>
                <w:rFonts w:ascii="Times New Roman" w:hAnsi="Times New Roman" w:cs="Times New Roman"/>
                <w:sz w:val="28"/>
                <w:szCs w:val="28"/>
              </w:rPr>
              <w:t xml:space="preserve">Болезнь относится к сфинголипидозам - болезням накопления липидов; обусловлена дефектом гена, ответственного за синтез лизосомального гидролитического фермента бета-глюкоцереброзидазы (бета-гликозидазы). Дефект и дефицит этого фермента ведут к нарушению утилизации липидов - глюкоцереброзидов и накоплению их в макрофагах преимущественно костного мозга, селезенки, печени. </w:t>
            </w:r>
          </w:p>
          <w:p w:rsidR="00E44791" w:rsidRPr="00A458E9" w:rsidRDefault="00E44791" w:rsidP="00E44791">
            <w:pPr>
              <w:tabs>
                <w:tab w:val="left" w:pos="2977"/>
              </w:tabs>
              <w:ind w:firstLine="284"/>
              <w:jc w:val="both"/>
              <w:rPr>
                <w:rFonts w:ascii="Times New Roman" w:hAnsi="Times New Roman" w:cs="Times New Roman"/>
                <w:b/>
                <w:sz w:val="28"/>
                <w:szCs w:val="28"/>
              </w:rPr>
            </w:pPr>
            <w:r w:rsidRPr="00A458E9">
              <w:rPr>
                <w:rFonts w:ascii="Times New Roman" w:hAnsi="Times New Roman" w:cs="Times New Roman"/>
                <w:b/>
                <w:sz w:val="28"/>
                <w:szCs w:val="28"/>
              </w:rPr>
              <w:t xml:space="preserve">Выделяют три типа болезни Гоше. </w:t>
            </w:r>
          </w:p>
          <w:p w:rsidR="00E44791" w:rsidRPr="00A458E9" w:rsidRDefault="00E44791" w:rsidP="007A2406">
            <w:pPr>
              <w:tabs>
                <w:tab w:val="left" w:pos="2977"/>
              </w:tabs>
              <w:ind w:firstLine="284"/>
              <w:jc w:val="both"/>
              <w:rPr>
                <w:rFonts w:ascii="Times New Roman" w:hAnsi="Times New Roman" w:cs="Times New Roman"/>
                <w:sz w:val="28"/>
                <w:szCs w:val="28"/>
              </w:rPr>
            </w:pPr>
            <w:r w:rsidRPr="00A458E9">
              <w:rPr>
                <w:rFonts w:ascii="Times New Roman" w:hAnsi="Times New Roman" w:cs="Times New Roman"/>
                <w:b/>
                <w:sz w:val="28"/>
                <w:szCs w:val="28"/>
              </w:rPr>
              <w:t>Тип 1</w:t>
            </w:r>
            <w:r w:rsidRPr="00A458E9">
              <w:rPr>
                <w:rFonts w:ascii="Times New Roman" w:hAnsi="Times New Roman" w:cs="Times New Roman"/>
                <w:sz w:val="28"/>
                <w:szCs w:val="28"/>
              </w:rPr>
              <w:t xml:space="preserve"> (доброкачественный) в 30 раз чаще встречается у евреев (западноевропейской группы Ашкенази); </w:t>
            </w:r>
          </w:p>
        </w:tc>
        <w:tc>
          <w:tcPr>
            <w:tcW w:w="4076" w:type="dxa"/>
          </w:tcPr>
          <w:p w:rsidR="00E44791" w:rsidRPr="00A458E9" w:rsidRDefault="00E44791" w:rsidP="00E44791">
            <w:pPr>
              <w:tabs>
                <w:tab w:val="left" w:pos="2977"/>
              </w:tabs>
              <w:jc w:val="center"/>
              <w:rPr>
                <w:rFonts w:ascii="Times New Roman" w:hAnsi="Times New Roman" w:cs="Times New Roman"/>
                <w:sz w:val="28"/>
                <w:szCs w:val="28"/>
              </w:rPr>
            </w:pPr>
            <w:r w:rsidRPr="00A458E9">
              <w:rPr>
                <w:noProof/>
                <w:sz w:val="28"/>
                <w:szCs w:val="28"/>
              </w:rPr>
              <w:drawing>
                <wp:inline distT="0" distB="0" distL="0" distR="0">
                  <wp:extent cx="2328976" cy="2328976"/>
                  <wp:effectExtent l="19050" t="0" r="0" b="0"/>
                  <wp:docPr id="1397" name="Рисунок 43" descr="http://images.radiopaedia.org/images/23958/33433cb06747dc5180227b2040a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ages.radiopaedia.org/images/23958/33433cb06747dc5180227b2040a371.jpg"/>
                          <pic:cNvPicPr>
                            <a:picLocks noChangeAspect="1" noChangeArrowheads="1"/>
                          </pic:cNvPicPr>
                        </pic:nvPicPr>
                        <pic:blipFill>
                          <a:blip r:embed="rId165" cstate="print"/>
                          <a:srcRect/>
                          <a:stretch>
                            <a:fillRect/>
                          </a:stretch>
                        </pic:blipFill>
                        <pic:spPr bwMode="auto">
                          <a:xfrm>
                            <a:off x="0" y="0"/>
                            <a:ext cx="2328982" cy="2328982"/>
                          </a:xfrm>
                          <a:prstGeom prst="rect">
                            <a:avLst/>
                          </a:prstGeom>
                          <a:noFill/>
                          <a:ln w="9525">
                            <a:noFill/>
                            <a:miter lim="800000"/>
                            <a:headEnd/>
                            <a:tailEnd/>
                          </a:ln>
                        </pic:spPr>
                      </pic:pic>
                    </a:graphicData>
                  </a:graphic>
                </wp:inline>
              </w:drawing>
            </w:r>
          </w:p>
          <w:p w:rsidR="00E44791" w:rsidRPr="003E3328" w:rsidRDefault="00E44791" w:rsidP="003E3328">
            <w:pPr>
              <w:tabs>
                <w:tab w:val="left" w:pos="2977"/>
              </w:tabs>
              <w:jc w:val="center"/>
              <w:rPr>
                <w:rFonts w:ascii="Times New Roman" w:hAnsi="Times New Roman" w:cs="Times New Roman"/>
                <w:b/>
                <w:sz w:val="28"/>
                <w:szCs w:val="28"/>
              </w:rPr>
            </w:pPr>
            <w:r w:rsidRPr="003E3328">
              <w:rPr>
                <w:rFonts w:ascii="Times New Roman" w:hAnsi="Times New Roman" w:cs="Times New Roman"/>
                <w:b/>
                <w:sz w:val="24"/>
                <w:szCs w:val="28"/>
              </w:rPr>
              <w:t xml:space="preserve">Рисунок </w:t>
            </w:r>
            <w:r w:rsidR="003E3328" w:rsidRPr="003E3328">
              <w:rPr>
                <w:rFonts w:ascii="Times New Roman" w:hAnsi="Times New Roman" w:cs="Times New Roman"/>
                <w:b/>
                <w:sz w:val="24"/>
                <w:szCs w:val="28"/>
              </w:rPr>
              <w:t>100</w:t>
            </w:r>
            <w:r w:rsidRPr="003E3328">
              <w:rPr>
                <w:rFonts w:ascii="Times New Roman" w:hAnsi="Times New Roman" w:cs="Times New Roman"/>
                <w:b/>
                <w:sz w:val="24"/>
                <w:szCs w:val="28"/>
              </w:rPr>
              <w:t>. Увеличение внутренних органов при болезни Гоше.</w:t>
            </w:r>
          </w:p>
        </w:tc>
      </w:tr>
    </w:tbl>
    <w:p w:rsidR="00E44791" w:rsidRPr="00A458E9" w:rsidRDefault="007A2406" w:rsidP="009C6264">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 xml:space="preserve">неврологические нарушения при этом отсутствуют, висцеральные изменения связаны </w:t>
      </w:r>
      <w:r w:rsidR="00E44791" w:rsidRPr="00A458E9">
        <w:rPr>
          <w:rFonts w:ascii="Times New Roman" w:hAnsi="Times New Roman" w:cs="Times New Roman"/>
          <w:sz w:val="28"/>
          <w:szCs w:val="28"/>
        </w:rPr>
        <w:t>преимущественно с кроветворными органами, увеличением селезенки, явлениями гиперспленизма, деструкцией костной ткани.</w:t>
      </w:r>
    </w:p>
    <w:p w:rsidR="009C6264" w:rsidRPr="00A458E9" w:rsidRDefault="009C6264" w:rsidP="009C6264">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sz w:val="28"/>
          <w:szCs w:val="28"/>
        </w:rPr>
        <w:t xml:space="preserve">При двух других типах какого-либо этнического преобладания не отмечено. </w:t>
      </w:r>
    </w:p>
    <w:p w:rsidR="009C6264" w:rsidRPr="00A458E9" w:rsidRDefault="009C6264" w:rsidP="009C6264">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b/>
          <w:sz w:val="28"/>
          <w:szCs w:val="28"/>
        </w:rPr>
        <w:t>Тип 2</w:t>
      </w:r>
      <w:r w:rsidRPr="00A458E9">
        <w:rPr>
          <w:rFonts w:ascii="Times New Roman" w:hAnsi="Times New Roman" w:cs="Times New Roman"/>
          <w:sz w:val="28"/>
          <w:szCs w:val="28"/>
        </w:rPr>
        <w:t xml:space="preserve"> представляет собой злокачественную форму процесса с грубыми неврологическими нарушениями, которые проявляются уже у новорожденных и ведут к смерти в первые 2 года жизни. </w:t>
      </w:r>
    </w:p>
    <w:p w:rsidR="009C6264" w:rsidRPr="00A458E9" w:rsidRDefault="009C6264" w:rsidP="009C6264">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b/>
          <w:sz w:val="28"/>
          <w:szCs w:val="28"/>
        </w:rPr>
        <w:t>Тип 3</w:t>
      </w:r>
      <w:r w:rsidRPr="00A458E9">
        <w:rPr>
          <w:rFonts w:ascii="Times New Roman" w:hAnsi="Times New Roman" w:cs="Times New Roman"/>
          <w:sz w:val="28"/>
          <w:szCs w:val="28"/>
        </w:rPr>
        <w:t xml:space="preserve"> отличается вариабельностью висцеральных и неврологических нарушений; по течению он менее злокачествен. </w:t>
      </w:r>
    </w:p>
    <w:p w:rsidR="009C6264" w:rsidRPr="00A458E9" w:rsidRDefault="009C6264" w:rsidP="009C6264">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b/>
          <w:sz w:val="28"/>
          <w:szCs w:val="28"/>
        </w:rPr>
        <w:t>Этиология.</w:t>
      </w:r>
      <w:r w:rsidRPr="00A458E9">
        <w:rPr>
          <w:rFonts w:ascii="Times New Roman" w:hAnsi="Times New Roman" w:cs="Times New Roman"/>
          <w:sz w:val="28"/>
          <w:szCs w:val="28"/>
        </w:rPr>
        <w:t xml:space="preserve"> Болезнь Гоше наследуется рецессивно; дети больного родителя, как правило, не заболевают. Однако есть случаи болезни племянников, тетей и дядей. Мутация гена, ведущая к болезни Гоше, очевидно, способствовала эволюционному отбору лиц с этим дефектом, что обусловило распространенность этой мутации в одной из этнических групп. </w:t>
      </w:r>
    </w:p>
    <w:p w:rsidR="009C6264" w:rsidRPr="00A458E9" w:rsidRDefault="009C6264" w:rsidP="009C6264">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b/>
          <w:sz w:val="28"/>
          <w:szCs w:val="28"/>
        </w:rPr>
        <w:t>Патогенез</w:t>
      </w:r>
      <w:r w:rsidRPr="00A458E9">
        <w:rPr>
          <w:rFonts w:ascii="Times New Roman" w:hAnsi="Times New Roman" w:cs="Times New Roman"/>
          <w:sz w:val="28"/>
          <w:szCs w:val="28"/>
        </w:rPr>
        <w:t xml:space="preserve">. Накопление липидов - глюкоцереброзидов в макрофагах; за счет их размножения увеличиваются селезенка, печень, нарушается структура трубчатых костей. </w:t>
      </w:r>
    </w:p>
    <w:p w:rsidR="009C6264" w:rsidRPr="00A458E9" w:rsidRDefault="009C6264" w:rsidP="009C6264">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b/>
          <w:sz w:val="28"/>
          <w:szCs w:val="28"/>
        </w:rPr>
        <w:lastRenderedPageBreak/>
        <w:t>Клиническая картина.</w:t>
      </w:r>
      <w:r w:rsidRPr="00A458E9">
        <w:rPr>
          <w:rFonts w:ascii="Times New Roman" w:hAnsi="Times New Roman" w:cs="Times New Roman"/>
          <w:sz w:val="28"/>
          <w:szCs w:val="28"/>
        </w:rPr>
        <w:t xml:space="preserve"> Вначале бессимптомное увеличение селезенки, затем печени, боль в костях. В крови постепенно нарастает цитопения. В костном мозге, печени и селезенке обилие клеток Гоше. </w:t>
      </w:r>
    </w:p>
    <w:p w:rsidR="009C6264" w:rsidRPr="00A458E9" w:rsidRDefault="009C6264" w:rsidP="009C6264">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b/>
          <w:sz w:val="28"/>
          <w:szCs w:val="28"/>
        </w:rPr>
        <w:t xml:space="preserve">Диагноз </w:t>
      </w:r>
      <w:r w:rsidRPr="00A458E9">
        <w:rPr>
          <w:rFonts w:ascii="Times New Roman" w:hAnsi="Times New Roman" w:cs="Times New Roman"/>
          <w:sz w:val="28"/>
          <w:szCs w:val="28"/>
        </w:rPr>
        <w:t xml:space="preserve">устанавливают по обнаружению специфических клеток Гоше (лимфоцитоподобное ядро, эксцентрично расположенное, и очень широкая светлая цитоплазма с чуть приметной циркулярной исчерченностью) в пунктате селезенки (пункцию ее можно делать только в стационаре) или в костном мозге. </w:t>
      </w:r>
    </w:p>
    <w:p w:rsidR="009C6264" w:rsidRPr="00A458E9" w:rsidRDefault="009C6264" w:rsidP="009C6264">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b/>
          <w:sz w:val="28"/>
          <w:szCs w:val="28"/>
        </w:rPr>
        <w:t>Лечение з</w:t>
      </w:r>
      <w:r w:rsidRPr="00A458E9">
        <w:rPr>
          <w:rFonts w:ascii="Times New Roman" w:hAnsi="Times New Roman" w:cs="Times New Roman"/>
          <w:sz w:val="28"/>
          <w:szCs w:val="28"/>
        </w:rPr>
        <w:t xml:space="preserve">локачественной формы симптоматическое; при доброкачественной форме в случае выраженной тромбоцитопении, подкожных кровоизлияний или значительного увеличения селезенки - резекция селезенки, спленэктомия, трансплантация костного мозга. </w:t>
      </w:r>
    </w:p>
    <w:p w:rsidR="009C6264" w:rsidRPr="00A458E9" w:rsidRDefault="009C6264" w:rsidP="009C6264">
      <w:pPr>
        <w:tabs>
          <w:tab w:val="left" w:pos="2977"/>
        </w:tabs>
        <w:spacing w:after="0" w:line="240" w:lineRule="auto"/>
        <w:ind w:firstLine="284"/>
        <w:jc w:val="both"/>
        <w:rPr>
          <w:rFonts w:ascii="Times New Roman" w:hAnsi="Times New Roman" w:cs="Times New Roman"/>
          <w:sz w:val="28"/>
          <w:szCs w:val="28"/>
        </w:rPr>
      </w:pPr>
      <w:r w:rsidRPr="00A458E9">
        <w:rPr>
          <w:rFonts w:ascii="Times New Roman" w:hAnsi="Times New Roman" w:cs="Times New Roman"/>
          <w:b/>
          <w:sz w:val="28"/>
          <w:szCs w:val="28"/>
        </w:rPr>
        <w:t>Прогноз</w:t>
      </w:r>
      <w:r w:rsidRPr="00A458E9">
        <w:rPr>
          <w:rFonts w:ascii="Times New Roman" w:hAnsi="Times New Roman" w:cs="Times New Roman"/>
          <w:sz w:val="28"/>
          <w:szCs w:val="28"/>
        </w:rPr>
        <w:t xml:space="preserve"> злокачественной формы плохой - дети умирают в течение 1-2 лет, при доброкачественной форме большинство больных доживают до старости. </w:t>
      </w:r>
    </w:p>
    <w:p w:rsidR="00D0268F" w:rsidRPr="00A458E9" w:rsidRDefault="009C6264" w:rsidP="009C6264">
      <w:pPr>
        <w:pStyle w:val="a4"/>
        <w:shd w:val="clear" w:color="auto" w:fill="FFFFFF"/>
        <w:spacing w:before="0" w:beforeAutospacing="0" w:after="0" w:afterAutospacing="0"/>
        <w:ind w:firstLine="284"/>
        <w:jc w:val="both"/>
        <w:rPr>
          <w:sz w:val="28"/>
          <w:szCs w:val="28"/>
        </w:rPr>
      </w:pPr>
      <w:r w:rsidRPr="00A458E9">
        <w:rPr>
          <w:b/>
          <w:sz w:val="28"/>
          <w:szCs w:val="28"/>
        </w:rPr>
        <w:t>Профилактика</w:t>
      </w:r>
      <w:r w:rsidRPr="00A458E9">
        <w:rPr>
          <w:sz w:val="28"/>
          <w:szCs w:val="28"/>
        </w:rPr>
        <w:t>: в семье, где уже болен один ребенок, возможна диагностика дефицита глюкоцереброзидазы в клетках амниотической жидкости, при этом рекомендуется прерывать беременность.</w:t>
      </w:r>
    </w:p>
    <w:p w:rsidR="00E44791" w:rsidRPr="00A458E9" w:rsidRDefault="00D25A19" w:rsidP="00E44791">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r w:rsidRPr="00A458E9">
        <w:rPr>
          <w:rFonts w:ascii="Times New Roman" w:hAnsi="Times New Roman" w:cs="Times New Roman"/>
          <w:b/>
          <w:color w:val="000000"/>
          <w:spacing w:val="-1"/>
          <w:sz w:val="28"/>
          <w:szCs w:val="28"/>
        </w:rPr>
        <w:t>6</w:t>
      </w:r>
      <w:r w:rsidR="00E44791" w:rsidRPr="00A458E9">
        <w:rPr>
          <w:rFonts w:ascii="Times New Roman" w:hAnsi="Times New Roman" w:cs="Times New Roman"/>
          <w:b/>
          <w:color w:val="000000"/>
          <w:spacing w:val="-1"/>
          <w:sz w:val="28"/>
          <w:szCs w:val="28"/>
        </w:rPr>
        <w:t>. Муковисцидоз.</w:t>
      </w:r>
    </w:p>
    <w:p w:rsidR="00E44791" w:rsidRPr="00A458E9" w:rsidRDefault="00E44791" w:rsidP="00E44791">
      <w:pPr>
        <w:pStyle w:val="a4"/>
        <w:shd w:val="clear" w:color="auto" w:fill="FFFFFF"/>
        <w:spacing w:before="0" w:beforeAutospacing="0" w:after="0" w:afterAutospacing="0"/>
        <w:ind w:firstLine="284"/>
        <w:jc w:val="both"/>
        <w:textAlignment w:val="baseline"/>
        <w:rPr>
          <w:sz w:val="28"/>
          <w:szCs w:val="28"/>
        </w:rPr>
      </w:pPr>
      <w:r w:rsidRPr="00A458E9">
        <w:rPr>
          <w:b/>
          <w:bCs/>
          <w:sz w:val="28"/>
          <w:szCs w:val="28"/>
          <w:bdr w:val="none" w:sz="0" w:space="0" w:color="auto" w:frame="1"/>
        </w:rPr>
        <w:t>Муковисцидоз</w:t>
      </w:r>
      <w:r w:rsidRPr="00A458E9">
        <w:rPr>
          <w:rStyle w:val="apple-converted-space"/>
          <w:b/>
          <w:bCs/>
          <w:sz w:val="28"/>
          <w:szCs w:val="28"/>
          <w:bdr w:val="none" w:sz="0" w:space="0" w:color="auto" w:frame="1"/>
        </w:rPr>
        <w:t> </w:t>
      </w:r>
      <w:r w:rsidRPr="00A458E9">
        <w:rPr>
          <w:sz w:val="28"/>
          <w:szCs w:val="28"/>
        </w:rPr>
        <w:t>– тяжелое врожденное заболевание, проявляющееся поражением тканей и нарушением секреторной деятельности экзокринных желез, а также функциональными расстройствами, прежде всего, со стороны дыхательной и пищеварительной систем.</w:t>
      </w:r>
    </w:p>
    <w:p w:rsidR="00E44791" w:rsidRPr="00A458E9" w:rsidRDefault="00E44791" w:rsidP="00E44791">
      <w:pPr>
        <w:pStyle w:val="a4"/>
        <w:shd w:val="clear" w:color="auto" w:fill="FFFFFF"/>
        <w:spacing w:before="0" w:beforeAutospacing="0" w:after="0" w:afterAutospacing="0"/>
        <w:ind w:firstLine="284"/>
        <w:jc w:val="both"/>
        <w:textAlignment w:val="baseline"/>
        <w:rPr>
          <w:sz w:val="28"/>
          <w:szCs w:val="28"/>
        </w:rPr>
      </w:pPr>
      <w:r w:rsidRPr="00A458E9">
        <w:rPr>
          <w:sz w:val="28"/>
          <w:szCs w:val="28"/>
        </w:rPr>
        <w:t>Изменения при муковисцидозе затрагивают поджелудочную железу, печень, потовые, слюнные железы, кишечник, бронхолегочную систему. Заболевание наследственное, с аутосомно-рецессивным наследованием (от обоих родителей-носителей мутантного гена). Нарушения в органах при муковисцидозе возникают уже во внутриутробную фазу развития, а с возрастом пациента прогрессивно нарастают. Чем раньше проявился муковисцидоз, тем тяжелее течение заболевания, и тем серьезнее может быть его прогноз. В связи с хроническим течением патологического процесса, пациентам с муковисцидозом необходимо постоянное лечение и наблюдение специалиста.</w:t>
      </w:r>
    </w:p>
    <w:p w:rsidR="00E44791" w:rsidRPr="00A458E9" w:rsidRDefault="00E44791" w:rsidP="00E44791">
      <w:pPr>
        <w:pStyle w:val="2"/>
        <w:shd w:val="clear" w:color="auto" w:fill="FFFFFF"/>
        <w:spacing w:before="0" w:beforeAutospacing="0" w:after="0" w:afterAutospacing="0"/>
        <w:ind w:firstLine="284"/>
        <w:jc w:val="both"/>
        <w:textAlignment w:val="baseline"/>
        <w:rPr>
          <w:bCs w:val="0"/>
          <w:sz w:val="28"/>
          <w:szCs w:val="28"/>
        </w:rPr>
      </w:pPr>
      <w:bookmarkStart w:id="37" w:name="h2_0"/>
      <w:bookmarkEnd w:id="37"/>
      <w:r w:rsidRPr="00A458E9">
        <w:rPr>
          <w:bCs w:val="0"/>
          <w:sz w:val="28"/>
          <w:szCs w:val="28"/>
        </w:rPr>
        <w:t>Причины и механизм развития муковисцидоза</w:t>
      </w:r>
    </w:p>
    <w:p w:rsidR="00E44791" w:rsidRPr="00A458E9" w:rsidRDefault="00E44791" w:rsidP="00E44791">
      <w:pPr>
        <w:pStyle w:val="a4"/>
        <w:shd w:val="clear" w:color="auto" w:fill="FFFFFF"/>
        <w:spacing w:before="0" w:beforeAutospacing="0" w:after="0" w:afterAutospacing="0"/>
        <w:ind w:firstLine="284"/>
        <w:jc w:val="both"/>
        <w:textAlignment w:val="baseline"/>
        <w:rPr>
          <w:sz w:val="28"/>
          <w:szCs w:val="28"/>
        </w:rPr>
      </w:pPr>
      <w:r w:rsidRPr="00A458E9">
        <w:rPr>
          <w:sz w:val="28"/>
          <w:szCs w:val="28"/>
        </w:rPr>
        <w:t>В развитии муковисцидоза ведущими являются три основных момента: поражение желез внешней секреции, изменения со стороны соединительной ткани, водно-электролитные нарушения. Причиной муковисцидоза служит генная мутация, в результате которой нарушается строение и функции белка МВТР (трансмембранного регулятора муковисцидоза), участвующего в водно-электролитном обмене эпителия, выстилающего бронхопульмональную систему, поджелудочную железу, печень, желудочно-кишечный тракт, органы репродуктивной системы.</w:t>
      </w:r>
    </w:p>
    <w:p w:rsidR="00E44791" w:rsidRPr="00A458E9" w:rsidRDefault="00E44791" w:rsidP="00E44791">
      <w:pPr>
        <w:pStyle w:val="a4"/>
        <w:shd w:val="clear" w:color="auto" w:fill="FFFFFF"/>
        <w:spacing w:before="0" w:beforeAutospacing="0" w:after="0" w:afterAutospacing="0"/>
        <w:ind w:firstLine="284"/>
        <w:jc w:val="both"/>
        <w:textAlignment w:val="baseline"/>
        <w:rPr>
          <w:sz w:val="28"/>
          <w:szCs w:val="28"/>
        </w:rPr>
      </w:pPr>
      <w:r w:rsidRPr="00A458E9">
        <w:rPr>
          <w:sz w:val="28"/>
          <w:szCs w:val="28"/>
        </w:rPr>
        <w:t xml:space="preserve">При муковисцидозе изменяются физико-химические свойства секрета экзокринных желез (слизи, слезной жидкости, пота): он становится густым, </w:t>
      </w:r>
      <w:r w:rsidRPr="00A458E9">
        <w:rPr>
          <w:sz w:val="28"/>
          <w:szCs w:val="28"/>
        </w:rPr>
        <w:lastRenderedPageBreak/>
        <w:t>с повышенным содержанием электролитов и белка, практически не эвакуируется из выводных протоков. Задержка вязкого секрета в протоках вызывает их расширение и формирование мелких кист, в наибольшей степени бронхолегочной и пищеварительной системах.</w:t>
      </w:r>
    </w:p>
    <w:p w:rsidR="00E44791" w:rsidRPr="00A458E9" w:rsidRDefault="00E44791" w:rsidP="00E44791">
      <w:pPr>
        <w:pStyle w:val="a4"/>
        <w:shd w:val="clear" w:color="auto" w:fill="FFFFFF"/>
        <w:spacing w:before="0" w:beforeAutospacing="0" w:after="0" w:afterAutospacing="0"/>
        <w:ind w:firstLine="284"/>
        <w:jc w:val="both"/>
        <w:textAlignment w:val="baseline"/>
        <w:rPr>
          <w:sz w:val="28"/>
          <w:szCs w:val="28"/>
        </w:rPr>
      </w:pPr>
      <w:r w:rsidRPr="00A458E9">
        <w:rPr>
          <w:sz w:val="28"/>
          <w:szCs w:val="28"/>
        </w:rPr>
        <w:t>Электролитные нарушения связаны с высокой концентрацией кальция, натрия и хлора в секретах. Застой слизи приводит к атрофии (усыханию) железистой ткани и прогрессирующему фиброзу (постепенному замещению ткани железы - соединительной тканью), раннему появлению склеротических изменений в органах. Осложняет положение развитие гнойного воспаления в случае вторичного инфицирования.</w:t>
      </w:r>
    </w:p>
    <w:p w:rsidR="00E44791" w:rsidRPr="00A458E9" w:rsidRDefault="00E44791" w:rsidP="00E44791">
      <w:pPr>
        <w:pStyle w:val="a4"/>
        <w:shd w:val="clear" w:color="auto" w:fill="FFFFFF"/>
        <w:spacing w:before="0" w:beforeAutospacing="0" w:after="0" w:afterAutospacing="0"/>
        <w:ind w:firstLine="284"/>
        <w:jc w:val="both"/>
        <w:textAlignment w:val="baseline"/>
        <w:rPr>
          <w:sz w:val="28"/>
          <w:szCs w:val="28"/>
        </w:rPr>
      </w:pPr>
      <w:r w:rsidRPr="00A458E9">
        <w:rPr>
          <w:sz w:val="28"/>
          <w:szCs w:val="28"/>
        </w:rPr>
        <w:t>Поражение бронхолегочной системы при муковисцидозе происходит вследствие затруднения отхождения мокроты (вязкая слизь, нарушение функции мерцательного эпителия), развития мукостаза (застоя слизи) и хронического воспаления. Нарушение проходимости мелких бронхов и бронхиол лежит в основе патологических изменений органов дыхания при муковисцидозе. Бронхиальные железы со слизисто – гнойным содержимым, увеличиваясь в размерах, выпячиваются и перекрывают просвет бронхов. Формируются мешотчатые, цилиндрические и «каплевидные» бронхоэктазы, образуются</w:t>
      </w:r>
      <w:r w:rsidRPr="00A458E9">
        <w:rPr>
          <w:rStyle w:val="apple-converted-space"/>
          <w:sz w:val="28"/>
          <w:szCs w:val="28"/>
        </w:rPr>
        <w:t> </w:t>
      </w:r>
      <w:r w:rsidRPr="00A458E9">
        <w:rPr>
          <w:rFonts w:eastAsiaTheme="majorEastAsia"/>
          <w:sz w:val="28"/>
          <w:szCs w:val="28"/>
        </w:rPr>
        <w:t>эмфизематозные</w:t>
      </w:r>
      <w:r w:rsidRPr="00A458E9">
        <w:rPr>
          <w:rStyle w:val="apple-converted-space"/>
          <w:sz w:val="28"/>
          <w:szCs w:val="28"/>
        </w:rPr>
        <w:t> </w:t>
      </w:r>
      <w:r w:rsidRPr="00A458E9">
        <w:rPr>
          <w:sz w:val="28"/>
          <w:szCs w:val="28"/>
        </w:rPr>
        <w:t>участки легкого, при полной обтурации бронхов мокротой – зоны</w:t>
      </w:r>
      <w:r w:rsidRPr="00A458E9">
        <w:rPr>
          <w:rStyle w:val="apple-converted-space"/>
          <w:sz w:val="28"/>
          <w:szCs w:val="28"/>
        </w:rPr>
        <w:t> </w:t>
      </w:r>
      <w:r w:rsidRPr="00A458E9">
        <w:rPr>
          <w:rFonts w:eastAsiaTheme="majorEastAsia"/>
          <w:sz w:val="28"/>
          <w:szCs w:val="28"/>
        </w:rPr>
        <w:t>ателектаза</w:t>
      </w:r>
      <w:r w:rsidRPr="00A458E9">
        <w:rPr>
          <w:sz w:val="28"/>
          <w:szCs w:val="28"/>
        </w:rPr>
        <w:t>, склеротические изменения ткани легкого (</w:t>
      </w:r>
      <w:r w:rsidRPr="00A458E9">
        <w:rPr>
          <w:rFonts w:eastAsiaTheme="majorEastAsia"/>
          <w:sz w:val="28"/>
          <w:szCs w:val="28"/>
        </w:rPr>
        <w:t>диффузный пневмосклероз</w:t>
      </w:r>
      <w:r w:rsidRPr="00A458E9">
        <w:rPr>
          <w:sz w:val="28"/>
          <w:szCs w:val="28"/>
        </w:rPr>
        <w:t>). При муковисцидозе патологические изменения в бронхах и легких осложняются присоединением бактериальной инфекции (золотистого стафилококка, синегнойной палочки),</w:t>
      </w:r>
      <w:r w:rsidRPr="00A458E9">
        <w:rPr>
          <w:rStyle w:val="apple-converted-space"/>
          <w:sz w:val="28"/>
          <w:szCs w:val="28"/>
        </w:rPr>
        <w:t> </w:t>
      </w:r>
      <w:r w:rsidRPr="00A458E9">
        <w:rPr>
          <w:rFonts w:eastAsiaTheme="majorEastAsia"/>
          <w:sz w:val="28"/>
          <w:szCs w:val="28"/>
        </w:rPr>
        <w:t>абсцедированием</w:t>
      </w:r>
      <w:r w:rsidRPr="00A458E9">
        <w:rPr>
          <w:sz w:val="28"/>
          <w:szCs w:val="28"/>
        </w:rPr>
        <w:t>, развитием деструктивных изменений. Это связано с нарушениями в системе местного иммунитета (снижение уровня антител, интерферона, фагоцитарной активности, изменение функционального состояния эпителия бронхов).</w:t>
      </w:r>
    </w:p>
    <w:p w:rsidR="00E44791" w:rsidRPr="00A458E9" w:rsidRDefault="00E44791" w:rsidP="00E44791">
      <w:pPr>
        <w:pStyle w:val="a4"/>
        <w:shd w:val="clear" w:color="auto" w:fill="FFFFFF"/>
        <w:spacing w:before="0" w:beforeAutospacing="0" w:after="0" w:afterAutospacing="0"/>
        <w:ind w:firstLine="284"/>
        <w:jc w:val="both"/>
        <w:textAlignment w:val="baseline"/>
        <w:rPr>
          <w:sz w:val="28"/>
          <w:szCs w:val="28"/>
        </w:rPr>
      </w:pPr>
      <w:r w:rsidRPr="00A458E9">
        <w:rPr>
          <w:sz w:val="28"/>
          <w:szCs w:val="28"/>
        </w:rPr>
        <w:t>Кроме бронхолегочной системы при муковисцидозе отмечается поражение желудка, кишечника, поджелудочной железы, печени.</w:t>
      </w:r>
    </w:p>
    <w:p w:rsidR="00E44791" w:rsidRPr="00A458E9" w:rsidRDefault="00E44791" w:rsidP="00E44791">
      <w:pPr>
        <w:pStyle w:val="2"/>
        <w:shd w:val="clear" w:color="auto" w:fill="FFFFFF"/>
        <w:spacing w:before="0" w:beforeAutospacing="0" w:after="0" w:afterAutospacing="0"/>
        <w:ind w:firstLine="284"/>
        <w:jc w:val="both"/>
        <w:textAlignment w:val="baseline"/>
        <w:rPr>
          <w:bCs w:val="0"/>
          <w:sz w:val="28"/>
          <w:szCs w:val="28"/>
        </w:rPr>
      </w:pPr>
      <w:bookmarkStart w:id="38" w:name="h2_1"/>
      <w:bookmarkEnd w:id="38"/>
      <w:r w:rsidRPr="00A458E9">
        <w:rPr>
          <w:bCs w:val="0"/>
          <w:sz w:val="28"/>
          <w:szCs w:val="28"/>
        </w:rPr>
        <w:t>Клинические формы муковисцидоза</w:t>
      </w:r>
    </w:p>
    <w:p w:rsidR="00E44791" w:rsidRPr="00A458E9" w:rsidRDefault="00E44791" w:rsidP="00E44791">
      <w:pPr>
        <w:pStyle w:val="a4"/>
        <w:shd w:val="clear" w:color="auto" w:fill="FFFFFF"/>
        <w:spacing w:before="0" w:beforeAutospacing="0" w:after="0" w:afterAutospacing="0"/>
        <w:ind w:firstLine="284"/>
        <w:jc w:val="both"/>
        <w:textAlignment w:val="baseline"/>
        <w:rPr>
          <w:sz w:val="28"/>
          <w:szCs w:val="28"/>
        </w:rPr>
      </w:pPr>
      <w:r w:rsidRPr="00A458E9">
        <w:rPr>
          <w:sz w:val="28"/>
          <w:szCs w:val="28"/>
        </w:rPr>
        <w:t>Муковисцидоз характеризуется многообразием проявлений, которые зависят от выраженности изменений в тех или иных органах (железах внешней секреции), наличия осложнений, возраста пациента. Встречаются следующие формы муковисцидоза:</w:t>
      </w:r>
    </w:p>
    <w:p w:rsidR="00E44791" w:rsidRPr="00A458E9" w:rsidRDefault="00E44791" w:rsidP="00003C07">
      <w:pPr>
        <w:numPr>
          <w:ilvl w:val="0"/>
          <w:numId w:val="133"/>
        </w:numPr>
        <w:shd w:val="clear" w:color="auto" w:fill="FFFFFF"/>
        <w:spacing w:after="0" w:line="240" w:lineRule="auto"/>
        <w:ind w:left="0" w:firstLine="284"/>
        <w:jc w:val="both"/>
        <w:textAlignment w:val="baseline"/>
        <w:rPr>
          <w:rFonts w:ascii="Times New Roman" w:hAnsi="Times New Roman" w:cs="Times New Roman"/>
          <w:sz w:val="28"/>
          <w:szCs w:val="28"/>
        </w:rPr>
      </w:pPr>
      <w:r w:rsidRPr="00A458E9">
        <w:rPr>
          <w:rFonts w:ascii="Times New Roman" w:hAnsi="Times New Roman" w:cs="Times New Roman"/>
          <w:sz w:val="28"/>
          <w:szCs w:val="28"/>
        </w:rPr>
        <w:t>легочная (муковисцидоз легких);</w:t>
      </w:r>
    </w:p>
    <w:p w:rsidR="00E44791" w:rsidRPr="00A458E9" w:rsidRDefault="00E44791" w:rsidP="00003C07">
      <w:pPr>
        <w:numPr>
          <w:ilvl w:val="0"/>
          <w:numId w:val="133"/>
        </w:numPr>
        <w:shd w:val="clear" w:color="auto" w:fill="FFFFFF"/>
        <w:spacing w:after="0" w:line="240" w:lineRule="auto"/>
        <w:ind w:left="0" w:firstLine="284"/>
        <w:jc w:val="both"/>
        <w:textAlignment w:val="baseline"/>
        <w:rPr>
          <w:rFonts w:ascii="Times New Roman" w:hAnsi="Times New Roman" w:cs="Times New Roman"/>
          <w:sz w:val="28"/>
          <w:szCs w:val="28"/>
        </w:rPr>
      </w:pPr>
      <w:r w:rsidRPr="00A458E9">
        <w:rPr>
          <w:rFonts w:ascii="Times New Roman" w:hAnsi="Times New Roman" w:cs="Times New Roman"/>
          <w:sz w:val="28"/>
          <w:szCs w:val="28"/>
        </w:rPr>
        <w:t>кишечная;</w:t>
      </w:r>
    </w:p>
    <w:p w:rsidR="00E44791" w:rsidRPr="00A458E9" w:rsidRDefault="00E44791" w:rsidP="00003C07">
      <w:pPr>
        <w:numPr>
          <w:ilvl w:val="0"/>
          <w:numId w:val="133"/>
        </w:numPr>
        <w:shd w:val="clear" w:color="auto" w:fill="FFFFFF"/>
        <w:spacing w:after="0" w:line="240" w:lineRule="auto"/>
        <w:ind w:left="0" w:firstLine="284"/>
        <w:jc w:val="both"/>
        <w:textAlignment w:val="baseline"/>
        <w:rPr>
          <w:rFonts w:ascii="Times New Roman" w:hAnsi="Times New Roman" w:cs="Times New Roman"/>
          <w:sz w:val="28"/>
          <w:szCs w:val="28"/>
        </w:rPr>
      </w:pPr>
      <w:r w:rsidRPr="00A458E9">
        <w:rPr>
          <w:rFonts w:ascii="Times New Roman" w:hAnsi="Times New Roman" w:cs="Times New Roman"/>
          <w:sz w:val="28"/>
          <w:szCs w:val="28"/>
        </w:rPr>
        <w:t>смешанная (поражаются одновременно органы дыхания и пищеварительный тракт);</w:t>
      </w:r>
    </w:p>
    <w:p w:rsidR="00E44791" w:rsidRPr="00A458E9" w:rsidRDefault="00E44791" w:rsidP="00003C07">
      <w:pPr>
        <w:numPr>
          <w:ilvl w:val="0"/>
          <w:numId w:val="133"/>
        </w:numPr>
        <w:shd w:val="clear" w:color="auto" w:fill="FFFFFF"/>
        <w:spacing w:after="0" w:line="240" w:lineRule="auto"/>
        <w:ind w:left="0" w:firstLine="284"/>
        <w:jc w:val="both"/>
        <w:textAlignment w:val="baseline"/>
        <w:rPr>
          <w:rFonts w:ascii="Times New Roman" w:hAnsi="Times New Roman" w:cs="Times New Roman"/>
          <w:sz w:val="28"/>
          <w:szCs w:val="28"/>
        </w:rPr>
      </w:pPr>
      <w:r w:rsidRPr="00A458E9">
        <w:rPr>
          <w:rFonts w:ascii="Times New Roman" w:hAnsi="Times New Roman" w:cs="Times New Roman"/>
          <w:sz w:val="28"/>
          <w:szCs w:val="28"/>
        </w:rPr>
        <w:t>мекониевая</w:t>
      </w:r>
      <w:r w:rsidRPr="00A458E9">
        <w:rPr>
          <w:rStyle w:val="apple-converted-space"/>
          <w:rFonts w:ascii="Times New Roman" w:hAnsi="Times New Roman" w:cs="Times New Roman"/>
          <w:sz w:val="28"/>
          <w:szCs w:val="28"/>
        </w:rPr>
        <w:t> </w:t>
      </w:r>
      <w:r w:rsidRPr="00A458E9">
        <w:rPr>
          <w:rFonts w:ascii="Times New Roman" w:hAnsi="Times New Roman" w:cs="Times New Roman"/>
          <w:sz w:val="28"/>
          <w:szCs w:val="28"/>
        </w:rPr>
        <w:t>непроходимость кишечника;</w:t>
      </w:r>
    </w:p>
    <w:p w:rsidR="00E44791" w:rsidRPr="00A458E9" w:rsidRDefault="00E44791" w:rsidP="00003C07">
      <w:pPr>
        <w:numPr>
          <w:ilvl w:val="0"/>
          <w:numId w:val="133"/>
        </w:numPr>
        <w:shd w:val="clear" w:color="auto" w:fill="FFFFFF"/>
        <w:spacing w:after="0" w:line="240" w:lineRule="auto"/>
        <w:ind w:left="0" w:firstLine="284"/>
        <w:jc w:val="both"/>
        <w:textAlignment w:val="baseline"/>
        <w:rPr>
          <w:rFonts w:ascii="Times New Roman" w:hAnsi="Times New Roman" w:cs="Times New Roman"/>
          <w:sz w:val="28"/>
          <w:szCs w:val="28"/>
        </w:rPr>
      </w:pPr>
      <w:r w:rsidRPr="00A458E9">
        <w:rPr>
          <w:rFonts w:ascii="Times New Roman" w:hAnsi="Times New Roman" w:cs="Times New Roman"/>
          <w:sz w:val="28"/>
          <w:szCs w:val="28"/>
        </w:rPr>
        <w:t>атипичные формы, связанные с изолированными поражениями отдельных желез внешней секреции (цирротическая, отечно – анемическая), а также стертые формы.</w:t>
      </w:r>
    </w:p>
    <w:p w:rsidR="00E44791" w:rsidRPr="00A458E9" w:rsidRDefault="00E44791" w:rsidP="00E44791">
      <w:pPr>
        <w:pStyle w:val="a4"/>
        <w:shd w:val="clear" w:color="auto" w:fill="FFFFFF"/>
        <w:spacing w:before="0" w:beforeAutospacing="0" w:after="0" w:afterAutospacing="0"/>
        <w:ind w:firstLine="284"/>
        <w:jc w:val="both"/>
        <w:textAlignment w:val="baseline"/>
        <w:rPr>
          <w:sz w:val="28"/>
          <w:szCs w:val="28"/>
        </w:rPr>
      </w:pPr>
      <w:r w:rsidRPr="00A458E9">
        <w:rPr>
          <w:sz w:val="28"/>
          <w:szCs w:val="28"/>
        </w:rPr>
        <w:t xml:space="preserve">Деление муковисцидоза на формы условно, так как при преимущественном поражении респираторного тракта наблюдаются и </w:t>
      </w:r>
      <w:r w:rsidRPr="00A458E9">
        <w:rPr>
          <w:sz w:val="28"/>
          <w:szCs w:val="28"/>
        </w:rPr>
        <w:lastRenderedPageBreak/>
        <w:t>нарушения органов пищеварения, а при кишечной форме развиваются изменения со стороны бронхолегочной системы.</w:t>
      </w:r>
    </w:p>
    <w:p w:rsidR="00E44791" w:rsidRPr="00A458E9" w:rsidRDefault="00E44791" w:rsidP="00E44791">
      <w:pPr>
        <w:pStyle w:val="a4"/>
        <w:shd w:val="clear" w:color="auto" w:fill="FFFFFF"/>
        <w:spacing w:before="0" w:beforeAutospacing="0" w:after="0" w:afterAutospacing="0"/>
        <w:ind w:firstLine="284"/>
        <w:jc w:val="both"/>
        <w:textAlignment w:val="baseline"/>
        <w:rPr>
          <w:sz w:val="28"/>
          <w:szCs w:val="28"/>
        </w:rPr>
      </w:pPr>
      <w:r w:rsidRPr="00A458E9">
        <w:rPr>
          <w:sz w:val="28"/>
          <w:szCs w:val="28"/>
        </w:rPr>
        <w:t>Главным фактором риска в развитии муковисцидоза является наследственность (передача дефекта белка МВТР - муковисцидозного трансмембранного регулятора). Начальные проявления муковисцидоза наблюдаются обычно в самом раннем периоде жизни ребенка: в 70 % случаев обнаружение происходит в первые 2 года жизни, в более старшем возрасте гораздо реже.</w:t>
      </w:r>
    </w:p>
    <w:p w:rsidR="00E44791" w:rsidRPr="00A458E9" w:rsidRDefault="00E44791" w:rsidP="00E44791">
      <w:pPr>
        <w:pStyle w:val="2"/>
        <w:shd w:val="clear" w:color="auto" w:fill="FFFFFF"/>
        <w:spacing w:before="0" w:beforeAutospacing="0" w:after="0" w:afterAutospacing="0"/>
        <w:ind w:firstLine="284"/>
        <w:jc w:val="both"/>
        <w:textAlignment w:val="baseline"/>
        <w:rPr>
          <w:bCs w:val="0"/>
          <w:sz w:val="28"/>
          <w:szCs w:val="28"/>
        </w:rPr>
      </w:pPr>
      <w:bookmarkStart w:id="39" w:name="h2_2"/>
      <w:bookmarkEnd w:id="39"/>
      <w:r w:rsidRPr="00A458E9">
        <w:rPr>
          <w:bCs w:val="0"/>
          <w:sz w:val="28"/>
          <w:szCs w:val="28"/>
        </w:rPr>
        <w:t>Легочная (респираторная) форма муковисцидоза</w:t>
      </w:r>
    </w:p>
    <w:p w:rsidR="00E44791" w:rsidRPr="00A458E9" w:rsidRDefault="00E44791" w:rsidP="00E44791">
      <w:pPr>
        <w:pStyle w:val="a4"/>
        <w:shd w:val="clear" w:color="auto" w:fill="FFFFFF"/>
        <w:spacing w:before="0" w:beforeAutospacing="0" w:after="0" w:afterAutospacing="0"/>
        <w:ind w:firstLine="284"/>
        <w:jc w:val="both"/>
        <w:textAlignment w:val="baseline"/>
        <w:rPr>
          <w:sz w:val="28"/>
          <w:szCs w:val="28"/>
        </w:rPr>
      </w:pPr>
      <w:r w:rsidRPr="00A458E9">
        <w:rPr>
          <w:sz w:val="28"/>
          <w:szCs w:val="28"/>
        </w:rPr>
        <w:t>Респираторная форма муковисцидоза проявляется в раннем возрасте и характеризуется бледностью кожного покрова, вялостью, слабостью, малой прибавкой в весе при нормальном аппетите, частыми</w:t>
      </w:r>
      <w:r w:rsidRPr="00A458E9">
        <w:rPr>
          <w:rStyle w:val="apple-converted-space"/>
          <w:sz w:val="28"/>
          <w:szCs w:val="28"/>
        </w:rPr>
        <w:t> </w:t>
      </w:r>
      <w:r w:rsidRPr="00A458E9">
        <w:rPr>
          <w:rFonts w:eastAsiaTheme="majorEastAsia"/>
          <w:sz w:val="28"/>
          <w:szCs w:val="28"/>
        </w:rPr>
        <w:t>ОРВИ</w:t>
      </w:r>
      <w:r w:rsidRPr="00A458E9">
        <w:rPr>
          <w:sz w:val="28"/>
          <w:szCs w:val="28"/>
        </w:rPr>
        <w:t>. У детей наблюдается постоянный приступообразный, коклюшеподобный кашель с густой слизисто – гнойной мокротой, повторные затяжные (всегда двухсторонние)</w:t>
      </w:r>
      <w:r w:rsidRPr="00A458E9">
        <w:rPr>
          <w:rStyle w:val="apple-converted-space"/>
          <w:sz w:val="28"/>
          <w:szCs w:val="28"/>
        </w:rPr>
        <w:t> </w:t>
      </w:r>
      <w:r w:rsidRPr="00A458E9">
        <w:rPr>
          <w:rFonts w:eastAsiaTheme="majorEastAsia"/>
          <w:sz w:val="28"/>
          <w:szCs w:val="28"/>
        </w:rPr>
        <w:t>пневмонии</w:t>
      </w:r>
      <w:r w:rsidRPr="00A458E9">
        <w:rPr>
          <w:rStyle w:val="apple-converted-space"/>
          <w:sz w:val="28"/>
          <w:szCs w:val="28"/>
        </w:rPr>
        <w:t> </w:t>
      </w:r>
      <w:r w:rsidRPr="00A458E9">
        <w:rPr>
          <w:sz w:val="28"/>
          <w:szCs w:val="28"/>
        </w:rPr>
        <w:t>и</w:t>
      </w:r>
      <w:r w:rsidRPr="00A458E9">
        <w:rPr>
          <w:rStyle w:val="apple-converted-space"/>
          <w:sz w:val="28"/>
          <w:szCs w:val="28"/>
        </w:rPr>
        <w:t> </w:t>
      </w:r>
      <w:r w:rsidRPr="00A458E9">
        <w:rPr>
          <w:rFonts w:eastAsiaTheme="majorEastAsia"/>
          <w:sz w:val="28"/>
          <w:szCs w:val="28"/>
        </w:rPr>
        <w:t>бронхиты</w:t>
      </w:r>
      <w:r w:rsidRPr="00A458E9">
        <w:rPr>
          <w:sz w:val="28"/>
          <w:szCs w:val="28"/>
        </w:rPr>
        <w:t>, с выраженным обструктивным синдромом. Дыхание жесткое, прослушиваются сухие и влажные хрипы, при обструкции бронхов - сухие свистящие хрипы. Существует вероятность развития инфекционно-зависимой</w:t>
      </w:r>
      <w:r w:rsidRPr="00A458E9">
        <w:rPr>
          <w:rStyle w:val="apple-converted-space"/>
          <w:sz w:val="28"/>
          <w:szCs w:val="28"/>
        </w:rPr>
        <w:t> </w:t>
      </w:r>
      <w:r w:rsidRPr="00A458E9">
        <w:rPr>
          <w:rFonts w:eastAsiaTheme="majorEastAsia"/>
          <w:sz w:val="28"/>
          <w:szCs w:val="28"/>
        </w:rPr>
        <w:t>бронхиальной астмы</w:t>
      </w:r>
      <w:r w:rsidRPr="00A458E9">
        <w:rPr>
          <w:sz w:val="28"/>
          <w:szCs w:val="28"/>
        </w:rPr>
        <w:t xml:space="preserve">. Нарушения дыхательной функции могут неуклонно прогрессировать, вызывая частые обострения, нарастание гипоксии, симптомов </w:t>
      </w:r>
      <w:r w:rsidRPr="00A458E9">
        <w:rPr>
          <w:rFonts w:eastAsiaTheme="majorEastAsia"/>
          <w:sz w:val="28"/>
          <w:szCs w:val="28"/>
        </w:rPr>
        <w:t>легочной</w:t>
      </w:r>
      <w:r w:rsidRPr="00A458E9">
        <w:rPr>
          <w:rStyle w:val="apple-converted-space"/>
          <w:sz w:val="28"/>
          <w:szCs w:val="28"/>
        </w:rPr>
        <w:t> </w:t>
      </w:r>
      <w:r w:rsidRPr="00A458E9">
        <w:rPr>
          <w:sz w:val="28"/>
          <w:szCs w:val="28"/>
        </w:rPr>
        <w:t>(одышка в состоянии покоя, цианоз) и</w:t>
      </w:r>
      <w:r w:rsidRPr="00A458E9">
        <w:rPr>
          <w:rStyle w:val="apple-converted-space"/>
          <w:sz w:val="28"/>
          <w:szCs w:val="28"/>
        </w:rPr>
        <w:t> </w:t>
      </w:r>
      <w:r w:rsidRPr="00A458E9">
        <w:rPr>
          <w:rFonts w:eastAsiaTheme="majorEastAsia"/>
          <w:sz w:val="28"/>
          <w:szCs w:val="28"/>
        </w:rPr>
        <w:t>сердечной недостаточности</w:t>
      </w:r>
      <w:r w:rsidRPr="00A458E9">
        <w:rPr>
          <w:rStyle w:val="apple-converted-space"/>
          <w:sz w:val="28"/>
          <w:szCs w:val="28"/>
        </w:rPr>
        <w:t> </w:t>
      </w:r>
      <w:r w:rsidRPr="00A458E9">
        <w:rPr>
          <w:sz w:val="28"/>
          <w:szCs w:val="28"/>
        </w:rPr>
        <w:t>(</w:t>
      </w:r>
      <w:r w:rsidRPr="00A458E9">
        <w:rPr>
          <w:rFonts w:eastAsiaTheme="majorEastAsia"/>
          <w:sz w:val="28"/>
          <w:szCs w:val="28"/>
        </w:rPr>
        <w:t>тахикардия</w:t>
      </w:r>
      <w:r w:rsidRPr="00A458E9">
        <w:rPr>
          <w:sz w:val="28"/>
          <w:szCs w:val="28"/>
        </w:rPr>
        <w:t>, «</w:t>
      </w:r>
      <w:r w:rsidRPr="00A458E9">
        <w:rPr>
          <w:rFonts w:eastAsiaTheme="majorEastAsia"/>
          <w:sz w:val="28"/>
          <w:szCs w:val="28"/>
        </w:rPr>
        <w:t>легочное сердце</w:t>
      </w:r>
      <w:r w:rsidRPr="00A458E9">
        <w:rPr>
          <w:sz w:val="28"/>
          <w:szCs w:val="28"/>
        </w:rPr>
        <w:t>», отеки). Возникает</w:t>
      </w:r>
      <w:r w:rsidRPr="00A458E9">
        <w:rPr>
          <w:rStyle w:val="apple-converted-space"/>
          <w:sz w:val="28"/>
          <w:szCs w:val="28"/>
        </w:rPr>
        <w:t> </w:t>
      </w:r>
      <w:r w:rsidRPr="00A458E9">
        <w:rPr>
          <w:rFonts w:eastAsiaTheme="majorEastAsia"/>
          <w:sz w:val="28"/>
          <w:szCs w:val="28"/>
        </w:rPr>
        <w:t>деформация грудной клетки</w:t>
      </w:r>
      <w:r w:rsidRPr="00A458E9">
        <w:rPr>
          <w:rStyle w:val="apple-converted-space"/>
          <w:sz w:val="28"/>
          <w:szCs w:val="28"/>
        </w:rPr>
        <w:t> </w:t>
      </w:r>
      <w:r w:rsidRPr="00A458E9">
        <w:rPr>
          <w:sz w:val="28"/>
          <w:szCs w:val="28"/>
        </w:rPr>
        <w:t>(</w:t>
      </w:r>
      <w:r w:rsidRPr="00A458E9">
        <w:rPr>
          <w:rFonts w:eastAsiaTheme="majorEastAsia"/>
          <w:sz w:val="28"/>
          <w:szCs w:val="28"/>
        </w:rPr>
        <w:t>килевидная</w:t>
      </w:r>
      <w:r w:rsidRPr="00A458E9">
        <w:rPr>
          <w:sz w:val="28"/>
          <w:szCs w:val="28"/>
        </w:rPr>
        <w:t>, бочкообразная или</w:t>
      </w:r>
      <w:r w:rsidRPr="00A458E9">
        <w:rPr>
          <w:rStyle w:val="apple-converted-space"/>
          <w:sz w:val="28"/>
          <w:szCs w:val="28"/>
        </w:rPr>
        <w:t> </w:t>
      </w:r>
      <w:r w:rsidRPr="00A458E9">
        <w:rPr>
          <w:rFonts w:eastAsiaTheme="majorEastAsia"/>
          <w:sz w:val="28"/>
          <w:szCs w:val="28"/>
        </w:rPr>
        <w:t>воронкообразная</w:t>
      </w:r>
      <w:r w:rsidRPr="00A458E9">
        <w:rPr>
          <w:sz w:val="28"/>
          <w:szCs w:val="28"/>
        </w:rPr>
        <w:t>), изменение ногтей в виде часовых стекол и концевых фаланг пальцев по форме барабанных палочек. При длительном течении муковисцидоза у детей обнаруживается воспаление носоглотки: хронический синусит,</w:t>
      </w:r>
      <w:r w:rsidRPr="00A458E9">
        <w:rPr>
          <w:rStyle w:val="apple-converted-space"/>
          <w:sz w:val="28"/>
          <w:szCs w:val="28"/>
        </w:rPr>
        <w:t> </w:t>
      </w:r>
      <w:r w:rsidRPr="00A458E9">
        <w:rPr>
          <w:rFonts w:eastAsiaTheme="majorEastAsia"/>
          <w:sz w:val="28"/>
          <w:szCs w:val="28"/>
        </w:rPr>
        <w:t>тонзиллит</w:t>
      </w:r>
      <w:r w:rsidRPr="00A458E9">
        <w:rPr>
          <w:sz w:val="28"/>
          <w:szCs w:val="28"/>
        </w:rPr>
        <w:t>, полипы и</w:t>
      </w:r>
      <w:r w:rsidRPr="00A458E9">
        <w:rPr>
          <w:rStyle w:val="apple-converted-space"/>
          <w:sz w:val="28"/>
          <w:szCs w:val="28"/>
        </w:rPr>
        <w:t> </w:t>
      </w:r>
      <w:r w:rsidRPr="00A458E9">
        <w:rPr>
          <w:rFonts w:eastAsiaTheme="majorEastAsia"/>
          <w:sz w:val="28"/>
          <w:szCs w:val="28"/>
        </w:rPr>
        <w:t>аденоиды</w:t>
      </w:r>
      <w:r w:rsidRPr="00A458E9">
        <w:rPr>
          <w:sz w:val="28"/>
          <w:szCs w:val="28"/>
        </w:rPr>
        <w:t>. При значительных нарушениях функции внешнего дыхания наблюдается сдвиг в кислотно-щелочном равновесии в сторону ацидоза</w:t>
      </w:r>
    </w:p>
    <w:p w:rsidR="00E44791" w:rsidRPr="00A458E9" w:rsidRDefault="00E44791" w:rsidP="00E44791">
      <w:pPr>
        <w:pStyle w:val="a4"/>
        <w:shd w:val="clear" w:color="auto" w:fill="FFFFFF"/>
        <w:spacing w:before="0" w:beforeAutospacing="0" w:after="0" w:afterAutospacing="0"/>
        <w:ind w:firstLine="284"/>
        <w:jc w:val="both"/>
        <w:textAlignment w:val="baseline"/>
        <w:rPr>
          <w:sz w:val="28"/>
          <w:szCs w:val="28"/>
        </w:rPr>
      </w:pPr>
      <w:r w:rsidRPr="00A458E9">
        <w:rPr>
          <w:sz w:val="28"/>
          <w:szCs w:val="28"/>
        </w:rPr>
        <w:t xml:space="preserve">Если легочная симптоматика сочетается с внелегочными проявлениями, то говорят о </w:t>
      </w:r>
      <w:r w:rsidRPr="00A458E9">
        <w:rPr>
          <w:b/>
          <w:sz w:val="28"/>
          <w:szCs w:val="28"/>
        </w:rPr>
        <w:t>смешанной форме</w:t>
      </w:r>
      <w:r w:rsidRPr="00A458E9">
        <w:rPr>
          <w:sz w:val="28"/>
          <w:szCs w:val="28"/>
        </w:rPr>
        <w:t xml:space="preserve"> муковисцидоза. Она характеризуется тяжелым течением, встречается чаще других, сочетает в себе легочные и кишечные симптомы заболевания. С первых дней жизни наблюдаются тяжелые повторные пневмонии и бронхиты затяжного характера, постоянный кашель, расстройство пищеварения.</w:t>
      </w:r>
      <w:r w:rsidRPr="00A458E9">
        <w:rPr>
          <w:rStyle w:val="apple-converted-space"/>
          <w:sz w:val="28"/>
          <w:szCs w:val="28"/>
        </w:rPr>
        <w:t> </w:t>
      </w:r>
    </w:p>
    <w:p w:rsidR="00E44791" w:rsidRPr="00A458E9" w:rsidRDefault="00E44791" w:rsidP="00E44791">
      <w:pPr>
        <w:pStyle w:val="a4"/>
        <w:shd w:val="clear" w:color="auto" w:fill="FFFFFF"/>
        <w:spacing w:before="0" w:beforeAutospacing="0" w:after="0" w:afterAutospacing="0"/>
        <w:ind w:firstLine="284"/>
        <w:jc w:val="both"/>
        <w:textAlignment w:val="baseline"/>
        <w:rPr>
          <w:sz w:val="28"/>
          <w:szCs w:val="28"/>
        </w:rPr>
      </w:pPr>
      <w:r w:rsidRPr="00A458E9">
        <w:rPr>
          <w:sz w:val="28"/>
          <w:szCs w:val="28"/>
        </w:rPr>
        <w:t xml:space="preserve">Критерием тяжести течения муковисцидоза принято считать характер и степень поражения респираторного тракта. В связи с этим критерием при муковисцидозе выделяют четыре </w:t>
      </w:r>
      <w:r w:rsidRPr="00A458E9">
        <w:rPr>
          <w:b/>
          <w:sz w:val="28"/>
          <w:szCs w:val="28"/>
        </w:rPr>
        <w:t>стадии поражения дыхательной системы</w:t>
      </w:r>
      <w:r w:rsidRPr="00A458E9">
        <w:rPr>
          <w:sz w:val="28"/>
          <w:szCs w:val="28"/>
        </w:rPr>
        <w:t>:</w:t>
      </w:r>
    </w:p>
    <w:p w:rsidR="00E44791" w:rsidRPr="00A458E9" w:rsidRDefault="00E44791" w:rsidP="00003C07">
      <w:pPr>
        <w:numPr>
          <w:ilvl w:val="0"/>
          <w:numId w:val="134"/>
        </w:numPr>
        <w:shd w:val="clear" w:color="auto" w:fill="FFFFFF"/>
        <w:spacing w:after="0" w:line="240" w:lineRule="auto"/>
        <w:ind w:left="0" w:firstLine="284"/>
        <w:jc w:val="both"/>
        <w:textAlignment w:val="baseline"/>
        <w:rPr>
          <w:rFonts w:ascii="Times New Roman" w:hAnsi="Times New Roman" w:cs="Times New Roman"/>
          <w:sz w:val="28"/>
          <w:szCs w:val="28"/>
        </w:rPr>
      </w:pPr>
      <w:r w:rsidRPr="00A458E9">
        <w:rPr>
          <w:rFonts w:ascii="Times New Roman" w:hAnsi="Times New Roman" w:cs="Times New Roman"/>
          <w:sz w:val="28"/>
          <w:szCs w:val="28"/>
        </w:rPr>
        <w:t>I стадия характеризуется непостоянными функциональными изменениями: сухим кашлем без мокроты, незначительной или умеренной одышкой при физической нагрузке.</w:t>
      </w:r>
    </w:p>
    <w:p w:rsidR="00E44791" w:rsidRPr="00A458E9" w:rsidRDefault="00E44791" w:rsidP="00003C07">
      <w:pPr>
        <w:numPr>
          <w:ilvl w:val="0"/>
          <w:numId w:val="134"/>
        </w:numPr>
        <w:shd w:val="clear" w:color="auto" w:fill="FFFFFF"/>
        <w:spacing w:after="0" w:line="240" w:lineRule="auto"/>
        <w:ind w:left="0" w:firstLine="284"/>
        <w:jc w:val="both"/>
        <w:textAlignment w:val="baseline"/>
        <w:rPr>
          <w:rFonts w:ascii="Times New Roman" w:hAnsi="Times New Roman" w:cs="Times New Roman"/>
          <w:sz w:val="28"/>
          <w:szCs w:val="28"/>
        </w:rPr>
      </w:pPr>
      <w:r w:rsidRPr="00A458E9">
        <w:rPr>
          <w:rFonts w:ascii="Times New Roman" w:hAnsi="Times New Roman" w:cs="Times New Roman"/>
          <w:sz w:val="28"/>
          <w:szCs w:val="28"/>
        </w:rPr>
        <w:t>II стадия связана с развитием</w:t>
      </w:r>
      <w:r w:rsidRPr="00A458E9">
        <w:rPr>
          <w:rStyle w:val="apple-converted-space"/>
          <w:rFonts w:ascii="Times New Roman" w:hAnsi="Times New Roman" w:cs="Times New Roman"/>
          <w:sz w:val="28"/>
          <w:szCs w:val="28"/>
        </w:rPr>
        <w:t> </w:t>
      </w:r>
      <w:r w:rsidRPr="00A458E9">
        <w:rPr>
          <w:rFonts w:ascii="Times New Roman" w:hAnsi="Times New Roman" w:cs="Times New Roman"/>
          <w:sz w:val="28"/>
          <w:szCs w:val="28"/>
        </w:rPr>
        <w:t>хронического бронхита</w:t>
      </w:r>
      <w:r w:rsidRPr="00A458E9">
        <w:rPr>
          <w:rStyle w:val="apple-converted-space"/>
          <w:rFonts w:ascii="Times New Roman" w:hAnsi="Times New Roman" w:cs="Times New Roman"/>
          <w:sz w:val="28"/>
          <w:szCs w:val="28"/>
        </w:rPr>
        <w:t> </w:t>
      </w:r>
      <w:r w:rsidRPr="00A458E9">
        <w:rPr>
          <w:rFonts w:ascii="Times New Roman" w:hAnsi="Times New Roman" w:cs="Times New Roman"/>
          <w:sz w:val="28"/>
          <w:szCs w:val="28"/>
        </w:rPr>
        <w:t xml:space="preserve">и проявляется кашлем с отделением мокроты, умеренной одышкой, усиливающейся при </w:t>
      </w:r>
      <w:r w:rsidRPr="00A458E9">
        <w:rPr>
          <w:rFonts w:ascii="Times New Roman" w:hAnsi="Times New Roman" w:cs="Times New Roman"/>
          <w:sz w:val="28"/>
          <w:szCs w:val="28"/>
        </w:rPr>
        <w:lastRenderedPageBreak/>
        <w:t>напряжении, деформацией фаланг пальцев рук, влажными хрипами, выслушивающимися на фоне жесткого дыхания.</w:t>
      </w:r>
    </w:p>
    <w:p w:rsidR="00E44791" w:rsidRPr="00A458E9" w:rsidRDefault="00E44791" w:rsidP="00003C07">
      <w:pPr>
        <w:numPr>
          <w:ilvl w:val="0"/>
          <w:numId w:val="134"/>
        </w:numPr>
        <w:shd w:val="clear" w:color="auto" w:fill="FFFFFF"/>
        <w:spacing w:after="0" w:line="240" w:lineRule="auto"/>
        <w:ind w:left="0" w:firstLine="284"/>
        <w:jc w:val="both"/>
        <w:textAlignment w:val="baseline"/>
        <w:rPr>
          <w:rFonts w:ascii="Times New Roman" w:hAnsi="Times New Roman" w:cs="Times New Roman"/>
          <w:sz w:val="28"/>
          <w:szCs w:val="28"/>
        </w:rPr>
      </w:pPr>
      <w:r w:rsidRPr="00A458E9">
        <w:rPr>
          <w:rFonts w:ascii="Times New Roman" w:hAnsi="Times New Roman" w:cs="Times New Roman"/>
          <w:sz w:val="28"/>
          <w:szCs w:val="28"/>
        </w:rPr>
        <w:t>III стадия сопряжена с прогрессированием поражений бронхопульмональной системы и развитием осложнений (ограниченного пневмосклероза и диффузного пневмофиброза, кист, бронхоэктазов, выраженной дыхательной и сердечной недостаточности по правожелудочковому типу («лёгочное сердце»).</w:t>
      </w:r>
    </w:p>
    <w:p w:rsidR="00E44791" w:rsidRPr="00A458E9" w:rsidRDefault="00E44791" w:rsidP="00003C07">
      <w:pPr>
        <w:numPr>
          <w:ilvl w:val="0"/>
          <w:numId w:val="134"/>
        </w:numPr>
        <w:shd w:val="clear" w:color="auto" w:fill="FFFFFF"/>
        <w:spacing w:after="0" w:line="240" w:lineRule="auto"/>
        <w:ind w:left="0" w:firstLine="284"/>
        <w:jc w:val="both"/>
        <w:textAlignment w:val="baseline"/>
        <w:rPr>
          <w:rFonts w:ascii="Times New Roman" w:hAnsi="Times New Roman" w:cs="Times New Roman"/>
          <w:sz w:val="28"/>
          <w:szCs w:val="28"/>
        </w:rPr>
      </w:pPr>
      <w:r w:rsidRPr="00A458E9">
        <w:rPr>
          <w:rFonts w:ascii="Times New Roman" w:hAnsi="Times New Roman" w:cs="Times New Roman"/>
          <w:sz w:val="28"/>
          <w:szCs w:val="28"/>
        </w:rPr>
        <w:t>IV стадия характеризуется тяжелой сердечно - легочной недостаточностью, приводящей к летальному исходу.</w:t>
      </w:r>
    </w:p>
    <w:p w:rsidR="00E44791" w:rsidRPr="00A458E9" w:rsidRDefault="00E44791" w:rsidP="00E44791">
      <w:pPr>
        <w:pStyle w:val="2"/>
        <w:shd w:val="clear" w:color="auto" w:fill="FFFFFF"/>
        <w:spacing w:before="0" w:beforeAutospacing="0" w:after="0" w:afterAutospacing="0"/>
        <w:ind w:firstLine="284"/>
        <w:jc w:val="both"/>
        <w:textAlignment w:val="baseline"/>
        <w:rPr>
          <w:bCs w:val="0"/>
          <w:sz w:val="28"/>
          <w:szCs w:val="28"/>
        </w:rPr>
      </w:pPr>
      <w:bookmarkStart w:id="40" w:name="h2_3"/>
      <w:bookmarkEnd w:id="40"/>
      <w:r w:rsidRPr="00A458E9">
        <w:rPr>
          <w:bCs w:val="0"/>
          <w:sz w:val="28"/>
          <w:szCs w:val="28"/>
        </w:rPr>
        <w:t>Осложнения муковисцидоза</w:t>
      </w:r>
    </w:p>
    <w:p w:rsidR="00E44791" w:rsidRPr="00A458E9" w:rsidRDefault="00E44791" w:rsidP="00E44791">
      <w:pPr>
        <w:pStyle w:val="a4"/>
        <w:shd w:val="clear" w:color="auto" w:fill="FFFFFF"/>
        <w:spacing w:before="0" w:beforeAutospacing="0" w:after="0" w:afterAutospacing="0"/>
        <w:ind w:firstLine="284"/>
        <w:jc w:val="both"/>
        <w:textAlignment w:val="baseline"/>
        <w:rPr>
          <w:sz w:val="28"/>
          <w:szCs w:val="28"/>
        </w:rPr>
      </w:pPr>
      <w:r w:rsidRPr="00A458E9">
        <w:rPr>
          <w:sz w:val="28"/>
          <w:szCs w:val="28"/>
        </w:rPr>
        <w:t>Течение муковисцидоза может усугубляться осложнениями:</w:t>
      </w:r>
    </w:p>
    <w:p w:rsidR="00E44791" w:rsidRPr="00A458E9" w:rsidRDefault="00E44791" w:rsidP="00003C07">
      <w:pPr>
        <w:numPr>
          <w:ilvl w:val="0"/>
          <w:numId w:val="135"/>
        </w:numPr>
        <w:shd w:val="clear" w:color="auto" w:fill="FFFFFF"/>
        <w:spacing w:after="0" w:line="240" w:lineRule="auto"/>
        <w:ind w:left="0" w:firstLine="284"/>
        <w:jc w:val="both"/>
        <w:textAlignment w:val="baseline"/>
        <w:rPr>
          <w:rFonts w:ascii="Times New Roman" w:hAnsi="Times New Roman" w:cs="Times New Roman"/>
          <w:sz w:val="28"/>
          <w:szCs w:val="28"/>
        </w:rPr>
      </w:pPr>
      <w:r w:rsidRPr="00A458E9">
        <w:rPr>
          <w:rFonts w:ascii="Times New Roman" w:hAnsi="Times New Roman" w:cs="Times New Roman"/>
          <w:sz w:val="28"/>
          <w:szCs w:val="28"/>
        </w:rPr>
        <w:t>со стороны респираторного тракта –</w:t>
      </w:r>
      <w:r w:rsidRPr="00A458E9">
        <w:rPr>
          <w:rStyle w:val="apple-converted-space"/>
          <w:rFonts w:ascii="Times New Roman" w:hAnsi="Times New Roman" w:cs="Times New Roman"/>
          <w:sz w:val="28"/>
          <w:szCs w:val="28"/>
        </w:rPr>
        <w:t> </w:t>
      </w:r>
      <w:r w:rsidRPr="00A458E9">
        <w:rPr>
          <w:rFonts w:ascii="Times New Roman" w:hAnsi="Times New Roman" w:cs="Times New Roman"/>
          <w:sz w:val="28"/>
          <w:szCs w:val="28"/>
        </w:rPr>
        <w:t>синуситом,</w:t>
      </w:r>
      <w:r w:rsidRPr="00A458E9">
        <w:rPr>
          <w:rStyle w:val="apple-converted-space"/>
          <w:rFonts w:ascii="Times New Roman" w:hAnsi="Times New Roman" w:cs="Times New Roman"/>
          <w:sz w:val="28"/>
          <w:szCs w:val="28"/>
        </w:rPr>
        <w:t> </w:t>
      </w:r>
      <w:r w:rsidRPr="00A458E9">
        <w:rPr>
          <w:rFonts w:ascii="Times New Roman" w:hAnsi="Times New Roman" w:cs="Times New Roman"/>
          <w:sz w:val="28"/>
          <w:szCs w:val="28"/>
        </w:rPr>
        <w:t>плевритом, кровохарканьем и</w:t>
      </w:r>
      <w:r w:rsidRPr="00A458E9">
        <w:rPr>
          <w:rStyle w:val="apple-converted-space"/>
          <w:rFonts w:ascii="Times New Roman" w:hAnsi="Times New Roman" w:cs="Times New Roman"/>
          <w:sz w:val="28"/>
          <w:szCs w:val="28"/>
        </w:rPr>
        <w:t> </w:t>
      </w:r>
      <w:r w:rsidRPr="00A458E9">
        <w:rPr>
          <w:rFonts w:ascii="Times New Roman" w:hAnsi="Times New Roman" w:cs="Times New Roman"/>
          <w:sz w:val="28"/>
          <w:szCs w:val="28"/>
        </w:rPr>
        <w:t>легочным кровотечением, пневмотораксом, «легочным сердцем», деструкцией легких,</w:t>
      </w:r>
      <w:r w:rsidRPr="00A458E9">
        <w:rPr>
          <w:rStyle w:val="apple-converted-space"/>
          <w:rFonts w:ascii="Times New Roman" w:hAnsi="Times New Roman" w:cs="Times New Roman"/>
          <w:sz w:val="28"/>
          <w:szCs w:val="28"/>
        </w:rPr>
        <w:t> </w:t>
      </w:r>
      <w:r w:rsidRPr="00A458E9">
        <w:rPr>
          <w:rFonts w:ascii="Times New Roman" w:hAnsi="Times New Roman" w:cs="Times New Roman"/>
          <w:sz w:val="28"/>
          <w:szCs w:val="28"/>
        </w:rPr>
        <w:t>эмпиемой плевры</w:t>
      </w:r>
      <w:r w:rsidRPr="00A458E9">
        <w:rPr>
          <w:rStyle w:val="apple-converted-space"/>
          <w:rFonts w:ascii="Times New Roman" w:hAnsi="Times New Roman" w:cs="Times New Roman"/>
          <w:sz w:val="28"/>
          <w:szCs w:val="28"/>
        </w:rPr>
        <w:t> </w:t>
      </w:r>
      <w:r w:rsidRPr="00A458E9">
        <w:rPr>
          <w:rFonts w:ascii="Times New Roman" w:hAnsi="Times New Roman" w:cs="Times New Roman"/>
          <w:sz w:val="28"/>
          <w:szCs w:val="28"/>
        </w:rPr>
        <w:t>и др.</w:t>
      </w:r>
    </w:p>
    <w:p w:rsidR="00E44791" w:rsidRPr="00A458E9" w:rsidRDefault="00E44791" w:rsidP="00003C07">
      <w:pPr>
        <w:numPr>
          <w:ilvl w:val="0"/>
          <w:numId w:val="135"/>
        </w:numPr>
        <w:shd w:val="clear" w:color="auto" w:fill="FFFFFF"/>
        <w:spacing w:after="0" w:line="240" w:lineRule="auto"/>
        <w:ind w:left="0" w:firstLine="284"/>
        <w:jc w:val="both"/>
        <w:textAlignment w:val="baseline"/>
        <w:rPr>
          <w:rFonts w:ascii="Times New Roman" w:hAnsi="Times New Roman" w:cs="Times New Roman"/>
          <w:sz w:val="28"/>
          <w:szCs w:val="28"/>
        </w:rPr>
      </w:pPr>
      <w:r w:rsidRPr="00A458E9">
        <w:rPr>
          <w:rFonts w:ascii="Times New Roman" w:hAnsi="Times New Roman" w:cs="Times New Roman"/>
          <w:sz w:val="28"/>
          <w:szCs w:val="28"/>
        </w:rPr>
        <w:t>в случае кишечной формы –</w:t>
      </w:r>
      <w:r w:rsidRPr="00A458E9">
        <w:rPr>
          <w:rStyle w:val="apple-converted-space"/>
          <w:rFonts w:ascii="Times New Roman" w:hAnsi="Times New Roman" w:cs="Times New Roman"/>
          <w:sz w:val="28"/>
          <w:szCs w:val="28"/>
        </w:rPr>
        <w:t> </w:t>
      </w:r>
      <w:r w:rsidR="00FE2260" w:rsidRPr="00A458E9">
        <w:rPr>
          <w:rStyle w:val="apple-converted-space"/>
          <w:rFonts w:ascii="Times New Roman" w:hAnsi="Times New Roman" w:cs="Times New Roman"/>
          <w:sz w:val="28"/>
          <w:szCs w:val="28"/>
        </w:rPr>
        <w:t xml:space="preserve"> </w:t>
      </w:r>
      <w:r w:rsidRPr="00A458E9">
        <w:rPr>
          <w:rFonts w:ascii="Times New Roman" w:hAnsi="Times New Roman" w:cs="Times New Roman"/>
          <w:sz w:val="28"/>
          <w:szCs w:val="28"/>
        </w:rPr>
        <w:t>сахарным диабетом,</w:t>
      </w:r>
      <w:r w:rsidRPr="00A458E9">
        <w:rPr>
          <w:rStyle w:val="apple-converted-space"/>
          <w:rFonts w:ascii="Times New Roman" w:hAnsi="Times New Roman" w:cs="Times New Roman"/>
          <w:sz w:val="28"/>
          <w:szCs w:val="28"/>
        </w:rPr>
        <w:t> </w:t>
      </w:r>
      <w:r w:rsidRPr="00A458E9">
        <w:rPr>
          <w:rFonts w:ascii="Times New Roman" w:hAnsi="Times New Roman" w:cs="Times New Roman"/>
          <w:sz w:val="28"/>
          <w:szCs w:val="28"/>
        </w:rPr>
        <w:t>желудочным кровотечением,</w:t>
      </w:r>
      <w:r w:rsidRPr="00A458E9">
        <w:rPr>
          <w:rStyle w:val="apple-converted-space"/>
          <w:rFonts w:ascii="Times New Roman" w:hAnsi="Times New Roman" w:cs="Times New Roman"/>
          <w:sz w:val="28"/>
          <w:szCs w:val="28"/>
        </w:rPr>
        <w:t> </w:t>
      </w:r>
      <w:r w:rsidRPr="00A458E9">
        <w:rPr>
          <w:rFonts w:ascii="Times New Roman" w:hAnsi="Times New Roman" w:cs="Times New Roman"/>
          <w:sz w:val="28"/>
          <w:szCs w:val="28"/>
        </w:rPr>
        <w:t>циррозом печени, синдромом целиакии, кишечной непроходимостью,</w:t>
      </w:r>
      <w:r w:rsidRPr="00A458E9">
        <w:rPr>
          <w:rStyle w:val="apple-converted-space"/>
          <w:rFonts w:ascii="Times New Roman" w:hAnsi="Times New Roman" w:cs="Times New Roman"/>
          <w:sz w:val="28"/>
          <w:szCs w:val="28"/>
        </w:rPr>
        <w:t> </w:t>
      </w:r>
      <w:r w:rsidRPr="00A458E9">
        <w:rPr>
          <w:rFonts w:ascii="Times New Roman" w:hAnsi="Times New Roman" w:cs="Times New Roman"/>
          <w:sz w:val="28"/>
          <w:szCs w:val="28"/>
        </w:rPr>
        <w:t>выпадением прямой кишки, отечным синдромом, вторичным пиелонефритом</w:t>
      </w:r>
      <w:r w:rsidRPr="00A458E9">
        <w:rPr>
          <w:rStyle w:val="apple-converted-space"/>
          <w:rFonts w:ascii="Times New Roman" w:hAnsi="Times New Roman" w:cs="Times New Roman"/>
          <w:sz w:val="28"/>
          <w:szCs w:val="28"/>
        </w:rPr>
        <w:t> </w:t>
      </w:r>
      <w:r w:rsidRPr="00A458E9">
        <w:rPr>
          <w:rFonts w:ascii="Times New Roman" w:hAnsi="Times New Roman" w:cs="Times New Roman"/>
          <w:sz w:val="28"/>
          <w:szCs w:val="28"/>
        </w:rPr>
        <w:t>и</w:t>
      </w:r>
      <w:r w:rsidRPr="00A458E9">
        <w:rPr>
          <w:rStyle w:val="apple-converted-space"/>
          <w:rFonts w:ascii="Times New Roman" w:hAnsi="Times New Roman" w:cs="Times New Roman"/>
          <w:sz w:val="28"/>
          <w:szCs w:val="28"/>
        </w:rPr>
        <w:t> </w:t>
      </w:r>
      <w:r w:rsidRPr="00A458E9">
        <w:rPr>
          <w:rFonts w:ascii="Times New Roman" w:hAnsi="Times New Roman" w:cs="Times New Roman"/>
          <w:sz w:val="28"/>
          <w:szCs w:val="28"/>
        </w:rPr>
        <w:t>мочекаменной болезнью</w:t>
      </w:r>
      <w:r w:rsidRPr="00A458E9">
        <w:rPr>
          <w:rStyle w:val="apple-converted-space"/>
          <w:rFonts w:ascii="Times New Roman" w:hAnsi="Times New Roman" w:cs="Times New Roman"/>
          <w:sz w:val="28"/>
          <w:szCs w:val="28"/>
        </w:rPr>
        <w:t> </w:t>
      </w:r>
      <w:r w:rsidRPr="00A458E9">
        <w:rPr>
          <w:rFonts w:ascii="Times New Roman" w:hAnsi="Times New Roman" w:cs="Times New Roman"/>
          <w:sz w:val="28"/>
          <w:szCs w:val="28"/>
        </w:rPr>
        <w:t>на фоне нарушений обмена и т.д.</w:t>
      </w:r>
    </w:p>
    <w:p w:rsidR="00E44791" w:rsidRPr="00A458E9" w:rsidRDefault="00E44791" w:rsidP="00E44791">
      <w:pPr>
        <w:pStyle w:val="2"/>
        <w:shd w:val="clear" w:color="auto" w:fill="FFFFFF"/>
        <w:spacing w:before="0" w:beforeAutospacing="0" w:after="0" w:afterAutospacing="0"/>
        <w:ind w:firstLine="284"/>
        <w:jc w:val="both"/>
        <w:textAlignment w:val="baseline"/>
        <w:rPr>
          <w:bCs w:val="0"/>
          <w:sz w:val="28"/>
          <w:szCs w:val="28"/>
        </w:rPr>
      </w:pPr>
      <w:bookmarkStart w:id="41" w:name="h2_4"/>
      <w:bookmarkEnd w:id="41"/>
      <w:r w:rsidRPr="00A458E9">
        <w:rPr>
          <w:bCs w:val="0"/>
          <w:sz w:val="28"/>
          <w:szCs w:val="28"/>
        </w:rPr>
        <w:t>Диагностика муковисцидоза</w:t>
      </w:r>
    </w:p>
    <w:p w:rsidR="00E44791" w:rsidRPr="00A458E9" w:rsidRDefault="00E44791" w:rsidP="00E44791">
      <w:pPr>
        <w:pStyle w:val="a4"/>
        <w:shd w:val="clear" w:color="auto" w:fill="FFFFFF"/>
        <w:spacing w:before="0" w:beforeAutospacing="0" w:after="0" w:afterAutospacing="0"/>
        <w:ind w:firstLine="284"/>
        <w:jc w:val="both"/>
        <w:textAlignment w:val="baseline"/>
        <w:rPr>
          <w:sz w:val="28"/>
          <w:szCs w:val="28"/>
        </w:rPr>
      </w:pPr>
      <w:r w:rsidRPr="00A458E9">
        <w:rPr>
          <w:sz w:val="28"/>
          <w:szCs w:val="28"/>
        </w:rPr>
        <w:t>Своевременно поставленный диагноз при муковисцидозе очень важен в плане прогноза жизни больного ребенка. Легочную форму муковисцидоза дифференцируют с</w:t>
      </w:r>
      <w:r w:rsidRPr="00A458E9">
        <w:rPr>
          <w:rStyle w:val="apple-converted-space"/>
          <w:sz w:val="28"/>
          <w:szCs w:val="28"/>
        </w:rPr>
        <w:t> </w:t>
      </w:r>
      <w:r w:rsidRPr="00A458E9">
        <w:rPr>
          <w:rFonts w:eastAsiaTheme="majorEastAsia"/>
          <w:sz w:val="28"/>
          <w:szCs w:val="28"/>
        </w:rPr>
        <w:t>обструктивным бронхитом</w:t>
      </w:r>
      <w:r w:rsidRPr="00A458E9">
        <w:rPr>
          <w:sz w:val="28"/>
          <w:szCs w:val="28"/>
        </w:rPr>
        <w:t>,</w:t>
      </w:r>
      <w:r w:rsidRPr="00A458E9">
        <w:rPr>
          <w:rStyle w:val="apple-converted-space"/>
          <w:sz w:val="28"/>
          <w:szCs w:val="28"/>
        </w:rPr>
        <w:t> </w:t>
      </w:r>
      <w:r w:rsidRPr="00A458E9">
        <w:rPr>
          <w:rFonts w:eastAsiaTheme="majorEastAsia"/>
          <w:sz w:val="28"/>
          <w:szCs w:val="28"/>
        </w:rPr>
        <w:t>коклюшем</w:t>
      </w:r>
      <w:r w:rsidRPr="00A458E9">
        <w:rPr>
          <w:sz w:val="28"/>
          <w:szCs w:val="28"/>
        </w:rPr>
        <w:t>, хронической пневмонией иного генеза, бронхиальной астмой; кишечную форму - с нарушениями кишечного всасывания, возникающими при целиакии, энтеропатии,</w:t>
      </w:r>
      <w:r w:rsidRPr="00A458E9">
        <w:rPr>
          <w:rStyle w:val="apple-converted-space"/>
          <w:sz w:val="28"/>
          <w:szCs w:val="28"/>
        </w:rPr>
        <w:t> </w:t>
      </w:r>
      <w:r w:rsidRPr="00A458E9">
        <w:rPr>
          <w:rFonts w:eastAsiaTheme="majorEastAsia"/>
          <w:sz w:val="28"/>
          <w:szCs w:val="28"/>
        </w:rPr>
        <w:t>дисбактериозе</w:t>
      </w:r>
      <w:r w:rsidRPr="00A458E9">
        <w:rPr>
          <w:rStyle w:val="apple-converted-space"/>
          <w:sz w:val="28"/>
          <w:szCs w:val="28"/>
        </w:rPr>
        <w:t> </w:t>
      </w:r>
      <w:r w:rsidRPr="00A458E9">
        <w:rPr>
          <w:sz w:val="28"/>
          <w:szCs w:val="28"/>
        </w:rPr>
        <w:t>кишечника, дисахаридазной недостаточности.</w:t>
      </w:r>
    </w:p>
    <w:p w:rsidR="00E44791" w:rsidRPr="00A458E9" w:rsidRDefault="00E44791" w:rsidP="00E44791">
      <w:pPr>
        <w:pStyle w:val="a4"/>
        <w:shd w:val="clear" w:color="auto" w:fill="FFFFFF"/>
        <w:spacing w:before="0" w:beforeAutospacing="0" w:after="0" w:afterAutospacing="0"/>
        <w:ind w:firstLine="284"/>
        <w:jc w:val="both"/>
        <w:textAlignment w:val="baseline"/>
        <w:rPr>
          <w:sz w:val="28"/>
          <w:szCs w:val="28"/>
        </w:rPr>
      </w:pPr>
      <w:r w:rsidRPr="00A458E9">
        <w:rPr>
          <w:b/>
          <w:sz w:val="28"/>
          <w:szCs w:val="28"/>
        </w:rPr>
        <w:t>Постановка диагноза муковисцидоза предусматривает</w:t>
      </w:r>
      <w:r w:rsidRPr="00A458E9">
        <w:rPr>
          <w:sz w:val="28"/>
          <w:szCs w:val="28"/>
        </w:rPr>
        <w:t>:</w:t>
      </w:r>
    </w:p>
    <w:p w:rsidR="00E44791" w:rsidRPr="00A458E9" w:rsidRDefault="00E44791" w:rsidP="00003C07">
      <w:pPr>
        <w:numPr>
          <w:ilvl w:val="0"/>
          <w:numId w:val="136"/>
        </w:numPr>
        <w:shd w:val="clear" w:color="auto" w:fill="FFFFFF"/>
        <w:spacing w:after="0" w:line="240" w:lineRule="auto"/>
        <w:ind w:left="0" w:firstLine="284"/>
        <w:jc w:val="both"/>
        <w:textAlignment w:val="baseline"/>
        <w:rPr>
          <w:rFonts w:ascii="Times New Roman" w:hAnsi="Times New Roman" w:cs="Times New Roman"/>
          <w:sz w:val="28"/>
          <w:szCs w:val="28"/>
        </w:rPr>
      </w:pPr>
      <w:r w:rsidRPr="00A458E9">
        <w:rPr>
          <w:rFonts w:ascii="Times New Roman" w:hAnsi="Times New Roman" w:cs="Times New Roman"/>
          <w:sz w:val="28"/>
          <w:szCs w:val="28"/>
        </w:rPr>
        <w:t>Изучение семейно-наследственного анамнеза, ранних признаков заболевания, клинических проявлений;</w:t>
      </w:r>
    </w:p>
    <w:p w:rsidR="00E44791" w:rsidRPr="00A458E9" w:rsidRDefault="00E44791" w:rsidP="00003C07">
      <w:pPr>
        <w:numPr>
          <w:ilvl w:val="0"/>
          <w:numId w:val="136"/>
        </w:numPr>
        <w:shd w:val="clear" w:color="auto" w:fill="FFFFFF"/>
        <w:spacing w:after="0" w:line="240" w:lineRule="auto"/>
        <w:ind w:left="0" w:firstLine="284"/>
        <w:jc w:val="both"/>
        <w:textAlignment w:val="baseline"/>
        <w:rPr>
          <w:rFonts w:ascii="Times New Roman" w:hAnsi="Times New Roman" w:cs="Times New Roman"/>
          <w:sz w:val="28"/>
          <w:szCs w:val="28"/>
        </w:rPr>
      </w:pPr>
      <w:r w:rsidRPr="00A458E9">
        <w:rPr>
          <w:rFonts w:ascii="Times New Roman" w:hAnsi="Times New Roman" w:cs="Times New Roman"/>
          <w:sz w:val="28"/>
          <w:szCs w:val="28"/>
        </w:rPr>
        <w:t>Общий анализ крови и</w:t>
      </w:r>
      <w:r w:rsidRPr="00A458E9">
        <w:rPr>
          <w:rStyle w:val="apple-converted-space"/>
          <w:rFonts w:ascii="Times New Roman" w:hAnsi="Times New Roman" w:cs="Times New Roman"/>
          <w:sz w:val="28"/>
          <w:szCs w:val="28"/>
        </w:rPr>
        <w:t> </w:t>
      </w:r>
      <w:r w:rsidRPr="00A458E9">
        <w:rPr>
          <w:rFonts w:ascii="Times New Roman" w:hAnsi="Times New Roman" w:cs="Times New Roman"/>
          <w:sz w:val="28"/>
          <w:szCs w:val="28"/>
        </w:rPr>
        <w:t>мочи;</w:t>
      </w:r>
    </w:p>
    <w:p w:rsidR="00E44791" w:rsidRPr="00A458E9" w:rsidRDefault="00E44791" w:rsidP="00003C07">
      <w:pPr>
        <w:numPr>
          <w:ilvl w:val="0"/>
          <w:numId w:val="136"/>
        </w:numPr>
        <w:shd w:val="clear" w:color="auto" w:fill="FFFFFF"/>
        <w:spacing w:after="0" w:line="240" w:lineRule="auto"/>
        <w:ind w:left="0" w:firstLine="284"/>
        <w:jc w:val="both"/>
        <w:textAlignment w:val="baseline"/>
        <w:rPr>
          <w:rFonts w:ascii="Times New Roman" w:hAnsi="Times New Roman" w:cs="Times New Roman"/>
          <w:sz w:val="28"/>
          <w:szCs w:val="28"/>
        </w:rPr>
      </w:pPr>
      <w:r w:rsidRPr="00A458E9">
        <w:rPr>
          <w:rFonts w:ascii="Times New Roman" w:hAnsi="Times New Roman" w:cs="Times New Roman"/>
          <w:sz w:val="28"/>
          <w:szCs w:val="28"/>
        </w:rPr>
        <w:t>Копрограмму</w:t>
      </w:r>
      <w:r w:rsidRPr="00A458E9">
        <w:rPr>
          <w:rStyle w:val="apple-converted-space"/>
          <w:rFonts w:ascii="Times New Roman" w:hAnsi="Times New Roman" w:cs="Times New Roman"/>
          <w:sz w:val="28"/>
          <w:szCs w:val="28"/>
        </w:rPr>
        <w:t> </w:t>
      </w:r>
      <w:r w:rsidRPr="00A458E9">
        <w:rPr>
          <w:rFonts w:ascii="Times New Roman" w:hAnsi="Times New Roman" w:cs="Times New Roman"/>
          <w:sz w:val="28"/>
          <w:szCs w:val="28"/>
        </w:rPr>
        <w:t>- исследование кала на наличие и содержание жира, клетчатки, мышечных волокон, крахмала (определяет степень ферментативных нарушений желез пищеварительного тракта);</w:t>
      </w:r>
    </w:p>
    <w:p w:rsidR="00E44791" w:rsidRPr="00A458E9" w:rsidRDefault="00E44791" w:rsidP="00003C07">
      <w:pPr>
        <w:numPr>
          <w:ilvl w:val="0"/>
          <w:numId w:val="136"/>
        </w:numPr>
        <w:shd w:val="clear" w:color="auto" w:fill="FFFFFF"/>
        <w:spacing w:after="0" w:line="240" w:lineRule="auto"/>
        <w:ind w:left="0" w:firstLine="284"/>
        <w:jc w:val="both"/>
        <w:textAlignment w:val="baseline"/>
        <w:rPr>
          <w:rFonts w:ascii="Times New Roman" w:hAnsi="Times New Roman" w:cs="Times New Roman"/>
          <w:sz w:val="28"/>
          <w:szCs w:val="28"/>
        </w:rPr>
      </w:pPr>
      <w:r w:rsidRPr="00A458E9">
        <w:rPr>
          <w:rFonts w:ascii="Times New Roman" w:hAnsi="Times New Roman" w:cs="Times New Roman"/>
          <w:sz w:val="28"/>
          <w:szCs w:val="28"/>
        </w:rPr>
        <w:t>Микробиологическое</w:t>
      </w:r>
      <w:r w:rsidRPr="00A458E9">
        <w:rPr>
          <w:rStyle w:val="apple-converted-space"/>
          <w:rFonts w:ascii="Times New Roman" w:hAnsi="Times New Roman" w:cs="Times New Roman"/>
          <w:sz w:val="28"/>
          <w:szCs w:val="28"/>
        </w:rPr>
        <w:t> </w:t>
      </w:r>
      <w:r w:rsidRPr="00A458E9">
        <w:rPr>
          <w:rFonts w:ascii="Times New Roman" w:hAnsi="Times New Roman" w:cs="Times New Roman"/>
          <w:sz w:val="28"/>
          <w:szCs w:val="28"/>
        </w:rPr>
        <w:t>исследование мокроты;</w:t>
      </w:r>
    </w:p>
    <w:p w:rsidR="00E44791" w:rsidRPr="00A458E9" w:rsidRDefault="00E44791" w:rsidP="00003C07">
      <w:pPr>
        <w:numPr>
          <w:ilvl w:val="0"/>
          <w:numId w:val="136"/>
        </w:numPr>
        <w:shd w:val="clear" w:color="auto" w:fill="FFFFFF"/>
        <w:spacing w:after="0" w:line="240" w:lineRule="auto"/>
        <w:ind w:left="0" w:firstLine="284"/>
        <w:jc w:val="both"/>
        <w:textAlignment w:val="baseline"/>
        <w:rPr>
          <w:rFonts w:ascii="Times New Roman" w:hAnsi="Times New Roman" w:cs="Times New Roman"/>
          <w:sz w:val="28"/>
          <w:szCs w:val="28"/>
        </w:rPr>
      </w:pPr>
      <w:r w:rsidRPr="00A458E9">
        <w:rPr>
          <w:rFonts w:ascii="Times New Roman" w:hAnsi="Times New Roman" w:cs="Times New Roman"/>
          <w:sz w:val="28"/>
          <w:szCs w:val="28"/>
        </w:rPr>
        <w:t>Бронхографию</w:t>
      </w:r>
      <w:r w:rsidRPr="00A458E9">
        <w:rPr>
          <w:rStyle w:val="apple-converted-space"/>
          <w:rFonts w:ascii="Times New Roman" w:hAnsi="Times New Roman" w:cs="Times New Roman"/>
          <w:sz w:val="28"/>
          <w:szCs w:val="28"/>
        </w:rPr>
        <w:t> </w:t>
      </w:r>
      <w:r w:rsidRPr="00A458E9">
        <w:rPr>
          <w:rFonts w:ascii="Times New Roman" w:hAnsi="Times New Roman" w:cs="Times New Roman"/>
          <w:sz w:val="28"/>
          <w:szCs w:val="28"/>
        </w:rPr>
        <w:t>(обнаруживает наличие характерных «каплевидных» бронхоэктазов, пороков бронхов)</w:t>
      </w:r>
    </w:p>
    <w:p w:rsidR="00E44791" w:rsidRPr="00A458E9" w:rsidRDefault="00E44791" w:rsidP="00003C07">
      <w:pPr>
        <w:numPr>
          <w:ilvl w:val="0"/>
          <w:numId w:val="136"/>
        </w:numPr>
        <w:shd w:val="clear" w:color="auto" w:fill="FFFFFF"/>
        <w:spacing w:after="0" w:line="240" w:lineRule="auto"/>
        <w:ind w:left="0" w:firstLine="284"/>
        <w:jc w:val="both"/>
        <w:textAlignment w:val="baseline"/>
        <w:rPr>
          <w:rFonts w:ascii="Times New Roman" w:hAnsi="Times New Roman" w:cs="Times New Roman"/>
          <w:sz w:val="28"/>
          <w:szCs w:val="28"/>
        </w:rPr>
      </w:pPr>
      <w:r w:rsidRPr="00A458E9">
        <w:rPr>
          <w:rFonts w:ascii="Times New Roman" w:hAnsi="Times New Roman" w:cs="Times New Roman"/>
          <w:sz w:val="28"/>
          <w:szCs w:val="28"/>
        </w:rPr>
        <w:t>Бронхоскопию</w:t>
      </w:r>
      <w:r w:rsidRPr="00A458E9">
        <w:rPr>
          <w:rStyle w:val="apple-converted-space"/>
          <w:rFonts w:ascii="Times New Roman" w:hAnsi="Times New Roman" w:cs="Times New Roman"/>
          <w:sz w:val="28"/>
          <w:szCs w:val="28"/>
        </w:rPr>
        <w:t> </w:t>
      </w:r>
      <w:r w:rsidRPr="00A458E9">
        <w:rPr>
          <w:rFonts w:ascii="Times New Roman" w:hAnsi="Times New Roman" w:cs="Times New Roman"/>
          <w:sz w:val="28"/>
          <w:szCs w:val="28"/>
        </w:rPr>
        <w:t>(выявляет присутствие в бронхах густой и вязкой мокроты в виде нитей);</w:t>
      </w:r>
    </w:p>
    <w:p w:rsidR="00E44791" w:rsidRPr="00A458E9" w:rsidRDefault="00E44791" w:rsidP="00003C07">
      <w:pPr>
        <w:numPr>
          <w:ilvl w:val="0"/>
          <w:numId w:val="136"/>
        </w:numPr>
        <w:shd w:val="clear" w:color="auto" w:fill="FFFFFF"/>
        <w:spacing w:after="0" w:line="240" w:lineRule="auto"/>
        <w:ind w:left="0" w:firstLine="284"/>
        <w:jc w:val="both"/>
        <w:textAlignment w:val="baseline"/>
        <w:rPr>
          <w:rFonts w:ascii="Times New Roman" w:hAnsi="Times New Roman" w:cs="Times New Roman"/>
          <w:sz w:val="28"/>
          <w:szCs w:val="28"/>
        </w:rPr>
      </w:pPr>
      <w:r w:rsidRPr="00A458E9">
        <w:rPr>
          <w:rFonts w:ascii="Times New Roman" w:hAnsi="Times New Roman" w:cs="Times New Roman"/>
          <w:sz w:val="28"/>
          <w:szCs w:val="28"/>
        </w:rPr>
        <w:t>Рентгенография легких</w:t>
      </w:r>
      <w:r w:rsidRPr="00A458E9">
        <w:rPr>
          <w:rStyle w:val="apple-converted-space"/>
          <w:rFonts w:ascii="Times New Roman" w:hAnsi="Times New Roman" w:cs="Times New Roman"/>
          <w:sz w:val="28"/>
          <w:szCs w:val="28"/>
        </w:rPr>
        <w:t> </w:t>
      </w:r>
      <w:r w:rsidRPr="00A458E9">
        <w:rPr>
          <w:rFonts w:ascii="Times New Roman" w:hAnsi="Times New Roman" w:cs="Times New Roman"/>
          <w:sz w:val="28"/>
          <w:szCs w:val="28"/>
        </w:rPr>
        <w:t>(выявляет инфильтративные и склеротические изменения в бронхах и легких);</w:t>
      </w:r>
    </w:p>
    <w:p w:rsidR="00E44791" w:rsidRPr="00A458E9" w:rsidRDefault="00E44791" w:rsidP="00003C07">
      <w:pPr>
        <w:numPr>
          <w:ilvl w:val="0"/>
          <w:numId w:val="136"/>
        </w:numPr>
        <w:shd w:val="clear" w:color="auto" w:fill="FFFFFF"/>
        <w:spacing w:after="0" w:line="240" w:lineRule="auto"/>
        <w:ind w:left="0" w:firstLine="284"/>
        <w:jc w:val="both"/>
        <w:textAlignment w:val="baseline"/>
        <w:rPr>
          <w:rFonts w:ascii="Times New Roman" w:hAnsi="Times New Roman" w:cs="Times New Roman"/>
          <w:sz w:val="28"/>
          <w:szCs w:val="28"/>
        </w:rPr>
      </w:pPr>
      <w:r w:rsidRPr="00A458E9">
        <w:rPr>
          <w:rFonts w:ascii="Times New Roman" w:hAnsi="Times New Roman" w:cs="Times New Roman"/>
          <w:sz w:val="28"/>
          <w:szCs w:val="28"/>
        </w:rPr>
        <w:t>Спирометрию</w:t>
      </w:r>
      <w:r w:rsidRPr="00A458E9">
        <w:rPr>
          <w:rStyle w:val="apple-converted-space"/>
          <w:rFonts w:ascii="Times New Roman" w:hAnsi="Times New Roman" w:cs="Times New Roman"/>
          <w:sz w:val="28"/>
          <w:szCs w:val="28"/>
        </w:rPr>
        <w:t> </w:t>
      </w:r>
      <w:r w:rsidRPr="00A458E9">
        <w:rPr>
          <w:rFonts w:ascii="Times New Roman" w:hAnsi="Times New Roman" w:cs="Times New Roman"/>
          <w:sz w:val="28"/>
          <w:szCs w:val="28"/>
        </w:rPr>
        <w:t>(определяет функциональное состояние легких путем измерения объема и скорости выдыхаемого воздуха);</w:t>
      </w:r>
    </w:p>
    <w:p w:rsidR="00E44791" w:rsidRPr="00A458E9" w:rsidRDefault="00E44791" w:rsidP="00003C07">
      <w:pPr>
        <w:numPr>
          <w:ilvl w:val="0"/>
          <w:numId w:val="136"/>
        </w:numPr>
        <w:shd w:val="clear" w:color="auto" w:fill="FFFFFF"/>
        <w:spacing w:after="0" w:line="240" w:lineRule="auto"/>
        <w:ind w:left="0" w:firstLine="284"/>
        <w:jc w:val="both"/>
        <w:textAlignment w:val="baseline"/>
        <w:rPr>
          <w:rFonts w:ascii="Times New Roman" w:hAnsi="Times New Roman" w:cs="Times New Roman"/>
          <w:sz w:val="28"/>
          <w:szCs w:val="28"/>
        </w:rPr>
      </w:pPr>
      <w:r w:rsidRPr="00A458E9">
        <w:rPr>
          <w:rFonts w:ascii="Times New Roman" w:hAnsi="Times New Roman" w:cs="Times New Roman"/>
          <w:sz w:val="28"/>
          <w:szCs w:val="28"/>
        </w:rPr>
        <w:t xml:space="preserve">Потовый тест - исследование электролитов пота - основной и наиболее информативный анализ на муковисцидоз (позволяет выявить </w:t>
      </w:r>
      <w:r w:rsidRPr="00A458E9">
        <w:rPr>
          <w:rFonts w:ascii="Times New Roman" w:hAnsi="Times New Roman" w:cs="Times New Roman"/>
          <w:sz w:val="28"/>
          <w:szCs w:val="28"/>
        </w:rPr>
        <w:lastRenderedPageBreak/>
        <w:t>высокое содержание ионов хлора и натрия в поте пациента с муковисцидозом);</w:t>
      </w:r>
    </w:p>
    <w:p w:rsidR="00E44791" w:rsidRPr="00A458E9" w:rsidRDefault="00E44791" w:rsidP="00003C07">
      <w:pPr>
        <w:numPr>
          <w:ilvl w:val="0"/>
          <w:numId w:val="136"/>
        </w:numPr>
        <w:shd w:val="clear" w:color="auto" w:fill="FFFFFF"/>
        <w:spacing w:after="0" w:line="240" w:lineRule="auto"/>
        <w:ind w:left="0" w:firstLine="284"/>
        <w:jc w:val="both"/>
        <w:textAlignment w:val="baseline"/>
        <w:rPr>
          <w:rFonts w:ascii="Times New Roman" w:hAnsi="Times New Roman" w:cs="Times New Roman"/>
          <w:sz w:val="28"/>
          <w:szCs w:val="28"/>
        </w:rPr>
      </w:pPr>
      <w:r w:rsidRPr="00A458E9">
        <w:rPr>
          <w:rFonts w:ascii="Times New Roman" w:hAnsi="Times New Roman" w:cs="Times New Roman"/>
          <w:sz w:val="28"/>
          <w:szCs w:val="28"/>
        </w:rPr>
        <w:t>Молекулярно-генетическое тестирование (анализ крови или образцов ДНК на наличие мутаций гена муковисцидоза);</w:t>
      </w:r>
    </w:p>
    <w:p w:rsidR="00E44791" w:rsidRPr="00A458E9" w:rsidRDefault="00E44791" w:rsidP="00003C07">
      <w:pPr>
        <w:numPr>
          <w:ilvl w:val="0"/>
          <w:numId w:val="136"/>
        </w:numPr>
        <w:shd w:val="clear" w:color="auto" w:fill="FFFFFF"/>
        <w:spacing w:after="0" w:line="240" w:lineRule="auto"/>
        <w:ind w:left="0" w:firstLine="284"/>
        <w:jc w:val="both"/>
        <w:textAlignment w:val="baseline"/>
        <w:rPr>
          <w:rFonts w:ascii="Times New Roman" w:hAnsi="Times New Roman" w:cs="Times New Roman"/>
          <w:sz w:val="28"/>
          <w:szCs w:val="28"/>
        </w:rPr>
      </w:pPr>
      <w:r w:rsidRPr="00A458E9">
        <w:rPr>
          <w:rFonts w:ascii="Times New Roman" w:hAnsi="Times New Roman" w:cs="Times New Roman"/>
          <w:sz w:val="28"/>
          <w:szCs w:val="28"/>
        </w:rPr>
        <w:t>Пренатальную диагностику - обследование новорожденных на генетические и врожденные заболевания.</w:t>
      </w:r>
    </w:p>
    <w:p w:rsidR="00E44791" w:rsidRPr="00A458E9" w:rsidRDefault="00E44791" w:rsidP="00E44791">
      <w:pPr>
        <w:pStyle w:val="2"/>
        <w:shd w:val="clear" w:color="auto" w:fill="FFFFFF"/>
        <w:spacing w:before="0" w:beforeAutospacing="0" w:after="0" w:afterAutospacing="0"/>
        <w:ind w:firstLine="284"/>
        <w:jc w:val="both"/>
        <w:textAlignment w:val="baseline"/>
        <w:rPr>
          <w:bCs w:val="0"/>
          <w:sz w:val="28"/>
          <w:szCs w:val="28"/>
        </w:rPr>
      </w:pPr>
      <w:bookmarkStart w:id="42" w:name="h2_5"/>
      <w:bookmarkEnd w:id="42"/>
      <w:r w:rsidRPr="00A458E9">
        <w:rPr>
          <w:bCs w:val="0"/>
          <w:sz w:val="28"/>
          <w:szCs w:val="28"/>
        </w:rPr>
        <w:t>Лечение муковисцидоза</w:t>
      </w:r>
    </w:p>
    <w:p w:rsidR="00E44791" w:rsidRPr="00A458E9" w:rsidRDefault="00E44791" w:rsidP="00E44791">
      <w:pPr>
        <w:pStyle w:val="a4"/>
        <w:shd w:val="clear" w:color="auto" w:fill="FFFFFF"/>
        <w:spacing w:before="0" w:beforeAutospacing="0" w:after="0" w:afterAutospacing="0"/>
        <w:ind w:firstLine="284"/>
        <w:jc w:val="both"/>
        <w:textAlignment w:val="baseline"/>
        <w:rPr>
          <w:sz w:val="28"/>
          <w:szCs w:val="28"/>
        </w:rPr>
      </w:pPr>
      <w:r w:rsidRPr="00A458E9">
        <w:rPr>
          <w:sz w:val="28"/>
          <w:szCs w:val="28"/>
        </w:rPr>
        <w:t>Поскольку муковисцидоза, как заболевания наследственного характера, нельзя избежать, то своевременное диагностирование и компенсирующая терапия приобретают первостепенное значение. Чем раньше начато адекватное лечение муковисцидоза, тем больше шансов выжить появляется у больного ребенка.</w:t>
      </w:r>
    </w:p>
    <w:p w:rsidR="00E44791" w:rsidRPr="00A458E9" w:rsidRDefault="00E44791" w:rsidP="00E44791">
      <w:pPr>
        <w:pStyle w:val="a4"/>
        <w:shd w:val="clear" w:color="auto" w:fill="FFFFFF"/>
        <w:spacing w:before="0" w:beforeAutospacing="0" w:after="0" w:afterAutospacing="0"/>
        <w:ind w:firstLine="284"/>
        <w:jc w:val="both"/>
        <w:textAlignment w:val="baseline"/>
        <w:rPr>
          <w:sz w:val="28"/>
          <w:szCs w:val="28"/>
        </w:rPr>
      </w:pPr>
      <w:r w:rsidRPr="00A458E9">
        <w:rPr>
          <w:sz w:val="28"/>
          <w:szCs w:val="28"/>
        </w:rPr>
        <w:t>Интенсивная терапия при муковисцидозе проводится пациентам с дыхательной недостаточностью II-III степени, деструкцией легких, декомпенсацией «легочного сердца», кровохарканьем. Хирургическое вмешательство показано при тяжелых формах кишечной непроходимости, подозрении на перитонит, легочном кровотечении.</w:t>
      </w:r>
    </w:p>
    <w:p w:rsidR="00E44791" w:rsidRPr="00A458E9" w:rsidRDefault="00E44791" w:rsidP="00E44791">
      <w:pPr>
        <w:pStyle w:val="a4"/>
        <w:shd w:val="clear" w:color="auto" w:fill="FFFFFF"/>
        <w:spacing w:before="0" w:beforeAutospacing="0" w:after="0" w:afterAutospacing="0"/>
        <w:ind w:firstLine="284"/>
        <w:jc w:val="both"/>
        <w:textAlignment w:val="baseline"/>
        <w:rPr>
          <w:sz w:val="28"/>
          <w:szCs w:val="28"/>
        </w:rPr>
      </w:pPr>
      <w:r w:rsidRPr="00A458E9">
        <w:rPr>
          <w:b/>
          <w:sz w:val="28"/>
          <w:szCs w:val="28"/>
        </w:rPr>
        <w:t>Лечение</w:t>
      </w:r>
      <w:r w:rsidRPr="00A458E9">
        <w:rPr>
          <w:sz w:val="28"/>
          <w:szCs w:val="28"/>
        </w:rPr>
        <w:t xml:space="preserve"> муковисцидоза </w:t>
      </w:r>
      <w:r w:rsidRPr="00A458E9">
        <w:rPr>
          <w:b/>
          <w:sz w:val="28"/>
          <w:szCs w:val="28"/>
        </w:rPr>
        <w:t>большей частью симптоматическое</w:t>
      </w:r>
      <w:r w:rsidRPr="00A458E9">
        <w:rPr>
          <w:sz w:val="28"/>
          <w:szCs w:val="28"/>
        </w:rPr>
        <w:t>, направлено на восстановление функций дыхательного и желудочно-кишечного тракта, проводится на протяжении всей жизни пациента.</w:t>
      </w:r>
    </w:p>
    <w:p w:rsidR="00E44791" w:rsidRPr="00A458E9" w:rsidRDefault="00E44791" w:rsidP="00E44791">
      <w:pPr>
        <w:pStyle w:val="a4"/>
        <w:shd w:val="clear" w:color="auto" w:fill="FFFFFF"/>
        <w:spacing w:before="0" w:beforeAutospacing="0" w:after="0" w:afterAutospacing="0"/>
        <w:ind w:firstLine="284"/>
        <w:jc w:val="both"/>
        <w:textAlignment w:val="baseline"/>
        <w:rPr>
          <w:sz w:val="28"/>
          <w:szCs w:val="28"/>
        </w:rPr>
      </w:pPr>
      <w:r w:rsidRPr="00A458E9">
        <w:rPr>
          <w:sz w:val="28"/>
          <w:szCs w:val="28"/>
        </w:rPr>
        <w:t xml:space="preserve">При преобладании </w:t>
      </w:r>
      <w:r w:rsidRPr="00A458E9">
        <w:rPr>
          <w:b/>
          <w:sz w:val="28"/>
          <w:szCs w:val="28"/>
        </w:rPr>
        <w:t>кишечной формы</w:t>
      </w:r>
      <w:r w:rsidRPr="00A458E9">
        <w:rPr>
          <w:sz w:val="28"/>
          <w:szCs w:val="28"/>
        </w:rPr>
        <w:t xml:space="preserve"> муковисцидоза назначается диета с высоким содержанием протеинов (мясо, рыба, творог, яйца), с ограничением углеводов и жиров (можно только легко усваиваемые). Исключается грубая клетчатка, при</w:t>
      </w:r>
      <w:r w:rsidRPr="00A458E9">
        <w:rPr>
          <w:rStyle w:val="apple-converted-space"/>
          <w:sz w:val="28"/>
          <w:szCs w:val="28"/>
        </w:rPr>
        <w:t> </w:t>
      </w:r>
      <w:r w:rsidRPr="00A458E9">
        <w:rPr>
          <w:rFonts w:eastAsiaTheme="majorEastAsia"/>
          <w:sz w:val="28"/>
          <w:szCs w:val="28"/>
        </w:rPr>
        <w:t>лактазной недостаточности</w:t>
      </w:r>
      <w:r w:rsidRPr="00A458E9">
        <w:rPr>
          <w:rStyle w:val="apple-converted-space"/>
          <w:sz w:val="28"/>
          <w:szCs w:val="28"/>
        </w:rPr>
        <w:t> </w:t>
      </w:r>
      <w:r w:rsidRPr="00A458E9">
        <w:rPr>
          <w:sz w:val="28"/>
          <w:szCs w:val="28"/>
        </w:rPr>
        <w:t>– молоко. Необходимо всегда подсаливать пищу, потреблять повышенное количество жидкости (особенно в жаркое время года), принимать витамины. Заместительная терапия при кишечной форме муковисцидоза включает в себя прием препаратов, содержащих пищеварительные ферменты: панзинорма, фестала, мезима (дозировка зависит от тяжести поражения, назначается индивидуально). Об эффективности лечения судят по нормализации стула, исчезновению болей, отсутствию нейтрального жира в кале, нормализации веса. Для снижения вязкости пищеварительных секретов и улучшения их оттока назначают ацетилцистеин.</w:t>
      </w:r>
    </w:p>
    <w:p w:rsidR="00E44791" w:rsidRPr="00A458E9" w:rsidRDefault="00E44791" w:rsidP="00E44791">
      <w:pPr>
        <w:pStyle w:val="a4"/>
        <w:shd w:val="clear" w:color="auto" w:fill="FFFFFF"/>
        <w:spacing w:before="0" w:beforeAutospacing="0" w:after="0" w:afterAutospacing="0"/>
        <w:ind w:firstLine="284"/>
        <w:jc w:val="both"/>
        <w:textAlignment w:val="baseline"/>
        <w:rPr>
          <w:sz w:val="28"/>
          <w:szCs w:val="28"/>
        </w:rPr>
      </w:pPr>
      <w:r w:rsidRPr="00A458E9">
        <w:rPr>
          <w:sz w:val="28"/>
          <w:szCs w:val="28"/>
        </w:rPr>
        <w:t xml:space="preserve">Лечение </w:t>
      </w:r>
      <w:r w:rsidRPr="00A458E9">
        <w:rPr>
          <w:b/>
          <w:sz w:val="28"/>
          <w:szCs w:val="28"/>
        </w:rPr>
        <w:t>легочной формы</w:t>
      </w:r>
      <w:r w:rsidRPr="00A458E9">
        <w:rPr>
          <w:sz w:val="28"/>
          <w:szCs w:val="28"/>
        </w:rPr>
        <w:t xml:space="preserve"> муковисцидоза направлено на снижение вызкости мокроты и восстановление проходимости бронхов, устранение инфекционно-воспалительного процесса. Назначают муколитические средства (мукосольвин, ацетилцистеин) в виде аэрозолей или</w:t>
      </w:r>
      <w:r w:rsidRPr="00A458E9">
        <w:rPr>
          <w:rStyle w:val="apple-converted-space"/>
          <w:sz w:val="28"/>
          <w:szCs w:val="28"/>
        </w:rPr>
        <w:t> </w:t>
      </w:r>
      <w:r w:rsidRPr="00A458E9">
        <w:rPr>
          <w:rFonts w:eastAsiaTheme="majorEastAsia"/>
          <w:sz w:val="28"/>
          <w:szCs w:val="28"/>
        </w:rPr>
        <w:t>ингаляций</w:t>
      </w:r>
      <w:r w:rsidRPr="00A458E9">
        <w:rPr>
          <w:sz w:val="28"/>
          <w:szCs w:val="28"/>
        </w:rPr>
        <w:t>, иногда ингаляции с ферментными препаратами (химотрипсин, фибринолизин) ежедневно в течение всей жизни. Параллельно с физиолечением применяют</w:t>
      </w:r>
      <w:r w:rsidRPr="00A458E9">
        <w:rPr>
          <w:rStyle w:val="apple-converted-space"/>
          <w:sz w:val="28"/>
          <w:szCs w:val="28"/>
        </w:rPr>
        <w:t> </w:t>
      </w:r>
      <w:r w:rsidRPr="00A458E9">
        <w:rPr>
          <w:rFonts w:eastAsiaTheme="majorEastAsia"/>
          <w:sz w:val="28"/>
          <w:szCs w:val="28"/>
        </w:rPr>
        <w:t>лечебную физкультуру</w:t>
      </w:r>
      <w:r w:rsidRPr="00A458E9">
        <w:rPr>
          <w:sz w:val="28"/>
          <w:szCs w:val="28"/>
        </w:rPr>
        <w:t>,</w:t>
      </w:r>
      <w:r w:rsidRPr="00A458E9">
        <w:rPr>
          <w:rStyle w:val="apple-converted-space"/>
          <w:sz w:val="28"/>
          <w:szCs w:val="28"/>
        </w:rPr>
        <w:t> </w:t>
      </w:r>
      <w:r w:rsidRPr="00A458E9">
        <w:rPr>
          <w:rFonts w:eastAsiaTheme="majorEastAsia"/>
          <w:sz w:val="28"/>
          <w:szCs w:val="28"/>
        </w:rPr>
        <w:t>вибрационный массаж</w:t>
      </w:r>
      <w:r w:rsidRPr="00A458E9">
        <w:rPr>
          <w:rStyle w:val="apple-converted-space"/>
          <w:sz w:val="28"/>
          <w:szCs w:val="28"/>
        </w:rPr>
        <w:t> </w:t>
      </w:r>
      <w:r w:rsidRPr="00A458E9">
        <w:rPr>
          <w:sz w:val="28"/>
          <w:szCs w:val="28"/>
        </w:rPr>
        <w:t>грудной клетки, позиционный (постуральный) дренаж. С лечебной целью проводят бронхоскопическую санацию бронхиального дерева с использованием муколитических средств</w:t>
      </w:r>
      <w:r w:rsidR="00FE2260" w:rsidRPr="00A458E9">
        <w:rPr>
          <w:sz w:val="28"/>
          <w:szCs w:val="28"/>
        </w:rPr>
        <w:t>.</w:t>
      </w:r>
    </w:p>
    <w:p w:rsidR="00E44791" w:rsidRPr="00A458E9" w:rsidRDefault="00E44791" w:rsidP="00E44791">
      <w:pPr>
        <w:pStyle w:val="a4"/>
        <w:shd w:val="clear" w:color="auto" w:fill="FFFFFF"/>
        <w:spacing w:before="0" w:beforeAutospacing="0" w:after="0" w:afterAutospacing="0"/>
        <w:ind w:firstLine="284"/>
        <w:jc w:val="both"/>
        <w:textAlignment w:val="baseline"/>
        <w:rPr>
          <w:sz w:val="28"/>
          <w:szCs w:val="28"/>
        </w:rPr>
      </w:pPr>
      <w:r w:rsidRPr="00A458E9">
        <w:rPr>
          <w:sz w:val="28"/>
          <w:szCs w:val="28"/>
        </w:rPr>
        <w:lastRenderedPageBreak/>
        <w:t>При наличии острых проявлений пневмонии, бронхита проводят антибактериальную терапию. Также используют метаболические препараты, улучшающие питание миокарда: кокарбоксилазу, калия оротат, применяют глюкокортикоиды, сердечные гликозиды.</w:t>
      </w:r>
    </w:p>
    <w:p w:rsidR="00E44791" w:rsidRPr="00A458E9" w:rsidRDefault="00E44791" w:rsidP="00E44791">
      <w:pPr>
        <w:pStyle w:val="a4"/>
        <w:shd w:val="clear" w:color="auto" w:fill="FFFFFF"/>
        <w:spacing w:before="0" w:beforeAutospacing="0" w:after="0" w:afterAutospacing="0"/>
        <w:ind w:firstLine="284"/>
        <w:jc w:val="both"/>
        <w:textAlignment w:val="baseline"/>
        <w:rPr>
          <w:sz w:val="28"/>
          <w:szCs w:val="28"/>
        </w:rPr>
      </w:pPr>
      <w:r w:rsidRPr="00A458E9">
        <w:rPr>
          <w:sz w:val="28"/>
          <w:szCs w:val="28"/>
        </w:rPr>
        <w:t>Пациенты с муковисцидозом подлежат диспансерному наблюдению</w:t>
      </w:r>
      <w:r w:rsidRPr="00A458E9">
        <w:rPr>
          <w:rStyle w:val="apple-converted-space"/>
          <w:sz w:val="28"/>
          <w:szCs w:val="28"/>
        </w:rPr>
        <w:t> </w:t>
      </w:r>
      <w:r w:rsidRPr="00A458E9">
        <w:rPr>
          <w:rFonts w:eastAsiaTheme="majorEastAsia"/>
          <w:sz w:val="28"/>
          <w:szCs w:val="28"/>
        </w:rPr>
        <w:t>пульмонолога</w:t>
      </w:r>
      <w:r w:rsidRPr="00A458E9">
        <w:rPr>
          <w:rStyle w:val="apple-converted-space"/>
          <w:sz w:val="28"/>
          <w:szCs w:val="28"/>
        </w:rPr>
        <w:t> </w:t>
      </w:r>
      <w:r w:rsidRPr="00A458E9">
        <w:rPr>
          <w:sz w:val="28"/>
          <w:szCs w:val="28"/>
        </w:rPr>
        <w:t>и участкового терапевта. Родственники или родители ребенка обучаются приемам вибрационного массажа, правилам ухода за больным. Вопрос о проведении</w:t>
      </w:r>
      <w:r w:rsidRPr="00A458E9">
        <w:rPr>
          <w:rStyle w:val="apple-converted-space"/>
          <w:sz w:val="28"/>
          <w:szCs w:val="28"/>
        </w:rPr>
        <w:t> </w:t>
      </w:r>
      <w:r w:rsidRPr="00A458E9">
        <w:rPr>
          <w:rFonts w:eastAsiaTheme="majorEastAsia"/>
          <w:sz w:val="28"/>
          <w:szCs w:val="28"/>
        </w:rPr>
        <w:t>профилактических прививок</w:t>
      </w:r>
      <w:r w:rsidRPr="00A458E9">
        <w:rPr>
          <w:rStyle w:val="apple-converted-space"/>
          <w:sz w:val="28"/>
          <w:szCs w:val="28"/>
        </w:rPr>
        <w:t> </w:t>
      </w:r>
      <w:r w:rsidRPr="00A458E9">
        <w:rPr>
          <w:sz w:val="28"/>
          <w:szCs w:val="28"/>
        </w:rPr>
        <w:t>детям, страдающим муковисцидозом, решается индивидуально.</w:t>
      </w:r>
    </w:p>
    <w:p w:rsidR="00E44791" w:rsidRPr="00A458E9" w:rsidRDefault="00E44791" w:rsidP="00E44791">
      <w:pPr>
        <w:pStyle w:val="a4"/>
        <w:shd w:val="clear" w:color="auto" w:fill="FFFFFF"/>
        <w:spacing w:before="0" w:beforeAutospacing="0" w:after="0" w:afterAutospacing="0"/>
        <w:ind w:firstLine="284"/>
        <w:jc w:val="both"/>
        <w:textAlignment w:val="baseline"/>
        <w:rPr>
          <w:sz w:val="28"/>
          <w:szCs w:val="28"/>
        </w:rPr>
      </w:pPr>
      <w:r w:rsidRPr="00A458E9">
        <w:rPr>
          <w:sz w:val="28"/>
          <w:szCs w:val="28"/>
        </w:rPr>
        <w:t>Дети с легкими формами муковисцидоза получают санаторное лечение. Пребывание детей, больных муковисцидозом, в дошкольных учреждениях лучше исключить. Возможность посещения школы зависит от состояния ребенка, но ему определяется дополнительный день отдыха в течение учебной недели, время на лечение и обследование, освобождение от экзаменационных испытаний.</w:t>
      </w:r>
    </w:p>
    <w:p w:rsidR="00E44791" w:rsidRPr="00A458E9" w:rsidRDefault="00E44791" w:rsidP="00E44791">
      <w:pPr>
        <w:pStyle w:val="2"/>
        <w:shd w:val="clear" w:color="auto" w:fill="FFFFFF"/>
        <w:spacing w:before="0" w:beforeAutospacing="0" w:after="0" w:afterAutospacing="0"/>
        <w:ind w:firstLine="284"/>
        <w:jc w:val="both"/>
        <w:textAlignment w:val="baseline"/>
        <w:rPr>
          <w:bCs w:val="0"/>
          <w:sz w:val="28"/>
          <w:szCs w:val="28"/>
        </w:rPr>
      </w:pPr>
      <w:bookmarkStart w:id="43" w:name="h2_6"/>
      <w:bookmarkEnd w:id="43"/>
      <w:r w:rsidRPr="00A458E9">
        <w:rPr>
          <w:bCs w:val="0"/>
          <w:sz w:val="28"/>
          <w:szCs w:val="28"/>
        </w:rPr>
        <w:t>Прогноз и профилактика муковисцидоза</w:t>
      </w:r>
    </w:p>
    <w:p w:rsidR="00E44791" w:rsidRPr="00A458E9" w:rsidRDefault="00E44791" w:rsidP="00E44791">
      <w:pPr>
        <w:pStyle w:val="a4"/>
        <w:shd w:val="clear" w:color="auto" w:fill="FFFFFF"/>
        <w:spacing w:before="0" w:beforeAutospacing="0" w:after="0" w:afterAutospacing="0"/>
        <w:ind w:firstLine="284"/>
        <w:jc w:val="both"/>
        <w:textAlignment w:val="baseline"/>
        <w:rPr>
          <w:sz w:val="28"/>
          <w:szCs w:val="28"/>
        </w:rPr>
      </w:pPr>
      <w:r w:rsidRPr="00A458E9">
        <w:rPr>
          <w:sz w:val="28"/>
          <w:szCs w:val="28"/>
        </w:rPr>
        <w:t>Прогноз муковисцидоза крайне серьезен и определяется тяжестью заболевания (в особенности, легочного синдрома), временем появления первых симптомов, своевременностью диагностики, адекватностью лечения. Наблюдается большой процент летальных исходов (особенно у больных детей 1-го года жизни). Чем раньше у ребенка диагностирован муковисцидоз, начата целенаправленная терапия, тем вероятнее благоприятное течение. За последние годы средняя продолжительность жизни пациентов, страдающих муковисцидозом, увеличилась и в развитых странах составляет 40 лет.</w:t>
      </w:r>
    </w:p>
    <w:p w:rsidR="00E44791" w:rsidRPr="00A458E9" w:rsidRDefault="00E44791" w:rsidP="00E44791">
      <w:pPr>
        <w:pStyle w:val="a4"/>
        <w:shd w:val="clear" w:color="auto" w:fill="FFFFFF"/>
        <w:spacing w:before="0" w:beforeAutospacing="0" w:after="0" w:afterAutospacing="0"/>
        <w:ind w:firstLine="284"/>
        <w:jc w:val="both"/>
        <w:textAlignment w:val="baseline"/>
        <w:rPr>
          <w:rFonts w:ascii="Arial" w:hAnsi="Arial" w:cs="Arial"/>
          <w:color w:val="000000"/>
          <w:sz w:val="28"/>
          <w:szCs w:val="28"/>
        </w:rPr>
      </w:pPr>
      <w:r w:rsidRPr="00A458E9">
        <w:rPr>
          <w:sz w:val="28"/>
          <w:szCs w:val="28"/>
        </w:rPr>
        <w:t>Большое значение имеют вопросы планирования семьи, медико-генетическое консультирование пар, в которых есть больные муковисцидозом, диспансеризация больных этим тяжелым недугом.</w:t>
      </w:r>
    </w:p>
    <w:p w:rsidR="00FE2260"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r w:rsidRPr="00A458E9">
        <w:rPr>
          <w:rFonts w:ascii="Times New Roman" w:hAnsi="Times New Roman" w:cs="Times New Roman"/>
          <w:b/>
          <w:color w:val="000000"/>
          <w:spacing w:val="-1"/>
          <w:sz w:val="28"/>
          <w:szCs w:val="28"/>
        </w:rPr>
        <w:t>7</w:t>
      </w:r>
      <w:r w:rsidR="00FE2260" w:rsidRPr="00A458E9">
        <w:rPr>
          <w:rFonts w:ascii="Times New Roman" w:hAnsi="Times New Roman" w:cs="Times New Roman"/>
          <w:b/>
          <w:color w:val="000000"/>
          <w:spacing w:val="-1"/>
          <w:sz w:val="28"/>
          <w:szCs w:val="28"/>
        </w:rPr>
        <w:t>. Ахондроплазия.</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81"/>
        <w:gridCol w:w="2790"/>
      </w:tblGrid>
      <w:tr w:rsidR="00D83E9F" w:rsidRPr="00A458E9" w:rsidTr="007A2406">
        <w:tc>
          <w:tcPr>
            <w:tcW w:w="6487" w:type="dxa"/>
          </w:tcPr>
          <w:p w:rsidR="00D83E9F" w:rsidRPr="00A458E9" w:rsidRDefault="00D83E9F" w:rsidP="007A2406">
            <w:pPr>
              <w:pStyle w:val="a4"/>
              <w:shd w:val="clear" w:color="auto" w:fill="FFFFFF"/>
              <w:spacing w:before="0" w:beforeAutospacing="0" w:after="0" w:afterAutospacing="0"/>
              <w:ind w:firstLine="284"/>
              <w:jc w:val="both"/>
              <w:textAlignment w:val="baseline"/>
              <w:rPr>
                <w:sz w:val="28"/>
                <w:szCs w:val="28"/>
              </w:rPr>
            </w:pPr>
            <w:r w:rsidRPr="00A458E9">
              <w:rPr>
                <w:sz w:val="28"/>
                <w:szCs w:val="28"/>
              </w:rPr>
              <w:t>Ахондроплазия – генетическое заболевание, при котором наблюдается</w:t>
            </w:r>
            <w:r w:rsidRPr="00A458E9">
              <w:rPr>
                <w:rStyle w:val="apple-converted-space"/>
                <w:sz w:val="28"/>
                <w:szCs w:val="28"/>
              </w:rPr>
              <w:t> </w:t>
            </w:r>
            <w:r w:rsidRPr="00A458E9">
              <w:rPr>
                <w:sz w:val="28"/>
                <w:szCs w:val="28"/>
              </w:rPr>
              <w:t>укорочение конечностей</w:t>
            </w:r>
            <w:r w:rsidRPr="00A458E9">
              <w:rPr>
                <w:rStyle w:val="apple-converted-space"/>
                <w:sz w:val="28"/>
                <w:szCs w:val="28"/>
              </w:rPr>
              <w:t> </w:t>
            </w:r>
            <w:r w:rsidRPr="00A458E9">
              <w:rPr>
                <w:sz w:val="28"/>
                <w:szCs w:val="28"/>
              </w:rPr>
              <w:t xml:space="preserve">в сочетании с нормальной длиной туловища. Характерными особенностями являются низкий рост (130 и менее см.), изогнутый вперед позвоночник, седловидный нос и относительно большая голова с выступающими лобными буграми. Ахондроплазия возникает у одного из 10 тысяч новорожденных, женщины страдают чаще мужчин. </w:t>
            </w:r>
          </w:p>
        </w:tc>
        <w:tc>
          <w:tcPr>
            <w:tcW w:w="2800" w:type="dxa"/>
          </w:tcPr>
          <w:p w:rsidR="00D83E9F" w:rsidRPr="00A458E9" w:rsidRDefault="00D83E9F" w:rsidP="00FE2260">
            <w:pPr>
              <w:pStyle w:val="2"/>
              <w:spacing w:before="0" w:beforeAutospacing="0" w:after="0" w:afterAutospacing="0"/>
              <w:textAlignment w:val="baseline"/>
              <w:outlineLvl w:val="1"/>
              <w:rPr>
                <w:bCs w:val="0"/>
                <w:sz w:val="28"/>
                <w:szCs w:val="28"/>
              </w:rPr>
            </w:pPr>
            <w:r w:rsidRPr="00A458E9">
              <w:rPr>
                <w:bCs w:val="0"/>
                <w:noProof/>
                <w:sz w:val="28"/>
                <w:szCs w:val="28"/>
              </w:rPr>
              <w:drawing>
                <wp:inline distT="0" distB="0" distL="0" distR="0">
                  <wp:extent cx="1524635" cy="1863090"/>
                  <wp:effectExtent l="19050" t="0" r="0" b="0"/>
                  <wp:docPr id="14" name="Рисунок 46" descr="http://cs307613.vk.me/v307613052/219b/Umb1sdcpx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cs307613.vk.me/v307613052/219b/Umb1sdcpxe8.jpg"/>
                          <pic:cNvPicPr>
                            <a:picLocks noChangeAspect="1" noChangeArrowheads="1"/>
                          </pic:cNvPicPr>
                        </pic:nvPicPr>
                        <pic:blipFill>
                          <a:blip r:embed="rId166" cstate="print"/>
                          <a:srcRect/>
                          <a:stretch>
                            <a:fillRect/>
                          </a:stretch>
                        </pic:blipFill>
                        <pic:spPr bwMode="auto">
                          <a:xfrm>
                            <a:off x="0" y="0"/>
                            <a:ext cx="1524635" cy="1863090"/>
                          </a:xfrm>
                          <a:prstGeom prst="rect">
                            <a:avLst/>
                          </a:prstGeom>
                          <a:noFill/>
                          <a:ln w="9525">
                            <a:noFill/>
                            <a:miter lim="800000"/>
                            <a:headEnd/>
                            <a:tailEnd/>
                          </a:ln>
                        </pic:spPr>
                      </pic:pic>
                    </a:graphicData>
                  </a:graphic>
                </wp:inline>
              </w:drawing>
            </w:r>
          </w:p>
        </w:tc>
      </w:tr>
    </w:tbl>
    <w:p w:rsidR="007A2406" w:rsidRPr="007A2406" w:rsidRDefault="007A2406" w:rsidP="007A2406">
      <w:pPr>
        <w:pStyle w:val="2"/>
        <w:shd w:val="clear" w:color="auto" w:fill="FFFFFF"/>
        <w:spacing w:before="0" w:beforeAutospacing="0" w:after="0" w:afterAutospacing="0"/>
        <w:ind w:firstLine="284"/>
        <w:jc w:val="both"/>
        <w:textAlignment w:val="baseline"/>
        <w:rPr>
          <w:b w:val="0"/>
          <w:bCs w:val="0"/>
          <w:sz w:val="28"/>
          <w:szCs w:val="28"/>
        </w:rPr>
      </w:pPr>
      <w:r w:rsidRPr="007A2406">
        <w:rPr>
          <w:b w:val="0"/>
          <w:sz w:val="28"/>
          <w:szCs w:val="28"/>
        </w:rPr>
        <w:t>Способов полностью излечить ахондроплазию, восстановив рост и пропорции тела, в настоящее время не существует. Лечение направлено на минимизацию негативных последствий болезни.</w:t>
      </w:r>
    </w:p>
    <w:p w:rsidR="00FE2260" w:rsidRPr="00A458E9" w:rsidRDefault="00FE2260" w:rsidP="00FE2260">
      <w:pPr>
        <w:pStyle w:val="2"/>
        <w:shd w:val="clear" w:color="auto" w:fill="FFFFFF"/>
        <w:spacing w:before="0" w:beforeAutospacing="0" w:after="0" w:afterAutospacing="0"/>
        <w:ind w:firstLine="284"/>
        <w:textAlignment w:val="baseline"/>
        <w:rPr>
          <w:bCs w:val="0"/>
          <w:sz w:val="28"/>
          <w:szCs w:val="28"/>
        </w:rPr>
      </w:pPr>
      <w:r w:rsidRPr="00A458E9">
        <w:rPr>
          <w:bCs w:val="0"/>
          <w:sz w:val="28"/>
          <w:szCs w:val="28"/>
        </w:rPr>
        <w:t>Причины развития ахондроплазии</w:t>
      </w:r>
    </w:p>
    <w:p w:rsidR="00FE2260" w:rsidRPr="00A458E9" w:rsidRDefault="00FE2260" w:rsidP="00FE2260">
      <w:pPr>
        <w:pStyle w:val="a4"/>
        <w:shd w:val="clear" w:color="auto" w:fill="FFFFFF"/>
        <w:spacing w:before="0" w:beforeAutospacing="0" w:after="0" w:afterAutospacing="0"/>
        <w:ind w:firstLine="284"/>
        <w:jc w:val="both"/>
        <w:textAlignment w:val="baseline"/>
        <w:rPr>
          <w:sz w:val="28"/>
          <w:szCs w:val="28"/>
        </w:rPr>
      </w:pPr>
      <w:r w:rsidRPr="00A458E9">
        <w:rPr>
          <w:sz w:val="28"/>
          <w:szCs w:val="28"/>
        </w:rPr>
        <w:lastRenderedPageBreak/>
        <w:t>В основе ахондроплазии лежит нарушение развития костей вследствие генетически обусловленной дистрофии эпифизарных хрящей. Из-за хаотичного расположения клеток ростковой зоны происходит нарушение нормального процесса окостенения. В результате рост костей замедляется. При этом поражаются только кости, растущие по энхондральному типу: трубчатые кости, кости основания черепа и т. д. Кости свода черепа, растущие из соединительной ткани, достигают положенного размера, что приводит к несоответствию пропорций между головой и телом, а также становится причиной характерного изменения формы черепа.</w:t>
      </w:r>
    </w:p>
    <w:p w:rsidR="00FE2260" w:rsidRPr="00A458E9" w:rsidRDefault="00FE2260" w:rsidP="00FE2260">
      <w:pPr>
        <w:pStyle w:val="2"/>
        <w:shd w:val="clear" w:color="auto" w:fill="FFFFFF"/>
        <w:spacing w:before="0" w:beforeAutospacing="0" w:after="0" w:afterAutospacing="0"/>
        <w:ind w:firstLine="284"/>
        <w:textAlignment w:val="baseline"/>
        <w:rPr>
          <w:bCs w:val="0"/>
          <w:sz w:val="28"/>
          <w:szCs w:val="28"/>
        </w:rPr>
      </w:pPr>
      <w:r w:rsidRPr="00A458E9">
        <w:rPr>
          <w:bCs w:val="0"/>
          <w:sz w:val="28"/>
          <w:szCs w:val="28"/>
        </w:rPr>
        <w:t>Симптомы ахондроплазии</w:t>
      </w:r>
    </w:p>
    <w:p w:rsidR="00FE2260" w:rsidRPr="00A458E9" w:rsidRDefault="00FE2260" w:rsidP="00FE2260">
      <w:pPr>
        <w:pStyle w:val="a4"/>
        <w:shd w:val="clear" w:color="auto" w:fill="FFFFFF"/>
        <w:spacing w:before="0" w:beforeAutospacing="0" w:after="0" w:afterAutospacing="0"/>
        <w:ind w:firstLine="284"/>
        <w:jc w:val="both"/>
        <w:textAlignment w:val="baseline"/>
        <w:rPr>
          <w:sz w:val="28"/>
          <w:szCs w:val="28"/>
        </w:rPr>
      </w:pPr>
      <w:r w:rsidRPr="00A458E9">
        <w:rPr>
          <w:sz w:val="28"/>
          <w:szCs w:val="28"/>
        </w:rPr>
        <w:t>Нарушение анатомических пропорций заметно уже при рождении: ребенок с ахондроплазией имеет относительно большую голову, короткие ручки и ножки. Лоб выпуклый, мозговая часть черепа увеличена, затылочные и теменные бугры выпирают. В отдельных случаях возможна</w:t>
      </w:r>
      <w:r w:rsidRPr="00A458E9">
        <w:rPr>
          <w:rStyle w:val="apple-converted-space"/>
          <w:sz w:val="28"/>
          <w:szCs w:val="28"/>
        </w:rPr>
        <w:t> </w:t>
      </w:r>
      <w:r w:rsidRPr="00A458E9">
        <w:rPr>
          <w:sz w:val="28"/>
          <w:szCs w:val="28"/>
        </w:rPr>
        <w:t>гидроцефалия. Отмечаются нарушения строения лицевого скелета, возникшие вследствие неправильного развития костей основания черепа. Глаза пациентов с ахондроплазией широко расставлены, находятся глубоко в орбитах, около внутренних углов глаз есть дополнительные складочки. Нос седловидный, сплющенный, с широкой верхней частью, лобные кости заметно выступают вперед, верхняя челюсть также значительно выступает вперед над нижней. Язык грубый, небо высокое.</w:t>
      </w:r>
    </w:p>
    <w:p w:rsidR="00FE2260" w:rsidRPr="00A458E9" w:rsidRDefault="00FE2260" w:rsidP="00FE2260">
      <w:pPr>
        <w:pStyle w:val="a4"/>
        <w:shd w:val="clear" w:color="auto" w:fill="FFFFFF"/>
        <w:spacing w:before="0" w:beforeAutospacing="0" w:after="0" w:afterAutospacing="0"/>
        <w:ind w:firstLine="284"/>
        <w:jc w:val="both"/>
        <w:textAlignment w:val="baseline"/>
        <w:rPr>
          <w:sz w:val="28"/>
          <w:szCs w:val="28"/>
        </w:rPr>
      </w:pPr>
      <w:r w:rsidRPr="00A458E9">
        <w:rPr>
          <w:sz w:val="28"/>
          <w:szCs w:val="28"/>
        </w:rPr>
        <w:t>Нижние и верхние конечности больных ахондроплазией равномерно укорочены, в основном – за счет проксимальных сегментов (бедер и плеч). Ручки новорожденного ребенка достают только до пупка. Все сегменты конечностей несколько искривлены. Стопы широкие и короткие. Ладони широкие,</w:t>
      </w:r>
      <w:r w:rsidRPr="00A458E9">
        <w:rPr>
          <w:rStyle w:val="apple-converted-space"/>
          <w:sz w:val="28"/>
          <w:szCs w:val="28"/>
        </w:rPr>
        <w:t> </w:t>
      </w:r>
      <w:r w:rsidRPr="00A458E9">
        <w:rPr>
          <w:sz w:val="28"/>
          <w:szCs w:val="28"/>
          <w:bdr w:val="none" w:sz="0" w:space="0" w:color="auto" w:frame="1"/>
          <w:lang w:val="en-US"/>
        </w:rPr>
        <w:t>II</w:t>
      </w:r>
      <w:r w:rsidRPr="00A458E9">
        <w:rPr>
          <w:sz w:val="28"/>
          <w:szCs w:val="28"/>
        </w:rPr>
        <w:t>-</w:t>
      </w:r>
      <w:r w:rsidRPr="00A458E9">
        <w:rPr>
          <w:sz w:val="28"/>
          <w:szCs w:val="28"/>
          <w:bdr w:val="none" w:sz="0" w:space="0" w:color="auto" w:frame="1"/>
          <w:lang w:val="en-US"/>
        </w:rPr>
        <w:t>V</w:t>
      </w:r>
      <w:r w:rsidRPr="00A458E9">
        <w:rPr>
          <w:rStyle w:val="apple-converted-space"/>
          <w:sz w:val="28"/>
          <w:szCs w:val="28"/>
        </w:rPr>
        <w:t> </w:t>
      </w:r>
      <w:r w:rsidRPr="00A458E9">
        <w:rPr>
          <w:sz w:val="28"/>
          <w:szCs w:val="28"/>
        </w:rPr>
        <w:t>пальцы короткие, практически одинаковой длины,</w:t>
      </w:r>
      <w:r w:rsidRPr="00A458E9">
        <w:rPr>
          <w:rStyle w:val="apple-converted-space"/>
          <w:sz w:val="28"/>
          <w:szCs w:val="28"/>
        </w:rPr>
        <w:t> </w:t>
      </w:r>
      <w:r w:rsidRPr="00A458E9">
        <w:rPr>
          <w:sz w:val="28"/>
          <w:szCs w:val="28"/>
          <w:bdr w:val="none" w:sz="0" w:space="0" w:color="auto" w:frame="1"/>
          <w:lang w:val="en-US"/>
        </w:rPr>
        <w:t>I</w:t>
      </w:r>
      <w:r w:rsidRPr="00A458E9">
        <w:rPr>
          <w:rStyle w:val="apple-converted-space"/>
          <w:sz w:val="28"/>
          <w:szCs w:val="28"/>
        </w:rPr>
        <w:t> </w:t>
      </w:r>
      <w:r w:rsidRPr="00A458E9">
        <w:rPr>
          <w:sz w:val="28"/>
          <w:szCs w:val="28"/>
        </w:rPr>
        <w:t>палец длиннее остальных. В первые месяцы жизни у пациентов с ахондроплазией на конечностях видны жировые подушки и кожные складки. Туловище нормально развито, грудная клетка не изменена, живот выпячен вперед, а таз наклонен кзади, поэтому ягодицы выступают сильнее, чем у здоровых детей.</w:t>
      </w:r>
    </w:p>
    <w:p w:rsidR="00FE2260" w:rsidRPr="00A458E9" w:rsidRDefault="00FE2260" w:rsidP="00FE2260">
      <w:pPr>
        <w:pStyle w:val="a4"/>
        <w:shd w:val="clear" w:color="auto" w:fill="FFFFFF"/>
        <w:spacing w:before="0" w:beforeAutospacing="0" w:after="0" w:afterAutospacing="0"/>
        <w:ind w:firstLine="284"/>
        <w:jc w:val="both"/>
        <w:textAlignment w:val="baseline"/>
        <w:rPr>
          <w:sz w:val="28"/>
          <w:szCs w:val="28"/>
        </w:rPr>
      </w:pPr>
      <w:r w:rsidRPr="00A458E9">
        <w:rPr>
          <w:sz w:val="28"/>
          <w:szCs w:val="28"/>
        </w:rPr>
        <w:t>У грудных детей с ахондроплазией чаще, чем у их здоровых сверстников, развивается внезапная смерть во сне. Предполагается, что причиной смерти в таких случаях является сдавление продолговатого мозга и верхней части спинного мозга из-за аномалии формы и размера затылочного отверстия. Кроме того, для детей страдающих ахондроплазией характерны нарушения дыхания из-за особенностей строения лица, больших миндалин и небольшой грудной клетки.</w:t>
      </w:r>
    </w:p>
    <w:p w:rsidR="00FE2260" w:rsidRPr="00A458E9" w:rsidRDefault="00FE2260" w:rsidP="00FE2260">
      <w:pPr>
        <w:pStyle w:val="a4"/>
        <w:shd w:val="clear" w:color="auto" w:fill="FFFFFF"/>
        <w:spacing w:before="0" w:beforeAutospacing="0" w:after="0" w:afterAutospacing="0"/>
        <w:ind w:firstLine="284"/>
        <w:jc w:val="both"/>
        <w:textAlignment w:val="baseline"/>
        <w:rPr>
          <w:sz w:val="28"/>
          <w:szCs w:val="28"/>
        </w:rPr>
      </w:pPr>
      <w:r w:rsidRPr="00A458E9">
        <w:rPr>
          <w:sz w:val="28"/>
          <w:szCs w:val="28"/>
        </w:rPr>
        <w:t>На 1-2 году жизни из-за нарушения мышечного тонуса у больных ахондроплазией может формироваться шейно-грудной</w:t>
      </w:r>
      <w:r w:rsidRPr="00A458E9">
        <w:rPr>
          <w:rStyle w:val="apple-converted-space"/>
          <w:sz w:val="28"/>
          <w:szCs w:val="28"/>
        </w:rPr>
        <w:t> </w:t>
      </w:r>
      <w:r w:rsidRPr="00A458E9">
        <w:rPr>
          <w:sz w:val="28"/>
          <w:szCs w:val="28"/>
        </w:rPr>
        <w:t xml:space="preserve">кифоз, исчезающий после начала ходьбы. У всех детей с ахондроплазией отмечается некоторое отставание в физическом развитии. Они начинают держать головку только после 3-4 месяцев, учатся сидеть в 8-9 месяцев и позже и начинают ходить в 1,5-2 года. При этом интеллектуальное развитие пациентов с </w:t>
      </w:r>
      <w:r w:rsidRPr="00A458E9">
        <w:rPr>
          <w:sz w:val="28"/>
          <w:szCs w:val="28"/>
        </w:rPr>
        <w:lastRenderedPageBreak/>
        <w:t>ахондроплазией обычно остается в пределах нормы, психических отклонений нет.</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23"/>
        <w:gridCol w:w="3648"/>
      </w:tblGrid>
      <w:tr w:rsidR="00D83E9F" w:rsidRPr="00A458E9" w:rsidTr="007A2406">
        <w:tc>
          <w:tcPr>
            <w:tcW w:w="5637" w:type="dxa"/>
          </w:tcPr>
          <w:p w:rsidR="00D83E9F" w:rsidRPr="00A458E9" w:rsidRDefault="00D83E9F" w:rsidP="007A2406">
            <w:pPr>
              <w:pStyle w:val="a4"/>
              <w:shd w:val="clear" w:color="auto" w:fill="FFFFFF"/>
              <w:spacing w:before="0" w:beforeAutospacing="0" w:after="0" w:afterAutospacing="0"/>
              <w:ind w:firstLine="284"/>
              <w:jc w:val="both"/>
              <w:textAlignment w:val="baseline"/>
              <w:rPr>
                <w:sz w:val="28"/>
                <w:szCs w:val="28"/>
              </w:rPr>
            </w:pPr>
            <w:r w:rsidRPr="00A458E9">
              <w:rPr>
                <w:sz w:val="28"/>
                <w:szCs w:val="28"/>
              </w:rPr>
              <w:t>По мере взросления из-за извращения эпифизарного роста костей при нормальном периостальном росте кости все больше утолщаются, изгибаются, становятся бугристыми. Из-за повышенной эластичности эпифизарных и метафизарных отделов трубчатых костей возникают вальгусные</w:t>
            </w:r>
            <w:r w:rsidRPr="00A458E9">
              <w:rPr>
                <w:rStyle w:val="apple-converted-space"/>
                <w:sz w:val="28"/>
                <w:szCs w:val="28"/>
              </w:rPr>
              <w:t> </w:t>
            </w:r>
            <w:r w:rsidRPr="00A458E9">
              <w:rPr>
                <w:sz w:val="28"/>
                <w:szCs w:val="28"/>
              </w:rPr>
              <w:t>деформации конечностей, быстро прогрессирующие при ранней нагрузке. Искривление еще больше усугубляется вследствие чрезмерной тяги хорошо развитых мышц и значительной массы нормально развивающегося туловища. Из-за нарушения нормальной оси конечностей у больных ахондроплазией формируются</w:t>
            </w:r>
            <w:r w:rsidRPr="00A458E9">
              <w:rPr>
                <w:rStyle w:val="apple-converted-space"/>
                <w:sz w:val="28"/>
                <w:szCs w:val="28"/>
              </w:rPr>
              <w:t> </w:t>
            </w:r>
            <w:r w:rsidRPr="00A458E9">
              <w:rPr>
                <w:sz w:val="28"/>
                <w:szCs w:val="28"/>
              </w:rPr>
              <w:t>плосковальгусные стопы, коленные суставы становятся разболтанными.</w:t>
            </w:r>
          </w:p>
        </w:tc>
        <w:tc>
          <w:tcPr>
            <w:tcW w:w="3650" w:type="dxa"/>
          </w:tcPr>
          <w:p w:rsidR="00D83E9F" w:rsidRPr="00A458E9" w:rsidRDefault="00D83E9F" w:rsidP="00D83E9F">
            <w:pPr>
              <w:pStyle w:val="a4"/>
              <w:spacing w:before="0" w:beforeAutospacing="0" w:after="0" w:afterAutospacing="0"/>
              <w:jc w:val="both"/>
              <w:textAlignment w:val="baseline"/>
              <w:rPr>
                <w:sz w:val="28"/>
                <w:szCs w:val="28"/>
              </w:rPr>
            </w:pPr>
            <w:r w:rsidRPr="00A458E9">
              <w:rPr>
                <w:noProof/>
                <w:sz w:val="28"/>
                <w:szCs w:val="28"/>
              </w:rPr>
              <w:drawing>
                <wp:inline distT="0" distB="0" distL="0" distR="0">
                  <wp:extent cx="2154687" cy="3579962"/>
                  <wp:effectExtent l="19050" t="0" r="0" b="0"/>
                  <wp:docPr id="13" name="Рисунок 49" descr="http://lecheniedetok.ru/wp-content/uploads/diagnost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lecheniedetok.ru/wp-content/uploads/diagnostic.jpg"/>
                          <pic:cNvPicPr>
                            <a:picLocks noChangeAspect="1" noChangeArrowheads="1"/>
                          </pic:cNvPicPr>
                        </pic:nvPicPr>
                        <pic:blipFill>
                          <a:blip r:embed="rId167" cstate="print"/>
                          <a:srcRect/>
                          <a:stretch>
                            <a:fillRect/>
                          </a:stretch>
                        </pic:blipFill>
                        <pic:spPr bwMode="auto">
                          <a:xfrm>
                            <a:off x="0" y="0"/>
                            <a:ext cx="2154555" cy="3579742"/>
                          </a:xfrm>
                          <a:prstGeom prst="rect">
                            <a:avLst/>
                          </a:prstGeom>
                          <a:noFill/>
                          <a:ln w="9525">
                            <a:noFill/>
                            <a:miter lim="800000"/>
                            <a:headEnd/>
                            <a:tailEnd/>
                          </a:ln>
                        </pic:spPr>
                      </pic:pic>
                    </a:graphicData>
                  </a:graphic>
                </wp:inline>
              </w:drawing>
            </w:r>
          </w:p>
        </w:tc>
      </w:tr>
    </w:tbl>
    <w:p w:rsidR="00FE2260" w:rsidRPr="00A458E9" w:rsidRDefault="007A2406" w:rsidP="00D83E9F">
      <w:pPr>
        <w:pStyle w:val="a4"/>
        <w:shd w:val="clear" w:color="auto" w:fill="FFFFFF"/>
        <w:spacing w:before="0" w:beforeAutospacing="0" w:after="0" w:afterAutospacing="0"/>
        <w:jc w:val="both"/>
        <w:textAlignment w:val="baseline"/>
        <w:rPr>
          <w:sz w:val="28"/>
          <w:szCs w:val="28"/>
        </w:rPr>
      </w:pPr>
      <w:r w:rsidRPr="00A458E9">
        <w:rPr>
          <w:sz w:val="28"/>
          <w:szCs w:val="28"/>
        </w:rPr>
        <w:t xml:space="preserve">Возникает ряд характерных для ахондроплазии деформаций. Бедренные кости искривляются и скручиваются внутрь в нижних отделах. Из-за неравномерного роста костей голени малоберцовая </w:t>
      </w:r>
      <w:r w:rsidR="00FE2260" w:rsidRPr="00A458E9">
        <w:rPr>
          <w:sz w:val="28"/>
          <w:szCs w:val="28"/>
        </w:rPr>
        <w:t>кость в верхнем отделе «выдвигается» вверх и перестает сочленяться с большеберцовой, а в нижнем «перекашивает» вилку голеностопного сустава. В результате голеностопный сустав разворачивается на 10-15 градусов внутрь, стопа уходит в положение супинации под углом 10-20 градусов. Верхние конечности также искривляются, особенно в области предплечий. Укорочение верхних конечностей сохраняется, однако, у взрослых пациентов с ахондроплазией пальцы достают уже не до пупка, а до паховой складки.</w:t>
      </w:r>
    </w:p>
    <w:p w:rsidR="00D83E9F" w:rsidRPr="00A458E9" w:rsidRDefault="00FE2260" w:rsidP="00D83E9F">
      <w:pPr>
        <w:pStyle w:val="a4"/>
        <w:shd w:val="clear" w:color="auto" w:fill="FFFFFF"/>
        <w:spacing w:before="0" w:beforeAutospacing="0" w:after="0" w:afterAutospacing="0"/>
        <w:ind w:firstLine="284"/>
        <w:jc w:val="both"/>
        <w:textAlignment w:val="baseline"/>
        <w:rPr>
          <w:sz w:val="28"/>
          <w:szCs w:val="28"/>
        </w:rPr>
      </w:pPr>
      <w:r w:rsidRPr="00A458E9">
        <w:rPr>
          <w:sz w:val="28"/>
          <w:szCs w:val="28"/>
        </w:rPr>
        <w:t xml:space="preserve">У взрослых больных ахондроплазией отмечается дефицит роста, обусловленный, в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7"/>
        <w:gridCol w:w="6704"/>
      </w:tblGrid>
      <w:tr w:rsidR="00D83E9F" w:rsidRPr="00A458E9" w:rsidTr="007A2406">
        <w:tc>
          <w:tcPr>
            <w:tcW w:w="2376" w:type="dxa"/>
          </w:tcPr>
          <w:p w:rsidR="00D83E9F" w:rsidRPr="00A458E9" w:rsidRDefault="00D83E9F" w:rsidP="00FE2260">
            <w:pPr>
              <w:pStyle w:val="a4"/>
              <w:spacing w:before="0" w:beforeAutospacing="0" w:after="0" w:afterAutospacing="0"/>
              <w:jc w:val="both"/>
              <w:textAlignment w:val="baseline"/>
              <w:rPr>
                <w:sz w:val="28"/>
                <w:szCs w:val="28"/>
              </w:rPr>
            </w:pPr>
            <w:r w:rsidRPr="00A458E9">
              <w:rPr>
                <w:noProof/>
                <w:sz w:val="28"/>
                <w:szCs w:val="28"/>
              </w:rPr>
              <w:lastRenderedPageBreak/>
              <w:drawing>
                <wp:inline distT="0" distB="0" distL="0" distR="0">
                  <wp:extent cx="1257603" cy="2656935"/>
                  <wp:effectExtent l="19050" t="0" r="0" b="0"/>
                  <wp:docPr id="11" name="Рисунок 52" descr="http://travma-ro.ru/wp-content/uploads/2015/06/Ahondroplaziya-155x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travma-ro.ru/wp-content/uploads/2015/06/Ahondroplaziya-155x300.png"/>
                          <pic:cNvPicPr>
                            <a:picLocks noChangeAspect="1" noChangeArrowheads="1"/>
                          </pic:cNvPicPr>
                        </pic:nvPicPr>
                        <pic:blipFill>
                          <a:blip r:embed="rId168" cstate="print"/>
                          <a:srcRect/>
                          <a:stretch>
                            <a:fillRect/>
                          </a:stretch>
                        </pic:blipFill>
                        <pic:spPr bwMode="auto">
                          <a:xfrm>
                            <a:off x="0" y="0"/>
                            <a:ext cx="1257300" cy="2656295"/>
                          </a:xfrm>
                          <a:prstGeom prst="rect">
                            <a:avLst/>
                          </a:prstGeom>
                          <a:noFill/>
                          <a:ln w="9525">
                            <a:noFill/>
                            <a:miter lim="800000"/>
                            <a:headEnd/>
                            <a:tailEnd/>
                          </a:ln>
                        </pic:spPr>
                      </pic:pic>
                    </a:graphicData>
                  </a:graphic>
                </wp:inline>
              </w:drawing>
            </w:r>
          </w:p>
        </w:tc>
        <w:tc>
          <w:tcPr>
            <w:tcW w:w="6911" w:type="dxa"/>
          </w:tcPr>
          <w:p w:rsidR="00D83E9F" w:rsidRPr="00A458E9" w:rsidRDefault="00D83E9F" w:rsidP="007A2406">
            <w:pPr>
              <w:pStyle w:val="a4"/>
              <w:shd w:val="clear" w:color="auto" w:fill="FFFFFF"/>
              <w:spacing w:before="0" w:beforeAutospacing="0" w:after="0" w:afterAutospacing="0"/>
              <w:jc w:val="both"/>
              <w:textAlignment w:val="baseline"/>
              <w:rPr>
                <w:sz w:val="28"/>
                <w:szCs w:val="28"/>
              </w:rPr>
            </w:pPr>
            <w:r w:rsidRPr="00A458E9">
              <w:rPr>
                <w:sz w:val="28"/>
                <w:szCs w:val="28"/>
              </w:rPr>
              <w:t>основном, укорочением нижних конечностей. Средний рост женщин составляет 124 см, мужчин – 131 см. Сохраняются и даже становятся более выраженными изменения головы и лицевого скелета: увеличенная мозговая часть черепа, выступающий и нависающий лоб, глубокая переносица, видимое</w:t>
            </w:r>
            <w:r w:rsidRPr="00A458E9">
              <w:rPr>
                <w:rStyle w:val="apple-converted-space"/>
                <w:sz w:val="28"/>
                <w:szCs w:val="28"/>
              </w:rPr>
              <w:t> </w:t>
            </w:r>
            <w:r w:rsidRPr="00A458E9">
              <w:rPr>
                <w:sz w:val="28"/>
                <w:szCs w:val="28"/>
              </w:rPr>
              <w:t>нарушение прикуса. Возможно</w:t>
            </w:r>
            <w:r w:rsidRPr="00A458E9">
              <w:rPr>
                <w:rStyle w:val="apple-converted-space"/>
                <w:sz w:val="28"/>
                <w:szCs w:val="28"/>
              </w:rPr>
              <w:t> </w:t>
            </w:r>
            <w:r w:rsidRPr="00A458E9">
              <w:rPr>
                <w:sz w:val="28"/>
                <w:szCs w:val="28"/>
              </w:rPr>
              <w:t>косоглазие. Пациенты с ахондроплазией склонны к</w:t>
            </w:r>
            <w:r w:rsidRPr="00A458E9">
              <w:rPr>
                <w:rStyle w:val="apple-converted-space"/>
                <w:sz w:val="28"/>
                <w:szCs w:val="28"/>
              </w:rPr>
              <w:t> </w:t>
            </w:r>
            <w:r w:rsidRPr="00A458E9">
              <w:rPr>
                <w:sz w:val="28"/>
                <w:szCs w:val="28"/>
              </w:rPr>
              <w:t>ожирению. Из-за зауженных носовых ходов у них часто развиваются средние отиты</w:t>
            </w:r>
            <w:r w:rsidRPr="00A458E9">
              <w:rPr>
                <w:rStyle w:val="apple-converted-space"/>
                <w:sz w:val="28"/>
                <w:szCs w:val="28"/>
              </w:rPr>
              <w:t> </w:t>
            </w:r>
            <w:r w:rsidRPr="00A458E9">
              <w:rPr>
                <w:sz w:val="28"/>
                <w:szCs w:val="28"/>
              </w:rPr>
              <w:t>и формируется</w:t>
            </w:r>
            <w:r w:rsidRPr="00A458E9">
              <w:rPr>
                <w:rStyle w:val="apple-converted-space"/>
                <w:sz w:val="28"/>
                <w:szCs w:val="28"/>
              </w:rPr>
              <w:t> </w:t>
            </w:r>
            <w:r w:rsidRPr="00A458E9">
              <w:rPr>
                <w:sz w:val="28"/>
                <w:szCs w:val="28"/>
              </w:rPr>
              <w:t>кондуктивная тугоухость. Из-за обструкции верхних дыхательных путей могут выявляться признаки</w:t>
            </w:r>
            <w:r w:rsidRPr="00A458E9">
              <w:rPr>
                <w:rStyle w:val="apple-converted-space"/>
                <w:sz w:val="28"/>
                <w:szCs w:val="28"/>
              </w:rPr>
              <w:t> </w:t>
            </w:r>
            <w:r w:rsidRPr="00A458E9">
              <w:rPr>
                <w:sz w:val="28"/>
                <w:szCs w:val="28"/>
              </w:rPr>
              <w:t>дыхательной недостаточности.</w:t>
            </w:r>
          </w:p>
        </w:tc>
      </w:tr>
    </w:tbl>
    <w:p w:rsidR="00FE2260" w:rsidRPr="00A458E9" w:rsidRDefault="007A2406" w:rsidP="00FE2260">
      <w:pPr>
        <w:pStyle w:val="a4"/>
        <w:shd w:val="clear" w:color="auto" w:fill="FFFFFF"/>
        <w:spacing w:before="0" w:beforeAutospacing="0" w:after="0" w:afterAutospacing="0"/>
        <w:ind w:firstLine="284"/>
        <w:jc w:val="both"/>
        <w:textAlignment w:val="baseline"/>
        <w:rPr>
          <w:sz w:val="28"/>
          <w:szCs w:val="28"/>
        </w:rPr>
      </w:pPr>
      <w:r w:rsidRPr="00A458E9">
        <w:rPr>
          <w:sz w:val="28"/>
          <w:szCs w:val="28"/>
        </w:rPr>
        <w:t xml:space="preserve">При ахондроплазии достаточно часто наблюдается сужение спинномозгового канала. Обычно оно возникает в поясничном, реже – в шейном или грудном отделе позвоночника. Может проявляться нарушениями чувствительности, парестезиями и </w:t>
      </w:r>
      <w:r w:rsidR="00FE2260" w:rsidRPr="00A458E9">
        <w:rPr>
          <w:sz w:val="28"/>
          <w:szCs w:val="28"/>
        </w:rPr>
        <w:t>болями в ногах. В тяжелых случаях возможно нарушение функции тазовых органов, парезы и параличи.</w:t>
      </w:r>
    </w:p>
    <w:p w:rsidR="00FE2260" w:rsidRPr="00A458E9" w:rsidRDefault="00FE2260" w:rsidP="00FE2260">
      <w:pPr>
        <w:pStyle w:val="2"/>
        <w:shd w:val="clear" w:color="auto" w:fill="FFFFFF"/>
        <w:spacing w:before="0" w:beforeAutospacing="0" w:after="0" w:afterAutospacing="0"/>
        <w:ind w:firstLine="284"/>
        <w:textAlignment w:val="baseline"/>
        <w:rPr>
          <w:bCs w:val="0"/>
          <w:sz w:val="28"/>
          <w:szCs w:val="28"/>
        </w:rPr>
      </w:pPr>
      <w:r w:rsidRPr="00A458E9">
        <w:rPr>
          <w:bCs w:val="0"/>
          <w:sz w:val="28"/>
          <w:szCs w:val="28"/>
        </w:rPr>
        <w:t>Диагностика ахондроплазии</w:t>
      </w:r>
    </w:p>
    <w:p w:rsidR="00FE2260" w:rsidRPr="00A458E9" w:rsidRDefault="00FE2260" w:rsidP="00D83E9F">
      <w:pPr>
        <w:pStyle w:val="a4"/>
        <w:shd w:val="clear" w:color="auto" w:fill="FFFFFF"/>
        <w:spacing w:before="0" w:beforeAutospacing="0" w:after="0" w:afterAutospacing="0"/>
        <w:ind w:firstLine="284"/>
        <w:jc w:val="both"/>
        <w:textAlignment w:val="baseline"/>
        <w:rPr>
          <w:sz w:val="28"/>
          <w:szCs w:val="28"/>
        </w:rPr>
      </w:pPr>
      <w:r w:rsidRPr="00A458E9">
        <w:rPr>
          <w:sz w:val="28"/>
          <w:szCs w:val="28"/>
        </w:rPr>
        <w:t>Постановка диагноза ахондроплазия не вызывает затруднений из-за характерного внешнего вида и пропорций тела пациента. Всех детей подробно осматривают, чтобы оценить степень отклонений от нормального развития скелета, данные заносят в таблицу. Эта таблица регулярно дополняется по мере роста ребенка, а внесенные в нее данные сравниваются со стандартной таблицей, специально составленной для больных с ахондроплазией. Для оценки состояния различных органов и систем проводится комплексное обследование, назначаются консультации различных специалистов. Для исключения гидроцефалии новорожденных детей с ахондроплазией осматривает</w:t>
      </w:r>
      <w:r w:rsidRPr="00A458E9">
        <w:rPr>
          <w:rStyle w:val="apple-converted-space"/>
          <w:sz w:val="28"/>
          <w:szCs w:val="28"/>
        </w:rPr>
        <w:t> </w:t>
      </w:r>
      <w:r w:rsidRPr="00A458E9">
        <w:rPr>
          <w:sz w:val="28"/>
          <w:szCs w:val="28"/>
        </w:rPr>
        <w:t>нейрохирург, при подозрении на гидроцефалию назначается</w:t>
      </w:r>
      <w:r w:rsidRPr="00A458E9">
        <w:rPr>
          <w:rStyle w:val="apple-converted-space"/>
          <w:sz w:val="28"/>
          <w:szCs w:val="28"/>
        </w:rPr>
        <w:t> </w:t>
      </w:r>
      <w:r w:rsidRPr="00A458E9">
        <w:rPr>
          <w:sz w:val="28"/>
          <w:szCs w:val="28"/>
        </w:rPr>
        <w:t>МРТ головного мозга</w:t>
      </w:r>
      <w:r w:rsidRPr="00A458E9">
        <w:rPr>
          <w:rStyle w:val="apple-converted-space"/>
          <w:sz w:val="28"/>
          <w:szCs w:val="28"/>
        </w:rPr>
        <w:t> </w:t>
      </w:r>
      <w:r w:rsidRPr="00A458E9">
        <w:rPr>
          <w:sz w:val="28"/>
          <w:szCs w:val="28"/>
        </w:rPr>
        <w:t>и</w:t>
      </w:r>
      <w:r w:rsidRPr="00A458E9">
        <w:rPr>
          <w:rStyle w:val="apple-converted-space"/>
          <w:sz w:val="28"/>
          <w:szCs w:val="28"/>
        </w:rPr>
        <w:t> </w:t>
      </w:r>
      <w:r w:rsidRPr="00A458E9">
        <w:rPr>
          <w:sz w:val="28"/>
          <w:szCs w:val="28"/>
        </w:rPr>
        <w:t>КТ головного мозга. Для изучения состояния носовых ходов и ЛОР-органов больных ахондроплазией направляют на консультацию к</w:t>
      </w:r>
      <w:r w:rsidRPr="00A458E9">
        <w:rPr>
          <w:rStyle w:val="apple-converted-space"/>
          <w:sz w:val="28"/>
          <w:szCs w:val="28"/>
        </w:rPr>
        <w:t> </w:t>
      </w:r>
      <w:r w:rsidRPr="00A458E9">
        <w:rPr>
          <w:sz w:val="28"/>
          <w:szCs w:val="28"/>
        </w:rPr>
        <w:t>отоларингологу. Может также потребоваться консультация</w:t>
      </w:r>
      <w:r w:rsidRPr="00A458E9">
        <w:rPr>
          <w:rStyle w:val="apple-converted-space"/>
          <w:sz w:val="28"/>
          <w:szCs w:val="28"/>
        </w:rPr>
        <w:t> </w:t>
      </w:r>
      <w:r w:rsidRPr="00A458E9">
        <w:rPr>
          <w:sz w:val="28"/>
          <w:szCs w:val="28"/>
        </w:rPr>
        <w:t>пульмонолога.</w:t>
      </w:r>
    </w:p>
    <w:p w:rsidR="00FE2260" w:rsidRPr="00A458E9" w:rsidRDefault="00FE2260" w:rsidP="00D83E9F">
      <w:pPr>
        <w:pStyle w:val="a4"/>
        <w:shd w:val="clear" w:color="auto" w:fill="FFFFFF"/>
        <w:spacing w:before="0" w:beforeAutospacing="0" w:after="0" w:afterAutospacing="0"/>
        <w:ind w:firstLine="284"/>
        <w:jc w:val="both"/>
        <w:textAlignment w:val="baseline"/>
        <w:rPr>
          <w:sz w:val="28"/>
          <w:szCs w:val="28"/>
        </w:rPr>
      </w:pPr>
      <w:r w:rsidRPr="00A458E9">
        <w:rPr>
          <w:sz w:val="28"/>
          <w:szCs w:val="28"/>
        </w:rPr>
        <w:t>При</w:t>
      </w:r>
      <w:r w:rsidRPr="00A458E9">
        <w:rPr>
          <w:rStyle w:val="apple-converted-space"/>
          <w:sz w:val="28"/>
          <w:szCs w:val="28"/>
        </w:rPr>
        <w:t> </w:t>
      </w:r>
      <w:r w:rsidRPr="00A458E9">
        <w:rPr>
          <w:sz w:val="28"/>
          <w:szCs w:val="28"/>
        </w:rPr>
        <w:t>рентгенографии черепа</w:t>
      </w:r>
      <w:r w:rsidRPr="00A458E9">
        <w:rPr>
          <w:rStyle w:val="apple-converted-space"/>
          <w:sz w:val="28"/>
          <w:szCs w:val="28"/>
        </w:rPr>
        <w:t> </w:t>
      </w:r>
      <w:r w:rsidRPr="00A458E9">
        <w:rPr>
          <w:sz w:val="28"/>
          <w:szCs w:val="28"/>
        </w:rPr>
        <w:t xml:space="preserve">у пациентов с ахондроплазией выявляется </w:t>
      </w:r>
      <w:r w:rsidR="00D83E9F" w:rsidRPr="00A458E9">
        <w:rPr>
          <w:sz w:val="28"/>
          <w:szCs w:val="28"/>
        </w:rPr>
        <w:t>диспропорция между лицевой и мозговой частью.</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0"/>
        <w:gridCol w:w="3721"/>
        <w:gridCol w:w="2390"/>
      </w:tblGrid>
      <w:tr w:rsidR="00D83E9F" w:rsidRPr="00A458E9" w:rsidTr="007A2406">
        <w:tc>
          <w:tcPr>
            <w:tcW w:w="2960" w:type="dxa"/>
          </w:tcPr>
          <w:p w:rsidR="00D83E9F" w:rsidRPr="00A458E9" w:rsidRDefault="00D83E9F" w:rsidP="00D83E9F">
            <w:pPr>
              <w:pStyle w:val="a4"/>
              <w:shd w:val="clear" w:color="auto" w:fill="FFFFFF"/>
              <w:spacing w:before="0" w:beforeAutospacing="0" w:after="0" w:afterAutospacing="0"/>
              <w:jc w:val="both"/>
              <w:textAlignment w:val="baseline"/>
              <w:rPr>
                <w:sz w:val="28"/>
                <w:szCs w:val="28"/>
              </w:rPr>
            </w:pPr>
            <w:r w:rsidRPr="00A458E9">
              <w:rPr>
                <w:noProof/>
                <w:sz w:val="28"/>
                <w:szCs w:val="28"/>
              </w:rPr>
              <w:drawing>
                <wp:inline distT="0" distB="0" distL="0" distR="0">
                  <wp:extent cx="1723390" cy="1664335"/>
                  <wp:effectExtent l="19050" t="0" r="0" b="0"/>
                  <wp:docPr id="10" name="Рисунок 58" descr="http://gamuts.acr.org/gamuts/data/images/a-24-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gamuts.acr.org/gamuts/data/images/a-24-1b.jpg"/>
                          <pic:cNvPicPr>
                            <a:picLocks noChangeAspect="1" noChangeArrowheads="1"/>
                          </pic:cNvPicPr>
                        </pic:nvPicPr>
                        <pic:blipFill>
                          <a:blip r:embed="rId169" cstate="print"/>
                          <a:srcRect/>
                          <a:stretch>
                            <a:fillRect/>
                          </a:stretch>
                        </pic:blipFill>
                        <pic:spPr bwMode="auto">
                          <a:xfrm>
                            <a:off x="0" y="0"/>
                            <a:ext cx="1723390" cy="1664335"/>
                          </a:xfrm>
                          <a:prstGeom prst="rect">
                            <a:avLst/>
                          </a:prstGeom>
                          <a:noFill/>
                          <a:ln w="9525">
                            <a:noFill/>
                            <a:miter lim="800000"/>
                            <a:headEnd/>
                            <a:tailEnd/>
                          </a:ln>
                        </pic:spPr>
                      </pic:pic>
                    </a:graphicData>
                  </a:graphic>
                </wp:inline>
              </w:drawing>
            </w:r>
          </w:p>
        </w:tc>
        <w:tc>
          <w:tcPr>
            <w:tcW w:w="6327" w:type="dxa"/>
            <w:gridSpan w:val="2"/>
          </w:tcPr>
          <w:p w:rsidR="00D83E9F" w:rsidRPr="00A458E9" w:rsidRDefault="00D83E9F" w:rsidP="00D83E9F">
            <w:pPr>
              <w:pStyle w:val="a4"/>
              <w:spacing w:before="0" w:beforeAutospacing="0" w:after="0" w:afterAutospacing="0"/>
              <w:jc w:val="both"/>
              <w:textAlignment w:val="baseline"/>
              <w:rPr>
                <w:sz w:val="28"/>
                <w:szCs w:val="28"/>
              </w:rPr>
            </w:pPr>
            <w:r w:rsidRPr="00A458E9">
              <w:rPr>
                <w:sz w:val="28"/>
                <w:szCs w:val="28"/>
              </w:rPr>
              <w:t>Затылочное отверстие уменьшено в размере, нижняя челюсть и кости свода черепа увеличены. Турецкое седло имеет характерную башмакообразную форму и плоское, удлиненное основание. Рентгенография грудной клетки</w:t>
            </w:r>
            <w:r w:rsidRPr="00A458E9">
              <w:rPr>
                <w:rStyle w:val="apple-converted-space"/>
                <w:sz w:val="28"/>
                <w:szCs w:val="28"/>
              </w:rPr>
              <w:t> </w:t>
            </w:r>
            <w:r w:rsidRPr="00A458E9">
              <w:rPr>
                <w:sz w:val="28"/>
                <w:szCs w:val="28"/>
              </w:rPr>
              <w:t xml:space="preserve">при ахондроплазии обычно без изменений, в отдельных случаях грудина выдается вперед и несколько изогнута. Возможно утолщение ребер и их деформация в области перехода в хрящевые </w:t>
            </w:r>
            <w:r w:rsidRPr="00A458E9">
              <w:rPr>
                <w:sz w:val="28"/>
                <w:szCs w:val="28"/>
              </w:rPr>
              <w:lastRenderedPageBreak/>
              <w:t>дуги. Иногда отсутствуют нормальные анатомические изгибы ключиц.</w:t>
            </w:r>
          </w:p>
        </w:tc>
      </w:tr>
      <w:tr w:rsidR="00D83E9F" w:rsidRPr="00A458E9" w:rsidTr="007A2406">
        <w:tc>
          <w:tcPr>
            <w:tcW w:w="6897" w:type="dxa"/>
            <w:gridSpan w:val="2"/>
          </w:tcPr>
          <w:p w:rsidR="00D83E9F" w:rsidRPr="00A458E9" w:rsidRDefault="00D83E9F" w:rsidP="00D83E9F">
            <w:pPr>
              <w:pStyle w:val="a4"/>
              <w:shd w:val="clear" w:color="auto" w:fill="FFFFFF"/>
              <w:spacing w:before="0" w:beforeAutospacing="0" w:after="0" w:afterAutospacing="0"/>
              <w:ind w:firstLine="284"/>
              <w:jc w:val="both"/>
              <w:textAlignment w:val="baseline"/>
              <w:rPr>
                <w:sz w:val="28"/>
                <w:szCs w:val="28"/>
              </w:rPr>
            </w:pPr>
          </w:p>
          <w:p w:rsidR="00D83E9F" w:rsidRPr="00A458E9" w:rsidRDefault="00D83E9F" w:rsidP="00D83E9F">
            <w:pPr>
              <w:pStyle w:val="a4"/>
              <w:shd w:val="clear" w:color="auto" w:fill="FFFFFF"/>
              <w:spacing w:before="0" w:beforeAutospacing="0" w:after="0" w:afterAutospacing="0"/>
              <w:ind w:firstLine="284"/>
              <w:jc w:val="both"/>
              <w:textAlignment w:val="baseline"/>
              <w:rPr>
                <w:rStyle w:val="apple-converted-space"/>
                <w:sz w:val="28"/>
                <w:szCs w:val="28"/>
              </w:rPr>
            </w:pPr>
            <w:r w:rsidRPr="00A458E9">
              <w:rPr>
                <w:sz w:val="28"/>
                <w:szCs w:val="28"/>
              </w:rPr>
              <w:t>При</w:t>
            </w:r>
            <w:r w:rsidRPr="00A458E9">
              <w:rPr>
                <w:rStyle w:val="apple-converted-space"/>
                <w:sz w:val="28"/>
                <w:szCs w:val="28"/>
              </w:rPr>
              <w:t> </w:t>
            </w:r>
            <w:r w:rsidRPr="00A458E9">
              <w:rPr>
                <w:sz w:val="28"/>
                <w:szCs w:val="28"/>
              </w:rPr>
              <w:t>рентгенографии позвоночника</w:t>
            </w:r>
            <w:r w:rsidRPr="00A458E9">
              <w:rPr>
                <w:rStyle w:val="apple-converted-space"/>
                <w:sz w:val="28"/>
                <w:szCs w:val="28"/>
              </w:rPr>
              <w:t> </w:t>
            </w:r>
            <w:r w:rsidRPr="00A458E9">
              <w:rPr>
                <w:sz w:val="28"/>
                <w:szCs w:val="28"/>
              </w:rPr>
              <w:t>больных ахондроплазией грубых изменений, как правило, также не выявляется, физиологические изгибы выражены слабее, чем у здоровых людей, при этом может выявляться поясничный</w:t>
            </w:r>
            <w:r w:rsidRPr="00A458E9">
              <w:rPr>
                <w:rStyle w:val="apple-converted-space"/>
                <w:sz w:val="28"/>
                <w:szCs w:val="28"/>
              </w:rPr>
              <w:t> </w:t>
            </w:r>
            <w:hyperlink r:id="rId170" w:history="1">
              <w:r w:rsidRPr="00A458E9">
                <w:rPr>
                  <w:rStyle w:val="a8"/>
                  <w:color w:val="auto"/>
                  <w:sz w:val="28"/>
                  <w:szCs w:val="28"/>
                </w:rPr>
                <w:t>гиперлордоз</w:t>
              </w:r>
            </w:hyperlink>
            <w:r w:rsidRPr="00A458E9">
              <w:rPr>
                <w:sz w:val="28"/>
                <w:szCs w:val="28"/>
              </w:rPr>
              <w:t>.</w:t>
            </w:r>
            <w:r w:rsidRPr="00A458E9">
              <w:rPr>
                <w:rStyle w:val="apple-converted-space"/>
                <w:sz w:val="28"/>
                <w:szCs w:val="28"/>
              </w:rPr>
              <w:t> </w:t>
            </w:r>
          </w:p>
          <w:p w:rsidR="00D83E9F" w:rsidRPr="00A458E9" w:rsidRDefault="00D83E9F" w:rsidP="00D83E9F">
            <w:pPr>
              <w:pStyle w:val="a4"/>
              <w:shd w:val="clear" w:color="auto" w:fill="FFFFFF"/>
              <w:spacing w:before="0" w:beforeAutospacing="0" w:after="0" w:afterAutospacing="0"/>
              <w:ind w:firstLine="284"/>
              <w:jc w:val="both"/>
              <w:textAlignment w:val="baseline"/>
              <w:rPr>
                <w:sz w:val="28"/>
                <w:szCs w:val="28"/>
              </w:rPr>
            </w:pPr>
          </w:p>
        </w:tc>
        <w:tc>
          <w:tcPr>
            <w:tcW w:w="2390" w:type="dxa"/>
          </w:tcPr>
          <w:p w:rsidR="00D83E9F" w:rsidRPr="00A458E9" w:rsidRDefault="00D83E9F" w:rsidP="00D83E9F">
            <w:pPr>
              <w:pStyle w:val="a4"/>
              <w:spacing w:before="0" w:beforeAutospacing="0" w:after="0" w:afterAutospacing="0"/>
              <w:jc w:val="both"/>
              <w:textAlignment w:val="baseline"/>
              <w:rPr>
                <w:sz w:val="28"/>
                <w:szCs w:val="28"/>
              </w:rPr>
            </w:pPr>
            <w:r w:rsidRPr="00A458E9">
              <w:rPr>
                <w:noProof/>
                <w:sz w:val="28"/>
                <w:szCs w:val="28"/>
              </w:rPr>
              <w:drawing>
                <wp:inline distT="0" distB="0" distL="0" distR="0">
                  <wp:extent cx="1361176" cy="1681789"/>
                  <wp:effectExtent l="19050" t="0" r="0" b="0"/>
                  <wp:docPr id="9" name="Рисунок 55" descr="http://img.medscape.com/pi/emed/ckb/radiology/336139-415494-9601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g.medscape.com/pi/emed/ckb/radiology/336139-415494-9601tn.jpg"/>
                          <pic:cNvPicPr>
                            <a:picLocks noChangeAspect="1" noChangeArrowheads="1"/>
                          </pic:cNvPicPr>
                        </pic:nvPicPr>
                        <pic:blipFill>
                          <a:blip r:embed="rId171" cstate="print"/>
                          <a:srcRect/>
                          <a:stretch>
                            <a:fillRect/>
                          </a:stretch>
                        </pic:blipFill>
                        <pic:spPr bwMode="auto">
                          <a:xfrm>
                            <a:off x="0" y="0"/>
                            <a:ext cx="1361440" cy="1682115"/>
                          </a:xfrm>
                          <a:prstGeom prst="rect">
                            <a:avLst/>
                          </a:prstGeom>
                          <a:noFill/>
                          <a:ln w="9525">
                            <a:noFill/>
                            <a:miter lim="800000"/>
                            <a:headEnd/>
                            <a:tailEnd/>
                          </a:ln>
                        </pic:spPr>
                      </pic:pic>
                    </a:graphicData>
                  </a:graphic>
                </wp:inline>
              </w:drawing>
            </w:r>
          </w:p>
        </w:tc>
      </w:tr>
    </w:tbl>
    <w:p w:rsidR="00FE2260" w:rsidRPr="00A458E9" w:rsidRDefault="00FE2260" w:rsidP="00D83E9F">
      <w:pPr>
        <w:pStyle w:val="a4"/>
        <w:shd w:val="clear" w:color="auto" w:fill="FFFFFF"/>
        <w:spacing w:before="0" w:beforeAutospacing="0" w:after="0" w:afterAutospacing="0"/>
        <w:ind w:firstLine="284"/>
        <w:jc w:val="both"/>
        <w:textAlignment w:val="baseline"/>
        <w:rPr>
          <w:sz w:val="28"/>
          <w:szCs w:val="28"/>
        </w:rPr>
      </w:pPr>
      <w:r w:rsidRPr="00A458E9">
        <w:rPr>
          <w:sz w:val="28"/>
          <w:szCs w:val="28"/>
        </w:rPr>
        <w:t>Рентгенография таза</w:t>
      </w:r>
      <w:r w:rsidRPr="00A458E9">
        <w:rPr>
          <w:rStyle w:val="apple-converted-space"/>
          <w:sz w:val="28"/>
          <w:szCs w:val="28"/>
        </w:rPr>
        <w:t> </w:t>
      </w:r>
      <w:r w:rsidRPr="00A458E9">
        <w:rPr>
          <w:sz w:val="28"/>
          <w:szCs w:val="28"/>
        </w:rPr>
        <w:t>свидетельствует об изменении размера и формы крыльев подвздошных костей – они имеют прямоугольную форму, развернуты и укорочены. Определяется также горизонтальное расположение крыши вертлужных впадин.</w:t>
      </w:r>
    </w:p>
    <w:p w:rsidR="00FE2260" w:rsidRPr="00A458E9" w:rsidRDefault="00FE2260" w:rsidP="00FE2260">
      <w:pPr>
        <w:pStyle w:val="a4"/>
        <w:shd w:val="clear" w:color="auto" w:fill="FFFFFF"/>
        <w:spacing w:before="0" w:beforeAutospacing="0" w:after="0" w:afterAutospacing="0"/>
        <w:ind w:firstLine="284"/>
        <w:jc w:val="both"/>
        <w:textAlignment w:val="baseline"/>
        <w:rPr>
          <w:sz w:val="28"/>
          <w:szCs w:val="28"/>
        </w:rPr>
      </w:pPr>
      <w:r w:rsidRPr="00A458E9">
        <w:rPr>
          <w:sz w:val="28"/>
          <w:szCs w:val="28"/>
        </w:rPr>
        <w:t>При</w:t>
      </w:r>
      <w:r w:rsidRPr="00A458E9">
        <w:rPr>
          <w:rStyle w:val="apple-converted-space"/>
          <w:sz w:val="28"/>
          <w:szCs w:val="28"/>
        </w:rPr>
        <w:t> </w:t>
      </w:r>
      <w:r w:rsidRPr="00A458E9">
        <w:rPr>
          <w:sz w:val="28"/>
          <w:szCs w:val="28"/>
        </w:rPr>
        <w:t>рентгенографии трубчатых костей</w:t>
      </w:r>
      <w:r w:rsidRPr="00A458E9">
        <w:rPr>
          <w:rStyle w:val="apple-converted-space"/>
          <w:sz w:val="28"/>
          <w:szCs w:val="28"/>
        </w:rPr>
        <w:t> </w:t>
      </w:r>
      <w:r w:rsidRPr="00A458E9">
        <w:rPr>
          <w:sz w:val="28"/>
          <w:szCs w:val="28"/>
        </w:rPr>
        <w:t>у пациентов с ахондроплазией выявляется укорочение и истончение диафизов, утолщение и бокаловидное расширение метафизов. Эпифизы погружены в метафизы по типу шарниров. На рентгенографии суставов видны деформация и неконгруэнтность суставных поверхностей, расширение суставных щелей и нарушение формы эпифизов.</w:t>
      </w:r>
      <w:r w:rsidRPr="00A458E9">
        <w:rPr>
          <w:rStyle w:val="apple-converted-space"/>
          <w:sz w:val="28"/>
          <w:szCs w:val="28"/>
        </w:rPr>
        <w:t> </w:t>
      </w:r>
      <w:r w:rsidRPr="00A458E9">
        <w:rPr>
          <w:sz w:val="28"/>
          <w:szCs w:val="28"/>
        </w:rPr>
        <w:t>Рентгенография коленного сустава</w:t>
      </w:r>
      <w:r w:rsidRPr="00A458E9">
        <w:rPr>
          <w:rStyle w:val="apple-converted-space"/>
          <w:sz w:val="28"/>
          <w:szCs w:val="28"/>
          <w:u w:val="single"/>
        </w:rPr>
        <w:t> </w:t>
      </w:r>
      <w:r w:rsidRPr="00A458E9">
        <w:rPr>
          <w:sz w:val="28"/>
          <w:szCs w:val="28"/>
        </w:rPr>
        <w:t>больных ахондроплазией свидетельствует об удлинении малоберцовой кости, при</w:t>
      </w:r>
      <w:r w:rsidRPr="00A458E9">
        <w:rPr>
          <w:rStyle w:val="apple-converted-space"/>
          <w:sz w:val="28"/>
          <w:szCs w:val="28"/>
        </w:rPr>
        <w:t> </w:t>
      </w:r>
      <w:r w:rsidRPr="00A458E9">
        <w:rPr>
          <w:sz w:val="28"/>
          <w:szCs w:val="28"/>
        </w:rPr>
        <w:t>рентгенографии голеностопного сустава</w:t>
      </w:r>
      <w:r w:rsidRPr="00A458E9">
        <w:rPr>
          <w:rStyle w:val="apple-converted-space"/>
          <w:sz w:val="28"/>
          <w:szCs w:val="28"/>
        </w:rPr>
        <w:t> </w:t>
      </w:r>
      <w:r w:rsidRPr="00A458E9">
        <w:rPr>
          <w:sz w:val="28"/>
          <w:szCs w:val="28"/>
        </w:rPr>
        <w:t>определяется ротация и супинация.</w:t>
      </w:r>
    </w:p>
    <w:p w:rsidR="00FE2260" w:rsidRPr="00A458E9" w:rsidRDefault="00FE2260" w:rsidP="00FE2260">
      <w:pPr>
        <w:pStyle w:val="2"/>
        <w:shd w:val="clear" w:color="auto" w:fill="FFFFFF"/>
        <w:spacing w:before="0" w:beforeAutospacing="0" w:after="0" w:afterAutospacing="0"/>
        <w:ind w:firstLine="284"/>
        <w:textAlignment w:val="baseline"/>
        <w:rPr>
          <w:bCs w:val="0"/>
          <w:sz w:val="28"/>
          <w:szCs w:val="28"/>
        </w:rPr>
      </w:pPr>
      <w:r w:rsidRPr="00A458E9">
        <w:rPr>
          <w:bCs w:val="0"/>
          <w:sz w:val="28"/>
          <w:szCs w:val="28"/>
        </w:rPr>
        <w:t>Лечение ахондроплазии</w:t>
      </w:r>
    </w:p>
    <w:p w:rsidR="00FE2260" w:rsidRPr="00A458E9" w:rsidRDefault="00FE2260" w:rsidP="00FE2260">
      <w:pPr>
        <w:pStyle w:val="a4"/>
        <w:shd w:val="clear" w:color="auto" w:fill="FFFFFF"/>
        <w:spacing w:before="0" w:beforeAutospacing="0" w:after="0" w:afterAutospacing="0"/>
        <w:ind w:firstLine="284"/>
        <w:jc w:val="both"/>
        <w:textAlignment w:val="baseline"/>
        <w:rPr>
          <w:sz w:val="28"/>
          <w:szCs w:val="28"/>
        </w:rPr>
      </w:pPr>
      <w:r w:rsidRPr="00A458E9">
        <w:rPr>
          <w:sz w:val="28"/>
          <w:szCs w:val="28"/>
        </w:rPr>
        <w:t>Полное излечение пациентов с ахондроплазией силами современной</w:t>
      </w:r>
      <w:r w:rsidRPr="00A458E9">
        <w:rPr>
          <w:rStyle w:val="apple-converted-space"/>
          <w:sz w:val="28"/>
          <w:szCs w:val="28"/>
        </w:rPr>
        <w:t> </w:t>
      </w:r>
      <w:r w:rsidRPr="00A458E9">
        <w:rPr>
          <w:sz w:val="28"/>
          <w:szCs w:val="28"/>
        </w:rPr>
        <w:t>ортопедии</w:t>
      </w:r>
      <w:r w:rsidRPr="00A458E9">
        <w:rPr>
          <w:rStyle w:val="apple-converted-space"/>
          <w:sz w:val="28"/>
          <w:szCs w:val="28"/>
        </w:rPr>
        <w:t> </w:t>
      </w:r>
      <w:r w:rsidRPr="00A458E9">
        <w:rPr>
          <w:sz w:val="28"/>
          <w:szCs w:val="28"/>
        </w:rPr>
        <w:t>пока невозможно. Предпринимались попытки проводить лечение с использованием гормона роста, однако, достоверных свидетельств эффективности этой методики при ахондроплазии получить не удалось. В раннем возрасте проводится консервативная терапия, направленная на укрепление мышц и профилактику деформации конечностей. Больным ахондроплазией назначают</w:t>
      </w:r>
      <w:r w:rsidRPr="00A458E9">
        <w:rPr>
          <w:rStyle w:val="apple-converted-space"/>
          <w:sz w:val="28"/>
          <w:szCs w:val="28"/>
        </w:rPr>
        <w:t> </w:t>
      </w:r>
      <w:r w:rsidRPr="00A458E9">
        <w:rPr>
          <w:sz w:val="28"/>
          <w:szCs w:val="28"/>
        </w:rPr>
        <w:t>ЛФК,</w:t>
      </w:r>
      <w:r w:rsidRPr="00A458E9">
        <w:rPr>
          <w:rStyle w:val="apple-converted-space"/>
          <w:sz w:val="28"/>
          <w:szCs w:val="28"/>
        </w:rPr>
        <w:t> </w:t>
      </w:r>
      <w:r w:rsidRPr="00A458E9">
        <w:rPr>
          <w:sz w:val="28"/>
          <w:szCs w:val="28"/>
        </w:rPr>
        <w:t>массаж, рекомендуют носить специальную ортопедическую обувь и т. д. Проводится профилактика ожирения.</w:t>
      </w:r>
    </w:p>
    <w:p w:rsidR="00FE2260" w:rsidRPr="00A458E9" w:rsidRDefault="00FE2260" w:rsidP="00FE2260">
      <w:pPr>
        <w:pStyle w:val="a4"/>
        <w:shd w:val="clear" w:color="auto" w:fill="FFFFFF"/>
        <w:spacing w:before="0" w:beforeAutospacing="0" w:after="0" w:afterAutospacing="0"/>
        <w:ind w:firstLine="284"/>
        <w:jc w:val="both"/>
        <w:textAlignment w:val="baseline"/>
        <w:rPr>
          <w:sz w:val="28"/>
          <w:szCs w:val="28"/>
        </w:rPr>
      </w:pPr>
      <w:r w:rsidRPr="00A458E9">
        <w:rPr>
          <w:sz w:val="28"/>
          <w:szCs w:val="28"/>
        </w:rPr>
        <w:t>Хирургические вмешательства при ахондроплазии показаны при выраженных</w:t>
      </w:r>
      <w:r w:rsidRPr="00A458E9">
        <w:rPr>
          <w:rStyle w:val="apple-converted-space"/>
          <w:sz w:val="28"/>
          <w:szCs w:val="28"/>
        </w:rPr>
        <w:t> </w:t>
      </w:r>
      <w:r w:rsidRPr="00A458E9">
        <w:rPr>
          <w:sz w:val="28"/>
          <w:szCs w:val="28"/>
        </w:rPr>
        <w:t>деформациях конечностей</w:t>
      </w:r>
      <w:r w:rsidRPr="00A458E9">
        <w:rPr>
          <w:rStyle w:val="apple-converted-space"/>
          <w:sz w:val="28"/>
          <w:szCs w:val="28"/>
        </w:rPr>
        <w:t> </w:t>
      </w:r>
      <w:r w:rsidRPr="00A458E9">
        <w:rPr>
          <w:sz w:val="28"/>
          <w:szCs w:val="28"/>
        </w:rPr>
        <w:t>и сужении спинномозгового канала. Для коррекции деформаций выполняется остеотомия, для устранения спинального стеноза –</w:t>
      </w:r>
      <w:r w:rsidRPr="00A458E9">
        <w:rPr>
          <w:rStyle w:val="apple-converted-space"/>
          <w:sz w:val="28"/>
          <w:szCs w:val="28"/>
        </w:rPr>
        <w:t> </w:t>
      </w:r>
      <w:r w:rsidRPr="00A458E9">
        <w:rPr>
          <w:sz w:val="28"/>
          <w:szCs w:val="28"/>
        </w:rPr>
        <w:t>ламинэктомия. В ряде случаев также осуществляются операции для увеличения роста. Удлинение конечностей при ахондроплазии обычно проводится перекрестно, в два этапа: сначала удлиняется бедро с одной стороны и голень с другой, затем выполняются оперативные вмешательства на оставшихся сегментах.  </w:t>
      </w:r>
    </w:p>
    <w:p w:rsidR="005B6FC1" w:rsidRPr="00A458E9" w:rsidRDefault="00D25A19" w:rsidP="005B6FC1">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0"/>
          <w:sz w:val="28"/>
          <w:szCs w:val="28"/>
        </w:rPr>
      </w:pPr>
      <w:r w:rsidRPr="00A458E9">
        <w:rPr>
          <w:rFonts w:ascii="Times New Roman" w:hAnsi="Times New Roman" w:cs="Times New Roman"/>
          <w:b/>
          <w:color w:val="000000"/>
          <w:spacing w:val="-10"/>
          <w:sz w:val="28"/>
          <w:szCs w:val="28"/>
        </w:rPr>
        <w:t>8</w:t>
      </w:r>
      <w:r w:rsidR="005B6FC1" w:rsidRPr="00A458E9">
        <w:rPr>
          <w:rFonts w:ascii="Times New Roman" w:hAnsi="Times New Roman" w:cs="Times New Roman"/>
          <w:b/>
          <w:color w:val="000000"/>
          <w:spacing w:val="-10"/>
          <w:sz w:val="28"/>
          <w:szCs w:val="28"/>
        </w:rPr>
        <w:t>. Особенности профилактики и лечения генных заболеваний.</w:t>
      </w:r>
    </w:p>
    <w:p w:rsidR="005B6FC1" w:rsidRPr="00A458E9" w:rsidRDefault="005B6FC1" w:rsidP="005B6FC1">
      <w:pPr>
        <w:widowControl w:val="0"/>
        <w:shd w:val="clear" w:color="auto" w:fill="FFFFFF"/>
        <w:tabs>
          <w:tab w:val="left" w:pos="2977"/>
        </w:tabs>
        <w:snapToGrid w:val="0"/>
        <w:spacing w:after="0" w:line="240" w:lineRule="auto"/>
        <w:ind w:firstLine="284"/>
        <w:jc w:val="both"/>
        <w:rPr>
          <w:rFonts w:ascii="Times New Roman" w:hAnsi="Times New Roman" w:cs="Times New Roman"/>
          <w:color w:val="000000"/>
          <w:spacing w:val="-10"/>
          <w:sz w:val="28"/>
          <w:szCs w:val="28"/>
        </w:rPr>
      </w:pPr>
      <w:r w:rsidRPr="00A458E9">
        <w:rPr>
          <w:rFonts w:ascii="Times New Roman" w:hAnsi="Times New Roman" w:cs="Times New Roman"/>
          <w:color w:val="000000"/>
          <w:spacing w:val="-10"/>
          <w:sz w:val="28"/>
          <w:szCs w:val="28"/>
          <w:u w:val="single"/>
        </w:rPr>
        <w:t>Подходы к лечению</w:t>
      </w:r>
      <w:r w:rsidRPr="00A458E9">
        <w:rPr>
          <w:rFonts w:ascii="Times New Roman" w:hAnsi="Times New Roman" w:cs="Times New Roman"/>
          <w:color w:val="000000"/>
          <w:spacing w:val="-10"/>
          <w:sz w:val="28"/>
          <w:szCs w:val="28"/>
        </w:rPr>
        <w:t>:</w:t>
      </w:r>
    </w:p>
    <w:p w:rsidR="005B6FC1" w:rsidRPr="00A458E9" w:rsidRDefault="005B6FC1" w:rsidP="00003C07">
      <w:pPr>
        <w:widowControl w:val="0"/>
        <w:numPr>
          <w:ilvl w:val="0"/>
          <w:numId w:val="76"/>
        </w:numPr>
        <w:shd w:val="clear" w:color="auto" w:fill="FFFFFF"/>
        <w:tabs>
          <w:tab w:val="left" w:pos="2977"/>
        </w:tabs>
        <w:snapToGrid w:val="0"/>
        <w:spacing w:after="0" w:line="240" w:lineRule="auto"/>
        <w:ind w:left="0" w:firstLine="284"/>
        <w:jc w:val="both"/>
        <w:rPr>
          <w:rFonts w:ascii="Times New Roman" w:hAnsi="Times New Roman" w:cs="Times New Roman"/>
          <w:color w:val="000000"/>
          <w:spacing w:val="-10"/>
          <w:sz w:val="28"/>
          <w:szCs w:val="28"/>
        </w:rPr>
      </w:pPr>
      <w:r w:rsidRPr="00A458E9">
        <w:rPr>
          <w:rFonts w:ascii="Times New Roman" w:hAnsi="Times New Roman" w:cs="Times New Roman"/>
          <w:color w:val="000000"/>
          <w:spacing w:val="-10"/>
          <w:sz w:val="28"/>
          <w:szCs w:val="28"/>
        </w:rPr>
        <w:t xml:space="preserve">Симптоматическое лечение - это лекарственная терапия, витаминотерапия, </w:t>
      </w:r>
      <w:r w:rsidRPr="00A458E9">
        <w:rPr>
          <w:rFonts w:ascii="Times New Roman" w:hAnsi="Times New Roman" w:cs="Times New Roman"/>
          <w:color w:val="000000"/>
          <w:spacing w:val="-10"/>
          <w:sz w:val="28"/>
          <w:szCs w:val="28"/>
        </w:rPr>
        <w:lastRenderedPageBreak/>
        <w:t>диетотерапия, хирургическое лечение, рентгено-радиологическое облучение.</w:t>
      </w:r>
    </w:p>
    <w:p w:rsidR="005B6FC1" w:rsidRPr="00A458E9" w:rsidRDefault="005B6FC1" w:rsidP="00003C07">
      <w:pPr>
        <w:widowControl w:val="0"/>
        <w:numPr>
          <w:ilvl w:val="0"/>
          <w:numId w:val="76"/>
        </w:numPr>
        <w:shd w:val="clear" w:color="auto" w:fill="FFFFFF"/>
        <w:tabs>
          <w:tab w:val="left" w:pos="2977"/>
        </w:tabs>
        <w:snapToGrid w:val="0"/>
        <w:spacing w:after="0" w:line="240" w:lineRule="auto"/>
        <w:ind w:left="0" w:firstLine="284"/>
        <w:jc w:val="both"/>
        <w:rPr>
          <w:rFonts w:ascii="Times New Roman" w:hAnsi="Times New Roman" w:cs="Times New Roman"/>
          <w:color w:val="000000"/>
          <w:spacing w:val="-10"/>
          <w:sz w:val="28"/>
          <w:szCs w:val="28"/>
        </w:rPr>
      </w:pPr>
      <w:r w:rsidRPr="00A458E9">
        <w:rPr>
          <w:rFonts w:ascii="Times New Roman" w:hAnsi="Times New Roman" w:cs="Times New Roman"/>
          <w:color w:val="000000"/>
          <w:spacing w:val="-10"/>
          <w:sz w:val="28"/>
          <w:szCs w:val="28"/>
        </w:rPr>
        <w:t>Патогенетические подходы - определяются в зависимости от уровня биохимического дефекта: а) коррекция обмена; б) лечение продуктами гена; в) возмещение фермента.</w:t>
      </w:r>
    </w:p>
    <w:p w:rsidR="005B6FC1" w:rsidRPr="00A458E9" w:rsidRDefault="005B6FC1" w:rsidP="00003C07">
      <w:pPr>
        <w:widowControl w:val="0"/>
        <w:numPr>
          <w:ilvl w:val="0"/>
          <w:numId w:val="76"/>
        </w:numPr>
        <w:shd w:val="clear" w:color="auto" w:fill="FFFFFF"/>
        <w:tabs>
          <w:tab w:val="left" w:pos="2977"/>
        </w:tabs>
        <w:snapToGrid w:val="0"/>
        <w:spacing w:after="0" w:line="240" w:lineRule="auto"/>
        <w:ind w:left="0" w:firstLine="284"/>
        <w:jc w:val="both"/>
        <w:rPr>
          <w:rFonts w:ascii="Times New Roman" w:hAnsi="Times New Roman" w:cs="Times New Roman"/>
          <w:color w:val="000000"/>
          <w:spacing w:val="-10"/>
          <w:sz w:val="28"/>
          <w:szCs w:val="28"/>
        </w:rPr>
      </w:pPr>
      <w:r w:rsidRPr="00A458E9">
        <w:rPr>
          <w:rFonts w:ascii="Times New Roman" w:hAnsi="Times New Roman" w:cs="Times New Roman"/>
          <w:color w:val="000000"/>
          <w:spacing w:val="-10"/>
          <w:sz w:val="28"/>
          <w:szCs w:val="28"/>
        </w:rPr>
        <w:t>Этиологические подходы - это устранение первопричины наследственных болезней.</w:t>
      </w:r>
    </w:p>
    <w:p w:rsidR="005B6FC1" w:rsidRDefault="005B6FC1" w:rsidP="005B6FC1">
      <w:pPr>
        <w:tabs>
          <w:tab w:val="left" w:pos="0"/>
          <w:tab w:val="left" w:pos="2977"/>
        </w:tabs>
        <w:spacing w:after="0" w:line="240" w:lineRule="auto"/>
        <w:rPr>
          <w:rFonts w:ascii="Times New Roman" w:hAnsi="Times New Roman" w:cs="Times New Roman"/>
          <w:i/>
          <w:sz w:val="28"/>
          <w:szCs w:val="28"/>
        </w:rPr>
      </w:pPr>
    </w:p>
    <w:p w:rsidR="007A2406" w:rsidRDefault="007A2406" w:rsidP="005B6FC1">
      <w:pPr>
        <w:tabs>
          <w:tab w:val="left" w:pos="0"/>
          <w:tab w:val="left" w:pos="2977"/>
        </w:tabs>
        <w:spacing w:after="0" w:line="240" w:lineRule="auto"/>
        <w:rPr>
          <w:rFonts w:ascii="Times New Roman" w:hAnsi="Times New Roman" w:cs="Times New Roman"/>
          <w:i/>
          <w:sz w:val="28"/>
          <w:szCs w:val="28"/>
        </w:rPr>
      </w:pPr>
    </w:p>
    <w:p w:rsidR="007A2406" w:rsidRDefault="007A2406" w:rsidP="005B6FC1">
      <w:pPr>
        <w:tabs>
          <w:tab w:val="left" w:pos="0"/>
          <w:tab w:val="left" w:pos="2977"/>
        </w:tabs>
        <w:spacing w:after="0" w:line="240" w:lineRule="auto"/>
        <w:rPr>
          <w:rFonts w:ascii="Times New Roman" w:hAnsi="Times New Roman" w:cs="Times New Roman"/>
          <w:i/>
          <w:sz w:val="28"/>
          <w:szCs w:val="28"/>
        </w:rPr>
      </w:pPr>
    </w:p>
    <w:p w:rsidR="007A2406" w:rsidRDefault="007A2406" w:rsidP="005B6FC1">
      <w:pPr>
        <w:tabs>
          <w:tab w:val="left" w:pos="0"/>
          <w:tab w:val="left" w:pos="2977"/>
        </w:tabs>
        <w:spacing w:after="0" w:line="240" w:lineRule="auto"/>
        <w:rPr>
          <w:rFonts w:ascii="Times New Roman" w:hAnsi="Times New Roman" w:cs="Times New Roman"/>
          <w:i/>
          <w:sz w:val="28"/>
          <w:szCs w:val="28"/>
        </w:rPr>
      </w:pPr>
    </w:p>
    <w:p w:rsidR="007A2406" w:rsidRDefault="007A2406" w:rsidP="005B6FC1">
      <w:pPr>
        <w:tabs>
          <w:tab w:val="left" w:pos="0"/>
          <w:tab w:val="left" w:pos="2977"/>
        </w:tabs>
        <w:spacing w:after="0" w:line="240" w:lineRule="auto"/>
        <w:rPr>
          <w:rFonts w:ascii="Times New Roman" w:hAnsi="Times New Roman" w:cs="Times New Roman"/>
          <w:i/>
          <w:sz w:val="28"/>
          <w:szCs w:val="28"/>
        </w:rPr>
      </w:pPr>
    </w:p>
    <w:p w:rsidR="007A2406" w:rsidRPr="00A458E9" w:rsidRDefault="007A2406" w:rsidP="005B6FC1">
      <w:pPr>
        <w:tabs>
          <w:tab w:val="left" w:pos="0"/>
          <w:tab w:val="left" w:pos="2977"/>
        </w:tabs>
        <w:spacing w:after="0" w:line="240" w:lineRule="auto"/>
        <w:rPr>
          <w:rFonts w:ascii="Times New Roman" w:hAnsi="Times New Roman" w:cs="Times New Roman"/>
          <w:i/>
          <w:sz w:val="28"/>
          <w:szCs w:val="28"/>
        </w:rPr>
      </w:pPr>
    </w:p>
    <w:p w:rsidR="005B6FC1" w:rsidRPr="00A458E9" w:rsidRDefault="005B6FC1" w:rsidP="005B6FC1">
      <w:pPr>
        <w:tabs>
          <w:tab w:val="left" w:pos="0"/>
          <w:tab w:val="left" w:pos="2977"/>
        </w:tabs>
        <w:spacing w:after="0" w:line="240" w:lineRule="auto"/>
        <w:rPr>
          <w:rFonts w:ascii="Times New Roman" w:hAnsi="Times New Roman" w:cs="Times New Roman"/>
          <w:b/>
          <w:sz w:val="28"/>
          <w:szCs w:val="28"/>
        </w:rPr>
      </w:pPr>
      <w:r w:rsidRPr="00A458E9">
        <w:rPr>
          <w:rFonts w:ascii="Times New Roman" w:hAnsi="Times New Roman" w:cs="Times New Roman"/>
          <w:b/>
          <w:sz w:val="28"/>
          <w:szCs w:val="28"/>
        </w:rPr>
        <w:t>Контрольные вопросы для закрепления:</w:t>
      </w:r>
    </w:p>
    <w:p w:rsidR="00752A4E" w:rsidRPr="00A458E9" w:rsidRDefault="00752A4E" w:rsidP="00752A4E">
      <w:pPr>
        <w:pStyle w:val="a3"/>
        <w:numPr>
          <w:ilvl w:val="0"/>
          <w:numId w:val="142"/>
        </w:numPr>
        <w:tabs>
          <w:tab w:val="left" w:pos="0"/>
          <w:tab w:val="left" w:pos="2977"/>
        </w:tabs>
        <w:spacing w:after="0" w:line="240" w:lineRule="auto"/>
        <w:rPr>
          <w:rFonts w:ascii="Times New Roman" w:hAnsi="Times New Roman" w:cs="Times New Roman"/>
          <w:sz w:val="28"/>
          <w:szCs w:val="28"/>
        </w:rPr>
      </w:pPr>
      <w:r w:rsidRPr="00A458E9">
        <w:rPr>
          <w:rFonts w:ascii="Times New Roman" w:hAnsi="Times New Roman" w:cs="Times New Roman"/>
          <w:sz w:val="28"/>
          <w:szCs w:val="28"/>
        </w:rPr>
        <w:t>Общая характеристика генных заболеваний.</w:t>
      </w:r>
    </w:p>
    <w:p w:rsidR="00752A4E" w:rsidRPr="00A458E9" w:rsidRDefault="00752A4E" w:rsidP="00752A4E">
      <w:pPr>
        <w:pStyle w:val="a3"/>
        <w:numPr>
          <w:ilvl w:val="0"/>
          <w:numId w:val="142"/>
        </w:numPr>
        <w:tabs>
          <w:tab w:val="left" w:pos="0"/>
          <w:tab w:val="left" w:pos="2977"/>
        </w:tabs>
        <w:spacing w:after="0" w:line="240" w:lineRule="auto"/>
        <w:rPr>
          <w:rFonts w:ascii="Times New Roman" w:hAnsi="Times New Roman" w:cs="Times New Roman"/>
          <w:sz w:val="28"/>
          <w:szCs w:val="28"/>
        </w:rPr>
      </w:pPr>
      <w:r w:rsidRPr="00A458E9">
        <w:rPr>
          <w:rFonts w:ascii="Times New Roman" w:hAnsi="Times New Roman" w:cs="Times New Roman"/>
          <w:sz w:val="28"/>
          <w:szCs w:val="28"/>
        </w:rPr>
        <w:t>Фенилкетонурия</w:t>
      </w:r>
    </w:p>
    <w:p w:rsidR="00752A4E" w:rsidRPr="00A458E9" w:rsidRDefault="00752A4E" w:rsidP="00752A4E">
      <w:pPr>
        <w:pStyle w:val="a3"/>
        <w:numPr>
          <w:ilvl w:val="0"/>
          <w:numId w:val="142"/>
        </w:numPr>
        <w:tabs>
          <w:tab w:val="left" w:pos="0"/>
          <w:tab w:val="left" w:pos="2977"/>
        </w:tabs>
        <w:spacing w:after="0" w:line="240" w:lineRule="auto"/>
        <w:rPr>
          <w:rFonts w:ascii="Times New Roman" w:hAnsi="Times New Roman" w:cs="Times New Roman"/>
          <w:sz w:val="28"/>
          <w:szCs w:val="28"/>
        </w:rPr>
      </w:pPr>
      <w:r w:rsidRPr="00A458E9">
        <w:rPr>
          <w:rFonts w:ascii="Times New Roman" w:hAnsi="Times New Roman" w:cs="Times New Roman"/>
          <w:sz w:val="28"/>
          <w:szCs w:val="28"/>
        </w:rPr>
        <w:t>Галактоземия</w:t>
      </w:r>
    </w:p>
    <w:p w:rsidR="00752A4E" w:rsidRPr="00A458E9" w:rsidRDefault="00752A4E" w:rsidP="00752A4E">
      <w:pPr>
        <w:pStyle w:val="a3"/>
        <w:numPr>
          <w:ilvl w:val="0"/>
          <w:numId w:val="142"/>
        </w:numPr>
        <w:tabs>
          <w:tab w:val="left" w:pos="0"/>
          <w:tab w:val="left" w:pos="2977"/>
        </w:tabs>
        <w:spacing w:after="0" w:line="240" w:lineRule="auto"/>
        <w:rPr>
          <w:rFonts w:ascii="Times New Roman" w:hAnsi="Times New Roman" w:cs="Times New Roman"/>
          <w:sz w:val="28"/>
          <w:szCs w:val="28"/>
        </w:rPr>
      </w:pPr>
      <w:r w:rsidRPr="00A458E9">
        <w:rPr>
          <w:rFonts w:ascii="Times New Roman" w:hAnsi="Times New Roman" w:cs="Times New Roman"/>
          <w:sz w:val="28"/>
          <w:szCs w:val="28"/>
        </w:rPr>
        <w:t>Мукополисахаридоз</w:t>
      </w:r>
    </w:p>
    <w:p w:rsidR="00752A4E" w:rsidRPr="00A458E9" w:rsidRDefault="00752A4E" w:rsidP="00752A4E">
      <w:pPr>
        <w:pStyle w:val="a3"/>
        <w:numPr>
          <w:ilvl w:val="0"/>
          <w:numId w:val="142"/>
        </w:numPr>
        <w:tabs>
          <w:tab w:val="left" w:pos="0"/>
          <w:tab w:val="left" w:pos="2977"/>
        </w:tabs>
        <w:spacing w:after="0" w:line="240" w:lineRule="auto"/>
        <w:rPr>
          <w:rFonts w:ascii="Times New Roman" w:hAnsi="Times New Roman" w:cs="Times New Roman"/>
          <w:sz w:val="28"/>
          <w:szCs w:val="28"/>
        </w:rPr>
      </w:pPr>
      <w:r w:rsidRPr="00A458E9">
        <w:rPr>
          <w:rFonts w:ascii="Times New Roman" w:hAnsi="Times New Roman" w:cs="Times New Roman"/>
          <w:sz w:val="28"/>
          <w:szCs w:val="28"/>
        </w:rPr>
        <w:t>Болезнь Гоше</w:t>
      </w:r>
    </w:p>
    <w:p w:rsidR="00752A4E" w:rsidRPr="00A458E9" w:rsidRDefault="00752A4E" w:rsidP="00752A4E">
      <w:pPr>
        <w:pStyle w:val="a3"/>
        <w:numPr>
          <w:ilvl w:val="0"/>
          <w:numId w:val="142"/>
        </w:numPr>
        <w:tabs>
          <w:tab w:val="left" w:pos="0"/>
          <w:tab w:val="left" w:pos="2977"/>
        </w:tabs>
        <w:spacing w:after="0" w:line="240" w:lineRule="auto"/>
        <w:rPr>
          <w:rFonts w:ascii="Times New Roman" w:hAnsi="Times New Roman" w:cs="Times New Roman"/>
          <w:sz w:val="28"/>
          <w:szCs w:val="28"/>
        </w:rPr>
      </w:pPr>
      <w:r w:rsidRPr="00A458E9">
        <w:rPr>
          <w:rFonts w:ascii="Times New Roman" w:hAnsi="Times New Roman" w:cs="Times New Roman"/>
          <w:sz w:val="28"/>
          <w:szCs w:val="28"/>
        </w:rPr>
        <w:t>Муковисцидоз</w:t>
      </w:r>
    </w:p>
    <w:p w:rsidR="00752A4E" w:rsidRPr="00A458E9" w:rsidRDefault="00752A4E" w:rsidP="00752A4E">
      <w:pPr>
        <w:pStyle w:val="a3"/>
        <w:numPr>
          <w:ilvl w:val="0"/>
          <w:numId w:val="142"/>
        </w:numPr>
        <w:tabs>
          <w:tab w:val="left" w:pos="0"/>
          <w:tab w:val="left" w:pos="2977"/>
        </w:tabs>
        <w:spacing w:after="0" w:line="240" w:lineRule="auto"/>
        <w:rPr>
          <w:rFonts w:ascii="Times New Roman" w:hAnsi="Times New Roman" w:cs="Times New Roman"/>
          <w:sz w:val="28"/>
          <w:szCs w:val="28"/>
        </w:rPr>
      </w:pPr>
      <w:r w:rsidRPr="00A458E9">
        <w:rPr>
          <w:rFonts w:ascii="Times New Roman" w:hAnsi="Times New Roman" w:cs="Times New Roman"/>
          <w:sz w:val="28"/>
          <w:szCs w:val="28"/>
        </w:rPr>
        <w:t>Ахондроплазия</w:t>
      </w:r>
    </w:p>
    <w:p w:rsidR="00752A4E" w:rsidRPr="00A458E9" w:rsidRDefault="00752A4E" w:rsidP="00752A4E">
      <w:pPr>
        <w:pStyle w:val="a3"/>
        <w:numPr>
          <w:ilvl w:val="0"/>
          <w:numId w:val="142"/>
        </w:numPr>
        <w:tabs>
          <w:tab w:val="left" w:pos="0"/>
          <w:tab w:val="left" w:pos="2977"/>
        </w:tabs>
        <w:spacing w:after="0" w:line="240" w:lineRule="auto"/>
        <w:rPr>
          <w:rFonts w:ascii="Times New Roman" w:hAnsi="Times New Roman" w:cs="Times New Roman"/>
          <w:sz w:val="28"/>
          <w:szCs w:val="28"/>
        </w:rPr>
      </w:pPr>
      <w:r w:rsidRPr="00A458E9">
        <w:rPr>
          <w:rFonts w:ascii="Times New Roman" w:hAnsi="Times New Roman" w:cs="Times New Roman"/>
          <w:sz w:val="28"/>
          <w:szCs w:val="28"/>
        </w:rPr>
        <w:t>Особенности профилактики и лечения генных заболеваний</w:t>
      </w:r>
    </w:p>
    <w:p w:rsidR="00FE2260" w:rsidRPr="00A458E9" w:rsidRDefault="00FE2260"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7A2406" w:rsidRDefault="007A2406"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7A2406" w:rsidRDefault="007A2406"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7A2406" w:rsidRPr="00A458E9" w:rsidRDefault="007A2406"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D25A19" w:rsidRPr="00A458E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8"/>
          <w:szCs w:val="28"/>
        </w:rPr>
      </w:pPr>
    </w:p>
    <w:p w:rsidR="00752A4E" w:rsidRPr="00A458E9" w:rsidRDefault="009D72D9" w:rsidP="00752A4E">
      <w:pPr>
        <w:pStyle w:val="4"/>
        <w:rPr>
          <w:rFonts w:ascii="Times New Roman" w:eastAsia="Times New Roman" w:hAnsi="Times New Roman" w:cs="Times New Roman"/>
          <w:b w:val="0"/>
          <w:i w:val="0"/>
          <w:color w:val="000000" w:themeColor="text1"/>
          <w:sz w:val="28"/>
          <w:szCs w:val="28"/>
        </w:rPr>
      </w:pPr>
      <w:hyperlink w:anchor="_Оглавление" w:history="1">
        <w:r w:rsidR="00752A4E" w:rsidRPr="00A458E9">
          <w:rPr>
            <w:rStyle w:val="a8"/>
            <w:rFonts w:ascii="Times New Roman" w:hAnsi="Times New Roman" w:cs="Times New Roman"/>
            <w:b w:val="0"/>
            <w:i w:val="0"/>
            <w:sz w:val="28"/>
            <w:szCs w:val="28"/>
          </w:rPr>
          <w:t>Вернуться к оглавлению</w:t>
        </w:r>
      </w:hyperlink>
    </w:p>
    <w:p w:rsidR="00D25A19" w:rsidRDefault="00D25A19" w:rsidP="00FE2260">
      <w:pPr>
        <w:widowControl w:val="0"/>
        <w:shd w:val="clear" w:color="auto" w:fill="FFFFFF"/>
        <w:tabs>
          <w:tab w:val="left" w:pos="2977"/>
        </w:tabs>
        <w:snapToGrid w:val="0"/>
        <w:spacing w:after="0" w:line="240" w:lineRule="auto"/>
        <w:ind w:firstLine="284"/>
        <w:jc w:val="center"/>
        <w:rPr>
          <w:rFonts w:ascii="Times New Roman" w:hAnsi="Times New Roman" w:cs="Times New Roman"/>
          <w:b/>
          <w:color w:val="000000"/>
          <w:spacing w:val="-1"/>
          <w:sz w:val="24"/>
          <w:szCs w:val="24"/>
        </w:rPr>
      </w:pPr>
    </w:p>
    <w:p w:rsidR="00D25A19" w:rsidRPr="007A2406" w:rsidRDefault="00D25A19" w:rsidP="00CD029F">
      <w:pPr>
        <w:pStyle w:val="4"/>
        <w:jc w:val="center"/>
        <w:rPr>
          <w:rFonts w:ascii="Times New Roman" w:hAnsi="Times New Roman" w:cs="Times New Roman"/>
          <w:i w:val="0"/>
          <w:color w:val="000000" w:themeColor="text1"/>
          <w:sz w:val="28"/>
          <w:szCs w:val="28"/>
        </w:rPr>
      </w:pPr>
      <w:r w:rsidRPr="007A2406">
        <w:rPr>
          <w:rFonts w:ascii="Times New Roman" w:hAnsi="Times New Roman" w:cs="Times New Roman"/>
          <w:i w:val="0"/>
          <w:color w:val="000000" w:themeColor="text1"/>
          <w:sz w:val="28"/>
          <w:szCs w:val="28"/>
        </w:rPr>
        <w:t>Мультифакториальные заболевания</w:t>
      </w:r>
    </w:p>
    <w:p w:rsidR="00D25A19" w:rsidRPr="007A2406" w:rsidRDefault="00D25A19" w:rsidP="00D25A19">
      <w:pPr>
        <w:tabs>
          <w:tab w:val="left" w:pos="0"/>
          <w:tab w:val="left" w:pos="2977"/>
        </w:tabs>
        <w:spacing w:after="0" w:line="240" w:lineRule="auto"/>
        <w:ind w:left="360"/>
        <w:rPr>
          <w:rFonts w:ascii="Times New Roman" w:hAnsi="Times New Roman" w:cs="Times New Roman"/>
          <w:sz w:val="28"/>
          <w:szCs w:val="28"/>
        </w:rPr>
      </w:pPr>
    </w:p>
    <w:p w:rsidR="00D25A19" w:rsidRPr="007A2406" w:rsidRDefault="00D25A19" w:rsidP="00D25A19">
      <w:pPr>
        <w:tabs>
          <w:tab w:val="left" w:pos="0"/>
          <w:tab w:val="left" w:pos="2977"/>
        </w:tabs>
        <w:spacing w:after="0" w:line="240" w:lineRule="auto"/>
        <w:ind w:left="360"/>
        <w:rPr>
          <w:rFonts w:ascii="Times New Roman" w:hAnsi="Times New Roman" w:cs="Times New Roman"/>
          <w:sz w:val="28"/>
          <w:szCs w:val="28"/>
        </w:rPr>
      </w:pPr>
      <w:r w:rsidRPr="007A2406">
        <w:rPr>
          <w:rFonts w:ascii="Times New Roman" w:hAnsi="Times New Roman" w:cs="Times New Roman"/>
          <w:sz w:val="28"/>
          <w:szCs w:val="28"/>
        </w:rPr>
        <w:t>План:</w:t>
      </w:r>
    </w:p>
    <w:p w:rsidR="00D25A19" w:rsidRPr="007A2406" w:rsidRDefault="00D25A19" w:rsidP="00003C07">
      <w:pPr>
        <w:pStyle w:val="a3"/>
        <w:numPr>
          <w:ilvl w:val="0"/>
          <w:numId w:val="81"/>
        </w:numPr>
        <w:tabs>
          <w:tab w:val="left" w:pos="0"/>
          <w:tab w:val="left" w:pos="2977"/>
        </w:tabs>
        <w:spacing w:after="0" w:line="240" w:lineRule="auto"/>
        <w:rPr>
          <w:rFonts w:ascii="Times New Roman" w:hAnsi="Times New Roman" w:cs="Times New Roman"/>
          <w:sz w:val="28"/>
          <w:szCs w:val="28"/>
        </w:rPr>
      </w:pPr>
      <w:r w:rsidRPr="007A2406">
        <w:rPr>
          <w:rFonts w:ascii="Times New Roman" w:hAnsi="Times New Roman" w:cs="Times New Roman"/>
          <w:sz w:val="28"/>
          <w:szCs w:val="28"/>
        </w:rPr>
        <w:t>Общая характеристика мультифакториальных заболеваний</w:t>
      </w:r>
    </w:p>
    <w:p w:rsidR="00D25A19" w:rsidRPr="007A2406" w:rsidRDefault="00D25A19" w:rsidP="00003C07">
      <w:pPr>
        <w:pStyle w:val="a3"/>
        <w:numPr>
          <w:ilvl w:val="0"/>
          <w:numId w:val="81"/>
        </w:numPr>
        <w:tabs>
          <w:tab w:val="left" w:pos="0"/>
          <w:tab w:val="left" w:pos="2977"/>
        </w:tabs>
        <w:spacing w:after="0" w:line="240" w:lineRule="auto"/>
        <w:rPr>
          <w:rFonts w:ascii="Times New Roman" w:hAnsi="Times New Roman" w:cs="Times New Roman"/>
          <w:sz w:val="28"/>
          <w:szCs w:val="28"/>
        </w:rPr>
      </w:pPr>
      <w:r w:rsidRPr="007A2406">
        <w:rPr>
          <w:rFonts w:ascii="Times New Roman" w:hAnsi="Times New Roman" w:cs="Times New Roman"/>
          <w:sz w:val="28"/>
          <w:szCs w:val="28"/>
        </w:rPr>
        <w:t>Изолированные пороки развития</w:t>
      </w:r>
    </w:p>
    <w:p w:rsidR="00D25A19" w:rsidRPr="007A2406" w:rsidRDefault="00E147EA" w:rsidP="00003C07">
      <w:pPr>
        <w:pStyle w:val="a3"/>
        <w:numPr>
          <w:ilvl w:val="0"/>
          <w:numId w:val="81"/>
        </w:numPr>
        <w:tabs>
          <w:tab w:val="left" w:pos="0"/>
          <w:tab w:val="left" w:pos="2977"/>
        </w:tabs>
        <w:spacing w:after="0" w:line="240" w:lineRule="auto"/>
        <w:rPr>
          <w:rFonts w:ascii="Times New Roman" w:hAnsi="Times New Roman" w:cs="Times New Roman"/>
          <w:sz w:val="28"/>
          <w:szCs w:val="28"/>
        </w:rPr>
      </w:pPr>
      <w:r w:rsidRPr="007A2406">
        <w:rPr>
          <w:rFonts w:ascii="Times New Roman" w:hAnsi="Times New Roman" w:cs="Times New Roman"/>
          <w:sz w:val="28"/>
          <w:szCs w:val="28"/>
        </w:rPr>
        <w:t>Гипертоническая болезнь</w:t>
      </w:r>
    </w:p>
    <w:p w:rsidR="00E147EA" w:rsidRPr="007A2406" w:rsidRDefault="00E147EA" w:rsidP="00003C07">
      <w:pPr>
        <w:pStyle w:val="a3"/>
        <w:numPr>
          <w:ilvl w:val="0"/>
          <w:numId w:val="81"/>
        </w:numPr>
        <w:tabs>
          <w:tab w:val="left" w:pos="0"/>
          <w:tab w:val="left" w:pos="2977"/>
        </w:tabs>
        <w:spacing w:after="0" w:line="240" w:lineRule="auto"/>
        <w:rPr>
          <w:rFonts w:ascii="Times New Roman" w:hAnsi="Times New Roman" w:cs="Times New Roman"/>
          <w:sz w:val="28"/>
          <w:szCs w:val="28"/>
        </w:rPr>
      </w:pPr>
      <w:r w:rsidRPr="007A2406">
        <w:rPr>
          <w:rFonts w:ascii="Times New Roman" w:hAnsi="Times New Roman" w:cs="Times New Roman"/>
          <w:sz w:val="28"/>
          <w:szCs w:val="28"/>
        </w:rPr>
        <w:t>Ишемическая болезнь сердца</w:t>
      </w:r>
    </w:p>
    <w:p w:rsidR="00D25A19" w:rsidRPr="007A2406" w:rsidRDefault="00D25A19" w:rsidP="00003C07">
      <w:pPr>
        <w:pStyle w:val="a3"/>
        <w:numPr>
          <w:ilvl w:val="0"/>
          <w:numId w:val="81"/>
        </w:numPr>
        <w:tabs>
          <w:tab w:val="left" w:pos="0"/>
          <w:tab w:val="left" w:pos="2977"/>
        </w:tabs>
        <w:spacing w:after="0" w:line="240" w:lineRule="auto"/>
        <w:rPr>
          <w:rFonts w:ascii="Times New Roman" w:hAnsi="Times New Roman" w:cs="Times New Roman"/>
          <w:sz w:val="28"/>
          <w:szCs w:val="28"/>
        </w:rPr>
      </w:pPr>
      <w:r w:rsidRPr="007A2406">
        <w:rPr>
          <w:rFonts w:ascii="Times New Roman" w:hAnsi="Times New Roman" w:cs="Times New Roman"/>
          <w:sz w:val="28"/>
          <w:szCs w:val="28"/>
        </w:rPr>
        <w:t>Язвенная болезнь</w:t>
      </w:r>
      <w:r w:rsidR="00E147EA" w:rsidRPr="007A2406">
        <w:rPr>
          <w:rFonts w:ascii="Times New Roman" w:hAnsi="Times New Roman" w:cs="Times New Roman"/>
          <w:sz w:val="28"/>
          <w:szCs w:val="28"/>
        </w:rPr>
        <w:t xml:space="preserve"> желудка и двенадцатиперстной кишки</w:t>
      </w:r>
    </w:p>
    <w:p w:rsidR="00D25A19" w:rsidRPr="007A2406" w:rsidRDefault="00E147EA" w:rsidP="00003C07">
      <w:pPr>
        <w:pStyle w:val="a3"/>
        <w:numPr>
          <w:ilvl w:val="0"/>
          <w:numId w:val="81"/>
        </w:numPr>
        <w:tabs>
          <w:tab w:val="left" w:pos="0"/>
          <w:tab w:val="left" w:pos="2977"/>
        </w:tabs>
        <w:spacing w:after="0" w:line="240" w:lineRule="auto"/>
        <w:rPr>
          <w:rFonts w:ascii="Times New Roman" w:hAnsi="Times New Roman" w:cs="Times New Roman"/>
          <w:sz w:val="28"/>
          <w:szCs w:val="28"/>
        </w:rPr>
      </w:pPr>
      <w:r w:rsidRPr="007A2406">
        <w:rPr>
          <w:rFonts w:ascii="Times New Roman" w:hAnsi="Times New Roman" w:cs="Times New Roman"/>
          <w:sz w:val="28"/>
          <w:szCs w:val="28"/>
        </w:rPr>
        <w:t>Бронхиальная астма</w:t>
      </w:r>
    </w:p>
    <w:p w:rsidR="00D25A19" w:rsidRPr="007A2406" w:rsidRDefault="00E147EA" w:rsidP="00003C07">
      <w:pPr>
        <w:pStyle w:val="a3"/>
        <w:numPr>
          <w:ilvl w:val="0"/>
          <w:numId w:val="81"/>
        </w:numPr>
        <w:tabs>
          <w:tab w:val="left" w:pos="0"/>
          <w:tab w:val="left" w:pos="2977"/>
        </w:tabs>
        <w:spacing w:after="0" w:line="240" w:lineRule="auto"/>
        <w:rPr>
          <w:rFonts w:ascii="Times New Roman" w:hAnsi="Times New Roman" w:cs="Times New Roman"/>
          <w:sz w:val="28"/>
          <w:szCs w:val="28"/>
        </w:rPr>
      </w:pPr>
      <w:r w:rsidRPr="007A2406">
        <w:rPr>
          <w:rFonts w:ascii="Times New Roman" w:hAnsi="Times New Roman" w:cs="Times New Roman"/>
          <w:sz w:val="28"/>
          <w:szCs w:val="28"/>
        </w:rPr>
        <w:t>Сахарный диабет</w:t>
      </w:r>
    </w:p>
    <w:p w:rsidR="00D25A19" w:rsidRPr="007A2406" w:rsidRDefault="00D25A19" w:rsidP="00003C07">
      <w:pPr>
        <w:pStyle w:val="a3"/>
        <w:numPr>
          <w:ilvl w:val="0"/>
          <w:numId w:val="81"/>
        </w:numPr>
        <w:tabs>
          <w:tab w:val="left" w:pos="0"/>
          <w:tab w:val="left" w:pos="2977"/>
        </w:tabs>
        <w:spacing w:after="0" w:line="240" w:lineRule="auto"/>
        <w:rPr>
          <w:rFonts w:ascii="Times New Roman" w:hAnsi="Times New Roman" w:cs="Times New Roman"/>
          <w:sz w:val="28"/>
          <w:szCs w:val="28"/>
        </w:rPr>
      </w:pPr>
      <w:r w:rsidRPr="007A2406">
        <w:rPr>
          <w:rFonts w:ascii="Times New Roman" w:hAnsi="Times New Roman" w:cs="Times New Roman"/>
          <w:sz w:val="28"/>
          <w:szCs w:val="28"/>
        </w:rPr>
        <w:t>Шизофрения</w:t>
      </w:r>
    </w:p>
    <w:p w:rsidR="00D25A19" w:rsidRPr="007A2406" w:rsidRDefault="00D25A19" w:rsidP="00D25A19">
      <w:pPr>
        <w:tabs>
          <w:tab w:val="left" w:pos="0"/>
          <w:tab w:val="left" w:pos="2977"/>
        </w:tabs>
        <w:spacing w:after="0" w:line="240" w:lineRule="auto"/>
        <w:rPr>
          <w:rFonts w:ascii="Times New Roman" w:hAnsi="Times New Roman" w:cs="Times New Roman"/>
          <w:sz w:val="28"/>
          <w:szCs w:val="28"/>
        </w:rPr>
      </w:pPr>
    </w:p>
    <w:p w:rsidR="00D25A19" w:rsidRPr="007A2406" w:rsidRDefault="00D25A19" w:rsidP="00003C07">
      <w:pPr>
        <w:pStyle w:val="a3"/>
        <w:numPr>
          <w:ilvl w:val="0"/>
          <w:numId w:val="137"/>
        </w:numPr>
        <w:tabs>
          <w:tab w:val="left" w:pos="0"/>
          <w:tab w:val="left" w:pos="2977"/>
        </w:tabs>
        <w:spacing w:after="0" w:line="240" w:lineRule="auto"/>
        <w:jc w:val="center"/>
        <w:rPr>
          <w:rFonts w:ascii="Times New Roman" w:hAnsi="Times New Roman" w:cs="Times New Roman"/>
          <w:b/>
          <w:sz w:val="28"/>
          <w:szCs w:val="28"/>
        </w:rPr>
      </w:pPr>
      <w:r w:rsidRPr="007A2406">
        <w:rPr>
          <w:rFonts w:ascii="Times New Roman" w:hAnsi="Times New Roman" w:cs="Times New Roman"/>
          <w:b/>
          <w:sz w:val="28"/>
          <w:szCs w:val="28"/>
        </w:rPr>
        <w:t>Общая характеристика мультифакториальных заболеваний</w:t>
      </w:r>
    </w:p>
    <w:p w:rsidR="00D25A19" w:rsidRPr="007A2406" w:rsidRDefault="00D25A19" w:rsidP="00D25A19">
      <w:pPr>
        <w:pStyle w:val="a4"/>
        <w:tabs>
          <w:tab w:val="left" w:pos="2977"/>
        </w:tabs>
        <w:spacing w:before="0" w:beforeAutospacing="0" w:after="0" w:afterAutospacing="0"/>
        <w:ind w:firstLine="284"/>
        <w:jc w:val="both"/>
        <w:rPr>
          <w:sz w:val="28"/>
          <w:szCs w:val="28"/>
        </w:rPr>
      </w:pPr>
      <w:r w:rsidRPr="007A2406">
        <w:rPr>
          <w:sz w:val="28"/>
          <w:szCs w:val="28"/>
        </w:rPr>
        <w:t>Болезни с наследственным предрасположением называют многофакторными, так как их возникновение определяется взаимодействием наследственных факторов и разнообразных факторов среды.</w:t>
      </w:r>
    </w:p>
    <w:p w:rsidR="00D25A19" w:rsidRPr="007A2406" w:rsidRDefault="00D25A19" w:rsidP="00D25A19">
      <w:pPr>
        <w:pStyle w:val="a4"/>
        <w:tabs>
          <w:tab w:val="left" w:pos="2977"/>
        </w:tabs>
        <w:spacing w:before="0" w:beforeAutospacing="0" w:after="0" w:afterAutospacing="0"/>
        <w:ind w:firstLine="284"/>
        <w:jc w:val="both"/>
        <w:rPr>
          <w:sz w:val="28"/>
          <w:szCs w:val="28"/>
        </w:rPr>
      </w:pPr>
      <w:r w:rsidRPr="007A2406">
        <w:rPr>
          <w:sz w:val="28"/>
          <w:szCs w:val="28"/>
        </w:rPr>
        <w:t>К болезням с наследственным предрасположением относятся:</w:t>
      </w:r>
    </w:p>
    <w:p w:rsidR="00D25A19" w:rsidRPr="007A2406" w:rsidRDefault="00D25A19" w:rsidP="00003C07">
      <w:pPr>
        <w:pStyle w:val="a4"/>
        <w:numPr>
          <w:ilvl w:val="0"/>
          <w:numId w:val="82"/>
        </w:numPr>
        <w:tabs>
          <w:tab w:val="left" w:pos="2977"/>
        </w:tabs>
        <w:spacing w:before="0" w:beforeAutospacing="0" w:after="0" w:afterAutospacing="0"/>
        <w:jc w:val="both"/>
        <w:rPr>
          <w:sz w:val="28"/>
          <w:szCs w:val="28"/>
        </w:rPr>
      </w:pPr>
      <w:r w:rsidRPr="007A2406">
        <w:rPr>
          <w:sz w:val="28"/>
          <w:szCs w:val="28"/>
        </w:rPr>
        <w:t>Ишемическая болезнь сердца (ИБС)</w:t>
      </w:r>
    </w:p>
    <w:p w:rsidR="00D25A19" w:rsidRPr="007A2406" w:rsidRDefault="00D25A19" w:rsidP="00003C07">
      <w:pPr>
        <w:pStyle w:val="a4"/>
        <w:numPr>
          <w:ilvl w:val="0"/>
          <w:numId w:val="82"/>
        </w:numPr>
        <w:tabs>
          <w:tab w:val="left" w:pos="2977"/>
        </w:tabs>
        <w:spacing w:before="0" w:beforeAutospacing="0" w:after="0" w:afterAutospacing="0"/>
        <w:jc w:val="both"/>
        <w:rPr>
          <w:sz w:val="28"/>
          <w:szCs w:val="28"/>
        </w:rPr>
      </w:pPr>
      <w:r w:rsidRPr="007A2406">
        <w:rPr>
          <w:sz w:val="28"/>
          <w:szCs w:val="28"/>
        </w:rPr>
        <w:t>Гипертоническая болезнь (ГБ)</w:t>
      </w:r>
    </w:p>
    <w:p w:rsidR="00D25A19" w:rsidRPr="007A2406" w:rsidRDefault="00D25A19" w:rsidP="00003C07">
      <w:pPr>
        <w:pStyle w:val="a4"/>
        <w:numPr>
          <w:ilvl w:val="0"/>
          <w:numId w:val="82"/>
        </w:numPr>
        <w:tabs>
          <w:tab w:val="left" w:pos="2977"/>
        </w:tabs>
        <w:spacing w:before="0" w:beforeAutospacing="0" w:after="0" w:afterAutospacing="0"/>
        <w:jc w:val="both"/>
        <w:rPr>
          <w:sz w:val="28"/>
          <w:szCs w:val="28"/>
        </w:rPr>
      </w:pPr>
      <w:r w:rsidRPr="007A2406">
        <w:rPr>
          <w:sz w:val="28"/>
          <w:szCs w:val="28"/>
        </w:rPr>
        <w:t>Бронхиальная астма (БА)</w:t>
      </w:r>
    </w:p>
    <w:p w:rsidR="00D25A19" w:rsidRPr="007A2406" w:rsidRDefault="00D25A19" w:rsidP="00003C07">
      <w:pPr>
        <w:pStyle w:val="a4"/>
        <w:numPr>
          <w:ilvl w:val="0"/>
          <w:numId w:val="82"/>
        </w:numPr>
        <w:tabs>
          <w:tab w:val="left" w:pos="2977"/>
        </w:tabs>
        <w:spacing w:before="0" w:beforeAutospacing="0" w:after="0" w:afterAutospacing="0"/>
        <w:jc w:val="both"/>
        <w:rPr>
          <w:sz w:val="28"/>
          <w:szCs w:val="28"/>
        </w:rPr>
      </w:pPr>
      <w:r w:rsidRPr="007A2406">
        <w:rPr>
          <w:sz w:val="28"/>
          <w:szCs w:val="28"/>
        </w:rPr>
        <w:t>Психические заболевания</w:t>
      </w:r>
    </w:p>
    <w:p w:rsidR="00D25A19" w:rsidRPr="007A2406" w:rsidRDefault="00D25A19" w:rsidP="00003C07">
      <w:pPr>
        <w:pStyle w:val="a4"/>
        <w:numPr>
          <w:ilvl w:val="0"/>
          <w:numId w:val="82"/>
        </w:numPr>
        <w:tabs>
          <w:tab w:val="left" w:pos="2977"/>
        </w:tabs>
        <w:spacing w:before="0" w:beforeAutospacing="0" w:after="0" w:afterAutospacing="0"/>
        <w:jc w:val="both"/>
        <w:rPr>
          <w:sz w:val="28"/>
          <w:szCs w:val="28"/>
        </w:rPr>
      </w:pPr>
      <w:r w:rsidRPr="007A2406">
        <w:rPr>
          <w:sz w:val="28"/>
          <w:szCs w:val="28"/>
        </w:rPr>
        <w:t>Сахарный диабет (СД)</w:t>
      </w:r>
    </w:p>
    <w:p w:rsidR="00D25A19" w:rsidRPr="007A2406" w:rsidRDefault="00D25A19" w:rsidP="00003C07">
      <w:pPr>
        <w:pStyle w:val="a4"/>
        <w:numPr>
          <w:ilvl w:val="0"/>
          <w:numId w:val="82"/>
        </w:numPr>
        <w:tabs>
          <w:tab w:val="left" w:pos="2977"/>
        </w:tabs>
        <w:spacing w:before="0" w:beforeAutospacing="0" w:after="0" w:afterAutospacing="0"/>
        <w:jc w:val="both"/>
        <w:rPr>
          <w:sz w:val="28"/>
          <w:szCs w:val="28"/>
        </w:rPr>
      </w:pPr>
      <w:r w:rsidRPr="007A2406">
        <w:rPr>
          <w:sz w:val="28"/>
          <w:szCs w:val="28"/>
        </w:rPr>
        <w:t>Ревматические болезни</w:t>
      </w:r>
    </w:p>
    <w:p w:rsidR="00D25A19" w:rsidRPr="007A2406" w:rsidRDefault="00D25A19" w:rsidP="00003C07">
      <w:pPr>
        <w:pStyle w:val="a4"/>
        <w:numPr>
          <w:ilvl w:val="0"/>
          <w:numId w:val="82"/>
        </w:numPr>
        <w:tabs>
          <w:tab w:val="left" w:pos="2977"/>
        </w:tabs>
        <w:spacing w:before="0" w:beforeAutospacing="0" w:after="0" w:afterAutospacing="0"/>
        <w:jc w:val="both"/>
        <w:rPr>
          <w:sz w:val="28"/>
          <w:szCs w:val="28"/>
        </w:rPr>
      </w:pPr>
      <w:r w:rsidRPr="007A2406">
        <w:rPr>
          <w:sz w:val="28"/>
          <w:szCs w:val="28"/>
        </w:rPr>
        <w:t>Язвенная болезнь</w:t>
      </w:r>
    </w:p>
    <w:p w:rsidR="00D25A19" w:rsidRPr="007A2406" w:rsidRDefault="00D25A19" w:rsidP="00D25A19">
      <w:pPr>
        <w:pStyle w:val="a4"/>
        <w:tabs>
          <w:tab w:val="left" w:pos="2977"/>
        </w:tabs>
        <w:spacing w:before="0" w:beforeAutospacing="0" w:after="0" w:afterAutospacing="0"/>
        <w:ind w:firstLine="284"/>
        <w:jc w:val="both"/>
        <w:rPr>
          <w:sz w:val="28"/>
          <w:szCs w:val="28"/>
        </w:rPr>
      </w:pPr>
      <w:r w:rsidRPr="007A2406">
        <w:rPr>
          <w:sz w:val="28"/>
          <w:szCs w:val="28"/>
        </w:rPr>
        <w:t>Болезни с наследственным предрасположением классифицируют в зависимости от числа генов, определяющих предрасположенность:</w:t>
      </w:r>
    </w:p>
    <w:p w:rsidR="00D25A19" w:rsidRPr="007A2406" w:rsidRDefault="00D25A19" w:rsidP="00003C07">
      <w:pPr>
        <w:pStyle w:val="a4"/>
        <w:numPr>
          <w:ilvl w:val="0"/>
          <w:numId w:val="83"/>
        </w:numPr>
        <w:tabs>
          <w:tab w:val="left" w:pos="2977"/>
        </w:tabs>
        <w:spacing w:before="0" w:beforeAutospacing="0" w:after="0" w:afterAutospacing="0"/>
        <w:jc w:val="both"/>
        <w:rPr>
          <w:sz w:val="28"/>
          <w:szCs w:val="28"/>
        </w:rPr>
      </w:pPr>
      <w:r w:rsidRPr="007A2406">
        <w:rPr>
          <w:sz w:val="28"/>
          <w:szCs w:val="28"/>
        </w:rPr>
        <w:t>Моногенные - определяются одним мутантным геном и возникают при действии одного конкретного и обязательного фактора внешней среды.</w:t>
      </w:r>
    </w:p>
    <w:p w:rsidR="00D25A19" w:rsidRPr="007A2406" w:rsidRDefault="00D25A19" w:rsidP="00003C07">
      <w:pPr>
        <w:pStyle w:val="a4"/>
        <w:numPr>
          <w:ilvl w:val="0"/>
          <w:numId w:val="83"/>
        </w:numPr>
        <w:tabs>
          <w:tab w:val="left" w:pos="2977"/>
        </w:tabs>
        <w:spacing w:before="0" w:beforeAutospacing="0" w:after="0" w:afterAutospacing="0"/>
        <w:jc w:val="both"/>
        <w:rPr>
          <w:sz w:val="28"/>
          <w:szCs w:val="28"/>
        </w:rPr>
      </w:pPr>
      <w:r w:rsidRPr="007A2406">
        <w:rPr>
          <w:sz w:val="28"/>
          <w:szCs w:val="28"/>
        </w:rPr>
        <w:lastRenderedPageBreak/>
        <w:t>Полигеннные – обусловлены как наследственными, так и средовыми факторами. Они связаны с действием многих генов, поэтому их называют мультифакториальными. К ним относятся:</w:t>
      </w:r>
    </w:p>
    <w:p w:rsidR="00D25A19" w:rsidRPr="007A2406" w:rsidRDefault="00D25A19" w:rsidP="00003C07">
      <w:pPr>
        <w:pStyle w:val="a4"/>
        <w:numPr>
          <w:ilvl w:val="0"/>
          <w:numId w:val="84"/>
        </w:numPr>
        <w:tabs>
          <w:tab w:val="left" w:pos="2977"/>
        </w:tabs>
        <w:spacing w:before="0" w:beforeAutospacing="0" w:after="0" w:afterAutospacing="0"/>
        <w:ind w:left="1418"/>
        <w:jc w:val="both"/>
        <w:rPr>
          <w:sz w:val="28"/>
          <w:szCs w:val="28"/>
        </w:rPr>
      </w:pPr>
      <w:r w:rsidRPr="007A2406">
        <w:rPr>
          <w:sz w:val="28"/>
          <w:szCs w:val="28"/>
        </w:rPr>
        <w:t>Ревматоидный артрит</w:t>
      </w:r>
    </w:p>
    <w:p w:rsidR="00D25A19" w:rsidRPr="007A2406" w:rsidRDefault="00D25A19" w:rsidP="00003C07">
      <w:pPr>
        <w:pStyle w:val="a4"/>
        <w:numPr>
          <w:ilvl w:val="0"/>
          <w:numId w:val="84"/>
        </w:numPr>
        <w:tabs>
          <w:tab w:val="left" w:pos="2977"/>
        </w:tabs>
        <w:spacing w:before="0" w:beforeAutospacing="0" w:after="0" w:afterAutospacing="0"/>
        <w:ind w:left="1418"/>
        <w:jc w:val="both"/>
        <w:rPr>
          <w:sz w:val="28"/>
          <w:szCs w:val="28"/>
        </w:rPr>
      </w:pPr>
      <w:r w:rsidRPr="007A2406">
        <w:rPr>
          <w:sz w:val="28"/>
          <w:szCs w:val="28"/>
        </w:rPr>
        <w:t>Ишемическая болезнь сердца (ИБС)</w:t>
      </w:r>
    </w:p>
    <w:p w:rsidR="00D25A19" w:rsidRPr="007A2406" w:rsidRDefault="00D25A19" w:rsidP="00003C07">
      <w:pPr>
        <w:pStyle w:val="a4"/>
        <w:numPr>
          <w:ilvl w:val="0"/>
          <w:numId w:val="84"/>
        </w:numPr>
        <w:tabs>
          <w:tab w:val="left" w:pos="2977"/>
        </w:tabs>
        <w:spacing w:before="0" w:beforeAutospacing="0" w:after="0" w:afterAutospacing="0"/>
        <w:ind w:left="1418"/>
        <w:jc w:val="both"/>
        <w:rPr>
          <w:sz w:val="28"/>
          <w:szCs w:val="28"/>
        </w:rPr>
      </w:pPr>
      <w:r w:rsidRPr="007A2406">
        <w:rPr>
          <w:sz w:val="28"/>
          <w:szCs w:val="28"/>
        </w:rPr>
        <w:t>Гипертоническая болезнь (ГБ)</w:t>
      </w:r>
    </w:p>
    <w:p w:rsidR="00D25A19" w:rsidRPr="007A2406" w:rsidRDefault="00D25A19" w:rsidP="00003C07">
      <w:pPr>
        <w:pStyle w:val="a4"/>
        <w:numPr>
          <w:ilvl w:val="0"/>
          <w:numId w:val="84"/>
        </w:numPr>
        <w:tabs>
          <w:tab w:val="left" w:pos="2977"/>
        </w:tabs>
        <w:spacing w:before="0" w:beforeAutospacing="0" w:after="0" w:afterAutospacing="0"/>
        <w:ind w:left="1418"/>
        <w:jc w:val="both"/>
        <w:rPr>
          <w:sz w:val="28"/>
          <w:szCs w:val="28"/>
        </w:rPr>
      </w:pPr>
      <w:r w:rsidRPr="007A2406">
        <w:rPr>
          <w:sz w:val="28"/>
          <w:szCs w:val="28"/>
        </w:rPr>
        <w:t>Язвенная болезнь</w:t>
      </w:r>
    </w:p>
    <w:p w:rsidR="00D25A19" w:rsidRPr="007A2406" w:rsidRDefault="00D25A19" w:rsidP="00003C07">
      <w:pPr>
        <w:pStyle w:val="a4"/>
        <w:numPr>
          <w:ilvl w:val="0"/>
          <w:numId w:val="84"/>
        </w:numPr>
        <w:tabs>
          <w:tab w:val="left" w:pos="2977"/>
        </w:tabs>
        <w:spacing w:before="0" w:beforeAutospacing="0" w:after="0" w:afterAutospacing="0"/>
        <w:ind w:left="1418"/>
        <w:jc w:val="both"/>
        <w:rPr>
          <w:sz w:val="28"/>
          <w:szCs w:val="28"/>
        </w:rPr>
      </w:pPr>
      <w:r w:rsidRPr="007A2406">
        <w:rPr>
          <w:sz w:val="28"/>
          <w:szCs w:val="28"/>
        </w:rPr>
        <w:t>Цирроз печени</w:t>
      </w:r>
    </w:p>
    <w:p w:rsidR="00D25A19" w:rsidRPr="007A2406" w:rsidRDefault="00D25A19" w:rsidP="00003C07">
      <w:pPr>
        <w:pStyle w:val="a4"/>
        <w:numPr>
          <w:ilvl w:val="0"/>
          <w:numId w:val="84"/>
        </w:numPr>
        <w:tabs>
          <w:tab w:val="left" w:pos="2977"/>
        </w:tabs>
        <w:spacing w:before="0" w:beforeAutospacing="0" w:after="0" w:afterAutospacing="0"/>
        <w:ind w:left="1418"/>
        <w:jc w:val="both"/>
        <w:rPr>
          <w:sz w:val="28"/>
          <w:szCs w:val="28"/>
        </w:rPr>
      </w:pPr>
      <w:r w:rsidRPr="007A2406">
        <w:rPr>
          <w:sz w:val="28"/>
          <w:szCs w:val="28"/>
        </w:rPr>
        <w:t>Сахарный диабет (СД)</w:t>
      </w:r>
    </w:p>
    <w:p w:rsidR="00D25A19" w:rsidRPr="007A2406" w:rsidRDefault="00D25A19" w:rsidP="00003C07">
      <w:pPr>
        <w:pStyle w:val="a4"/>
        <w:numPr>
          <w:ilvl w:val="0"/>
          <w:numId w:val="84"/>
        </w:numPr>
        <w:tabs>
          <w:tab w:val="left" w:pos="2977"/>
        </w:tabs>
        <w:spacing w:before="0" w:beforeAutospacing="0" w:after="0" w:afterAutospacing="0"/>
        <w:ind w:left="1418"/>
        <w:jc w:val="both"/>
        <w:rPr>
          <w:sz w:val="28"/>
          <w:szCs w:val="28"/>
        </w:rPr>
      </w:pPr>
      <w:r w:rsidRPr="007A2406">
        <w:rPr>
          <w:sz w:val="28"/>
          <w:szCs w:val="28"/>
        </w:rPr>
        <w:t>Бронхиальная астма (БА)</w:t>
      </w:r>
    </w:p>
    <w:p w:rsidR="00D25A19" w:rsidRPr="007A2406" w:rsidRDefault="00D25A19" w:rsidP="00003C07">
      <w:pPr>
        <w:pStyle w:val="a4"/>
        <w:numPr>
          <w:ilvl w:val="0"/>
          <w:numId w:val="84"/>
        </w:numPr>
        <w:tabs>
          <w:tab w:val="left" w:pos="2977"/>
        </w:tabs>
        <w:spacing w:before="0" w:beforeAutospacing="0" w:after="0" w:afterAutospacing="0"/>
        <w:ind w:left="1418"/>
        <w:jc w:val="both"/>
        <w:rPr>
          <w:sz w:val="28"/>
          <w:szCs w:val="28"/>
        </w:rPr>
      </w:pPr>
      <w:r w:rsidRPr="007A2406">
        <w:rPr>
          <w:sz w:val="28"/>
          <w:szCs w:val="28"/>
        </w:rPr>
        <w:t>Шизофрения и др.</w:t>
      </w:r>
    </w:p>
    <w:p w:rsidR="00D25A19" w:rsidRPr="007A2406" w:rsidRDefault="00D25A19" w:rsidP="00D25A19">
      <w:pPr>
        <w:pStyle w:val="a4"/>
        <w:tabs>
          <w:tab w:val="left" w:pos="2977"/>
        </w:tabs>
        <w:spacing w:before="0" w:beforeAutospacing="0" w:after="0" w:afterAutospacing="0"/>
        <w:ind w:firstLine="284"/>
        <w:rPr>
          <w:sz w:val="28"/>
          <w:szCs w:val="28"/>
        </w:rPr>
      </w:pPr>
      <w:r w:rsidRPr="007A2406">
        <w:rPr>
          <w:sz w:val="28"/>
          <w:szCs w:val="28"/>
        </w:rPr>
        <w:t>Условно мультифакториальные болезни можно разделить на 3 группы</w:t>
      </w:r>
    </w:p>
    <w:p w:rsidR="00D25A19" w:rsidRPr="007A2406" w:rsidRDefault="00D25A19" w:rsidP="00003C07">
      <w:pPr>
        <w:pStyle w:val="a4"/>
        <w:numPr>
          <w:ilvl w:val="0"/>
          <w:numId w:val="80"/>
        </w:numPr>
        <w:tabs>
          <w:tab w:val="left" w:pos="2977"/>
        </w:tabs>
        <w:spacing w:before="0" w:beforeAutospacing="0" w:after="0" w:afterAutospacing="0"/>
        <w:jc w:val="both"/>
        <w:rPr>
          <w:sz w:val="28"/>
          <w:szCs w:val="28"/>
        </w:rPr>
      </w:pPr>
      <w:r w:rsidRPr="007A2406">
        <w:rPr>
          <w:sz w:val="28"/>
          <w:szCs w:val="28"/>
        </w:rPr>
        <w:t xml:space="preserve">врожденные пороки развития, </w:t>
      </w:r>
    </w:p>
    <w:p w:rsidR="00D25A19" w:rsidRPr="007A2406" w:rsidRDefault="00D25A19" w:rsidP="00003C07">
      <w:pPr>
        <w:pStyle w:val="a4"/>
        <w:numPr>
          <w:ilvl w:val="0"/>
          <w:numId w:val="80"/>
        </w:numPr>
        <w:tabs>
          <w:tab w:val="left" w:pos="2977"/>
        </w:tabs>
        <w:spacing w:before="0" w:beforeAutospacing="0" w:after="0" w:afterAutospacing="0"/>
        <w:jc w:val="both"/>
        <w:rPr>
          <w:sz w:val="28"/>
          <w:szCs w:val="28"/>
        </w:rPr>
      </w:pPr>
      <w:r w:rsidRPr="007A2406">
        <w:rPr>
          <w:sz w:val="28"/>
          <w:szCs w:val="28"/>
        </w:rPr>
        <w:t xml:space="preserve">распространенные психические и нервные болезни, </w:t>
      </w:r>
    </w:p>
    <w:p w:rsidR="00D25A19" w:rsidRPr="007A2406" w:rsidRDefault="00D25A19" w:rsidP="00003C07">
      <w:pPr>
        <w:pStyle w:val="a4"/>
        <w:numPr>
          <w:ilvl w:val="0"/>
          <w:numId w:val="80"/>
        </w:numPr>
        <w:tabs>
          <w:tab w:val="left" w:pos="2977"/>
        </w:tabs>
        <w:spacing w:before="0" w:beforeAutospacing="0" w:after="0" w:afterAutospacing="0"/>
        <w:jc w:val="both"/>
        <w:rPr>
          <w:sz w:val="28"/>
          <w:szCs w:val="28"/>
        </w:rPr>
      </w:pPr>
      <w:r w:rsidRPr="007A2406">
        <w:rPr>
          <w:sz w:val="28"/>
          <w:szCs w:val="28"/>
        </w:rPr>
        <w:t xml:space="preserve">распространенные болезни «среднего» возраста. </w:t>
      </w:r>
    </w:p>
    <w:p w:rsidR="00D25A19" w:rsidRPr="007A2406" w:rsidRDefault="00D25A19" w:rsidP="00D25A19">
      <w:pPr>
        <w:pStyle w:val="a4"/>
        <w:tabs>
          <w:tab w:val="left" w:pos="2977"/>
        </w:tabs>
        <w:spacing w:before="0" w:beforeAutospacing="0" w:after="0" w:afterAutospacing="0"/>
        <w:ind w:firstLine="284"/>
        <w:jc w:val="both"/>
        <w:rPr>
          <w:sz w:val="28"/>
          <w:szCs w:val="28"/>
        </w:rPr>
      </w:pPr>
      <w:r w:rsidRPr="007A2406">
        <w:rPr>
          <w:sz w:val="28"/>
          <w:szCs w:val="28"/>
        </w:rPr>
        <w:t xml:space="preserve">ВПР мультифакториальной природы - расщелина губы и неба, спинно-мозговая грыжа, стеноз привратника, анэнцефалия и черепно-мозговая грыжа, вывих бедра, гидроцефалия, гипоспадия, косолапость. </w:t>
      </w:r>
    </w:p>
    <w:p w:rsidR="00D25A19" w:rsidRPr="007A2406" w:rsidRDefault="00D25A19" w:rsidP="00D25A19">
      <w:pPr>
        <w:pStyle w:val="a4"/>
        <w:tabs>
          <w:tab w:val="left" w:pos="2977"/>
        </w:tabs>
        <w:spacing w:before="0" w:beforeAutospacing="0" w:after="0" w:afterAutospacing="0"/>
        <w:jc w:val="center"/>
        <w:rPr>
          <w:b/>
          <w:sz w:val="28"/>
          <w:szCs w:val="28"/>
        </w:rPr>
      </w:pPr>
      <w:r w:rsidRPr="007A2406">
        <w:rPr>
          <w:b/>
          <w:sz w:val="28"/>
          <w:szCs w:val="28"/>
        </w:rPr>
        <w:t>2. Изолированные врожденные пороки развития</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6"/>
        <w:gridCol w:w="809"/>
        <w:gridCol w:w="731"/>
        <w:gridCol w:w="3955"/>
      </w:tblGrid>
      <w:tr w:rsidR="003343F2" w:rsidRPr="007A2406" w:rsidTr="007A2406">
        <w:tc>
          <w:tcPr>
            <w:tcW w:w="5332" w:type="dxa"/>
            <w:gridSpan w:val="3"/>
          </w:tcPr>
          <w:p w:rsidR="003343F2" w:rsidRPr="007A2406" w:rsidRDefault="003343F2" w:rsidP="003343F2">
            <w:pPr>
              <w:pStyle w:val="a4"/>
              <w:tabs>
                <w:tab w:val="left" w:pos="2977"/>
              </w:tabs>
              <w:spacing w:before="0" w:beforeAutospacing="0" w:after="0" w:afterAutospacing="0"/>
              <w:ind w:firstLine="284"/>
              <w:jc w:val="both"/>
              <w:rPr>
                <w:sz w:val="28"/>
                <w:szCs w:val="28"/>
              </w:rPr>
            </w:pPr>
          </w:p>
          <w:p w:rsidR="003343F2" w:rsidRPr="007A2406" w:rsidRDefault="003343F2" w:rsidP="003343F2">
            <w:pPr>
              <w:pStyle w:val="a4"/>
              <w:tabs>
                <w:tab w:val="left" w:pos="2977"/>
              </w:tabs>
              <w:spacing w:before="0" w:beforeAutospacing="0" w:after="0" w:afterAutospacing="0"/>
              <w:ind w:firstLine="284"/>
              <w:jc w:val="both"/>
              <w:rPr>
                <w:sz w:val="28"/>
                <w:szCs w:val="28"/>
              </w:rPr>
            </w:pPr>
            <w:r w:rsidRPr="007A2406">
              <w:rPr>
                <w:sz w:val="28"/>
                <w:szCs w:val="28"/>
              </w:rPr>
              <w:t xml:space="preserve">Синдактилия – генная наследственная болезнь, проявляется в полном или неполном сращении пальцев. Передается по аутосомно-доминантному типу. Различают: </w:t>
            </w:r>
          </w:p>
          <w:p w:rsidR="003343F2" w:rsidRPr="007A2406" w:rsidRDefault="003343F2" w:rsidP="00003C07">
            <w:pPr>
              <w:pStyle w:val="a4"/>
              <w:numPr>
                <w:ilvl w:val="0"/>
                <w:numId w:val="85"/>
              </w:numPr>
              <w:tabs>
                <w:tab w:val="left" w:pos="2977"/>
              </w:tabs>
              <w:spacing w:before="0" w:beforeAutospacing="0" w:after="0" w:afterAutospacing="0"/>
              <w:jc w:val="both"/>
              <w:rPr>
                <w:sz w:val="28"/>
                <w:szCs w:val="28"/>
              </w:rPr>
            </w:pPr>
            <w:r w:rsidRPr="007A2406">
              <w:rPr>
                <w:sz w:val="28"/>
                <w:szCs w:val="28"/>
              </w:rPr>
              <w:t>простую и сложную форму</w:t>
            </w:r>
          </w:p>
          <w:p w:rsidR="003343F2" w:rsidRPr="007A2406" w:rsidRDefault="003343F2" w:rsidP="00003C07">
            <w:pPr>
              <w:pStyle w:val="a4"/>
              <w:numPr>
                <w:ilvl w:val="0"/>
                <w:numId w:val="85"/>
              </w:numPr>
              <w:tabs>
                <w:tab w:val="left" w:pos="2977"/>
              </w:tabs>
              <w:spacing w:before="0" w:beforeAutospacing="0" w:after="0" w:afterAutospacing="0"/>
              <w:jc w:val="both"/>
              <w:rPr>
                <w:sz w:val="28"/>
                <w:szCs w:val="28"/>
              </w:rPr>
            </w:pPr>
            <w:r w:rsidRPr="007A2406">
              <w:rPr>
                <w:sz w:val="28"/>
                <w:szCs w:val="28"/>
              </w:rPr>
              <w:t>полную и неполную форму</w:t>
            </w:r>
          </w:p>
          <w:p w:rsidR="003343F2" w:rsidRPr="007A2406" w:rsidRDefault="003343F2" w:rsidP="00D25A19">
            <w:pPr>
              <w:pStyle w:val="a4"/>
              <w:tabs>
                <w:tab w:val="left" w:pos="2977"/>
              </w:tabs>
              <w:spacing w:before="0" w:beforeAutospacing="0" w:after="0" w:afterAutospacing="0"/>
              <w:jc w:val="center"/>
              <w:rPr>
                <w:b/>
                <w:sz w:val="28"/>
                <w:szCs w:val="28"/>
              </w:rPr>
            </w:pPr>
          </w:p>
        </w:tc>
        <w:tc>
          <w:tcPr>
            <w:tcW w:w="3955" w:type="dxa"/>
          </w:tcPr>
          <w:p w:rsidR="003343F2" w:rsidRPr="007A2406" w:rsidRDefault="003343F2" w:rsidP="003343F2">
            <w:pPr>
              <w:pStyle w:val="a4"/>
              <w:tabs>
                <w:tab w:val="left" w:pos="2977"/>
              </w:tabs>
              <w:spacing w:before="0" w:beforeAutospacing="0" w:after="0" w:afterAutospacing="0"/>
              <w:rPr>
                <w:sz w:val="28"/>
                <w:szCs w:val="28"/>
              </w:rPr>
            </w:pPr>
          </w:p>
          <w:p w:rsidR="003343F2" w:rsidRPr="007A2406" w:rsidRDefault="003343F2" w:rsidP="003343F2">
            <w:pPr>
              <w:pStyle w:val="a4"/>
              <w:tabs>
                <w:tab w:val="left" w:pos="2977"/>
              </w:tabs>
              <w:spacing w:before="0" w:beforeAutospacing="0" w:after="0" w:afterAutospacing="0"/>
              <w:rPr>
                <w:sz w:val="28"/>
                <w:szCs w:val="28"/>
              </w:rPr>
            </w:pPr>
          </w:p>
          <w:p w:rsidR="003343F2" w:rsidRPr="007A2406" w:rsidRDefault="003343F2" w:rsidP="003343F2">
            <w:pPr>
              <w:pStyle w:val="a4"/>
              <w:tabs>
                <w:tab w:val="left" w:pos="2977"/>
              </w:tabs>
              <w:spacing w:before="0" w:beforeAutospacing="0" w:after="0" w:afterAutospacing="0"/>
              <w:rPr>
                <w:sz w:val="28"/>
                <w:szCs w:val="28"/>
              </w:rPr>
            </w:pPr>
          </w:p>
          <w:p w:rsidR="003343F2" w:rsidRPr="007A2406" w:rsidRDefault="003343F2" w:rsidP="003343F2">
            <w:pPr>
              <w:pStyle w:val="a4"/>
              <w:tabs>
                <w:tab w:val="left" w:pos="2977"/>
              </w:tabs>
              <w:spacing w:before="0" w:beforeAutospacing="0" w:after="0" w:afterAutospacing="0"/>
              <w:rPr>
                <w:sz w:val="28"/>
                <w:szCs w:val="28"/>
              </w:rPr>
            </w:pPr>
          </w:p>
          <w:p w:rsidR="003343F2" w:rsidRPr="007A2406" w:rsidRDefault="003343F2" w:rsidP="003343F2">
            <w:pPr>
              <w:pStyle w:val="a4"/>
              <w:tabs>
                <w:tab w:val="left" w:pos="2977"/>
              </w:tabs>
              <w:spacing w:before="0" w:beforeAutospacing="0" w:after="0" w:afterAutospacing="0"/>
              <w:rPr>
                <w:sz w:val="28"/>
                <w:szCs w:val="28"/>
              </w:rPr>
            </w:pPr>
          </w:p>
          <w:p w:rsidR="003343F2" w:rsidRPr="007A2406" w:rsidRDefault="003343F2" w:rsidP="003343F2">
            <w:pPr>
              <w:pStyle w:val="a4"/>
              <w:tabs>
                <w:tab w:val="left" w:pos="2977"/>
              </w:tabs>
              <w:spacing w:before="0" w:beforeAutospacing="0" w:after="0" w:afterAutospacing="0"/>
              <w:rPr>
                <w:sz w:val="28"/>
                <w:szCs w:val="28"/>
              </w:rPr>
            </w:pPr>
          </w:p>
          <w:p w:rsidR="003343F2" w:rsidRPr="007A2406" w:rsidRDefault="003343F2" w:rsidP="003343F2">
            <w:pPr>
              <w:pStyle w:val="a4"/>
              <w:tabs>
                <w:tab w:val="left" w:pos="2977"/>
              </w:tabs>
              <w:spacing w:before="0" w:beforeAutospacing="0" w:after="0" w:afterAutospacing="0"/>
              <w:rPr>
                <w:sz w:val="28"/>
                <w:szCs w:val="28"/>
              </w:rPr>
            </w:pPr>
          </w:p>
          <w:p w:rsidR="003343F2" w:rsidRPr="007A2406" w:rsidRDefault="003343F2" w:rsidP="003E3328">
            <w:pPr>
              <w:pStyle w:val="a4"/>
              <w:tabs>
                <w:tab w:val="left" w:pos="2977"/>
              </w:tabs>
              <w:spacing w:before="0" w:beforeAutospacing="0" w:after="0" w:afterAutospacing="0"/>
              <w:jc w:val="center"/>
              <w:rPr>
                <w:sz w:val="28"/>
                <w:szCs w:val="28"/>
              </w:rPr>
            </w:pPr>
            <w:r w:rsidRPr="007A2406">
              <w:rPr>
                <w:noProof/>
                <w:sz w:val="28"/>
                <w:szCs w:val="28"/>
              </w:rPr>
              <w:drawing>
                <wp:anchor distT="0" distB="0" distL="114300" distR="114300" simplePos="0" relativeHeight="251764736" behindDoc="0" locked="0" layoutInCell="1" allowOverlap="1">
                  <wp:simplePos x="0" y="0"/>
                  <wp:positionH relativeFrom="margin">
                    <wp:posOffset>443865</wp:posOffset>
                  </wp:positionH>
                  <wp:positionV relativeFrom="margin">
                    <wp:posOffset>54610</wp:posOffset>
                  </wp:positionV>
                  <wp:extent cx="1725930" cy="1163955"/>
                  <wp:effectExtent l="19050" t="0" r="7620" b="0"/>
                  <wp:wrapSquare wrapText="bothSides"/>
                  <wp:docPr id="1404" name="Рисунок 61" descr="http://intranet.tdmu.edu.ua/data/kafedra/internal/patologanatom/classes_stud/en/med/lik/ptn/Pathomorphology/3/15_Prenatal%20and%20perinatal%20pathology.files/image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intranet.tdmu.edu.ua/data/kafedra/internal/patologanatom/classes_stud/en/med/lik/ptn/Pathomorphology/3/15_Prenatal%20and%20perinatal%20pathology.files/image072.jpg"/>
                          <pic:cNvPicPr>
                            <a:picLocks noChangeAspect="1" noChangeArrowheads="1"/>
                          </pic:cNvPicPr>
                        </pic:nvPicPr>
                        <pic:blipFill>
                          <a:blip r:embed="rId172" cstate="print"/>
                          <a:srcRect/>
                          <a:stretch>
                            <a:fillRect/>
                          </a:stretch>
                        </pic:blipFill>
                        <pic:spPr bwMode="auto">
                          <a:xfrm>
                            <a:off x="0" y="0"/>
                            <a:ext cx="1725930" cy="1163955"/>
                          </a:xfrm>
                          <a:prstGeom prst="rect">
                            <a:avLst/>
                          </a:prstGeom>
                          <a:noFill/>
                          <a:ln w="9525">
                            <a:noFill/>
                            <a:miter lim="800000"/>
                            <a:headEnd/>
                            <a:tailEnd/>
                          </a:ln>
                        </pic:spPr>
                      </pic:pic>
                    </a:graphicData>
                  </a:graphic>
                </wp:anchor>
              </w:drawing>
            </w:r>
            <w:r w:rsidRPr="007A2406">
              <w:rPr>
                <w:sz w:val="28"/>
                <w:szCs w:val="28"/>
              </w:rPr>
              <w:t>Рисунок 10</w:t>
            </w:r>
            <w:r w:rsidR="003E3328">
              <w:rPr>
                <w:sz w:val="28"/>
                <w:szCs w:val="28"/>
              </w:rPr>
              <w:t>1</w:t>
            </w:r>
            <w:r w:rsidRPr="007A2406">
              <w:rPr>
                <w:sz w:val="28"/>
                <w:szCs w:val="28"/>
              </w:rPr>
              <w:t>. Синдактилия</w:t>
            </w:r>
          </w:p>
        </w:tc>
      </w:tr>
      <w:tr w:rsidR="003343F2" w:rsidRPr="007A2406" w:rsidTr="007A2406">
        <w:tc>
          <w:tcPr>
            <w:tcW w:w="3576" w:type="dxa"/>
          </w:tcPr>
          <w:p w:rsidR="003343F2" w:rsidRPr="007A2406" w:rsidRDefault="003343F2" w:rsidP="003343F2">
            <w:pPr>
              <w:pStyle w:val="a4"/>
              <w:tabs>
                <w:tab w:val="left" w:pos="2977"/>
              </w:tabs>
              <w:spacing w:before="0" w:beforeAutospacing="0" w:after="0" w:afterAutospacing="0"/>
              <w:jc w:val="both"/>
              <w:rPr>
                <w:sz w:val="28"/>
                <w:szCs w:val="28"/>
              </w:rPr>
            </w:pPr>
            <w:r w:rsidRPr="007A2406">
              <w:rPr>
                <w:noProof/>
                <w:sz w:val="28"/>
                <w:szCs w:val="28"/>
              </w:rPr>
              <w:drawing>
                <wp:inline distT="0" distB="0" distL="0" distR="0">
                  <wp:extent cx="2111674" cy="1583239"/>
                  <wp:effectExtent l="19050" t="0" r="2876" b="0"/>
                  <wp:docPr id="1406" name="Рисунок 64" descr="http://www.eatonhand.com/jpg/1115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eatonhand.com/jpg/11154a.jpg"/>
                          <pic:cNvPicPr>
                            <a:picLocks noChangeAspect="1" noChangeArrowheads="1"/>
                          </pic:cNvPicPr>
                        </pic:nvPicPr>
                        <pic:blipFill>
                          <a:blip r:embed="rId173" cstate="print"/>
                          <a:srcRect/>
                          <a:stretch>
                            <a:fillRect/>
                          </a:stretch>
                        </pic:blipFill>
                        <pic:spPr bwMode="auto">
                          <a:xfrm>
                            <a:off x="0" y="0"/>
                            <a:ext cx="2113129" cy="1584330"/>
                          </a:xfrm>
                          <a:prstGeom prst="rect">
                            <a:avLst/>
                          </a:prstGeom>
                          <a:noFill/>
                          <a:ln w="9525">
                            <a:noFill/>
                            <a:miter lim="800000"/>
                            <a:headEnd/>
                            <a:tailEnd/>
                          </a:ln>
                        </pic:spPr>
                      </pic:pic>
                    </a:graphicData>
                  </a:graphic>
                </wp:inline>
              </w:drawing>
            </w:r>
          </w:p>
          <w:p w:rsidR="003343F2" w:rsidRPr="007A2406" w:rsidRDefault="003343F2" w:rsidP="003E3328">
            <w:pPr>
              <w:pStyle w:val="a4"/>
              <w:tabs>
                <w:tab w:val="left" w:pos="2977"/>
              </w:tabs>
              <w:spacing w:before="0" w:beforeAutospacing="0" w:after="0" w:afterAutospacing="0"/>
              <w:jc w:val="center"/>
              <w:rPr>
                <w:sz w:val="28"/>
                <w:szCs w:val="28"/>
              </w:rPr>
            </w:pPr>
            <w:r w:rsidRPr="007A2406">
              <w:rPr>
                <w:sz w:val="28"/>
                <w:szCs w:val="28"/>
              </w:rPr>
              <w:t>Рисунок 10</w:t>
            </w:r>
            <w:r w:rsidR="003E3328">
              <w:rPr>
                <w:sz w:val="28"/>
                <w:szCs w:val="28"/>
              </w:rPr>
              <w:t>2</w:t>
            </w:r>
            <w:r w:rsidRPr="007A2406">
              <w:rPr>
                <w:sz w:val="28"/>
                <w:szCs w:val="28"/>
              </w:rPr>
              <w:t>. Полидактилия</w:t>
            </w:r>
          </w:p>
        </w:tc>
        <w:tc>
          <w:tcPr>
            <w:tcW w:w="5711" w:type="dxa"/>
            <w:gridSpan w:val="3"/>
          </w:tcPr>
          <w:p w:rsidR="003343F2" w:rsidRPr="007A2406" w:rsidRDefault="003343F2" w:rsidP="003343F2">
            <w:pPr>
              <w:pStyle w:val="a4"/>
              <w:tabs>
                <w:tab w:val="left" w:pos="2977"/>
              </w:tabs>
              <w:spacing w:before="0" w:beforeAutospacing="0" w:after="0" w:afterAutospacing="0"/>
              <w:ind w:firstLine="284"/>
              <w:jc w:val="both"/>
              <w:rPr>
                <w:sz w:val="28"/>
                <w:szCs w:val="28"/>
              </w:rPr>
            </w:pPr>
          </w:p>
          <w:p w:rsidR="003343F2" w:rsidRPr="007A2406" w:rsidRDefault="003343F2" w:rsidP="003343F2">
            <w:pPr>
              <w:pStyle w:val="a4"/>
              <w:tabs>
                <w:tab w:val="left" w:pos="2977"/>
              </w:tabs>
              <w:spacing w:before="0" w:beforeAutospacing="0" w:after="0" w:afterAutospacing="0"/>
              <w:ind w:firstLine="284"/>
              <w:jc w:val="both"/>
              <w:rPr>
                <w:sz w:val="28"/>
                <w:szCs w:val="28"/>
              </w:rPr>
            </w:pPr>
            <w:r w:rsidRPr="007A2406">
              <w:rPr>
                <w:sz w:val="28"/>
                <w:szCs w:val="28"/>
              </w:rPr>
              <w:t>Полидактилия – анатомическое отклонение, характеризующееся большим, чем в норме количеством пальцев на руках или ногах у человека. Противоположным отклонением является эктродактилия. Полидактилия чаще наследуется по аутосомно-доминантному типу.</w:t>
            </w:r>
          </w:p>
          <w:p w:rsidR="003343F2" w:rsidRPr="007A2406" w:rsidRDefault="003343F2" w:rsidP="003343F2">
            <w:pPr>
              <w:pStyle w:val="a4"/>
              <w:tabs>
                <w:tab w:val="left" w:pos="2977"/>
              </w:tabs>
              <w:spacing w:before="0" w:beforeAutospacing="0" w:after="0" w:afterAutospacing="0"/>
              <w:rPr>
                <w:noProof/>
                <w:sz w:val="28"/>
                <w:szCs w:val="28"/>
              </w:rPr>
            </w:pPr>
          </w:p>
        </w:tc>
      </w:tr>
      <w:tr w:rsidR="003343F2" w:rsidRPr="007A2406" w:rsidTr="007A2406">
        <w:tc>
          <w:tcPr>
            <w:tcW w:w="4601" w:type="dxa"/>
            <w:gridSpan w:val="2"/>
          </w:tcPr>
          <w:p w:rsidR="003343F2" w:rsidRPr="007A2406" w:rsidRDefault="003343F2" w:rsidP="003343F2">
            <w:pPr>
              <w:pStyle w:val="a4"/>
              <w:tabs>
                <w:tab w:val="left" w:pos="2977"/>
              </w:tabs>
              <w:spacing w:before="0" w:beforeAutospacing="0" w:after="0" w:afterAutospacing="0"/>
              <w:ind w:firstLine="284"/>
              <w:jc w:val="both"/>
              <w:rPr>
                <w:sz w:val="28"/>
                <w:szCs w:val="28"/>
              </w:rPr>
            </w:pPr>
          </w:p>
          <w:p w:rsidR="003343F2" w:rsidRPr="007A2406" w:rsidRDefault="003343F2" w:rsidP="003343F2">
            <w:pPr>
              <w:pStyle w:val="a4"/>
              <w:tabs>
                <w:tab w:val="left" w:pos="2977"/>
              </w:tabs>
              <w:spacing w:before="0" w:beforeAutospacing="0" w:after="0" w:afterAutospacing="0"/>
              <w:ind w:firstLine="284"/>
              <w:jc w:val="both"/>
              <w:rPr>
                <w:sz w:val="28"/>
                <w:szCs w:val="28"/>
              </w:rPr>
            </w:pPr>
          </w:p>
          <w:p w:rsidR="003343F2" w:rsidRPr="007A2406" w:rsidRDefault="003343F2" w:rsidP="003343F2">
            <w:pPr>
              <w:pStyle w:val="a4"/>
              <w:tabs>
                <w:tab w:val="left" w:pos="2977"/>
              </w:tabs>
              <w:spacing w:before="0" w:beforeAutospacing="0" w:after="0" w:afterAutospacing="0"/>
              <w:ind w:firstLine="284"/>
              <w:jc w:val="both"/>
              <w:rPr>
                <w:sz w:val="28"/>
                <w:szCs w:val="28"/>
              </w:rPr>
            </w:pPr>
            <w:r w:rsidRPr="007A2406">
              <w:rPr>
                <w:sz w:val="28"/>
                <w:szCs w:val="28"/>
              </w:rPr>
              <w:t xml:space="preserve">Клинодактилия – врожденный дефект развития пальцев. Внешне проявляется в их искривлении. Заболевание является </w:t>
            </w:r>
            <w:r w:rsidRPr="007A2406">
              <w:rPr>
                <w:sz w:val="28"/>
                <w:szCs w:val="28"/>
              </w:rPr>
              <w:lastRenderedPageBreak/>
              <w:t>наследственным и наследуется по аутосомно-доминантному типу.</w:t>
            </w:r>
          </w:p>
        </w:tc>
        <w:tc>
          <w:tcPr>
            <w:tcW w:w="4686" w:type="dxa"/>
            <w:gridSpan w:val="2"/>
          </w:tcPr>
          <w:p w:rsidR="003343F2" w:rsidRPr="007A2406" w:rsidRDefault="003343F2" w:rsidP="003343F2">
            <w:pPr>
              <w:pStyle w:val="a4"/>
              <w:tabs>
                <w:tab w:val="left" w:pos="2977"/>
              </w:tabs>
              <w:spacing w:before="0" w:beforeAutospacing="0" w:after="0" w:afterAutospacing="0"/>
              <w:jc w:val="both"/>
              <w:rPr>
                <w:sz w:val="28"/>
                <w:szCs w:val="28"/>
              </w:rPr>
            </w:pPr>
            <w:r w:rsidRPr="007A2406">
              <w:rPr>
                <w:noProof/>
                <w:sz w:val="28"/>
                <w:szCs w:val="28"/>
              </w:rPr>
              <w:lastRenderedPageBreak/>
              <w:drawing>
                <wp:inline distT="0" distB="0" distL="0" distR="0">
                  <wp:extent cx="2810414" cy="1569778"/>
                  <wp:effectExtent l="19050" t="0" r="8986" b="0"/>
                  <wp:docPr id="65" name="Рисунок 67" descr="http://medswiss-spb.ru/wp-content/uploads/2015/09/klindaktiliya-hirurg-govorov-a-v-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medswiss-spb.ru/wp-content/uploads/2015/09/klindaktiliya-hirurg-govorov-a-v-11.jpg"/>
                          <pic:cNvPicPr>
                            <a:picLocks noChangeAspect="1" noChangeArrowheads="1"/>
                          </pic:cNvPicPr>
                        </pic:nvPicPr>
                        <pic:blipFill>
                          <a:blip r:embed="rId174" cstate="print"/>
                          <a:srcRect b="12235"/>
                          <a:stretch>
                            <a:fillRect/>
                          </a:stretch>
                        </pic:blipFill>
                        <pic:spPr bwMode="auto">
                          <a:xfrm>
                            <a:off x="0" y="0"/>
                            <a:ext cx="2810414" cy="1569778"/>
                          </a:xfrm>
                          <a:prstGeom prst="rect">
                            <a:avLst/>
                          </a:prstGeom>
                          <a:noFill/>
                          <a:ln w="9525">
                            <a:noFill/>
                            <a:miter lim="800000"/>
                            <a:headEnd/>
                            <a:tailEnd/>
                          </a:ln>
                        </pic:spPr>
                      </pic:pic>
                    </a:graphicData>
                  </a:graphic>
                </wp:inline>
              </w:drawing>
            </w:r>
          </w:p>
          <w:p w:rsidR="003343F2" w:rsidRPr="007A2406" w:rsidRDefault="003343F2" w:rsidP="003E3328">
            <w:pPr>
              <w:pStyle w:val="a4"/>
              <w:tabs>
                <w:tab w:val="left" w:pos="2977"/>
              </w:tabs>
              <w:spacing w:before="0" w:beforeAutospacing="0" w:after="0" w:afterAutospacing="0"/>
              <w:jc w:val="center"/>
              <w:rPr>
                <w:sz w:val="28"/>
                <w:szCs w:val="28"/>
              </w:rPr>
            </w:pPr>
            <w:r w:rsidRPr="007A2406">
              <w:rPr>
                <w:sz w:val="28"/>
                <w:szCs w:val="28"/>
              </w:rPr>
              <w:lastRenderedPageBreak/>
              <w:t>Рисунок 10</w:t>
            </w:r>
            <w:r w:rsidR="003E3328">
              <w:rPr>
                <w:sz w:val="28"/>
                <w:szCs w:val="28"/>
              </w:rPr>
              <w:t>3</w:t>
            </w:r>
            <w:r w:rsidRPr="007A2406">
              <w:rPr>
                <w:sz w:val="28"/>
                <w:szCs w:val="28"/>
              </w:rPr>
              <w:t>. Клинодактилия</w:t>
            </w:r>
          </w:p>
        </w:tc>
      </w:tr>
    </w:tbl>
    <w:p w:rsidR="00D25A19" w:rsidRPr="007A2406" w:rsidRDefault="003343F2" w:rsidP="00D25A19">
      <w:pPr>
        <w:pStyle w:val="a4"/>
        <w:tabs>
          <w:tab w:val="left" w:pos="2977"/>
        </w:tabs>
        <w:spacing w:before="0" w:beforeAutospacing="0" w:after="0" w:afterAutospacing="0"/>
        <w:ind w:left="284"/>
        <w:jc w:val="center"/>
        <w:rPr>
          <w:b/>
          <w:sz w:val="28"/>
          <w:szCs w:val="28"/>
        </w:rPr>
      </w:pPr>
      <w:r w:rsidRPr="007A2406">
        <w:rPr>
          <w:b/>
          <w:sz w:val="28"/>
          <w:szCs w:val="28"/>
        </w:rPr>
        <w:lastRenderedPageBreak/>
        <w:t xml:space="preserve">3. </w:t>
      </w:r>
      <w:r w:rsidR="00D25A19" w:rsidRPr="007A2406">
        <w:rPr>
          <w:b/>
          <w:sz w:val="28"/>
          <w:szCs w:val="28"/>
        </w:rPr>
        <w:t>Гипертоническая болезнь</w:t>
      </w:r>
    </w:p>
    <w:p w:rsidR="00D25A19" w:rsidRPr="007A2406" w:rsidRDefault="00D25A19" w:rsidP="00D25A19">
      <w:pPr>
        <w:pStyle w:val="a4"/>
        <w:tabs>
          <w:tab w:val="left" w:pos="2977"/>
        </w:tabs>
        <w:spacing w:before="0" w:beforeAutospacing="0" w:after="0" w:afterAutospacing="0"/>
        <w:ind w:firstLine="284"/>
        <w:jc w:val="both"/>
        <w:rPr>
          <w:sz w:val="28"/>
          <w:szCs w:val="28"/>
        </w:rPr>
      </w:pPr>
      <w:r w:rsidRPr="007A2406">
        <w:rPr>
          <w:sz w:val="28"/>
          <w:szCs w:val="28"/>
        </w:rPr>
        <w:t>ГБ – это болезнь неясной этиологии, основным проявлением которой является повышенное артериальное давление.</w:t>
      </w:r>
    </w:p>
    <w:p w:rsidR="00D25A19" w:rsidRPr="007A2406" w:rsidRDefault="00D25A19" w:rsidP="00D25A19">
      <w:pPr>
        <w:pStyle w:val="a4"/>
        <w:tabs>
          <w:tab w:val="left" w:pos="2977"/>
        </w:tabs>
        <w:spacing w:before="0" w:beforeAutospacing="0" w:after="0" w:afterAutospacing="0"/>
        <w:ind w:firstLine="284"/>
        <w:jc w:val="both"/>
        <w:rPr>
          <w:sz w:val="28"/>
          <w:szCs w:val="28"/>
        </w:rPr>
      </w:pPr>
      <w:r w:rsidRPr="007A2406">
        <w:rPr>
          <w:sz w:val="28"/>
          <w:szCs w:val="28"/>
        </w:rPr>
        <w:t>ГБ обусловлена нарушением регуляции кровяного давления. В 2003 году кардиологами была принята классификация ГБ по степеням:</w:t>
      </w:r>
    </w:p>
    <w:p w:rsidR="00D25A19" w:rsidRPr="007A2406" w:rsidRDefault="00D25A19" w:rsidP="00003C07">
      <w:pPr>
        <w:pStyle w:val="a4"/>
        <w:numPr>
          <w:ilvl w:val="0"/>
          <w:numId w:val="86"/>
        </w:numPr>
        <w:tabs>
          <w:tab w:val="left" w:pos="2977"/>
        </w:tabs>
        <w:spacing w:before="0" w:beforeAutospacing="0" w:after="0" w:afterAutospacing="0"/>
        <w:jc w:val="both"/>
        <w:rPr>
          <w:sz w:val="28"/>
          <w:szCs w:val="28"/>
        </w:rPr>
      </w:pPr>
      <w:r w:rsidRPr="007A2406">
        <w:rPr>
          <w:sz w:val="28"/>
          <w:szCs w:val="28"/>
        </w:rPr>
        <w:t>легкая степень. Артериальное давление в пределах 140/90 – 150/99 мм.рт.ст.</w:t>
      </w:r>
    </w:p>
    <w:p w:rsidR="00D25A19" w:rsidRPr="007A2406" w:rsidRDefault="00D25A19" w:rsidP="00003C07">
      <w:pPr>
        <w:pStyle w:val="a4"/>
        <w:numPr>
          <w:ilvl w:val="0"/>
          <w:numId w:val="86"/>
        </w:numPr>
        <w:tabs>
          <w:tab w:val="left" w:pos="2977"/>
        </w:tabs>
        <w:spacing w:before="0" w:beforeAutospacing="0" w:after="0" w:afterAutospacing="0"/>
        <w:jc w:val="both"/>
        <w:rPr>
          <w:sz w:val="28"/>
          <w:szCs w:val="28"/>
        </w:rPr>
      </w:pPr>
      <w:r w:rsidRPr="007A2406">
        <w:rPr>
          <w:sz w:val="28"/>
          <w:szCs w:val="28"/>
        </w:rPr>
        <w:t>умеренная степень. Артериальное давление в диапазоне 160/100 – 170/109 мм.рт.ст.</w:t>
      </w:r>
    </w:p>
    <w:p w:rsidR="00D25A19" w:rsidRPr="007A2406" w:rsidRDefault="00D25A19" w:rsidP="00003C07">
      <w:pPr>
        <w:pStyle w:val="a4"/>
        <w:numPr>
          <w:ilvl w:val="0"/>
          <w:numId w:val="86"/>
        </w:numPr>
        <w:tabs>
          <w:tab w:val="left" w:pos="2977"/>
        </w:tabs>
        <w:spacing w:before="0" w:beforeAutospacing="0" w:after="0" w:afterAutospacing="0"/>
        <w:jc w:val="both"/>
        <w:rPr>
          <w:sz w:val="28"/>
          <w:szCs w:val="28"/>
        </w:rPr>
      </w:pPr>
      <w:r w:rsidRPr="007A2406">
        <w:rPr>
          <w:sz w:val="28"/>
          <w:szCs w:val="28"/>
        </w:rPr>
        <w:t>тяжелая степень. Артериальное давление выше 180/110 мм.рт.ст.</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t xml:space="preserve">По течению ГБ бывает: </w:t>
      </w:r>
    </w:p>
    <w:p w:rsidR="00D25A19" w:rsidRPr="007A2406" w:rsidRDefault="00D25A19" w:rsidP="00003C07">
      <w:pPr>
        <w:pStyle w:val="a4"/>
        <w:numPr>
          <w:ilvl w:val="0"/>
          <w:numId w:val="87"/>
        </w:numPr>
        <w:tabs>
          <w:tab w:val="left" w:pos="2977"/>
        </w:tabs>
        <w:spacing w:before="0" w:beforeAutospacing="0" w:after="0" w:afterAutospacing="0"/>
        <w:ind w:left="993"/>
        <w:jc w:val="both"/>
        <w:rPr>
          <w:sz w:val="28"/>
          <w:szCs w:val="28"/>
        </w:rPr>
      </w:pPr>
      <w:r w:rsidRPr="007A2406">
        <w:rPr>
          <w:sz w:val="28"/>
          <w:szCs w:val="28"/>
        </w:rPr>
        <w:t>доброкачественная</w:t>
      </w:r>
    </w:p>
    <w:p w:rsidR="00D25A19" w:rsidRPr="007A2406" w:rsidRDefault="00D25A19" w:rsidP="00003C07">
      <w:pPr>
        <w:pStyle w:val="a4"/>
        <w:numPr>
          <w:ilvl w:val="0"/>
          <w:numId w:val="87"/>
        </w:numPr>
        <w:tabs>
          <w:tab w:val="left" w:pos="2977"/>
        </w:tabs>
        <w:spacing w:before="0" w:beforeAutospacing="0" w:after="0" w:afterAutospacing="0"/>
        <w:ind w:left="993"/>
        <w:jc w:val="both"/>
        <w:rPr>
          <w:sz w:val="28"/>
          <w:szCs w:val="28"/>
        </w:rPr>
      </w:pPr>
      <w:r w:rsidRPr="007A2406">
        <w:rPr>
          <w:sz w:val="28"/>
          <w:szCs w:val="28"/>
        </w:rPr>
        <w:t>злокачественная</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t>К современным этиологическим факторам относятся острые и психоэмоциональные стрессы, постоянное умственное перенапряжение, черепно-мозговая травма, гипоксия мозга любого генеза, злоупотребление солью, алкоголем, курением.</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t>Факторы риска развития ГБ:</w:t>
      </w:r>
    </w:p>
    <w:p w:rsidR="00D25A19" w:rsidRPr="007A2406" w:rsidRDefault="00D25A19" w:rsidP="00003C07">
      <w:pPr>
        <w:pStyle w:val="a4"/>
        <w:numPr>
          <w:ilvl w:val="0"/>
          <w:numId w:val="88"/>
        </w:numPr>
        <w:tabs>
          <w:tab w:val="left" w:pos="2977"/>
        </w:tabs>
        <w:spacing w:before="0" w:beforeAutospacing="0" w:after="0" w:afterAutospacing="0"/>
        <w:jc w:val="both"/>
        <w:rPr>
          <w:sz w:val="28"/>
          <w:szCs w:val="28"/>
        </w:rPr>
      </w:pPr>
      <w:r w:rsidRPr="007A2406">
        <w:rPr>
          <w:sz w:val="28"/>
          <w:szCs w:val="28"/>
        </w:rPr>
        <w:t>Управляемые:</w:t>
      </w:r>
    </w:p>
    <w:p w:rsidR="00D25A19" w:rsidRPr="007A2406" w:rsidRDefault="00D25A19" w:rsidP="00003C07">
      <w:pPr>
        <w:pStyle w:val="a4"/>
        <w:numPr>
          <w:ilvl w:val="0"/>
          <w:numId w:val="89"/>
        </w:numPr>
        <w:tabs>
          <w:tab w:val="left" w:pos="2977"/>
        </w:tabs>
        <w:spacing w:before="0" w:beforeAutospacing="0" w:after="0" w:afterAutospacing="0"/>
        <w:jc w:val="both"/>
        <w:rPr>
          <w:sz w:val="28"/>
          <w:szCs w:val="28"/>
        </w:rPr>
      </w:pPr>
      <w:r w:rsidRPr="007A2406">
        <w:rPr>
          <w:sz w:val="28"/>
          <w:szCs w:val="28"/>
        </w:rPr>
        <w:t>Курение</w:t>
      </w:r>
    </w:p>
    <w:p w:rsidR="00D25A19" w:rsidRPr="007A2406" w:rsidRDefault="00D25A19" w:rsidP="00003C07">
      <w:pPr>
        <w:pStyle w:val="a4"/>
        <w:numPr>
          <w:ilvl w:val="0"/>
          <w:numId w:val="89"/>
        </w:numPr>
        <w:tabs>
          <w:tab w:val="left" w:pos="2977"/>
        </w:tabs>
        <w:spacing w:before="0" w:beforeAutospacing="0" w:after="0" w:afterAutospacing="0"/>
        <w:jc w:val="both"/>
        <w:rPr>
          <w:sz w:val="28"/>
          <w:szCs w:val="28"/>
        </w:rPr>
      </w:pPr>
      <w:r w:rsidRPr="007A2406">
        <w:rPr>
          <w:sz w:val="28"/>
          <w:szCs w:val="28"/>
        </w:rPr>
        <w:t>Употребление алкоголя</w:t>
      </w:r>
    </w:p>
    <w:p w:rsidR="00D25A19" w:rsidRPr="007A2406" w:rsidRDefault="00D25A19" w:rsidP="00003C07">
      <w:pPr>
        <w:pStyle w:val="a4"/>
        <w:numPr>
          <w:ilvl w:val="0"/>
          <w:numId w:val="89"/>
        </w:numPr>
        <w:tabs>
          <w:tab w:val="left" w:pos="2977"/>
        </w:tabs>
        <w:spacing w:before="0" w:beforeAutospacing="0" w:after="0" w:afterAutospacing="0"/>
        <w:jc w:val="both"/>
        <w:rPr>
          <w:sz w:val="28"/>
          <w:szCs w:val="28"/>
        </w:rPr>
      </w:pPr>
      <w:r w:rsidRPr="007A2406">
        <w:rPr>
          <w:sz w:val="28"/>
          <w:szCs w:val="28"/>
        </w:rPr>
        <w:t>Стрессы</w:t>
      </w:r>
    </w:p>
    <w:p w:rsidR="00D25A19" w:rsidRPr="007A2406" w:rsidRDefault="00D25A19" w:rsidP="00003C07">
      <w:pPr>
        <w:pStyle w:val="a4"/>
        <w:numPr>
          <w:ilvl w:val="0"/>
          <w:numId w:val="89"/>
        </w:numPr>
        <w:tabs>
          <w:tab w:val="left" w:pos="2977"/>
        </w:tabs>
        <w:spacing w:before="0" w:beforeAutospacing="0" w:after="0" w:afterAutospacing="0"/>
        <w:jc w:val="both"/>
        <w:rPr>
          <w:sz w:val="28"/>
          <w:szCs w:val="28"/>
        </w:rPr>
      </w:pPr>
      <w:r w:rsidRPr="007A2406">
        <w:rPr>
          <w:sz w:val="28"/>
          <w:szCs w:val="28"/>
        </w:rPr>
        <w:t>Атеросклероз</w:t>
      </w:r>
    </w:p>
    <w:p w:rsidR="00D25A19" w:rsidRPr="007A2406" w:rsidRDefault="00D25A19" w:rsidP="00003C07">
      <w:pPr>
        <w:pStyle w:val="a4"/>
        <w:numPr>
          <w:ilvl w:val="0"/>
          <w:numId w:val="89"/>
        </w:numPr>
        <w:tabs>
          <w:tab w:val="left" w:pos="2977"/>
        </w:tabs>
        <w:spacing w:before="0" w:beforeAutospacing="0" w:after="0" w:afterAutospacing="0"/>
        <w:jc w:val="both"/>
        <w:rPr>
          <w:sz w:val="28"/>
          <w:szCs w:val="28"/>
        </w:rPr>
      </w:pPr>
      <w:r w:rsidRPr="007A2406">
        <w:rPr>
          <w:sz w:val="28"/>
          <w:szCs w:val="28"/>
        </w:rPr>
        <w:t>Сахарный диабет</w:t>
      </w:r>
    </w:p>
    <w:p w:rsidR="00D25A19" w:rsidRPr="007A2406" w:rsidRDefault="00D25A19" w:rsidP="00003C07">
      <w:pPr>
        <w:pStyle w:val="a4"/>
        <w:numPr>
          <w:ilvl w:val="0"/>
          <w:numId w:val="89"/>
        </w:numPr>
        <w:tabs>
          <w:tab w:val="left" w:pos="2977"/>
        </w:tabs>
        <w:spacing w:before="0" w:beforeAutospacing="0" w:after="0" w:afterAutospacing="0"/>
        <w:jc w:val="both"/>
        <w:rPr>
          <w:sz w:val="28"/>
          <w:szCs w:val="28"/>
        </w:rPr>
      </w:pPr>
      <w:r w:rsidRPr="007A2406">
        <w:rPr>
          <w:sz w:val="28"/>
          <w:szCs w:val="28"/>
        </w:rPr>
        <w:t>Ожирение</w:t>
      </w:r>
    </w:p>
    <w:p w:rsidR="00D25A19" w:rsidRPr="007A2406" w:rsidRDefault="00D25A19" w:rsidP="00003C07">
      <w:pPr>
        <w:pStyle w:val="a4"/>
        <w:numPr>
          <w:ilvl w:val="0"/>
          <w:numId w:val="89"/>
        </w:numPr>
        <w:tabs>
          <w:tab w:val="left" w:pos="2977"/>
        </w:tabs>
        <w:spacing w:before="0" w:beforeAutospacing="0" w:after="0" w:afterAutospacing="0"/>
        <w:jc w:val="both"/>
        <w:rPr>
          <w:sz w:val="28"/>
          <w:szCs w:val="28"/>
        </w:rPr>
      </w:pPr>
      <w:r w:rsidRPr="007A2406">
        <w:rPr>
          <w:sz w:val="28"/>
          <w:szCs w:val="28"/>
        </w:rPr>
        <w:t>Избыточное потребление соли</w:t>
      </w:r>
    </w:p>
    <w:p w:rsidR="00D25A19" w:rsidRPr="007A2406" w:rsidRDefault="00D25A19" w:rsidP="00003C07">
      <w:pPr>
        <w:pStyle w:val="a4"/>
        <w:numPr>
          <w:ilvl w:val="0"/>
          <w:numId w:val="89"/>
        </w:numPr>
        <w:tabs>
          <w:tab w:val="left" w:pos="2977"/>
        </w:tabs>
        <w:spacing w:before="0" w:beforeAutospacing="0" w:after="0" w:afterAutospacing="0"/>
        <w:jc w:val="both"/>
        <w:rPr>
          <w:sz w:val="28"/>
          <w:szCs w:val="28"/>
        </w:rPr>
      </w:pPr>
      <w:r w:rsidRPr="007A2406">
        <w:rPr>
          <w:sz w:val="28"/>
          <w:szCs w:val="28"/>
        </w:rPr>
        <w:t xml:space="preserve">Гиподинамия </w:t>
      </w:r>
    </w:p>
    <w:p w:rsidR="00D25A19" w:rsidRPr="007A2406" w:rsidRDefault="00D25A19" w:rsidP="00003C07">
      <w:pPr>
        <w:pStyle w:val="a4"/>
        <w:numPr>
          <w:ilvl w:val="0"/>
          <w:numId w:val="88"/>
        </w:numPr>
        <w:tabs>
          <w:tab w:val="left" w:pos="2977"/>
        </w:tabs>
        <w:spacing w:before="0" w:beforeAutospacing="0" w:after="0" w:afterAutospacing="0"/>
        <w:jc w:val="both"/>
        <w:rPr>
          <w:sz w:val="28"/>
          <w:szCs w:val="28"/>
        </w:rPr>
      </w:pPr>
      <w:r w:rsidRPr="007A2406">
        <w:rPr>
          <w:sz w:val="28"/>
          <w:szCs w:val="28"/>
        </w:rPr>
        <w:t>Неумправляемые:</w:t>
      </w:r>
    </w:p>
    <w:p w:rsidR="00D25A19" w:rsidRPr="007A2406" w:rsidRDefault="00D25A19" w:rsidP="00003C07">
      <w:pPr>
        <w:pStyle w:val="a4"/>
        <w:numPr>
          <w:ilvl w:val="0"/>
          <w:numId w:val="90"/>
        </w:numPr>
        <w:tabs>
          <w:tab w:val="left" w:pos="2977"/>
        </w:tabs>
        <w:spacing w:before="0" w:beforeAutospacing="0" w:after="0" w:afterAutospacing="0"/>
        <w:ind w:left="1418"/>
        <w:jc w:val="both"/>
        <w:rPr>
          <w:sz w:val="28"/>
          <w:szCs w:val="28"/>
        </w:rPr>
      </w:pPr>
      <w:r w:rsidRPr="007A2406">
        <w:rPr>
          <w:sz w:val="28"/>
          <w:szCs w:val="28"/>
        </w:rPr>
        <w:t>Наследственность</w:t>
      </w:r>
    </w:p>
    <w:p w:rsidR="00D25A19" w:rsidRPr="007A2406" w:rsidRDefault="00D25A19" w:rsidP="00003C07">
      <w:pPr>
        <w:pStyle w:val="a4"/>
        <w:numPr>
          <w:ilvl w:val="0"/>
          <w:numId w:val="90"/>
        </w:numPr>
        <w:tabs>
          <w:tab w:val="left" w:pos="2977"/>
        </w:tabs>
        <w:spacing w:before="0" w:beforeAutospacing="0" w:after="0" w:afterAutospacing="0"/>
        <w:ind w:left="1418"/>
        <w:jc w:val="both"/>
        <w:rPr>
          <w:sz w:val="28"/>
          <w:szCs w:val="28"/>
        </w:rPr>
      </w:pPr>
      <w:r w:rsidRPr="007A2406">
        <w:rPr>
          <w:sz w:val="28"/>
          <w:szCs w:val="28"/>
        </w:rPr>
        <w:t>Пол</w:t>
      </w:r>
    </w:p>
    <w:p w:rsidR="00D25A19" w:rsidRPr="007A2406" w:rsidRDefault="00D25A19" w:rsidP="00003C07">
      <w:pPr>
        <w:pStyle w:val="a4"/>
        <w:numPr>
          <w:ilvl w:val="0"/>
          <w:numId w:val="90"/>
        </w:numPr>
        <w:tabs>
          <w:tab w:val="left" w:pos="2977"/>
        </w:tabs>
        <w:spacing w:before="0" w:beforeAutospacing="0" w:after="0" w:afterAutospacing="0"/>
        <w:ind w:left="1418"/>
        <w:jc w:val="both"/>
        <w:rPr>
          <w:sz w:val="28"/>
          <w:szCs w:val="28"/>
        </w:rPr>
      </w:pPr>
      <w:r w:rsidRPr="007A2406">
        <w:rPr>
          <w:sz w:val="28"/>
          <w:szCs w:val="28"/>
        </w:rPr>
        <w:t>Возраст</w:t>
      </w:r>
    </w:p>
    <w:p w:rsidR="00D25A19" w:rsidRPr="007A2406" w:rsidRDefault="00D25A19" w:rsidP="00003C07">
      <w:pPr>
        <w:pStyle w:val="a4"/>
        <w:numPr>
          <w:ilvl w:val="0"/>
          <w:numId w:val="90"/>
        </w:numPr>
        <w:tabs>
          <w:tab w:val="left" w:pos="2977"/>
        </w:tabs>
        <w:spacing w:before="0" w:beforeAutospacing="0" w:after="0" w:afterAutospacing="0"/>
        <w:ind w:left="1418"/>
        <w:jc w:val="both"/>
        <w:rPr>
          <w:sz w:val="28"/>
          <w:szCs w:val="28"/>
        </w:rPr>
      </w:pPr>
      <w:r w:rsidRPr="007A2406">
        <w:rPr>
          <w:sz w:val="28"/>
          <w:szCs w:val="28"/>
        </w:rPr>
        <w:t>Климактерический период у женщин</w:t>
      </w:r>
    </w:p>
    <w:p w:rsidR="00D25A19" w:rsidRPr="007A2406" w:rsidRDefault="00D25A19" w:rsidP="00003C07">
      <w:pPr>
        <w:pStyle w:val="a4"/>
        <w:numPr>
          <w:ilvl w:val="0"/>
          <w:numId w:val="90"/>
        </w:numPr>
        <w:tabs>
          <w:tab w:val="left" w:pos="2977"/>
        </w:tabs>
        <w:spacing w:before="0" w:beforeAutospacing="0" w:after="0" w:afterAutospacing="0"/>
        <w:ind w:left="1418"/>
        <w:jc w:val="both"/>
        <w:rPr>
          <w:sz w:val="28"/>
          <w:szCs w:val="28"/>
        </w:rPr>
      </w:pPr>
      <w:r w:rsidRPr="007A2406">
        <w:rPr>
          <w:sz w:val="28"/>
          <w:szCs w:val="28"/>
        </w:rPr>
        <w:t>Факторы окружающей среды</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t>Симптомы ГБ (субъективные проявления):</w:t>
      </w:r>
    </w:p>
    <w:p w:rsidR="00D25A19" w:rsidRPr="007A2406" w:rsidRDefault="00D25A19" w:rsidP="00003C07">
      <w:pPr>
        <w:pStyle w:val="a4"/>
        <w:numPr>
          <w:ilvl w:val="0"/>
          <w:numId w:val="91"/>
        </w:numPr>
        <w:tabs>
          <w:tab w:val="left" w:pos="2977"/>
        </w:tabs>
        <w:spacing w:before="0" w:beforeAutospacing="0" w:after="0" w:afterAutospacing="0"/>
        <w:jc w:val="both"/>
        <w:rPr>
          <w:sz w:val="28"/>
          <w:szCs w:val="28"/>
        </w:rPr>
      </w:pPr>
      <w:r w:rsidRPr="007A2406">
        <w:rPr>
          <w:sz w:val="28"/>
          <w:szCs w:val="28"/>
        </w:rPr>
        <w:t>Боли в области сердца</w:t>
      </w:r>
    </w:p>
    <w:p w:rsidR="00D25A19" w:rsidRPr="007A2406" w:rsidRDefault="00D25A19" w:rsidP="00003C07">
      <w:pPr>
        <w:pStyle w:val="a4"/>
        <w:numPr>
          <w:ilvl w:val="0"/>
          <w:numId w:val="91"/>
        </w:numPr>
        <w:tabs>
          <w:tab w:val="left" w:pos="2977"/>
        </w:tabs>
        <w:spacing w:before="0" w:beforeAutospacing="0" w:after="0" w:afterAutospacing="0"/>
        <w:jc w:val="both"/>
        <w:rPr>
          <w:sz w:val="28"/>
          <w:szCs w:val="28"/>
        </w:rPr>
      </w:pPr>
      <w:r w:rsidRPr="007A2406">
        <w:rPr>
          <w:sz w:val="28"/>
          <w:szCs w:val="28"/>
        </w:rPr>
        <w:t>Головные боли</w:t>
      </w:r>
    </w:p>
    <w:p w:rsidR="00D25A19" w:rsidRPr="007A2406" w:rsidRDefault="00D25A19" w:rsidP="00003C07">
      <w:pPr>
        <w:pStyle w:val="a4"/>
        <w:numPr>
          <w:ilvl w:val="0"/>
          <w:numId w:val="91"/>
        </w:numPr>
        <w:tabs>
          <w:tab w:val="left" w:pos="2977"/>
        </w:tabs>
        <w:spacing w:before="0" w:beforeAutospacing="0" w:after="0" w:afterAutospacing="0"/>
        <w:jc w:val="both"/>
        <w:rPr>
          <w:sz w:val="28"/>
          <w:szCs w:val="28"/>
        </w:rPr>
      </w:pPr>
      <w:r w:rsidRPr="007A2406">
        <w:rPr>
          <w:sz w:val="28"/>
          <w:szCs w:val="28"/>
        </w:rPr>
        <w:t>Головокружение</w:t>
      </w:r>
    </w:p>
    <w:p w:rsidR="00D25A19" w:rsidRPr="007A2406" w:rsidRDefault="00D25A19" w:rsidP="00003C07">
      <w:pPr>
        <w:pStyle w:val="a4"/>
        <w:numPr>
          <w:ilvl w:val="0"/>
          <w:numId w:val="91"/>
        </w:numPr>
        <w:tabs>
          <w:tab w:val="left" w:pos="2977"/>
        </w:tabs>
        <w:spacing w:before="0" w:beforeAutospacing="0" w:after="0" w:afterAutospacing="0"/>
        <w:jc w:val="both"/>
        <w:rPr>
          <w:sz w:val="28"/>
          <w:szCs w:val="28"/>
        </w:rPr>
      </w:pPr>
      <w:r w:rsidRPr="007A2406">
        <w:rPr>
          <w:sz w:val="28"/>
          <w:szCs w:val="28"/>
        </w:rPr>
        <w:t>Снижение остроты зрения</w:t>
      </w:r>
    </w:p>
    <w:p w:rsidR="00D25A19" w:rsidRPr="007A2406" w:rsidRDefault="00D25A19" w:rsidP="00003C07">
      <w:pPr>
        <w:pStyle w:val="a4"/>
        <w:numPr>
          <w:ilvl w:val="0"/>
          <w:numId w:val="91"/>
        </w:numPr>
        <w:tabs>
          <w:tab w:val="left" w:pos="2977"/>
        </w:tabs>
        <w:spacing w:before="0" w:beforeAutospacing="0" w:after="0" w:afterAutospacing="0"/>
        <w:jc w:val="both"/>
        <w:rPr>
          <w:sz w:val="28"/>
          <w:szCs w:val="28"/>
        </w:rPr>
      </w:pPr>
      <w:r w:rsidRPr="007A2406">
        <w:rPr>
          <w:sz w:val="28"/>
          <w:szCs w:val="28"/>
        </w:rPr>
        <w:t>Мелькание пятен, кругов, мушек перед глазами</w:t>
      </w:r>
    </w:p>
    <w:p w:rsidR="00D25A19" w:rsidRPr="007A2406" w:rsidRDefault="00D25A19" w:rsidP="00003C07">
      <w:pPr>
        <w:pStyle w:val="a4"/>
        <w:numPr>
          <w:ilvl w:val="0"/>
          <w:numId w:val="91"/>
        </w:numPr>
        <w:tabs>
          <w:tab w:val="left" w:pos="2977"/>
        </w:tabs>
        <w:spacing w:before="0" w:beforeAutospacing="0" w:after="0" w:afterAutospacing="0"/>
        <w:jc w:val="both"/>
        <w:rPr>
          <w:sz w:val="28"/>
          <w:szCs w:val="28"/>
        </w:rPr>
      </w:pPr>
      <w:r w:rsidRPr="007A2406">
        <w:rPr>
          <w:sz w:val="28"/>
          <w:szCs w:val="28"/>
        </w:rPr>
        <w:t>Одышка при ходьбе</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t>Осложнения:</w:t>
      </w:r>
    </w:p>
    <w:p w:rsidR="00D25A19" w:rsidRPr="007A2406" w:rsidRDefault="00D25A19" w:rsidP="00003C07">
      <w:pPr>
        <w:pStyle w:val="a4"/>
        <w:numPr>
          <w:ilvl w:val="0"/>
          <w:numId w:val="92"/>
        </w:numPr>
        <w:tabs>
          <w:tab w:val="left" w:pos="2977"/>
        </w:tabs>
        <w:spacing w:before="0" w:beforeAutospacing="0" w:after="0" w:afterAutospacing="0"/>
        <w:jc w:val="both"/>
        <w:rPr>
          <w:sz w:val="28"/>
          <w:szCs w:val="28"/>
        </w:rPr>
      </w:pPr>
      <w:r w:rsidRPr="007A2406">
        <w:rPr>
          <w:sz w:val="28"/>
          <w:szCs w:val="28"/>
        </w:rPr>
        <w:lastRenderedPageBreak/>
        <w:t>Гипертонические кризы</w:t>
      </w:r>
    </w:p>
    <w:p w:rsidR="00D25A19" w:rsidRPr="007A2406" w:rsidRDefault="00D25A19" w:rsidP="00003C07">
      <w:pPr>
        <w:pStyle w:val="a4"/>
        <w:numPr>
          <w:ilvl w:val="0"/>
          <w:numId w:val="92"/>
        </w:numPr>
        <w:tabs>
          <w:tab w:val="left" w:pos="2977"/>
        </w:tabs>
        <w:spacing w:before="0" w:beforeAutospacing="0" w:after="0" w:afterAutospacing="0"/>
        <w:jc w:val="both"/>
        <w:rPr>
          <w:sz w:val="28"/>
          <w:szCs w:val="28"/>
        </w:rPr>
      </w:pPr>
      <w:r w:rsidRPr="007A2406">
        <w:rPr>
          <w:sz w:val="28"/>
          <w:szCs w:val="28"/>
        </w:rPr>
        <w:t>Нарушение мозгового кровообращения</w:t>
      </w:r>
    </w:p>
    <w:p w:rsidR="00D25A19" w:rsidRPr="007A2406" w:rsidRDefault="00D25A19" w:rsidP="00003C07">
      <w:pPr>
        <w:pStyle w:val="a4"/>
        <w:numPr>
          <w:ilvl w:val="0"/>
          <w:numId w:val="92"/>
        </w:numPr>
        <w:tabs>
          <w:tab w:val="left" w:pos="2977"/>
        </w:tabs>
        <w:spacing w:before="0" w:beforeAutospacing="0" w:after="0" w:afterAutospacing="0"/>
        <w:jc w:val="both"/>
        <w:rPr>
          <w:sz w:val="28"/>
          <w:szCs w:val="28"/>
        </w:rPr>
      </w:pPr>
      <w:r w:rsidRPr="007A2406">
        <w:rPr>
          <w:sz w:val="28"/>
          <w:szCs w:val="28"/>
        </w:rPr>
        <w:t>Инфаркт миокарда</w:t>
      </w:r>
    </w:p>
    <w:p w:rsidR="00D25A19" w:rsidRPr="007A2406" w:rsidRDefault="00D25A19" w:rsidP="00003C07">
      <w:pPr>
        <w:pStyle w:val="a4"/>
        <w:numPr>
          <w:ilvl w:val="0"/>
          <w:numId w:val="92"/>
        </w:numPr>
        <w:tabs>
          <w:tab w:val="left" w:pos="2977"/>
        </w:tabs>
        <w:spacing w:before="0" w:beforeAutospacing="0" w:after="0" w:afterAutospacing="0"/>
        <w:jc w:val="both"/>
        <w:rPr>
          <w:sz w:val="28"/>
          <w:szCs w:val="28"/>
        </w:rPr>
      </w:pPr>
      <w:r w:rsidRPr="007A2406">
        <w:rPr>
          <w:sz w:val="28"/>
          <w:szCs w:val="28"/>
        </w:rPr>
        <w:t>Отслойка сетчатки</w:t>
      </w:r>
    </w:p>
    <w:p w:rsidR="00D25A19" w:rsidRPr="007A2406" w:rsidRDefault="00D25A19" w:rsidP="00003C07">
      <w:pPr>
        <w:pStyle w:val="a4"/>
        <w:numPr>
          <w:ilvl w:val="0"/>
          <w:numId w:val="92"/>
        </w:numPr>
        <w:tabs>
          <w:tab w:val="left" w:pos="2977"/>
        </w:tabs>
        <w:spacing w:before="0" w:beforeAutospacing="0" w:after="0" w:afterAutospacing="0"/>
        <w:jc w:val="both"/>
        <w:rPr>
          <w:sz w:val="28"/>
          <w:szCs w:val="28"/>
        </w:rPr>
      </w:pPr>
      <w:r w:rsidRPr="007A2406">
        <w:rPr>
          <w:sz w:val="28"/>
          <w:szCs w:val="28"/>
        </w:rPr>
        <w:t>Нефросклероз</w:t>
      </w:r>
    </w:p>
    <w:p w:rsidR="00D25A19" w:rsidRPr="007A2406" w:rsidRDefault="003343F2" w:rsidP="003343F2">
      <w:pPr>
        <w:pStyle w:val="a4"/>
        <w:tabs>
          <w:tab w:val="left" w:pos="2977"/>
        </w:tabs>
        <w:spacing w:before="0" w:beforeAutospacing="0" w:after="0" w:afterAutospacing="0"/>
        <w:jc w:val="center"/>
        <w:rPr>
          <w:b/>
          <w:sz w:val="28"/>
          <w:szCs w:val="28"/>
        </w:rPr>
      </w:pPr>
      <w:r w:rsidRPr="007A2406">
        <w:rPr>
          <w:b/>
          <w:sz w:val="28"/>
          <w:szCs w:val="28"/>
        </w:rPr>
        <w:t xml:space="preserve">4. </w:t>
      </w:r>
      <w:r w:rsidR="00D25A19" w:rsidRPr="007A2406">
        <w:rPr>
          <w:b/>
          <w:sz w:val="28"/>
          <w:szCs w:val="28"/>
        </w:rPr>
        <w:t>Ишемическая болезнь сердца</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t>ИБС – поражение миокарда, вызванное нарушением кровотока в коронарных артериях.</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t>Симптомы:</w:t>
      </w:r>
    </w:p>
    <w:p w:rsidR="00D25A19" w:rsidRPr="007A2406" w:rsidRDefault="00D25A19" w:rsidP="00003C07">
      <w:pPr>
        <w:pStyle w:val="a4"/>
        <w:numPr>
          <w:ilvl w:val="0"/>
          <w:numId w:val="93"/>
        </w:numPr>
        <w:tabs>
          <w:tab w:val="left" w:pos="2977"/>
        </w:tabs>
        <w:spacing w:before="0" w:beforeAutospacing="0" w:after="0" w:afterAutospacing="0"/>
        <w:jc w:val="both"/>
        <w:rPr>
          <w:sz w:val="28"/>
          <w:szCs w:val="28"/>
        </w:rPr>
      </w:pPr>
      <w:r w:rsidRPr="007A2406">
        <w:rPr>
          <w:sz w:val="28"/>
          <w:szCs w:val="28"/>
        </w:rPr>
        <w:t>Боль в середине грудной клетки</w:t>
      </w:r>
    </w:p>
    <w:p w:rsidR="00D25A19" w:rsidRPr="007A2406" w:rsidRDefault="00D25A19" w:rsidP="00003C07">
      <w:pPr>
        <w:pStyle w:val="a4"/>
        <w:numPr>
          <w:ilvl w:val="0"/>
          <w:numId w:val="93"/>
        </w:numPr>
        <w:tabs>
          <w:tab w:val="left" w:pos="2977"/>
        </w:tabs>
        <w:spacing w:before="0" w:beforeAutospacing="0" w:after="0" w:afterAutospacing="0"/>
        <w:jc w:val="both"/>
        <w:rPr>
          <w:sz w:val="28"/>
          <w:szCs w:val="28"/>
        </w:rPr>
      </w:pPr>
      <w:r w:rsidRPr="007A2406">
        <w:rPr>
          <w:sz w:val="28"/>
          <w:szCs w:val="28"/>
        </w:rPr>
        <w:t>Чувство нехватки воздуха и нехватки воздуха</w:t>
      </w:r>
    </w:p>
    <w:p w:rsidR="00D25A19" w:rsidRPr="007A2406" w:rsidRDefault="00D25A19" w:rsidP="00003C07">
      <w:pPr>
        <w:pStyle w:val="a4"/>
        <w:numPr>
          <w:ilvl w:val="0"/>
          <w:numId w:val="93"/>
        </w:numPr>
        <w:tabs>
          <w:tab w:val="left" w:pos="2977"/>
        </w:tabs>
        <w:spacing w:before="0" w:beforeAutospacing="0" w:after="0" w:afterAutospacing="0"/>
        <w:jc w:val="both"/>
        <w:rPr>
          <w:sz w:val="28"/>
          <w:szCs w:val="28"/>
        </w:rPr>
      </w:pPr>
      <w:r w:rsidRPr="007A2406">
        <w:rPr>
          <w:sz w:val="28"/>
          <w:szCs w:val="28"/>
        </w:rPr>
        <w:t>Инфаркт миокарда</w:t>
      </w:r>
    </w:p>
    <w:p w:rsidR="00D25A19" w:rsidRPr="007A2406" w:rsidRDefault="00D25A19" w:rsidP="00003C07">
      <w:pPr>
        <w:pStyle w:val="a4"/>
        <w:numPr>
          <w:ilvl w:val="0"/>
          <w:numId w:val="93"/>
        </w:numPr>
        <w:tabs>
          <w:tab w:val="left" w:pos="2977"/>
        </w:tabs>
        <w:spacing w:before="0" w:beforeAutospacing="0" w:after="0" w:afterAutospacing="0"/>
        <w:jc w:val="both"/>
        <w:rPr>
          <w:sz w:val="28"/>
          <w:szCs w:val="28"/>
        </w:rPr>
      </w:pPr>
      <w:r w:rsidRPr="007A2406">
        <w:rPr>
          <w:sz w:val="28"/>
          <w:szCs w:val="28"/>
        </w:rPr>
        <w:t>Нарушение сердечного ритма</w:t>
      </w:r>
    </w:p>
    <w:p w:rsidR="00D25A19" w:rsidRPr="007A2406" w:rsidRDefault="00D25A19" w:rsidP="00003C07">
      <w:pPr>
        <w:pStyle w:val="a4"/>
        <w:numPr>
          <w:ilvl w:val="0"/>
          <w:numId w:val="93"/>
        </w:numPr>
        <w:tabs>
          <w:tab w:val="left" w:pos="2977"/>
        </w:tabs>
        <w:spacing w:before="0" w:beforeAutospacing="0" w:after="0" w:afterAutospacing="0"/>
        <w:jc w:val="both"/>
        <w:rPr>
          <w:sz w:val="28"/>
          <w:szCs w:val="28"/>
        </w:rPr>
      </w:pPr>
      <w:r w:rsidRPr="007A2406">
        <w:rPr>
          <w:sz w:val="28"/>
          <w:szCs w:val="28"/>
        </w:rPr>
        <w:t>Сердечная недостаточность</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t>Факторы риска развития ГБ:</w:t>
      </w:r>
    </w:p>
    <w:p w:rsidR="00D25A19" w:rsidRPr="007A2406" w:rsidRDefault="00D25A19" w:rsidP="00003C07">
      <w:pPr>
        <w:pStyle w:val="a4"/>
        <w:numPr>
          <w:ilvl w:val="0"/>
          <w:numId w:val="94"/>
        </w:numPr>
        <w:tabs>
          <w:tab w:val="left" w:pos="2977"/>
        </w:tabs>
        <w:spacing w:before="0" w:beforeAutospacing="0" w:after="0" w:afterAutospacing="0"/>
        <w:jc w:val="both"/>
        <w:rPr>
          <w:sz w:val="28"/>
          <w:szCs w:val="28"/>
        </w:rPr>
      </w:pPr>
      <w:r w:rsidRPr="007A2406">
        <w:rPr>
          <w:sz w:val="28"/>
          <w:szCs w:val="28"/>
        </w:rPr>
        <w:t>Устранимые:</w:t>
      </w:r>
    </w:p>
    <w:p w:rsidR="00D25A19" w:rsidRPr="007A2406" w:rsidRDefault="00D25A19" w:rsidP="00003C07">
      <w:pPr>
        <w:pStyle w:val="a4"/>
        <w:numPr>
          <w:ilvl w:val="0"/>
          <w:numId w:val="89"/>
        </w:numPr>
        <w:tabs>
          <w:tab w:val="left" w:pos="2977"/>
        </w:tabs>
        <w:spacing w:before="0" w:beforeAutospacing="0" w:after="0" w:afterAutospacing="0"/>
        <w:jc w:val="both"/>
        <w:rPr>
          <w:sz w:val="28"/>
          <w:szCs w:val="28"/>
        </w:rPr>
      </w:pPr>
      <w:r w:rsidRPr="007A2406">
        <w:rPr>
          <w:sz w:val="28"/>
          <w:szCs w:val="28"/>
        </w:rPr>
        <w:t>Курение</w:t>
      </w:r>
    </w:p>
    <w:p w:rsidR="00D25A19" w:rsidRPr="007A2406" w:rsidRDefault="00D25A19" w:rsidP="00003C07">
      <w:pPr>
        <w:pStyle w:val="a4"/>
        <w:numPr>
          <w:ilvl w:val="0"/>
          <w:numId w:val="89"/>
        </w:numPr>
        <w:tabs>
          <w:tab w:val="left" w:pos="2977"/>
        </w:tabs>
        <w:spacing w:before="0" w:beforeAutospacing="0" w:after="0" w:afterAutospacing="0"/>
        <w:jc w:val="both"/>
        <w:rPr>
          <w:sz w:val="28"/>
          <w:szCs w:val="28"/>
        </w:rPr>
      </w:pPr>
      <w:r w:rsidRPr="007A2406">
        <w:rPr>
          <w:sz w:val="28"/>
          <w:szCs w:val="28"/>
        </w:rPr>
        <w:t>Употребление алкоголя</w:t>
      </w:r>
    </w:p>
    <w:p w:rsidR="00D25A19" w:rsidRPr="007A2406" w:rsidRDefault="00D25A19" w:rsidP="00003C07">
      <w:pPr>
        <w:pStyle w:val="a4"/>
        <w:numPr>
          <w:ilvl w:val="0"/>
          <w:numId w:val="89"/>
        </w:numPr>
        <w:tabs>
          <w:tab w:val="left" w:pos="2977"/>
        </w:tabs>
        <w:spacing w:before="0" w:beforeAutospacing="0" w:after="0" w:afterAutospacing="0"/>
        <w:jc w:val="both"/>
        <w:rPr>
          <w:sz w:val="28"/>
          <w:szCs w:val="28"/>
        </w:rPr>
      </w:pPr>
      <w:r w:rsidRPr="007A2406">
        <w:rPr>
          <w:sz w:val="28"/>
          <w:szCs w:val="28"/>
        </w:rPr>
        <w:t>Стрессы</w:t>
      </w:r>
    </w:p>
    <w:p w:rsidR="00D25A19" w:rsidRPr="007A2406" w:rsidRDefault="00D25A19" w:rsidP="00003C07">
      <w:pPr>
        <w:pStyle w:val="a4"/>
        <w:numPr>
          <w:ilvl w:val="0"/>
          <w:numId w:val="89"/>
        </w:numPr>
        <w:tabs>
          <w:tab w:val="left" w:pos="2977"/>
        </w:tabs>
        <w:spacing w:before="0" w:beforeAutospacing="0" w:after="0" w:afterAutospacing="0"/>
        <w:jc w:val="both"/>
        <w:rPr>
          <w:sz w:val="28"/>
          <w:szCs w:val="28"/>
        </w:rPr>
      </w:pPr>
      <w:r w:rsidRPr="007A2406">
        <w:rPr>
          <w:sz w:val="28"/>
          <w:szCs w:val="28"/>
        </w:rPr>
        <w:t>Сахарный диабет</w:t>
      </w:r>
    </w:p>
    <w:p w:rsidR="00D25A19" w:rsidRPr="007A2406" w:rsidRDefault="00D25A19" w:rsidP="00003C07">
      <w:pPr>
        <w:pStyle w:val="a4"/>
        <w:numPr>
          <w:ilvl w:val="0"/>
          <w:numId w:val="89"/>
        </w:numPr>
        <w:tabs>
          <w:tab w:val="left" w:pos="2977"/>
        </w:tabs>
        <w:spacing w:before="0" w:beforeAutospacing="0" w:after="0" w:afterAutospacing="0"/>
        <w:jc w:val="both"/>
        <w:rPr>
          <w:sz w:val="28"/>
          <w:szCs w:val="28"/>
        </w:rPr>
      </w:pPr>
      <w:r w:rsidRPr="007A2406">
        <w:rPr>
          <w:sz w:val="28"/>
          <w:szCs w:val="28"/>
        </w:rPr>
        <w:t>Ожирение</w:t>
      </w:r>
    </w:p>
    <w:p w:rsidR="00D25A19" w:rsidRPr="007A2406" w:rsidRDefault="00D25A19" w:rsidP="00003C07">
      <w:pPr>
        <w:pStyle w:val="a4"/>
        <w:numPr>
          <w:ilvl w:val="0"/>
          <w:numId w:val="89"/>
        </w:numPr>
        <w:tabs>
          <w:tab w:val="left" w:pos="2977"/>
        </w:tabs>
        <w:spacing w:before="0" w:beforeAutospacing="0" w:after="0" w:afterAutospacing="0"/>
        <w:jc w:val="both"/>
        <w:rPr>
          <w:sz w:val="28"/>
          <w:szCs w:val="28"/>
        </w:rPr>
      </w:pPr>
      <w:r w:rsidRPr="007A2406">
        <w:rPr>
          <w:sz w:val="28"/>
          <w:szCs w:val="28"/>
        </w:rPr>
        <w:t xml:space="preserve">Гиподинамия </w:t>
      </w:r>
    </w:p>
    <w:p w:rsidR="00D25A19" w:rsidRPr="007A2406" w:rsidRDefault="00D25A19" w:rsidP="00003C07">
      <w:pPr>
        <w:pStyle w:val="a4"/>
        <w:numPr>
          <w:ilvl w:val="0"/>
          <w:numId w:val="94"/>
        </w:numPr>
        <w:tabs>
          <w:tab w:val="left" w:pos="2977"/>
        </w:tabs>
        <w:spacing w:before="0" w:beforeAutospacing="0" w:after="0" w:afterAutospacing="0"/>
        <w:jc w:val="both"/>
        <w:rPr>
          <w:sz w:val="28"/>
          <w:szCs w:val="28"/>
        </w:rPr>
      </w:pPr>
      <w:r w:rsidRPr="007A2406">
        <w:rPr>
          <w:sz w:val="28"/>
          <w:szCs w:val="28"/>
        </w:rPr>
        <w:t>Неустранимые:</w:t>
      </w:r>
    </w:p>
    <w:p w:rsidR="00D25A19" w:rsidRPr="007A2406" w:rsidRDefault="00D25A19" w:rsidP="00003C07">
      <w:pPr>
        <w:pStyle w:val="a4"/>
        <w:numPr>
          <w:ilvl w:val="0"/>
          <w:numId w:val="90"/>
        </w:numPr>
        <w:tabs>
          <w:tab w:val="left" w:pos="2977"/>
        </w:tabs>
        <w:spacing w:before="0" w:beforeAutospacing="0" w:after="0" w:afterAutospacing="0"/>
        <w:ind w:left="1418"/>
        <w:jc w:val="both"/>
        <w:rPr>
          <w:sz w:val="28"/>
          <w:szCs w:val="28"/>
        </w:rPr>
      </w:pPr>
      <w:r w:rsidRPr="007A2406">
        <w:rPr>
          <w:sz w:val="28"/>
          <w:szCs w:val="28"/>
        </w:rPr>
        <w:t>Наследственность</w:t>
      </w:r>
    </w:p>
    <w:p w:rsidR="00D25A19" w:rsidRPr="007A2406" w:rsidRDefault="00D25A19" w:rsidP="00003C07">
      <w:pPr>
        <w:pStyle w:val="a4"/>
        <w:numPr>
          <w:ilvl w:val="0"/>
          <w:numId w:val="90"/>
        </w:numPr>
        <w:tabs>
          <w:tab w:val="left" w:pos="2977"/>
        </w:tabs>
        <w:spacing w:before="0" w:beforeAutospacing="0" w:after="0" w:afterAutospacing="0"/>
        <w:ind w:left="1418"/>
        <w:jc w:val="both"/>
        <w:rPr>
          <w:sz w:val="28"/>
          <w:szCs w:val="28"/>
        </w:rPr>
      </w:pPr>
      <w:r w:rsidRPr="007A2406">
        <w:rPr>
          <w:sz w:val="28"/>
          <w:szCs w:val="28"/>
        </w:rPr>
        <w:t>Пол</w:t>
      </w:r>
    </w:p>
    <w:p w:rsidR="00D25A19" w:rsidRPr="007A2406" w:rsidRDefault="00D25A19" w:rsidP="00003C07">
      <w:pPr>
        <w:pStyle w:val="a4"/>
        <w:numPr>
          <w:ilvl w:val="0"/>
          <w:numId w:val="90"/>
        </w:numPr>
        <w:tabs>
          <w:tab w:val="left" w:pos="2977"/>
        </w:tabs>
        <w:spacing w:before="0" w:beforeAutospacing="0" w:after="0" w:afterAutospacing="0"/>
        <w:ind w:left="1418"/>
        <w:jc w:val="both"/>
        <w:rPr>
          <w:sz w:val="28"/>
          <w:szCs w:val="28"/>
        </w:rPr>
      </w:pPr>
      <w:r w:rsidRPr="007A2406">
        <w:rPr>
          <w:sz w:val="28"/>
          <w:szCs w:val="28"/>
        </w:rPr>
        <w:t>Возраст</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t>Профилактика:</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t>И – избавляемся от курения</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t>Б – больше двигаемся</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t>С – следим за весом</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t>Осложнения:</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t>И – инфаркт миокарда</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t>Б – блокады и аритмии сердца</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t>С – сердечная недостаточность</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t>Диагностика:</w:t>
      </w:r>
    </w:p>
    <w:p w:rsidR="00D25A19" w:rsidRPr="007A2406" w:rsidRDefault="00D25A19" w:rsidP="00003C07">
      <w:pPr>
        <w:pStyle w:val="a4"/>
        <w:numPr>
          <w:ilvl w:val="0"/>
          <w:numId w:val="95"/>
        </w:numPr>
        <w:tabs>
          <w:tab w:val="left" w:pos="2977"/>
        </w:tabs>
        <w:spacing w:before="0" w:beforeAutospacing="0" w:after="0" w:afterAutospacing="0"/>
        <w:jc w:val="both"/>
        <w:rPr>
          <w:sz w:val="28"/>
          <w:szCs w:val="28"/>
        </w:rPr>
      </w:pPr>
      <w:r w:rsidRPr="007A2406">
        <w:rPr>
          <w:sz w:val="28"/>
          <w:szCs w:val="28"/>
        </w:rPr>
        <w:t>Электрокардиография – метод электрокардиографического исследования деятельности сердца в норме и патологии, основанный на регистрации и анализе электрической активности миокарда, распространяющийся по сердцу в течение сердечного цикла.</w:t>
      </w:r>
    </w:p>
    <w:p w:rsidR="00D25A19" w:rsidRPr="007A2406" w:rsidRDefault="00D25A19" w:rsidP="00003C07">
      <w:pPr>
        <w:pStyle w:val="a4"/>
        <w:numPr>
          <w:ilvl w:val="0"/>
          <w:numId w:val="95"/>
        </w:numPr>
        <w:tabs>
          <w:tab w:val="left" w:pos="2977"/>
        </w:tabs>
        <w:spacing w:before="0" w:beforeAutospacing="0" w:after="0" w:afterAutospacing="0"/>
        <w:jc w:val="both"/>
        <w:rPr>
          <w:sz w:val="28"/>
          <w:szCs w:val="28"/>
        </w:rPr>
      </w:pPr>
      <w:r w:rsidRPr="007A2406">
        <w:rPr>
          <w:sz w:val="28"/>
          <w:szCs w:val="28"/>
        </w:rPr>
        <w:t>Проба физической нагрузки</w:t>
      </w:r>
    </w:p>
    <w:p w:rsidR="00D25A19" w:rsidRPr="007A2406" w:rsidRDefault="00D25A19" w:rsidP="00003C07">
      <w:pPr>
        <w:pStyle w:val="a4"/>
        <w:numPr>
          <w:ilvl w:val="0"/>
          <w:numId w:val="95"/>
        </w:numPr>
        <w:tabs>
          <w:tab w:val="left" w:pos="2977"/>
        </w:tabs>
        <w:spacing w:before="0" w:beforeAutospacing="0" w:after="0" w:afterAutospacing="0"/>
        <w:jc w:val="both"/>
        <w:rPr>
          <w:sz w:val="28"/>
          <w:szCs w:val="28"/>
        </w:rPr>
      </w:pPr>
      <w:r w:rsidRPr="007A2406">
        <w:rPr>
          <w:sz w:val="28"/>
          <w:szCs w:val="28"/>
        </w:rPr>
        <w:t>Эхокардиография – ультразвуковое исследование сердца</w:t>
      </w:r>
    </w:p>
    <w:p w:rsidR="00D25A19" w:rsidRPr="007A2406" w:rsidRDefault="00D25A19" w:rsidP="00003C07">
      <w:pPr>
        <w:pStyle w:val="a4"/>
        <w:numPr>
          <w:ilvl w:val="0"/>
          <w:numId w:val="95"/>
        </w:numPr>
        <w:tabs>
          <w:tab w:val="left" w:pos="2977"/>
        </w:tabs>
        <w:spacing w:before="0" w:beforeAutospacing="0" w:after="0" w:afterAutospacing="0"/>
        <w:jc w:val="both"/>
        <w:rPr>
          <w:sz w:val="28"/>
          <w:szCs w:val="28"/>
        </w:rPr>
      </w:pPr>
      <w:r w:rsidRPr="007A2406">
        <w:rPr>
          <w:sz w:val="28"/>
          <w:szCs w:val="28"/>
        </w:rPr>
        <w:t>Коронарография – метод диагностики состояния коронарного русла</w:t>
      </w:r>
    </w:p>
    <w:p w:rsidR="00D25A19" w:rsidRPr="007A2406" w:rsidRDefault="003343F2" w:rsidP="003343F2">
      <w:pPr>
        <w:pStyle w:val="a4"/>
        <w:tabs>
          <w:tab w:val="left" w:pos="2977"/>
        </w:tabs>
        <w:spacing w:before="0" w:beforeAutospacing="0" w:after="0" w:afterAutospacing="0"/>
        <w:jc w:val="center"/>
        <w:rPr>
          <w:b/>
          <w:sz w:val="28"/>
          <w:szCs w:val="28"/>
        </w:rPr>
      </w:pPr>
      <w:r w:rsidRPr="007A2406">
        <w:rPr>
          <w:b/>
          <w:sz w:val="28"/>
          <w:szCs w:val="28"/>
        </w:rPr>
        <w:t xml:space="preserve">5. </w:t>
      </w:r>
      <w:r w:rsidR="00D25A19" w:rsidRPr="007A2406">
        <w:rPr>
          <w:b/>
          <w:sz w:val="28"/>
          <w:szCs w:val="28"/>
        </w:rPr>
        <w:t>Язвенная болезнь желудка и двенадцатиперстной кишки</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lastRenderedPageBreak/>
        <w:t>Это хроническое рецидивирующее заболевание, основным признаком которого является образование дефекта (язвы) в стенке желудка или двенадцатиперстной кишки.</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t>Факторы, влияющие на развитие язвенной болезни:</w:t>
      </w:r>
    </w:p>
    <w:p w:rsidR="00D25A19" w:rsidRPr="007A2406" w:rsidRDefault="00D25A19" w:rsidP="00003C07">
      <w:pPr>
        <w:pStyle w:val="a4"/>
        <w:numPr>
          <w:ilvl w:val="0"/>
          <w:numId w:val="96"/>
        </w:numPr>
        <w:tabs>
          <w:tab w:val="left" w:pos="2977"/>
        </w:tabs>
        <w:spacing w:before="0" w:beforeAutospacing="0" w:after="0" w:afterAutospacing="0"/>
        <w:jc w:val="both"/>
        <w:rPr>
          <w:sz w:val="28"/>
          <w:szCs w:val="28"/>
        </w:rPr>
      </w:pPr>
      <w:r w:rsidRPr="007A2406">
        <w:rPr>
          <w:sz w:val="28"/>
          <w:szCs w:val="28"/>
        </w:rPr>
        <w:t>Нарушение ритма и характера питания</w:t>
      </w:r>
    </w:p>
    <w:p w:rsidR="00D25A19" w:rsidRPr="007A2406" w:rsidRDefault="00D25A19" w:rsidP="00003C07">
      <w:pPr>
        <w:pStyle w:val="a4"/>
        <w:numPr>
          <w:ilvl w:val="0"/>
          <w:numId w:val="96"/>
        </w:numPr>
        <w:tabs>
          <w:tab w:val="left" w:pos="2977"/>
        </w:tabs>
        <w:spacing w:before="0" w:beforeAutospacing="0" w:after="0" w:afterAutospacing="0"/>
        <w:jc w:val="both"/>
        <w:rPr>
          <w:sz w:val="28"/>
          <w:szCs w:val="28"/>
        </w:rPr>
      </w:pPr>
      <w:r w:rsidRPr="007A2406">
        <w:rPr>
          <w:sz w:val="28"/>
          <w:szCs w:val="28"/>
        </w:rPr>
        <w:t>Курение</w:t>
      </w:r>
    </w:p>
    <w:p w:rsidR="00D25A19" w:rsidRPr="007A2406" w:rsidRDefault="00D25A19" w:rsidP="00003C07">
      <w:pPr>
        <w:pStyle w:val="a4"/>
        <w:numPr>
          <w:ilvl w:val="0"/>
          <w:numId w:val="96"/>
        </w:numPr>
        <w:tabs>
          <w:tab w:val="left" w:pos="2977"/>
        </w:tabs>
        <w:spacing w:before="0" w:beforeAutospacing="0" w:after="0" w:afterAutospacing="0"/>
        <w:jc w:val="both"/>
        <w:rPr>
          <w:sz w:val="28"/>
          <w:szCs w:val="28"/>
        </w:rPr>
      </w:pPr>
      <w:r w:rsidRPr="007A2406">
        <w:rPr>
          <w:sz w:val="28"/>
          <w:szCs w:val="28"/>
        </w:rPr>
        <w:t>Злоупотребление алкоголем</w:t>
      </w:r>
    </w:p>
    <w:p w:rsidR="00D25A19" w:rsidRPr="007A2406" w:rsidRDefault="00D25A19" w:rsidP="00003C07">
      <w:pPr>
        <w:pStyle w:val="a4"/>
        <w:numPr>
          <w:ilvl w:val="0"/>
          <w:numId w:val="96"/>
        </w:numPr>
        <w:tabs>
          <w:tab w:val="left" w:pos="2977"/>
        </w:tabs>
        <w:spacing w:before="0" w:beforeAutospacing="0" w:after="0" w:afterAutospacing="0"/>
        <w:jc w:val="both"/>
        <w:rPr>
          <w:sz w:val="28"/>
          <w:szCs w:val="28"/>
        </w:rPr>
      </w:pPr>
      <w:r w:rsidRPr="007A2406">
        <w:rPr>
          <w:sz w:val="28"/>
          <w:szCs w:val="28"/>
        </w:rPr>
        <w:t>Крепкий кофе</w:t>
      </w:r>
    </w:p>
    <w:p w:rsidR="00D25A19" w:rsidRPr="007A2406" w:rsidRDefault="00D25A19" w:rsidP="00003C07">
      <w:pPr>
        <w:pStyle w:val="a4"/>
        <w:numPr>
          <w:ilvl w:val="0"/>
          <w:numId w:val="96"/>
        </w:numPr>
        <w:tabs>
          <w:tab w:val="left" w:pos="2977"/>
        </w:tabs>
        <w:spacing w:before="0" w:beforeAutospacing="0" w:after="0" w:afterAutospacing="0"/>
        <w:jc w:val="both"/>
        <w:rPr>
          <w:sz w:val="28"/>
          <w:szCs w:val="28"/>
        </w:rPr>
      </w:pPr>
      <w:r w:rsidRPr="007A2406">
        <w:rPr>
          <w:sz w:val="28"/>
          <w:szCs w:val="28"/>
        </w:rPr>
        <w:t>Психоэмоциональные перегрузки</w:t>
      </w:r>
    </w:p>
    <w:p w:rsidR="00D25A19" w:rsidRPr="007A2406" w:rsidRDefault="00D25A19" w:rsidP="00003C07">
      <w:pPr>
        <w:pStyle w:val="a4"/>
        <w:numPr>
          <w:ilvl w:val="0"/>
          <w:numId w:val="96"/>
        </w:numPr>
        <w:tabs>
          <w:tab w:val="left" w:pos="2977"/>
        </w:tabs>
        <w:spacing w:before="0" w:beforeAutospacing="0" w:after="0" w:afterAutospacing="0"/>
        <w:jc w:val="both"/>
        <w:rPr>
          <w:sz w:val="28"/>
          <w:szCs w:val="28"/>
        </w:rPr>
      </w:pPr>
      <w:r w:rsidRPr="007A2406">
        <w:rPr>
          <w:sz w:val="28"/>
          <w:szCs w:val="28"/>
        </w:rPr>
        <w:t>Физическое перенапряжение</w:t>
      </w:r>
    </w:p>
    <w:p w:rsidR="00D25A19" w:rsidRPr="007A2406" w:rsidRDefault="00D25A19" w:rsidP="00003C07">
      <w:pPr>
        <w:pStyle w:val="a4"/>
        <w:numPr>
          <w:ilvl w:val="0"/>
          <w:numId w:val="96"/>
        </w:numPr>
        <w:tabs>
          <w:tab w:val="left" w:pos="2977"/>
        </w:tabs>
        <w:spacing w:before="0" w:beforeAutospacing="0" w:after="0" w:afterAutospacing="0"/>
        <w:jc w:val="both"/>
        <w:rPr>
          <w:sz w:val="28"/>
          <w:szCs w:val="28"/>
        </w:rPr>
      </w:pPr>
      <w:r w:rsidRPr="007A2406">
        <w:rPr>
          <w:sz w:val="28"/>
          <w:szCs w:val="28"/>
        </w:rPr>
        <w:t>Длительный прием лекарственных препаратов</w:t>
      </w:r>
    </w:p>
    <w:p w:rsidR="00D25A19" w:rsidRPr="007A2406" w:rsidRDefault="00D25A19" w:rsidP="00003C07">
      <w:pPr>
        <w:pStyle w:val="a4"/>
        <w:numPr>
          <w:ilvl w:val="0"/>
          <w:numId w:val="96"/>
        </w:numPr>
        <w:tabs>
          <w:tab w:val="left" w:pos="2977"/>
        </w:tabs>
        <w:spacing w:before="0" w:beforeAutospacing="0" w:after="0" w:afterAutospacing="0"/>
        <w:jc w:val="both"/>
        <w:rPr>
          <w:sz w:val="28"/>
          <w:szCs w:val="28"/>
        </w:rPr>
      </w:pPr>
      <w:r w:rsidRPr="007A2406">
        <w:rPr>
          <w:sz w:val="28"/>
          <w:szCs w:val="28"/>
        </w:rPr>
        <w:t>Злоупотребление полуфабрикатами, пряностями, кислой, острой, перченой, соленой, слишком горячей, слишком холодной пищей, газированными напитками.</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t>Клиническая картина:</w:t>
      </w:r>
    </w:p>
    <w:p w:rsidR="00D25A19" w:rsidRPr="007A2406" w:rsidRDefault="00D25A19" w:rsidP="00003C07">
      <w:pPr>
        <w:pStyle w:val="a4"/>
        <w:numPr>
          <w:ilvl w:val="0"/>
          <w:numId w:val="97"/>
        </w:numPr>
        <w:tabs>
          <w:tab w:val="left" w:pos="2977"/>
        </w:tabs>
        <w:spacing w:before="0" w:beforeAutospacing="0" w:after="0" w:afterAutospacing="0"/>
        <w:jc w:val="both"/>
        <w:rPr>
          <w:sz w:val="28"/>
          <w:szCs w:val="28"/>
        </w:rPr>
      </w:pPr>
      <w:r w:rsidRPr="007A2406">
        <w:rPr>
          <w:sz w:val="28"/>
          <w:szCs w:val="28"/>
        </w:rPr>
        <w:t>Рвота кислым желудочным содержимым</w:t>
      </w:r>
    </w:p>
    <w:p w:rsidR="00D25A19" w:rsidRPr="007A2406" w:rsidRDefault="00D25A19" w:rsidP="00003C07">
      <w:pPr>
        <w:pStyle w:val="a4"/>
        <w:numPr>
          <w:ilvl w:val="0"/>
          <w:numId w:val="97"/>
        </w:numPr>
        <w:tabs>
          <w:tab w:val="left" w:pos="2977"/>
        </w:tabs>
        <w:spacing w:before="0" w:beforeAutospacing="0" w:after="0" w:afterAutospacing="0"/>
        <w:jc w:val="both"/>
        <w:rPr>
          <w:sz w:val="28"/>
          <w:szCs w:val="28"/>
        </w:rPr>
      </w:pPr>
      <w:r w:rsidRPr="007A2406">
        <w:rPr>
          <w:sz w:val="28"/>
          <w:szCs w:val="28"/>
        </w:rPr>
        <w:t>Диспептические расстройства: изжога, тошнота, отрыжка</w:t>
      </w:r>
    </w:p>
    <w:p w:rsidR="00D25A19" w:rsidRPr="007A2406" w:rsidRDefault="00D25A19" w:rsidP="00003C07">
      <w:pPr>
        <w:pStyle w:val="a4"/>
        <w:numPr>
          <w:ilvl w:val="0"/>
          <w:numId w:val="97"/>
        </w:numPr>
        <w:tabs>
          <w:tab w:val="left" w:pos="2977"/>
        </w:tabs>
        <w:spacing w:before="0" w:beforeAutospacing="0" w:after="0" w:afterAutospacing="0"/>
        <w:jc w:val="both"/>
        <w:rPr>
          <w:sz w:val="28"/>
          <w:szCs w:val="28"/>
        </w:rPr>
      </w:pPr>
      <w:r w:rsidRPr="007A2406">
        <w:rPr>
          <w:sz w:val="28"/>
          <w:szCs w:val="28"/>
        </w:rPr>
        <w:t>Похудание</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t>Язвенная болезнь обычно протекает с чередованием обострений и ремиссий. Обострения носят сезонный характер (весна, осень).</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t>Осложнения:</w:t>
      </w:r>
    </w:p>
    <w:p w:rsidR="00D25A19" w:rsidRPr="007A2406" w:rsidRDefault="00D25A19" w:rsidP="00003C07">
      <w:pPr>
        <w:pStyle w:val="a4"/>
        <w:numPr>
          <w:ilvl w:val="0"/>
          <w:numId w:val="98"/>
        </w:numPr>
        <w:tabs>
          <w:tab w:val="left" w:pos="2977"/>
        </w:tabs>
        <w:spacing w:before="0" w:beforeAutospacing="0" w:after="0" w:afterAutospacing="0"/>
        <w:jc w:val="both"/>
        <w:rPr>
          <w:sz w:val="28"/>
          <w:szCs w:val="28"/>
        </w:rPr>
      </w:pPr>
      <w:r w:rsidRPr="007A2406">
        <w:rPr>
          <w:sz w:val="28"/>
          <w:szCs w:val="28"/>
        </w:rPr>
        <w:t>Кровотечения</w:t>
      </w:r>
    </w:p>
    <w:p w:rsidR="00D25A19" w:rsidRPr="007A2406" w:rsidRDefault="00D25A19" w:rsidP="00003C07">
      <w:pPr>
        <w:pStyle w:val="a4"/>
        <w:numPr>
          <w:ilvl w:val="0"/>
          <w:numId w:val="98"/>
        </w:numPr>
        <w:tabs>
          <w:tab w:val="left" w:pos="2977"/>
        </w:tabs>
        <w:spacing w:before="0" w:beforeAutospacing="0" w:after="0" w:afterAutospacing="0"/>
        <w:jc w:val="both"/>
        <w:rPr>
          <w:sz w:val="28"/>
          <w:szCs w:val="28"/>
        </w:rPr>
      </w:pPr>
      <w:r w:rsidRPr="007A2406">
        <w:rPr>
          <w:sz w:val="28"/>
          <w:szCs w:val="28"/>
        </w:rPr>
        <w:t>Перфорация язвы – возникновение сквозного дефекта в стенках желудка с выходом содержимого в свободную брюшную полость</w:t>
      </w:r>
    </w:p>
    <w:p w:rsidR="00D25A19" w:rsidRPr="007A2406" w:rsidRDefault="00D25A19" w:rsidP="00003C07">
      <w:pPr>
        <w:pStyle w:val="a4"/>
        <w:numPr>
          <w:ilvl w:val="0"/>
          <w:numId w:val="98"/>
        </w:numPr>
        <w:tabs>
          <w:tab w:val="left" w:pos="2977"/>
        </w:tabs>
        <w:spacing w:before="0" w:beforeAutospacing="0" w:after="0" w:afterAutospacing="0"/>
        <w:jc w:val="both"/>
        <w:rPr>
          <w:sz w:val="28"/>
          <w:szCs w:val="28"/>
        </w:rPr>
      </w:pPr>
      <w:r w:rsidRPr="007A2406">
        <w:rPr>
          <w:sz w:val="28"/>
          <w:szCs w:val="28"/>
        </w:rPr>
        <w:t>Рубцово-язвенный стеноз привратника (сужение начальной части двенадцатиперстной кишки)</w:t>
      </w:r>
    </w:p>
    <w:p w:rsidR="00D25A19" w:rsidRPr="007A2406" w:rsidRDefault="003343F2" w:rsidP="00D25A19">
      <w:pPr>
        <w:pStyle w:val="a4"/>
        <w:tabs>
          <w:tab w:val="left" w:pos="2977"/>
        </w:tabs>
        <w:spacing w:before="0" w:beforeAutospacing="0" w:after="0" w:afterAutospacing="0"/>
        <w:ind w:firstLine="284"/>
        <w:jc w:val="center"/>
        <w:rPr>
          <w:b/>
          <w:sz w:val="28"/>
          <w:szCs w:val="28"/>
        </w:rPr>
      </w:pPr>
      <w:r w:rsidRPr="007A2406">
        <w:rPr>
          <w:b/>
          <w:sz w:val="28"/>
          <w:szCs w:val="28"/>
        </w:rPr>
        <w:t xml:space="preserve">6. </w:t>
      </w:r>
      <w:r w:rsidR="00D25A19" w:rsidRPr="007A2406">
        <w:rPr>
          <w:b/>
          <w:sz w:val="28"/>
          <w:szCs w:val="28"/>
        </w:rPr>
        <w:t xml:space="preserve">Бронхиальная астма </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t>Хроническое рецидивирующее заболевание органов дыхания.</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t>Факторы развития:</w:t>
      </w:r>
    </w:p>
    <w:p w:rsidR="00D25A19" w:rsidRPr="007A2406" w:rsidRDefault="00D25A19" w:rsidP="00003C07">
      <w:pPr>
        <w:pStyle w:val="a4"/>
        <w:numPr>
          <w:ilvl w:val="0"/>
          <w:numId w:val="99"/>
        </w:numPr>
        <w:tabs>
          <w:tab w:val="left" w:pos="2977"/>
        </w:tabs>
        <w:spacing w:before="0" w:beforeAutospacing="0" w:after="0" w:afterAutospacing="0"/>
        <w:jc w:val="both"/>
        <w:rPr>
          <w:sz w:val="28"/>
          <w:szCs w:val="28"/>
        </w:rPr>
      </w:pPr>
      <w:r w:rsidRPr="007A2406">
        <w:rPr>
          <w:sz w:val="28"/>
          <w:szCs w:val="28"/>
        </w:rPr>
        <w:t>Наследственность</w:t>
      </w:r>
    </w:p>
    <w:p w:rsidR="00D25A19" w:rsidRPr="007A2406" w:rsidRDefault="00D25A19" w:rsidP="00003C07">
      <w:pPr>
        <w:pStyle w:val="a4"/>
        <w:numPr>
          <w:ilvl w:val="0"/>
          <w:numId w:val="99"/>
        </w:numPr>
        <w:tabs>
          <w:tab w:val="left" w:pos="2977"/>
        </w:tabs>
        <w:spacing w:before="0" w:beforeAutospacing="0" w:after="0" w:afterAutospacing="0"/>
        <w:jc w:val="both"/>
        <w:rPr>
          <w:sz w:val="28"/>
          <w:szCs w:val="28"/>
        </w:rPr>
      </w:pPr>
      <w:r w:rsidRPr="007A2406">
        <w:rPr>
          <w:sz w:val="28"/>
          <w:szCs w:val="28"/>
        </w:rPr>
        <w:t>Профессиональные факторы</w:t>
      </w:r>
    </w:p>
    <w:p w:rsidR="00D25A19" w:rsidRPr="007A2406" w:rsidRDefault="00D25A19" w:rsidP="00003C07">
      <w:pPr>
        <w:pStyle w:val="a4"/>
        <w:numPr>
          <w:ilvl w:val="0"/>
          <w:numId w:val="99"/>
        </w:numPr>
        <w:tabs>
          <w:tab w:val="left" w:pos="2977"/>
        </w:tabs>
        <w:spacing w:before="0" w:beforeAutospacing="0" w:after="0" w:afterAutospacing="0"/>
        <w:jc w:val="both"/>
        <w:rPr>
          <w:sz w:val="28"/>
          <w:szCs w:val="28"/>
        </w:rPr>
      </w:pPr>
      <w:r w:rsidRPr="007A2406">
        <w:rPr>
          <w:sz w:val="28"/>
          <w:szCs w:val="28"/>
        </w:rPr>
        <w:t>Экологические факторы</w:t>
      </w:r>
    </w:p>
    <w:p w:rsidR="00D25A19" w:rsidRPr="007A2406" w:rsidRDefault="00D25A19" w:rsidP="00003C07">
      <w:pPr>
        <w:pStyle w:val="a4"/>
        <w:numPr>
          <w:ilvl w:val="0"/>
          <w:numId w:val="99"/>
        </w:numPr>
        <w:tabs>
          <w:tab w:val="left" w:pos="2977"/>
        </w:tabs>
        <w:spacing w:before="0" w:beforeAutospacing="0" w:after="0" w:afterAutospacing="0"/>
        <w:jc w:val="both"/>
        <w:rPr>
          <w:sz w:val="28"/>
          <w:szCs w:val="28"/>
        </w:rPr>
      </w:pPr>
      <w:r w:rsidRPr="007A2406">
        <w:rPr>
          <w:sz w:val="28"/>
          <w:szCs w:val="28"/>
        </w:rPr>
        <w:t>Питание</w:t>
      </w:r>
    </w:p>
    <w:p w:rsidR="00D25A19" w:rsidRPr="007A2406" w:rsidRDefault="00D25A19" w:rsidP="00003C07">
      <w:pPr>
        <w:pStyle w:val="a4"/>
        <w:numPr>
          <w:ilvl w:val="0"/>
          <w:numId w:val="99"/>
        </w:numPr>
        <w:tabs>
          <w:tab w:val="left" w:pos="2977"/>
        </w:tabs>
        <w:spacing w:before="0" w:beforeAutospacing="0" w:after="0" w:afterAutospacing="0"/>
        <w:jc w:val="both"/>
        <w:rPr>
          <w:sz w:val="28"/>
          <w:szCs w:val="28"/>
        </w:rPr>
      </w:pPr>
      <w:r w:rsidRPr="007A2406">
        <w:rPr>
          <w:sz w:val="28"/>
          <w:szCs w:val="28"/>
        </w:rPr>
        <w:t>Алкоголь</w:t>
      </w:r>
    </w:p>
    <w:p w:rsidR="00D25A19" w:rsidRPr="007A2406" w:rsidRDefault="00D25A19" w:rsidP="00003C07">
      <w:pPr>
        <w:pStyle w:val="a4"/>
        <w:numPr>
          <w:ilvl w:val="0"/>
          <w:numId w:val="99"/>
        </w:numPr>
        <w:tabs>
          <w:tab w:val="left" w:pos="2977"/>
        </w:tabs>
        <w:spacing w:before="0" w:beforeAutospacing="0" w:after="0" w:afterAutospacing="0"/>
        <w:jc w:val="both"/>
        <w:rPr>
          <w:sz w:val="28"/>
          <w:szCs w:val="28"/>
        </w:rPr>
      </w:pPr>
      <w:r w:rsidRPr="007A2406">
        <w:rPr>
          <w:sz w:val="28"/>
          <w:szCs w:val="28"/>
        </w:rPr>
        <w:t>Моющие средства</w:t>
      </w:r>
    </w:p>
    <w:p w:rsidR="00D25A19" w:rsidRPr="007A2406" w:rsidRDefault="00D25A19" w:rsidP="00003C07">
      <w:pPr>
        <w:pStyle w:val="a4"/>
        <w:numPr>
          <w:ilvl w:val="0"/>
          <w:numId w:val="99"/>
        </w:numPr>
        <w:tabs>
          <w:tab w:val="left" w:pos="2977"/>
        </w:tabs>
        <w:spacing w:before="0" w:beforeAutospacing="0" w:after="0" w:afterAutospacing="0"/>
        <w:jc w:val="both"/>
        <w:rPr>
          <w:sz w:val="28"/>
          <w:szCs w:val="28"/>
        </w:rPr>
      </w:pPr>
      <w:r w:rsidRPr="007A2406">
        <w:rPr>
          <w:sz w:val="28"/>
          <w:szCs w:val="28"/>
        </w:rPr>
        <w:t>Микроорганизмы</w:t>
      </w:r>
    </w:p>
    <w:p w:rsidR="00D25A19" w:rsidRPr="007A2406" w:rsidRDefault="00D25A19" w:rsidP="00003C07">
      <w:pPr>
        <w:pStyle w:val="a4"/>
        <w:numPr>
          <w:ilvl w:val="0"/>
          <w:numId w:val="99"/>
        </w:numPr>
        <w:tabs>
          <w:tab w:val="left" w:pos="2977"/>
        </w:tabs>
        <w:spacing w:before="0" w:beforeAutospacing="0" w:after="0" w:afterAutospacing="0"/>
        <w:jc w:val="both"/>
        <w:rPr>
          <w:sz w:val="28"/>
          <w:szCs w:val="28"/>
        </w:rPr>
      </w:pPr>
      <w:r w:rsidRPr="007A2406">
        <w:rPr>
          <w:sz w:val="28"/>
          <w:szCs w:val="28"/>
        </w:rPr>
        <w:t>Стресс</w:t>
      </w:r>
    </w:p>
    <w:p w:rsidR="00D25A19" w:rsidRPr="007A2406" w:rsidRDefault="00D25A19" w:rsidP="00003C07">
      <w:pPr>
        <w:pStyle w:val="a4"/>
        <w:numPr>
          <w:ilvl w:val="0"/>
          <w:numId w:val="99"/>
        </w:numPr>
        <w:tabs>
          <w:tab w:val="left" w:pos="2977"/>
        </w:tabs>
        <w:spacing w:before="0" w:beforeAutospacing="0" w:after="0" w:afterAutospacing="0"/>
        <w:jc w:val="both"/>
        <w:rPr>
          <w:sz w:val="28"/>
          <w:szCs w:val="28"/>
        </w:rPr>
      </w:pPr>
      <w:r w:rsidRPr="007A2406">
        <w:rPr>
          <w:sz w:val="28"/>
          <w:szCs w:val="28"/>
        </w:rPr>
        <w:t xml:space="preserve">Курение </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t>Крайним проявлением БА является астматический статус. В течение астматического статуса выделяют три стадии:</w:t>
      </w:r>
    </w:p>
    <w:p w:rsidR="00D25A19" w:rsidRPr="007A2406" w:rsidRDefault="00D25A19" w:rsidP="00003C07">
      <w:pPr>
        <w:pStyle w:val="a4"/>
        <w:numPr>
          <w:ilvl w:val="0"/>
          <w:numId w:val="100"/>
        </w:numPr>
        <w:tabs>
          <w:tab w:val="left" w:pos="2977"/>
        </w:tabs>
        <w:spacing w:before="0" w:beforeAutospacing="0" w:after="0" w:afterAutospacing="0"/>
        <w:jc w:val="both"/>
        <w:rPr>
          <w:sz w:val="28"/>
          <w:szCs w:val="28"/>
        </w:rPr>
      </w:pPr>
      <w:r w:rsidRPr="007A2406">
        <w:rPr>
          <w:sz w:val="28"/>
          <w:szCs w:val="28"/>
        </w:rPr>
        <w:t>Стадия относительной компенсации</w:t>
      </w:r>
    </w:p>
    <w:p w:rsidR="00D25A19" w:rsidRPr="007A2406" w:rsidRDefault="00D25A19" w:rsidP="00003C07">
      <w:pPr>
        <w:pStyle w:val="a4"/>
        <w:numPr>
          <w:ilvl w:val="0"/>
          <w:numId w:val="100"/>
        </w:numPr>
        <w:tabs>
          <w:tab w:val="left" w:pos="2977"/>
        </w:tabs>
        <w:spacing w:before="0" w:beforeAutospacing="0" w:after="0" w:afterAutospacing="0"/>
        <w:jc w:val="both"/>
        <w:rPr>
          <w:sz w:val="28"/>
          <w:szCs w:val="28"/>
        </w:rPr>
      </w:pPr>
      <w:r w:rsidRPr="007A2406">
        <w:rPr>
          <w:sz w:val="28"/>
          <w:szCs w:val="28"/>
        </w:rPr>
        <w:t xml:space="preserve">Стадия декомпенсации или «немого» легкого. Проявляется выраженным несоответствием между шумным, свистящим дыханием </w:t>
      </w:r>
      <w:r w:rsidRPr="007A2406">
        <w:rPr>
          <w:sz w:val="28"/>
          <w:szCs w:val="28"/>
        </w:rPr>
        <w:lastRenderedPageBreak/>
        <w:t>и почти полным отсутствием хрипов в легких, резким ослаблением дыхания или отсутствием его в некоторых участках легкого. Может проявляться тахикардия, аритмия, резкое повышение артериального давления.</w:t>
      </w:r>
    </w:p>
    <w:p w:rsidR="00D25A19" w:rsidRPr="007A2406" w:rsidRDefault="00D25A19" w:rsidP="00003C07">
      <w:pPr>
        <w:pStyle w:val="a4"/>
        <w:numPr>
          <w:ilvl w:val="0"/>
          <w:numId w:val="100"/>
        </w:numPr>
        <w:tabs>
          <w:tab w:val="left" w:pos="2977"/>
        </w:tabs>
        <w:spacing w:before="0" w:beforeAutospacing="0" w:after="0" w:afterAutospacing="0"/>
        <w:jc w:val="both"/>
        <w:rPr>
          <w:sz w:val="28"/>
          <w:szCs w:val="28"/>
        </w:rPr>
      </w:pPr>
      <w:r w:rsidRPr="007A2406">
        <w:rPr>
          <w:sz w:val="28"/>
          <w:szCs w:val="28"/>
        </w:rPr>
        <w:t>Стадия гипоксемической комы. Проявляется психозом с дезориентацией во времени и месте, бредовое состояние или глубокая заторможенность, иногда диффузный «красный цианоз», резкая потливость, слюнотечение, расстройство сердечного ритма, могут быть судороги.</w:t>
      </w:r>
    </w:p>
    <w:p w:rsidR="00D25A19" w:rsidRPr="007A2406" w:rsidRDefault="003343F2" w:rsidP="00D25A19">
      <w:pPr>
        <w:pStyle w:val="a4"/>
        <w:tabs>
          <w:tab w:val="left" w:pos="2977"/>
        </w:tabs>
        <w:spacing w:before="0" w:beforeAutospacing="0" w:after="0" w:afterAutospacing="0"/>
        <w:ind w:firstLine="284"/>
        <w:jc w:val="center"/>
        <w:rPr>
          <w:b/>
          <w:sz w:val="28"/>
          <w:szCs w:val="28"/>
        </w:rPr>
      </w:pPr>
      <w:r w:rsidRPr="007A2406">
        <w:rPr>
          <w:b/>
          <w:sz w:val="28"/>
          <w:szCs w:val="28"/>
        </w:rPr>
        <w:t xml:space="preserve">7. </w:t>
      </w:r>
      <w:r w:rsidR="00D25A19" w:rsidRPr="007A2406">
        <w:rPr>
          <w:b/>
          <w:sz w:val="28"/>
          <w:szCs w:val="28"/>
        </w:rPr>
        <w:t>Сахарный диабет</w:t>
      </w:r>
    </w:p>
    <w:p w:rsidR="00D25A19" w:rsidRPr="007A2406" w:rsidRDefault="00D25A19" w:rsidP="00D25A19">
      <w:pPr>
        <w:pStyle w:val="a4"/>
        <w:tabs>
          <w:tab w:val="left" w:pos="2977"/>
        </w:tabs>
        <w:spacing w:before="0" w:beforeAutospacing="0" w:after="0" w:afterAutospacing="0"/>
        <w:ind w:firstLine="284"/>
        <w:jc w:val="both"/>
        <w:rPr>
          <w:sz w:val="28"/>
          <w:szCs w:val="28"/>
        </w:rPr>
      </w:pPr>
      <w:r w:rsidRPr="007A2406">
        <w:rPr>
          <w:sz w:val="28"/>
          <w:szCs w:val="28"/>
        </w:rPr>
        <w:t>Это заболевание, обусловленное абсолютной или относительной недостаточностью инсулина и характеризующееся нарушением обмена углеводов с повышением количества глюкозы в крови и моче, а также другими нарушениями обмена веществ.</w:t>
      </w:r>
    </w:p>
    <w:p w:rsidR="00D25A19" w:rsidRPr="007A2406" w:rsidRDefault="00D25A19" w:rsidP="00D25A19">
      <w:pPr>
        <w:pStyle w:val="a4"/>
        <w:tabs>
          <w:tab w:val="left" w:pos="2977"/>
        </w:tabs>
        <w:spacing w:before="0" w:beforeAutospacing="0" w:after="0" w:afterAutospacing="0"/>
        <w:ind w:firstLine="284"/>
        <w:jc w:val="both"/>
        <w:rPr>
          <w:sz w:val="28"/>
          <w:szCs w:val="28"/>
        </w:rPr>
      </w:pPr>
      <w:r w:rsidRPr="007A2406">
        <w:rPr>
          <w:sz w:val="28"/>
          <w:szCs w:val="28"/>
        </w:rPr>
        <w:t>Классификация:</w:t>
      </w:r>
    </w:p>
    <w:p w:rsidR="00D25A19" w:rsidRPr="007A2406" w:rsidRDefault="00D25A19" w:rsidP="00003C07">
      <w:pPr>
        <w:pStyle w:val="a4"/>
        <w:numPr>
          <w:ilvl w:val="0"/>
          <w:numId w:val="101"/>
        </w:numPr>
        <w:tabs>
          <w:tab w:val="left" w:pos="2977"/>
        </w:tabs>
        <w:spacing w:before="0" w:beforeAutospacing="0" w:after="0" w:afterAutospacing="0"/>
        <w:jc w:val="both"/>
        <w:rPr>
          <w:sz w:val="28"/>
          <w:szCs w:val="28"/>
        </w:rPr>
      </w:pPr>
      <w:r w:rsidRPr="007A2406">
        <w:rPr>
          <w:sz w:val="28"/>
          <w:szCs w:val="28"/>
        </w:rPr>
        <w:t>Несахарный диабет (характеризуется повышенным мочеиспусканием и появлением жажды)</w:t>
      </w:r>
    </w:p>
    <w:p w:rsidR="00D25A19" w:rsidRPr="007A2406" w:rsidRDefault="00D25A19" w:rsidP="00003C07">
      <w:pPr>
        <w:pStyle w:val="a4"/>
        <w:numPr>
          <w:ilvl w:val="0"/>
          <w:numId w:val="101"/>
        </w:numPr>
        <w:tabs>
          <w:tab w:val="left" w:pos="2977"/>
        </w:tabs>
        <w:spacing w:before="0" w:beforeAutospacing="0" w:after="0" w:afterAutospacing="0"/>
        <w:jc w:val="both"/>
        <w:rPr>
          <w:sz w:val="28"/>
          <w:szCs w:val="28"/>
        </w:rPr>
      </w:pPr>
      <w:r w:rsidRPr="007A2406">
        <w:rPr>
          <w:sz w:val="28"/>
          <w:szCs w:val="28"/>
        </w:rPr>
        <w:t>Сахарный диабет:</w:t>
      </w:r>
    </w:p>
    <w:p w:rsidR="00D25A19" w:rsidRPr="007A2406" w:rsidRDefault="00D25A19" w:rsidP="00003C07">
      <w:pPr>
        <w:pStyle w:val="a4"/>
        <w:numPr>
          <w:ilvl w:val="0"/>
          <w:numId w:val="102"/>
        </w:numPr>
        <w:tabs>
          <w:tab w:val="left" w:pos="2977"/>
        </w:tabs>
        <w:spacing w:before="0" w:beforeAutospacing="0" w:after="0" w:afterAutospacing="0"/>
        <w:jc w:val="both"/>
        <w:rPr>
          <w:sz w:val="28"/>
          <w:szCs w:val="28"/>
        </w:rPr>
      </w:pPr>
      <w:r w:rsidRPr="007A2406">
        <w:rPr>
          <w:sz w:val="28"/>
          <w:szCs w:val="28"/>
        </w:rPr>
        <w:t>1 тип – инсулин зависимый сахарный диабет (ИЗСД) – связан с дефицитом инсулина. Проявляется в возрасте до 30 лет.</w:t>
      </w:r>
    </w:p>
    <w:p w:rsidR="00D25A19" w:rsidRPr="007A2406" w:rsidRDefault="00D25A19" w:rsidP="00003C07">
      <w:pPr>
        <w:pStyle w:val="a4"/>
        <w:numPr>
          <w:ilvl w:val="0"/>
          <w:numId w:val="102"/>
        </w:numPr>
        <w:tabs>
          <w:tab w:val="left" w:pos="2977"/>
        </w:tabs>
        <w:spacing w:before="0" w:beforeAutospacing="0" w:after="0" w:afterAutospacing="0"/>
        <w:jc w:val="both"/>
        <w:rPr>
          <w:sz w:val="28"/>
          <w:szCs w:val="28"/>
        </w:rPr>
      </w:pPr>
      <w:r w:rsidRPr="007A2406">
        <w:rPr>
          <w:sz w:val="28"/>
          <w:szCs w:val="28"/>
        </w:rPr>
        <w:t>2 тип – инсулин независимый сахарный (ИНСД) – вырабатывается достаточное количество инсулина, но он не усваивается организмом, проявляется в возрасте старше 30 лет.</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t>Симптомы СД:</w:t>
      </w:r>
    </w:p>
    <w:p w:rsidR="00D25A19" w:rsidRPr="007A2406" w:rsidRDefault="00D25A19" w:rsidP="00003C07">
      <w:pPr>
        <w:pStyle w:val="a4"/>
        <w:numPr>
          <w:ilvl w:val="0"/>
          <w:numId w:val="103"/>
        </w:numPr>
        <w:tabs>
          <w:tab w:val="left" w:pos="2977"/>
        </w:tabs>
        <w:spacing w:before="0" w:beforeAutospacing="0" w:after="0" w:afterAutospacing="0"/>
        <w:jc w:val="both"/>
        <w:rPr>
          <w:sz w:val="28"/>
          <w:szCs w:val="28"/>
        </w:rPr>
      </w:pPr>
      <w:r w:rsidRPr="007A2406">
        <w:rPr>
          <w:sz w:val="28"/>
          <w:szCs w:val="28"/>
        </w:rPr>
        <w:t>Частое мочеиспускание и чувство неутолимой жажды</w:t>
      </w:r>
    </w:p>
    <w:p w:rsidR="00D25A19" w:rsidRPr="007A2406" w:rsidRDefault="00D25A19" w:rsidP="00003C07">
      <w:pPr>
        <w:pStyle w:val="a4"/>
        <w:numPr>
          <w:ilvl w:val="0"/>
          <w:numId w:val="103"/>
        </w:numPr>
        <w:tabs>
          <w:tab w:val="left" w:pos="2977"/>
        </w:tabs>
        <w:spacing w:before="0" w:beforeAutospacing="0" w:after="0" w:afterAutospacing="0"/>
        <w:jc w:val="both"/>
        <w:rPr>
          <w:sz w:val="28"/>
          <w:szCs w:val="28"/>
        </w:rPr>
      </w:pPr>
      <w:r w:rsidRPr="007A2406">
        <w:rPr>
          <w:sz w:val="28"/>
          <w:szCs w:val="28"/>
        </w:rPr>
        <w:t>Быстрая потеря веса</w:t>
      </w:r>
    </w:p>
    <w:p w:rsidR="00D25A19" w:rsidRPr="007A2406" w:rsidRDefault="00D25A19" w:rsidP="00003C07">
      <w:pPr>
        <w:pStyle w:val="a4"/>
        <w:numPr>
          <w:ilvl w:val="0"/>
          <w:numId w:val="103"/>
        </w:numPr>
        <w:tabs>
          <w:tab w:val="left" w:pos="2977"/>
        </w:tabs>
        <w:spacing w:before="0" w:beforeAutospacing="0" w:after="0" w:afterAutospacing="0"/>
        <w:jc w:val="both"/>
        <w:rPr>
          <w:sz w:val="28"/>
          <w:szCs w:val="28"/>
        </w:rPr>
      </w:pPr>
      <w:r w:rsidRPr="007A2406">
        <w:rPr>
          <w:sz w:val="28"/>
          <w:szCs w:val="28"/>
        </w:rPr>
        <w:t>Ощущение слабости</w:t>
      </w:r>
    </w:p>
    <w:p w:rsidR="00D25A19" w:rsidRPr="007A2406" w:rsidRDefault="00D25A19" w:rsidP="00003C07">
      <w:pPr>
        <w:pStyle w:val="a4"/>
        <w:numPr>
          <w:ilvl w:val="0"/>
          <w:numId w:val="103"/>
        </w:numPr>
        <w:tabs>
          <w:tab w:val="left" w:pos="2977"/>
        </w:tabs>
        <w:spacing w:before="0" w:beforeAutospacing="0" w:after="0" w:afterAutospacing="0"/>
        <w:jc w:val="both"/>
        <w:rPr>
          <w:sz w:val="28"/>
          <w:szCs w:val="28"/>
        </w:rPr>
      </w:pPr>
      <w:r w:rsidRPr="007A2406">
        <w:rPr>
          <w:sz w:val="28"/>
          <w:szCs w:val="28"/>
        </w:rPr>
        <w:t>Неясность зрения</w:t>
      </w:r>
    </w:p>
    <w:p w:rsidR="00D25A19" w:rsidRPr="007A2406" w:rsidRDefault="00D25A19" w:rsidP="00003C07">
      <w:pPr>
        <w:pStyle w:val="a4"/>
        <w:numPr>
          <w:ilvl w:val="0"/>
          <w:numId w:val="103"/>
        </w:numPr>
        <w:tabs>
          <w:tab w:val="left" w:pos="2977"/>
        </w:tabs>
        <w:spacing w:before="0" w:beforeAutospacing="0" w:after="0" w:afterAutospacing="0"/>
        <w:jc w:val="both"/>
        <w:rPr>
          <w:sz w:val="28"/>
          <w:szCs w:val="28"/>
        </w:rPr>
      </w:pPr>
      <w:r w:rsidRPr="007A2406">
        <w:rPr>
          <w:sz w:val="28"/>
          <w:szCs w:val="28"/>
        </w:rPr>
        <w:t>Ощущение тяжести в ногах</w:t>
      </w:r>
    </w:p>
    <w:p w:rsidR="00D25A19" w:rsidRPr="007A2406" w:rsidRDefault="00D25A19" w:rsidP="00003C07">
      <w:pPr>
        <w:pStyle w:val="a4"/>
        <w:numPr>
          <w:ilvl w:val="0"/>
          <w:numId w:val="103"/>
        </w:numPr>
        <w:tabs>
          <w:tab w:val="left" w:pos="2977"/>
        </w:tabs>
        <w:spacing w:before="0" w:beforeAutospacing="0" w:after="0" w:afterAutospacing="0"/>
        <w:jc w:val="both"/>
        <w:rPr>
          <w:sz w:val="28"/>
          <w:szCs w:val="28"/>
        </w:rPr>
      </w:pPr>
      <w:r w:rsidRPr="007A2406">
        <w:rPr>
          <w:sz w:val="28"/>
          <w:szCs w:val="28"/>
        </w:rPr>
        <w:t>Головокружение</w:t>
      </w:r>
    </w:p>
    <w:p w:rsidR="00D25A19" w:rsidRPr="007A2406" w:rsidRDefault="00D25A19" w:rsidP="00003C07">
      <w:pPr>
        <w:pStyle w:val="a4"/>
        <w:numPr>
          <w:ilvl w:val="0"/>
          <w:numId w:val="103"/>
        </w:numPr>
        <w:tabs>
          <w:tab w:val="left" w:pos="2977"/>
        </w:tabs>
        <w:spacing w:before="0" w:beforeAutospacing="0" w:after="0" w:afterAutospacing="0"/>
        <w:jc w:val="both"/>
        <w:rPr>
          <w:sz w:val="28"/>
          <w:szCs w:val="28"/>
        </w:rPr>
      </w:pPr>
      <w:r w:rsidRPr="007A2406">
        <w:rPr>
          <w:sz w:val="28"/>
          <w:szCs w:val="28"/>
        </w:rPr>
        <w:t>Медленное заживление ран</w:t>
      </w:r>
    </w:p>
    <w:p w:rsidR="00D25A19" w:rsidRPr="007A2406" w:rsidRDefault="00D25A19" w:rsidP="00003C07">
      <w:pPr>
        <w:pStyle w:val="a4"/>
        <w:numPr>
          <w:ilvl w:val="0"/>
          <w:numId w:val="103"/>
        </w:numPr>
        <w:tabs>
          <w:tab w:val="left" w:pos="2977"/>
        </w:tabs>
        <w:spacing w:before="0" w:beforeAutospacing="0" w:after="0" w:afterAutospacing="0"/>
        <w:jc w:val="both"/>
        <w:rPr>
          <w:sz w:val="28"/>
          <w:szCs w:val="28"/>
        </w:rPr>
      </w:pPr>
      <w:r w:rsidRPr="007A2406">
        <w:rPr>
          <w:sz w:val="28"/>
          <w:szCs w:val="28"/>
        </w:rPr>
        <w:t>Судороги икроножных мышц</w:t>
      </w:r>
    </w:p>
    <w:p w:rsidR="00D25A19" w:rsidRPr="007A2406" w:rsidRDefault="00D25A19" w:rsidP="00D25A19">
      <w:pPr>
        <w:pStyle w:val="a4"/>
        <w:tabs>
          <w:tab w:val="left" w:pos="2977"/>
        </w:tabs>
        <w:spacing w:before="0" w:beforeAutospacing="0" w:after="0" w:afterAutospacing="0"/>
        <w:jc w:val="both"/>
        <w:rPr>
          <w:sz w:val="28"/>
          <w:szCs w:val="28"/>
        </w:rPr>
      </w:pPr>
      <w:r w:rsidRPr="007A2406">
        <w:rPr>
          <w:sz w:val="28"/>
          <w:szCs w:val="28"/>
        </w:rPr>
        <w:t>Причины:</w:t>
      </w:r>
    </w:p>
    <w:p w:rsidR="00D25A19" w:rsidRPr="007A2406" w:rsidRDefault="00D25A19" w:rsidP="00003C07">
      <w:pPr>
        <w:pStyle w:val="a4"/>
        <w:numPr>
          <w:ilvl w:val="0"/>
          <w:numId w:val="104"/>
        </w:numPr>
        <w:tabs>
          <w:tab w:val="left" w:pos="2977"/>
        </w:tabs>
        <w:spacing w:before="0" w:beforeAutospacing="0" w:after="0" w:afterAutospacing="0"/>
        <w:jc w:val="both"/>
        <w:rPr>
          <w:sz w:val="28"/>
          <w:szCs w:val="28"/>
        </w:rPr>
      </w:pPr>
      <w:r w:rsidRPr="007A2406">
        <w:rPr>
          <w:sz w:val="28"/>
          <w:szCs w:val="28"/>
        </w:rPr>
        <w:t>Наследственная предрасположенность</w:t>
      </w:r>
    </w:p>
    <w:p w:rsidR="00D25A19" w:rsidRPr="007A2406" w:rsidRDefault="00D25A19" w:rsidP="00003C07">
      <w:pPr>
        <w:pStyle w:val="a4"/>
        <w:numPr>
          <w:ilvl w:val="0"/>
          <w:numId w:val="104"/>
        </w:numPr>
        <w:tabs>
          <w:tab w:val="left" w:pos="2977"/>
        </w:tabs>
        <w:spacing w:before="0" w:beforeAutospacing="0" w:after="0" w:afterAutospacing="0"/>
        <w:jc w:val="both"/>
        <w:rPr>
          <w:sz w:val="28"/>
          <w:szCs w:val="28"/>
        </w:rPr>
      </w:pPr>
      <w:r w:rsidRPr="007A2406">
        <w:rPr>
          <w:sz w:val="28"/>
          <w:szCs w:val="28"/>
        </w:rPr>
        <w:t>Ожирение</w:t>
      </w:r>
    </w:p>
    <w:p w:rsidR="00D25A19" w:rsidRPr="007A2406" w:rsidRDefault="00D25A19" w:rsidP="00003C07">
      <w:pPr>
        <w:pStyle w:val="a4"/>
        <w:numPr>
          <w:ilvl w:val="0"/>
          <w:numId w:val="104"/>
        </w:numPr>
        <w:tabs>
          <w:tab w:val="left" w:pos="2977"/>
        </w:tabs>
        <w:spacing w:before="0" w:beforeAutospacing="0" w:after="0" w:afterAutospacing="0"/>
        <w:jc w:val="both"/>
        <w:rPr>
          <w:sz w:val="28"/>
          <w:szCs w:val="28"/>
        </w:rPr>
      </w:pPr>
      <w:r w:rsidRPr="007A2406">
        <w:rPr>
          <w:sz w:val="28"/>
          <w:szCs w:val="28"/>
        </w:rPr>
        <w:t>Стресс</w:t>
      </w:r>
    </w:p>
    <w:p w:rsidR="00D25A19" w:rsidRPr="007A2406" w:rsidRDefault="00D25A19" w:rsidP="00003C07">
      <w:pPr>
        <w:pStyle w:val="a4"/>
        <w:numPr>
          <w:ilvl w:val="0"/>
          <w:numId w:val="104"/>
        </w:numPr>
        <w:tabs>
          <w:tab w:val="left" w:pos="2977"/>
        </w:tabs>
        <w:spacing w:before="0" w:beforeAutospacing="0" w:after="0" w:afterAutospacing="0"/>
        <w:jc w:val="both"/>
        <w:rPr>
          <w:sz w:val="28"/>
          <w:szCs w:val="28"/>
        </w:rPr>
      </w:pPr>
      <w:r w:rsidRPr="007A2406">
        <w:rPr>
          <w:sz w:val="28"/>
          <w:szCs w:val="28"/>
        </w:rPr>
        <w:t>Вирусные инфекции</w:t>
      </w:r>
    </w:p>
    <w:p w:rsidR="00D25A19" w:rsidRPr="007A2406" w:rsidRDefault="003343F2" w:rsidP="00D25A19">
      <w:pPr>
        <w:tabs>
          <w:tab w:val="left" w:pos="2977"/>
        </w:tabs>
        <w:spacing w:after="0" w:line="240" w:lineRule="auto"/>
        <w:ind w:firstLine="284"/>
        <w:jc w:val="center"/>
        <w:outlineLvl w:val="0"/>
        <w:rPr>
          <w:rFonts w:ascii="Times New Roman" w:hAnsi="Times New Roman" w:cs="Times New Roman"/>
          <w:b/>
          <w:bCs/>
          <w:kern w:val="36"/>
          <w:sz w:val="28"/>
          <w:szCs w:val="28"/>
        </w:rPr>
      </w:pPr>
      <w:r w:rsidRPr="007A2406">
        <w:rPr>
          <w:rFonts w:ascii="Times New Roman" w:hAnsi="Times New Roman" w:cs="Times New Roman"/>
          <w:b/>
          <w:bCs/>
          <w:kern w:val="36"/>
          <w:sz w:val="28"/>
          <w:szCs w:val="28"/>
        </w:rPr>
        <w:t xml:space="preserve">8. </w:t>
      </w:r>
      <w:r w:rsidR="00D25A19" w:rsidRPr="007A2406">
        <w:rPr>
          <w:rFonts w:ascii="Times New Roman" w:hAnsi="Times New Roman" w:cs="Times New Roman"/>
          <w:b/>
          <w:bCs/>
          <w:kern w:val="36"/>
          <w:sz w:val="28"/>
          <w:szCs w:val="28"/>
        </w:rPr>
        <w:t>Шизофрения</w:t>
      </w:r>
    </w:p>
    <w:p w:rsidR="00D25A19" w:rsidRPr="007A2406" w:rsidRDefault="00D25A19" w:rsidP="00D25A19">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b/>
          <w:bCs/>
          <w:sz w:val="28"/>
          <w:szCs w:val="28"/>
        </w:rPr>
        <w:t xml:space="preserve">Шизофрения </w:t>
      </w:r>
      <w:r w:rsidRPr="007A2406">
        <w:rPr>
          <w:rFonts w:ascii="Times New Roman" w:hAnsi="Times New Roman" w:cs="Times New Roman"/>
          <w:sz w:val="28"/>
          <w:szCs w:val="28"/>
        </w:rPr>
        <w:t xml:space="preserve">— психическое заболевание с длительным хроническим течением, приводящее к типичным изменениям личности (шизофреническому дефекту). Для этого заболевания характерна своеобразная дискордантность (расщепление, разобщенность) мышления, эмоций и других психических функций. Термин </w:t>
      </w:r>
      <w:r w:rsidRPr="007A2406">
        <w:rPr>
          <w:rFonts w:ascii="Times New Roman" w:hAnsi="Times New Roman" w:cs="Times New Roman"/>
          <w:b/>
          <w:bCs/>
          <w:sz w:val="28"/>
          <w:szCs w:val="28"/>
        </w:rPr>
        <w:t xml:space="preserve">шизофрения </w:t>
      </w:r>
      <w:r w:rsidRPr="007A2406">
        <w:rPr>
          <w:rFonts w:ascii="Times New Roman" w:hAnsi="Times New Roman" w:cs="Times New Roman"/>
          <w:sz w:val="28"/>
          <w:szCs w:val="28"/>
        </w:rPr>
        <w:t xml:space="preserve">дословно </w:t>
      </w:r>
      <w:r w:rsidRPr="007A2406">
        <w:rPr>
          <w:rFonts w:ascii="Times New Roman" w:hAnsi="Times New Roman" w:cs="Times New Roman"/>
          <w:sz w:val="28"/>
          <w:szCs w:val="28"/>
        </w:rPr>
        <w:lastRenderedPageBreak/>
        <w:t xml:space="preserve">означает «расщепление души» («шизо» с греческого — расщепление, «френ» — душа, разум). </w:t>
      </w:r>
      <w:r w:rsidRPr="007A2406">
        <w:rPr>
          <w:rFonts w:ascii="Times New Roman" w:hAnsi="Times New Roman" w:cs="Times New Roman"/>
          <w:b/>
          <w:bCs/>
          <w:sz w:val="28"/>
          <w:szCs w:val="28"/>
        </w:rPr>
        <w:t>Шизофренические изменения личности</w:t>
      </w:r>
      <w:r w:rsidRPr="007A2406">
        <w:rPr>
          <w:rFonts w:ascii="Times New Roman" w:hAnsi="Times New Roman" w:cs="Times New Roman"/>
          <w:sz w:val="28"/>
          <w:szCs w:val="28"/>
        </w:rPr>
        <w:t xml:space="preserve"> выражаются в нарастающей замкнутости, отгороженности от окружающих, эмоциональном оскудении, снижении активности и целенаправленной деятельности, утрате единства психических процессов и своеобразных нарушениях мышления. Эти болезненные изменения психики называют еще дефицитарной или минус-симптоматикой, т.к. они составляют дефект личности больного. Развитие же такого личностного дефицита (дефекта) тесно связано с различными психическими расстройствами, не являющимися абсолютно специфичными для этой болезни, но отражающими ее клиническую картину.</w:t>
      </w:r>
    </w:p>
    <w:p w:rsidR="00D25A19" w:rsidRPr="007A2406" w:rsidRDefault="00D25A19" w:rsidP="00D25A19">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 xml:space="preserve">Эти, так называемые вторичные или продуктивные расстройства (патологическая продукция головного мозга) могут быть представлены различными психическими нарушениями: галлюцинациями, бредом, снижением или повышением настроения, состоянием заторможенности или возбуждения, помрачением сознания. </w:t>
      </w:r>
      <w:r w:rsidRPr="007A2406">
        <w:rPr>
          <w:rFonts w:ascii="Times New Roman" w:hAnsi="Times New Roman" w:cs="Times New Roman"/>
          <w:b/>
          <w:bCs/>
          <w:sz w:val="28"/>
          <w:szCs w:val="28"/>
        </w:rPr>
        <w:t>Причины шизофрении</w:t>
      </w:r>
      <w:r w:rsidRPr="007A2406">
        <w:rPr>
          <w:rFonts w:ascii="Times New Roman" w:hAnsi="Times New Roman" w:cs="Times New Roman"/>
          <w:sz w:val="28"/>
          <w:szCs w:val="28"/>
        </w:rPr>
        <w:t xml:space="preserve"> и механизмы ее развития недостаточно изучены. Ведущая роль принадлежит наследственным факторам. В развитии болезни большое значение имеют пол и возраст. У мужчин заболевание начинается раньше, чаще протекает непрерывно с менее благоприятным исходом. Для женщин более характерно приступообразное течение заболевания, что в определенной степени связано с цикличностью нейро-эндокринных процессов (менструальная функция, беременность, роды), и прогноз в целом более благоприятен. Злокачественные формы заболевания обычно начинаются в детском и подростковом возрасте.</w:t>
      </w:r>
    </w:p>
    <w:p w:rsidR="00D25A19" w:rsidRPr="007A2406" w:rsidRDefault="00D25A19" w:rsidP="00D25A19">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b/>
          <w:bCs/>
          <w:sz w:val="28"/>
          <w:szCs w:val="28"/>
        </w:rPr>
        <w:t>Симптомы и течение:</w:t>
      </w:r>
    </w:p>
    <w:p w:rsidR="00D25A19" w:rsidRPr="007A2406" w:rsidRDefault="00D25A19" w:rsidP="00D25A19">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 xml:space="preserve">Клиника </w:t>
      </w:r>
      <w:hyperlink r:id="rId175" w:history="1">
        <w:r w:rsidRPr="007A2406">
          <w:rPr>
            <w:rFonts w:ascii="Times New Roman" w:hAnsi="Times New Roman" w:cs="Times New Roman"/>
            <w:sz w:val="28"/>
            <w:szCs w:val="28"/>
          </w:rPr>
          <w:t>шизофрении</w:t>
        </w:r>
      </w:hyperlink>
      <w:r w:rsidRPr="007A2406">
        <w:rPr>
          <w:rFonts w:ascii="Times New Roman" w:hAnsi="Times New Roman" w:cs="Times New Roman"/>
          <w:sz w:val="28"/>
          <w:szCs w:val="28"/>
        </w:rPr>
        <w:t xml:space="preserve"> представлена большим спектром психопатологических проявлений. Наиболее типичными являются нарушения интеллекта и эмоций. При расстройствах мышления больные жалуются на невозможность сосредоточить мысли, трудности в усвоении материала, неуправляемый поток мыслей, закупорку или остановку мыслей, параллельные мысли. В то же время для них характерна способность улавливать особый смысл в словах, предложениях, художественных произведениях. Они могут создавать новые слова (неологизмы), использовать при изложении своих мыслей и в творчестве определенную символику только им понятную абстракцию. В речи их бывает трудно уловить смысл в связи с витиеватым, логически непоследовательным изложением мыслей. У больных с длительным неблагоприятным течением болезни может отмечаться разорванность речи (потеря смысловой связи между отдельными частями предложения) или ее бессвязность (набор слов). </w:t>
      </w:r>
    </w:p>
    <w:p w:rsidR="00D25A19" w:rsidRPr="007A2406" w:rsidRDefault="00D25A19" w:rsidP="00D25A19">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 xml:space="preserve">Кроме того, у больных могут отмечаться навязчивые мысли (возникающие помимо воли человека и чуждые его личности мысли, осознаваемые как болезненные, но избавиться от которых он не может). Это навязчивое воспроизведение в памяти дат, имен, терминов, навязчивый </w:t>
      </w:r>
      <w:r w:rsidRPr="007A2406">
        <w:rPr>
          <w:rFonts w:ascii="Times New Roman" w:hAnsi="Times New Roman" w:cs="Times New Roman"/>
          <w:sz w:val="28"/>
          <w:szCs w:val="28"/>
        </w:rPr>
        <w:lastRenderedPageBreak/>
        <w:t>счет, навязчивые страхи, представления, рассуждения. Больной может длительное время проводить в раздумьях о смысле жизни и смерти, почему Земля круглая, а Вселенная бесконечна и т.д. Со своими навязчивыми мыслями больной борется с помощью навязчивых действий — ритуалов, приносящих ему на определенное время облегчение. Так, например, при страхе заражения инфекционной болезнью или просто при страхе грязи больной должен строго определенное количество раз помыть руки. Если он это сделает, то немного успокаивается, если нет, то страх и беспокойство усиливаются.</w:t>
      </w:r>
    </w:p>
    <w:p w:rsidR="00D25A19" w:rsidRPr="007A2406" w:rsidRDefault="00D25A19" w:rsidP="00D25A19">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 xml:space="preserve">У больных могут возникать бредовые идеи ошибочные суждения и умозаключения, возникающие на болезненной основе, полностью овладевающие сознанием больного и не поддающиеся коррекции (больного невозможно разубедить). Бредовые идеи могут возникать первично, путем болезненной трактовки реальных фактов и событий, и вторично, т.е. на основе нарушения восприятия (галлюцинаций). Бредовые идеи могут быть различного содержания: преследования, отравления, колдовства, воздействия, ревности. Весьма характерным для </w:t>
      </w:r>
      <w:r w:rsidRPr="007A2406">
        <w:rPr>
          <w:rFonts w:ascii="Times New Roman" w:hAnsi="Times New Roman" w:cs="Times New Roman"/>
          <w:b/>
          <w:bCs/>
          <w:sz w:val="28"/>
          <w:szCs w:val="28"/>
        </w:rPr>
        <w:t>больных шизофренией</w:t>
      </w:r>
      <w:r w:rsidRPr="007A2406">
        <w:rPr>
          <w:rFonts w:ascii="Times New Roman" w:hAnsi="Times New Roman" w:cs="Times New Roman"/>
          <w:sz w:val="28"/>
          <w:szCs w:val="28"/>
        </w:rPr>
        <w:t xml:space="preserve"> является бред физического воздействия, когда им кажется, что на них действуют гипнозом, электромагнитным или рентгеновским излучением с помощью специальных установок, передатчиков, причем как с Земли, так и из космоса. При этом больные слышат в голове «голоса» тех людей, которые на них действуют, управляют их мыслями, эмоциями, движениями. Они могут видеть также «фильмы» или «специальные картинки», которые им показывают мнимые люди (голоса которых они слышат), ощущать различные запахи, чаще неприятные, испытывать тягостные ощущения в теле и голове в виде жжения, переливания, сверления, прострелов. Обманы восприятия (слуховые, зрительные, обонятельные, вкусовые, тактильные) или восприятие мнимых объектов и раздражителей и называется галлюцинациями.</w:t>
      </w:r>
    </w:p>
    <w:p w:rsidR="00D25A19" w:rsidRPr="007A2406" w:rsidRDefault="00D25A19" w:rsidP="00D25A19">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 xml:space="preserve">Эмоциональные нарушения начинаются с утраты чувства привязанности и сострадания к родителям и близким людям, исчезновения интереса к учебе, работе, замкнутости, отгороженности. Иногда больные становятся грубыми, злобными по отношению к близким, к своим родителям относятся как к чужим людям, называя их по имени, отчеству. Исчезает чувство ответственности, долга, что отражается на поведении. Больные перестают выполнять свои обязанности, следить за своей внешностью (не моются, не переодеваются, не причесываются), бродяжничают, совершают нелепые поступки. Наряду с этими дефицитарными симптомами у больных в период обострения может быть подавленное (депрессивное) или повышенное (маниакальное) настроение. У больных наблюдается выраженное снижение волевой активности (целенаправленной деятельности), приводящее к полному безразличию (апатии) и вялости. Причем степень выраженности волевых расстройств, также как и эмоциональных, коррелирует с тяжестью </w:t>
      </w:r>
      <w:r w:rsidRPr="007A2406">
        <w:rPr>
          <w:rFonts w:ascii="Times New Roman" w:hAnsi="Times New Roman" w:cs="Times New Roman"/>
          <w:sz w:val="28"/>
          <w:szCs w:val="28"/>
        </w:rPr>
        <w:lastRenderedPageBreak/>
        <w:t>дефекта личности. Так называемый апато-абулический синдром и составляет основу шизофренического дефекта.</w:t>
      </w:r>
    </w:p>
    <w:p w:rsidR="00D25A19" w:rsidRPr="007A2406" w:rsidRDefault="00D25A19" w:rsidP="00D25A19">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 xml:space="preserve">Характерными для </w:t>
      </w:r>
      <w:r w:rsidRPr="007A2406">
        <w:rPr>
          <w:rFonts w:ascii="Times New Roman" w:hAnsi="Times New Roman" w:cs="Times New Roman"/>
          <w:b/>
          <w:bCs/>
          <w:sz w:val="28"/>
          <w:szCs w:val="28"/>
        </w:rPr>
        <w:t>больных шизофренией</w:t>
      </w:r>
      <w:r w:rsidRPr="007A2406">
        <w:rPr>
          <w:rFonts w:ascii="Times New Roman" w:hAnsi="Times New Roman" w:cs="Times New Roman"/>
          <w:sz w:val="28"/>
          <w:szCs w:val="28"/>
        </w:rPr>
        <w:t xml:space="preserve"> являются своеобразные двигательно-волевые нарушения (кататонические). Больной может находиться в состоянии кататонического ступора (полной заторможенности). Такие больные могут долго (иногда недели, месяцы) лежать в утробной позе с согнутыми в коленях и прижатыми к животу ногами, не реагируя на окружающих, не отвечая на вопросы, не выполняя никаких инструкций. Они отказываются от еды, и персонал вынужден кормить их насильно (через зонд) во избежание голодной смерти. У некоторых больных встречается симптом воздушной подушки, при котором они лежат на спине с приподнятой над подушкой головой. Длительное сохранение определенной позы больным возможно в связи с имеющейся у них восковой гибкостью, которая появляется в результате своеобразного перераспределения мышечного тонуса. Больные могут достаточно долго сохранять и искусственно приданную им позу. Отказ от выполнения инструкций (негативизм) бывает пассивным (просто не реагирует на слова) и активным (делает наоборот). У больных может появляться нецеленаправленное, хаотическое возбуждение (кататоническое) со стереотипными действиями, повышенной агрессивностью, непредсказуемостью поступков. У таких больных могут быть эхо-симптомы, когда они повторяют за кем-либо из окружающих слова, движения, копируют мимику. Больные в таком состоянии могут быть опасны для себя (наносят самоповреждения) и окружающих (агрессивные действия) и должны быть немедленно госпитализированы. Кататоническое состояние может сопровождаться сновидными галлюцинациями фантастического содержания (сон наяву или онейроидным помрачением сознания. Одним из наиболее неблагоприятных, злокачественных симптомов является состояние гебефрении — возбуждение с дурашливостью, манерностью, вычурностью движений и речи. Больные кривляются, гримасничают, дразнятся, искажают слова, отпускают различные шутки. Поведение их не управляемо и не предсказуемо. Это состояние часто сменяет кататоническое возбуждение.</w:t>
      </w:r>
    </w:p>
    <w:p w:rsidR="00D25A19" w:rsidRPr="007A2406" w:rsidRDefault="00D25A19" w:rsidP="00D25A19">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b/>
          <w:bCs/>
          <w:sz w:val="28"/>
          <w:szCs w:val="28"/>
        </w:rPr>
        <w:t>Выделяют три типа течения шизофрении:</w:t>
      </w:r>
    </w:p>
    <w:p w:rsidR="00D25A19" w:rsidRPr="007A2406" w:rsidRDefault="00D25A19" w:rsidP="00003C07">
      <w:pPr>
        <w:numPr>
          <w:ilvl w:val="0"/>
          <w:numId w:val="79"/>
        </w:numPr>
        <w:tabs>
          <w:tab w:val="left" w:pos="1134"/>
          <w:tab w:val="left" w:pos="1276"/>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 xml:space="preserve">непрерывное; </w:t>
      </w:r>
    </w:p>
    <w:p w:rsidR="00D25A19" w:rsidRPr="007A2406" w:rsidRDefault="00D25A19" w:rsidP="00003C07">
      <w:pPr>
        <w:numPr>
          <w:ilvl w:val="0"/>
          <w:numId w:val="79"/>
        </w:numPr>
        <w:tabs>
          <w:tab w:val="left" w:pos="1134"/>
          <w:tab w:val="left" w:pos="1276"/>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периодическое (</w:t>
      </w:r>
      <w:r w:rsidRPr="007A2406">
        <w:rPr>
          <w:rFonts w:ascii="Times New Roman" w:hAnsi="Times New Roman" w:cs="Times New Roman"/>
          <w:b/>
          <w:bCs/>
          <w:sz w:val="28"/>
          <w:szCs w:val="28"/>
        </w:rPr>
        <w:t>рекуррентная шизофрения</w:t>
      </w:r>
      <w:r w:rsidRPr="007A2406">
        <w:rPr>
          <w:rFonts w:ascii="Times New Roman" w:hAnsi="Times New Roman" w:cs="Times New Roman"/>
          <w:sz w:val="28"/>
          <w:szCs w:val="28"/>
        </w:rPr>
        <w:t xml:space="preserve">); </w:t>
      </w:r>
    </w:p>
    <w:p w:rsidR="00D25A19" w:rsidRPr="007A2406" w:rsidRDefault="00D25A19" w:rsidP="00003C07">
      <w:pPr>
        <w:numPr>
          <w:ilvl w:val="0"/>
          <w:numId w:val="79"/>
        </w:numPr>
        <w:tabs>
          <w:tab w:val="left" w:pos="1134"/>
          <w:tab w:val="left" w:pos="1276"/>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 xml:space="preserve">шубообразное (от слова «шуб» — сдвиг, приступ). </w:t>
      </w:r>
    </w:p>
    <w:p w:rsidR="00D25A19" w:rsidRPr="007A2406" w:rsidRDefault="00D25A19" w:rsidP="00D25A19">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b/>
          <w:bCs/>
          <w:sz w:val="28"/>
          <w:szCs w:val="28"/>
        </w:rPr>
        <w:t>Распознавание:</w:t>
      </w:r>
    </w:p>
    <w:p w:rsidR="00D25A19" w:rsidRPr="007A2406" w:rsidRDefault="00D25A19" w:rsidP="00D25A19">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 xml:space="preserve">Представляет трудность лишь в начале заболевания. Если первый приступ при </w:t>
      </w:r>
      <w:r w:rsidRPr="007A2406">
        <w:rPr>
          <w:rFonts w:ascii="Times New Roman" w:hAnsi="Times New Roman" w:cs="Times New Roman"/>
          <w:b/>
          <w:bCs/>
          <w:sz w:val="28"/>
          <w:szCs w:val="28"/>
        </w:rPr>
        <w:t>периодической шизофрении</w:t>
      </w:r>
      <w:r w:rsidRPr="007A2406">
        <w:rPr>
          <w:rFonts w:ascii="Times New Roman" w:hAnsi="Times New Roman" w:cs="Times New Roman"/>
          <w:sz w:val="28"/>
          <w:szCs w:val="28"/>
        </w:rPr>
        <w:t xml:space="preserve"> представлен чисто эмоциональными расстройствами, его трудно дифференцировать с фазой маниакально-депрессивного психоза. Возникают определенные сложности при постановке диагноза </w:t>
      </w:r>
      <w:hyperlink r:id="rId176" w:history="1">
        <w:r w:rsidRPr="007A2406">
          <w:rPr>
            <w:rFonts w:ascii="Times New Roman" w:hAnsi="Times New Roman" w:cs="Times New Roman"/>
            <w:sz w:val="28"/>
            <w:szCs w:val="28"/>
          </w:rPr>
          <w:t>шизофрении</w:t>
        </w:r>
      </w:hyperlink>
      <w:r w:rsidRPr="007A2406">
        <w:rPr>
          <w:rFonts w:ascii="Times New Roman" w:hAnsi="Times New Roman" w:cs="Times New Roman"/>
          <w:sz w:val="28"/>
          <w:szCs w:val="28"/>
        </w:rPr>
        <w:t xml:space="preserve"> в детском возрасте, так как первый выраженный приступ отмечается обычно лишь в подростковом возрасте. У </w:t>
      </w:r>
      <w:r w:rsidRPr="007A2406">
        <w:rPr>
          <w:rFonts w:ascii="Times New Roman" w:hAnsi="Times New Roman" w:cs="Times New Roman"/>
          <w:sz w:val="28"/>
          <w:szCs w:val="28"/>
        </w:rPr>
        <w:lastRenderedPageBreak/>
        <w:t>детей среди симптомов болезни в большей степени представлены двигательные расстройства, страхи, навязчивости. Галлюцинации бывают преимущественно зрительные, вместо бредовых идей бредоподобные фантазии. Депрессия выражается в основном в заторможенности, капризах, недовольстве. Подъем настроения проявляется двигательной расторможенностью, веселостью, суетливостью. В ряде случаев для диагностики используется психологическое тестирование с целью определения особенностей характера, уровня и типа мышления.</w:t>
      </w:r>
    </w:p>
    <w:p w:rsidR="00D25A19" w:rsidRDefault="00D25A19" w:rsidP="00D25A19">
      <w:pPr>
        <w:tabs>
          <w:tab w:val="left" w:pos="0"/>
          <w:tab w:val="left" w:pos="2977"/>
        </w:tabs>
        <w:spacing w:after="0" w:line="240" w:lineRule="auto"/>
        <w:rPr>
          <w:rFonts w:ascii="Times New Roman" w:hAnsi="Times New Roman" w:cs="Times New Roman"/>
          <w:i/>
          <w:sz w:val="28"/>
          <w:szCs w:val="28"/>
        </w:rPr>
      </w:pPr>
    </w:p>
    <w:p w:rsidR="007A2406" w:rsidRDefault="007A2406" w:rsidP="00D25A19">
      <w:pPr>
        <w:tabs>
          <w:tab w:val="left" w:pos="0"/>
          <w:tab w:val="left" w:pos="2977"/>
        </w:tabs>
        <w:spacing w:after="0" w:line="240" w:lineRule="auto"/>
        <w:rPr>
          <w:rFonts w:ascii="Times New Roman" w:hAnsi="Times New Roman" w:cs="Times New Roman"/>
          <w:i/>
          <w:sz w:val="28"/>
          <w:szCs w:val="28"/>
        </w:rPr>
      </w:pPr>
    </w:p>
    <w:p w:rsidR="007A2406" w:rsidRDefault="007A2406" w:rsidP="00D25A19">
      <w:pPr>
        <w:tabs>
          <w:tab w:val="left" w:pos="0"/>
          <w:tab w:val="left" w:pos="2977"/>
        </w:tabs>
        <w:spacing w:after="0" w:line="240" w:lineRule="auto"/>
        <w:rPr>
          <w:rFonts w:ascii="Times New Roman" w:hAnsi="Times New Roman" w:cs="Times New Roman"/>
          <w:i/>
          <w:sz w:val="28"/>
          <w:szCs w:val="28"/>
        </w:rPr>
      </w:pPr>
    </w:p>
    <w:p w:rsidR="007A2406" w:rsidRPr="007A2406" w:rsidRDefault="007A2406" w:rsidP="00D25A19">
      <w:pPr>
        <w:tabs>
          <w:tab w:val="left" w:pos="0"/>
          <w:tab w:val="left" w:pos="2977"/>
        </w:tabs>
        <w:spacing w:after="0" w:line="240" w:lineRule="auto"/>
        <w:rPr>
          <w:rFonts w:ascii="Times New Roman" w:hAnsi="Times New Roman" w:cs="Times New Roman"/>
          <w:i/>
          <w:sz w:val="28"/>
          <w:szCs w:val="28"/>
        </w:rPr>
      </w:pPr>
    </w:p>
    <w:p w:rsidR="00D25A19" w:rsidRPr="007A2406" w:rsidRDefault="00D25A19" w:rsidP="00D25A19">
      <w:pPr>
        <w:tabs>
          <w:tab w:val="left" w:pos="0"/>
          <w:tab w:val="left" w:pos="2977"/>
        </w:tabs>
        <w:spacing w:after="0" w:line="240" w:lineRule="auto"/>
        <w:rPr>
          <w:rFonts w:ascii="Times New Roman" w:hAnsi="Times New Roman" w:cs="Times New Roman"/>
          <w:b/>
          <w:sz w:val="28"/>
          <w:szCs w:val="28"/>
        </w:rPr>
      </w:pPr>
      <w:r w:rsidRPr="007A2406">
        <w:rPr>
          <w:rFonts w:ascii="Times New Roman" w:hAnsi="Times New Roman" w:cs="Times New Roman"/>
          <w:b/>
          <w:sz w:val="28"/>
          <w:szCs w:val="28"/>
        </w:rPr>
        <w:t>Контрольные вопросы для закрепления:</w:t>
      </w:r>
    </w:p>
    <w:p w:rsidR="00E147EA" w:rsidRPr="007A2406" w:rsidRDefault="00E147EA" w:rsidP="00003C07">
      <w:pPr>
        <w:pStyle w:val="a3"/>
        <w:numPr>
          <w:ilvl w:val="0"/>
          <w:numId w:val="138"/>
        </w:numPr>
        <w:tabs>
          <w:tab w:val="left" w:pos="0"/>
          <w:tab w:val="left" w:pos="2977"/>
        </w:tabs>
        <w:spacing w:after="0" w:line="240" w:lineRule="auto"/>
        <w:rPr>
          <w:rFonts w:ascii="Times New Roman" w:hAnsi="Times New Roman" w:cs="Times New Roman"/>
          <w:sz w:val="28"/>
          <w:szCs w:val="28"/>
        </w:rPr>
      </w:pPr>
      <w:r w:rsidRPr="007A2406">
        <w:rPr>
          <w:rFonts w:ascii="Times New Roman" w:hAnsi="Times New Roman" w:cs="Times New Roman"/>
          <w:sz w:val="28"/>
          <w:szCs w:val="28"/>
        </w:rPr>
        <w:t>Общая характеристика мультифакториальных заболеваний</w:t>
      </w:r>
    </w:p>
    <w:p w:rsidR="00E147EA" w:rsidRPr="007A2406" w:rsidRDefault="00E147EA" w:rsidP="00003C07">
      <w:pPr>
        <w:pStyle w:val="a3"/>
        <w:numPr>
          <w:ilvl w:val="0"/>
          <w:numId w:val="138"/>
        </w:numPr>
        <w:tabs>
          <w:tab w:val="left" w:pos="0"/>
          <w:tab w:val="left" w:pos="2977"/>
        </w:tabs>
        <w:spacing w:after="0" w:line="240" w:lineRule="auto"/>
        <w:rPr>
          <w:rFonts w:ascii="Times New Roman" w:hAnsi="Times New Roman" w:cs="Times New Roman"/>
          <w:sz w:val="28"/>
          <w:szCs w:val="28"/>
        </w:rPr>
      </w:pPr>
      <w:r w:rsidRPr="007A2406">
        <w:rPr>
          <w:rFonts w:ascii="Times New Roman" w:hAnsi="Times New Roman" w:cs="Times New Roman"/>
          <w:sz w:val="28"/>
          <w:szCs w:val="28"/>
        </w:rPr>
        <w:t>Изолированные пороки развития</w:t>
      </w:r>
    </w:p>
    <w:p w:rsidR="00E147EA" w:rsidRPr="007A2406" w:rsidRDefault="00E147EA" w:rsidP="00003C07">
      <w:pPr>
        <w:pStyle w:val="a3"/>
        <w:numPr>
          <w:ilvl w:val="0"/>
          <w:numId w:val="138"/>
        </w:numPr>
        <w:tabs>
          <w:tab w:val="left" w:pos="0"/>
          <w:tab w:val="left" w:pos="2977"/>
        </w:tabs>
        <w:spacing w:after="0" w:line="240" w:lineRule="auto"/>
        <w:rPr>
          <w:rFonts w:ascii="Times New Roman" w:hAnsi="Times New Roman" w:cs="Times New Roman"/>
          <w:sz w:val="28"/>
          <w:szCs w:val="28"/>
        </w:rPr>
      </w:pPr>
      <w:r w:rsidRPr="007A2406">
        <w:rPr>
          <w:rFonts w:ascii="Times New Roman" w:hAnsi="Times New Roman" w:cs="Times New Roman"/>
          <w:sz w:val="28"/>
          <w:szCs w:val="28"/>
        </w:rPr>
        <w:t>Гипертоническая болезнь</w:t>
      </w:r>
    </w:p>
    <w:p w:rsidR="00E147EA" w:rsidRPr="007A2406" w:rsidRDefault="00E147EA" w:rsidP="00003C07">
      <w:pPr>
        <w:pStyle w:val="a3"/>
        <w:numPr>
          <w:ilvl w:val="0"/>
          <w:numId w:val="138"/>
        </w:numPr>
        <w:tabs>
          <w:tab w:val="left" w:pos="0"/>
          <w:tab w:val="left" w:pos="2977"/>
        </w:tabs>
        <w:spacing w:after="0" w:line="240" w:lineRule="auto"/>
        <w:rPr>
          <w:rFonts w:ascii="Times New Roman" w:hAnsi="Times New Roman" w:cs="Times New Roman"/>
          <w:sz w:val="28"/>
          <w:szCs w:val="28"/>
        </w:rPr>
      </w:pPr>
      <w:r w:rsidRPr="007A2406">
        <w:rPr>
          <w:rFonts w:ascii="Times New Roman" w:hAnsi="Times New Roman" w:cs="Times New Roman"/>
          <w:sz w:val="28"/>
          <w:szCs w:val="28"/>
        </w:rPr>
        <w:t>Ишемическая болезнь сердца</w:t>
      </w:r>
    </w:p>
    <w:p w:rsidR="00E147EA" w:rsidRPr="007A2406" w:rsidRDefault="00E147EA" w:rsidP="00003C07">
      <w:pPr>
        <w:pStyle w:val="a3"/>
        <w:numPr>
          <w:ilvl w:val="0"/>
          <w:numId w:val="138"/>
        </w:numPr>
        <w:tabs>
          <w:tab w:val="left" w:pos="0"/>
          <w:tab w:val="left" w:pos="2977"/>
        </w:tabs>
        <w:spacing w:after="0" w:line="240" w:lineRule="auto"/>
        <w:rPr>
          <w:rFonts w:ascii="Times New Roman" w:hAnsi="Times New Roman" w:cs="Times New Roman"/>
          <w:sz w:val="28"/>
          <w:szCs w:val="28"/>
        </w:rPr>
      </w:pPr>
      <w:r w:rsidRPr="007A2406">
        <w:rPr>
          <w:rFonts w:ascii="Times New Roman" w:hAnsi="Times New Roman" w:cs="Times New Roman"/>
          <w:sz w:val="28"/>
          <w:szCs w:val="28"/>
        </w:rPr>
        <w:t>Язвенная болезнь желудка и двенадцатиперстной кишки</w:t>
      </w:r>
    </w:p>
    <w:p w:rsidR="00E147EA" w:rsidRPr="007A2406" w:rsidRDefault="00E147EA" w:rsidP="00003C07">
      <w:pPr>
        <w:pStyle w:val="a3"/>
        <w:numPr>
          <w:ilvl w:val="0"/>
          <w:numId w:val="138"/>
        </w:numPr>
        <w:tabs>
          <w:tab w:val="left" w:pos="0"/>
          <w:tab w:val="left" w:pos="2977"/>
        </w:tabs>
        <w:spacing w:after="0" w:line="240" w:lineRule="auto"/>
        <w:rPr>
          <w:rFonts w:ascii="Times New Roman" w:hAnsi="Times New Roman" w:cs="Times New Roman"/>
          <w:sz w:val="28"/>
          <w:szCs w:val="28"/>
        </w:rPr>
      </w:pPr>
      <w:r w:rsidRPr="007A2406">
        <w:rPr>
          <w:rFonts w:ascii="Times New Roman" w:hAnsi="Times New Roman" w:cs="Times New Roman"/>
          <w:sz w:val="28"/>
          <w:szCs w:val="28"/>
        </w:rPr>
        <w:t>Бронхиальная астма</w:t>
      </w:r>
    </w:p>
    <w:p w:rsidR="00E147EA" w:rsidRPr="007A2406" w:rsidRDefault="00E147EA" w:rsidP="00003C07">
      <w:pPr>
        <w:pStyle w:val="a3"/>
        <w:numPr>
          <w:ilvl w:val="0"/>
          <w:numId w:val="138"/>
        </w:numPr>
        <w:tabs>
          <w:tab w:val="left" w:pos="0"/>
          <w:tab w:val="left" w:pos="2977"/>
        </w:tabs>
        <w:spacing w:after="0" w:line="240" w:lineRule="auto"/>
        <w:rPr>
          <w:rFonts w:ascii="Times New Roman" w:hAnsi="Times New Roman" w:cs="Times New Roman"/>
          <w:sz w:val="28"/>
          <w:szCs w:val="28"/>
        </w:rPr>
      </w:pPr>
      <w:r w:rsidRPr="007A2406">
        <w:rPr>
          <w:rFonts w:ascii="Times New Roman" w:hAnsi="Times New Roman" w:cs="Times New Roman"/>
          <w:sz w:val="28"/>
          <w:szCs w:val="28"/>
        </w:rPr>
        <w:t>Сахарный диабет</w:t>
      </w:r>
    </w:p>
    <w:p w:rsidR="00E147EA" w:rsidRPr="007A2406" w:rsidRDefault="00E147EA" w:rsidP="00003C07">
      <w:pPr>
        <w:pStyle w:val="a3"/>
        <w:numPr>
          <w:ilvl w:val="0"/>
          <w:numId w:val="138"/>
        </w:numPr>
        <w:tabs>
          <w:tab w:val="left" w:pos="0"/>
          <w:tab w:val="left" w:pos="2977"/>
        </w:tabs>
        <w:spacing w:after="0" w:line="240" w:lineRule="auto"/>
        <w:rPr>
          <w:rFonts w:ascii="Times New Roman" w:hAnsi="Times New Roman" w:cs="Times New Roman"/>
          <w:sz w:val="28"/>
          <w:szCs w:val="28"/>
        </w:rPr>
      </w:pPr>
      <w:r w:rsidRPr="007A2406">
        <w:rPr>
          <w:rFonts w:ascii="Times New Roman" w:hAnsi="Times New Roman" w:cs="Times New Roman"/>
          <w:sz w:val="28"/>
          <w:szCs w:val="28"/>
        </w:rPr>
        <w:t>Шизофрения</w:t>
      </w: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sz w:val="28"/>
          <w:szCs w:val="28"/>
        </w:rPr>
      </w:pPr>
    </w:p>
    <w:p w:rsidR="000D543D" w:rsidRDefault="000D543D" w:rsidP="000D543D">
      <w:pPr>
        <w:tabs>
          <w:tab w:val="left" w:pos="0"/>
          <w:tab w:val="left" w:pos="2977"/>
        </w:tabs>
        <w:spacing w:after="0" w:line="240" w:lineRule="auto"/>
        <w:rPr>
          <w:rFonts w:ascii="Times New Roman" w:hAnsi="Times New Roman" w:cs="Times New Roman"/>
          <w:sz w:val="28"/>
          <w:szCs w:val="28"/>
        </w:rPr>
      </w:pPr>
    </w:p>
    <w:p w:rsidR="007A2406" w:rsidRDefault="007A2406" w:rsidP="000D543D">
      <w:pPr>
        <w:tabs>
          <w:tab w:val="left" w:pos="0"/>
          <w:tab w:val="left" w:pos="2977"/>
        </w:tabs>
        <w:spacing w:after="0" w:line="240" w:lineRule="auto"/>
        <w:rPr>
          <w:rFonts w:ascii="Times New Roman" w:hAnsi="Times New Roman" w:cs="Times New Roman"/>
          <w:sz w:val="28"/>
          <w:szCs w:val="28"/>
        </w:rPr>
      </w:pPr>
    </w:p>
    <w:p w:rsidR="007A2406" w:rsidRDefault="007A2406" w:rsidP="000D543D">
      <w:pPr>
        <w:tabs>
          <w:tab w:val="left" w:pos="0"/>
          <w:tab w:val="left" w:pos="2977"/>
        </w:tabs>
        <w:spacing w:after="0" w:line="240" w:lineRule="auto"/>
        <w:rPr>
          <w:rFonts w:ascii="Times New Roman" w:hAnsi="Times New Roman" w:cs="Times New Roman"/>
          <w:sz w:val="28"/>
          <w:szCs w:val="28"/>
        </w:rPr>
      </w:pPr>
    </w:p>
    <w:p w:rsidR="000D543D" w:rsidRPr="007A2406" w:rsidRDefault="009D72D9" w:rsidP="008C6A5D">
      <w:pPr>
        <w:pStyle w:val="4"/>
        <w:rPr>
          <w:rFonts w:ascii="Times New Roman" w:hAnsi="Times New Roman" w:cs="Times New Roman"/>
          <w:b w:val="0"/>
          <w:i w:val="0"/>
          <w:color w:val="000000" w:themeColor="text1"/>
          <w:sz w:val="28"/>
          <w:szCs w:val="28"/>
        </w:rPr>
      </w:pPr>
      <w:hyperlink w:anchor="_Оглавление" w:history="1">
        <w:r w:rsidR="008C6A5D" w:rsidRPr="007A2406">
          <w:rPr>
            <w:rStyle w:val="a8"/>
            <w:rFonts w:ascii="Times New Roman" w:hAnsi="Times New Roman" w:cs="Times New Roman"/>
            <w:b w:val="0"/>
            <w:i w:val="0"/>
            <w:sz w:val="28"/>
            <w:szCs w:val="28"/>
          </w:rPr>
          <w:t>Вернуться к оглавлению</w:t>
        </w:r>
      </w:hyperlink>
    </w:p>
    <w:p w:rsidR="000D543D" w:rsidRDefault="000D543D" w:rsidP="000D543D">
      <w:pPr>
        <w:tabs>
          <w:tab w:val="left" w:pos="0"/>
          <w:tab w:val="left" w:pos="2977"/>
        </w:tabs>
        <w:spacing w:after="0" w:line="240" w:lineRule="auto"/>
        <w:rPr>
          <w:rFonts w:ascii="Times New Roman" w:hAnsi="Times New Roman" w:cs="Times New Roman"/>
          <w:sz w:val="24"/>
          <w:szCs w:val="24"/>
        </w:rPr>
      </w:pPr>
    </w:p>
    <w:p w:rsidR="000D543D" w:rsidRPr="007A2406" w:rsidRDefault="000D543D" w:rsidP="00CD029F">
      <w:pPr>
        <w:pStyle w:val="4"/>
        <w:jc w:val="center"/>
        <w:rPr>
          <w:rFonts w:ascii="Times New Roman" w:hAnsi="Times New Roman" w:cs="Times New Roman"/>
          <w:i w:val="0"/>
          <w:color w:val="000000" w:themeColor="text1"/>
          <w:sz w:val="28"/>
          <w:szCs w:val="28"/>
        </w:rPr>
      </w:pPr>
      <w:r w:rsidRPr="007A2406">
        <w:rPr>
          <w:rFonts w:ascii="Times New Roman" w:hAnsi="Times New Roman" w:cs="Times New Roman"/>
          <w:i w:val="0"/>
          <w:color w:val="000000" w:themeColor="text1"/>
          <w:sz w:val="28"/>
          <w:szCs w:val="28"/>
        </w:rPr>
        <w:t>Диагностика, профилактика и леч</w:t>
      </w:r>
      <w:r w:rsidR="007A2406" w:rsidRPr="007A2406">
        <w:rPr>
          <w:rFonts w:ascii="Times New Roman" w:hAnsi="Times New Roman" w:cs="Times New Roman"/>
          <w:i w:val="0"/>
          <w:color w:val="000000" w:themeColor="text1"/>
          <w:sz w:val="28"/>
          <w:szCs w:val="28"/>
        </w:rPr>
        <w:t>ение наследственных заболеваний</w:t>
      </w:r>
    </w:p>
    <w:p w:rsidR="000D543D" w:rsidRPr="007A2406" w:rsidRDefault="000D543D" w:rsidP="000D543D">
      <w:pPr>
        <w:tabs>
          <w:tab w:val="left" w:pos="2977"/>
        </w:tabs>
        <w:spacing w:after="0" w:line="240" w:lineRule="auto"/>
        <w:jc w:val="both"/>
        <w:rPr>
          <w:rFonts w:ascii="Times New Roman" w:hAnsi="Times New Roman" w:cs="Times New Roman"/>
          <w:b/>
          <w:sz w:val="28"/>
          <w:szCs w:val="28"/>
        </w:rPr>
      </w:pPr>
    </w:p>
    <w:p w:rsidR="000D543D" w:rsidRPr="007A2406" w:rsidRDefault="000D543D" w:rsidP="000D543D">
      <w:pPr>
        <w:tabs>
          <w:tab w:val="left" w:pos="2977"/>
        </w:tabs>
        <w:spacing w:after="0" w:line="240" w:lineRule="auto"/>
        <w:rPr>
          <w:rFonts w:ascii="Times New Roman" w:hAnsi="Times New Roman" w:cs="Times New Roman"/>
          <w:sz w:val="28"/>
          <w:szCs w:val="28"/>
        </w:rPr>
      </w:pPr>
      <w:r w:rsidRPr="007A2406">
        <w:rPr>
          <w:rFonts w:ascii="Times New Roman" w:hAnsi="Times New Roman" w:cs="Times New Roman"/>
          <w:sz w:val="28"/>
          <w:szCs w:val="28"/>
        </w:rPr>
        <w:t>План:</w:t>
      </w:r>
    </w:p>
    <w:p w:rsidR="000D543D" w:rsidRPr="007A2406" w:rsidRDefault="000D543D" w:rsidP="00003C07">
      <w:pPr>
        <w:pStyle w:val="a3"/>
        <w:numPr>
          <w:ilvl w:val="0"/>
          <w:numId w:val="111"/>
        </w:numPr>
        <w:tabs>
          <w:tab w:val="left" w:pos="2977"/>
        </w:tabs>
        <w:spacing w:after="0" w:line="240" w:lineRule="auto"/>
        <w:rPr>
          <w:rFonts w:ascii="Times New Roman" w:hAnsi="Times New Roman" w:cs="Times New Roman"/>
          <w:sz w:val="28"/>
          <w:szCs w:val="28"/>
        </w:rPr>
      </w:pPr>
      <w:r w:rsidRPr="007A2406">
        <w:rPr>
          <w:rFonts w:ascii="Times New Roman" w:hAnsi="Times New Roman" w:cs="Times New Roman"/>
          <w:sz w:val="28"/>
          <w:szCs w:val="28"/>
        </w:rPr>
        <w:t>Диагностика наследственных заболеваний</w:t>
      </w:r>
    </w:p>
    <w:p w:rsidR="000D543D" w:rsidRPr="007A2406" w:rsidRDefault="000D543D" w:rsidP="00003C07">
      <w:pPr>
        <w:pStyle w:val="a3"/>
        <w:numPr>
          <w:ilvl w:val="0"/>
          <w:numId w:val="111"/>
        </w:numPr>
        <w:tabs>
          <w:tab w:val="left" w:pos="2977"/>
        </w:tabs>
        <w:spacing w:after="0" w:line="240" w:lineRule="auto"/>
        <w:rPr>
          <w:rFonts w:ascii="Times New Roman" w:hAnsi="Times New Roman" w:cs="Times New Roman"/>
          <w:sz w:val="28"/>
          <w:szCs w:val="28"/>
        </w:rPr>
      </w:pPr>
      <w:r w:rsidRPr="007A2406">
        <w:rPr>
          <w:rFonts w:ascii="Times New Roman" w:hAnsi="Times New Roman" w:cs="Times New Roman"/>
          <w:sz w:val="28"/>
          <w:szCs w:val="28"/>
        </w:rPr>
        <w:t>Лечение наследственных заболеваний</w:t>
      </w:r>
    </w:p>
    <w:p w:rsidR="000D543D" w:rsidRPr="007A2406" w:rsidRDefault="000D543D" w:rsidP="00003C07">
      <w:pPr>
        <w:pStyle w:val="a3"/>
        <w:numPr>
          <w:ilvl w:val="0"/>
          <w:numId w:val="111"/>
        </w:numPr>
        <w:tabs>
          <w:tab w:val="left" w:pos="2977"/>
        </w:tabs>
        <w:spacing w:after="0" w:line="240" w:lineRule="auto"/>
        <w:rPr>
          <w:rFonts w:ascii="Times New Roman" w:hAnsi="Times New Roman" w:cs="Times New Roman"/>
          <w:sz w:val="28"/>
          <w:szCs w:val="28"/>
        </w:rPr>
      </w:pPr>
      <w:r w:rsidRPr="007A2406">
        <w:rPr>
          <w:rFonts w:ascii="Times New Roman" w:hAnsi="Times New Roman" w:cs="Times New Roman"/>
          <w:sz w:val="28"/>
          <w:szCs w:val="28"/>
        </w:rPr>
        <w:t>Профилактика наследственных заболеваний</w:t>
      </w:r>
    </w:p>
    <w:p w:rsidR="000D543D" w:rsidRPr="007A2406" w:rsidRDefault="000D543D" w:rsidP="000D543D">
      <w:pPr>
        <w:tabs>
          <w:tab w:val="left" w:pos="2977"/>
        </w:tabs>
        <w:spacing w:after="0" w:line="240" w:lineRule="auto"/>
        <w:rPr>
          <w:rFonts w:ascii="Times New Roman" w:hAnsi="Times New Roman" w:cs="Times New Roman"/>
          <w:b/>
          <w:sz w:val="28"/>
          <w:szCs w:val="28"/>
        </w:rPr>
      </w:pPr>
    </w:p>
    <w:p w:rsidR="000D543D" w:rsidRPr="007A2406" w:rsidRDefault="000D543D" w:rsidP="000D543D">
      <w:pPr>
        <w:tabs>
          <w:tab w:val="left" w:pos="2977"/>
        </w:tabs>
        <w:spacing w:after="0" w:line="240" w:lineRule="auto"/>
        <w:rPr>
          <w:rFonts w:ascii="Times New Roman" w:hAnsi="Times New Roman" w:cs="Times New Roman"/>
          <w:i/>
          <w:sz w:val="28"/>
          <w:szCs w:val="28"/>
        </w:rPr>
      </w:pPr>
    </w:p>
    <w:p w:rsidR="000D543D" w:rsidRPr="007A2406" w:rsidRDefault="000D543D" w:rsidP="00003C07">
      <w:pPr>
        <w:pStyle w:val="a3"/>
        <w:numPr>
          <w:ilvl w:val="0"/>
          <w:numId w:val="139"/>
        </w:numPr>
        <w:tabs>
          <w:tab w:val="left" w:pos="2977"/>
        </w:tabs>
        <w:spacing w:after="0" w:line="240" w:lineRule="auto"/>
        <w:jc w:val="center"/>
        <w:rPr>
          <w:rFonts w:ascii="Times New Roman" w:hAnsi="Times New Roman" w:cs="Times New Roman"/>
          <w:b/>
          <w:sz w:val="28"/>
          <w:szCs w:val="28"/>
        </w:rPr>
      </w:pPr>
      <w:r w:rsidRPr="007A2406">
        <w:rPr>
          <w:rFonts w:ascii="Times New Roman" w:hAnsi="Times New Roman" w:cs="Times New Roman"/>
          <w:b/>
          <w:sz w:val="28"/>
          <w:szCs w:val="28"/>
        </w:rPr>
        <w:t>Диагностика наследственных заболеваний</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В клинической диагностике наследственных болезней принимают во внимание их общие характерные особенности:</w:t>
      </w:r>
    </w:p>
    <w:p w:rsidR="000D543D" w:rsidRPr="007A2406" w:rsidRDefault="000D543D" w:rsidP="00003C07">
      <w:pPr>
        <w:pStyle w:val="a3"/>
        <w:numPr>
          <w:ilvl w:val="0"/>
          <w:numId w:val="105"/>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наличие сходных случаев заболевания в семье и среди отдаленных кровных родственников;</w:t>
      </w:r>
    </w:p>
    <w:p w:rsidR="000D543D" w:rsidRPr="007A2406" w:rsidRDefault="000D543D" w:rsidP="00003C07">
      <w:pPr>
        <w:pStyle w:val="a3"/>
        <w:numPr>
          <w:ilvl w:val="0"/>
          <w:numId w:val="105"/>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рецидивирующее, хроническое, длительно неподдающееся лечению течение заболевания;</w:t>
      </w:r>
    </w:p>
    <w:p w:rsidR="000D543D" w:rsidRPr="007A2406" w:rsidRDefault="000D543D" w:rsidP="00003C07">
      <w:pPr>
        <w:pStyle w:val="a3"/>
        <w:numPr>
          <w:ilvl w:val="0"/>
          <w:numId w:val="105"/>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наличие редко встречающихся специфических симптомов или их сочетание;</w:t>
      </w:r>
    </w:p>
    <w:p w:rsidR="000D543D" w:rsidRPr="007A2406" w:rsidRDefault="000D543D" w:rsidP="00003C07">
      <w:pPr>
        <w:pStyle w:val="a3"/>
        <w:numPr>
          <w:ilvl w:val="0"/>
          <w:numId w:val="105"/>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поражение многих систем и органов;</w:t>
      </w:r>
    </w:p>
    <w:p w:rsidR="000D543D" w:rsidRPr="007A2406" w:rsidRDefault="000D543D" w:rsidP="00003C07">
      <w:pPr>
        <w:pStyle w:val="a3"/>
        <w:numPr>
          <w:ilvl w:val="0"/>
          <w:numId w:val="105"/>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наличие более 5 врожденных морфогенетических вариантов, называемых также микроаномалиями развития, признаками дисэмбриогенеза, признаками дисплазии развития, стигмами, которые выходят за нормальные вариации строения органа, но в отличие от пороков развития не нарушают функцию органа;</w:t>
      </w:r>
    </w:p>
    <w:p w:rsidR="000D543D" w:rsidRPr="007A2406" w:rsidRDefault="000D543D" w:rsidP="00003C07">
      <w:pPr>
        <w:pStyle w:val="a3"/>
        <w:numPr>
          <w:ilvl w:val="0"/>
          <w:numId w:val="105"/>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врожденный характер заболевания.</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Если при таком обследовании точный диагноз не поставлен и остается подозрение на наследственное заболевание, то для диагностики используют специальные генетические методы.</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Подробное клинико-генеалогическое обследование семьи позволяет иногда обнаружить закономерности наследования каких-то симптомов.</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b/>
          <w:sz w:val="28"/>
          <w:szCs w:val="28"/>
        </w:rPr>
        <w:t>Цитогенетическое обследование.</w:t>
      </w:r>
      <w:r w:rsidRPr="007A2406">
        <w:rPr>
          <w:rFonts w:ascii="Times New Roman" w:hAnsi="Times New Roman" w:cs="Times New Roman"/>
          <w:sz w:val="28"/>
          <w:szCs w:val="28"/>
        </w:rPr>
        <w:t xml:space="preserve"> </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Показаниями к его проведению являются:</w:t>
      </w:r>
    </w:p>
    <w:p w:rsidR="000D543D" w:rsidRPr="007A2406" w:rsidRDefault="000D543D" w:rsidP="00003C07">
      <w:pPr>
        <w:pStyle w:val="a3"/>
        <w:numPr>
          <w:ilvl w:val="0"/>
          <w:numId w:val="106"/>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lastRenderedPageBreak/>
        <w:t>подозрение на хромосомную болезнь;</w:t>
      </w:r>
    </w:p>
    <w:p w:rsidR="000D543D" w:rsidRPr="007A2406" w:rsidRDefault="000D543D" w:rsidP="00003C07">
      <w:pPr>
        <w:pStyle w:val="a3"/>
        <w:numPr>
          <w:ilvl w:val="0"/>
          <w:numId w:val="106"/>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множественные врожденные пороки развития;</w:t>
      </w:r>
    </w:p>
    <w:p w:rsidR="000D543D" w:rsidRPr="007A2406" w:rsidRDefault="000D543D" w:rsidP="00003C07">
      <w:pPr>
        <w:pStyle w:val="a3"/>
        <w:numPr>
          <w:ilvl w:val="0"/>
          <w:numId w:val="106"/>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несколько неблагополучных исходов беременности (спонтанные аборты, мертворождения, врожденные пороки развития у детей);</w:t>
      </w:r>
    </w:p>
    <w:p w:rsidR="000D543D" w:rsidRPr="007A2406" w:rsidRDefault="000D543D" w:rsidP="00003C07">
      <w:pPr>
        <w:pStyle w:val="a3"/>
        <w:numPr>
          <w:ilvl w:val="0"/>
          <w:numId w:val="106"/>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нарушение репродуктивной функции;</w:t>
      </w:r>
    </w:p>
    <w:p w:rsidR="000D543D" w:rsidRPr="007A2406" w:rsidRDefault="000D543D" w:rsidP="00003C07">
      <w:pPr>
        <w:pStyle w:val="a3"/>
        <w:numPr>
          <w:ilvl w:val="0"/>
          <w:numId w:val="106"/>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пренатальная диагностика.</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b/>
          <w:sz w:val="28"/>
          <w:szCs w:val="28"/>
        </w:rPr>
        <w:t>Молекулярно-генетические методы</w:t>
      </w:r>
      <w:r w:rsidRPr="007A2406">
        <w:rPr>
          <w:rFonts w:ascii="Times New Roman" w:hAnsi="Times New Roman" w:cs="Times New Roman"/>
          <w:sz w:val="28"/>
          <w:szCs w:val="28"/>
        </w:rPr>
        <w:t xml:space="preserve"> позволяют диагностировать наследственную болезнь на уровне ДНК (гена). Все многочисленные варианты этих методов основываются на методах технологии рекомбинантной ДНК или генной инженерии.</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b/>
          <w:sz w:val="28"/>
          <w:szCs w:val="28"/>
        </w:rPr>
        <w:t>Биохимические методы</w:t>
      </w:r>
      <w:r w:rsidRPr="007A2406">
        <w:rPr>
          <w:rFonts w:ascii="Times New Roman" w:hAnsi="Times New Roman" w:cs="Times New Roman"/>
          <w:sz w:val="28"/>
          <w:szCs w:val="28"/>
        </w:rPr>
        <w:t xml:space="preserve"> применяют при подозрении на наследственную болезнь обмена веществ. Они могут быть многоэтапными (“просеивающие программы”) или сразу строго направленными на определенную патологию. В биохимической диагностике используют все методы современной биохимии.</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b/>
          <w:sz w:val="28"/>
          <w:szCs w:val="28"/>
        </w:rPr>
        <w:t>Иммуногенетическое обследование</w:t>
      </w:r>
      <w:r w:rsidRPr="007A2406">
        <w:rPr>
          <w:rFonts w:ascii="Times New Roman" w:hAnsi="Times New Roman" w:cs="Times New Roman"/>
          <w:sz w:val="28"/>
          <w:szCs w:val="28"/>
        </w:rPr>
        <w:t xml:space="preserve"> больного, его родственников позволяет выявить наследственные иммунодефициты, использовать данные для диагностики методом сцепления генов, оценить совместимость матери и плода, определить прогноз при болезнях с наследственным предрасположением.</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b/>
          <w:sz w:val="28"/>
          <w:szCs w:val="28"/>
        </w:rPr>
        <w:t>Цитологические методы</w:t>
      </w:r>
      <w:r w:rsidRPr="007A2406">
        <w:rPr>
          <w:rFonts w:ascii="Times New Roman" w:hAnsi="Times New Roman" w:cs="Times New Roman"/>
          <w:sz w:val="28"/>
          <w:szCs w:val="28"/>
        </w:rPr>
        <w:t xml:space="preserve"> применяются в дифференциальной диагностике кожных болезней, болезней накопления (мукополисахаридозы, муколипидозы).</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b/>
          <w:sz w:val="28"/>
          <w:szCs w:val="28"/>
        </w:rPr>
        <w:t>Метод сцепления генов</w:t>
      </w:r>
      <w:r w:rsidRPr="007A2406">
        <w:rPr>
          <w:rFonts w:ascii="Times New Roman" w:hAnsi="Times New Roman" w:cs="Times New Roman"/>
          <w:sz w:val="28"/>
          <w:szCs w:val="28"/>
        </w:rPr>
        <w:t xml:space="preserve"> рекомендуется в тех случаях, когда прямая диагностика невозможна. При этом решается вопрос, унаследовал ли пробанд мутантный ген, если в родословной имеется это заболевание. В основе метода лежит генетическая закономерность совместной передачи генов, локализованных в одной хромосоме (группе сцепления).</w:t>
      </w:r>
    </w:p>
    <w:p w:rsidR="000D543D" w:rsidRPr="007A2406" w:rsidRDefault="000D543D" w:rsidP="00003C07">
      <w:pPr>
        <w:pStyle w:val="a3"/>
        <w:numPr>
          <w:ilvl w:val="0"/>
          <w:numId w:val="140"/>
        </w:numPr>
        <w:tabs>
          <w:tab w:val="left" w:pos="2977"/>
        </w:tabs>
        <w:spacing w:after="0" w:line="240" w:lineRule="auto"/>
        <w:jc w:val="center"/>
        <w:rPr>
          <w:rFonts w:ascii="Times New Roman" w:hAnsi="Times New Roman" w:cs="Times New Roman"/>
          <w:b/>
          <w:sz w:val="28"/>
          <w:szCs w:val="28"/>
        </w:rPr>
      </w:pPr>
      <w:r w:rsidRPr="007A2406">
        <w:rPr>
          <w:rFonts w:ascii="Times New Roman" w:hAnsi="Times New Roman" w:cs="Times New Roman"/>
          <w:b/>
          <w:sz w:val="28"/>
          <w:szCs w:val="28"/>
        </w:rPr>
        <w:t>Лечение наследственных заболеваний</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 xml:space="preserve">С учетом разнообразия типов мутаций, звеньев нарушенного обмена, вовлеченности органов и систем не может быть одинаковых методов лечения для разных форм наследственных болезней. В основе их лечения лежат применяемые и при других болезнях направления – </w:t>
      </w:r>
      <w:r w:rsidRPr="007A2406">
        <w:rPr>
          <w:rFonts w:ascii="Times New Roman" w:hAnsi="Times New Roman" w:cs="Times New Roman"/>
          <w:b/>
          <w:sz w:val="28"/>
          <w:szCs w:val="28"/>
        </w:rPr>
        <w:t>симптоматическое, патогенетическое, этиологическое</w:t>
      </w:r>
      <w:r w:rsidRPr="007A2406">
        <w:rPr>
          <w:rFonts w:ascii="Times New Roman" w:hAnsi="Times New Roman" w:cs="Times New Roman"/>
          <w:sz w:val="28"/>
          <w:szCs w:val="28"/>
        </w:rPr>
        <w:t>. Симптоматическое и патогенетическое направления предусматривают использование всех видов современного лечения: лекарственное, диетическое, хирургическое, рентгенорадиологическое, физиотерапевтическое. Полное выздоровление при наследственных болезнях пока невозможно, но лечение их – не такая безнадежная программа с терапевтической точки зрения, как это казалось раньше.</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b/>
          <w:sz w:val="28"/>
          <w:szCs w:val="28"/>
        </w:rPr>
        <w:t>Симптоматическое лечение</w:t>
      </w:r>
      <w:r w:rsidRPr="007A2406">
        <w:rPr>
          <w:rFonts w:ascii="Times New Roman" w:hAnsi="Times New Roman" w:cs="Times New Roman"/>
          <w:sz w:val="28"/>
          <w:szCs w:val="28"/>
        </w:rPr>
        <w:t xml:space="preserve"> назначают практически при всех наследственных болезнях, а для многих форм оно является единственным. К тому же оно усиливает положительный эффект патогенетического </w:t>
      </w:r>
      <w:r w:rsidRPr="007A2406">
        <w:rPr>
          <w:rFonts w:ascii="Times New Roman" w:hAnsi="Times New Roman" w:cs="Times New Roman"/>
          <w:sz w:val="28"/>
          <w:szCs w:val="28"/>
        </w:rPr>
        <w:lastRenderedPageBreak/>
        <w:t>лечения. Виды симптоматического лечения разнообразны – от лекарственных средств до хирургической коррекции.</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b/>
          <w:sz w:val="28"/>
          <w:szCs w:val="28"/>
        </w:rPr>
        <w:t>Патогенетическое лечение</w:t>
      </w:r>
      <w:r w:rsidRPr="007A2406">
        <w:rPr>
          <w:rFonts w:ascii="Times New Roman" w:hAnsi="Times New Roman" w:cs="Times New Roman"/>
          <w:sz w:val="28"/>
          <w:szCs w:val="28"/>
        </w:rPr>
        <w:t xml:space="preserve"> направлено на коррекцию звеньев нарушенного обмена веществ. Если ген не функционирует, необходимо возместить его продукт; если ген производит аномальный белок и образуются токсичные продукты, следует удалить их и возместить основную функцию гена; если ген производит много продукта, то избыток его удаляют.</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В клинической практике все шире применяются следующие формы патогенетической терапии:</w:t>
      </w:r>
    </w:p>
    <w:p w:rsidR="000D543D" w:rsidRPr="007A2406" w:rsidRDefault="000D543D" w:rsidP="00003C07">
      <w:pPr>
        <w:pStyle w:val="a3"/>
        <w:numPr>
          <w:ilvl w:val="0"/>
          <w:numId w:val="107"/>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специфические ограничительные диеты, например при фенилкетонурии ограничивают поступление фенилаланина с пищей (ребенка переводят на искусственное вскармливание); при галактоземии исключают галактозу, при болезни Рефсума – фитановую кислоту;</w:t>
      </w:r>
    </w:p>
    <w:p w:rsidR="000D543D" w:rsidRPr="007A2406" w:rsidRDefault="000D543D" w:rsidP="00003C07">
      <w:pPr>
        <w:pStyle w:val="a3"/>
        <w:numPr>
          <w:ilvl w:val="0"/>
          <w:numId w:val="107"/>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выведение патологических метаболитов из организма. Первичный гемохроматоз, например, лечат повторными кровопусканиями. Накопленные промежуточные продукты обмена можно удалять с помощью лекарств, диализа крови, гемо- и лимфосорбции;</w:t>
      </w:r>
    </w:p>
    <w:p w:rsidR="000D543D" w:rsidRPr="007A2406" w:rsidRDefault="000D543D" w:rsidP="00003C07">
      <w:pPr>
        <w:pStyle w:val="a3"/>
        <w:numPr>
          <w:ilvl w:val="0"/>
          <w:numId w:val="107"/>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замещение недостающего продукта (антигемофильный глобулин при гемофилии А, тиреоидные гормоны при гипотиреозе, гидрокортизон при адреногенитальном синдроме);</w:t>
      </w:r>
    </w:p>
    <w:p w:rsidR="000D543D" w:rsidRPr="007A2406" w:rsidRDefault="000D543D" w:rsidP="00003C07">
      <w:pPr>
        <w:pStyle w:val="a3"/>
        <w:numPr>
          <w:ilvl w:val="0"/>
          <w:numId w:val="107"/>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индукция ферментов (применение малых доз фенобарбитала при некоторых формах гипербилирубинемии);</w:t>
      </w:r>
    </w:p>
    <w:p w:rsidR="000D543D" w:rsidRPr="007A2406" w:rsidRDefault="000D543D" w:rsidP="00003C07">
      <w:pPr>
        <w:pStyle w:val="a3"/>
        <w:numPr>
          <w:ilvl w:val="0"/>
          <w:numId w:val="107"/>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возмещение кофактора (при витаминзависимых состояниях);</w:t>
      </w:r>
    </w:p>
    <w:p w:rsidR="000D543D" w:rsidRPr="007A2406" w:rsidRDefault="000D543D" w:rsidP="00003C07">
      <w:pPr>
        <w:pStyle w:val="a3"/>
        <w:numPr>
          <w:ilvl w:val="0"/>
          <w:numId w:val="107"/>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исключение лекарств, вызывающих патологический эффект у носителей мутантных генов (например, антималярийные или сульфаниламидные препараты при недостаточности фермента Г-6-ФДГ);</w:t>
      </w:r>
    </w:p>
    <w:p w:rsidR="000D543D" w:rsidRPr="007A2406" w:rsidRDefault="000D543D" w:rsidP="00003C07">
      <w:pPr>
        <w:pStyle w:val="a3"/>
        <w:numPr>
          <w:ilvl w:val="0"/>
          <w:numId w:val="107"/>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пересадка органов и тканей.</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b/>
          <w:sz w:val="28"/>
          <w:szCs w:val="28"/>
        </w:rPr>
        <w:t>Этиологическое лечение</w:t>
      </w:r>
      <w:r w:rsidRPr="007A2406">
        <w:rPr>
          <w:rFonts w:ascii="Times New Roman" w:hAnsi="Times New Roman" w:cs="Times New Roman"/>
          <w:sz w:val="28"/>
          <w:szCs w:val="28"/>
        </w:rPr>
        <w:t xml:space="preserve">, направленное на возмещение гена или подавление его активности, называют генотерапией. Клонированный участок ДНК, являющийся геном или его активной частью, вместе с регуляторными участками встраивают в векторы и вводят в клетки. Перенос векторов или клонированных участков ДНК в клетки возможен путем прямой микроинъекции, электропорации, химически опосредованной трансфекции, с помощью вирусов. Такая процедура называется трансгенозом. </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Выключение действия функционирующего мутантного гена возможно через разные виды супрессии РНК.</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Экспериментально обоснованы два вида генотерапии – с помощью трансгеноза зародышевых и соматических клеток.</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b/>
          <w:sz w:val="28"/>
          <w:szCs w:val="28"/>
        </w:rPr>
        <w:t>Генно-инженерные подходы</w:t>
      </w:r>
      <w:r w:rsidRPr="007A2406">
        <w:rPr>
          <w:rFonts w:ascii="Times New Roman" w:hAnsi="Times New Roman" w:cs="Times New Roman"/>
          <w:sz w:val="28"/>
          <w:szCs w:val="28"/>
        </w:rPr>
        <w:t xml:space="preserve"> к лечению наследственных болезней на уровне зародышевых клеток основываются на введении заданного гена </w:t>
      </w:r>
      <w:r w:rsidRPr="007A2406">
        <w:rPr>
          <w:rFonts w:ascii="Times New Roman" w:hAnsi="Times New Roman" w:cs="Times New Roman"/>
          <w:sz w:val="28"/>
          <w:szCs w:val="28"/>
        </w:rPr>
        <w:lastRenderedPageBreak/>
        <w:t>(участка ДНК) в оплодотворенную яйцеклетку. Такой трансгеноз успешно осуществлен на экспериментальных и сельскохозяйственных животных. Однако для человека этот подход еще недостаточно биоэтически обоснован, особенно с учетом отдаленных последствий. Поэтому эксперименты на человеческих яйцеклетках, зиготах или эмбрионах запрещены по социально-этическим соображениям.</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Генно-инженерное лечение через трансгеноз соматических клеток. Перенос генов в соматические клетки может быть осуществлен ex vivo и in vivo. Взятые из организма клетки печени, костного мозга, лимфоциты могут быть подвергнуты трансгенозу необходимым генетическим материалом и возвращены в организм, где они компенсируют наследственный дефект. Такое лечение уже применено при комбинированном иммунодефиците, вызываемом мутацией в гене аденозиндезаминазы (лимфоциты), болезни Гоше (костный мозг), семейной гиперхолестеринемии (клетки печени).</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Возможен также прямой трансгеноз, т.е. in vivo, когда вектор с заданной конструкцией гена направлен на клетки-мишени в организме.</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Такой подход апробируется уже для лечения муковисцидоза. Аденовирусный вектор с геном трансмембранного регулятора ионов натрия (мутация в этом гене ведет к муковисцидозу) вводят через верхние дыхательные пути, где он проникает в эпителиальные клетки. Вырабатываемый введенным геном белок нормализует транспорт ионов натрия через эпителий слизистой оболочки.</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Возможности генотерапии, по-видимому, выходят за пределы лечения только наследственных болезней. В настоящее время ведутся многочисленные исследования по разработке методов лечения злокачественных новообразований, вирусных инфекций, особенно СПИДа, с применением разных подходов генотерапии.</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При разработке методов генотерапии и их применении обращают особое внимание на обеспечение безопасности, одновременно и для больного, и для окружающей среды, поскольку в лабораторных условиях создаются новые генетические “конструкции”, ранее не встречавшиеся в природе. Биологическая безопасность генотерапии регулируется соответствующими нормативными (законодательными) актами и биоэтическими комитетами на международном и национальных уровнях. Все виды генотерапии проходят строгую проверку на эффективность и безопасность, включая и те условия, которые применяют при испытании лекарств.</w:t>
      </w:r>
    </w:p>
    <w:p w:rsidR="000D543D" w:rsidRPr="007A2406" w:rsidRDefault="000D543D" w:rsidP="00003C07">
      <w:pPr>
        <w:pStyle w:val="a3"/>
        <w:numPr>
          <w:ilvl w:val="0"/>
          <w:numId w:val="141"/>
        </w:numPr>
        <w:tabs>
          <w:tab w:val="left" w:pos="2977"/>
        </w:tabs>
        <w:spacing w:after="0" w:line="240" w:lineRule="auto"/>
        <w:jc w:val="center"/>
        <w:rPr>
          <w:rFonts w:ascii="Times New Roman" w:hAnsi="Times New Roman" w:cs="Times New Roman"/>
          <w:b/>
          <w:sz w:val="28"/>
          <w:szCs w:val="28"/>
        </w:rPr>
      </w:pPr>
      <w:r w:rsidRPr="007A2406">
        <w:rPr>
          <w:rFonts w:ascii="Times New Roman" w:hAnsi="Times New Roman" w:cs="Times New Roman"/>
          <w:b/>
          <w:sz w:val="28"/>
          <w:szCs w:val="28"/>
        </w:rPr>
        <w:t>Профилактика наследственных заболеваний</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Первичная профилактика наследственной патологии сводится к тому, чтобы не допустить зачатия или рождения больного ребенка. Вторичная профилактика предусматривает коррекцию проявления болезни после рождения (нормокопирование). Степень экспрессии патологического гена можно уменьшить путем изменения среды (диета, лекарства). Особенно эффективен такой подход при болезнях с наследственным предрасположением.</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lastRenderedPageBreak/>
        <w:t xml:space="preserve">Существуют следующие направления профилактики наследственной патологии: </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 xml:space="preserve">1) планирование семьи (первичная профилактика); </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 xml:space="preserve">2) элиминация патологических эмбрионов и плодов (первичная профилактика); </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 xml:space="preserve">3) управление пенетрантностью и экспрессивностью (вторичная профилактика); </w:t>
      </w:r>
    </w:p>
    <w:p w:rsidR="000D543D" w:rsidRPr="007A2406" w:rsidRDefault="000D543D" w:rsidP="000D543D">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4) охрана окружающей среды (первичная и вторичная профилактика).</w:t>
      </w:r>
    </w:p>
    <w:p w:rsidR="003B39A2" w:rsidRPr="007A2406" w:rsidRDefault="000D543D" w:rsidP="003B39A2">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 xml:space="preserve">Планирование семьи с генетической точки зрения осуществляется путем </w:t>
      </w:r>
      <w:r w:rsidRPr="007A2406">
        <w:rPr>
          <w:rFonts w:ascii="Times New Roman" w:hAnsi="Times New Roman" w:cs="Times New Roman"/>
          <w:b/>
          <w:sz w:val="28"/>
          <w:szCs w:val="28"/>
        </w:rPr>
        <w:t>медико-генетического консультирования.</w:t>
      </w:r>
      <w:r w:rsidRPr="007A2406">
        <w:rPr>
          <w:rFonts w:ascii="Times New Roman" w:hAnsi="Times New Roman" w:cs="Times New Roman"/>
          <w:sz w:val="28"/>
          <w:szCs w:val="28"/>
        </w:rPr>
        <w:t xml:space="preserve"> Этот вид высокоспециализированной медицинской помощи фактически должен быть доступен каждой семье до рождения больного ребенка (проспективное консультирование) и, конечно, обязателен после рождения больного ребенка (ретроспективное консультирование). Наличие больных в родословной также является прямым показанием к медико-генетическому консультированию. Врач-генетик совместно со специалистами клинической диагностики, учитывая результаты лабораторных генетических исследований (цитогенетических, биохимических, иммунологических, молекулярно-генетических), уточняет генетическую ситуацию в семье и дает заключение о риске повторного рождения больного ребенка и необходимости пренатальной диагностики.</w:t>
      </w:r>
    </w:p>
    <w:p w:rsidR="003B39A2" w:rsidRPr="007A2406" w:rsidRDefault="000D543D" w:rsidP="003B39A2">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Риск, не превышающий 10%, относится к низким, при этом деторождение может не ограничиваться. Риск от 10 до 20% считается риском со средним значением. В этих случаях при планировании деторождения необходимо принимать во внимание тяжесть заболевания и продолжительность жизни ребенка. Чем тяжелее заболевание и чем больше продолжительность жизни больного ребенка, тем больше ограничений для повторного деторождения.</w:t>
      </w:r>
    </w:p>
    <w:p w:rsidR="003B39A2" w:rsidRPr="007A2406" w:rsidRDefault="000D543D" w:rsidP="003B39A2">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При высоком риске иметь больного ребенка (20% и выше) рекомендуется воздерживаться от дальнейшего деторождения. Таким образом, все унаследованные (не спорадические) случаи рождения ребенка с доминантным и рецессивным заболеванием относятся к высокому риску повторного рождения больного ребенка.</w:t>
      </w:r>
    </w:p>
    <w:p w:rsidR="000D543D" w:rsidRPr="007A2406" w:rsidRDefault="000D543D" w:rsidP="003B39A2">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Решение о зачатии, пренатальной диагностике или деторождении, естественно, принимает семья, а не врач-генетик. Задача врача-генетика – определить риск рождения больного ребенка и разъяснить семье суть рекомендаций, которые не должны быть директивными, и помочь принять решение.</w:t>
      </w:r>
    </w:p>
    <w:p w:rsidR="000D543D" w:rsidRPr="007A2406" w:rsidRDefault="000D543D" w:rsidP="00003C07">
      <w:pPr>
        <w:pStyle w:val="a3"/>
        <w:numPr>
          <w:ilvl w:val="0"/>
          <w:numId w:val="108"/>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Показаниями к медико-генетическому консультированию являются:</w:t>
      </w:r>
      <w:r w:rsidRPr="007A2406">
        <w:rPr>
          <w:rFonts w:ascii="Times New Roman" w:hAnsi="Times New Roman" w:cs="Times New Roman"/>
          <w:sz w:val="28"/>
          <w:szCs w:val="28"/>
        </w:rPr>
        <w:br/>
        <w:t>подозрение на наследственную или врожденную патологию (диагностика или дифференцированная диагностика);</w:t>
      </w:r>
    </w:p>
    <w:p w:rsidR="000D543D" w:rsidRPr="007A2406" w:rsidRDefault="000D543D" w:rsidP="00003C07">
      <w:pPr>
        <w:pStyle w:val="a3"/>
        <w:numPr>
          <w:ilvl w:val="0"/>
          <w:numId w:val="108"/>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наличие наследственной болезни у пациента (прогноз течения заболевания);</w:t>
      </w:r>
    </w:p>
    <w:p w:rsidR="000D543D" w:rsidRPr="007A2406" w:rsidRDefault="000D543D" w:rsidP="00003C07">
      <w:pPr>
        <w:pStyle w:val="a3"/>
        <w:numPr>
          <w:ilvl w:val="0"/>
          <w:numId w:val="108"/>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 xml:space="preserve">изменения репродуктивной функции у женщин и мужчин (бесплодие, первичные нарушения овариального цикла, аномалии развития </w:t>
      </w:r>
      <w:r w:rsidRPr="007A2406">
        <w:rPr>
          <w:rFonts w:ascii="Times New Roman" w:hAnsi="Times New Roman" w:cs="Times New Roman"/>
          <w:sz w:val="28"/>
          <w:szCs w:val="28"/>
        </w:rPr>
        <w:lastRenderedPageBreak/>
        <w:t>половых органов, повторные самопроизвольные выкидыши, мертворождения);</w:t>
      </w:r>
    </w:p>
    <w:p w:rsidR="000D543D" w:rsidRPr="007A2406" w:rsidRDefault="000D543D" w:rsidP="00003C07">
      <w:pPr>
        <w:pStyle w:val="a3"/>
        <w:numPr>
          <w:ilvl w:val="0"/>
          <w:numId w:val="108"/>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рождение ребенка с врожденным пороком развития или наследственным заболеванием (прогнозирование наследственной патологии у будущих детей);</w:t>
      </w:r>
    </w:p>
    <w:p w:rsidR="000D543D" w:rsidRPr="007A2406" w:rsidRDefault="000D543D" w:rsidP="00003C07">
      <w:pPr>
        <w:pStyle w:val="a3"/>
        <w:numPr>
          <w:ilvl w:val="0"/>
          <w:numId w:val="108"/>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наличие в семье наследственного заболевания (прогнозирование болезни у здоровых родственников или будущих детей);</w:t>
      </w:r>
    </w:p>
    <w:p w:rsidR="000D543D" w:rsidRPr="007A2406" w:rsidRDefault="000D543D" w:rsidP="00003C07">
      <w:pPr>
        <w:pStyle w:val="a3"/>
        <w:numPr>
          <w:ilvl w:val="0"/>
          <w:numId w:val="108"/>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возраст супругов (женщины после 35 лет, мужчины после 45 лет) при планировании деторождения;</w:t>
      </w:r>
    </w:p>
    <w:p w:rsidR="000D543D" w:rsidRPr="007A2406" w:rsidRDefault="000D543D" w:rsidP="00003C07">
      <w:pPr>
        <w:pStyle w:val="a3"/>
        <w:numPr>
          <w:ilvl w:val="0"/>
          <w:numId w:val="108"/>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кровнородственный брак (до троюродных братьев и сестер);</w:t>
      </w:r>
    </w:p>
    <w:p w:rsidR="000D543D" w:rsidRPr="007A2406" w:rsidRDefault="000D543D" w:rsidP="00003C07">
      <w:pPr>
        <w:pStyle w:val="a3"/>
        <w:numPr>
          <w:ilvl w:val="0"/>
          <w:numId w:val="108"/>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химические и радиационные мутагенные воздействия.</w:t>
      </w:r>
    </w:p>
    <w:p w:rsidR="003B39A2" w:rsidRPr="007A2406" w:rsidRDefault="000D543D" w:rsidP="003B39A2">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Медико-генетические консультации в России проводятся в медико-генетических консультациях, организованных, как правило, в областных и городских больницах. Такие консультации имеются и при вузовских клиниках, а также при научно-исследовательских институтах. Помимо врачей-генетиков и среднего медицинского персонала, в штат кабинета входят лаборанты-генетики, осуществляющие цитогенетическую и биохимическую диагностику наследственных болезней.</w:t>
      </w:r>
    </w:p>
    <w:p w:rsidR="003B39A2" w:rsidRPr="007A2406" w:rsidRDefault="000D543D" w:rsidP="003B39A2">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 xml:space="preserve">Элиминация патологических эмбрионов и плодов (прерывание беременности) проводится после пренатальной диагностики, которая является в настоящее время наиболее распространенным методом первичной профилактики. </w:t>
      </w:r>
    </w:p>
    <w:p w:rsidR="003B39A2" w:rsidRPr="007A2406" w:rsidRDefault="000D543D" w:rsidP="003B39A2">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b/>
          <w:sz w:val="28"/>
          <w:szCs w:val="28"/>
        </w:rPr>
        <w:t>Пренатальную диагностику</w:t>
      </w:r>
      <w:r w:rsidRPr="007A2406">
        <w:rPr>
          <w:rFonts w:ascii="Times New Roman" w:hAnsi="Times New Roman" w:cs="Times New Roman"/>
          <w:sz w:val="28"/>
          <w:szCs w:val="28"/>
        </w:rPr>
        <w:t xml:space="preserve"> проводят после медико-генетического консультирования. Методы пренатальной диагностики делят на неинвазивные и инвазивные.</w:t>
      </w:r>
    </w:p>
    <w:p w:rsidR="003B39A2" w:rsidRPr="007A2406" w:rsidRDefault="000D543D" w:rsidP="003B39A2">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 xml:space="preserve">К </w:t>
      </w:r>
      <w:r w:rsidRPr="007A2406">
        <w:rPr>
          <w:rFonts w:ascii="Times New Roman" w:hAnsi="Times New Roman" w:cs="Times New Roman"/>
          <w:b/>
          <w:sz w:val="28"/>
          <w:szCs w:val="28"/>
        </w:rPr>
        <w:t>неинвазивным методам</w:t>
      </w:r>
      <w:r w:rsidRPr="007A2406">
        <w:rPr>
          <w:rFonts w:ascii="Times New Roman" w:hAnsi="Times New Roman" w:cs="Times New Roman"/>
          <w:sz w:val="28"/>
          <w:szCs w:val="28"/>
        </w:rPr>
        <w:t xml:space="preserve"> относится ультразвуковое исследование. Задержка развития эмбриона и плода возможна при наследственной патологии, обнаружить которую можно с 8-10-й недели беременности. На 18-24-й неделе беременности ультразвуковое исследование выявляет многие врожденные и наследственные пороки развития – редукцию конечностей, анэнцефалию, спинномозговую грыжу.</w:t>
      </w:r>
    </w:p>
    <w:p w:rsidR="003B39A2" w:rsidRPr="007A2406" w:rsidRDefault="000D543D" w:rsidP="003B39A2">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 xml:space="preserve">К </w:t>
      </w:r>
      <w:r w:rsidRPr="007A2406">
        <w:rPr>
          <w:rFonts w:ascii="Times New Roman" w:hAnsi="Times New Roman" w:cs="Times New Roman"/>
          <w:b/>
          <w:sz w:val="28"/>
          <w:szCs w:val="28"/>
        </w:rPr>
        <w:t>неинвазивным методам</w:t>
      </w:r>
      <w:r w:rsidRPr="007A2406">
        <w:rPr>
          <w:rFonts w:ascii="Times New Roman" w:hAnsi="Times New Roman" w:cs="Times New Roman"/>
          <w:sz w:val="28"/>
          <w:szCs w:val="28"/>
        </w:rPr>
        <w:t xml:space="preserve"> относится также исследование альфа-фетопротеина, хорионического гонадотропина, неконъюгированного эстриола в сыворотке беременной. При наличии у плода спинномозговой грыжи, анэнцефалии или синдрома Дауна концентрация этих веществ изменяется (одних – повышается, других – понижается). Эти методы являются ориентировочными, иногда их называют просеивающими (скрининговыми).</w:t>
      </w:r>
    </w:p>
    <w:p w:rsidR="003B39A2" w:rsidRPr="007A2406" w:rsidRDefault="000D543D" w:rsidP="003B39A2">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Инвазивные методы позволяют диагностировать болезнь точно. Суть их сводится к взятию клеток (или тканей) плода для цитогенетического, биохимического, молекулярно-генетического, морфологического исследования, с помощью которых диагностируются все хромосомные болезни и около 400 генных болезней.</w:t>
      </w:r>
    </w:p>
    <w:p w:rsidR="000D543D" w:rsidRPr="007A2406" w:rsidRDefault="000D543D" w:rsidP="003B39A2">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lastRenderedPageBreak/>
        <w:t>Клетки (или ткани) плода берут различными способами и в разные сроки беременности:</w:t>
      </w:r>
    </w:p>
    <w:p w:rsidR="000D543D" w:rsidRPr="007A2406" w:rsidRDefault="000D543D" w:rsidP="00003C07">
      <w:pPr>
        <w:pStyle w:val="a3"/>
        <w:numPr>
          <w:ilvl w:val="0"/>
          <w:numId w:val="109"/>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биопсия (или аспирация) хориона или плаценты – 7-11-я неделя;</w:t>
      </w:r>
    </w:p>
    <w:p w:rsidR="000D543D" w:rsidRPr="007A2406" w:rsidRDefault="000D543D" w:rsidP="00003C07">
      <w:pPr>
        <w:pStyle w:val="a3"/>
        <w:numPr>
          <w:ilvl w:val="0"/>
          <w:numId w:val="109"/>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амниоцентез и забор амниотической жидкости с клетками – 15-16-я неделя;</w:t>
      </w:r>
    </w:p>
    <w:p w:rsidR="000D543D" w:rsidRPr="007A2406" w:rsidRDefault="000D543D" w:rsidP="00003C07">
      <w:pPr>
        <w:pStyle w:val="a3"/>
        <w:numPr>
          <w:ilvl w:val="0"/>
          <w:numId w:val="109"/>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кордоцентез и забор крови плода – 18-22-я неделя;</w:t>
      </w:r>
    </w:p>
    <w:p w:rsidR="000D543D" w:rsidRPr="007A2406" w:rsidRDefault="000D543D" w:rsidP="00003C07">
      <w:pPr>
        <w:pStyle w:val="a3"/>
        <w:numPr>
          <w:ilvl w:val="0"/>
          <w:numId w:val="109"/>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биопсия кожи, мышц – 16-22-я неделя.</w:t>
      </w:r>
    </w:p>
    <w:p w:rsidR="003B39A2" w:rsidRPr="007A2406" w:rsidRDefault="000D543D" w:rsidP="003B39A2">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Успехи молекулярной генетики позволили начать разработку методов преимплантационной диагностики. От оплодотворенной in vitro яйцеклетки на ранних стадиях дробления (8-18 клеток) отделяют 1-2 клетки, по которым можно поставить диагноз.</w:t>
      </w:r>
    </w:p>
    <w:p w:rsidR="000D543D" w:rsidRPr="007A2406" w:rsidRDefault="000D543D" w:rsidP="003B39A2">
      <w:pPr>
        <w:tabs>
          <w:tab w:val="left" w:pos="2977"/>
        </w:tabs>
        <w:spacing w:after="0" w:line="240" w:lineRule="auto"/>
        <w:ind w:firstLine="284"/>
        <w:jc w:val="both"/>
        <w:rPr>
          <w:rFonts w:ascii="Times New Roman" w:hAnsi="Times New Roman" w:cs="Times New Roman"/>
          <w:b/>
          <w:sz w:val="28"/>
          <w:szCs w:val="28"/>
        </w:rPr>
      </w:pPr>
      <w:r w:rsidRPr="007A2406">
        <w:rPr>
          <w:rFonts w:ascii="Times New Roman" w:hAnsi="Times New Roman" w:cs="Times New Roman"/>
          <w:b/>
          <w:sz w:val="28"/>
          <w:szCs w:val="28"/>
        </w:rPr>
        <w:t>Показаниями к пренатальной диагностике являются:</w:t>
      </w:r>
    </w:p>
    <w:p w:rsidR="000D543D" w:rsidRPr="007A2406" w:rsidRDefault="000D543D" w:rsidP="00003C07">
      <w:pPr>
        <w:pStyle w:val="a3"/>
        <w:numPr>
          <w:ilvl w:val="0"/>
          <w:numId w:val="110"/>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возраст женщины старше 35 лет, мужчины старше 45 лет;</w:t>
      </w:r>
    </w:p>
    <w:p w:rsidR="000D543D" w:rsidRPr="007A2406" w:rsidRDefault="000D543D" w:rsidP="00003C07">
      <w:pPr>
        <w:pStyle w:val="a3"/>
        <w:numPr>
          <w:ilvl w:val="0"/>
          <w:numId w:val="110"/>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рождение ребенка с хромосомной или генной болезнью;</w:t>
      </w:r>
    </w:p>
    <w:p w:rsidR="000D543D" w:rsidRPr="007A2406" w:rsidRDefault="000D543D" w:rsidP="00003C07">
      <w:pPr>
        <w:pStyle w:val="a3"/>
        <w:numPr>
          <w:ilvl w:val="0"/>
          <w:numId w:val="110"/>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наличие сбалансированной транслокации у кого-либо из родителей;</w:t>
      </w:r>
    </w:p>
    <w:p w:rsidR="000D543D" w:rsidRPr="007A2406" w:rsidRDefault="000D543D" w:rsidP="00003C07">
      <w:pPr>
        <w:pStyle w:val="a3"/>
        <w:numPr>
          <w:ilvl w:val="0"/>
          <w:numId w:val="110"/>
        </w:numPr>
        <w:tabs>
          <w:tab w:val="left" w:pos="2977"/>
        </w:tabs>
        <w:spacing w:after="0" w:line="240" w:lineRule="auto"/>
        <w:jc w:val="both"/>
        <w:rPr>
          <w:rFonts w:ascii="Times New Roman" w:hAnsi="Times New Roman" w:cs="Times New Roman"/>
          <w:sz w:val="28"/>
          <w:szCs w:val="28"/>
        </w:rPr>
      </w:pPr>
      <w:r w:rsidRPr="007A2406">
        <w:rPr>
          <w:rFonts w:ascii="Times New Roman" w:hAnsi="Times New Roman" w:cs="Times New Roman"/>
          <w:sz w:val="28"/>
          <w:szCs w:val="28"/>
        </w:rPr>
        <w:t>гетерозиготность обоих родителей по генным болезням.</w:t>
      </w:r>
    </w:p>
    <w:p w:rsidR="003B39A2" w:rsidRPr="007A2406" w:rsidRDefault="000D543D" w:rsidP="003B39A2">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Пренатальная диагностика в России осуществляется лишь в нескольких крупных городах (Москва, Санкт-Петербург, Томск, Воронеж).</w:t>
      </w:r>
    </w:p>
    <w:p w:rsidR="003B39A2" w:rsidRPr="007A2406" w:rsidRDefault="000D543D" w:rsidP="003B39A2">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Управление пенетрантностью и экспрессивностью основывается на знании патогенеза заболевания и применении методов так называемого профилактического лечения. Суть такого управления сводится к доклиническому выявлению пациентов и профилактическому их лечению.</w:t>
      </w:r>
    </w:p>
    <w:p w:rsidR="003B39A2" w:rsidRPr="007A2406" w:rsidRDefault="000D543D" w:rsidP="003B39A2">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Просеивающие (скринирующие) программы выявления наследственной патологии у новорожденных применяют в настоящее время для диагностики фенилкетонурии, гипотиреоза и адреногенитального синдрома. В некоторых странах диагностируется также галактоземия. При фенилкетонурии и галактоземии ребенка переводят соответственно на бесфенилаланиновую или безгалактозную диету. При гипотиреозе или адреногенитальном синдроме назначают замещающую гормональную терапию.</w:t>
      </w:r>
    </w:p>
    <w:p w:rsidR="003B39A2" w:rsidRPr="007A2406" w:rsidRDefault="000D543D" w:rsidP="003B39A2">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Разрабатываются методы преконцепционной профилактики. Соответствующая подготовка организма матери (например, витаминизация) до зачатия и в ранние сроки беременности уменьшает вероятность рождения ребенка с врожденным пороком развития.</w:t>
      </w:r>
    </w:p>
    <w:p w:rsidR="003B39A2" w:rsidRPr="007A2406" w:rsidRDefault="000D543D" w:rsidP="003B39A2">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Доклиническое обнаружение носителей “молчащих” аллелей, проявляющих свое патологическое действие только под влиянием определенного фактора, дает возможность предупреждать патологию путем исключения “разрешающих” факторов (чаще всего лекарств).</w:t>
      </w:r>
    </w:p>
    <w:p w:rsidR="000D543D" w:rsidRPr="007A2406" w:rsidRDefault="000D543D" w:rsidP="003B39A2">
      <w:pPr>
        <w:tabs>
          <w:tab w:val="left" w:pos="2977"/>
        </w:tabs>
        <w:spacing w:after="0" w:line="240" w:lineRule="auto"/>
        <w:ind w:firstLine="284"/>
        <w:jc w:val="both"/>
        <w:rPr>
          <w:rFonts w:ascii="Times New Roman" w:hAnsi="Times New Roman" w:cs="Times New Roman"/>
          <w:sz w:val="28"/>
          <w:szCs w:val="28"/>
        </w:rPr>
      </w:pPr>
      <w:r w:rsidRPr="007A2406">
        <w:rPr>
          <w:rFonts w:ascii="Times New Roman" w:hAnsi="Times New Roman" w:cs="Times New Roman"/>
          <w:sz w:val="28"/>
          <w:szCs w:val="28"/>
        </w:rPr>
        <w:t xml:space="preserve">Охрана окружающей среды способствует как первичной, так и вторичной профилактике. Исключение мутагенов (часто они являются и канцерогенами, и тератогенами) из среды обитания человека уменьшит мутационный процесс, а следовательно, и частоту наследственной патологии за счет новых случаев. Разработаны методы проверки факторов окружающей среды на мутагенность. Их применение должно быть </w:t>
      </w:r>
      <w:r w:rsidRPr="007A2406">
        <w:rPr>
          <w:rFonts w:ascii="Times New Roman" w:hAnsi="Times New Roman" w:cs="Times New Roman"/>
          <w:sz w:val="28"/>
          <w:szCs w:val="28"/>
        </w:rPr>
        <w:lastRenderedPageBreak/>
        <w:t>обязательным для лекарств, пищевых добавок, пестицидов и других химических средств, широко используемых в системе гигиенической регламентации факторов окружающей среды.</w:t>
      </w:r>
    </w:p>
    <w:p w:rsidR="000D543D" w:rsidRPr="007A2406" w:rsidRDefault="000D543D" w:rsidP="000D543D">
      <w:pPr>
        <w:tabs>
          <w:tab w:val="left" w:pos="2977"/>
        </w:tabs>
        <w:spacing w:after="0" w:line="240" w:lineRule="auto"/>
        <w:jc w:val="both"/>
        <w:rPr>
          <w:rFonts w:ascii="Times New Roman" w:hAnsi="Times New Roman" w:cs="Times New Roman"/>
          <w:sz w:val="28"/>
          <w:szCs w:val="28"/>
        </w:rPr>
      </w:pPr>
    </w:p>
    <w:p w:rsidR="000D543D" w:rsidRPr="007A2406" w:rsidRDefault="000D543D" w:rsidP="000D543D">
      <w:pPr>
        <w:tabs>
          <w:tab w:val="left" w:pos="0"/>
          <w:tab w:val="left" w:pos="2977"/>
        </w:tabs>
        <w:spacing w:after="0" w:line="240" w:lineRule="auto"/>
        <w:rPr>
          <w:rFonts w:ascii="Times New Roman" w:hAnsi="Times New Roman" w:cs="Times New Roman"/>
          <w:b/>
          <w:sz w:val="28"/>
          <w:szCs w:val="28"/>
        </w:rPr>
      </w:pPr>
      <w:r w:rsidRPr="007A2406">
        <w:rPr>
          <w:rFonts w:ascii="Times New Roman" w:hAnsi="Times New Roman" w:cs="Times New Roman"/>
          <w:b/>
          <w:sz w:val="28"/>
          <w:szCs w:val="28"/>
        </w:rPr>
        <w:t>Контрольные вопросы для закрепления:</w:t>
      </w:r>
    </w:p>
    <w:p w:rsidR="000D543D" w:rsidRPr="007A2406" w:rsidRDefault="000D543D" w:rsidP="00003C07">
      <w:pPr>
        <w:pStyle w:val="a3"/>
        <w:numPr>
          <w:ilvl w:val="0"/>
          <w:numId w:val="112"/>
        </w:numPr>
        <w:tabs>
          <w:tab w:val="left" w:pos="2977"/>
        </w:tabs>
        <w:spacing w:after="0" w:line="240" w:lineRule="auto"/>
        <w:rPr>
          <w:rFonts w:ascii="Times New Roman" w:hAnsi="Times New Roman" w:cs="Times New Roman"/>
          <w:sz w:val="28"/>
          <w:szCs w:val="28"/>
        </w:rPr>
      </w:pPr>
      <w:r w:rsidRPr="007A2406">
        <w:rPr>
          <w:rFonts w:ascii="Times New Roman" w:hAnsi="Times New Roman" w:cs="Times New Roman"/>
          <w:sz w:val="28"/>
          <w:szCs w:val="28"/>
        </w:rPr>
        <w:t>Диагностика наследственных заболеваний</w:t>
      </w:r>
    </w:p>
    <w:p w:rsidR="003B39A2" w:rsidRPr="007A2406" w:rsidRDefault="000D543D" w:rsidP="00003C07">
      <w:pPr>
        <w:pStyle w:val="a3"/>
        <w:numPr>
          <w:ilvl w:val="0"/>
          <w:numId w:val="112"/>
        </w:numPr>
        <w:tabs>
          <w:tab w:val="left" w:pos="0"/>
          <w:tab w:val="left" w:pos="2977"/>
        </w:tabs>
        <w:spacing w:after="0" w:line="240" w:lineRule="auto"/>
        <w:rPr>
          <w:rFonts w:ascii="Times New Roman" w:hAnsi="Times New Roman" w:cs="Times New Roman"/>
          <w:sz w:val="28"/>
          <w:szCs w:val="28"/>
        </w:rPr>
      </w:pPr>
      <w:r w:rsidRPr="007A2406">
        <w:rPr>
          <w:rFonts w:ascii="Times New Roman" w:hAnsi="Times New Roman" w:cs="Times New Roman"/>
          <w:sz w:val="28"/>
          <w:szCs w:val="28"/>
        </w:rPr>
        <w:t>Лечение наследственных заболеваний</w:t>
      </w:r>
    </w:p>
    <w:p w:rsidR="000D543D" w:rsidRPr="007A2406" w:rsidRDefault="000D543D" w:rsidP="00003C07">
      <w:pPr>
        <w:pStyle w:val="a3"/>
        <w:numPr>
          <w:ilvl w:val="0"/>
          <w:numId w:val="112"/>
        </w:numPr>
        <w:tabs>
          <w:tab w:val="left" w:pos="0"/>
          <w:tab w:val="left" w:pos="2977"/>
        </w:tabs>
        <w:spacing w:after="0" w:line="240" w:lineRule="auto"/>
        <w:rPr>
          <w:rFonts w:ascii="Times New Roman" w:hAnsi="Times New Roman" w:cs="Times New Roman"/>
          <w:sz w:val="28"/>
          <w:szCs w:val="28"/>
        </w:rPr>
      </w:pPr>
      <w:r w:rsidRPr="007A2406">
        <w:rPr>
          <w:rFonts w:ascii="Times New Roman" w:hAnsi="Times New Roman" w:cs="Times New Roman"/>
          <w:sz w:val="28"/>
          <w:szCs w:val="28"/>
        </w:rPr>
        <w:t>Профилактика наследственных заболеваний</w:t>
      </w:r>
    </w:p>
    <w:p w:rsidR="008C6A5D" w:rsidRPr="007A2406" w:rsidRDefault="009D72D9" w:rsidP="008C6A5D">
      <w:pPr>
        <w:pStyle w:val="4"/>
        <w:rPr>
          <w:rFonts w:ascii="Times New Roman" w:hAnsi="Times New Roman" w:cs="Times New Roman"/>
          <w:b w:val="0"/>
          <w:i w:val="0"/>
          <w:color w:val="000000" w:themeColor="text1"/>
          <w:sz w:val="28"/>
          <w:szCs w:val="28"/>
        </w:rPr>
      </w:pPr>
      <w:hyperlink w:anchor="_Оглавление" w:history="1">
        <w:r w:rsidR="008C6A5D" w:rsidRPr="007A2406">
          <w:rPr>
            <w:rStyle w:val="a8"/>
            <w:rFonts w:ascii="Times New Roman" w:hAnsi="Times New Roman" w:cs="Times New Roman"/>
            <w:b w:val="0"/>
            <w:i w:val="0"/>
            <w:sz w:val="28"/>
            <w:szCs w:val="28"/>
          </w:rPr>
          <w:t>Вернуться к оглавлению</w:t>
        </w:r>
      </w:hyperlink>
    </w:p>
    <w:p w:rsidR="008C6A5D" w:rsidRDefault="008C6A5D" w:rsidP="008C6A5D"/>
    <w:p w:rsidR="008C6A5D" w:rsidRPr="007A2406" w:rsidRDefault="008C6A5D" w:rsidP="00CD029F">
      <w:pPr>
        <w:pStyle w:val="4"/>
        <w:jc w:val="center"/>
        <w:rPr>
          <w:rFonts w:ascii="Times New Roman" w:hAnsi="Times New Roman" w:cs="Times New Roman"/>
          <w:i w:val="0"/>
          <w:color w:val="000000" w:themeColor="text1"/>
          <w:sz w:val="28"/>
        </w:rPr>
      </w:pPr>
      <w:bookmarkStart w:id="44" w:name="_Список_литературы_1"/>
      <w:bookmarkEnd w:id="44"/>
      <w:r w:rsidRPr="007A2406">
        <w:rPr>
          <w:rFonts w:ascii="Times New Roman" w:hAnsi="Times New Roman" w:cs="Times New Roman"/>
          <w:i w:val="0"/>
          <w:color w:val="000000" w:themeColor="text1"/>
          <w:sz w:val="28"/>
        </w:rPr>
        <w:t>Список литературы</w:t>
      </w:r>
    </w:p>
    <w:p w:rsidR="008C6A5D" w:rsidRPr="007A2406" w:rsidRDefault="008C6A5D" w:rsidP="008C6A5D">
      <w:pPr>
        <w:spacing w:after="0" w:line="240" w:lineRule="auto"/>
        <w:jc w:val="center"/>
        <w:rPr>
          <w:rFonts w:ascii="Times New Roman" w:eastAsia="Times New Roman" w:hAnsi="Times New Roman" w:cs="Times New Roman"/>
          <w:b/>
          <w:bCs/>
          <w:sz w:val="28"/>
          <w:szCs w:val="24"/>
        </w:rPr>
      </w:pPr>
      <w:r w:rsidRPr="007A2406">
        <w:rPr>
          <w:rFonts w:ascii="Times New Roman" w:eastAsia="Times New Roman" w:hAnsi="Times New Roman" w:cs="Times New Roman"/>
          <w:b/>
          <w:bCs/>
          <w:sz w:val="28"/>
          <w:szCs w:val="24"/>
        </w:rPr>
        <w:t>Основная литература</w:t>
      </w:r>
    </w:p>
    <w:tbl>
      <w:tblPr>
        <w:tblW w:w="5000" w:type="pct"/>
        <w:tblBorders>
          <w:top w:val="single" w:sz="6" w:space="0" w:color="808080"/>
          <w:left w:val="single" w:sz="6" w:space="0" w:color="808080"/>
          <w:bottom w:val="single" w:sz="6" w:space="0" w:color="808080"/>
          <w:right w:val="single" w:sz="6" w:space="0" w:color="808080"/>
        </w:tblBorders>
        <w:shd w:val="clear" w:color="auto" w:fill="FFFFFF" w:themeFill="background1"/>
        <w:tblCellMar>
          <w:top w:w="15" w:type="dxa"/>
          <w:left w:w="15" w:type="dxa"/>
          <w:bottom w:w="15" w:type="dxa"/>
          <w:right w:w="15" w:type="dxa"/>
        </w:tblCellMar>
        <w:tblLook w:val="04A0" w:firstRow="1" w:lastRow="0" w:firstColumn="1" w:lastColumn="0" w:noHBand="0" w:noVBand="1"/>
      </w:tblPr>
      <w:tblGrid>
        <w:gridCol w:w="466"/>
        <w:gridCol w:w="2172"/>
        <w:gridCol w:w="1884"/>
        <w:gridCol w:w="1869"/>
        <w:gridCol w:w="1534"/>
        <w:gridCol w:w="1130"/>
      </w:tblGrid>
      <w:tr w:rsidR="008C6A5D" w:rsidRPr="007A2406" w:rsidTr="008C6A5D">
        <w:tc>
          <w:tcPr>
            <w:tcW w:w="0" w:type="auto"/>
            <w:gridSpan w:val="4"/>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pacing w:after="0" w:line="240" w:lineRule="auto"/>
              <w:jc w:val="center"/>
              <w:rPr>
                <w:rFonts w:ascii="Times New Roman" w:eastAsia="Times New Roman" w:hAnsi="Times New Roman" w:cs="Times New Roman"/>
                <w:b/>
                <w:bCs/>
                <w:sz w:val="28"/>
                <w:szCs w:val="24"/>
              </w:rPr>
            </w:pPr>
          </w:p>
        </w:tc>
        <w:tc>
          <w:tcPr>
            <w:tcW w:w="0" w:type="auto"/>
            <w:gridSpan w:val="2"/>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pacing w:after="0" w:line="240" w:lineRule="auto"/>
              <w:jc w:val="center"/>
              <w:rPr>
                <w:rFonts w:ascii="Times New Roman" w:eastAsia="Times New Roman" w:hAnsi="Times New Roman" w:cs="Times New Roman"/>
                <w:b/>
                <w:bCs/>
                <w:sz w:val="28"/>
                <w:szCs w:val="24"/>
              </w:rPr>
            </w:pPr>
            <w:r w:rsidRPr="007A2406">
              <w:rPr>
                <w:rFonts w:ascii="Times New Roman" w:eastAsia="Times New Roman" w:hAnsi="Times New Roman" w:cs="Times New Roman"/>
                <w:b/>
                <w:bCs/>
                <w:sz w:val="28"/>
                <w:szCs w:val="24"/>
              </w:rPr>
              <w:t>Кол-во экземпляров</w:t>
            </w:r>
          </w:p>
        </w:tc>
      </w:tr>
      <w:tr w:rsidR="008C6A5D" w:rsidRPr="007A2406" w:rsidTr="008C6A5D">
        <w:tc>
          <w:tcPr>
            <w:tcW w:w="0" w:type="auto"/>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pacing w:after="0" w:line="240" w:lineRule="auto"/>
              <w:jc w:val="center"/>
              <w:rPr>
                <w:rFonts w:ascii="Times New Roman" w:eastAsia="Times New Roman" w:hAnsi="Times New Roman" w:cs="Times New Roman"/>
                <w:sz w:val="28"/>
                <w:szCs w:val="24"/>
              </w:rPr>
            </w:pPr>
            <w:r w:rsidRPr="007A2406">
              <w:rPr>
                <w:rFonts w:ascii="Times New Roman" w:eastAsia="Times New Roman" w:hAnsi="Times New Roman" w:cs="Times New Roman"/>
                <w:sz w:val="28"/>
                <w:szCs w:val="24"/>
              </w:rPr>
              <w:t>№ п/п</w:t>
            </w:r>
          </w:p>
        </w:tc>
        <w:tc>
          <w:tcPr>
            <w:tcW w:w="0" w:type="auto"/>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pacing w:after="0" w:line="240" w:lineRule="auto"/>
              <w:jc w:val="center"/>
              <w:rPr>
                <w:rFonts w:ascii="Times New Roman" w:eastAsia="Times New Roman" w:hAnsi="Times New Roman" w:cs="Times New Roman"/>
                <w:sz w:val="28"/>
                <w:szCs w:val="24"/>
              </w:rPr>
            </w:pPr>
            <w:r w:rsidRPr="007A2406">
              <w:rPr>
                <w:rFonts w:ascii="Times New Roman" w:eastAsia="Times New Roman" w:hAnsi="Times New Roman" w:cs="Times New Roman"/>
                <w:b/>
                <w:bCs/>
                <w:sz w:val="28"/>
                <w:szCs w:val="24"/>
              </w:rPr>
              <w:t>Наименование, вид издания</w:t>
            </w:r>
          </w:p>
        </w:tc>
        <w:tc>
          <w:tcPr>
            <w:tcW w:w="0" w:type="auto"/>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pacing w:after="0" w:line="240" w:lineRule="auto"/>
              <w:jc w:val="center"/>
              <w:rPr>
                <w:rFonts w:ascii="Times New Roman" w:eastAsia="Times New Roman" w:hAnsi="Times New Roman" w:cs="Times New Roman"/>
                <w:sz w:val="28"/>
                <w:szCs w:val="24"/>
              </w:rPr>
            </w:pPr>
            <w:r w:rsidRPr="007A2406">
              <w:rPr>
                <w:rFonts w:ascii="Times New Roman" w:eastAsia="Times New Roman" w:hAnsi="Times New Roman" w:cs="Times New Roman"/>
                <w:b/>
                <w:bCs/>
                <w:sz w:val="28"/>
                <w:szCs w:val="24"/>
              </w:rPr>
              <w:t>Автор(-ы),</w:t>
            </w:r>
            <w:r w:rsidRPr="007A2406">
              <w:rPr>
                <w:rFonts w:ascii="Times New Roman" w:eastAsia="Times New Roman" w:hAnsi="Times New Roman" w:cs="Times New Roman"/>
                <w:b/>
                <w:bCs/>
                <w:sz w:val="28"/>
                <w:szCs w:val="24"/>
              </w:rPr>
              <w:br/>
              <w:t>составитель(-и),</w:t>
            </w:r>
            <w:r w:rsidRPr="007A2406">
              <w:rPr>
                <w:rFonts w:ascii="Times New Roman" w:eastAsia="Times New Roman" w:hAnsi="Times New Roman" w:cs="Times New Roman"/>
                <w:b/>
                <w:bCs/>
                <w:sz w:val="28"/>
                <w:szCs w:val="24"/>
              </w:rPr>
              <w:br/>
              <w:t>редактор(-ы)</w:t>
            </w:r>
          </w:p>
        </w:tc>
        <w:tc>
          <w:tcPr>
            <w:tcW w:w="0" w:type="auto"/>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pacing w:after="0" w:line="240" w:lineRule="auto"/>
              <w:jc w:val="center"/>
              <w:rPr>
                <w:rFonts w:ascii="Times New Roman" w:eastAsia="Times New Roman" w:hAnsi="Times New Roman" w:cs="Times New Roman"/>
                <w:sz w:val="28"/>
                <w:szCs w:val="24"/>
              </w:rPr>
            </w:pPr>
            <w:r w:rsidRPr="007A2406">
              <w:rPr>
                <w:rFonts w:ascii="Times New Roman" w:eastAsia="Times New Roman" w:hAnsi="Times New Roman" w:cs="Times New Roman"/>
                <w:b/>
                <w:bCs/>
                <w:sz w:val="28"/>
                <w:szCs w:val="24"/>
              </w:rPr>
              <w:t>Место издания, издательство, год</w:t>
            </w:r>
          </w:p>
        </w:tc>
        <w:tc>
          <w:tcPr>
            <w:tcW w:w="0" w:type="auto"/>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pacing w:after="0" w:line="240" w:lineRule="auto"/>
              <w:jc w:val="center"/>
              <w:rPr>
                <w:rFonts w:ascii="Times New Roman" w:eastAsia="Times New Roman" w:hAnsi="Times New Roman" w:cs="Times New Roman"/>
                <w:sz w:val="28"/>
                <w:szCs w:val="24"/>
              </w:rPr>
            </w:pPr>
            <w:r w:rsidRPr="007A2406">
              <w:rPr>
                <w:rFonts w:ascii="Times New Roman" w:eastAsia="Times New Roman" w:hAnsi="Times New Roman" w:cs="Times New Roman"/>
                <w:b/>
                <w:bCs/>
                <w:sz w:val="28"/>
                <w:szCs w:val="24"/>
              </w:rPr>
              <w:t>В библиотеке</w:t>
            </w:r>
          </w:p>
        </w:tc>
        <w:tc>
          <w:tcPr>
            <w:tcW w:w="0" w:type="auto"/>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pacing w:after="0" w:line="240" w:lineRule="auto"/>
              <w:jc w:val="center"/>
              <w:rPr>
                <w:rFonts w:ascii="Times New Roman" w:eastAsia="Times New Roman" w:hAnsi="Times New Roman" w:cs="Times New Roman"/>
                <w:sz w:val="28"/>
                <w:szCs w:val="24"/>
              </w:rPr>
            </w:pPr>
            <w:r w:rsidRPr="007A2406">
              <w:rPr>
                <w:rFonts w:ascii="Times New Roman" w:eastAsia="Times New Roman" w:hAnsi="Times New Roman" w:cs="Times New Roman"/>
                <w:b/>
                <w:bCs/>
                <w:sz w:val="28"/>
                <w:szCs w:val="24"/>
              </w:rPr>
              <w:t>На кафедре</w:t>
            </w:r>
          </w:p>
        </w:tc>
      </w:tr>
      <w:tr w:rsidR="008C6A5D" w:rsidRPr="007A2406" w:rsidTr="008C6A5D">
        <w:tc>
          <w:tcPr>
            <w:tcW w:w="0" w:type="auto"/>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pacing w:after="0" w:line="240" w:lineRule="auto"/>
              <w:jc w:val="center"/>
              <w:rPr>
                <w:rFonts w:ascii="Times New Roman" w:eastAsia="Times New Roman" w:hAnsi="Times New Roman" w:cs="Times New Roman"/>
                <w:sz w:val="28"/>
                <w:szCs w:val="24"/>
              </w:rPr>
            </w:pPr>
            <w:r w:rsidRPr="007A2406">
              <w:rPr>
                <w:rFonts w:ascii="Times New Roman" w:eastAsia="Times New Roman" w:hAnsi="Times New Roman" w:cs="Times New Roman"/>
                <w:b/>
                <w:bCs/>
                <w:sz w:val="28"/>
                <w:szCs w:val="24"/>
              </w:rPr>
              <w:t>1</w:t>
            </w:r>
          </w:p>
        </w:tc>
        <w:tc>
          <w:tcPr>
            <w:tcW w:w="0" w:type="auto"/>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pacing w:after="0" w:line="240" w:lineRule="auto"/>
              <w:jc w:val="center"/>
              <w:rPr>
                <w:rFonts w:ascii="Times New Roman" w:eastAsia="Times New Roman" w:hAnsi="Times New Roman" w:cs="Times New Roman"/>
                <w:sz w:val="28"/>
                <w:szCs w:val="24"/>
              </w:rPr>
            </w:pPr>
            <w:r w:rsidRPr="007A2406">
              <w:rPr>
                <w:rFonts w:ascii="Times New Roman" w:eastAsia="Times New Roman" w:hAnsi="Times New Roman" w:cs="Times New Roman"/>
                <w:b/>
                <w:bCs/>
                <w:sz w:val="28"/>
                <w:szCs w:val="24"/>
              </w:rPr>
              <w:t>2</w:t>
            </w:r>
          </w:p>
        </w:tc>
        <w:tc>
          <w:tcPr>
            <w:tcW w:w="0" w:type="auto"/>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pacing w:after="0" w:line="240" w:lineRule="auto"/>
              <w:jc w:val="center"/>
              <w:rPr>
                <w:rFonts w:ascii="Times New Roman" w:eastAsia="Times New Roman" w:hAnsi="Times New Roman" w:cs="Times New Roman"/>
                <w:sz w:val="28"/>
                <w:szCs w:val="24"/>
              </w:rPr>
            </w:pPr>
            <w:r w:rsidRPr="007A2406">
              <w:rPr>
                <w:rFonts w:ascii="Times New Roman" w:eastAsia="Times New Roman" w:hAnsi="Times New Roman" w:cs="Times New Roman"/>
                <w:b/>
                <w:bCs/>
                <w:sz w:val="28"/>
                <w:szCs w:val="24"/>
              </w:rPr>
              <w:t>3</w:t>
            </w:r>
          </w:p>
        </w:tc>
        <w:tc>
          <w:tcPr>
            <w:tcW w:w="0" w:type="auto"/>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pacing w:after="0" w:line="240" w:lineRule="auto"/>
              <w:jc w:val="center"/>
              <w:rPr>
                <w:rFonts w:ascii="Times New Roman" w:eastAsia="Times New Roman" w:hAnsi="Times New Roman" w:cs="Times New Roman"/>
                <w:sz w:val="28"/>
                <w:szCs w:val="24"/>
              </w:rPr>
            </w:pPr>
            <w:r w:rsidRPr="007A2406">
              <w:rPr>
                <w:rFonts w:ascii="Times New Roman" w:eastAsia="Times New Roman" w:hAnsi="Times New Roman" w:cs="Times New Roman"/>
                <w:b/>
                <w:bCs/>
                <w:sz w:val="28"/>
                <w:szCs w:val="24"/>
              </w:rPr>
              <w:t>4</w:t>
            </w:r>
          </w:p>
        </w:tc>
        <w:tc>
          <w:tcPr>
            <w:tcW w:w="0" w:type="auto"/>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pacing w:after="0" w:line="240" w:lineRule="auto"/>
              <w:jc w:val="center"/>
              <w:rPr>
                <w:rFonts w:ascii="Times New Roman" w:eastAsia="Times New Roman" w:hAnsi="Times New Roman" w:cs="Times New Roman"/>
                <w:sz w:val="28"/>
                <w:szCs w:val="24"/>
              </w:rPr>
            </w:pPr>
            <w:r w:rsidRPr="007A2406">
              <w:rPr>
                <w:rFonts w:ascii="Times New Roman" w:eastAsia="Times New Roman" w:hAnsi="Times New Roman" w:cs="Times New Roman"/>
                <w:b/>
                <w:bCs/>
                <w:sz w:val="28"/>
                <w:szCs w:val="24"/>
              </w:rPr>
              <w:t>5</w:t>
            </w:r>
          </w:p>
        </w:tc>
        <w:tc>
          <w:tcPr>
            <w:tcW w:w="0" w:type="auto"/>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pacing w:after="0" w:line="240" w:lineRule="auto"/>
              <w:jc w:val="center"/>
              <w:rPr>
                <w:rFonts w:ascii="Times New Roman" w:eastAsia="Times New Roman" w:hAnsi="Times New Roman" w:cs="Times New Roman"/>
                <w:sz w:val="28"/>
                <w:szCs w:val="24"/>
              </w:rPr>
            </w:pPr>
            <w:r w:rsidRPr="007A2406">
              <w:rPr>
                <w:rFonts w:ascii="Times New Roman" w:eastAsia="Times New Roman" w:hAnsi="Times New Roman" w:cs="Times New Roman"/>
                <w:b/>
                <w:bCs/>
                <w:sz w:val="28"/>
                <w:szCs w:val="24"/>
              </w:rPr>
              <w:t>6</w:t>
            </w:r>
          </w:p>
        </w:tc>
      </w:tr>
      <w:tr w:rsidR="008C6A5D" w:rsidRPr="007A2406" w:rsidTr="008C6A5D">
        <w:tc>
          <w:tcPr>
            <w:tcW w:w="0" w:type="auto"/>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pacing w:after="0" w:line="240" w:lineRule="auto"/>
              <w:jc w:val="center"/>
              <w:rPr>
                <w:rFonts w:ascii="Times New Roman" w:eastAsia="Times New Roman" w:hAnsi="Times New Roman" w:cs="Times New Roman"/>
                <w:color w:val="000000"/>
                <w:sz w:val="28"/>
                <w:szCs w:val="24"/>
              </w:rPr>
            </w:pPr>
            <w:r w:rsidRPr="007A2406">
              <w:rPr>
                <w:rFonts w:ascii="Times New Roman" w:eastAsia="Times New Roman" w:hAnsi="Times New Roman" w:cs="Times New Roman"/>
                <w:color w:val="000000"/>
                <w:sz w:val="28"/>
                <w:szCs w:val="24"/>
              </w:rPr>
              <w:t>1</w:t>
            </w:r>
          </w:p>
        </w:tc>
        <w:tc>
          <w:tcPr>
            <w:tcW w:w="0" w:type="auto"/>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pacing w:after="0" w:line="240" w:lineRule="auto"/>
              <w:rPr>
                <w:rFonts w:ascii="Times New Roman" w:eastAsia="Times New Roman" w:hAnsi="Times New Roman" w:cs="Times New Roman"/>
                <w:color w:val="000000"/>
                <w:sz w:val="28"/>
                <w:szCs w:val="24"/>
              </w:rPr>
            </w:pPr>
            <w:r w:rsidRPr="007A2406">
              <w:rPr>
                <w:rFonts w:ascii="Times New Roman" w:eastAsia="Times New Roman" w:hAnsi="Times New Roman" w:cs="Times New Roman"/>
                <w:color w:val="000000"/>
                <w:sz w:val="28"/>
                <w:szCs w:val="24"/>
              </w:rPr>
              <w:t>Генетика человека с основами медицинской генетики : учеб. для мед. училищ и колледжей</w:t>
            </w:r>
          </w:p>
        </w:tc>
        <w:tc>
          <w:tcPr>
            <w:tcW w:w="0" w:type="auto"/>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7A2406">
            <w:pPr>
              <w:spacing w:after="0" w:line="240" w:lineRule="auto"/>
              <w:rPr>
                <w:rFonts w:ascii="Times New Roman" w:eastAsia="Times New Roman" w:hAnsi="Times New Roman" w:cs="Times New Roman"/>
                <w:color w:val="000000"/>
                <w:sz w:val="28"/>
                <w:szCs w:val="24"/>
              </w:rPr>
            </w:pPr>
            <w:r w:rsidRPr="007A2406">
              <w:rPr>
                <w:rFonts w:ascii="Times New Roman" w:eastAsia="Times New Roman" w:hAnsi="Times New Roman" w:cs="Times New Roman"/>
                <w:color w:val="000000"/>
                <w:sz w:val="28"/>
                <w:szCs w:val="24"/>
              </w:rPr>
              <w:t>Е. К.Хандогин, И. Д. Терехов, С. С. Жилин [и др.]</w:t>
            </w:r>
          </w:p>
        </w:tc>
        <w:tc>
          <w:tcPr>
            <w:tcW w:w="0" w:type="auto"/>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pacing w:after="0" w:line="240" w:lineRule="auto"/>
              <w:rPr>
                <w:rFonts w:ascii="Times New Roman" w:eastAsia="Times New Roman" w:hAnsi="Times New Roman" w:cs="Times New Roman"/>
                <w:color w:val="000000"/>
                <w:sz w:val="28"/>
                <w:szCs w:val="24"/>
              </w:rPr>
            </w:pPr>
            <w:r w:rsidRPr="007A2406">
              <w:rPr>
                <w:rFonts w:ascii="Times New Roman" w:eastAsia="Times New Roman" w:hAnsi="Times New Roman" w:cs="Times New Roman"/>
                <w:color w:val="000000"/>
                <w:sz w:val="28"/>
                <w:szCs w:val="24"/>
              </w:rPr>
              <w:t>М. : ГЭОТАР-Медиа, 2013.</w:t>
            </w:r>
          </w:p>
        </w:tc>
        <w:tc>
          <w:tcPr>
            <w:tcW w:w="0" w:type="auto"/>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pacing w:after="0" w:line="240" w:lineRule="auto"/>
              <w:jc w:val="center"/>
              <w:rPr>
                <w:rFonts w:ascii="Times New Roman" w:eastAsia="Times New Roman" w:hAnsi="Times New Roman" w:cs="Times New Roman"/>
                <w:color w:val="000000"/>
                <w:sz w:val="28"/>
                <w:szCs w:val="24"/>
              </w:rPr>
            </w:pPr>
            <w:r w:rsidRPr="007A2406">
              <w:rPr>
                <w:rFonts w:ascii="Times New Roman" w:eastAsia="Times New Roman" w:hAnsi="Times New Roman" w:cs="Times New Roman"/>
                <w:color w:val="000000"/>
                <w:sz w:val="28"/>
                <w:szCs w:val="24"/>
              </w:rPr>
              <w:t>140</w:t>
            </w:r>
          </w:p>
        </w:tc>
        <w:tc>
          <w:tcPr>
            <w:tcW w:w="0" w:type="auto"/>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pacing w:after="0" w:line="240" w:lineRule="auto"/>
              <w:rPr>
                <w:rFonts w:ascii="Times New Roman" w:eastAsia="Times New Roman" w:hAnsi="Times New Roman" w:cs="Times New Roman"/>
                <w:color w:val="000000"/>
                <w:sz w:val="28"/>
                <w:szCs w:val="24"/>
              </w:rPr>
            </w:pPr>
          </w:p>
        </w:tc>
      </w:tr>
    </w:tbl>
    <w:p w:rsidR="008C6A5D" w:rsidRPr="007A2406" w:rsidRDefault="008C6A5D" w:rsidP="008C6A5D">
      <w:pPr>
        <w:spacing w:after="0" w:line="240" w:lineRule="auto"/>
        <w:rPr>
          <w:rFonts w:ascii="Times New Roman" w:hAnsi="Times New Roman" w:cs="Times New Roman"/>
          <w:sz w:val="28"/>
          <w:szCs w:val="24"/>
        </w:rPr>
      </w:pPr>
    </w:p>
    <w:p w:rsidR="008C6A5D" w:rsidRPr="007A2406" w:rsidRDefault="008C6A5D" w:rsidP="008C6A5D">
      <w:pPr>
        <w:shd w:val="clear" w:color="auto" w:fill="FFFFFF" w:themeFill="background1"/>
        <w:spacing w:after="0" w:line="240" w:lineRule="auto"/>
        <w:jc w:val="center"/>
        <w:rPr>
          <w:rFonts w:ascii="Times New Roman" w:eastAsia="Times New Roman" w:hAnsi="Times New Roman" w:cs="Times New Roman"/>
          <w:b/>
          <w:bCs/>
          <w:color w:val="000000"/>
          <w:sz w:val="28"/>
          <w:szCs w:val="24"/>
        </w:rPr>
      </w:pPr>
      <w:r w:rsidRPr="007A2406">
        <w:rPr>
          <w:rFonts w:ascii="Times New Roman" w:eastAsia="Times New Roman" w:hAnsi="Times New Roman" w:cs="Times New Roman"/>
          <w:b/>
          <w:bCs/>
          <w:color w:val="000000"/>
          <w:sz w:val="28"/>
          <w:szCs w:val="24"/>
        </w:rPr>
        <w:t>Дополнительная литература</w:t>
      </w:r>
    </w:p>
    <w:p w:rsidR="008C6A5D" w:rsidRPr="007A2406" w:rsidRDefault="008C6A5D" w:rsidP="008C6A5D">
      <w:pPr>
        <w:shd w:val="clear" w:color="auto" w:fill="FFFFFF" w:themeFill="background1"/>
        <w:spacing w:after="0" w:line="240" w:lineRule="auto"/>
        <w:rPr>
          <w:rFonts w:ascii="Times New Roman" w:eastAsia="Times New Roman" w:hAnsi="Times New Roman" w:cs="Times New Roman"/>
          <w:sz w:val="28"/>
          <w:szCs w:val="24"/>
        </w:rPr>
      </w:pPr>
    </w:p>
    <w:tbl>
      <w:tblPr>
        <w:tblW w:w="5000" w:type="pct"/>
        <w:tblBorders>
          <w:top w:val="single" w:sz="6" w:space="0" w:color="808080"/>
          <w:left w:val="single" w:sz="6" w:space="0" w:color="808080"/>
          <w:bottom w:val="single" w:sz="6" w:space="0" w:color="808080"/>
          <w:right w:val="single" w:sz="6" w:space="0" w:color="808080"/>
        </w:tblBorders>
        <w:tblLayout w:type="fixed"/>
        <w:tblCellMar>
          <w:top w:w="15" w:type="dxa"/>
          <w:left w:w="15" w:type="dxa"/>
          <w:bottom w:w="15" w:type="dxa"/>
          <w:right w:w="15" w:type="dxa"/>
        </w:tblCellMar>
        <w:tblLook w:val="04A0" w:firstRow="1" w:lastRow="0" w:firstColumn="1" w:lastColumn="0" w:noHBand="0" w:noVBand="1"/>
      </w:tblPr>
      <w:tblGrid>
        <w:gridCol w:w="602"/>
        <w:gridCol w:w="3925"/>
        <w:gridCol w:w="1979"/>
        <w:gridCol w:w="1386"/>
        <w:gridCol w:w="759"/>
        <w:gridCol w:w="404"/>
      </w:tblGrid>
      <w:tr w:rsidR="008C6A5D" w:rsidRPr="007A2406" w:rsidTr="007A2406">
        <w:tc>
          <w:tcPr>
            <w:tcW w:w="7979" w:type="dxa"/>
            <w:gridSpan w:val="4"/>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jc w:val="center"/>
              <w:rPr>
                <w:rFonts w:ascii="Times New Roman" w:eastAsia="Times New Roman" w:hAnsi="Times New Roman" w:cs="Times New Roman"/>
                <w:b/>
                <w:bCs/>
                <w:sz w:val="24"/>
                <w:szCs w:val="24"/>
              </w:rPr>
            </w:pPr>
          </w:p>
        </w:tc>
        <w:tc>
          <w:tcPr>
            <w:tcW w:w="1174" w:type="dxa"/>
            <w:gridSpan w:val="2"/>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jc w:val="center"/>
              <w:rPr>
                <w:rFonts w:ascii="Times New Roman" w:eastAsia="Times New Roman" w:hAnsi="Times New Roman" w:cs="Times New Roman"/>
                <w:b/>
                <w:bCs/>
                <w:sz w:val="24"/>
                <w:szCs w:val="24"/>
              </w:rPr>
            </w:pPr>
            <w:r w:rsidRPr="007A2406">
              <w:rPr>
                <w:rFonts w:ascii="Times New Roman" w:eastAsia="Times New Roman" w:hAnsi="Times New Roman" w:cs="Times New Roman"/>
                <w:b/>
                <w:bCs/>
                <w:sz w:val="24"/>
                <w:szCs w:val="24"/>
              </w:rPr>
              <w:t>Кол-во экземпляров</w:t>
            </w:r>
          </w:p>
        </w:tc>
      </w:tr>
      <w:tr w:rsidR="008C6A5D" w:rsidRPr="007A2406" w:rsidTr="007A2406">
        <w:tc>
          <w:tcPr>
            <w:tcW w:w="608"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jc w:val="center"/>
              <w:rPr>
                <w:rFonts w:ascii="Times New Roman" w:eastAsia="Times New Roman" w:hAnsi="Times New Roman" w:cs="Times New Roman"/>
                <w:sz w:val="24"/>
                <w:szCs w:val="24"/>
              </w:rPr>
            </w:pPr>
            <w:r w:rsidRPr="007A2406">
              <w:rPr>
                <w:rFonts w:ascii="Times New Roman" w:eastAsia="Times New Roman" w:hAnsi="Times New Roman" w:cs="Times New Roman"/>
                <w:sz w:val="24"/>
                <w:szCs w:val="24"/>
              </w:rPr>
              <w:t>№ п/п</w:t>
            </w:r>
          </w:p>
        </w:tc>
        <w:tc>
          <w:tcPr>
            <w:tcW w:w="3969"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jc w:val="center"/>
              <w:rPr>
                <w:rFonts w:ascii="Times New Roman" w:eastAsia="Times New Roman" w:hAnsi="Times New Roman" w:cs="Times New Roman"/>
                <w:sz w:val="24"/>
                <w:szCs w:val="24"/>
              </w:rPr>
            </w:pPr>
            <w:r w:rsidRPr="007A2406">
              <w:rPr>
                <w:rFonts w:ascii="Times New Roman" w:eastAsia="Times New Roman" w:hAnsi="Times New Roman" w:cs="Times New Roman"/>
                <w:b/>
                <w:bCs/>
                <w:sz w:val="24"/>
                <w:szCs w:val="24"/>
              </w:rPr>
              <w:t>Наименование, вид издания</w:t>
            </w:r>
          </w:p>
        </w:tc>
        <w:tc>
          <w:tcPr>
            <w:tcW w:w="2001"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jc w:val="center"/>
              <w:rPr>
                <w:rFonts w:ascii="Times New Roman" w:eastAsia="Times New Roman" w:hAnsi="Times New Roman" w:cs="Times New Roman"/>
                <w:sz w:val="24"/>
                <w:szCs w:val="24"/>
              </w:rPr>
            </w:pPr>
            <w:r w:rsidRPr="007A2406">
              <w:rPr>
                <w:rFonts w:ascii="Times New Roman" w:eastAsia="Times New Roman" w:hAnsi="Times New Roman" w:cs="Times New Roman"/>
                <w:b/>
                <w:bCs/>
                <w:sz w:val="24"/>
                <w:szCs w:val="24"/>
              </w:rPr>
              <w:t>Автор(-ы),</w:t>
            </w:r>
            <w:r w:rsidRPr="007A2406">
              <w:rPr>
                <w:rFonts w:ascii="Times New Roman" w:eastAsia="Times New Roman" w:hAnsi="Times New Roman" w:cs="Times New Roman"/>
                <w:b/>
                <w:bCs/>
                <w:sz w:val="24"/>
                <w:szCs w:val="24"/>
              </w:rPr>
              <w:br/>
              <w:t>составитель(-и),</w:t>
            </w:r>
            <w:r w:rsidRPr="007A2406">
              <w:rPr>
                <w:rFonts w:ascii="Times New Roman" w:eastAsia="Times New Roman" w:hAnsi="Times New Roman" w:cs="Times New Roman"/>
                <w:b/>
                <w:bCs/>
                <w:sz w:val="24"/>
                <w:szCs w:val="24"/>
              </w:rPr>
              <w:br/>
              <w:t>редактор(-ы)</w:t>
            </w:r>
          </w:p>
        </w:tc>
        <w:tc>
          <w:tcPr>
            <w:tcW w:w="1401"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jc w:val="center"/>
              <w:rPr>
                <w:rFonts w:ascii="Times New Roman" w:eastAsia="Times New Roman" w:hAnsi="Times New Roman" w:cs="Times New Roman"/>
                <w:sz w:val="24"/>
                <w:szCs w:val="24"/>
              </w:rPr>
            </w:pPr>
            <w:r w:rsidRPr="007A2406">
              <w:rPr>
                <w:rFonts w:ascii="Times New Roman" w:eastAsia="Times New Roman" w:hAnsi="Times New Roman" w:cs="Times New Roman"/>
                <w:b/>
                <w:bCs/>
                <w:sz w:val="24"/>
                <w:szCs w:val="24"/>
              </w:rPr>
              <w:t>Место издания, издательство, год</w:t>
            </w:r>
          </w:p>
        </w:tc>
        <w:tc>
          <w:tcPr>
            <w:tcW w:w="767"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jc w:val="center"/>
              <w:rPr>
                <w:rFonts w:ascii="Times New Roman" w:eastAsia="Times New Roman" w:hAnsi="Times New Roman" w:cs="Times New Roman"/>
                <w:sz w:val="24"/>
                <w:szCs w:val="24"/>
              </w:rPr>
            </w:pPr>
            <w:r w:rsidRPr="007A2406">
              <w:rPr>
                <w:rFonts w:ascii="Times New Roman" w:eastAsia="Times New Roman" w:hAnsi="Times New Roman" w:cs="Times New Roman"/>
                <w:b/>
                <w:bCs/>
                <w:sz w:val="24"/>
                <w:szCs w:val="24"/>
              </w:rPr>
              <w:t>В библиотеке</w:t>
            </w:r>
          </w:p>
        </w:tc>
        <w:tc>
          <w:tcPr>
            <w:tcW w:w="407"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jc w:val="center"/>
              <w:rPr>
                <w:rFonts w:ascii="Times New Roman" w:eastAsia="Times New Roman" w:hAnsi="Times New Roman" w:cs="Times New Roman"/>
                <w:sz w:val="24"/>
                <w:szCs w:val="24"/>
              </w:rPr>
            </w:pPr>
            <w:r w:rsidRPr="007A2406">
              <w:rPr>
                <w:rFonts w:ascii="Times New Roman" w:eastAsia="Times New Roman" w:hAnsi="Times New Roman" w:cs="Times New Roman"/>
                <w:b/>
                <w:bCs/>
                <w:sz w:val="24"/>
                <w:szCs w:val="24"/>
              </w:rPr>
              <w:t>На кафедре</w:t>
            </w:r>
          </w:p>
        </w:tc>
      </w:tr>
      <w:tr w:rsidR="008C6A5D" w:rsidRPr="007A2406" w:rsidTr="007A2406">
        <w:tc>
          <w:tcPr>
            <w:tcW w:w="608"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jc w:val="center"/>
              <w:rPr>
                <w:rFonts w:ascii="Times New Roman" w:eastAsia="Times New Roman" w:hAnsi="Times New Roman" w:cs="Times New Roman"/>
                <w:sz w:val="24"/>
                <w:szCs w:val="24"/>
              </w:rPr>
            </w:pPr>
            <w:r w:rsidRPr="007A2406">
              <w:rPr>
                <w:rFonts w:ascii="Times New Roman" w:eastAsia="Times New Roman" w:hAnsi="Times New Roman" w:cs="Times New Roman"/>
                <w:b/>
                <w:bCs/>
                <w:sz w:val="24"/>
                <w:szCs w:val="24"/>
              </w:rPr>
              <w:t>1</w:t>
            </w:r>
          </w:p>
        </w:tc>
        <w:tc>
          <w:tcPr>
            <w:tcW w:w="3969"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jc w:val="center"/>
              <w:rPr>
                <w:rFonts w:ascii="Times New Roman" w:eastAsia="Times New Roman" w:hAnsi="Times New Roman" w:cs="Times New Roman"/>
                <w:sz w:val="28"/>
                <w:szCs w:val="24"/>
              </w:rPr>
            </w:pPr>
            <w:r w:rsidRPr="007A2406">
              <w:rPr>
                <w:rFonts w:ascii="Times New Roman" w:eastAsia="Times New Roman" w:hAnsi="Times New Roman" w:cs="Times New Roman"/>
                <w:b/>
                <w:bCs/>
                <w:sz w:val="28"/>
                <w:szCs w:val="24"/>
              </w:rPr>
              <w:t>2</w:t>
            </w:r>
          </w:p>
        </w:tc>
        <w:tc>
          <w:tcPr>
            <w:tcW w:w="2001"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jc w:val="center"/>
              <w:rPr>
                <w:rFonts w:ascii="Times New Roman" w:eastAsia="Times New Roman" w:hAnsi="Times New Roman" w:cs="Times New Roman"/>
                <w:sz w:val="28"/>
                <w:szCs w:val="24"/>
              </w:rPr>
            </w:pPr>
            <w:r w:rsidRPr="007A2406">
              <w:rPr>
                <w:rFonts w:ascii="Times New Roman" w:eastAsia="Times New Roman" w:hAnsi="Times New Roman" w:cs="Times New Roman"/>
                <w:b/>
                <w:bCs/>
                <w:sz w:val="28"/>
                <w:szCs w:val="24"/>
              </w:rPr>
              <w:t>3</w:t>
            </w:r>
          </w:p>
        </w:tc>
        <w:tc>
          <w:tcPr>
            <w:tcW w:w="1401"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jc w:val="center"/>
              <w:rPr>
                <w:rFonts w:ascii="Times New Roman" w:eastAsia="Times New Roman" w:hAnsi="Times New Roman" w:cs="Times New Roman"/>
                <w:sz w:val="28"/>
                <w:szCs w:val="24"/>
              </w:rPr>
            </w:pPr>
            <w:r w:rsidRPr="007A2406">
              <w:rPr>
                <w:rFonts w:ascii="Times New Roman" w:eastAsia="Times New Roman" w:hAnsi="Times New Roman" w:cs="Times New Roman"/>
                <w:b/>
                <w:bCs/>
                <w:sz w:val="28"/>
                <w:szCs w:val="24"/>
              </w:rPr>
              <w:t>4</w:t>
            </w:r>
          </w:p>
        </w:tc>
        <w:tc>
          <w:tcPr>
            <w:tcW w:w="767"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jc w:val="center"/>
              <w:rPr>
                <w:rFonts w:ascii="Times New Roman" w:eastAsia="Times New Roman" w:hAnsi="Times New Roman" w:cs="Times New Roman"/>
                <w:sz w:val="28"/>
                <w:szCs w:val="24"/>
              </w:rPr>
            </w:pPr>
            <w:r w:rsidRPr="007A2406">
              <w:rPr>
                <w:rFonts w:ascii="Times New Roman" w:eastAsia="Times New Roman" w:hAnsi="Times New Roman" w:cs="Times New Roman"/>
                <w:b/>
                <w:bCs/>
                <w:sz w:val="28"/>
                <w:szCs w:val="24"/>
              </w:rPr>
              <w:t>5</w:t>
            </w:r>
          </w:p>
        </w:tc>
        <w:tc>
          <w:tcPr>
            <w:tcW w:w="407"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jc w:val="center"/>
              <w:rPr>
                <w:rFonts w:ascii="Times New Roman" w:eastAsia="Times New Roman" w:hAnsi="Times New Roman" w:cs="Times New Roman"/>
                <w:sz w:val="28"/>
                <w:szCs w:val="24"/>
              </w:rPr>
            </w:pPr>
            <w:r w:rsidRPr="007A2406">
              <w:rPr>
                <w:rFonts w:ascii="Times New Roman" w:eastAsia="Times New Roman" w:hAnsi="Times New Roman" w:cs="Times New Roman"/>
                <w:b/>
                <w:bCs/>
                <w:sz w:val="28"/>
                <w:szCs w:val="24"/>
              </w:rPr>
              <w:t>6</w:t>
            </w:r>
          </w:p>
        </w:tc>
      </w:tr>
      <w:tr w:rsidR="008C6A5D" w:rsidRPr="007A2406" w:rsidTr="007A2406">
        <w:tc>
          <w:tcPr>
            <w:tcW w:w="608"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jc w:val="center"/>
              <w:rPr>
                <w:rFonts w:ascii="Times New Roman" w:eastAsia="Times New Roman" w:hAnsi="Times New Roman" w:cs="Times New Roman"/>
                <w:sz w:val="24"/>
                <w:szCs w:val="24"/>
              </w:rPr>
            </w:pPr>
            <w:r w:rsidRPr="007A2406">
              <w:rPr>
                <w:rFonts w:ascii="Times New Roman" w:eastAsia="Times New Roman" w:hAnsi="Times New Roman" w:cs="Times New Roman"/>
                <w:sz w:val="24"/>
                <w:szCs w:val="24"/>
              </w:rPr>
              <w:t>1</w:t>
            </w:r>
          </w:p>
        </w:tc>
        <w:tc>
          <w:tcPr>
            <w:tcW w:w="3969"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rPr>
                <w:rFonts w:ascii="Times New Roman" w:eastAsia="Times New Roman" w:hAnsi="Times New Roman" w:cs="Times New Roman"/>
                <w:sz w:val="28"/>
                <w:szCs w:val="24"/>
              </w:rPr>
            </w:pPr>
            <w:r w:rsidRPr="007A2406">
              <w:rPr>
                <w:rFonts w:ascii="Times New Roman" w:eastAsia="Times New Roman" w:hAnsi="Times New Roman" w:cs="Times New Roman"/>
                <w:sz w:val="28"/>
                <w:szCs w:val="24"/>
              </w:rPr>
              <w:t>Биология с основами медицинской генетики : учеб. для мед. училищ и колледжей</w:t>
            </w:r>
          </w:p>
        </w:tc>
        <w:tc>
          <w:tcPr>
            <w:tcW w:w="2001"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7A2406">
            <w:pPr>
              <w:shd w:val="clear" w:color="auto" w:fill="FFFFFF" w:themeFill="background1"/>
              <w:spacing w:after="0" w:line="240" w:lineRule="auto"/>
              <w:rPr>
                <w:rFonts w:ascii="Times New Roman" w:eastAsia="Times New Roman" w:hAnsi="Times New Roman" w:cs="Times New Roman"/>
                <w:sz w:val="28"/>
                <w:szCs w:val="24"/>
              </w:rPr>
            </w:pPr>
            <w:r w:rsidRPr="007A2406">
              <w:rPr>
                <w:rFonts w:ascii="Times New Roman" w:eastAsia="Times New Roman" w:hAnsi="Times New Roman" w:cs="Times New Roman"/>
                <w:sz w:val="28"/>
                <w:szCs w:val="24"/>
              </w:rPr>
              <w:t xml:space="preserve">Л. В.Акуленко, И. В. Угаров ; ред. О. О. </w:t>
            </w:r>
            <w:r w:rsidRPr="007A2406">
              <w:rPr>
                <w:rFonts w:ascii="Times New Roman" w:eastAsia="Times New Roman" w:hAnsi="Times New Roman" w:cs="Times New Roman"/>
                <w:sz w:val="28"/>
                <w:szCs w:val="24"/>
              </w:rPr>
              <w:lastRenderedPageBreak/>
              <w:t>Янушевич, С. Д. Арутюнов</w:t>
            </w:r>
          </w:p>
        </w:tc>
        <w:tc>
          <w:tcPr>
            <w:tcW w:w="1401"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rPr>
                <w:rFonts w:ascii="Times New Roman" w:eastAsia="Times New Roman" w:hAnsi="Times New Roman" w:cs="Times New Roman"/>
                <w:sz w:val="28"/>
                <w:szCs w:val="24"/>
              </w:rPr>
            </w:pPr>
            <w:r w:rsidRPr="007A2406">
              <w:rPr>
                <w:rFonts w:ascii="Times New Roman" w:eastAsia="Times New Roman" w:hAnsi="Times New Roman" w:cs="Times New Roman"/>
                <w:sz w:val="28"/>
                <w:szCs w:val="24"/>
              </w:rPr>
              <w:lastRenderedPageBreak/>
              <w:t>М. : ГЭОТАР-Медиа, 2011.</w:t>
            </w:r>
          </w:p>
        </w:tc>
        <w:tc>
          <w:tcPr>
            <w:tcW w:w="767"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jc w:val="center"/>
              <w:rPr>
                <w:rFonts w:ascii="Times New Roman" w:eastAsia="Times New Roman" w:hAnsi="Times New Roman" w:cs="Times New Roman"/>
                <w:sz w:val="28"/>
                <w:szCs w:val="24"/>
              </w:rPr>
            </w:pPr>
            <w:r w:rsidRPr="007A2406">
              <w:rPr>
                <w:rFonts w:ascii="Times New Roman" w:eastAsia="Times New Roman" w:hAnsi="Times New Roman" w:cs="Times New Roman"/>
                <w:sz w:val="28"/>
                <w:szCs w:val="24"/>
              </w:rPr>
              <w:t>1</w:t>
            </w:r>
          </w:p>
        </w:tc>
        <w:tc>
          <w:tcPr>
            <w:tcW w:w="407"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rPr>
                <w:rFonts w:ascii="Times New Roman" w:eastAsia="Times New Roman" w:hAnsi="Times New Roman" w:cs="Times New Roman"/>
                <w:sz w:val="28"/>
                <w:szCs w:val="24"/>
              </w:rPr>
            </w:pPr>
          </w:p>
        </w:tc>
      </w:tr>
      <w:tr w:rsidR="008C6A5D" w:rsidRPr="007A2406" w:rsidTr="007A2406">
        <w:tc>
          <w:tcPr>
            <w:tcW w:w="608"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jc w:val="center"/>
              <w:rPr>
                <w:rFonts w:ascii="Times New Roman" w:eastAsia="Times New Roman" w:hAnsi="Times New Roman" w:cs="Times New Roman"/>
                <w:sz w:val="24"/>
                <w:szCs w:val="24"/>
              </w:rPr>
            </w:pPr>
            <w:r w:rsidRPr="007A2406">
              <w:rPr>
                <w:rFonts w:ascii="Times New Roman" w:eastAsia="Times New Roman" w:hAnsi="Times New Roman" w:cs="Times New Roman"/>
                <w:sz w:val="24"/>
                <w:szCs w:val="24"/>
              </w:rPr>
              <w:t>2</w:t>
            </w:r>
          </w:p>
        </w:tc>
        <w:tc>
          <w:tcPr>
            <w:tcW w:w="3969"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rPr>
                <w:rFonts w:ascii="Times New Roman" w:eastAsia="Times New Roman" w:hAnsi="Times New Roman" w:cs="Times New Roman"/>
                <w:sz w:val="28"/>
                <w:szCs w:val="24"/>
              </w:rPr>
            </w:pPr>
            <w:r w:rsidRPr="007A2406">
              <w:rPr>
                <w:rFonts w:ascii="Times New Roman" w:eastAsia="Times New Roman" w:hAnsi="Times New Roman" w:cs="Times New Roman"/>
                <w:sz w:val="28"/>
                <w:szCs w:val="24"/>
              </w:rPr>
              <w:t>Клиническая генетика. Геномика и протеомика наследственной патологии : учеб. пособие</w:t>
            </w:r>
          </w:p>
        </w:tc>
        <w:tc>
          <w:tcPr>
            <w:tcW w:w="2001"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rPr>
                <w:rFonts w:ascii="Times New Roman" w:eastAsia="Times New Roman" w:hAnsi="Times New Roman" w:cs="Times New Roman"/>
                <w:sz w:val="28"/>
                <w:szCs w:val="24"/>
              </w:rPr>
            </w:pPr>
            <w:r w:rsidRPr="007A2406">
              <w:rPr>
                <w:rFonts w:ascii="Times New Roman" w:eastAsia="Times New Roman" w:hAnsi="Times New Roman" w:cs="Times New Roman"/>
                <w:sz w:val="28"/>
                <w:szCs w:val="24"/>
              </w:rPr>
              <w:t>Г. Р. Мутовин</w:t>
            </w:r>
          </w:p>
        </w:tc>
        <w:tc>
          <w:tcPr>
            <w:tcW w:w="1401"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rPr>
                <w:rFonts w:ascii="Times New Roman" w:eastAsia="Times New Roman" w:hAnsi="Times New Roman" w:cs="Times New Roman"/>
                <w:sz w:val="28"/>
                <w:szCs w:val="24"/>
              </w:rPr>
            </w:pPr>
            <w:r w:rsidRPr="007A2406">
              <w:rPr>
                <w:rFonts w:ascii="Times New Roman" w:eastAsia="Times New Roman" w:hAnsi="Times New Roman" w:cs="Times New Roman"/>
                <w:sz w:val="28"/>
                <w:szCs w:val="24"/>
              </w:rPr>
              <w:t>М. : ГЭОТАР-Медиа, 2010.</w:t>
            </w:r>
          </w:p>
        </w:tc>
        <w:tc>
          <w:tcPr>
            <w:tcW w:w="767"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jc w:val="center"/>
              <w:rPr>
                <w:rFonts w:ascii="Times New Roman" w:eastAsia="Times New Roman" w:hAnsi="Times New Roman" w:cs="Times New Roman"/>
                <w:sz w:val="28"/>
                <w:szCs w:val="24"/>
              </w:rPr>
            </w:pPr>
            <w:r w:rsidRPr="007A2406">
              <w:rPr>
                <w:rFonts w:ascii="Times New Roman" w:eastAsia="Times New Roman" w:hAnsi="Times New Roman" w:cs="Times New Roman"/>
                <w:sz w:val="28"/>
                <w:szCs w:val="24"/>
              </w:rPr>
              <w:t>1</w:t>
            </w:r>
          </w:p>
        </w:tc>
        <w:tc>
          <w:tcPr>
            <w:tcW w:w="407"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rPr>
                <w:rFonts w:ascii="Times New Roman" w:eastAsia="Times New Roman" w:hAnsi="Times New Roman" w:cs="Times New Roman"/>
                <w:sz w:val="28"/>
                <w:szCs w:val="24"/>
              </w:rPr>
            </w:pPr>
          </w:p>
        </w:tc>
      </w:tr>
      <w:tr w:rsidR="008C6A5D" w:rsidRPr="007A2406" w:rsidTr="007A2406">
        <w:tc>
          <w:tcPr>
            <w:tcW w:w="608"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jc w:val="center"/>
              <w:rPr>
                <w:rFonts w:ascii="Times New Roman" w:eastAsia="Times New Roman" w:hAnsi="Times New Roman" w:cs="Times New Roman"/>
                <w:sz w:val="24"/>
                <w:szCs w:val="24"/>
              </w:rPr>
            </w:pPr>
            <w:r w:rsidRPr="007A2406">
              <w:rPr>
                <w:rFonts w:ascii="Times New Roman" w:eastAsia="Times New Roman" w:hAnsi="Times New Roman" w:cs="Times New Roman"/>
                <w:sz w:val="24"/>
                <w:szCs w:val="24"/>
              </w:rPr>
              <w:t>3</w:t>
            </w:r>
          </w:p>
        </w:tc>
        <w:tc>
          <w:tcPr>
            <w:tcW w:w="3969"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rPr>
                <w:rFonts w:ascii="Times New Roman" w:eastAsia="Times New Roman" w:hAnsi="Times New Roman" w:cs="Times New Roman"/>
                <w:sz w:val="28"/>
                <w:szCs w:val="24"/>
              </w:rPr>
            </w:pPr>
            <w:r w:rsidRPr="007A2406">
              <w:rPr>
                <w:rFonts w:ascii="Times New Roman" w:eastAsia="Times New Roman" w:hAnsi="Times New Roman" w:cs="Times New Roman"/>
                <w:sz w:val="28"/>
                <w:szCs w:val="24"/>
              </w:rPr>
              <w:t>Медицинская генетика [Электронный ресурс] : учеб. для мед. училищ и колледжей. - Режим доступа: http://www.medcollegelib.ru/book/ISBN9785970429860.html</w:t>
            </w:r>
          </w:p>
        </w:tc>
        <w:tc>
          <w:tcPr>
            <w:tcW w:w="2001"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rPr>
                <w:rFonts w:ascii="Times New Roman" w:eastAsia="Times New Roman" w:hAnsi="Times New Roman" w:cs="Times New Roman"/>
                <w:sz w:val="28"/>
                <w:szCs w:val="24"/>
              </w:rPr>
            </w:pPr>
            <w:r w:rsidRPr="007A2406">
              <w:rPr>
                <w:rFonts w:ascii="Times New Roman" w:eastAsia="Times New Roman" w:hAnsi="Times New Roman" w:cs="Times New Roman"/>
                <w:sz w:val="28"/>
                <w:szCs w:val="24"/>
              </w:rPr>
              <w:t>ред. Н. П. Бочков</w:t>
            </w:r>
          </w:p>
        </w:tc>
        <w:tc>
          <w:tcPr>
            <w:tcW w:w="1401"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rPr>
                <w:rFonts w:ascii="Times New Roman" w:eastAsia="Times New Roman" w:hAnsi="Times New Roman" w:cs="Times New Roman"/>
                <w:sz w:val="28"/>
                <w:szCs w:val="24"/>
              </w:rPr>
            </w:pPr>
            <w:r w:rsidRPr="007A2406">
              <w:rPr>
                <w:rFonts w:ascii="Times New Roman" w:eastAsia="Times New Roman" w:hAnsi="Times New Roman" w:cs="Times New Roman"/>
                <w:sz w:val="28"/>
                <w:szCs w:val="24"/>
              </w:rPr>
              <w:t>М. : ГЭОТАР-Медиа, 2014.</w:t>
            </w:r>
          </w:p>
        </w:tc>
        <w:tc>
          <w:tcPr>
            <w:tcW w:w="767"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jc w:val="center"/>
              <w:rPr>
                <w:rFonts w:ascii="Times New Roman" w:eastAsia="Times New Roman" w:hAnsi="Times New Roman" w:cs="Times New Roman"/>
                <w:sz w:val="28"/>
                <w:szCs w:val="24"/>
              </w:rPr>
            </w:pPr>
            <w:r w:rsidRPr="007A2406">
              <w:rPr>
                <w:rFonts w:ascii="Times New Roman" w:eastAsia="Times New Roman" w:hAnsi="Times New Roman" w:cs="Times New Roman"/>
                <w:sz w:val="28"/>
                <w:szCs w:val="24"/>
              </w:rPr>
              <w:t>ЭБС КрасГМУ</w:t>
            </w:r>
          </w:p>
        </w:tc>
        <w:tc>
          <w:tcPr>
            <w:tcW w:w="407" w:type="dxa"/>
            <w:tcBorders>
              <w:top w:val="single" w:sz="6" w:space="0" w:color="808080"/>
              <w:left w:val="single" w:sz="6" w:space="0" w:color="808080"/>
              <w:bottom w:val="single" w:sz="6" w:space="0" w:color="808080"/>
              <w:right w:val="single" w:sz="6" w:space="0" w:color="808080"/>
            </w:tcBorders>
            <w:shd w:val="clear" w:color="auto" w:fill="FFFFFF" w:themeFill="background1"/>
            <w:tcMar>
              <w:top w:w="41" w:type="dxa"/>
              <w:left w:w="41" w:type="dxa"/>
              <w:bottom w:w="41" w:type="dxa"/>
              <w:right w:w="41" w:type="dxa"/>
            </w:tcMar>
            <w:vAlign w:val="center"/>
            <w:hideMark/>
          </w:tcPr>
          <w:p w:rsidR="008C6A5D" w:rsidRPr="007A2406" w:rsidRDefault="008C6A5D" w:rsidP="008C6A5D">
            <w:pPr>
              <w:shd w:val="clear" w:color="auto" w:fill="FFFFFF" w:themeFill="background1"/>
              <w:spacing w:after="0" w:line="240" w:lineRule="auto"/>
              <w:rPr>
                <w:rFonts w:ascii="Times New Roman" w:eastAsia="Times New Roman" w:hAnsi="Times New Roman" w:cs="Times New Roman"/>
                <w:sz w:val="28"/>
                <w:szCs w:val="24"/>
              </w:rPr>
            </w:pPr>
          </w:p>
        </w:tc>
      </w:tr>
    </w:tbl>
    <w:p w:rsidR="008C6A5D" w:rsidRPr="007A2406" w:rsidRDefault="008C6A5D" w:rsidP="008C6A5D">
      <w:pPr>
        <w:shd w:val="clear" w:color="auto" w:fill="FFFFFF" w:themeFill="background1"/>
        <w:spacing w:after="0" w:line="240" w:lineRule="auto"/>
        <w:rPr>
          <w:rFonts w:ascii="Times New Roman" w:eastAsia="Times New Roman" w:hAnsi="Times New Roman" w:cs="Times New Roman"/>
          <w:color w:val="000000"/>
          <w:sz w:val="28"/>
          <w:szCs w:val="24"/>
        </w:rPr>
      </w:pPr>
      <w:r w:rsidRPr="007A2406">
        <w:rPr>
          <w:rFonts w:ascii="Times New Roman" w:eastAsia="Times New Roman" w:hAnsi="Times New Roman" w:cs="Times New Roman"/>
          <w:color w:val="000000"/>
          <w:sz w:val="28"/>
          <w:szCs w:val="24"/>
        </w:rPr>
        <w:br/>
      </w:r>
      <w:r w:rsidRPr="007A2406">
        <w:rPr>
          <w:rFonts w:ascii="Times New Roman" w:eastAsia="Times New Roman" w:hAnsi="Times New Roman" w:cs="Times New Roman"/>
          <w:b/>
          <w:bCs/>
          <w:color w:val="000000"/>
          <w:sz w:val="28"/>
          <w:szCs w:val="24"/>
        </w:rPr>
        <w:t>Электронные ресурсы:</w:t>
      </w:r>
      <w:r w:rsidRPr="007A2406">
        <w:rPr>
          <w:rFonts w:ascii="Times New Roman" w:eastAsia="Times New Roman" w:hAnsi="Times New Roman" w:cs="Times New Roman"/>
          <w:color w:val="000000"/>
          <w:sz w:val="28"/>
          <w:szCs w:val="24"/>
        </w:rPr>
        <w:br/>
        <w:t>1. ЭБС КрасГМУ "Colibris";</w:t>
      </w:r>
      <w:r w:rsidRPr="007A2406">
        <w:rPr>
          <w:rFonts w:ascii="Times New Roman" w:eastAsia="Times New Roman" w:hAnsi="Times New Roman" w:cs="Times New Roman"/>
          <w:color w:val="000000"/>
          <w:sz w:val="28"/>
          <w:szCs w:val="24"/>
        </w:rPr>
        <w:br/>
        <w:t>2. ЭБС Консультант студента;</w:t>
      </w:r>
      <w:r w:rsidRPr="007A2406">
        <w:rPr>
          <w:rFonts w:ascii="Times New Roman" w:eastAsia="Times New Roman" w:hAnsi="Times New Roman" w:cs="Times New Roman"/>
          <w:color w:val="000000"/>
          <w:sz w:val="28"/>
          <w:szCs w:val="24"/>
        </w:rPr>
        <w:br/>
        <w:t>3. ЭБС iBooks;</w:t>
      </w:r>
      <w:r w:rsidRPr="007A2406">
        <w:rPr>
          <w:rFonts w:ascii="Times New Roman" w:eastAsia="Times New Roman" w:hAnsi="Times New Roman" w:cs="Times New Roman"/>
          <w:color w:val="000000"/>
          <w:sz w:val="28"/>
          <w:szCs w:val="24"/>
        </w:rPr>
        <w:br/>
        <w:t>4. ЭНБ eLibrary</w:t>
      </w:r>
    </w:p>
    <w:p w:rsidR="00791F62" w:rsidRPr="007A2406" w:rsidRDefault="00791F62"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91F62" w:rsidRPr="007A2406" w:rsidRDefault="00791F62"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91F62" w:rsidRDefault="00791F62"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P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91F62" w:rsidRPr="007A2406" w:rsidRDefault="00791F62"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91F62" w:rsidRDefault="00791F62"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A2406" w:rsidRDefault="007A2406" w:rsidP="008C6A5D">
      <w:pPr>
        <w:shd w:val="clear" w:color="auto" w:fill="FFFFFF" w:themeFill="background1"/>
        <w:spacing w:after="0" w:line="240" w:lineRule="auto"/>
        <w:rPr>
          <w:rFonts w:ascii="Times New Roman" w:eastAsia="Times New Roman" w:hAnsi="Times New Roman" w:cs="Times New Roman"/>
          <w:color w:val="000000"/>
          <w:sz w:val="28"/>
          <w:szCs w:val="24"/>
        </w:rPr>
      </w:pPr>
    </w:p>
    <w:p w:rsidR="00791F62" w:rsidRPr="00791F62" w:rsidRDefault="009D72D9" w:rsidP="00791F62">
      <w:pPr>
        <w:pStyle w:val="4"/>
        <w:rPr>
          <w:rFonts w:ascii="Times New Roman" w:hAnsi="Times New Roman" w:cs="Times New Roman"/>
          <w:b w:val="0"/>
          <w:i w:val="0"/>
          <w:color w:val="000000" w:themeColor="text1"/>
          <w:sz w:val="24"/>
          <w:szCs w:val="24"/>
        </w:rPr>
        <w:sectPr w:rsidR="00791F62" w:rsidRPr="00791F62" w:rsidSect="00270117">
          <w:footerReference w:type="default" r:id="rId177"/>
          <w:footerReference w:type="first" r:id="rId178"/>
          <w:type w:val="nextColumn"/>
          <w:pgSz w:w="11906" w:h="16838"/>
          <w:pgMar w:top="1134" w:right="1134" w:bottom="1134" w:left="1701" w:header="708" w:footer="708" w:gutter="0"/>
          <w:paperSrc w:first="7" w:other="7"/>
          <w:cols w:space="709"/>
          <w:titlePg/>
          <w:docGrid w:linePitch="360"/>
        </w:sectPr>
      </w:pPr>
      <w:hyperlink w:anchor="_Оглавление" w:history="1">
        <w:r w:rsidR="00791F62" w:rsidRPr="007A2406">
          <w:rPr>
            <w:rStyle w:val="a8"/>
            <w:rFonts w:ascii="Times New Roman" w:eastAsia="Times New Roman" w:hAnsi="Times New Roman" w:cs="Times New Roman"/>
            <w:b w:val="0"/>
            <w:i w:val="0"/>
            <w:sz w:val="28"/>
            <w:szCs w:val="24"/>
          </w:rPr>
          <w:t>Вернуться к оглавлению</w:t>
        </w:r>
      </w:hyperlink>
    </w:p>
    <w:p w:rsidR="00B35EC9" w:rsidRPr="00E66011" w:rsidRDefault="00B35EC9" w:rsidP="00650F29">
      <w:pPr>
        <w:tabs>
          <w:tab w:val="left" w:pos="2977"/>
        </w:tabs>
        <w:spacing w:after="0" w:line="240" w:lineRule="auto"/>
        <w:jc w:val="both"/>
        <w:rPr>
          <w:rFonts w:ascii="Times New Roman" w:eastAsia="SimSun-ExtB" w:hAnsi="Times New Roman" w:cs="Times New Roman"/>
          <w:sz w:val="24"/>
          <w:szCs w:val="24"/>
        </w:rPr>
      </w:pPr>
    </w:p>
    <w:sectPr w:rsidR="00B35EC9" w:rsidRPr="00E66011" w:rsidSect="00013A5D">
      <w:footerReference w:type="default" r:id="rId179"/>
      <w:type w:val="nextColumn"/>
      <w:pgSz w:w="11906" w:h="16838"/>
      <w:pgMar w:top="1134" w:right="1134" w:bottom="1134" w:left="1701" w:header="708" w:footer="708" w:gutter="0"/>
      <w:paperSrc w:first="7" w:other="7"/>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10D88" w:rsidRDefault="00C10D88" w:rsidP="00E66011">
      <w:pPr>
        <w:spacing w:after="0" w:line="240" w:lineRule="auto"/>
      </w:pPr>
      <w:r>
        <w:separator/>
      </w:r>
    </w:p>
  </w:endnote>
  <w:endnote w:type="continuationSeparator" w:id="0">
    <w:p w:rsidR="00C10D88" w:rsidRDefault="00C10D88" w:rsidP="00E660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ExtB">
    <w:panose1 w:val="02010609060101010101"/>
    <w:charset w:val="86"/>
    <w:family w:val="modern"/>
    <w:pitch w:val="fixed"/>
    <w:sig w:usb0="00000003" w:usb1="0A0E0000" w:usb2="00000010" w:usb3="00000000" w:csb0="0004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8582"/>
      <w:docPartObj>
        <w:docPartGallery w:val="Page Numbers (Bottom of Page)"/>
        <w:docPartUnique/>
      </w:docPartObj>
    </w:sdtPr>
    <w:sdtEndPr/>
    <w:sdtContent>
      <w:p w:rsidR="00C10D88" w:rsidRDefault="00A40372">
        <w:pPr>
          <w:pStyle w:val="af"/>
          <w:jc w:val="right"/>
        </w:pPr>
        <w:r>
          <w:fldChar w:fldCharType="begin"/>
        </w:r>
        <w:r>
          <w:instrText xml:space="preserve"> PAGE   \* MERGEFORMAT </w:instrText>
        </w:r>
        <w:r>
          <w:fldChar w:fldCharType="separate"/>
        </w:r>
        <w:r w:rsidR="009D72D9">
          <w:rPr>
            <w:noProof/>
          </w:rPr>
          <w:t>3</w:t>
        </w:r>
        <w:r>
          <w:rPr>
            <w:noProof/>
          </w:rPr>
          <w:fldChar w:fldCharType="end"/>
        </w:r>
      </w:p>
    </w:sdtContent>
  </w:sdt>
  <w:p w:rsidR="00C10D88" w:rsidRDefault="00C10D88">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0D88" w:rsidRDefault="00C10D88">
    <w:pPr>
      <w:pStyle w:val="af"/>
      <w:jc w:val="right"/>
    </w:pPr>
  </w:p>
  <w:p w:rsidR="00C10D88" w:rsidRDefault="00C10D88">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0D88" w:rsidRDefault="00C10D88">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10D88" w:rsidRDefault="00C10D88" w:rsidP="00E66011">
      <w:pPr>
        <w:spacing w:after="0" w:line="240" w:lineRule="auto"/>
      </w:pPr>
      <w:r>
        <w:separator/>
      </w:r>
    </w:p>
  </w:footnote>
  <w:footnote w:type="continuationSeparator" w:id="0">
    <w:p w:rsidR="00C10D88" w:rsidRDefault="00C10D88" w:rsidP="00E6601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67308F"/>
    <w:multiLevelType w:val="hybridMultilevel"/>
    <w:tmpl w:val="283CDA86"/>
    <w:lvl w:ilvl="0" w:tplc="0419000D">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 w15:restartNumberingAfterBreak="0">
    <w:nsid w:val="00821F07"/>
    <w:multiLevelType w:val="hybridMultilevel"/>
    <w:tmpl w:val="E9D069F4"/>
    <w:lvl w:ilvl="0" w:tplc="4F340B56">
      <w:start w:val="1"/>
      <w:numFmt w:val="bullet"/>
      <w:lvlText w:val="•"/>
      <w:lvlJc w:val="left"/>
      <w:pPr>
        <w:tabs>
          <w:tab w:val="num" w:pos="720"/>
        </w:tabs>
        <w:ind w:left="720" w:hanging="360"/>
      </w:pPr>
      <w:rPr>
        <w:rFonts w:ascii="Arial" w:hAnsi="Arial" w:hint="default"/>
      </w:rPr>
    </w:lvl>
    <w:lvl w:ilvl="1" w:tplc="520051AA" w:tentative="1">
      <w:start w:val="1"/>
      <w:numFmt w:val="bullet"/>
      <w:lvlText w:val="•"/>
      <w:lvlJc w:val="left"/>
      <w:pPr>
        <w:tabs>
          <w:tab w:val="num" w:pos="1440"/>
        </w:tabs>
        <w:ind w:left="1440" w:hanging="360"/>
      </w:pPr>
      <w:rPr>
        <w:rFonts w:ascii="Arial" w:hAnsi="Arial" w:hint="default"/>
      </w:rPr>
    </w:lvl>
    <w:lvl w:ilvl="2" w:tplc="3E0CB680" w:tentative="1">
      <w:start w:val="1"/>
      <w:numFmt w:val="bullet"/>
      <w:lvlText w:val="•"/>
      <w:lvlJc w:val="left"/>
      <w:pPr>
        <w:tabs>
          <w:tab w:val="num" w:pos="2160"/>
        </w:tabs>
        <w:ind w:left="2160" w:hanging="360"/>
      </w:pPr>
      <w:rPr>
        <w:rFonts w:ascii="Arial" w:hAnsi="Arial" w:hint="default"/>
      </w:rPr>
    </w:lvl>
    <w:lvl w:ilvl="3" w:tplc="BFE64F72" w:tentative="1">
      <w:start w:val="1"/>
      <w:numFmt w:val="bullet"/>
      <w:lvlText w:val="•"/>
      <w:lvlJc w:val="left"/>
      <w:pPr>
        <w:tabs>
          <w:tab w:val="num" w:pos="2880"/>
        </w:tabs>
        <w:ind w:left="2880" w:hanging="360"/>
      </w:pPr>
      <w:rPr>
        <w:rFonts w:ascii="Arial" w:hAnsi="Arial" w:hint="default"/>
      </w:rPr>
    </w:lvl>
    <w:lvl w:ilvl="4" w:tplc="4E626B06" w:tentative="1">
      <w:start w:val="1"/>
      <w:numFmt w:val="bullet"/>
      <w:lvlText w:val="•"/>
      <w:lvlJc w:val="left"/>
      <w:pPr>
        <w:tabs>
          <w:tab w:val="num" w:pos="3600"/>
        </w:tabs>
        <w:ind w:left="3600" w:hanging="360"/>
      </w:pPr>
      <w:rPr>
        <w:rFonts w:ascii="Arial" w:hAnsi="Arial" w:hint="default"/>
      </w:rPr>
    </w:lvl>
    <w:lvl w:ilvl="5" w:tplc="1DAA7AE4" w:tentative="1">
      <w:start w:val="1"/>
      <w:numFmt w:val="bullet"/>
      <w:lvlText w:val="•"/>
      <w:lvlJc w:val="left"/>
      <w:pPr>
        <w:tabs>
          <w:tab w:val="num" w:pos="4320"/>
        </w:tabs>
        <w:ind w:left="4320" w:hanging="360"/>
      </w:pPr>
      <w:rPr>
        <w:rFonts w:ascii="Arial" w:hAnsi="Arial" w:hint="default"/>
      </w:rPr>
    </w:lvl>
    <w:lvl w:ilvl="6" w:tplc="DAF81682" w:tentative="1">
      <w:start w:val="1"/>
      <w:numFmt w:val="bullet"/>
      <w:lvlText w:val="•"/>
      <w:lvlJc w:val="left"/>
      <w:pPr>
        <w:tabs>
          <w:tab w:val="num" w:pos="5040"/>
        </w:tabs>
        <w:ind w:left="5040" w:hanging="360"/>
      </w:pPr>
      <w:rPr>
        <w:rFonts w:ascii="Arial" w:hAnsi="Arial" w:hint="default"/>
      </w:rPr>
    </w:lvl>
    <w:lvl w:ilvl="7" w:tplc="BBA2A5D2" w:tentative="1">
      <w:start w:val="1"/>
      <w:numFmt w:val="bullet"/>
      <w:lvlText w:val="•"/>
      <w:lvlJc w:val="left"/>
      <w:pPr>
        <w:tabs>
          <w:tab w:val="num" w:pos="5760"/>
        </w:tabs>
        <w:ind w:left="5760" w:hanging="360"/>
      </w:pPr>
      <w:rPr>
        <w:rFonts w:ascii="Arial" w:hAnsi="Arial" w:hint="default"/>
      </w:rPr>
    </w:lvl>
    <w:lvl w:ilvl="8" w:tplc="E202FFEE"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0BC57D6"/>
    <w:multiLevelType w:val="hybridMultilevel"/>
    <w:tmpl w:val="DA429BA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10307EE"/>
    <w:multiLevelType w:val="hybridMultilevel"/>
    <w:tmpl w:val="EF7AD8A0"/>
    <w:lvl w:ilvl="0" w:tplc="0B0E6D6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18A2B53"/>
    <w:multiLevelType w:val="hybridMultilevel"/>
    <w:tmpl w:val="21B2017C"/>
    <w:lvl w:ilvl="0" w:tplc="49A4723E">
      <w:start w:val="1"/>
      <w:numFmt w:val="decimal"/>
      <w:lvlText w:val="%1."/>
      <w:lvlJc w:val="left"/>
      <w:pPr>
        <w:tabs>
          <w:tab w:val="num" w:pos="720"/>
        </w:tabs>
        <w:ind w:left="720" w:hanging="360"/>
      </w:pPr>
    </w:lvl>
    <w:lvl w:ilvl="1" w:tplc="3EB2A50C" w:tentative="1">
      <w:start w:val="1"/>
      <w:numFmt w:val="decimal"/>
      <w:lvlText w:val="%2."/>
      <w:lvlJc w:val="left"/>
      <w:pPr>
        <w:tabs>
          <w:tab w:val="num" w:pos="1440"/>
        </w:tabs>
        <w:ind w:left="1440" w:hanging="360"/>
      </w:pPr>
    </w:lvl>
    <w:lvl w:ilvl="2" w:tplc="672EEDBE" w:tentative="1">
      <w:start w:val="1"/>
      <w:numFmt w:val="decimal"/>
      <w:lvlText w:val="%3."/>
      <w:lvlJc w:val="left"/>
      <w:pPr>
        <w:tabs>
          <w:tab w:val="num" w:pos="2160"/>
        </w:tabs>
        <w:ind w:left="2160" w:hanging="360"/>
      </w:pPr>
    </w:lvl>
    <w:lvl w:ilvl="3" w:tplc="1B26ECF2" w:tentative="1">
      <w:start w:val="1"/>
      <w:numFmt w:val="decimal"/>
      <w:lvlText w:val="%4."/>
      <w:lvlJc w:val="left"/>
      <w:pPr>
        <w:tabs>
          <w:tab w:val="num" w:pos="2880"/>
        </w:tabs>
        <w:ind w:left="2880" w:hanging="360"/>
      </w:pPr>
    </w:lvl>
    <w:lvl w:ilvl="4" w:tplc="958A6576" w:tentative="1">
      <w:start w:val="1"/>
      <w:numFmt w:val="decimal"/>
      <w:lvlText w:val="%5."/>
      <w:lvlJc w:val="left"/>
      <w:pPr>
        <w:tabs>
          <w:tab w:val="num" w:pos="3600"/>
        </w:tabs>
        <w:ind w:left="3600" w:hanging="360"/>
      </w:pPr>
    </w:lvl>
    <w:lvl w:ilvl="5" w:tplc="D5907FA4" w:tentative="1">
      <w:start w:val="1"/>
      <w:numFmt w:val="decimal"/>
      <w:lvlText w:val="%6."/>
      <w:lvlJc w:val="left"/>
      <w:pPr>
        <w:tabs>
          <w:tab w:val="num" w:pos="4320"/>
        </w:tabs>
        <w:ind w:left="4320" w:hanging="360"/>
      </w:pPr>
    </w:lvl>
    <w:lvl w:ilvl="6" w:tplc="258AABCE" w:tentative="1">
      <w:start w:val="1"/>
      <w:numFmt w:val="decimal"/>
      <w:lvlText w:val="%7."/>
      <w:lvlJc w:val="left"/>
      <w:pPr>
        <w:tabs>
          <w:tab w:val="num" w:pos="5040"/>
        </w:tabs>
        <w:ind w:left="5040" w:hanging="360"/>
      </w:pPr>
    </w:lvl>
    <w:lvl w:ilvl="7" w:tplc="89F86272" w:tentative="1">
      <w:start w:val="1"/>
      <w:numFmt w:val="decimal"/>
      <w:lvlText w:val="%8."/>
      <w:lvlJc w:val="left"/>
      <w:pPr>
        <w:tabs>
          <w:tab w:val="num" w:pos="5760"/>
        </w:tabs>
        <w:ind w:left="5760" w:hanging="360"/>
      </w:pPr>
    </w:lvl>
    <w:lvl w:ilvl="8" w:tplc="11984C4E" w:tentative="1">
      <w:start w:val="1"/>
      <w:numFmt w:val="decimal"/>
      <w:lvlText w:val="%9."/>
      <w:lvlJc w:val="left"/>
      <w:pPr>
        <w:tabs>
          <w:tab w:val="num" w:pos="6480"/>
        </w:tabs>
        <w:ind w:left="6480" w:hanging="360"/>
      </w:pPr>
    </w:lvl>
  </w:abstractNum>
  <w:abstractNum w:abstractNumId="5" w15:restartNumberingAfterBreak="0">
    <w:nsid w:val="02B87670"/>
    <w:multiLevelType w:val="multilevel"/>
    <w:tmpl w:val="072EBF78"/>
    <w:lvl w:ilvl="0">
      <w:start w:val="1"/>
      <w:numFmt w:val="decimal"/>
      <w:lvlText w:val="%1."/>
      <w:lvlJc w:val="left"/>
      <w:pPr>
        <w:ind w:left="72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6" w15:restartNumberingAfterBreak="0">
    <w:nsid w:val="03197716"/>
    <w:multiLevelType w:val="singleLevel"/>
    <w:tmpl w:val="3B56B226"/>
    <w:lvl w:ilvl="0">
      <w:start w:val="1"/>
      <w:numFmt w:val="decimal"/>
      <w:lvlText w:val="%1."/>
      <w:legacy w:legacy="1" w:legacySpace="0" w:legacyIndent="437"/>
      <w:lvlJc w:val="left"/>
      <w:rPr>
        <w:rFonts w:ascii="Times New Roman" w:hAnsi="Times New Roman" w:cs="Times New Roman" w:hint="default"/>
      </w:rPr>
    </w:lvl>
  </w:abstractNum>
  <w:abstractNum w:abstractNumId="7" w15:restartNumberingAfterBreak="0">
    <w:nsid w:val="0429410B"/>
    <w:multiLevelType w:val="hybridMultilevel"/>
    <w:tmpl w:val="2E7A7010"/>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8" w15:restartNumberingAfterBreak="0">
    <w:nsid w:val="05D61EEC"/>
    <w:multiLevelType w:val="hybridMultilevel"/>
    <w:tmpl w:val="17F67AF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15:restartNumberingAfterBreak="0">
    <w:nsid w:val="07267409"/>
    <w:multiLevelType w:val="hybridMultilevel"/>
    <w:tmpl w:val="78221A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8055A08"/>
    <w:multiLevelType w:val="hybridMultilevel"/>
    <w:tmpl w:val="FB4AF5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8AA03D2"/>
    <w:multiLevelType w:val="hybridMultilevel"/>
    <w:tmpl w:val="7B249D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09635575"/>
    <w:multiLevelType w:val="hybridMultilevel"/>
    <w:tmpl w:val="5C406F88"/>
    <w:lvl w:ilvl="0" w:tplc="9AA2A6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98603C1"/>
    <w:multiLevelType w:val="singleLevel"/>
    <w:tmpl w:val="F4A4C8DC"/>
    <w:lvl w:ilvl="0">
      <w:start w:val="1"/>
      <w:numFmt w:val="decimal"/>
      <w:lvlText w:val="%1)"/>
      <w:legacy w:legacy="1" w:legacySpace="0" w:legacyIndent="475"/>
      <w:lvlJc w:val="left"/>
      <w:rPr>
        <w:rFonts w:ascii="Times New Roman" w:hAnsi="Times New Roman" w:cs="Times New Roman" w:hint="default"/>
      </w:rPr>
    </w:lvl>
  </w:abstractNum>
  <w:abstractNum w:abstractNumId="14" w15:restartNumberingAfterBreak="0">
    <w:nsid w:val="0CB829C1"/>
    <w:multiLevelType w:val="multilevel"/>
    <w:tmpl w:val="DC18033E"/>
    <w:lvl w:ilvl="0">
      <w:start w:val="4"/>
      <w:numFmt w:val="decimal"/>
      <w:lvlText w:val="%1."/>
      <w:lvlJc w:val="left"/>
      <w:pPr>
        <w:ind w:left="720" w:hanging="360"/>
      </w:pPr>
      <w:rPr>
        <w:rFonts w:hint="default"/>
      </w:rPr>
    </w:lvl>
    <w:lvl w:ilvl="1">
      <w:start w:val="1"/>
      <w:numFmt w:val="decimal"/>
      <w:isLgl/>
      <w:lvlText w:val="%1.%2."/>
      <w:lvlJc w:val="left"/>
      <w:pPr>
        <w:ind w:left="1713"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0DAA6798"/>
    <w:multiLevelType w:val="hybridMultilevel"/>
    <w:tmpl w:val="5BB6D5DC"/>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6" w15:restartNumberingAfterBreak="0">
    <w:nsid w:val="0E377384"/>
    <w:multiLevelType w:val="hybridMultilevel"/>
    <w:tmpl w:val="CD6EAC9C"/>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7" w15:restartNumberingAfterBreak="0">
    <w:nsid w:val="0E55744F"/>
    <w:multiLevelType w:val="hybridMultilevel"/>
    <w:tmpl w:val="78C0E64A"/>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8" w15:restartNumberingAfterBreak="0">
    <w:nsid w:val="0F9747C1"/>
    <w:multiLevelType w:val="hybridMultilevel"/>
    <w:tmpl w:val="1A26A902"/>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9" w15:restartNumberingAfterBreak="0">
    <w:nsid w:val="10B11469"/>
    <w:multiLevelType w:val="hybridMultilevel"/>
    <w:tmpl w:val="6242D6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11324DF8"/>
    <w:multiLevelType w:val="hybridMultilevel"/>
    <w:tmpl w:val="8698199E"/>
    <w:lvl w:ilvl="0" w:tplc="84B0EC3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1" w15:restartNumberingAfterBreak="0">
    <w:nsid w:val="122C49F9"/>
    <w:multiLevelType w:val="multilevel"/>
    <w:tmpl w:val="7A42D9C0"/>
    <w:lvl w:ilvl="0">
      <w:start w:val="4"/>
      <w:numFmt w:val="decimal"/>
      <w:lvlText w:val="%1."/>
      <w:lvlJc w:val="left"/>
      <w:pPr>
        <w:ind w:left="1080" w:hanging="360"/>
      </w:pPr>
      <w:rPr>
        <w:rFonts w:hint="default"/>
        <w:b/>
      </w:rPr>
    </w:lvl>
    <w:lvl w:ilvl="1">
      <w:start w:val="1"/>
      <w:numFmt w:val="decimal"/>
      <w:isLgl/>
      <w:lvlText w:val="%1.%2."/>
      <w:lvlJc w:val="left"/>
      <w:pPr>
        <w:ind w:left="1440" w:hanging="720"/>
      </w:pPr>
      <w:rPr>
        <w:rFonts w:hint="default"/>
        <w:b/>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22" w15:restartNumberingAfterBreak="0">
    <w:nsid w:val="12853557"/>
    <w:multiLevelType w:val="hybridMultilevel"/>
    <w:tmpl w:val="820A53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12D474B9"/>
    <w:multiLevelType w:val="multilevel"/>
    <w:tmpl w:val="80B4E536"/>
    <w:lvl w:ilvl="0">
      <w:start w:val="1"/>
      <w:numFmt w:val="decimal"/>
      <w:lvlText w:val="%1."/>
      <w:lvlJc w:val="left"/>
      <w:pPr>
        <w:ind w:left="1080" w:hanging="360"/>
      </w:pPr>
    </w:lvl>
    <w:lvl w:ilvl="1">
      <w:start w:val="1"/>
      <w:numFmt w:val="decimal"/>
      <w:isLgl/>
      <w:lvlText w:val="%1.%2."/>
      <w:lvlJc w:val="left"/>
      <w:pPr>
        <w:ind w:left="180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680" w:hanging="1800"/>
      </w:pPr>
      <w:rPr>
        <w:rFonts w:hint="default"/>
      </w:rPr>
    </w:lvl>
    <w:lvl w:ilvl="7">
      <w:start w:val="1"/>
      <w:numFmt w:val="decimal"/>
      <w:isLgl/>
      <w:lvlText w:val="%1.%2.%3.%4.%5.%6.%7.%8."/>
      <w:lvlJc w:val="left"/>
      <w:pPr>
        <w:ind w:left="5040" w:hanging="1800"/>
      </w:pPr>
      <w:rPr>
        <w:rFonts w:hint="default"/>
      </w:rPr>
    </w:lvl>
    <w:lvl w:ilvl="8">
      <w:start w:val="1"/>
      <w:numFmt w:val="decimal"/>
      <w:isLgl/>
      <w:lvlText w:val="%1.%2.%3.%4.%5.%6.%7.%8.%9."/>
      <w:lvlJc w:val="left"/>
      <w:pPr>
        <w:ind w:left="5760" w:hanging="2160"/>
      </w:pPr>
      <w:rPr>
        <w:rFonts w:hint="default"/>
      </w:rPr>
    </w:lvl>
  </w:abstractNum>
  <w:abstractNum w:abstractNumId="24" w15:restartNumberingAfterBreak="0">
    <w:nsid w:val="13793F44"/>
    <w:multiLevelType w:val="hybridMultilevel"/>
    <w:tmpl w:val="83B6814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13CA6ECE"/>
    <w:multiLevelType w:val="hybridMultilevel"/>
    <w:tmpl w:val="69C8A3A4"/>
    <w:lvl w:ilvl="0" w:tplc="44224E88">
      <w:start w:val="1"/>
      <w:numFmt w:val="decimal"/>
      <w:lvlText w:val="%1."/>
      <w:lvlJc w:val="left"/>
      <w:pPr>
        <w:ind w:left="928"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6" w15:restartNumberingAfterBreak="0">
    <w:nsid w:val="13FD0607"/>
    <w:multiLevelType w:val="hybridMultilevel"/>
    <w:tmpl w:val="C5C22B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14E41F34"/>
    <w:multiLevelType w:val="hybridMultilevel"/>
    <w:tmpl w:val="A2D69B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14F40853"/>
    <w:multiLevelType w:val="singleLevel"/>
    <w:tmpl w:val="A4D4E5BC"/>
    <w:lvl w:ilvl="0">
      <w:start w:val="1"/>
      <w:numFmt w:val="decimal"/>
      <w:lvlText w:val="%1)"/>
      <w:legacy w:legacy="1" w:legacySpace="0" w:legacyIndent="485"/>
      <w:lvlJc w:val="left"/>
      <w:rPr>
        <w:rFonts w:ascii="Times New Roman" w:hAnsi="Times New Roman" w:cs="Times New Roman" w:hint="default"/>
      </w:rPr>
    </w:lvl>
  </w:abstractNum>
  <w:abstractNum w:abstractNumId="29" w15:restartNumberingAfterBreak="0">
    <w:nsid w:val="15A76EB6"/>
    <w:multiLevelType w:val="multilevel"/>
    <w:tmpl w:val="80B4E536"/>
    <w:lvl w:ilvl="0">
      <w:start w:val="1"/>
      <w:numFmt w:val="decimal"/>
      <w:lvlText w:val="%1."/>
      <w:lvlJc w:val="left"/>
      <w:pPr>
        <w:ind w:left="1080" w:hanging="360"/>
      </w:pPr>
    </w:lvl>
    <w:lvl w:ilvl="1">
      <w:start w:val="1"/>
      <w:numFmt w:val="decimal"/>
      <w:isLgl/>
      <w:lvlText w:val="%1.%2."/>
      <w:lvlJc w:val="left"/>
      <w:pPr>
        <w:ind w:left="180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680" w:hanging="1800"/>
      </w:pPr>
      <w:rPr>
        <w:rFonts w:hint="default"/>
      </w:rPr>
    </w:lvl>
    <w:lvl w:ilvl="7">
      <w:start w:val="1"/>
      <w:numFmt w:val="decimal"/>
      <w:isLgl/>
      <w:lvlText w:val="%1.%2.%3.%4.%5.%6.%7.%8."/>
      <w:lvlJc w:val="left"/>
      <w:pPr>
        <w:ind w:left="5040" w:hanging="1800"/>
      </w:pPr>
      <w:rPr>
        <w:rFonts w:hint="default"/>
      </w:rPr>
    </w:lvl>
    <w:lvl w:ilvl="8">
      <w:start w:val="1"/>
      <w:numFmt w:val="decimal"/>
      <w:isLgl/>
      <w:lvlText w:val="%1.%2.%3.%4.%5.%6.%7.%8.%9."/>
      <w:lvlJc w:val="left"/>
      <w:pPr>
        <w:ind w:left="5760" w:hanging="2160"/>
      </w:pPr>
      <w:rPr>
        <w:rFonts w:hint="default"/>
      </w:rPr>
    </w:lvl>
  </w:abstractNum>
  <w:abstractNum w:abstractNumId="30" w15:restartNumberingAfterBreak="0">
    <w:nsid w:val="16753735"/>
    <w:multiLevelType w:val="singleLevel"/>
    <w:tmpl w:val="6DD8938E"/>
    <w:lvl w:ilvl="0">
      <w:start w:val="1"/>
      <w:numFmt w:val="decimal"/>
      <w:lvlText w:val="%1)"/>
      <w:legacy w:legacy="1" w:legacySpace="0" w:legacyIndent="471"/>
      <w:lvlJc w:val="left"/>
      <w:rPr>
        <w:rFonts w:ascii="Times New Roman" w:hAnsi="Times New Roman" w:cs="Times New Roman" w:hint="default"/>
      </w:rPr>
    </w:lvl>
  </w:abstractNum>
  <w:abstractNum w:abstractNumId="31" w15:restartNumberingAfterBreak="0">
    <w:nsid w:val="192422B6"/>
    <w:multiLevelType w:val="hybridMultilevel"/>
    <w:tmpl w:val="B8D42612"/>
    <w:lvl w:ilvl="0" w:tplc="2A3C8A5A">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1A7C3EC0"/>
    <w:multiLevelType w:val="hybridMultilevel"/>
    <w:tmpl w:val="820A53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1A93233F"/>
    <w:multiLevelType w:val="multilevel"/>
    <w:tmpl w:val="71564F30"/>
    <w:lvl w:ilvl="0">
      <w:start w:val="5"/>
      <w:numFmt w:val="decimal"/>
      <w:lvlText w:val="%1."/>
      <w:lvlJc w:val="left"/>
      <w:pPr>
        <w:ind w:left="1080" w:hanging="36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680" w:hanging="1800"/>
      </w:pPr>
      <w:rPr>
        <w:rFonts w:hint="default"/>
      </w:rPr>
    </w:lvl>
    <w:lvl w:ilvl="7">
      <w:start w:val="1"/>
      <w:numFmt w:val="decimal"/>
      <w:isLgl/>
      <w:lvlText w:val="%1.%2.%3.%4.%5.%6.%7.%8."/>
      <w:lvlJc w:val="left"/>
      <w:pPr>
        <w:ind w:left="5040" w:hanging="1800"/>
      </w:pPr>
      <w:rPr>
        <w:rFonts w:hint="default"/>
      </w:rPr>
    </w:lvl>
    <w:lvl w:ilvl="8">
      <w:start w:val="1"/>
      <w:numFmt w:val="decimal"/>
      <w:isLgl/>
      <w:lvlText w:val="%1.%2.%3.%4.%5.%6.%7.%8.%9."/>
      <w:lvlJc w:val="left"/>
      <w:pPr>
        <w:ind w:left="5760" w:hanging="2160"/>
      </w:pPr>
      <w:rPr>
        <w:rFonts w:hint="default"/>
      </w:rPr>
    </w:lvl>
  </w:abstractNum>
  <w:abstractNum w:abstractNumId="34" w15:restartNumberingAfterBreak="0">
    <w:nsid w:val="1AC530E9"/>
    <w:multiLevelType w:val="hybridMultilevel"/>
    <w:tmpl w:val="12824F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1B512B51"/>
    <w:multiLevelType w:val="hybridMultilevel"/>
    <w:tmpl w:val="0B700D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1BF66553"/>
    <w:multiLevelType w:val="hybridMultilevel"/>
    <w:tmpl w:val="F516E9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1C063E44"/>
    <w:multiLevelType w:val="hybridMultilevel"/>
    <w:tmpl w:val="DA6012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1C9B275F"/>
    <w:multiLevelType w:val="hybridMultilevel"/>
    <w:tmpl w:val="5BAEB8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1CB46B03"/>
    <w:multiLevelType w:val="hybridMultilevel"/>
    <w:tmpl w:val="1A92CD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1D53356F"/>
    <w:multiLevelType w:val="multilevel"/>
    <w:tmpl w:val="072EBF78"/>
    <w:lvl w:ilvl="0">
      <w:start w:val="1"/>
      <w:numFmt w:val="decimal"/>
      <w:lvlText w:val="%1."/>
      <w:lvlJc w:val="left"/>
      <w:pPr>
        <w:ind w:left="72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41" w15:restartNumberingAfterBreak="0">
    <w:nsid w:val="1D6C777A"/>
    <w:multiLevelType w:val="multilevel"/>
    <w:tmpl w:val="A17CA8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1DA33DAA"/>
    <w:multiLevelType w:val="hybridMultilevel"/>
    <w:tmpl w:val="E5B62394"/>
    <w:lvl w:ilvl="0" w:tplc="7D720640">
      <w:start w:val="1"/>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43" w15:restartNumberingAfterBreak="0">
    <w:nsid w:val="1DF31CD8"/>
    <w:multiLevelType w:val="multilevel"/>
    <w:tmpl w:val="0546BA64"/>
    <w:lvl w:ilvl="0">
      <w:start w:val="1"/>
      <w:numFmt w:val="decimal"/>
      <w:lvlText w:val="%1."/>
      <w:lvlJc w:val="left"/>
      <w:pPr>
        <w:ind w:left="1080" w:hanging="36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680" w:hanging="1800"/>
      </w:pPr>
      <w:rPr>
        <w:rFonts w:hint="default"/>
      </w:rPr>
    </w:lvl>
    <w:lvl w:ilvl="7">
      <w:start w:val="1"/>
      <w:numFmt w:val="decimal"/>
      <w:isLgl/>
      <w:lvlText w:val="%1.%2.%3.%4.%5.%6.%7.%8."/>
      <w:lvlJc w:val="left"/>
      <w:pPr>
        <w:ind w:left="5040" w:hanging="1800"/>
      </w:pPr>
      <w:rPr>
        <w:rFonts w:hint="default"/>
      </w:rPr>
    </w:lvl>
    <w:lvl w:ilvl="8">
      <w:start w:val="1"/>
      <w:numFmt w:val="decimal"/>
      <w:isLgl/>
      <w:lvlText w:val="%1.%2.%3.%4.%5.%6.%7.%8.%9."/>
      <w:lvlJc w:val="left"/>
      <w:pPr>
        <w:ind w:left="5760" w:hanging="2160"/>
      </w:pPr>
      <w:rPr>
        <w:rFonts w:hint="default"/>
      </w:rPr>
    </w:lvl>
  </w:abstractNum>
  <w:abstractNum w:abstractNumId="44" w15:restartNumberingAfterBreak="0">
    <w:nsid w:val="1EA7303F"/>
    <w:multiLevelType w:val="multilevel"/>
    <w:tmpl w:val="5B788D7C"/>
    <w:lvl w:ilvl="0">
      <w:start w:val="4"/>
      <w:numFmt w:val="decimal"/>
      <w:lvlText w:val="%1."/>
      <w:lvlJc w:val="left"/>
      <w:pPr>
        <w:ind w:left="720" w:hanging="360"/>
      </w:pPr>
      <w:rPr>
        <w:rFonts w:hint="default"/>
      </w:rPr>
    </w:lvl>
    <w:lvl w:ilvl="1">
      <w:start w:val="1"/>
      <w:numFmt w:val="decimal"/>
      <w:isLgl/>
      <w:lvlText w:val="%1.%2."/>
      <w:lvlJc w:val="left"/>
      <w:pPr>
        <w:ind w:left="1713"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5" w15:restartNumberingAfterBreak="0">
    <w:nsid w:val="1FBA4AAC"/>
    <w:multiLevelType w:val="hybridMultilevel"/>
    <w:tmpl w:val="CC6E1AF2"/>
    <w:lvl w:ilvl="0" w:tplc="E918E0D8">
      <w:start w:val="1"/>
      <w:numFmt w:val="decimal"/>
      <w:lvlText w:val="%1."/>
      <w:lvlJc w:val="left"/>
      <w:pPr>
        <w:ind w:left="928" w:hanging="360"/>
      </w:pPr>
      <w:rPr>
        <w:rFonts w:hint="default"/>
        <w:b/>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6" w15:restartNumberingAfterBreak="0">
    <w:nsid w:val="23E52F18"/>
    <w:multiLevelType w:val="multilevel"/>
    <w:tmpl w:val="3C1C8130"/>
    <w:lvl w:ilvl="0">
      <w:start w:val="1"/>
      <w:numFmt w:val="decimal"/>
      <w:lvlText w:val="%1."/>
      <w:lvlJc w:val="left"/>
      <w:pPr>
        <w:ind w:left="1077" w:hanging="360"/>
      </w:pPr>
    </w:lvl>
    <w:lvl w:ilvl="1">
      <w:start w:val="1"/>
      <w:numFmt w:val="decimal"/>
      <w:isLgl/>
      <w:lvlText w:val="%1.%2."/>
      <w:lvlJc w:val="left"/>
      <w:pPr>
        <w:ind w:left="1122" w:hanging="405"/>
      </w:pPr>
      <w:rPr>
        <w:rFonts w:hint="default"/>
      </w:rPr>
    </w:lvl>
    <w:lvl w:ilvl="2">
      <w:start w:val="1"/>
      <w:numFmt w:val="decimal"/>
      <w:isLgl/>
      <w:lvlText w:val="%1.%2.%3."/>
      <w:lvlJc w:val="left"/>
      <w:pPr>
        <w:ind w:left="1437" w:hanging="720"/>
      </w:pPr>
      <w:rPr>
        <w:rFonts w:hint="default"/>
      </w:rPr>
    </w:lvl>
    <w:lvl w:ilvl="3">
      <w:start w:val="1"/>
      <w:numFmt w:val="decimal"/>
      <w:isLgl/>
      <w:lvlText w:val="%1.%2.%3.%4."/>
      <w:lvlJc w:val="left"/>
      <w:pPr>
        <w:ind w:left="1437" w:hanging="720"/>
      </w:pPr>
      <w:rPr>
        <w:rFonts w:hint="default"/>
      </w:rPr>
    </w:lvl>
    <w:lvl w:ilvl="4">
      <w:start w:val="1"/>
      <w:numFmt w:val="decimal"/>
      <w:isLgl/>
      <w:lvlText w:val="%1.%2.%3.%4.%5."/>
      <w:lvlJc w:val="left"/>
      <w:pPr>
        <w:ind w:left="1797" w:hanging="1080"/>
      </w:pPr>
      <w:rPr>
        <w:rFonts w:hint="default"/>
      </w:rPr>
    </w:lvl>
    <w:lvl w:ilvl="5">
      <w:start w:val="1"/>
      <w:numFmt w:val="decimal"/>
      <w:isLgl/>
      <w:lvlText w:val="%1.%2.%3.%4.%5.%6."/>
      <w:lvlJc w:val="left"/>
      <w:pPr>
        <w:ind w:left="1797" w:hanging="1080"/>
      </w:pPr>
      <w:rPr>
        <w:rFonts w:hint="default"/>
      </w:rPr>
    </w:lvl>
    <w:lvl w:ilvl="6">
      <w:start w:val="1"/>
      <w:numFmt w:val="decimal"/>
      <w:isLgl/>
      <w:lvlText w:val="%1.%2.%3.%4.%5.%6.%7."/>
      <w:lvlJc w:val="left"/>
      <w:pPr>
        <w:ind w:left="2157" w:hanging="1440"/>
      </w:pPr>
      <w:rPr>
        <w:rFonts w:hint="default"/>
      </w:rPr>
    </w:lvl>
    <w:lvl w:ilvl="7">
      <w:start w:val="1"/>
      <w:numFmt w:val="decimal"/>
      <w:isLgl/>
      <w:lvlText w:val="%1.%2.%3.%4.%5.%6.%7.%8."/>
      <w:lvlJc w:val="left"/>
      <w:pPr>
        <w:ind w:left="2157" w:hanging="1440"/>
      </w:pPr>
      <w:rPr>
        <w:rFonts w:hint="default"/>
      </w:rPr>
    </w:lvl>
    <w:lvl w:ilvl="8">
      <w:start w:val="1"/>
      <w:numFmt w:val="decimal"/>
      <w:isLgl/>
      <w:lvlText w:val="%1.%2.%3.%4.%5.%6.%7.%8.%9."/>
      <w:lvlJc w:val="left"/>
      <w:pPr>
        <w:ind w:left="2517" w:hanging="1800"/>
      </w:pPr>
      <w:rPr>
        <w:rFonts w:hint="default"/>
      </w:rPr>
    </w:lvl>
  </w:abstractNum>
  <w:abstractNum w:abstractNumId="47" w15:restartNumberingAfterBreak="0">
    <w:nsid w:val="24087CAD"/>
    <w:multiLevelType w:val="hybridMultilevel"/>
    <w:tmpl w:val="175EF4B8"/>
    <w:lvl w:ilvl="0" w:tplc="04190001">
      <w:start w:val="1"/>
      <w:numFmt w:val="bullet"/>
      <w:lvlText w:val=""/>
      <w:lvlJc w:val="left"/>
      <w:pPr>
        <w:tabs>
          <w:tab w:val="num" w:pos="644"/>
        </w:tabs>
        <w:ind w:left="644" w:hanging="360"/>
      </w:pPr>
      <w:rPr>
        <w:rFonts w:ascii="Symbol" w:hAnsi="Symbol" w:hint="default"/>
      </w:rPr>
    </w:lvl>
    <w:lvl w:ilvl="1" w:tplc="04190003" w:tentative="1">
      <w:start w:val="1"/>
      <w:numFmt w:val="bullet"/>
      <w:lvlText w:val="o"/>
      <w:lvlJc w:val="left"/>
      <w:pPr>
        <w:tabs>
          <w:tab w:val="num" w:pos="1364"/>
        </w:tabs>
        <w:ind w:left="1364" w:hanging="360"/>
      </w:pPr>
      <w:rPr>
        <w:rFonts w:ascii="Courier New" w:hAnsi="Courier New" w:cs="Courier New" w:hint="default"/>
      </w:rPr>
    </w:lvl>
    <w:lvl w:ilvl="2" w:tplc="04190005" w:tentative="1">
      <w:start w:val="1"/>
      <w:numFmt w:val="bullet"/>
      <w:lvlText w:val=""/>
      <w:lvlJc w:val="left"/>
      <w:pPr>
        <w:tabs>
          <w:tab w:val="num" w:pos="2084"/>
        </w:tabs>
        <w:ind w:left="2084" w:hanging="360"/>
      </w:pPr>
      <w:rPr>
        <w:rFonts w:ascii="Wingdings" w:hAnsi="Wingdings" w:hint="default"/>
      </w:rPr>
    </w:lvl>
    <w:lvl w:ilvl="3" w:tplc="04190001" w:tentative="1">
      <w:start w:val="1"/>
      <w:numFmt w:val="bullet"/>
      <w:lvlText w:val=""/>
      <w:lvlJc w:val="left"/>
      <w:pPr>
        <w:tabs>
          <w:tab w:val="num" w:pos="2804"/>
        </w:tabs>
        <w:ind w:left="2804" w:hanging="360"/>
      </w:pPr>
      <w:rPr>
        <w:rFonts w:ascii="Symbol" w:hAnsi="Symbol" w:hint="default"/>
      </w:rPr>
    </w:lvl>
    <w:lvl w:ilvl="4" w:tplc="04190003" w:tentative="1">
      <w:start w:val="1"/>
      <w:numFmt w:val="bullet"/>
      <w:lvlText w:val="o"/>
      <w:lvlJc w:val="left"/>
      <w:pPr>
        <w:tabs>
          <w:tab w:val="num" w:pos="3524"/>
        </w:tabs>
        <w:ind w:left="3524" w:hanging="360"/>
      </w:pPr>
      <w:rPr>
        <w:rFonts w:ascii="Courier New" w:hAnsi="Courier New" w:cs="Courier New" w:hint="default"/>
      </w:rPr>
    </w:lvl>
    <w:lvl w:ilvl="5" w:tplc="04190005" w:tentative="1">
      <w:start w:val="1"/>
      <w:numFmt w:val="bullet"/>
      <w:lvlText w:val=""/>
      <w:lvlJc w:val="left"/>
      <w:pPr>
        <w:tabs>
          <w:tab w:val="num" w:pos="4244"/>
        </w:tabs>
        <w:ind w:left="4244" w:hanging="360"/>
      </w:pPr>
      <w:rPr>
        <w:rFonts w:ascii="Wingdings" w:hAnsi="Wingdings" w:hint="default"/>
      </w:rPr>
    </w:lvl>
    <w:lvl w:ilvl="6" w:tplc="04190001" w:tentative="1">
      <w:start w:val="1"/>
      <w:numFmt w:val="bullet"/>
      <w:lvlText w:val=""/>
      <w:lvlJc w:val="left"/>
      <w:pPr>
        <w:tabs>
          <w:tab w:val="num" w:pos="4964"/>
        </w:tabs>
        <w:ind w:left="4964" w:hanging="360"/>
      </w:pPr>
      <w:rPr>
        <w:rFonts w:ascii="Symbol" w:hAnsi="Symbol" w:hint="default"/>
      </w:rPr>
    </w:lvl>
    <w:lvl w:ilvl="7" w:tplc="04190003" w:tentative="1">
      <w:start w:val="1"/>
      <w:numFmt w:val="bullet"/>
      <w:lvlText w:val="o"/>
      <w:lvlJc w:val="left"/>
      <w:pPr>
        <w:tabs>
          <w:tab w:val="num" w:pos="5684"/>
        </w:tabs>
        <w:ind w:left="5684" w:hanging="360"/>
      </w:pPr>
      <w:rPr>
        <w:rFonts w:ascii="Courier New" w:hAnsi="Courier New" w:cs="Courier New" w:hint="default"/>
      </w:rPr>
    </w:lvl>
    <w:lvl w:ilvl="8" w:tplc="04190005" w:tentative="1">
      <w:start w:val="1"/>
      <w:numFmt w:val="bullet"/>
      <w:lvlText w:val=""/>
      <w:lvlJc w:val="left"/>
      <w:pPr>
        <w:tabs>
          <w:tab w:val="num" w:pos="6404"/>
        </w:tabs>
        <w:ind w:left="6404" w:hanging="360"/>
      </w:pPr>
      <w:rPr>
        <w:rFonts w:ascii="Wingdings" w:hAnsi="Wingdings" w:hint="default"/>
      </w:rPr>
    </w:lvl>
  </w:abstractNum>
  <w:abstractNum w:abstractNumId="48" w15:restartNumberingAfterBreak="0">
    <w:nsid w:val="240D46FF"/>
    <w:multiLevelType w:val="hybridMultilevel"/>
    <w:tmpl w:val="A9D83BAC"/>
    <w:lvl w:ilvl="0" w:tplc="E918E0D8">
      <w:start w:val="1"/>
      <w:numFmt w:val="decimal"/>
      <w:lvlText w:val="%1."/>
      <w:lvlJc w:val="left"/>
      <w:pPr>
        <w:ind w:left="644" w:hanging="360"/>
      </w:pPr>
      <w:rPr>
        <w:rFonts w:hint="default"/>
        <w:b/>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9" w15:restartNumberingAfterBreak="0">
    <w:nsid w:val="26281583"/>
    <w:multiLevelType w:val="hybridMultilevel"/>
    <w:tmpl w:val="DDE059DE"/>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0" w15:restartNumberingAfterBreak="0">
    <w:nsid w:val="26583396"/>
    <w:multiLevelType w:val="hybridMultilevel"/>
    <w:tmpl w:val="79645AF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270A66EB"/>
    <w:multiLevelType w:val="hybridMultilevel"/>
    <w:tmpl w:val="6A7442B4"/>
    <w:lvl w:ilvl="0" w:tplc="AFE204A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27675E74"/>
    <w:multiLevelType w:val="hybridMultilevel"/>
    <w:tmpl w:val="C660DAA6"/>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3" w15:restartNumberingAfterBreak="0">
    <w:nsid w:val="27F05840"/>
    <w:multiLevelType w:val="hybridMultilevel"/>
    <w:tmpl w:val="FB4AF5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286A1E8C"/>
    <w:multiLevelType w:val="multilevel"/>
    <w:tmpl w:val="B700F32A"/>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55" w15:restartNumberingAfterBreak="0">
    <w:nsid w:val="2BA639B2"/>
    <w:multiLevelType w:val="hybridMultilevel"/>
    <w:tmpl w:val="5BB6D5DC"/>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6" w15:restartNumberingAfterBreak="0">
    <w:nsid w:val="2C6A1ED9"/>
    <w:multiLevelType w:val="multilevel"/>
    <w:tmpl w:val="1C1017A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7" w15:restartNumberingAfterBreak="0">
    <w:nsid w:val="2E0A7128"/>
    <w:multiLevelType w:val="hybridMultilevel"/>
    <w:tmpl w:val="9DB6BC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2E1213A4"/>
    <w:multiLevelType w:val="hybridMultilevel"/>
    <w:tmpl w:val="520290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2E371FDD"/>
    <w:multiLevelType w:val="hybridMultilevel"/>
    <w:tmpl w:val="3BC8F7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2EB16A0D"/>
    <w:multiLevelType w:val="hybridMultilevel"/>
    <w:tmpl w:val="AA9CB0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2EF80CC1"/>
    <w:multiLevelType w:val="hybridMultilevel"/>
    <w:tmpl w:val="AF222C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2F0E6FAB"/>
    <w:multiLevelType w:val="hybridMultilevel"/>
    <w:tmpl w:val="67A0CA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2FA46518"/>
    <w:multiLevelType w:val="hybridMultilevel"/>
    <w:tmpl w:val="5840F9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30294482"/>
    <w:multiLevelType w:val="hybridMultilevel"/>
    <w:tmpl w:val="E95ABC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32B339B2"/>
    <w:multiLevelType w:val="hybridMultilevel"/>
    <w:tmpl w:val="67B042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37585E53"/>
    <w:multiLevelType w:val="hybridMultilevel"/>
    <w:tmpl w:val="BAD278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38317AFC"/>
    <w:multiLevelType w:val="multilevel"/>
    <w:tmpl w:val="C00C2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39693B35"/>
    <w:multiLevelType w:val="multilevel"/>
    <w:tmpl w:val="5EA8C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3AE806B5"/>
    <w:multiLevelType w:val="hybridMultilevel"/>
    <w:tmpl w:val="87BE2B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3C747271"/>
    <w:multiLevelType w:val="hybridMultilevel"/>
    <w:tmpl w:val="164834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3C9A0FBC"/>
    <w:multiLevelType w:val="hybridMultilevel"/>
    <w:tmpl w:val="520290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3CFF523C"/>
    <w:multiLevelType w:val="hybridMultilevel"/>
    <w:tmpl w:val="379EFF30"/>
    <w:lvl w:ilvl="0" w:tplc="9D820674">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3DFC2AB9"/>
    <w:multiLevelType w:val="hybridMultilevel"/>
    <w:tmpl w:val="5CF6A1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3EA27B4E"/>
    <w:multiLevelType w:val="hybridMultilevel"/>
    <w:tmpl w:val="72D6E26A"/>
    <w:lvl w:ilvl="0" w:tplc="622CB79A">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3FC11ECD"/>
    <w:multiLevelType w:val="multilevel"/>
    <w:tmpl w:val="C4B62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41A4661D"/>
    <w:multiLevelType w:val="multilevel"/>
    <w:tmpl w:val="B3FC4A6C"/>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77" w15:restartNumberingAfterBreak="0">
    <w:nsid w:val="422D7031"/>
    <w:multiLevelType w:val="hybridMultilevel"/>
    <w:tmpl w:val="9CAE5C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43B82385"/>
    <w:multiLevelType w:val="multilevel"/>
    <w:tmpl w:val="072EBF78"/>
    <w:lvl w:ilvl="0">
      <w:start w:val="1"/>
      <w:numFmt w:val="decimal"/>
      <w:lvlText w:val="%1."/>
      <w:lvlJc w:val="left"/>
      <w:pPr>
        <w:ind w:left="72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79" w15:restartNumberingAfterBreak="0">
    <w:nsid w:val="446A51DB"/>
    <w:multiLevelType w:val="multilevel"/>
    <w:tmpl w:val="072EBF78"/>
    <w:lvl w:ilvl="0">
      <w:start w:val="1"/>
      <w:numFmt w:val="decimal"/>
      <w:lvlText w:val="%1."/>
      <w:lvlJc w:val="left"/>
      <w:pPr>
        <w:ind w:left="72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80" w15:restartNumberingAfterBreak="0">
    <w:nsid w:val="44FD63EA"/>
    <w:multiLevelType w:val="multilevel"/>
    <w:tmpl w:val="072EBF78"/>
    <w:lvl w:ilvl="0">
      <w:start w:val="1"/>
      <w:numFmt w:val="decimal"/>
      <w:lvlText w:val="%1."/>
      <w:lvlJc w:val="left"/>
      <w:pPr>
        <w:ind w:left="72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81" w15:restartNumberingAfterBreak="0">
    <w:nsid w:val="456505E8"/>
    <w:multiLevelType w:val="singleLevel"/>
    <w:tmpl w:val="A08E1430"/>
    <w:lvl w:ilvl="0">
      <w:start w:val="1"/>
      <w:numFmt w:val="decimal"/>
      <w:lvlText w:val="%1)"/>
      <w:legacy w:legacy="1" w:legacySpace="0" w:legacyIndent="466"/>
      <w:lvlJc w:val="left"/>
      <w:rPr>
        <w:rFonts w:ascii="Courier New" w:hAnsi="Courier New" w:cs="Courier New" w:hint="default"/>
      </w:rPr>
    </w:lvl>
  </w:abstractNum>
  <w:abstractNum w:abstractNumId="82" w15:restartNumberingAfterBreak="0">
    <w:nsid w:val="458530C5"/>
    <w:multiLevelType w:val="hybridMultilevel"/>
    <w:tmpl w:val="8014FA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45BA2C40"/>
    <w:multiLevelType w:val="hybridMultilevel"/>
    <w:tmpl w:val="10726042"/>
    <w:lvl w:ilvl="0" w:tplc="17BE468E">
      <w:start w:val="1"/>
      <w:numFmt w:val="bullet"/>
      <w:lvlText w:val="•"/>
      <w:lvlJc w:val="left"/>
      <w:pPr>
        <w:tabs>
          <w:tab w:val="num" w:pos="720"/>
        </w:tabs>
        <w:ind w:left="720" w:hanging="360"/>
      </w:pPr>
      <w:rPr>
        <w:rFonts w:ascii="Arial" w:hAnsi="Arial" w:hint="default"/>
      </w:rPr>
    </w:lvl>
    <w:lvl w:ilvl="1" w:tplc="1D7ECA94" w:tentative="1">
      <w:start w:val="1"/>
      <w:numFmt w:val="bullet"/>
      <w:lvlText w:val="•"/>
      <w:lvlJc w:val="left"/>
      <w:pPr>
        <w:tabs>
          <w:tab w:val="num" w:pos="1440"/>
        </w:tabs>
        <w:ind w:left="1440" w:hanging="360"/>
      </w:pPr>
      <w:rPr>
        <w:rFonts w:ascii="Arial" w:hAnsi="Arial" w:hint="default"/>
      </w:rPr>
    </w:lvl>
    <w:lvl w:ilvl="2" w:tplc="2246376C" w:tentative="1">
      <w:start w:val="1"/>
      <w:numFmt w:val="bullet"/>
      <w:lvlText w:val="•"/>
      <w:lvlJc w:val="left"/>
      <w:pPr>
        <w:tabs>
          <w:tab w:val="num" w:pos="2160"/>
        </w:tabs>
        <w:ind w:left="2160" w:hanging="360"/>
      </w:pPr>
      <w:rPr>
        <w:rFonts w:ascii="Arial" w:hAnsi="Arial" w:hint="default"/>
      </w:rPr>
    </w:lvl>
    <w:lvl w:ilvl="3" w:tplc="B48E32BA" w:tentative="1">
      <w:start w:val="1"/>
      <w:numFmt w:val="bullet"/>
      <w:lvlText w:val="•"/>
      <w:lvlJc w:val="left"/>
      <w:pPr>
        <w:tabs>
          <w:tab w:val="num" w:pos="2880"/>
        </w:tabs>
        <w:ind w:left="2880" w:hanging="360"/>
      </w:pPr>
      <w:rPr>
        <w:rFonts w:ascii="Arial" w:hAnsi="Arial" w:hint="default"/>
      </w:rPr>
    </w:lvl>
    <w:lvl w:ilvl="4" w:tplc="7DD4CAEC" w:tentative="1">
      <w:start w:val="1"/>
      <w:numFmt w:val="bullet"/>
      <w:lvlText w:val="•"/>
      <w:lvlJc w:val="left"/>
      <w:pPr>
        <w:tabs>
          <w:tab w:val="num" w:pos="3600"/>
        </w:tabs>
        <w:ind w:left="3600" w:hanging="360"/>
      </w:pPr>
      <w:rPr>
        <w:rFonts w:ascii="Arial" w:hAnsi="Arial" w:hint="default"/>
      </w:rPr>
    </w:lvl>
    <w:lvl w:ilvl="5" w:tplc="5824C55A" w:tentative="1">
      <w:start w:val="1"/>
      <w:numFmt w:val="bullet"/>
      <w:lvlText w:val="•"/>
      <w:lvlJc w:val="left"/>
      <w:pPr>
        <w:tabs>
          <w:tab w:val="num" w:pos="4320"/>
        </w:tabs>
        <w:ind w:left="4320" w:hanging="360"/>
      </w:pPr>
      <w:rPr>
        <w:rFonts w:ascii="Arial" w:hAnsi="Arial" w:hint="default"/>
      </w:rPr>
    </w:lvl>
    <w:lvl w:ilvl="6" w:tplc="9334A9EE" w:tentative="1">
      <w:start w:val="1"/>
      <w:numFmt w:val="bullet"/>
      <w:lvlText w:val="•"/>
      <w:lvlJc w:val="left"/>
      <w:pPr>
        <w:tabs>
          <w:tab w:val="num" w:pos="5040"/>
        </w:tabs>
        <w:ind w:left="5040" w:hanging="360"/>
      </w:pPr>
      <w:rPr>
        <w:rFonts w:ascii="Arial" w:hAnsi="Arial" w:hint="default"/>
      </w:rPr>
    </w:lvl>
    <w:lvl w:ilvl="7" w:tplc="C14E7AA0" w:tentative="1">
      <w:start w:val="1"/>
      <w:numFmt w:val="bullet"/>
      <w:lvlText w:val="•"/>
      <w:lvlJc w:val="left"/>
      <w:pPr>
        <w:tabs>
          <w:tab w:val="num" w:pos="5760"/>
        </w:tabs>
        <w:ind w:left="5760" w:hanging="360"/>
      </w:pPr>
      <w:rPr>
        <w:rFonts w:ascii="Arial" w:hAnsi="Arial" w:hint="default"/>
      </w:rPr>
    </w:lvl>
    <w:lvl w:ilvl="8" w:tplc="D9D0BB9A" w:tentative="1">
      <w:start w:val="1"/>
      <w:numFmt w:val="bullet"/>
      <w:lvlText w:val="•"/>
      <w:lvlJc w:val="left"/>
      <w:pPr>
        <w:tabs>
          <w:tab w:val="num" w:pos="6480"/>
        </w:tabs>
        <w:ind w:left="6480" w:hanging="360"/>
      </w:pPr>
      <w:rPr>
        <w:rFonts w:ascii="Arial" w:hAnsi="Arial" w:hint="default"/>
      </w:rPr>
    </w:lvl>
  </w:abstractNum>
  <w:abstractNum w:abstractNumId="84" w15:restartNumberingAfterBreak="0">
    <w:nsid w:val="45C43946"/>
    <w:multiLevelType w:val="hybridMultilevel"/>
    <w:tmpl w:val="E7F429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15:restartNumberingAfterBreak="0">
    <w:nsid w:val="4606136D"/>
    <w:multiLevelType w:val="hybridMultilevel"/>
    <w:tmpl w:val="BB5E8966"/>
    <w:lvl w:ilvl="0" w:tplc="68FA9C80">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47CB7B98"/>
    <w:multiLevelType w:val="hybridMultilevel"/>
    <w:tmpl w:val="C128D658"/>
    <w:lvl w:ilvl="0" w:tplc="AAE0EA7E">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4B3B6210"/>
    <w:multiLevelType w:val="hybridMultilevel"/>
    <w:tmpl w:val="83D610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15:restartNumberingAfterBreak="0">
    <w:nsid w:val="4C2441DA"/>
    <w:multiLevelType w:val="multilevel"/>
    <w:tmpl w:val="52E80CDC"/>
    <w:lvl w:ilvl="0">
      <w:start w:val="7"/>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9" w15:restartNumberingAfterBreak="0">
    <w:nsid w:val="4C523D19"/>
    <w:multiLevelType w:val="hybridMultilevel"/>
    <w:tmpl w:val="3F088858"/>
    <w:lvl w:ilvl="0" w:tplc="44224E8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90" w15:restartNumberingAfterBreak="0">
    <w:nsid w:val="4F5400A1"/>
    <w:multiLevelType w:val="hybridMultilevel"/>
    <w:tmpl w:val="9EBAAF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4FA81D08"/>
    <w:multiLevelType w:val="hybridMultilevel"/>
    <w:tmpl w:val="933008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50495669"/>
    <w:multiLevelType w:val="hybridMultilevel"/>
    <w:tmpl w:val="87BE2B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50C30065"/>
    <w:multiLevelType w:val="hybridMultilevel"/>
    <w:tmpl w:val="B2DAED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52A2634A"/>
    <w:multiLevelType w:val="hybridMultilevel"/>
    <w:tmpl w:val="6AEC436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5" w15:restartNumberingAfterBreak="0">
    <w:nsid w:val="53DE2757"/>
    <w:multiLevelType w:val="hybridMultilevel"/>
    <w:tmpl w:val="EFCACB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15:restartNumberingAfterBreak="0">
    <w:nsid w:val="540F03B5"/>
    <w:multiLevelType w:val="multilevel"/>
    <w:tmpl w:val="A0AEA22C"/>
    <w:lvl w:ilvl="0">
      <w:start w:val="1"/>
      <w:numFmt w:val="decimal"/>
      <w:lvlText w:val="%1."/>
      <w:lvlJc w:val="left"/>
      <w:pPr>
        <w:ind w:left="720" w:hanging="360"/>
      </w:pPr>
    </w:lvl>
    <w:lvl w:ilvl="1">
      <w:start w:val="1"/>
      <w:numFmt w:val="decimal"/>
      <w:isLgl/>
      <w:lvlText w:val="%1.%2."/>
      <w:lvlJc w:val="left"/>
      <w:pPr>
        <w:ind w:left="1125" w:hanging="40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97" w15:restartNumberingAfterBreak="0">
    <w:nsid w:val="5463320E"/>
    <w:multiLevelType w:val="hybridMultilevel"/>
    <w:tmpl w:val="057841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15:restartNumberingAfterBreak="0">
    <w:nsid w:val="55BE185D"/>
    <w:multiLevelType w:val="hybridMultilevel"/>
    <w:tmpl w:val="D38072CE"/>
    <w:lvl w:ilvl="0" w:tplc="D924C188">
      <w:start w:val="1"/>
      <w:numFmt w:val="decimal"/>
      <w:lvlText w:val="%1."/>
      <w:lvlJc w:val="left"/>
      <w:pPr>
        <w:tabs>
          <w:tab w:val="num" w:pos="720"/>
        </w:tabs>
        <w:ind w:left="720" w:hanging="360"/>
      </w:pPr>
    </w:lvl>
    <w:lvl w:ilvl="1" w:tplc="230AB696" w:tentative="1">
      <w:start w:val="1"/>
      <w:numFmt w:val="decimal"/>
      <w:lvlText w:val="%2."/>
      <w:lvlJc w:val="left"/>
      <w:pPr>
        <w:tabs>
          <w:tab w:val="num" w:pos="1440"/>
        </w:tabs>
        <w:ind w:left="1440" w:hanging="360"/>
      </w:pPr>
    </w:lvl>
    <w:lvl w:ilvl="2" w:tplc="20A8544C" w:tentative="1">
      <w:start w:val="1"/>
      <w:numFmt w:val="decimal"/>
      <w:lvlText w:val="%3."/>
      <w:lvlJc w:val="left"/>
      <w:pPr>
        <w:tabs>
          <w:tab w:val="num" w:pos="2160"/>
        </w:tabs>
        <w:ind w:left="2160" w:hanging="360"/>
      </w:pPr>
    </w:lvl>
    <w:lvl w:ilvl="3" w:tplc="78666A30" w:tentative="1">
      <w:start w:val="1"/>
      <w:numFmt w:val="decimal"/>
      <w:lvlText w:val="%4."/>
      <w:lvlJc w:val="left"/>
      <w:pPr>
        <w:tabs>
          <w:tab w:val="num" w:pos="2880"/>
        </w:tabs>
        <w:ind w:left="2880" w:hanging="360"/>
      </w:pPr>
    </w:lvl>
    <w:lvl w:ilvl="4" w:tplc="54468110" w:tentative="1">
      <w:start w:val="1"/>
      <w:numFmt w:val="decimal"/>
      <w:lvlText w:val="%5."/>
      <w:lvlJc w:val="left"/>
      <w:pPr>
        <w:tabs>
          <w:tab w:val="num" w:pos="3600"/>
        </w:tabs>
        <w:ind w:left="3600" w:hanging="360"/>
      </w:pPr>
    </w:lvl>
    <w:lvl w:ilvl="5" w:tplc="D1F4FA14" w:tentative="1">
      <w:start w:val="1"/>
      <w:numFmt w:val="decimal"/>
      <w:lvlText w:val="%6."/>
      <w:lvlJc w:val="left"/>
      <w:pPr>
        <w:tabs>
          <w:tab w:val="num" w:pos="4320"/>
        </w:tabs>
        <w:ind w:left="4320" w:hanging="360"/>
      </w:pPr>
    </w:lvl>
    <w:lvl w:ilvl="6" w:tplc="6FD84798" w:tentative="1">
      <w:start w:val="1"/>
      <w:numFmt w:val="decimal"/>
      <w:lvlText w:val="%7."/>
      <w:lvlJc w:val="left"/>
      <w:pPr>
        <w:tabs>
          <w:tab w:val="num" w:pos="5040"/>
        </w:tabs>
        <w:ind w:left="5040" w:hanging="360"/>
      </w:pPr>
    </w:lvl>
    <w:lvl w:ilvl="7" w:tplc="128E2CDA" w:tentative="1">
      <w:start w:val="1"/>
      <w:numFmt w:val="decimal"/>
      <w:lvlText w:val="%8."/>
      <w:lvlJc w:val="left"/>
      <w:pPr>
        <w:tabs>
          <w:tab w:val="num" w:pos="5760"/>
        </w:tabs>
        <w:ind w:left="5760" w:hanging="360"/>
      </w:pPr>
    </w:lvl>
    <w:lvl w:ilvl="8" w:tplc="166691C2" w:tentative="1">
      <w:start w:val="1"/>
      <w:numFmt w:val="decimal"/>
      <w:lvlText w:val="%9."/>
      <w:lvlJc w:val="left"/>
      <w:pPr>
        <w:tabs>
          <w:tab w:val="num" w:pos="6480"/>
        </w:tabs>
        <w:ind w:left="6480" w:hanging="360"/>
      </w:pPr>
    </w:lvl>
  </w:abstractNum>
  <w:abstractNum w:abstractNumId="99" w15:restartNumberingAfterBreak="0">
    <w:nsid w:val="563F6410"/>
    <w:multiLevelType w:val="hybridMultilevel"/>
    <w:tmpl w:val="C64E3D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56EC66B9"/>
    <w:multiLevelType w:val="hybridMultilevel"/>
    <w:tmpl w:val="C394A92C"/>
    <w:lvl w:ilvl="0" w:tplc="AFE204A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59B116FE"/>
    <w:multiLevelType w:val="hybridMultilevel"/>
    <w:tmpl w:val="67B042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59CC23AA"/>
    <w:multiLevelType w:val="hybridMultilevel"/>
    <w:tmpl w:val="AF222C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5E4A048C"/>
    <w:multiLevelType w:val="hybridMultilevel"/>
    <w:tmpl w:val="E5B62394"/>
    <w:lvl w:ilvl="0" w:tplc="7D720640">
      <w:start w:val="1"/>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104" w15:restartNumberingAfterBreak="0">
    <w:nsid w:val="5E507D87"/>
    <w:multiLevelType w:val="hybridMultilevel"/>
    <w:tmpl w:val="FAE0E6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15:restartNumberingAfterBreak="0">
    <w:nsid w:val="5E553E76"/>
    <w:multiLevelType w:val="hybridMultilevel"/>
    <w:tmpl w:val="0128D3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15:restartNumberingAfterBreak="0">
    <w:nsid w:val="5F0B6FC1"/>
    <w:multiLevelType w:val="hybridMultilevel"/>
    <w:tmpl w:val="FEC676C8"/>
    <w:lvl w:ilvl="0" w:tplc="499AEB84">
      <w:start w:val="1"/>
      <w:numFmt w:val="decimal"/>
      <w:lvlText w:val="%1."/>
      <w:lvlJc w:val="left"/>
      <w:pPr>
        <w:ind w:left="928"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07" w15:restartNumberingAfterBreak="0">
    <w:nsid w:val="60235D8C"/>
    <w:multiLevelType w:val="hybridMultilevel"/>
    <w:tmpl w:val="3654B0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60543ABD"/>
    <w:multiLevelType w:val="multilevel"/>
    <w:tmpl w:val="6B180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61A54A50"/>
    <w:multiLevelType w:val="hybridMultilevel"/>
    <w:tmpl w:val="21B2017C"/>
    <w:lvl w:ilvl="0" w:tplc="49A4723E">
      <w:start w:val="1"/>
      <w:numFmt w:val="decimal"/>
      <w:lvlText w:val="%1."/>
      <w:lvlJc w:val="left"/>
      <w:pPr>
        <w:tabs>
          <w:tab w:val="num" w:pos="720"/>
        </w:tabs>
        <w:ind w:left="720" w:hanging="360"/>
      </w:pPr>
    </w:lvl>
    <w:lvl w:ilvl="1" w:tplc="3EB2A50C" w:tentative="1">
      <w:start w:val="1"/>
      <w:numFmt w:val="decimal"/>
      <w:lvlText w:val="%2."/>
      <w:lvlJc w:val="left"/>
      <w:pPr>
        <w:tabs>
          <w:tab w:val="num" w:pos="1440"/>
        </w:tabs>
        <w:ind w:left="1440" w:hanging="360"/>
      </w:pPr>
    </w:lvl>
    <w:lvl w:ilvl="2" w:tplc="672EEDBE" w:tentative="1">
      <w:start w:val="1"/>
      <w:numFmt w:val="decimal"/>
      <w:lvlText w:val="%3."/>
      <w:lvlJc w:val="left"/>
      <w:pPr>
        <w:tabs>
          <w:tab w:val="num" w:pos="2160"/>
        </w:tabs>
        <w:ind w:left="2160" w:hanging="360"/>
      </w:pPr>
    </w:lvl>
    <w:lvl w:ilvl="3" w:tplc="1B26ECF2" w:tentative="1">
      <w:start w:val="1"/>
      <w:numFmt w:val="decimal"/>
      <w:lvlText w:val="%4."/>
      <w:lvlJc w:val="left"/>
      <w:pPr>
        <w:tabs>
          <w:tab w:val="num" w:pos="2880"/>
        </w:tabs>
        <w:ind w:left="2880" w:hanging="360"/>
      </w:pPr>
    </w:lvl>
    <w:lvl w:ilvl="4" w:tplc="958A6576" w:tentative="1">
      <w:start w:val="1"/>
      <w:numFmt w:val="decimal"/>
      <w:lvlText w:val="%5."/>
      <w:lvlJc w:val="left"/>
      <w:pPr>
        <w:tabs>
          <w:tab w:val="num" w:pos="3600"/>
        </w:tabs>
        <w:ind w:left="3600" w:hanging="360"/>
      </w:pPr>
    </w:lvl>
    <w:lvl w:ilvl="5" w:tplc="D5907FA4" w:tentative="1">
      <w:start w:val="1"/>
      <w:numFmt w:val="decimal"/>
      <w:lvlText w:val="%6."/>
      <w:lvlJc w:val="left"/>
      <w:pPr>
        <w:tabs>
          <w:tab w:val="num" w:pos="4320"/>
        </w:tabs>
        <w:ind w:left="4320" w:hanging="360"/>
      </w:pPr>
    </w:lvl>
    <w:lvl w:ilvl="6" w:tplc="258AABCE" w:tentative="1">
      <w:start w:val="1"/>
      <w:numFmt w:val="decimal"/>
      <w:lvlText w:val="%7."/>
      <w:lvlJc w:val="left"/>
      <w:pPr>
        <w:tabs>
          <w:tab w:val="num" w:pos="5040"/>
        </w:tabs>
        <w:ind w:left="5040" w:hanging="360"/>
      </w:pPr>
    </w:lvl>
    <w:lvl w:ilvl="7" w:tplc="89F86272" w:tentative="1">
      <w:start w:val="1"/>
      <w:numFmt w:val="decimal"/>
      <w:lvlText w:val="%8."/>
      <w:lvlJc w:val="left"/>
      <w:pPr>
        <w:tabs>
          <w:tab w:val="num" w:pos="5760"/>
        </w:tabs>
        <w:ind w:left="5760" w:hanging="360"/>
      </w:pPr>
    </w:lvl>
    <w:lvl w:ilvl="8" w:tplc="11984C4E" w:tentative="1">
      <w:start w:val="1"/>
      <w:numFmt w:val="decimal"/>
      <w:lvlText w:val="%9."/>
      <w:lvlJc w:val="left"/>
      <w:pPr>
        <w:tabs>
          <w:tab w:val="num" w:pos="6480"/>
        </w:tabs>
        <w:ind w:left="6480" w:hanging="360"/>
      </w:pPr>
    </w:lvl>
  </w:abstractNum>
  <w:abstractNum w:abstractNumId="110" w15:restartNumberingAfterBreak="0">
    <w:nsid w:val="63575C5F"/>
    <w:multiLevelType w:val="multilevel"/>
    <w:tmpl w:val="874C095E"/>
    <w:lvl w:ilvl="0">
      <w:start w:val="1"/>
      <w:numFmt w:val="decimal"/>
      <w:lvlText w:val="%1."/>
      <w:lvlJc w:val="left"/>
      <w:pPr>
        <w:ind w:left="1080" w:hanging="36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680" w:hanging="1800"/>
      </w:pPr>
      <w:rPr>
        <w:rFonts w:hint="default"/>
      </w:rPr>
    </w:lvl>
    <w:lvl w:ilvl="7">
      <w:start w:val="1"/>
      <w:numFmt w:val="decimal"/>
      <w:isLgl/>
      <w:lvlText w:val="%1.%2.%3.%4.%5.%6.%7.%8."/>
      <w:lvlJc w:val="left"/>
      <w:pPr>
        <w:ind w:left="5040" w:hanging="1800"/>
      </w:pPr>
      <w:rPr>
        <w:rFonts w:hint="default"/>
      </w:rPr>
    </w:lvl>
    <w:lvl w:ilvl="8">
      <w:start w:val="1"/>
      <w:numFmt w:val="decimal"/>
      <w:isLgl/>
      <w:lvlText w:val="%1.%2.%3.%4.%5.%6.%7.%8.%9."/>
      <w:lvlJc w:val="left"/>
      <w:pPr>
        <w:ind w:left="5760" w:hanging="2160"/>
      </w:pPr>
      <w:rPr>
        <w:rFonts w:hint="default"/>
      </w:rPr>
    </w:lvl>
  </w:abstractNum>
  <w:abstractNum w:abstractNumId="111" w15:restartNumberingAfterBreak="0">
    <w:nsid w:val="63F445C1"/>
    <w:multiLevelType w:val="hybridMultilevel"/>
    <w:tmpl w:val="6EFAD6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663A0D17"/>
    <w:multiLevelType w:val="hybridMultilevel"/>
    <w:tmpl w:val="B6E60584"/>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13" w15:restartNumberingAfterBreak="0">
    <w:nsid w:val="66E245D2"/>
    <w:multiLevelType w:val="hybridMultilevel"/>
    <w:tmpl w:val="5CF6A1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6705759B"/>
    <w:multiLevelType w:val="hybridMultilevel"/>
    <w:tmpl w:val="520290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67667C7F"/>
    <w:multiLevelType w:val="multilevel"/>
    <w:tmpl w:val="09069B3C"/>
    <w:lvl w:ilvl="0">
      <w:start w:val="2"/>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16" w15:restartNumberingAfterBreak="0">
    <w:nsid w:val="695A7C73"/>
    <w:multiLevelType w:val="hybridMultilevel"/>
    <w:tmpl w:val="190426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7" w15:restartNumberingAfterBreak="0">
    <w:nsid w:val="69687ACA"/>
    <w:multiLevelType w:val="multilevel"/>
    <w:tmpl w:val="BDF04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6AC716FD"/>
    <w:multiLevelType w:val="hybridMultilevel"/>
    <w:tmpl w:val="DE84F4A6"/>
    <w:lvl w:ilvl="0" w:tplc="9CD41BFC">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6B1A7FBB"/>
    <w:multiLevelType w:val="hybridMultilevel"/>
    <w:tmpl w:val="980C71B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0" w15:restartNumberingAfterBreak="0">
    <w:nsid w:val="6C2F04BE"/>
    <w:multiLevelType w:val="hybridMultilevel"/>
    <w:tmpl w:val="0B700D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6D75649A"/>
    <w:multiLevelType w:val="hybridMultilevel"/>
    <w:tmpl w:val="745688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2" w15:restartNumberingAfterBreak="0">
    <w:nsid w:val="6EB30A3B"/>
    <w:multiLevelType w:val="multilevel"/>
    <w:tmpl w:val="A0AEA22C"/>
    <w:lvl w:ilvl="0">
      <w:start w:val="1"/>
      <w:numFmt w:val="decimal"/>
      <w:lvlText w:val="%1."/>
      <w:lvlJc w:val="left"/>
      <w:pPr>
        <w:ind w:left="720" w:hanging="360"/>
      </w:pPr>
    </w:lvl>
    <w:lvl w:ilvl="1">
      <w:start w:val="1"/>
      <w:numFmt w:val="decimal"/>
      <w:isLgl/>
      <w:lvlText w:val="%1.%2."/>
      <w:lvlJc w:val="left"/>
      <w:pPr>
        <w:ind w:left="1125" w:hanging="40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23" w15:restartNumberingAfterBreak="0">
    <w:nsid w:val="70636864"/>
    <w:multiLevelType w:val="hybridMultilevel"/>
    <w:tmpl w:val="00224EEA"/>
    <w:lvl w:ilvl="0" w:tplc="FAFACEE4">
      <w:start w:val="1"/>
      <w:numFmt w:val="decimal"/>
      <w:lvlText w:val="%1."/>
      <w:lvlJc w:val="left"/>
      <w:pPr>
        <w:tabs>
          <w:tab w:val="num" w:pos="720"/>
        </w:tabs>
        <w:ind w:left="720" w:hanging="360"/>
      </w:pPr>
    </w:lvl>
    <w:lvl w:ilvl="1" w:tplc="AC90973C" w:tentative="1">
      <w:start w:val="1"/>
      <w:numFmt w:val="decimal"/>
      <w:lvlText w:val="%2."/>
      <w:lvlJc w:val="left"/>
      <w:pPr>
        <w:tabs>
          <w:tab w:val="num" w:pos="1440"/>
        </w:tabs>
        <w:ind w:left="1440" w:hanging="360"/>
      </w:pPr>
    </w:lvl>
    <w:lvl w:ilvl="2" w:tplc="5A54AE22" w:tentative="1">
      <w:start w:val="1"/>
      <w:numFmt w:val="decimal"/>
      <w:lvlText w:val="%3."/>
      <w:lvlJc w:val="left"/>
      <w:pPr>
        <w:tabs>
          <w:tab w:val="num" w:pos="2160"/>
        </w:tabs>
        <w:ind w:left="2160" w:hanging="360"/>
      </w:pPr>
    </w:lvl>
    <w:lvl w:ilvl="3" w:tplc="E8E093D4" w:tentative="1">
      <w:start w:val="1"/>
      <w:numFmt w:val="decimal"/>
      <w:lvlText w:val="%4."/>
      <w:lvlJc w:val="left"/>
      <w:pPr>
        <w:tabs>
          <w:tab w:val="num" w:pos="2880"/>
        </w:tabs>
        <w:ind w:left="2880" w:hanging="360"/>
      </w:pPr>
    </w:lvl>
    <w:lvl w:ilvl="4" w:tplc="972E3F50" w:tentative="1">
      <w:start w:val="1"/>
      <w:numFmt w:val="decimal"/>
      <w:lvlText w:val="%5."/>
      <w:lvlJc w:val="left"/>
      <w:pPr>
        <w:tabs>
          <w:tab w:val="num" w:pos="3600"/>
        </w:tabs>
        <w:ind w:left="3600" w:hanging="360"/>
      </w:pPr>
    </w:lvl>
    <w:lvl w:ilvl="5" w:tplc="3C76E79C" w:tentative="1">
      <w:start w:val="1"/>
      <w:numFmt w:val="decimal"/>
      <w:lvlText w:val="%6."/>
      <w:lvlJc w:val="left"/>
      <w:pPr>
        <w:tabs>
          <w:tab w:val="num" w:pos="4320"/>
        </w:tabs>
        <w:ind w:left="4320" w:hanging="360"/>
      </w:pPr>
    </w:lvl>
    <w:lvl w:ilvl="6" w:tplc="0C36E432" w:tentative="1">
      <w:start w:val="1"/>
      <w:numFmt w:val="decimal"/>
      <w:lvlText w:val="%7."/>
      <w:lvlJc w:val="left"/>
      <w:pPr>
        <w:tabs>
          <w:tab w:val="num" w:pos="5040"/>
        </w:tabs>
        <w:ind w:left="5040" w:hanging="360"/>
      </w:pPr>
    </w:lvl>
    <w:lvl w:ilvl="7" w:tplc="07AA480E" w:tentative="1">
      <w:start w:val="1"/>
      <w:numFmt w:val="decimal"/>
      <w:lvlText w:val="%8."/>
      <w:lvlJc w:val="left"/>
      <w:pPr>
        <w:tabs>
          <w:tab w:val="num" w:pos="5760"/>
        </w:tabs>
        <w:ind w:left="5760" w:hanging="360"/>
      </w:pPr>
    </w:lvl>
    <w:lvl w:ilvl="8" w:tplc="A7F86FA4" w:tentative="1">
      <w:start w:val="1"/>
      <w:numFmt w:val="decimal"/>
      <w:lvlText w:val="%9."/>
      <w:lvlJc w:val="left"/>
      <w:pPr>
        <w:tabs>
          <w:tab w:val="num" w:pos="6480"/>
        </w:tabs>
        <w:ind w:left="6480" w:hanging="360"/>
      </w:pPr>
    </w:lvl>
  </w:abstractNum>
  <w:abstractNum w:abstractNumId="124" w15:restartNumberingAfterBreak="0">
    <w:nsid w:val="709E3847"/>
    <w:multiLevelType w:val="hybridMultilevel"/>
    <w:tmpl w:val="B26690B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711F7FE2"/>
    <w:multiLevelType w:val="multilevel"/>
    <w:tmpl w:val="19FC456A"/>
    <w:lvl w:ilvl="0">
      <w:start w:val="3"/>
      <w:numFmt w:val="decimal"/>
      <w:lvlText w:val="%1."/>
      <w:lvlJc w:val="left"/>
      <w:pPr>
        <w:ind w:left="1080" w:hanging="360"/>
      </w:pPr>
      <w:rPr>
        <w:rFonts w:hint="default"/>
        <w:b/>
      </w:rPr>
    </w:lvl>
    <w:lvl w:ilvl="1">
      <w:start w:val="1"/>
      <w:numFmt w:val="decimal"/>
      <w:isLgl/>
      <w:lvlText w:val="%1.%2."/>
      <w:lvlJc w:val="left"/>
      <w:pPr>
        <w:ind w:left="1440" w:hanging="720"/>
      </w:pPr>
      <w:rPr>
        <w:rFonts w:hint="default"/>
        <w:b/>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26" w15:restartNumberingAfterBreak="0">
    <w:nsid w:val="71CB44A5"/>
    <w:multiLevelType w:val="hybridMultilevel"/>
    <w:tmpl w:val="67B042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15:restartNumberingAfterBreak="0">
    <w:nsid w:val="72463074"/>
    <w:multiLevelType w:val="hybridMultilevel"/>
    <w:tmpl w:val="99D27B4C"/>
    <w:lvl w:ilvl="0" w:tplc="9C04F41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28" w15:restartNumberingAfterBreak="0">
    <w:nsid w:val="73206161"/>
    <w:multiLevelType w:val="hybridMultilevel"/>
    <w:tmpl w:val="0B700D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73775FD7"/>
    <w:multiLevelType w:val="hybridMultilevel"/>
    <w:tmpl w:val="A4469330"/>
    <w:lvl w:ilvl="0" w:tplc="22D0EFB4">
      <w:start w:val="1"/>
      <w:numFmt w:val="decimal"/>
      <w:lvlText w:val="%1."/>
      <w:lvlJc w:val="left"/>
      <w:pPr>
        <w:ind w:left="1140" w:hanging="360"/>
      </w:pPr>
      <w:rPr>
        <w:b/>
        <w:i w:val="0"/>
      </w:rPr>
    </w:lvl>
    <w:lvl w:ilvl="1" w:tplc="04190019" w:tentative="1">
      <w:start w:val="1"/>
      <w:numFmt w:val="lowerLetter"/>
      <w:lvlText w:val="%2."/>
      <w:lvlJc w:val="left"/>
      <w:pPr>
        <w:ind w:left="1860" w:hanging="360"/>
      </w:pPr>
    </w:lvl>
    <w:lvl w:ilvl="2" w:tplc="0419001B" w:tentative="1">
      <w:start w:val="1"/>
      <w:numFmt w:val="lowerRoman"/>
      <w:lvlText w:val="%3."/>
      <w:lvlJc w:val="right"/>
      <w:pPr>
        <w:ind w:left="2580" w:hanging="180"/>
      </w:pPr>
    </w:lvl>
    <w:lvl w:ilvl="3" w:tplc="0419000F" w:tentative="1">
      <w:start w:val="1"/>
      <w:numFmt w:val="decimal"/>
      <w:lvlText w:val="%4."/>
      <w:lvlJc w:val="left"/>
      <w:pPr>
        <w:ind w:left="3300" w:hanging="360"/>
      </w:pPr>
    </w:lvl>
    <w:lvl w:ilvl="4" w:tplc="04190019" w:tentative="1">
      <w:start w:val="1"/>
      <w:numFmt w:val="lowerLetter"/>
      <w:lvlText w:val="%5."/>
      <w:lvlJc w:val="left"/>
      <w:pPr>
        <w:ind w:left="4020" w:hanging="360"/>
      </w:pPr>
    </w:lvl>
    <w:lvl w:ilvl="5" w:tplc="0419001B" w:tentative="1">
      <w:start w:val="1"/>
      <w:numFmt w:val="lowerRoman"/>
      <w:lvlText w:val="%6."/>
      <w:lvlJc w:val="right"/>
      <w:pPr>
        <w:ind w:left="4740" w:hanging="180"/>
      </w:pPr>
    </w:lvl>
    <w:lvl w:ilvl="6" w:tplc="0419000F" w:tentative="1">
      <w:start w:val="1"/>
      <w:numFmt w:val="decimal"/>
      <w:lvlText w:val="%7."/>
      <w:lvlJc w:val="left"/>
      <w:pPr>
        <w:ind w:left="5460" w:hanging="360"/>
      </w:pPr>
    </w:lvl>
    <w:lvl w:ilvl="7" w:tplc="04190019" w:tentative="1">
      <w:start w:val="1"/>
      <w:numFmt w:val="lowerLetter"/>
      <w:lvlText w:val="%8."/>
      <w:lvlJc w:val="left"/>
      <w:pPr>
        <w:ind w:left="6180" w:hanging="360"/>
      </w:pPr>
    </w:lvl>
    <w:lvl w:ilvl="8" w:tplc="0419001B" w:tentative="1">
      <w:start w:val="1"/>
      <w:numFmt w:val="lowerRoman"/>
      <w:lvlText w:val="%9."/>
      <w:lvlJc w:val="right"/>
      <w:pPr>
        <w:ind w:left="6900" w:hanging="180"/>
      </w:pPr>
    </w:lvl>
  </w:abstractNum>
  <w:abstractNum w:abstractNumId="130" w15:restartNumberingAfterBreak="0">
    <w:nsid w:val="74B16961"/>
    <w:multiLevelType w:val="hybridMultilevel"/>
    <w:tmpl w:val="4446BE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1" w15:restartNumberingAfterBreak="0">
    <w:nsid w:val="762A6CEE"/>
    <w:multiLevelType w:val="hybridMultilevel"/>
    <w:tmpl w:val="69E28D1A"/>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32" w15:restartNumberingAfterBreak="0">
    <w:nsid w:val="76DD3C5F"/>
    <w:multiLevelType w:val="multilevel"/>
    <w:tmpl w:val="FF24D08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3" w15:restartNumberingAfterBreak="0">
    <w:nsid w:val="792F6081"/>
    <w:multiLevelType w:val="hybridMultilevel"/>
    <w:tmpl w:val="EA6AA358"/>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34" w15:restartNumberingAfterBreak="0">
    <w:nsid w:val="7AE27ABE"/>
    <w:multiLevelType w:val="hybridMultilevel"/>
    <w:tmpl w:val="5EEAD534"/>
    <w:lvl w:ilvl="0" w:tplc="6624F1D4">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7C7859C6"/>
    <w:multiLevelType w:val="hybridMultilevel"/>
    <w:tmpl w:val="72B61F22"/>
    <w:lvl w:ilvl="0" w:tplc="3C1EBE84">
      <w:start w:val="1"/>
      <w:numFmt w:val="decimal"/>
      <w:lvlText w:val="%1."/>
      <w:lvlJc w:val="left"/>
      <w:pPr>
        <w:ind w:left="1004" w:hanging="360"/>
      </w:pPr>
      <w:rPr>
        <w:b/>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36" w15:restartNumberingAfterBreak="0">
    <w:nsid w:val="7CEE0C37"/>
    <w:multiLevelType w:val="hybridMultilevel"/>
    <w:tmpl w:val="A9604F08"/>
    <w:lvl w:ilvl="0" w:tplc="04190001">
      <w:start w:val="1"/>
      <w:numFmt w:val="bullet"/>
      <w:lvlText w:val=""/>
      <w:lvlJc w:val="left"/>
      <w:pPr>
        <w:ind w:left="1724" w:hanging="360"/>
      </w:pPr>
      <w:rPr>
        <w:rFonts w:ascii="Symbol" w:hAnsi="Symbol" w:hint="default"/>
      </w:rPr>
    </w:lvl>
    <w:lvl w:ilvl="1" w:tplc="04190003" w:tentative="1">
      <w:start w:val="1"/>
      <w:numFmt w:val="bullet"/>
      <w:lvlText w:val="o"/>
      <w:lvlJc w:val="left"/>
      <w:pPr>
        <w:ind w:left="2444" w:hanging="360"/>
      </w:pPr>
      <w:rPr>
        <w:rFonts w:ascii="Courier New" w:hAnsi="Courier New" w:cs="Courier New" w:hint="default"/>
      </w:rPr>
    </w:lvl>
    <w:lvl w:ilvl="2" w:tplc="04190005" w:tentative="1">
      <w:start w:val="1"/>
      <w:numFmt w:val="bullet"/>
      <w:lvlText w:val=""/>
      <w:lvlJc w:val="left"/>
      <w:pPr>
        <w:ind w:left="3164" w:hanging="360"/>
      </w:pPr>
      <w:rPr>
        <w:rFonts w:ascii="Wingdings" w:hAnsi="Wingdings" w:hint="default"/>
      </w:rPr>
    </w:lvl>
    <w:lvl w:ilvl="3" w:tplc="04190001" w:tentative="1">
      <w:start w:val="1"/>
      <w:numFmt w:val="bullet"/>
      <w:lvlText w:val=""/>
      <w:lvlJc w:val="left"/>
      <w:pPr>
        <w:ind w:left="3884" w:hanging="360"/>
      </w:pPr>
      <w:rPr>
        <w:rFonts w:ascii="Symbol" w:hAnsi="Symbol" w:hint="default"/>
      </w:rPr>
    </w:lvl>
    <w:lvl w:ilvl="4" w:tplc="04190003" w:tentative="1">
      <w:start w:val="1"/>
      <w:numFmt w:val="bullet"/>
      <w:lvlText w:val="o"/>
      <w:lvlJc w:val="left"/>
      <w:pPr>
        <w:ind w:left="4604" w:hanging="360"/>
      </w:pPr>
      <w:rPr>
        <w:rFonts w:ascii="Courier New" w:hAnsi="Courier New" w:cs="Courier New" w:hint="default"/>
      </w:rPr>
    </w:lvl>
    <w:lvl w:ilvl="5" w:tplc="04190005" w:tentative="1">
      <w:start w:val="1"/>
      <w:numFmt w:val="bullet"/>
      <w:lvlText w:val=""/>
      <w:lvlJc w:val="left"/>
      <w:pPr>
        <w:ind w:left="5324" w:hanging="360"/>
      </w:pPr>
      <w:rPr>
        <w:rFonts w:ascii="Wingdings" w:hAnsi="Wingdings" w:hint="default"/>
      </w:rPr>
    </w:lvl>
    <w:lvl w:ilvl="6" w:tplc="04190001" w:tentative="1">
      <w:start w:val="1"/>
      <w:numFmt w:val="bullet"/>
      <w:lvlText w:val=""/>
      <w:lvlJc w:val="left"/>
      <w:pPr>
        <w:ind w:left="6044" w:hanging="360"/>
      </w:pPr>
      <w:rPr>
        <w:rFonts w:ascii="Symbol" w:hAnsi="Symbol" w:hint="default"/>
      </w:rPr>
    </w:lvl>
    <w:lvl w:ilvl="7" w:tplc="04190003" w:tentative="1">
      <w:start w:val="1"/>
      <w:numFmt w:val="bullet"/>
      <w:lvlText w:val="o"/>
      <w:lvlJc w:val="left"/>
      <w:pPr>
        <w:ind w:left="6764" w:hanging="360"/>
      </w:pPr>
      <w:rPr>
        <w:rFonts w:ascii="Courier New" w:hAnsi="Courier New" w:cs="Courier New" w:hint="default"/>
      </w:rPr>
    </w:lvl>
    <w:lvl w:ilvl="8" w:tplc="04190005" w:tentative="1">
      <w:start w:val="1"/>
      <w:numFmt w:val="bullet"/>
      <w:lvlText w:val=""/>
      <w:lvlJc w:val="left"/>
      <w:pPr>
        <w:ind w:left="7484" w:hanging="360"/>
      </w:pPr>
      <w:rPr>
        <w:rFonts w:ascii="Wingdings" w:hAnsi="Wingdings" w:hint="default"/>
      </w:rPr>
    </w:lvl>
  </w:abstractNum>
  <w:abstractNum w:abstractNumId="137" w15:restartNumberingAfterBreak="0">
    <w:nsid w:val="7D6F6CDB"/>
    <w:multiLevelType w:val="hybridMultilevel"/>
    <w:tmpl w:val="DE96D70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8" w15:restartNumberingAfterBreak="0">
    <w:nsid w:val="7DCF4C4A"/>
    <w:multiLevelType w:val="hybridMultilevel"/>
    <w:tmpl w:val="BC84A37C"/>
    <w:lvl w:ilvl="0" w:tplc="04190001">
      <w:start w:val="1"/>
      <w:numFmt w:val="bullet"/>
      <w:lvlText w:val=""/>
      <w:lvlJc w:val="left"/>
      <w:pPr>
        <w:tabs>
          <w:tab w:val="num" w:pos="780"/>
        </w:tabs>
        <w:ind w:left="780" w:hanging="360"/>
      </w:pPr>
      <w:rPr>
        <w:rFonts w:ascii="Symbol" w:hAnsi="Symbol" w:hint="default"/>
      </w:rPr>
    </w:lvl>
    <w:lvl w:ilvl="1" w:tplc="04190003" w:tentative="1">
      <w:start w:val="1"/>
      <w:numFmt w:val="bullet"/>
      <w:lvlText w:val="o"/>
      <w:lvlJc w:val="left"/>
      <w:pPr>
        <w:tabs>
          <w:tab w:val="num" w:pos="1500"/>
        </w:tabs>
        <w:ind w:left="1500" w:hanging="360"/>
      </w:pPr>
      <w:rPr>
        <w:rFonts w:ascii="Courier New" w:hAnsi="Courier New" w:cs="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cs="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cs="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139" w15:restartNumberingAfterBreak="0">
    <w:nsid w:val="7E1C5316"/>
    <w:multiLevelType w:val="hybridMultilevel"/>
    <w:tmpl w:val="A1F266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7E9B45DD"/>
    <w:multiLevelType w:val="hybridMultilevel"/>
    <w:tmpl w:val="EECA4A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15:restartNumberingAfterBreak="0">
    <w:nsid w:val="7EFC4AE6"/>
    <w:multiLevelType w:val="multilevel"/>
    <w:tmpl w:val="B26E95DE"/>
    <w:lvl w:ilvl="0">
      <w:start w:val="1"/>
      <w:numFmt w:val="decimal"/>
      <w:lvlText w:val="%1."/>
      <w:lvlJc w:val="left"/>
      <w:pPr>
        <w:ind w:left="1080" w:hanging="360"/>
      </w:pPr>
      <w:rPr>
        <w:b/>
      </w:rPr>
    </w:lvl>
    <w:lvl w:ilvl="1">
      <w:start w:val="1"/>
      <w:numFmt w:val="decimal"/>
      <w:isLgl/>
      <w:lvlText w:val="%1.%2."/>
      <w:lvlJc w:val="left"/>
      <w:pPr>
        <w:ind w:left="1440" w:hanging="720"/>
      </w:pPr>
      <w:rPr>
        <w:rFonts w:hint="default"/>
        <w:b/>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num w:numId="1">
    <w:abstractNumId w:val="73"/>
  </w:num>
  <w:num w:numId="2">
    <w:abstractNumId w:val="86"/>
  </w:num>
  <w:num w:numId="3">
    <w:abstractNumId w:val="116"/>
  </w:num>
  <w:num w:numId="4">
    <w:abstractNumId w:val="95"/>
  </w:num>
  <w:num w:numId="5">
    <w:abstractNumId w:val="113"/>
  </w:num>
  <w:num w:numId="6">
    <w:abstractNumId w:val="79"/>
  </w:num>
  <w:num w:numId="7">
    <w:abstractNumId w:val="5"/>
  </w:num>
  <w:num w:numId="8">
    <w:abstractNumId w:val="139"/>
  </w:num>
  <w:num w:numId="9">
    <w:abstractNumId w:val="115"/>
  </w:num>
  <w:num w:numId="10">
    <w:abstractNumId w:val="91"/>
  </w:num>
  <w:num w:numId="11">
    <w:abstractNumId w:val="100"/>
  </w:num>
  <w:num w:numId="12">
    <w:abstractNumId w:val="51"/>
  </w:num>
  <w:num w:numId="13">
    <w:abstractNumId w:val="3"/>
  </w:num>
  <w:num w:numId="14">
    <w:abstractNumId w:val="8"/>
  </w:num>
  <w:num w:numId="15">
    <w:abstractNumId w:val="85"/>
  </w:num>
  <w:num w:numId="16">
    <w:abstractNumId w:val="44"/>
  </w:num>
  <w:num w:numId="17">
    <w:abstractNumId w:val="27"/>
  </w:num>
  <w:num w:numId="18">
    <w:abstractNumId w:val="84"/>
  </w:num>
  <w:num w:numId="19">
    <w:abstractNumId w:val="134"/>
  </w:num>
  <w:num w:numId="20">
    <w:abstractNumId w:val="12"/>
  </w:num>
  <w:num w:numId="21">
    <w:abstractNumId w:val="80"/>
  </w:num>
  <w:num w:numId="22">
    <w:abstractNumId w:val="6"/>
  </w:num>
  <w:num w:numId="23">
    <w:abstractNumId w:val="41"/>
  </w:num>
  <w:num w:numId="24">
    <w:abstractNumId w:val="40"/>
  </w:num>
  <w:num w:numId="25">
    <w:abstractNumId w:val="112"/>
  </w:num>
  <w:num w:numId="26">
    <w:abstractNumId w:val="89"/>
  </w:num>
  <w:num w:numId="27">
    <w:abstractNumId w:val="25"/>
  </w:num>
  <w:num w:numId="28">
    <w:abstractNumId w:val="78"/>
  </w:num>
  <w:num w:numId="29">
    <w:abstractNumId w:val="23"/>
  </w:num>
  <w:num w:numId="30">
    <w:abstractNumId w:val="43"/>
  </w:num>
  <w:num w:numId="31">
    <w:abstractNumId w:val="110"/>
  </w:num>
  <w:num w:numId="32">
    <w:abstractNumId w:val="33"/>
  </w:num>
  <w:num w:numId="33">
    <w:abstractNumId w:val="83"/>
  </w:num>
  <w:num w:numId="34">
    <w:abstractNumId w:val="1"/>
  </w:num>
  <w:num w:numId="35">
    <w:abstractNumId w:val="29"/>
  </w:num>
  <w:num w:numId="36">
    <w:abstractNumId w:val="45"/>
  </w:num>
  <w:num w:numId="37">
    <w:abstractNumId w:val="135"/>
  </w:num>
  <w:num w:numId="38">
    <w:abstractNumId w:val="94"/>
  </w:num>
  <w:num w:numId="39">
    <w:abstractNumId w:val="129"/>
  </w:num>
  <w:num w:numId="40">
    <w:abstractNumId w:val="109"/>
  </w:num>
  <w:num w:numId="41">
    <w:abstractNumId w:val="123"/>
  </w:num>
  <w:num w:numId="42">
    <w:abstractNumId w:val="4"/>
  </w:num>
  <w:num w:numId="43">
    <w:abstractNumId w:val="87"/>
  </w:num>
  <w:num w:numId="44">
    <w:abstractNumId w:val="63"/>
  </w:num>
  <w:num w:numId="45">
    <w:abstractNumId w:val="88"/>
  </w:num>
  <w:num w:numId="46">
    <w:abstractNumId w:val="56"/>
  </w:num>
  <w:num w:numId="47">
    <w:abstractNumId w:val="99"/>
  </w:num>
  <w:num w:numId="48">
    <w:abstractNumId w:val="103"/>
  </w:num>
  <w:num w:numId="49">
    <w:abstractNumId w:val="42"/>
  </w:num>
  <w:num w:numId="50">
    <w:abstractNumId w:val="48"/>
  </w:num>
  <w:num w:numId="51">
    <w:abstractNumId w:val="18"/>
  </w:num>
  <w:num w:numId="52">
    <w:abstractNumId w:val="52"/>
  </w:num>
  <w:num w:numId="53">
    <w:abstractNumId w:val="49"/>
  </w:num>
  <w:num w:numId="54">
    <w:abstractNumId w:val="17"/>
  </w:num>
  <w:num w:numId="55">
    <w:abstractNumId w:val="111"/>
  </w:num>
  <w:num w:numId="56">
    <w:abstractNumId w:val="141"/>
  </w:num>
  <w:num w:numId="57">
    <w:abstractNumId w:val="21"/>
  </w:num>
  <w:num w:numId="58">
    <w:abstractNumId w:val="125"/>
  </w:num>
  <w:num w:numId="59">
    <w:abstractNumId w:val="118"/>
  </w:num>
  <w:num w:numId="60">
    <w:abstractNumId w:val="106"/>
  </w:num>
  <w:num w:numId="61">
    <w:abstractNumId w:val="30"/>
  </w:num>
  <w:num w:numId="62">
    <w:abstractNumId w:val="13"/>
  </w:num>
  <w:num w:numId="63">
    <w:abstractNumId w:val="28"/>
  </w:num>
  <w:num w:numId="64">
    <w:abstractNumId w:val="81"/>
  </w:num>
  <w:num w:numId="65">
    <w:abstractNumId w:val="124"/>
  </w:num>
  <w:num w:numId="66">
    <w:abstractNumId w:val="2"/>
  </w:num>
  <w:num w:numId="67">
    <w:abstractNumId w:val="132"/>
  </w:num>
  <w:num w:numId="68">
    <w:abstractNumId w:val="96"/>
  </w:num>
  <w:num w:numId="69">
    <w:abstractNumId w:val="119"/>
  </w:num>
  <w:num w:numId="70">
    <w:abstractNumId w:val="138"/>
  </w:num>
  <w:num w:numId="71">
    <w:abstractNumId w:val="47"/>
  </w:num>
  <w:num w:numId="72">
    <w:abstractNumId w:val="90"/>
  </w:num>
  <w:num w:numId="73">
    <w:abstractNumId w:val="72"/>
  </w:num>
  <w:num w:numId="74">
    <w:abstractNumId w:val="102"/>
  </w:num>
  <w:num w:numId="75">
    <w:abstractNumId w:val="61"/>
  </w:num>
  <w:num w:numId="76">
    <w:abstractNumId w:val="98"/>
  </w:num>
  <w:num w:numId="77">
    <w:abstractNumId w:val="128"/>
  </w:num>
  <w:num w:numId="78">
    <w:abstractNumId w:val="120"/>
  </w:num>
  <w:num w:numId="79">
    <w:abstractNumId w:val="117"/>
  </w:num>
  <w:num w:numId="80">
    <w:abstractNumId w:val="107"/>
  </w:num>
  <w:num w:numId="81">
    <w:abstractNumId w:val="101"/>
  </w:num>
  <w:num w:numId="82">
    <w:abstractNumId w:val="7"/>
  </w:num>
  <w:num w:numId="83">
    <w:abstractNumId w:val="55"/>
  </w:num>
  <w:num w:numId="84">
    <w:abstractNumId w:val="15"/>
  </w:num>
  <w:num w:numId="85">
    <w:abstractNumId w:val="131"/>
  </w:num>
  <w:num w:numId="86">
    <w:abstractNumId w:val="16"/>
  </w:num>
  <w:num w:numId="87">
    <w:abstractNumId w:val="93"/>
  </w:num>
  <w:num w:numId="88">
    <w:abstractNumId w:val="130"/>
  </w:num>
  <w:num w:numId="89">
    <w:abstractNumId w:val="137"/>
  </w:num>
  <w:num w:numId="90">
    <w:abstractNumId w:val="11"/>
  </w:num>
  <w:num w:numId="91">
    <w:abstractNumId w:val="60"/>
  </w:num>
  <w:num w:numId="92">
    <w:abstractNumId w:val="97"/>
  </w:num>
  <w:num w:numId="93">
    <w:abstractNumId w:val="140"/>
  </w:num>
  <w:num w:numId="94">
    <w:abstractNumId w:val="10"/>
  </w:num>
  <w:num w:numId="95">
    <w:abstractNumId w:val="53"/>
  </w:num>
  <w:num w:numId="96">
    <w:abstractNumId w:val="121"/>
  </w:num>
  <w:num w:numId="97">
    <w:abstractNumId w:val="105"/>
  </w:num>
  <w:num w:numId="98">
    <w:abstractNumId w:val="64"/>
  </w:num>
  <w:num w:numId="99">
    <w:abstractNumId w:val="57"/>
  </w:num>
  <w:num w:numId="100">
    <w:abstractNumId w:val="82"/>
  </w:num>
  <w:num w:numId="101">
    <w:abstractNumId w:val="133"/>
  </w:num>
  <w:num w:numId="102">
    <w:abstractNumId w:val="136"/>
  </w:num>
  <w:num w:numId="103">
    <w:abstractNumId w:val="62"/>
  </w:num>
  <w:num w:numId="104">
    <w:abstractNumId w:val="9"/>
  </w:num>
  <w:num w:numId="105">
    <w:abstractNumId w:val="19"/>
  </w:num>
  <w:num w:numId="106">
    <w:abstractNumId w:val="70"/>
  </w:num>
  <w:num w:numId="107">
    <w:abstractNumId w:val="66"/>
  </w:num>
  <w:num w:numId="108">
    <w:abstractNumId w:val="34"/>
  </w:num>
  <w:num w:numId="109">
    <w:abstractNumId w:val="77"/>
  </w:num>
  <w:num w:numId="110">
    <w:abstractNumId w:val="104"/>
  </w:num>
  <w:num w:numId="111">
    <w:abstractNumId w:val="58"/>
  </w:num>
  <w:num w:numId="112">
    <w:abstractNumId w:val="114"/>
  </w:num>
  <w:num w:numId="113">
    <w:abstractNumId w:val="50"/>
  </w:num>
  <w:num w:numId="114">
    <w:abstractNumId w:val="36"/>
  </w:num>
  <w:num w:numId="115">
    <w:abstractNumId w:val="54"/>
  </w:num>
  <w:num w:numId="116">
    <w:abstractNumId w:val="76"/>
  </w:num>
  <w:num w:numId="117">
    <w:abstractNumId w:val="38"/>
  </w:num>
  <w:num w:numId="118">
    <w:abstractNumId w:val="26"/>
  </w:num>
  <w:num w:numId="119">
    <w:abstractNumId w:val="37"/>
  </w:num>
  <w:num w:numId="120">
    <w:abstractNumId w:val="92"/>
  </w:num>
  <w:num w:numId="121">
    <w:abstractNumId w:val="22"/>
  </w:num>
  <w:num w:numId="122">
    <w:abstractNumId w:val="127"/>
  </w:num>
  <w:num w:numId="123">
    <w:abstractNumId w:val="20"/>
  </w:num>
  <w:num w:numId="124">
    <w:abstractNumId w:val="32"/>
  </w:num>
  <w:num w:numId="125">
    <w:abstractNumId w:val="69"/>
  </w:num>
  <w:num w:numId="126">
    <w:abstractNumId w:val="39"/>
  </w:num>
  <w:num w:numId="127">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46"/>
  </w:num>
  <w:num w:numId="129">
    <w:abstractNumId w:val="122"/>
  </w:num>
  <w:num w:numId="130">
    <w:abstractNumId w:val="0"/>
  </w:num>
  <w:num w:numId="131">
    <w:abstractNumId w:val="24"/>
  </w:num>
  <w:num w:numId="132">
    <w:abstractNumId w:val="59"/>
  </w:num>
  <w:num w:numId="133">
    <w:abstractNumId w:val="67"/>
  </w:num>
  <w:num w:numId="134">
    <w:abstractNumId w:val="108"/>
  </w:num>
  <w:num w:numId="135">
    <w:abstractNumId w:val="75"/>
  </w:num>
  <w:num w:numId="136">
    <w:abstractNumId w:val="68"/>
  </w:num>
  <w:num w:numId="137">
    <w:abstractNumId w:val="126"/>
  </w:num>
  <w:num w:numId="138">
    <w:abstractNumId w:val="65"/>
  </w:num>
  <w:num w:numId="139">
    <w:abstractNumId w:val="71"/>
  </w:num>
  <w:num w:numId="140">
    <w:abstractNumId w:val="74"/>
  </w:num>
  <w:num w:numId="141">
    <w:abstractNumId w:val="31"/>
  </w:num>
  <w:num w:numId="142">
    <w:abstractNumId w:val="35"/>
  </w:num>
  <w:num w:numId="143">
    <w:abstractNumId w:val="14"/>
  </w:num>
  <w:numIdMacAtCleanup w:val="1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70F6"/>
    <w:rsid w:val="00003C07"/>
    <w:rsid w:val="00013A5D"/>
    <w:rsid w:val="00017CE2"/>
    <w:rsid w:val="0002619A"/>
    <w:rsid w:val="0003176B"/>
    <w:rsid w:val="00047C9C"/>
    <w:rsid w:val="00052A5C"/>
    <w:rsid w:val="00055213"/>
    <w:rsid w:val="000560F9"/>
    <w:rsid w:val="00066614"/>
    <w:rsid w:val="000743EA"/>
    <w:rsid w:val="00084763"/>
    <w:rsid w:val="000A3AF2"/>
    <w:rsid w:val="000D43A2"/>
    <w:rsid w:val="000D543D"/>
    <w:rsid w:val="000E3124"/>
    <w:rsid w:val="000E6235"/>
    <w:rsid w:val="000F0104"/>
    <w:rsid w:val="000F1B21"/>
    <w:rsid w:val="000F6F40"/>
    <w:rsid w:val="00115E75"/>
    <w:rsid w:val="001229F8"/>
    <w:rsid w:val="00172222"/>
    <w:rsid w:val="0017371D"/>
    <w:rsid w:val="00176D52"/>
    <w:rsid w:val="00176FFE"/>
    <w:rsid w:val="001A1B11"/>
    <w:rsid w:val="001D76EA"/>
    <w:rsid w:val="001E07FE"/>
    <w:rsid w:val="001E5ECE"/>
    <w:rsid w:val="001F32EF"/>
    <w:rsid w:val="00227FBD"/>
    <w:rsid w:val="00231010"/>
    <w:rsid w:val="00236ED3"/>
    <w:rsid w:val="00254D61"/>
    <w:rsid w:val="002655CE"/>
    <w:rsid w:val="00270117"/>
    <w:rsid w:val="00275B5E"/>
    <w:rsid w:val="00284BE5"/>
    <w:rsid w:val="0029461C"/>
    <w:rsid w:val="002A2974"/>
    <w:rsid w:val="002B055E"/>
    <w:rsid w:val="002C13B0"/>
    <w:rsid w:val="002C373B"/>
    <w:rsid w:val="00315535"/>
    <w:rsid w:val="00316A1E"/>
    <w:rsid w:val="00332EA3"/>
    <w:rsid w:val="003343F2"/>
    <w:rsid w:val="00342716"/>
    <w:rsid w:val="00355179"/>
    <w:rsid w:val="00362F94"/>
    <w:rsid w:val="00365AD4"/>
    <w:rsid w:val="00366803"/>
    <w:rsid w:val="003675B7"/>
    <w:rsid w:val="003934A9"/>
    <w:rsid w:val="003970FE"/>
    <w:rsid w:val="003A28CA"/>
    <w:rsid w:val="003B39A2"/>
    <w:rsid w:val="003B3B5D"/>
    <w:rsid w:val="003B4530"/>
    <w:rsid w:val="003C7CD7"/>
    <w:rsid w:val="003D57BE"/>
    <w:rsid w:val="003E248C"/>
    <w:rsid w:val="003E2FD2"/>
    <w:rsid w:val="003E3328"/>
    <w:rsid w:val="00417A7B"/>
    <w:rsid w:val="00424473"/>
    <w:rsid w:val="00426B58"/>
    <w:rsid w:val="004314DF"/>
    <w:rsid w:val="004314F2"/>
    <w:rsid w:val="0043373A"/>
    <w:rsid w:val="00435291"/>
    <w:rsid w:val="00445268"/>
    <w:rsid w:val="00456338"/>
    <w:rsid w:val="00457C6C"/>
    <w:rsid w:val="00476400"/>
    <w:rsid w:val="00484BEA"/>
    <w:rsid w:val="004861F9"/>
    <w:rsid w:val="004936DE"/>
    <w:rsid w:val="004A0EE2"/>
    <w:rsid w:val="004A524D"/>
    <w:rsid w:val="004E6E0D"/>
    <w:rsid w:val="00502E58"/>
    <w:rsid w:val="00507500"/>
    <w:rsid w:val="00514AA2"/>
    <w:rsid w:val="00533ACF"/>
    <w:rsid w:val="00552427"/>
    <w:rsid w:val="00574147"/>
    <w:rsid w:val="00585B3C"/>
    <w:rsid w:val="00594569"/>
    <w:rsid w:val="005948FB"/>
    <w:rsid w:val="005A4B5C"/>
    <w:rsid w:val="005B1059"/>
    <w:rsid w:val="005B18D4"/>
    <w:rsid w:val="005B6FC1"/>
    <w:rsid w:val="005C3769"/>
    <w:rsid w:val="005C3EC6"/>
    <w:rsid w:val="005D2179"/>
    <w:rsid w:val="005D3116"/>
    <w:rsid w:val="005D7C09"/>
    <w:rsid w:val="005E363E"/>
    <w:rsid w:val="00623D3E"/>
    <w:rsid w:val="00650F29"/>
    <w:rsid w:val="00654247"/>
    <w:rsid w:val="0066292C"/>
    <w:rsid w:val="0066460B"/>
    <w:rsid w:val="00666C2B"/>
    <w:rsid w:val="006F753B"/>
    <w:rsid w:val="00702AC2"/>
    <w:rsid w:val="00707D55"/>
    <w:rsid w:val="00714D31"/>
    <w:rsid w:val="0071637F"/>
    <w:rsid w:val="007219EA"/>
    <w:rsid w:val="007249DD"/>
    <w:rsid w:val="00724DAA"/>
    <w:rsid w:val="0073086D"/>
    <w:rsid w:val="00734C7D"/>
    <w:rsid w:val="00747976"/>
    <w:rsid w:val="00752A4E"/>
    <w:rsid w:val="00763C29"/>
    <w:rsid w:val="00791F62"/>
    <w:rsid w:val="007A1E54"/>
    <w:rsid w:val="007A21DC"/>
    <w:rsid w:val="007A2406"/>
    <w:rsid w:val="007B13C0"/>
    <w:rsid w:val="007C7C88"/>
    <w:rsid w:val="007D1EE7"/>
    <w:rsid w:val="00801B92"/>
    <w:rsid w:val="008025C6"/>
    <w:rsid w:val="00803312"/>
    <w:rsid w:val="008270F6"/>
    <w:rsid w:val="008355C8"/>
    <w:rsid w:val="00864696"/>
    <w:rsid w:val="00870B46"/>
    <w:rsid w:val="00873E68"/>
    <w:rsid w:val="008822F7"/>
    <w:rsid w:val="00883A58"/>
    <w:rsid w:val="00891BF2"/>
    <w:rsid w:val="008947DC"/>
    <w:rsid w:val="008A385B"/>
    <w:rsid w:val="008B0C99"/>
    <w:rsid w:val="008C2B4F"/>
    <w:rsid w:val="008C6A5D"/>
    <w:rsid w:val="008D5341"/>
    <w:rsid w:val="008F6699"/>
    <w:rsid w:val="00902973"/>
    <w:rsid w:val="0092561B"/>
    <w:rsid w:val="00930242"/>
    <w:rsid w:val="00932EDD"/>
    <w:rsid w:val="009474AA"/>
    <w:rsid w:val="00966661"/>
    <w:rsid w:val="00971372"/>
    <w:rsid w:val="009745E8"/>
    <w:rsid w:val="009769FA"/>
    <w:rsid w:val="00982578"/>
    <w:rsid w:val="00992E83"/>
    <w:rsid w:val="009A01DD"/>
    <w:rsid w:val="009A7CBA"/>
    <w:rsid w:val="009C6264"/>
    <w:rsid w:val="009D72D9"/>
    <w:rsid w:val="009E50FD"/>
    <w:rsid w:val="00A01336"/>
    <w:rsid w:val="00A17181"/>
    <w:rsid w:val="00A302EF"/>
    <w:rsid w:val="00A40372"/>
    <w:rsid w:val="00A458E9"/>
    <w:rsid w:val="00A55302"/>
    <w:rsid w:val="00A55CF4"/>
    <w:rsid w:val="00A67708"/>
    <w:rsid w:val="00A74CBB"/>
    <w:rsid w:val="00AE0838"/>
    <w:rsid w:val="00B04E7C"/>
    <w:rsid w:val="00B072E9"/>
    <w:rsid w:val="00B12297"/>
    <w:rsid w:val="00B2466C"/>
    <w:rsid w:val="00B35EC9"/>
    <w:rsid w:val="00B43702"/>
    <w:rsid w:val="00B57360"/>
    <w:rsid w:val="00B63F9F"/>
    <w:rsid w:val="00B76DE6"/>
    <w:rsid w:val="00B81494"/>
    <w:rsid w:val="00B86122"/>
    <w:rsid w:val="00BA08B7"/>
    <w:rsid w:val="00BC6EE8"/>
    <w:rsid w:val="00BD609D"/>
    <w:rsid w:val="00BE0D67"/>
    <w:rsid w:val="00BE1EA9"/>
    <w:rsid w:val="00BF0109"/>
    <w:rsid w:val="00C00486"/>
    <w:rsid w:val="00C02B73"/>
    <w:rsid w:val="00C03F60"/>
    <w:rsid w:val="00C05048"/>
    <w:rsid w:val="00C071B5"/>
    <w:rsid w:val="00C10D88"/>
    <w:rsid w:val="00C17CDC"/>
    <w:rsid w:val="00C26E68"/>
    <w:rsid w:val="00C5113C"/>
    <w:rsid w:val="00C538C7"/>
    <w:rsid w:val="00C61E1E"/>
    <w:rsid w:val="00C64F16"/>
    <w:rsid w:val="00C80A45"/>
    <w:rsid w:val="00CC2D88"/>
    <w:rsid w:val="00CC685E"/>
    <w:rsid w:val="00CD029F"/>
    <w:rsid w:val="00CD4980"/>
    <w:rsid w:val="00CD4BFA"/>
    <w:rsid w:val="00CF3EDF"/>
    <w:rsid w:val="00D0268F"/>
    <w:rsid w:val="00D11978"/>
    <w:rsid w:val="00D17C30"/>
    <w:rsid w:val="00D2166F"/>
    <w:rsid w:val="00D25A19"/>
    <w:rsid w:val="00D4120F"/>
    <w:rsid w:val="00D45B95"/>
    <w:rsid w:val="00D62C32"/>
    <w:rsid w:val="00D801B4"/>
    <w:rsid w:val="00D8171E"/>
    <w:rsid w:val="00D83E9F"/>
    <w:rsid w:val="00D84E54"/>
    <w:rsid w:val="00DB0942"/>
    <w:rsid w:val="00DB5E90"/>
    <w:rsid w:val="00DB7F56"/>
    <w:rsid w:val="00DC41EA"/>
    <w:rsid w:val="00DC57EB"/>
    <w:rsid w:val="00DC721B"/>
    <w:rsid w:val="00DE7DEF"/>
    <w:rsid w:val="00DF7194"/>
    <w:rsid w:val="00E05D71"/>
    <w:rsid w:val="00E147EA"/>
    <w:rsid w:val="00E2077A"/>
    <w:rsid w:val="00E22C64"/>
    <w:rsid w:val="00E44791"/>
    <w:rsid w:val="00E66011"/>
    <w:rsid w:val="00E679F8"/>
    <w:rsid w:val="00E87D41"/>
    <w:rsid w:val="00E90AB4"/>
    <w:rsid w:val="00E90B1C"/>
    <w:rsid w:val="00E92BDE"/>
    <w:rsid w:val="00E95212"/>
    <w:rsid w:val="00EA1087"/>
    <w:rsid w:val="00EB21CF"/>
    <w:rsid w:val="00EC51EB"/>
    <w:rsid w:val="00ED3D10"/>
    <w:rsid w:val="00ED7481"/>
    <w:rsid w:val="00EE66FB"/>
    <w:rsid w:val="00EF7ECC"/>
    <w:rsid w:val="00F01F65"/>
    <w:rsid w:val="00F050D3"/>
    <w:rsid w:val="00F14CCC"/>
    <w:rsid w:val="00F2684C"/>
    <w:rsid w:val="00F513E8"/>
    <w:rsid w:val="00F838E2"/>
    <w:rsid w:val="00F867BF"/>
    <w:rsid w:val="00F86D36"/>
    <w:rsid w:val="00F909AB"/>
    <w:rsid w:val="00F91459"/>
    <w:rsid w:val="00F968E3"/>
    <w:rsid w:val="00F97922"/>
    <w:rsid w:val="00FB0B4F"/>
    <w:rsid w:val="00FB1753"/>
    <w:rsid w:val="00FE0FB9"/>
    <w:rsid w:val="00FE2260"/>
    <w:rsid w:val="00FF43E5"/>
    <w:rsid w:val="00FF5087"/>
    <w:rsid w:val="00FF77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7"/>
    <o:shapelayout v:ext="edit">
      <o:idmap v:ext="edit" data="1"/>
    </o:shapelayout>
  </w:shapeDefaults>
  <w:decimalSymbol w:val=","/>
  <w:listSeparator w:val=";"/>
  <w15:docId w15:val="{1F7590B1-2A9A-484B-98FB-CF75735B58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2561B"/>
  </w:style>
  <w:style w:type="paragraph" w:styleId="1">
    <w:name w:val="heading 1"/>
    <w:basedOn w:val="a"/>
    <w:next w:val="a"/>
    <w:link w:val="10"/>
    <w:qFormat/>
    <w:rsid w:val="00E66011"/>
    <w:pPr>
      <w:keepNext/>
      <w:spacing w:before="240" w:after="60" w:line="240" w:lineRule="auto"/>
      <w:outlineLvl w:val="0"/>
    </w:pPr>
    <w:rPr>
      <w:rFonts w:ascii="Arial" w:eastAsia="Times New Roman" w:hAnsi="Arial" w:cs="Arial"/>
      <w:b/>
      <w:bCs/>
      <w:kern w:val="32"/>
      <w:sz w:val="32"/>
      <w:szCs w:val="32"/>
    </w:rPr>
  </w:style>
  <w:style w:type="paragraph" w:styleId="2">
    <w:name w:val="heading 2"/>
    <w:basedOn w:val="a"/>
    <w:link w:val="20"/>
    <w:uiPriority w:val="9"/>
    <w:qFormat/>
    <w:rsid w:val="00666C2B"/>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qFormat/>
    <w:rsid w:val="00E66011"/>
    <w:pPr>
      <w:keepNext/>
      <w:spacing w:after="0" w:line="240" w:lineRule="auto"/>
      <w:ind w:left="1211" w:hanging="311"/>
      <w:jc w:val="right"/>
      <w:outlineLvl w:val="2"/>
    </w:pPr>
    <w:rPr>
      <w:rFonts w:ascii="Times New Roman" w:eastAsia="Times New Roman" w:hAnsi="Times New Roman" w:cs="Times New Roman"/>
      <w:b/>
      <w:sz w:val="24"/>
      <w:szCs w:val="24"/>
    </w:rPr>
  </w:style>
  <w:style w:type="paragraph" w:styleId="4">
    <w:name w:val="heading 4"/>
    <w:basedOn w:val="a"/>
    <w:next w:val="a"/>
    <w:link w:val="40"/>
    <w:unhideWhenUsed/>
    <w:qFormat/>
    <w:rsid w:val="00E66011"/>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qFormat/>
    <w:rsid w:val="00E66011"/>
    <w:pPr>
      <w:spacing w:before="240" w:after="60" w:line="240" w:lineRule="auto"/>
      <w:outlineLvl w:val="4"/>
    </w:pPr>
    <w:rPr>
      <w:rFonts w:ascii="Times New Roman" w:eastAsia="Times New Roman" w:hAnsi="Times New Roman" w:cs="Times New Roman"/>
      <w:b/>
      <w:bCs/>
      <w:i/>
      <w:iCs/>
      <w:sz w:val="26"/>
      <w:szCs w:val="26"/>
      <w:vertAlign w:val="superscript"/>
    </w:rPr>
  </w:style>
  <w:style w:type="paragraph" w:styleId="6">
    <w:name w:val="heading 6"/>
    <w:basedOn w:val="a"/>
    <w:next w:val="a"/>
    <w:link w:val="60"/>
    <w:qFormat/>
    <w:rsid w:val="00E66011"/>
    <w:pPr>
      <w:spacing w:before="240" w:after="60" w:line="240" w:lineRule="auto"/>
      <w:outlineLvl w:val="5"/>
    </w:pPr>
    <w:rPr>
      <w:rFonts w:ascii="Times New Roman" w:eastAsia="Times New Roman" w:hAnsi="Times New Roman" w:cs="Times New Roman"/>
      <w:b/>
      <w:bCs/>
    </w:rPr>
  </w:style>
  <w:style w:type="paragraph" w:styleId="8">
    <w:name w:val="heading 8"/>
    <w:basedOn w:val="a"/>
    <w:next w:val="a"/>
    <w:link w:val="80"/>
    <w:unhideWhenUsed/>
    <w:qFormat/>
    <w:rsid w:val="00E66011"/>
    <w:pPr>
      <w:spacing w:before="240" w:after="60" w:line="240" w:lineRule="auto"/>
      <w:outlineLvl w:val="7"/>
    </w:pPr>
    <w:rPr>
      <w:rFonts w:ascii="Calibri" w:eastAsia="Times New Roman" w:hAnsi="Calibri" w:cs="Times New Roman"/>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E66011"/>
    <w:rPr>
      <w:rFonts w:ascii="Arial" w:eastAsia="Times New Roman" w:hAnsi="Arial" w:cs="Arial"/>
      <w:b/>
      <w:bCs/>
      <w:kern w:val="32"/>
      <w:sz w:val="32"/>
      <w:szCs w:val="32"/>
    </w:rPr>
  </w:style>
  <w:style w:type="character" w:customStyle="1" w:styleId="20">
    <w:name w:val="Заголовок 2 Знак"/>
    <w:basedOn w:val="a0"/>
    <w:link w:val="2"/>
    <w:uiPriority w:val="9"/>
    <w:rsid w:val="00666C2B"/>
    <w:rPr>
      <w:rFonts w:ascii="Times New Roman" w:eastAsia="Times New Roman" w:hAnsi="Times New Roman" w:cs="Times New Roman"/>
      <w:b/>
      <w:bCs/>
      <w:sz w:val="36"/>
      <w:szCs w:val="36"/>
    </w:rPr>
  </w:style>
  <w:style w:type="character" w:customStyle="1" w:styleId="30">
    <w:name w:val="Заголовок 3 Знак"/>
    <w:basedOn w:val="a0"/>
    <w:link w:val="3"/>
    <w:rsid w:val="00E66011"/>
    <w:rPr>
      <w:rFonts w:ascii="Times New Roman" w:eastAsia="Times New Roman" w:hAnsi="Times New Roman" w:cs="Times New Roman"/>
      <w:b/>
      <w:sz w:val="24"/>
      <w:szCs w:val="24"/>
    </w:rPr>
  </w:style>
  <w:style w:type="character" w:customStyle="1" w:styleId="40">
    <w:name w:val="Заголовок 4 Знак"/>
    <w:basedOn w:val="a0"/>
    <w:link w:val="4"/>
    <w:rsid w:val="00E66011"/>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rsid w:val="00E66011"/>
    <w:rPr>
      <w:rFonts w:ascii="Times New Roman" w:eastAsia="Times New Roman" w:hAnsi="Times New Roman" w:cs="Times New Roman"/>
      <w:b/>
      <w:bCs/>
      <w:i/>
      <w:iCs/>
      <w:sz w:val="26"/>
      <w:szCs w:val="26"/>
      <w:vertAlign w:val="superscript"/>
    </w:rPr>
  </w:style>
  <w:style w:type="character" w:customStyle="1" w:styleId="60">
    <w:name w:val="Заголовок 6 Знак"/>
    <w:basedOn w:val="a0"/>
    <w:link w:val="6"/>
    <w:rsid w:val="00E66011"/>
    <w:rPr>
      <w:rFonts w:ascii="Times New Roman" w:eastAsia="Times New Roman" w:hAnsi="Times New Roman" w:cs="Times New Roman"/>
      <w:b/>
      <w:bCs/>
    </w:rPr>
  </w:style>
  <w:style w:type="character" w:customStyle="1" w:styleId="80">
    <w:name w:val="Заголовок 8 Знак"/>
    <w:basedOn w:val="a0"/>
    <w:link w:val="8"/>
    <w:rsid w:val="00E66011"/>
    <w:rPr>
      <w:rFonts w:ascii="Calibri" w:eastAsia="Times New Roman" w:hAnsi="Calibri" w:cs="Times New Roman"/>
      <w:i/>
      <w:iCs/>
      <w:sz w:val="24"/>
      <w:szCs w:val="24"/>
    </w:rPr>
  </w:style>
  <w:style w:type="paragraph" w:styleId="a3">
    <w:name w:val="List Paragraph"/>
    <w:basedOn w:val="a"/>
    <w:uiPriority w:val="34"/>
    <w:qFormat/>
    <w:rsid w:val="00B35EC9"/>
    <w:pPr>
      <w:ind w:left="720"/>
      <w:contextualSpacing/>
    </w:pPr>
  </w:style>
  <w:style w:type="paragraph" w:styleId="a4">
    <w:name w:val="Normal (Web)"/>
    <w:basedOn w:val="a"/>
    <w:uiPriority w:val="99"/>
    <w:unhideWhenUsed/>
    <w:rsid w:val="00B35EC9"/>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Balloon Text"/>
    <w:basedOn w:val="a"/>
    <w:link w:val="a6"/>
    <w:semiHidden/>
    <w:unhideWhenUsed/>
    <w:rsid w:val="00B35EC9"/>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35EC9"/>
    <w:rPr>
      <w:rFonts w:ascii="Tahoma" w:hAnsi="Tahoma" w:cs="Tahoma"/>
      <w:sz w:val="16"/>
      <w:szCs w:val="16"/>
    </w:rPr>
  </w:style>
  <w:style w:type="character" w:styleId="a7">
    <w:name w:val="Emphasis"/>
    <w:basedOn w:val="a0"/>
    <w:uiPriority w:val="20"/>
    <w:qFormat/>
    <w:rsid w:val="000F1B21"/>
    <w:rPr>
      <w:i/>
      <w:iCs/>
    </w:rPr>
  </w:style>
  <w:style w:type="character" w:styleId="a8">
    <w:name w:val="Hyperlink"/>
    <w:basedOn w:val="a0"/>
    <w:unhideWhenUsed/>
    <w:rsid w:val="000F1B21"/>
    <w:rPr>
      <w:color w:val="0000FF"/>
      <w:u w:val="single"/>
    </w:rPr>
  </w:style>
  <w:style w:type="character" w:customStyle="1" w:styleId="apple-converted-space">
    <w:name w:val="apple-converted-space"/>
    <w:basedOn w:val="a0"/>
    <w:rsid w:val="000F1B21"/>
  </w:style>
  <w:style w:type="character" w:styleId="a9">
    <w:name w:val="Strong"/>
    <w:basedOn w:val="a0"/>
    <w:uiPriority w:val="22"/>
    <w:qFormat/>
    <w:rsid w:val="00666C2B"/>
    <w:rPr>
      <w:b/>
      <w:bCs/>
    </w:rPr>
  </w:style>
  <w:style w:type="paragraph" w:styleId="HTML">
    <w:name w:val="HTML Address"/>
    <w:basedOn w:val="a"/>
    <w:link w:val="HTML0"/>
    <w:uiPriority w:val="99"/>
    <w:semiHidden/>
    <w:unhideWhenUsed/>
    <w:rsid w:val="00747976"/>
    <w:pPr>
      <w:spacing w:after="0" w:line="240" w:lineRule="auto"/>
    </w:pPr>
    <w:rPr>
      <w:rFonts w:ascii="Times New Roman" w:eastAsia="Times New Roman" w:hAnsi="Times New Roman" w:cs="Times New Roman"/>
      <w:i/>
      <w:iCs/>
      <w:sz w:val="24"/>
      <w:szCs w:val="24"/>
    </w:rPr>
  </w:style>
  <w:style w:type="character" w:customStyle="1" w:styleId="HTML0">
    <w:name w:val="Адрес HTML Знак"/>
    <w:basedOn w:val="a0"/>
    <w:link w:val="HTML"/>
    <w:uiPriority w:val="99"/>
    <w:semiHidden/>
    <w:rsid w:val="00747976"/>
    <w:rPr>
      <w:rFonts w:ascii="Times New Roman" w:eastAsia="Times New Roman" w:hAnsi="Times New Roman" w:cs="Times New Roman"/>
      <w:i/>
      <w:iCs/>
      <w:sz w:val="24"/>
      <w:szCs w:val="24"/>
    </w:rPr>
  </w:style>
  <w:style w:type="paragraph" w:styleId="aa">
    <w:name w:val="Body Text Indent"/>
    <w:basedOn w:val="a"/>
    <w:link w:val="ab"/>
    <w:rsid w:val="00E66011"/>
    <w:pPr>
      <w:spacing w:after="120" w:line="240" w:lineRule="auto"/>
      <w:ind w:left="283"/>
    </w:pPr>
    <w:rPr>
      <w:rFonts w:ascii="Times New Roman" w:eastAsia="Times New Roman" w:hAnsi="Times New Roman" w:cs="Times New Roman"/>
      <w:sz w:val="24"/>
      <w:szCs w:val="24"/>
    </w:rPr>
  </w:style>
  <w:style w:type="character" w:customStyle="1" w:styleId="ab">
    <w:name w:val="Основной текст с отступом Знак"/>
    <w:basedOn w:val="a0"/>
    <w:link w:val="aa"/>
    <w:rsid w:val="00E66011"/>
    <w:rPr>
      <w:rFonts w:ascii="Times New Roman" w:eastAsia="Times New Roman" w:hAnsi="Times New Roman" w:cs="Times New Roman"/>
      <w:sz w:val="24"/>
      <w:szCs w:val="24"/>
    </w:rPr>
  </w:style>
  <w:style w:type="paragraph" w:styleId="31">
    <w:name w:val="Body Text 3"/>
    <w:basedOn w:val="a"/>
    <w:link w:val="32"/>
    <w:rsid w:val="00E66011"/>
    <w:pPr>
      <w:spacing w:after="120" w:line="240" w:lineRule="auto"/>
    </w:pPr>
    <w:rPr>
      <w:rFonts w:ascii="Times New Roman" w:eastAsia="Times New Roman" w:hAnsi="Times New Roman" w:cs="Times New Roman"/>
      <w:sz w:val="16"/>
      <w:szCs w:val="16"/>
    </w:rPr>
  </w:style>
  <w:style w:type="character" w:customStyle="1" w:styleId="32">
    <w:name w:val="Основной текст 3 Знак"/>
    <w:basedOn w:val="a0"/>
    <w:link w:val="31"/>
    <w:rsid w:val="00E66011"/>
    <w:rPr>
      <w:rFonts w:ascii="Times New Roman" w:eastAsia="Times New Roman" w:hAnsi="Times New Roman" w:cs="Times New Roman"/>
      <w:sz w:val="16"/>
      <w:szCs w:val="16"/>
    </w:rPr>
  </w:style>
  <w:style w:type="table" w:styleId="ac">
    <w:name w:val="Table Grid"/>
    <w:basedOn w:val="a1"/>
    <w:uiPriority w:val="59"/>
    <w:rsid w:val="00E66011"/>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header"/>
    <w:basedOn w:val="a"/>
    <w:link w:val="ae"/>
    <w:unhideWhenUsed/>
    <w:rsid w:val="00E66011"/>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e">
    <w:name w:val="Верхний колонтитул Знак"/>
    <w:basedOn w:val="a0"/>
    <w:link w:val="ad"/>
    <w:rsid w:val="00E66011"/>
    <w:rPr>
      <w:rFonts w:ascii="Times New Roman" w:eastAsia="Times New Roman" w:hAnsi="Times New Roman" w:cs="Times New Roman"/>
      <w:sz w:val="24"/>
      <w:szCs w:val="24"/>
    </w:rPr>
  </w:style>
  <w:style w:type="paragraph" w:styleId="af">
    <w:name w:val="footer"/>
    <w:basedOn w:val="a"/>
    <w:link w:val="af0"/>
    <w:uiPriority w:val="99"/>
    <w:unhideWhenUsed/>
    <w:rsid w:val="00E66011"/>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0">
    <w:name w:val="Нижний колонтитул Знак"/>
    <w:basedOn w:val="a0"/>
    <w:link w:val="af"/>
    <w:uiPriority w:val="99"/>
    <w:rsid w:val="00E66011"/>
    <w:rPr>
      <w:rFonts w:ascii="Times New Roman" w:eastAsia="Times New Roman" w:hAnsi="Times New Roman" w:cs="Times New Roman"/>
      <w:sz w:val="24"/>
      <w:szCs w:val="24"/>
    </w:rPr>
  </w:style>
  <w:style w:type="character" w:customStyle="1" w:styleId="udar">
    <w:name w:val="udar"/>
    <w:basedOn w:val="a0"/>
    <w:rsid w:val="00E66011"/>
  </w:style>
  <w:style w:type="paragraph" w:customStyle="1" w:styleId="11">
    <w:name w:val="Обычный1"/>
    <w:basedOn w:val="a"/>
    <w:rsid w:val="00E66011"/>
    <w:pPr>
      <w:spacing w:before="100" w:beforeAutospacing="1" w:after="100" w:afterAutospacing="1" w:line="240" w:lineRule="auto"/>
    </w:pPr>
    <w:rPr>
      <w:rFonts w:ascii="Times New Roman" w:eastAsia="Times New Roman" w:hAnsi="Times New Roman" w:cs="Times New Roman"/>
      <w:sz w:val="24"/>
      <w:szCs w:val="24"/>
    </w:rPr>
  </w:style>
  <w:style w:type="character" w:styleId="af1">
    <w:name w:val="page number"/>
    <w:basedOn w:val="a0"/>
    <w:rsid w:val="00E66011"/>
  </w:style>
  <w:style w:type="paragraph" w:styleId="af2">
    <w:name w:val="Title"/>
    <w:basedOn w:val="a"/>
    <w:link w:val="af3"/>
    <w:qFormat/>
    <w:rsid w:val="00E66011"/>
    <w:pPr>
      <w:spacing w:after="0" w:line="240" w:lineRule="auto"/>
      <w:jc w:val="center"/>
    </w:pPr>
    <w:rPr>
      <w:rFonts w:ascii="Times New Roman" w:eastAsia="Times New Roman" w:hAnsi="Times New Roman" w:cs="Times New Roman"/>
      <w:sz w:val="28"/>
      <w:szCs w:val="20"/>
    </w:rPr>
  </w:style>
  <w:style w:type="character" w:customStyle="1" w:styleId="af3">
    <w:name w:val="Название Знак"/>
    <w:basedOn w:val="a0"/>
    <w:link w:val="af2"/>
    <w:rsid w:val="00E66011"/>
    <w:rPr>
      <w:rFonts w:ascii="Times New Roman" w:eastAsia="Times New Roman" w:hAnsi="Times New Roman" w:cs="Times New Roman"/>
      <w:sz w:val="28"/>
      <w:szCs w:val="20"/>
    </w:rPr>
  </w:style>
  <w:style w:type="paragraph" w:styleId="af4">
    <w:name w:val="Body Text"/>
    <w:basedOn w:val="a"/>
    <w:link w:val="af5"/>
    <w:rsid w:val="00E66011"/>
    <w:pPr>
      <w:spacing w:after="0" w:line="240" w:lineRule="auto"/>
      <w:jc w:val="both"/>
    </w:pPr>
    <w:rPr>
      <w:rFonts w:ascii="Times New Roman" w:eastAsia="Times New Roman" w:hAnsi="Times New Roman" w:cs="Times New Roman"/>
      <w:sz w:val="24"/>
      <w:szCs w:val="20"/>
    </w:rPr>
  </w:style>
  <w:style w:type="character" w:customStyle="1" w:styleId="af5">
    <w:name w:val="Основной текст Знак"/>
    <w:basedOn w:val="a0"/>
    <w:link w:val="af4"/>
    <w:rsid w:val="00E66011"/>
    <w:rPr>
      <w:rFonts w:ascii="Times New Roman" w:eastAsia="Times New Roman" w:hAnsi="Times New Roman" w:cs="Times New Roman"/>
      <w:sz w:val="24"/>
      <w:szCs w:val="20"/>
    </w:rPr>
  </w:style>
  <w:style w:type="paragraph" w:styleId="21">
    <w:name w:val="Body Text 2"/>
    <w:basedOn w:val="a"/>
    <w:link w:val="22"/>
    <w:rsid w:val="00E66011"/>
    <w:pPr>
      <w:spacing w:after="120" w:line="480" w:lineRule="auto"/>
    </w:pPr>
    <w:rPr>
      <w:rFonts w:ascii="Times New Roman" w:eastAsia="Times New Roman" w:hAnsi="Times New Roman" w:cs="Times New Roman"/>
      <w:sz w:val="24"/>
      <w:szCs w:val="24"/>
    </w:rPr>
  </w:style>
  <w:style w:type="character" w:customStyle="1" w:styleId="22">
    <w:name w:val="Основной текст 2 Знак"/>
    <w:basedOn w:val="a0"/>
    <w:link w:val="21"/>
    <w:rsid w:val="00E66011"/>
    <w:rPr>
      <w:rFonts w:ascii="Times New Roman" w:eastAsia="Times New Roman" w:hAnsi="Times New Roman" w:cs="Times New Roman"/>
      <w:sz w:val="24"/>
      <w:szCs w:val="24"/>
    </w:rPr>
  </w:style>
  <w:style w:type="paragraph" w:styleId="23">
    <w:name w:val="Body Text Indent 2"/>
    <w:basedOn w:val="a"/>
    <w:link w:val="24"/>
    <w:rsid w:val="00E66011"/>
    <w:pPr>
      <w:spacing w:after="0" w:line="240" w:lineRule="auto"/>
      <w:ind w:firstLine="709"/>
      <w:jc w:val="both"/>
    </w:pPr>
    <w:rPr>
      <w:rFonts w:ascii="Times New Roman" w:eastAsia="Times New Roman" w:hAnsi="Times New Roman" w:cs="Times New Roman"/>
      <w:sz w:val="28"/>
      <w:szCs w:val="20"/>
    </w:rPr>
  </w:style>
  <w:style w:type="character" w:customStyle="1" w:styleId="24">
    <w:name w:val="Основной текст с отступом 2 Знак"/>
    <w:basedOn w:val="a0"/>
    <w:link w:val="23"/>
    <w:rsid w:val="00E66011"/>
    <w:rPr>
      <w:rFonts w:ascii="Times New Roman" w:eastAsia="Times New Roman" w:hAnsi="Times New Roman" w:cs="Times New Roman"/>
      <w:sz w:val="28"/>
      <w:szCs w:val="20"/>
    </w:rPr>
  </w:style>
  <w:style w:type="paragraph" w:styleId="33">
    <w:name w:val="Body Text Indent 3"/>
    <w:basedOn w:val="a"/>
    <w:link w:val="34"/>
    <w:rsid w:val="00E66011"/>
    <w:pPr>
      <w:spacing w:after="120" w:line="240" w:lineRule="auto"/>
      <w:ind w:left="283"/>
    </w:pPr>
    <w:rPr>
      <w:rFonts w:ascii="Times New Roman" w:eastAsia="Times New Roman" w:hAnsi="Times New Roman" w:cs="Times New Roman"/>
      <w:sz w:val="16"/>
      <w:szCs w:val="16"/>
    </w:rPr>
  </w:style>
  <w:style w:type="character" w:customStyle="1" w:styleId="34">
    <w:name w:val="Основной текст с отступом 3 Знак"/>
    <w:basedOn w:val="a0"/>
    <w:link w:val="33"/>
    <w:rsid w:val="00E66011"/>
    <w:rPr>
      <w:rFonts w:ascii="Times New Roman" w:eastAsia="Times New Roman" w:hAnsi="Times New Roman" w:cs="Times New Roman"/>
      <w:sz w:val="16"/>
      <w:szCs w:val="16"/>
    </w:rPr>
  </w:style>
  <w:style w:type="paragraph" w:styleId="af6">
    <w:name w:val="Plain Text"/>
    <w:basedOn w:val="a"/>
    <w:link w:val="af7"/>
    <w:rsid w:val="00E66011"/>
    <w:pPr>
      <w:spacing w:after="0" w:line="240" w:lineRule="auto"/>
    </w:pPr>
    <w:rPr>
      <w:rFonts w:ascii="Courier New" w:eastAsia="Times New Roman" w:hAnsi="Courier New" w:cs="Times New Roman"/>
      <w:sz w:val="20"/>
      <w:szCs w:val="20"/>
    </w:rPr>
  </w:style>
  <w:style w:type="character" w:customStyle="1" w:styleId="af7">
    <w:name w:val="Текст Знак"/>
    <w:basedOn w:val="a0"/>
    <w:link w:val="af6"/>
    <w:rsid w:val="00E66011"/>
    <w:rPr>
      <w:rFonts w:ascii="Courier New" w:eastAsia="Times New Roman" w:hAnsi="Courier New" w:cs="Times New Roman"/>
      <w:sz w:val="20"/>
      <w:szCs w:val="20"/>
    </w:rPr>
  </w:style>
  <w:style w:type="paragraph" w:customStyle="1" w:styleId="af8">
    <w:name w:val="ñïèñ"/>
    <w:basedOn w:val="a"/>
    <w:rsid w:val="00E66011"/>
    <w:pPr>
      <w:suppressLineNumbers/>
      <w:tabs>
        <w:tab w:val="left" w:pos="851"/>
      </w:tabs>
      <w:spacing w:before="80" w:after="0" w:line="240" w:lineRule="auto"/>
      <w:ind w:left="851" w:hanging="284"/>
      <w:jc w:val="both"/>
    </w:pPr>
    <w:rPr>
      <w:rFonts w:ascii="Arial" w:eastAsia="Times New Roman" w:hAnsi="Arial" w:cs="Times New Roman"/>
      <w:sz w:val="24"/>
      <w:szCs w:val="20"/>
    </w:rPr>
  </w:style>
  <w:style w:type="paragraph" w:customStyle="1" w:styleId="12">
    <w:name w:val="Обычный1"/>
    <w:rsid w:val="00E66011"/>
    <w:pPr>
      <w:spacing w:after="0" w:line="240" w:lineRule="auto"/>
    </w:pPr>
    <w:rPr>
      <w:rFonts w:ascii="Times New Roman" w:eastAsia="Times New Roman" w:hAnsi="Times New Roman" w:cs="Times New Roman"/>
      <w:sz w:val="20"/>
      <w:szCs w:val="20"/>
    </w:rPr>
  </w:style>
  <w:style w:type="paragraph" w:customStyle="1" w:styleId="210">
    <w:name w:val="Основной текст с отступом 21"/>
    <w:basedOn w:val="a"/>
    <w:rsid w:val="00E66011"/>
    <w:pPr>
      <w:suppressAutoHyphens/>
    </w:pPr>
    <w:rPr>
      <w:rFonts w:ascii="Calibri" w:eastAsia="Times New Roman" w:hAnsi="Calibri" w:cs="Times New Roman"/>
      <w:kern w:val="1"/>
      <w:lang w:eastAsia="ar-SA"/>
    </w:rPr>
  </w:style>
  <w:style w:type="character" w:customStyle="1" w:styleId="highlighthighlightactive">
    <w:name w:val="highlight highlight_active"/>
    <w:basedOn w:val="a0"/>
    <w:rsid w:val="00E66011"/>
  </w:style>
  <w:style w:type="paragraph" w:styleId="13">
    <w:name w:val="toc 1"/>
    <w:basedOn w:val="a"/>
    <w:next w:val="a"/>
    <w:autoRedefine/>
    <w:semiHidden/>
    <w:rsid w:val="00E66011"/>
    <w:pPr>
      <w:spacing w:before="120" w:after="120" w:line="240" w:lineRule="auto"/>
    </w:pPr>
    <w:rPr>
      <w:rFonts w:ascii="Times New Roman" w:eastAsia="Times New Roman" w:hAnsi="Times New Roman" w:cs="Times New Roman"/>
      <w:b/>
      <w:bCs/>
      <w:caps/>
      <w:sz w:val="20"/>
      <w:szCs w:val="20"/>
    </w:rPr>
  </w:style>
  <w:style w:type="paragraph" w:customStyle="1" w:styleId="af9">
    <w:name w:val="a"/>
    <w:basedOn w:val="a"/>
    <w:rsid w:val="00E660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PlusTitle">
    <w:name w:val="ConsPlusTitle"/>
    <w:rsid w:val="00E66011"/>
    <w:pPr>
      <w:widowControl w:val="0"/>
      <w:autoSpaceDE w:val="0"/>
      <w:autoSpaceDN w:val="0"/>
      <w:adjustRightInd w:val="0"/>
      <w:spacing w:after="0" w:line="240" w:lineRule="auto"/>
    </w:pPr>
    <w:rPr>
      <w:rFonts w:ascii="Times New Roman" w:eastAsia="Times New Roman" w:hAnsi="Times New Roman" w:cs="Times New Roman"/>
      <w:b/>
      <w:bCs/>
      <w:sz w:val="24"/>
      <w:szCs w:val="24"/>
    </w:rPr>
  </w:style>
  <w:style w:type="paragraph" w:styleId="afa">
    <w:name w:val="caption"/>
    <w:basedOn w:val="a"/>
    <w:next w:val="a"/>
    <w:qFormat/>
    <w:rsid w:val="00E66011"/>
    <w:pPr>
      <w:spacing w:after="0" w:line="240" w:lineRule="auto"/>
    </w:pPr>
    <w:rPr>
      <w:rFonts w:ascii="Times New Roman" w:eastAsia="Times New Roman" w:hAnsi="Times New Roman" w:cs="Times New Roman"/>
      <w:b/>
      <w:bCs/>
      <w:sz w:val="20"/>
      <w:szCs w:val="20"/>
    </w:rPr>
  </w:style>
  <w:style w:type="paragraph" w:styleId="afb">
    <w:name w:val="List"/>
    <w:basedOn w:val="a"/>
    <w:rsid w:val="00E66011"/>
    <w:pPr>
      <w:suppressAutoHyphens/>
      <w:spacing w:after="0" w:line="240" w:lineRule="auto"/>
      <w:ind w:left="283" w:hanging="283"/>
    </w:pPr>
    <w:rPr>
      <w:rFonts w:ascii="Times New Roman" w:eastAsia="Times New Roman" w:hAnsi="Times New Roman" w:cs="Times New Roman"/>
      <w:sz w:val="24"/>
      <w:szCs w:val="24"/>
      <w:lang w:eastAsia="ar-SA"/>
    </w:rPr>
  </w:style>
  <w:style w:type="paragraph" w:styleId="afc">
    <w:name w:val="Document Map"/>
    <w:basedOn w:val="a"/>
    <w:link w:val="afd"/>
    <w:rsid w:val="00E66011"/>
    <w:pPr>
      <w:spacing w:after="0" w:line="240" w:lineRule="auto"/>
    </w:pPr>
    <w:rPr>
      <w:rFonts w:ascii="Tahoma" w:eastAsia="Times New Roman" w:hAnsi="Tahoma" w:cs="Tahoma"/>
      <w:sz w:val="16"/>
      <w:szCs w:val="16"/>
    </w:rPr>
  </w:style>
  <w:style w:type="character" w:customStyle="1" w:styleId="afd">
    <w:name w:val="Схема документа Знак"/>
    <w:basedOn w:val="a0"/>
    <w:link w:val="afc"/>
    <w:rsid w:val="00E66011"/>
    <w:rPr>
      <w:rFonts w:ascii="Tahoma" w:eastAsia="Times New Roman" w:hAnsi="Tahoma" w:cs="Tahoma"/>
      <w:sz w:val="16"/>
      <w:szCs w:val="16"/>
    </w:rPr>
  </w:style>
  <w:style w:type="paragraph" w:customStyle="1" w:styleId="post-info">
    <w:name w:val="post-info"/>
    <w:basedOn w:val="a"/>
    <w:rsid w:val="00E66011"/>
    <w:pPr>
      <w:spacing w:before="100" w:beforeAutospacing="1" w:after="100" w:afterAutospacing="1" w:line="240" w:lineRule="auto"/>
    </w:pPr>
    <w:rPr>
      <w:rFonts w:ascii="Times New Roman" w:eastAsia="Times New Roman" w:hAnsi="Times New Roman" w:cs="Times New Roman"/>
      <w:sz w:val="24"/>
      <w:szCs w:val="24"/>
    </w:rPr>
  </w:style>
  <w:style w:type="character" w:styleId="afe">
    <w:name w:val="FollowedHyperlink"/>
    <w:basedOn w:val="a0"/>
    <w:uiPriority w:val="99"/>
    <w:semiHidden/>
    <w:unhideWhenUsed/>
    <w:rsid w:val="0066460B"/>
    <w:rPr>
      <w:color w:val="800080" w:themeColor="followedHyperlink"/>
      <w:u w:val="single"/>
    </w:rPr>
  </w:style>
  <w:style w:type="paragraph" w:customStyle="1" w:styleId="information">
    <w:name w:val="information"/>
    <w:basedOn w:val="a"/>
    <w:rsid w:val="00A302E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ccessfully">
    <w:name w:val="successfully"/>
    <w:basedOn w:val="a"/>
    <w:rsid w:val="00A302E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557472">
      <w:bodyDiv w:val="1"/>
      <w:marLeft w:val="0"/>
      <w:marRight w:val="0"/>
      <w:marTop w:val="0"/>
      <w:marBottom w:val="0"/>
      <w:divBdr>
        <w:top w:val="none" w:sz="0" w:space="0" w:color="auto"/>
        <w:left w:val="none" w:sz="0" w:space="0" w:color="auto"/>
        <w:bottom w:val="none" w:sz="0" w:space="0" w:color="auto"/>
        <w:right w:val="none" w:sz="0" w:space="0" w:color="auto"/>
      </w:divBdr>
    </w:div>
    <w:div w:id="141849265">
      <w:bodyDiv w:val="1"/>
      <w:marLeft w:val="0"/>
      <w:marRight w:val="0"/>
      <w:marTop w:val="0"/>
      <w:marBottom w:val="0"/>
      <w:divBdr>
        <w:top w:val="none" w:sz="0" w:space="0" w:color="auto"/>
        <w:left w:val="none" w:sz="0" w:space="0" w:color="auto"/>
        <w:bottom w:val="none" w:sz="0" w:space="0" w:color="auto"/>
        <w:right w:val="none" w:sz="0" w:space="0" w:color="auto"/>
      </w:divBdr>
    </w:div>
    <w:div w:id="338316332">
      <w:bodyDiv w:val="1"/>
      <w:marLeft w:val="0"/>
      <w:marRight w:val="0"/>
      <w:marTop w:val="0"/>
      <w:marBottom w:val="0"/>
      <w:divBdr>
        <w:top w:val="none" w:sz="0" w:space="0" w:color="auto"/>
        <w:left w:val="none" w:sz="0" w:space="0" w:color="auto"/>
        <w:bottom w:val="none" w:sz="0" w:space="0" w:color="auto"/>
        <w:right w:val="none" w:sz="0" w:space="0" w:color="auto"/>
      </w:divBdr>
    </w:div>
    <w:div w:id="397286484">
      <w:bodyDiv w:val="1"/>
      <w:marLeft w:val="0"/>
      <w:marRight w:val="0"/>
      <w:marTop w:val="0"/>
      <w:marBottom w:val="0"/>
      <w:divBdr>
        <w:top w:val="none" w:sz="0" w:space="0" w:color="auto"/>
        <w:left w:val="none" w:sz="0" w:space="0" w:color="auto"/>
        <w:bottom w:val="none" w:sz="0" w:space="0" w:color="auto"/>
        <w:right w:val="none" w:sz="0" w:space="0" w:color="auto"/>
      </w:divBdr>
    </w:div>
    <w:div w:id="473525957">
      <w:bodyDiv w:val="1"/>
      <w:marLeft w:val="0"/>
      <w:marRight w:val="0"/>
      <w:marTop w:val="0"/>
      <w:marBottom w:val="0"/>
      <w:divBdr>
        <w:top w:val="none" w:sz="0" w:space="0" w:color="auto"/>
        <w:left w:val="none" w:sz="0" w:space="0" w:color="auto"/>
        <w:bottom w:val="none" w:sz="0" w:space="0" w:color="auto"/>
        <w:right w:val="none" w:sz="0" w:space="0" w:color="auto"/>
      </w:divBdr>
      <w:divsChild>
        <w:div w:id="1456102880">
          <w:marLeft w:val="0"/>
          <w:marRight w:val="0"/>
          <w:marTop w:val="0"/>
          <w:marBottom w:val="206"/>
          <w:divBdr>
            <w:top w:val="none" w:sz="0" w:space="0" w:color="auto"/>
            <w:left w:val="none" w:sz="0" w:space="0" w:color="auto"/>
            <w:bottom w:val="none" w:sz="0" w:space="0" w:color="auto"/>
            <w:right w:val="none" w:sz="0" w:space="0" w:color="auto"/>
          </w:divBdr>
          <w:divsChild>
            <w:div w:id="823621216">
              <w:marLeft w:val="0"/>
              <w:marRight w:val="0"/>
              <w:marTop w:val="94"/>
              <w:marBottom w:val="94"/>
              <w:divBdr>
                <w:top w:val="none" w:sz="0" w:space="0" w:color="auto"/>
                <w:left w:val="none" w:sz="0" w:space="0" w:color="auto"/>
                <w:bottom w:val="none" w:sz="0" w:space="0" w:color="auto"/>
                <w:right w:val="none" w:sz="0" w:space="0" w:color="auto"/>
              </w:divBdr>
            </w:div>
            <w:div w:id="1740401193">
              <w:marLeft w:val="0"/>
              <w:marRight w:val="0"/>
              <w:marTop w:val="0"/>
              <w:marBottom w:val="0"/>
              <w:divBdr>
                <w:top w:val="none" w:sz="0" w:space="0" w:color="auto"/>
                <w:left w:val="none" w:sz="0" w:space="0" w:color="auto"/>
                <w:bottom w:val="none" w:sz="0" w:space="0" w:color="auto"/>
                <w:right w:val="none" w:sz="0" w:space="0" w:color="auto"/>
              </w:divBdr>
            </w:div>
          </w:divsChild>
        </w:div>
        <w:div w:id="126705790">
          <w:marLeft w:val="0"/>
          <w:marRight w:val="0"/>
          <w:marTop w:val="94"/>
          <w:marBottom w:val="94"/>
          <w:divBdr>
            <w:top w:val="none" w:sz="0" w:space="0" w:color="auto"/>
            <w:left w:val="none" w:sz="0" w:space="0" w:color="auto"/>
            <w:bottom w:val="none" w:sz="0" w:space="0" w:color="auto"/>
            <w:right w:val="none" w:sz="0" w:space="0" w:color="auto"/>
          </w:divBdr>
        </w:div>
        <w:div w:id="1708488688">
          <w:marLeft w:val="0"/>
          <w:marRight w:val="0"/>
          <w:marTop w:val="0"/>
          <w:marBottom w:val="131"/>
          <w:divBdr>
            <w:top w:val="none" w:sz="0" w:space="0" w:color="auto"/>
            <w:left w:val="none" w:sz="0" w:space="0" w:color="auto"/>
            <w:bottom w:val="none" w:sz="0" w:space="0" w:color="auto"/>
            <w:right w:val="none" w:sz="0" w:space="0" w:color="auto"/>
          </w:divBdr>
        </w:div>
        <w:div w:id="1740058452">
          <w:marLeft w:val="0"/>
          <w:marRight w:val="0"/>
          <w:marTop w:val="0"/>
          <w:marBottom w:val="0"/>
          <w:divBdr>
            <w:top w:val="none" w:sz="0" w:space="0" w:color="auto"/>
            <w:left w:val="none" w:sz="0" w:space="0" w:color="auto"/>
            <w:bottom w:val="none" w:sz="0" w:space="0" w:color="auto"/>
            <w:right w:val="none" w:sz="0" w:space="0" w:color="auto"/>
          </w:divBdr>
        </w:div>
        <w:div w:id="375352779">
          <w:marLeft w:val="0"/>
          <w:marRight w:val="0"/>
          <w:marTop w:val="0"/>
          <w:marBottom w:val="206"/>
          <w:divBdr>
            <w:top w:val="none" w:sz="0" w:space="0" w:color="auto"/>
            <w:left w:val="none" w:sz="0" w:space="0" w:color="auto"/>
            <w:bottom w:val="none" w:sz="0" w:space="0" w:color="auto"/>
            <w:right w:val="none" w:sz="0" w:space="0" w:color="auto"/>
          </w:divBdr>
          <w:divsChild>
            <w:div w:id="77753609">
              <w:marLeft w:val="0"/>
              <w:marRight w:val="0"/>
              <w:marTop w:val="94"/>
              <w:marBottom w:val="94"/>
              <w:divBdr>
                <w:top w:val="none" w:sz="0" w:space="0" w:color="auto"/>
                <w:left w:val="none" w:sz="0" w:space="0" w:color="auto"/>
                <w:bottom w:val="none" w:sz="0" w:space="0" w:color="auto"/>
                <w:right w:val="none" w:sz="0" w:space="0" w:color="auto"/>
              </w:divBdr>
            </w:div>
            <w:div w:id="331104451">
              <w:marLeft w:val="0"/>
              <w:marRight w:val="0"/>
              <w:marTop w:val="0"/>
              <w:marBottom w:val="131"/>
              <w:divBdr>
                <w:top w:val="none" w:sz="0" w:space="0" w:color="auto"/>
                <w:left w:val="none" w:sz="0" w:space="0" w:color="auto"/>
                <w:bottom w:val="none" w:sz="0" w:space="0" w:color="auto"/>
                <w:right w:val="none" w:sz="0" w:space="0" w:color="auto"/>
              </w:divBdr>
            </w:div>
            <w:div w:id="221525216">
              <w:marLeft w:val="0"/>
              <w:marRight w:val="0"/>
              <w:marTop w:val="0"/>
              <w:marBottom w:val="0"/>
              <w:divBdr>
                <w:top w:val="none" w:sz="0" w:space="0" w:color="auto"/>
                <w:left w:val="none" w:sz="0" w:space="0" w:color="auto"/>
                <w:bottom w:val="none" w:sz="0" w:space="0" w:color="auto"/>
                <w:right w:val="none" w:sz="0" w:space="0" w:color="auto"/>
              </w:divBdr>
            </w:div>
          </w:divsChild>
        </w:div>
        <w:div w:id="490220070">
          <w:marLeft w:val="0"/>
          <w:marRight w:val="0"/>
          <w:marTop w:val="94"/>
          <w:marBottom w:val="94"/>
          <w:divBdr>
            <w:top w:val="none" w:sz="0" w:space="0" w:color="auto"/>
            <w:left w:val="none" w:sz="0" w:space="0" w:color="auto"/>
            <w:bottom w:val="none" w:sz="0" w:space="0" w:color="auto"/>
            <w:right w:val="none" w:sz="0" w:space="0" w:color="auto"/>
          </w:divBdr>
        </w:div>
        <w:div w:id="1864781251">
          <w:marLeft w:val="0"/>
          <w:marRight w:val="0"/>
          <w:marTop w:val="0"/>
          <w:marBottom w:val="131"/>
          <w:divBdr>
            <w:top w:val="none" w:sz="0" w:space="0" w:color="auto"/>
            <w:left w:val="none" w:sz="0" w:space="0" w:color="auto"/>
            <w:bottom w:val="none" w:sz="0" w:space="0" w:color="auto"/>
            <w:right w:val="none" w:sz="0" w:space="0" w:color="auto"/>
          </w:divBdr>
        </w:div>
      </w:divsChild>
    </w:div>
    <w:div w:id="497967628">
      <w:bodyDiv w:val="1"/>
      <w:marLeft w:val="0"/>
      <w:marRight w:val="0"/>
      <w:marTop w:val="0"/>
      <w:marBottom w:val="0"/>
      <w:divBdr>
        <w:top w:val="none" w:sz="0" w:space="0" w:color="auto"/>
        <w:left w:val="none" w:sz="0" w:space="0" w:color="auto"/>
        <w:bottom w:val="none" w:sz="0" w:space="0" w:color="auto"/>
        <w:right w:val="none" w:sz="0" w:space="0" w:color="auto"/>
      </w:divBdr>
    </w:div>
    <w:div w:id="547180211">
      <w:bodyDiv w:val="1"/>
      <w:marLeft w:val="0"/>
      <w:marRight w:val="0"/>
      <w:marTop w:val="0"/>
      <w:marBottom w:val="0"/>
      <w:divBdr>
        <w:top w:val="none" w:sz="0" w:space="0" w:color="auto"/>
        <w:left w:val="none" w:sz="0" w:space="0" w:color="auto"/>
        <w:bottom w:val="none" w:sz="0" w:space="0" w:color="auto"/>
        <w:right w:val="none" w:sz="0" w:space="0" w:color="auto"/>
      </w:divBdr>
    </w:div>
    <w:div w:id="599525971">
      <w:bodyDiv w:val="1"/>
      <w:marLeft w:val="0"/>
      <w:marRight w:val="0"/>
      <w:marTop w:val="0"/>
      <w:marBottom w:val="0"/>
      <w:divBdr>
        <w:top w:val="none" w:sz="0" w:space="0" w:color="auto"/>
        <w:left w:val="none" w:sz="0" w:space="0" w:color="auto"/>
        <w:bottom w:val="none" w:sz="0" w:space="0" w:color="auto"/>
        <w:right w:val="none" w:sz="0" w:space="0" w:color="auto"/>
      </w:divBdr>
    </w:div>
    <w:div w:id="609361225">
      <w:bodyDiv w:val="1"/>
      <w:marLeft w:val="0"/>
      <w:marRight w:val="0"/>
      <w:marTop w:val="0"/>
      <w:marBottom w:val="0"/>
      <w:divBdr>
        <w:top w:val="none" w:sz="0" w:space="0" w:color="auto"/>
        <w:left w:val="none" w:sz="0" w:space="0" w:color="auto"/>
        <w:bottom w:val="none" w:sz="0" w:space="0" w:color="auto"/>
        <w:right w:val="none" w:sz="0" w:space="0" w:color="auto"/>
      </w:divBdr>
    </w:div>
    <w:div w:id="714038639">
      <w:bodyDiv w:val="1"/>
      <w:marLeft w:val="0"/>
      <w:marRight w:val="0"/>
      <w:marTop w:val="0"/>
      <w:marBottom w:val="0"/>
      <w:divBdr>
        <w:top w:val="none" w:sz="0" w:space="0" w:color="auto"/>
        <w:left w:val="none" w:sz="0" w:space="0" w:color="auto"/>
        <w:bottom w:val="none" w:sz="0" w:space="0" w:color="auto"/>
        <w:right w:val="none" w:sz="0" w:space="0" w:color="auto"/>
      </w:divBdr>
    </w:div>
    <w:div w:id="751466563">
      <w:bodyDiv w:val="1"/>
      <w:marLeft w:val="0"/>
      <w:marRight w:val="0"/>
      <w:marTop w:val="0"/>
      <w:marBottom w:val="0"/>
      <w:divBdr>
        <w:top w:val="none" w:sz="0" w:space="0" w:color="auto"/>
        <w:left w:val="none" w:sz="0" w:space="0" w:color="auto"/>
        <w:bottom w:val="none" w:sz="0" w:space="0" w:color="auto"/>
        <w:right w:val="none" w:sz="0" w:space="0" w:color="auto"/>
      </w:divBdr>
    </w:div>
    <w:div w:id="764304063">
      <w:bodyDiv w:val="1"/>
      <w:marLeft w:val="0"/>
      <w:marRight w:val="0"/>
      <w:marTop w:val="0"/>
      <w:marBottom w:val="0"/>
      <w:divBdr>
        <w:top w:val="none" w:sz="0" w:space="0" w:color="auto"/>
        <w:left w:val="none" w:sz="0" w:space="0" w:color="auto"/>
        <w:bottom w:val="none" w:sz="0" w:space="0" w:color="auto"/>
        <w:right w:val="none" w:sz="0" w:space="0" w:color="auto"/>
      </w:divBdr>
    </w:div>
    <w:div w:id="802187960">
      <w:bodyDiv w:val="1"/>
      <w:marLeft w:val="0"/>
      <w:marRight w:val="0"/>
      <w:marTop w:val="0"/>
      <w:marBottom w:val="0"/>
      <w:divBdr>
        <w:top w:val="none" w:sz="0" w:space="0" w:color="auto"/>
        <w:left w:val="none" w:sz="0" w:space="0" w:color="auto"/>
        <w:bottom w:val="none" w:sz="0" w:space="0" w:color="auto"/>
        <w:right w:val="none" w:sz="0" w:space="0" w:color="auto"/>
      </w:divBdr>
    </w:div>
    <w:div w:id="815562127">
      <w:bodyDiv w:val="1"/>
      <w:marLeft w:val="0"/>
      <w:marRight w:val="0"/>
      <w:marTop w:val="0"/>
      <w:marBottom w:val="0"/>
      <w:divBdr>
        <w:top w:val="none" w:sz="0" w:space="0" w:color="auto"/>
        <w:left w:val="none" w:sz="0" w:space="0" w:color="auto"/>
        <w:bottom w:val="none" w:sz="0" w:space="0" w:color="auto"/>
        <w:right w:val="none" w:sz="0" w:space="0" w:color="auto"/>
      </w:divBdr>
    </w:div>
    <w:div w:id="834567816">
      <w:bodyDiv w:val="1"/>
      <w:marLeft w:val="0"/>
      <w:marRight w:val="0"/>
      <w:marTop w:val="0"/>
      <w:marBottom w:val="0"/>
      <w:divBdr>
        <w:top w:val="none" w:sz="0" w:space="0" w:color="auto"/>
        <w:left w:val="none" w:sz="0" w:space="0" w:color="auto"/>
        <w:bottom w:val="none" w:sz="0" w:space="0" w:color="auto"/>
        <w:right w:val="none" w:sz="0" w:space="0" w:color="auto"/>
      </w:divBdr>
    </w:div>
    <w:div w:id="884484381">
      <w:bodyDiv w:val="1"/>
      <w:marLeft w:val="0"/>
      <w:marRight w:val="0"/>
      <w:marTop w:val="0"/>
      <w:marBottom w:val="0"/>
      <w:divBdr>
        <w:top w:val="none" w:sz="0" w:space="0" w:color="auto"/>
        <w:left w:val="none" w:sz="0" w:space="0" w:color="auto"/>
        <w:bottom w:val="none" w:sz="0" w:space="0" w:color="auto"/>
        <w:right w:val="none" w:sz="0" w:space="0" w:color="auto"/>
      </w:divBdr>
    </w:div>
    <w:div w:id="911894530">
      <w:bodyDiv w:val="1"/>
      <w:marLeft w:val="0"/>
      <w:marRight w:val="0"/>
      <w:marTop w:val="0"/>
      <w:marBottom w:val="0"/>
      <w:divBdr>
        <w:top w:val="none" w:sz="0" w:space="0" w:color="auto"/>
        <w:left w:val="none" w:sz="0" w:space="0" w:color="auto"/>
        <w:bottom w:val="none" w:sz="0" w:space="0" w:color="auto"/>
        <w:right w:val="none" w:sz="0" w:space="0" w:color="auto"/>
      </w:divBdr>
    </w:div>
    <w:div w:id="932935880">
      <w:bodyDiv w:val="1"/>
      <w:marLeft w:val="0"/>
      <w:marRight w:val="0"/>
      <w:marTop w:val="0"/>
      <w:marBottom w:val="0"/>
      <w:divBdr>
        <w:top w:val="none" w:sz="0" w:space="0" w:color="auto"/>
        <w:left w:val="none" w:sz="0" w:space="0" w:color="auto"/>
        <w:bottom w:val="none" w:sz="0" w:space="0" w:color="auto"/>
        <w:right w:val="none" w:sz="0" w:space="0" w:color="auto"/>
      </w:divBdr>
    </w:div>
    <w:div w:id="978193237">
      <w:bodyDiv w:val="1"/>
      <w:marLeft w:val="0"/>
      <w:marRight w:val="0"/>
      <w:marTop w:val="0"/>
      <w:marBottom w:val="0"/>
      <w:divBdr>
        <w:top w:val="none" w:sz="0" w:space="0" w:color="auto"/>
        <w:left w:val="none" w:sz="0" w:space="0" w:color="auto"/>
        <w:bottom w:val="none" w:sz="0" w:space="0" w:color="auto"/>
        <w:right w:val="none" w:sz="0" w:space="0" w:color="auto"/>
      </w:divBdr>
    </w:div>
    <w:div w:id="1241796676">
      <w:bodyDiv w:val="1"/>
      <w:marLeft w:val="0"/>
      <w:marRight w:val="0"/>
      <w:marTop w:val="0"/>
      <w:marBottom w:val="0"/>
      <w:divBdr>
        <w:top w:val="none" w:sz="0" w:space="0" w:color="auto"/>
        <w:left w:val="none" w:sz="0" w:space="0" w:color="auto"/>
        <w:bottom w:val="none" w:sz="0" w:space="0" w:color="auto"/>
        <w:right w:val="none" w:sz="0" w:space="0" w:color="auto"/>
      </w:divBdr>
    </w:div>
    <w:div w:id="1287588459">
      <w:bodyDiv w:val="1"/>
      <w:marLeft w:val="0"/>
      <w:marRight w:val="0"/>
      <w:marTop w:val="0"/>
      <w:marBottom w:val="0"/>
      <w:divBdr>
        <w:top w:val="none" w:sz="0" w:space="0" w:color="auto"/>
        <w:left w:val="none" w:sz="0" w:space="0" w:color="auto"/>
        <w:bottom w:val="none" w:sz="0" w:space="0" w:color="auto"/>
        <w:right w:val="none" w:sz="0" w:space="0" w:color="auto"/>
      </w:divBdr>
    </w:div>
    <w:div w:id="1307466262">
      <w:bodyDiv w:val="1"/>
      <w:marLeft w:val="0"/>
      <w:marRight w:val="0"/>
      <w:marTop w:val="0"/>
      <w:marBottom w:val="0"/>
      <w:divBdr>
        <w:top w:val="none" w:sz="0" w:space="0" w:color="auto"/>
        <w:left w:val="none" w:sz="0" w:space="0" w:color="auto"/>
        <w:bottom w:val="none" w:sz="0" w:space="0" w:color="auto"/>
        <w:right w:val="none" w:sz="0" w:space="0" w:color="auto"/>
      </w:divBdr>
    </w:div>
    <w:div w:id="1366558936">
      <w:bodyDiv w:val="1"/>
      <w:marLeft w:val="0"/>
      <w:marRight w:val="0"/>
      <w:marTop w:val="0"/>
      <w:marBottom w:val="0"/>
      <w:divBdr>
        <w:top w:val="none" w:sz="0" w:space="0" w:color="auto"/>
        <w:left w:val="none" w:sz="0" w:space="0" w:color="auto"/>
        <w:bottom w:val="none" w:sz="0" w:space="0" w:color="auto"/>
        <w:right w:val="none" w:sz="0" w:space="0" w:color="auto"/>
      </w:divBdr>
    </w:div>
    <w:div w:id="1408529995">
      <w:bodyDiv w:val="1"/>
      <w:marLeft w:val="0"/>
      <w:marRight w:val="0"/>
      <w:marTop w:val="0"/>
      <w:marBottom w:val="0"/>
      <w:divBdr>
        <w:top w:val="none" w:sz="0" w:space="0" w:color="auto"/>
        <w:left w:val="none" w:sz="0" w:space="0" w:color="auto"/>
        <w:bottom w:val="none" w:sz="0" w:space="0" w:color="auto"/>
        <w:right w:val="none" w:sz="0" w:space="0" w:color="auto"/>
      </w:divBdr>
      <w:divsChild>
        <w:div w:id="105200733">
          <w:marLeft w:val="0"/>
          <w:marRight w:val="0"/>
          <w:marTop w:val="94"/>
          <w:marBottom w:val="94"/>
          <w:divBdr>
            <w:top w:val="none" w:sz="0" w:space="0" w:color="auto"/>
            <w:left w:val="none" w:sz="0" w:space="0" w:color="auto"/>
            <w:bottom w:val="none" w:sz="0" w:space="0" w:color="auto"/>
            <w:right w:val="none" w:sz="0" w:space="0" w:color="auto"/>
          </w:divBdr>
        </w:div>
        <w:div w:id="1702583685">
          <w:marLeft w:val="0"/>
          <w:marRight w:val="0"/>
          <w:marTop w:val="0"/>
          <w:marBottom w:val="131"/>
          <w:divBdr>
            <w:top w:val="none" w:sz="0" w:space="0" w:color="auto"/>
            <w:left w:val="none" w:sz="0" w:space="0" w:color="auto"/>
            <w:bottom w:val="none" w:sz="0" w:space="0" w:color="auto"/>
            <w:right w:val="none" w:sz="0" w:space="0" w:color="auto"/>
          </w:divBdr>
        </w:div>
      </w:divsChild>
    </w:div>
    <w:div w:id="1429891272">
      <w:bodyDiv w:val="1"/>
      <w:marLeft w:val="0"/>
      <w:marRight w:val="0"/>
      <w:marTop w:val="0"/>
      <w:marBottom w:val="0"/>
      <w:divBdr>
        <w:top w:val="none" w:sz="0" w:space="0" w:color="auto"/>
        <w:left w:val="none" w:sz="0" w:space="0" w:color="auto"/>
        <w:bottom w:val="none" w:sz="0" w:space="0" w:color="auto"/>
        <w:right w:val="none" w:sz="0" w:space="0" w:color="auto"/>
      </w:divBdr>
    </w:div>
    <w:div w:id="1465586632">
      <w:bodyDiv w:val="1"/>
      <w:marLeft w:val="0"/>
      <w:marRight w:val="0"/>
      <w:marTop w:val="0"/>
      <w:marBottom w:val="0"/>
      <w:divBdr>
        <w:top w:val="none" w:sz="0" w:space="0" w:color="auto"/>
        <w:left w:val="none" w:sz="0" w:space="0" w:color="auto"/>
        <w:bottom w:val="none" w:sz="0" w:space="0" w:color="auto"/>
        <w:right w:val="none" w:sz="0" w:space="0" w:color="auto"/>
      </w:divBdr>
    </w:div>
    <w:div w:id="1519542878">
      <w:bodyDiv w:val="1"/>
      <w:marLeft w:val="0"/>
      <w:marRight w:val="0"/>
      <w:marTop w:val="0"/>
      <w:marBottom w:val="0"/>
      <w:divBdr>
        <w:top w:val="none" w:sz="0" w:space="0" w:color="auto"/>
        <w:left w:val="none" w:sz="0" w:space="0" w:color="auto"/>
        <w:bottom w:val="none" w:sz="0" w:space="0" w:color="auto"/>
        <w:right w:val="none" w:sz="0" w:space="0" w:color="auto"/>
      </w:divBdr>
    </w:div>
    <w:div w:id="1522208742">
      <w:bodyDiv w:val="1"/>
      <w:marLeft w:val="0"/>
      <w:marRight w:val="0"/>
      <w:marTop w:val="0"/>
      <w:marBottom w:val="0"/>
      <w:divBdr>
        <w:top w:val="none" w:sz="0" w:space="0" w:color="auto"/>
        <w:left w:val="none" w:sz="0" w:space="0" w:color="auto"/>
        <w:bottom w:val="none" w:sz="0" w:space="0" w:color="auto"/>
        <w:right w:val="none" w:sz="0" w:space="0" w:color="auto"/>
      </w:divBdr>
    </w:div>
    <w:div w:id="1543244333">
      <w:bodyDiv w:val="1"/>
      <w:marLeft w:val="0"/>
      <w:marRight w:val="0"/>
      <w:marTop w:val="0"/>
      <w:marBottom w:val="0"/>
      <w:divBdr>
        <w:top w:val="none" w:sz="0" w:space="0" w:color="auto"/>
        <w:left w:val="none" w:sz="0" w:space="0" w:color="auto"/>
        <w:bottom w:val="none" w:sz="0" w:space="0" w:color="auto"/>
        <w:right w:val="none" w:sz="0" w:space="0" w:color="auto"/>
      </w:divBdr>
    </w:div>
    <w:div w:id="1593975138">
      <w:bodyDiv w:val="1"/>
      <w:marLeft w:val="0"/>
      <w:marRight w:val="0"/>
      <w:marTop w:val="0"/>
      <w:marBottom w:val="0"/>
      <w:divBdr>
        <w:top w:val="none" w:sz="0" w:space="0" w:color="auto"/>
        <w:left w:val="none" w:sz="0" w:space="0" w:color="auto"/>
        <w:bottom w:val="none" w:sz="0" w:space="0" w:color="auto"/>
        <w:right w:val="none" w:sz="0" w:space="0" w:color="auto"/>
      </w:divBdr>
    </w:div>
    <w:div w:id="1607619401">
      <w:bodyDiv w:val="1"/>
      <w:marLeft w:val="0"/>
      <w:marRight w:val="0"/>
      <w:marTop w:val="0"/>
      <w:marBottom w:val="0"/>
      <w:divBdr>
        <w:top w:val="none" w:sz="0" w:space="0" w:color="auto"/>
        <w:left w:val="none" w:sz="0" w:space="0" w:color="auto"/>
        <w:bottom w:val="none" w:sz="0" w:space="0" w:color="auto"/>
        <w:right w:val="none" w:sz="0" w:space="0" w:color="auto"/>
      </w:divBdr>
    </w:div>
    <w:div w:id="1764447412">
      <w:bodyDiv w:val="1"/>
      <w:marLeft w:val="0"/>
      <w:marRight w:val="0"/>
      <w:marTop w:val="0"/>
      <w:marBottom w:val="0"/>
      <w:divBdr>
        <w:top w:val="none" w:sz="0" w:space="0" w:color="auto"/>
        <w:left w:val="none" w:sz="0" w:space="0" w:color="auto"/>
        <w:bottom w:val="none" w:sz="0" w:space="0" w:color="auto"/>
        <w:right w:val="none" w:sz="0" w:space="0" w:color="auto"/>
      </w:divBdr>
    </w:div>
    <w:div w:id="1879508199">
      <w:bodyDiv w:val="1"/>
      <w:marLeft w:val="0"/>
      <w:marRight w:val="0"/>
      <w:marTop w:val="0"/>
      <w:marBottom w:val="0"/>
      <w:divBdr>
        <w:top w:val="none" w:sz="0" w:space="0" w:color="auto"/>
        <w:left w:val="none" w:sz="0" w:space="0" w:color="auto"/>
        <w:bottom w:val="none" w:sz="0" w:space="0" w:color="auto"/>
        <w:right w:val="none" w:sz="0" w:space="0" w:color="auto"/>
      </w:divBdr>
    </w:div>
    <w:div w:id="1907646098">
      <w:bodyDiv w:val="1"/>
      <w:marLeft w:val="0"/>
      <w:marRight w:val="0"/>
      <w:marTop w:val="0"/>
      <w:marBottom w:val="0"/>
      <w:divBdr>
        <w:top w:val="none" w:sz="0" w:space="0" w:color="auto"/>
        <w:left w:val="none" w:sz="0" w:space="0" w:color="auto"/>
        <w:bottom w:val="none" w:sz="0" w:space="0" w:color="auto"/>
        <w:right w:val="none" w:sz="0" w:space="0" w:color="auto"/>
      </w:divBdr>
    </w:div>
    <w:div w:id="1919244442">
      <w:bodyDiv w:val="1"/>
      <w:marLeft w:val="0"/>
      <w:marRight w:val="0"/>
      <w:marTop w:val="0"/>
      <w:marBottom w:val="0"/>
      <w:divBdr>
        <w:top w:val="none" w:sz="0" w:space="0" w:color="auto"/>
        <w:left w:val="none" w:sz="0" w:space="0" w:color="auto"/>
        <w:bottom w:val="none" w:sz="0" w:space="0" w:color="auto"/>
        <w:right w:val="none" w:sz="0" w:space="0" w:color="auto"/>
      </w:divBdr>
    </w:div>
    <w:div w:id="1998872342">
      <w:bodyDiv w:val="1"/>
      <w:marLeft w:val="0"/>
      <w:marRight w:val="0"/>
      <w:marTop w:val="0"/>
      <w:marBottom w:val="0"/>
      <w:divBdr>
        <w:top w:val="none" w:sz="0" w:space="0" w:color="auto"/>
        <w:left w:val="none" w:sz="0" w:space="0" w:color="auto"/>
        <w:bottom w:val="none" w:sz="0" w:space="0" w:color="auto"/>
        <w:right w:val="none" w:sz="0" w:space="0" w:color="auto"/>
      </w:divBdr>
    </w:div>
    <w:div w:id="2007249525">
      <w:bodyDiv w:val="1"/>
      <w:marLeft w:val="0"/>
      <w:marRight w:val="0"/>
      <w:marTop w:val="0"/>
      <w:marBottom w:val="0"/>
      <w:divBdr>
        <w:top w:val="none" w:sz="0" w:space="0" w:color="auto"/>
        <w:left w:val="none" w:sz="0" w:space="0" w:color="auto"/>
        <w:bottom w:val="none" w:sz="0" w:space="0" w:color="auto"/>
        <w:right w:val="none" w:sz="0" w:space="0" w:color="auto"/>
      </w:divBdr>
    </w:div>
    <w:div w:id="2026705463">
      <w:bodyDiv w:val="1"/>
      <w:marLeft w:val="0"/>
      <w:marRight w:val="0"/>
      <w:marTop w:val="0"/>
      <w:marBottom w:val="0"/>
      <w:divBdr>
        <w:top w:val="none" w:sz="0" w:space="0" w:color="auto"/>
        <w:left w:val="none" w:sz="0" w:space="0" w:color="auto"/>
        <w:bottom w:val="none" w:sz="0" w:space="0" w:color="auto"/>
        <w:right w:val="none" w:sz="0" w:space="0" w:color="auto"/>
      </w:divBdr>
    </w:div>
    <w:div w:id="2146969844">
      <w:bodyDiv w:val="1"/>
      <w:marLeft w:val="0"/>
      <w:marRight w:val="0"/>
      <w:marTop w:val="0"/>
      <w:marBottom w:val="0"/>
      <w:divBdr>
        <w:top w:val="none" w:sz="0" w:space="0" w:color="auto"/>
        <w:left w:val="none" w:sz="0" w:space="0" w:color="auto"/>
        <w:bottom w:val="none" w:sz="0" w:space="0" w:color="auto"/>
        <w:right w:val="none" w:sz="0" w:space="0" w:color="auto"/>
      </w:divBdr>
      <w:divsChild>
        <w:div w:id="273097190">
          <w:marLeft w:val="0"/>
          <w:marRight w:val="0"/>
          <w:marTop w:val="94"/>
          <w:marBottom w:val="94"/>
          <w:divBdr>
            <w:top w:val="none" w:sz="0" w:space="0" w:color="auto"/>
            <w:left w:val="none" w:sz="0" w:space="0" w:color="auto"/>
            <w:bottom w:val="none" w:sz="0" w:space="0" w:color="auto"/>
            <w:right w:val="none" w:sz="0" w:space="0" w:color="auto"/>
          </w:divBdr>
          <w:divsChild>
            <w:div w:id="1197962178">
              <w:marLeft w:val="0"/>
              <w:marRight w:val="0"/>
              <w:marTop w:val="0"/>
              <w:marBottom w:val="0"/>
              <w:divBdr>
                <w:top w:val="none" w:sz="0" w:space="0" w:color="auto"/>
                <w:left w:val="none" w:sz="0" w:space="0" w:color="auto"/>
                <w:bottom w:val="none" w:sz="0" w:space="0" w:color="auto"/>
                <w:right w:val="none" w:sz="0" w:space="0" w:color="auto"/>
              </w:divBdr>
              <w:divsChild>
                <w:div w:id="574626072">
                  <w:marLeft w:val="0"/>
                  <w:marRight w:val="0"/>
                  <w:marTop w:val="0"/>
                  <w:marBottom w:val="0"/>
                  <w:divBdr>
                    <w:top w:val="none" w:sz="0" w:space="0" w:color="auto"/>
                    <w:left w:val="none" w:sz="0" w:space="0" w:color="auto"/>
                    <w:bottom w:val="none" w:sz="0" w:space="0" w:color="auto"/>
                    <w:right w:val="none" w:sz="0" w:space="0" w:color="auto"/>
                  </w:divBdr>
                  <w:divsChild>
                    <w:div w:id="1134372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jpeg"/><Relationship Id="rId21" Type="http://schemas.openxmlformats.org/officeDocument/2006/relationships/image" Target="media/image12.png"/><Relationship Id="rId42" Type="http://schemas.openxmlformats.org/officeDocument/2006/relationships/image" Target="media/image26.png"/><Relationship Id="rId63" Type="http://schemas.openxmlformats.org/officeDocument/2006/relationships/image" Target="media/image45.png"/><Relationship Id="rId84" Type="http://schemas.openxmlformats.org/officeDocument/2006/relationships/image" Target="media/image62.png"/><Relationship Id="rId138" Type="http://schemas.openxmlformats.org/officeDocument/2006/relationships/image" Target="media/image111.jpeg"/><Relationship Id="rId159" Type="http://schemas.openxmlformats.org/officeDocument/2006/relationships/image" Target="media/image132.jpeg"/><Relationship Id="rId170" Type="http://schemas.openxmlformats.org/officeDocument/2006/relationships/hyperlink" Target="http://www.krasotaimedicina.ru/diseases/traumatology/lordosis" TargetMode="External"/><Relationship Id="rId107" Type="http://schemas.openxmlformats.org/officeDocument/2006/relationships/image" Target="media/image83.jpeg"/><Relationship Id="rId11" Type="http://schemas.openxmlformats.org/officeDocument/2006/relationships/image" Target="media/image2.jpeg"/><Relationship Id="rId32" Type="http://schemas.openxmlformats.org/officeDocument/2006/relationships/hyperlink" Target="http://ru.wikipedia.org/wiki/%D0%A5%D0%BB%D0%BE%D1%80%D0%BE%D0%BF%D0%BB%D0%B0%D1%81%D1%82" TargetMode="External"/><Relationship Id="rId53" Type="http://schemas.openxmlformats.org/officeDocument/2006/relationships/image" Target="media/image37.emf"/><Relationship Id="rId74" Type="http://schemas.openxmlformats.org/officeDocument/2006/relationships/image" Target="media/image56.png"/><Relationship Id="rId128" Type="http://schemas.openxmlformats.org/officeDocument/2006/relationships/image" Target="media/image102.png"/><Relationship Id="rId149" Type="http://schemas.openxmlformats.org/officeDocument/2006/relationships/image" Target="media/image122.png"/><Relationship Id="rId5" Type="http://schemas.openxmlformats.org/officeDocument/2006/relationships/webSettings" Target="webSettings.xml"/><Relationship Id="rId95" Type="http://schemas.openxmlformats.org/officeDocument/2006/relationships/image" Target="media/image71.png"/><Relationship Id="rId160" Type="http://schemas.openxmlformats.org/officeDocument/2006/relationships/image" Target="media/image133.jpeg"/><Relationship Id="rId181" Type="http://schemas.openxmlformats.org/officeDocument/2006/relationships/theme" Target="theme/theme1.xml"/><Relationship Id="rId22" Type="http://schemas.openxmlformats.org/officeDocument/2006/relationships/image" Target="media/image13.png"/><Relationship Id="rId43" Type="http://schemas.openxmlformats.org/officeDocument/2006/relationships/image" Target="media/image27.png"/><Relationship Id="rId64" Type="http://schemas.openxmlformats.org/officeDocument/2006/relationships/image" Target="media/image46.png"/><Relationship Id="rId118" Type="http://schemas.openxmlformats.org/officeDocument/2006/relationships/image" Target="media/image93.jpeg"/><Relationship Id="rId139" Type="http://schemas.openxmlformats.org/officeDocument/2006/relationships/image" Target="media/image112.jpeg"/><Relationship Id="rId85" Type="http://schemas.openxmlformats.org/officeDocument/2006/relationships/oleObject" Target="embeddings/oleObject7.bin"/><Relationship Id="rId150" Type="http://schemas.openxmlformats.org/officeDocument/2006/relationships/image" Target="media/image123.png"/><Relationship Id="rId171" Type="http://schemas.openxmlformats.org/officeDocument/2006/relationships/image" Target="media/image143.jpeg"/><Relationship Id="rId12" Type="http://schemas.openxmlformats.org/officeDocument/2006/relationships/image" Target="media/image3.jpeg"/><Relationship Id="rId33" Type="http://schemas.openxmlformats.org/officeDocument/2006/relationships/hyperlink" Target="http://ru.wikipedia.org/wiki/%D0%93%D0%B5%D0%BD" TargetMode="External"/><Relationship Id="rId108" Type="http://schemas.openxmlformats.org/officeDocument/2006/relationships/image" Target="media/image84.png"/><Relationship Id="rId129" Type="http://schemas.openxmlformats.org/officeDocument/2006/relationships/image" Target="media/image103.jpeg"/><Relationship Id="rId54" Type="http://schemas.openxmlformats.org/officeDocument/2006/relationships/image" Target="media/image38.emf"/><Relationship Id="rId75" Type="http://schemas.openxmlformats.org/officeDocument/2006/relationships/image" Target="media/image57.png"/><Relationship Id="rId96" Type="http://schemas.openxmlformats.org/officeDocument/2006/relationships/image" Target="media/image72.jpeg"/><Relationship Id="rId140" Type="http://schemas.openxmlformats.org/officeDocument/2006/relationships/image" Target="media/image113.jpeg"/><Relationship Id="rId161" Type="http://schemas.openxmlformats.org/officeDocument/2006/relationships/image" Target="media/image134.jpeg"/><Relationship Id="rId6" Type="http://schemas.openxmlformats.org/officeDocument/2006/relationships/footnotes" Target="footnotes.xml"/><Relationship Id="rId23" Type="http://schemas.openxmlformats.org/officeDocument/2006/relationships/image" Target="media/image14.png"/><Relationship Id="rId119" Type="http://schemas.openxmlformats.org/officeDocument/2006/relationships/image" Target="media/image94.png"/><Relationship Id="rId44" Type="http://schemas.openxmlformats.org/officeDocument/2006/relationships/image" Target="media/image28.png"/><Relationship Id="rId60" Type="http://schemas.openxmlformats.org/officeDocument/2006/relationships/oleObject" Target="embeddings/oleObject2.bin"/><Relationship Id="rId65" Type="http://schemas.openxmlformats.org/officeDocument/2006/relationships/image" Target="media/image47.png"/><Relationship Id="rId81" Type="http://schemas.openxmlformats.org/officeDocument/2006/relationships/oleObject" Target="embeddings/oleObject5.bin"/><Relationship Id="rId86" Type="http://schemas.openxmlformats.org/officeDocument/2006/relationships/image" Target="media/image63.png"/><Relationship Id="rId130" Type="http://schemas.openxmlformats.org/officeDocument/2006/relationships/image" Target="media/image104.jpeg"/><Relationship Id="rId135" Type="http://schemas.openxmlformats.org/officeDocument/2006/relationships/image" Target="media/image109.wmf"/><Relationship Id="rId151" Type="http://schemas.openxmlformats.org/officeDocument/2006/relationships/image" Target="media/image124.jpeg"/><Relationship Id="rId156" Type="http://schemas.openxmlformats.org/officeDocument/2006/relationships/image" Target="media/image129.jpeg"/><Relationship Id="rId177" Type="http://schemas.openxmlformats.org/officeDocument/2006/relationships/footer" Target="footer1.xml"/><Relationship Id="rId172" Type="http://schemas.openxmlformats.org/officeDocument/2006/relationships/image" Target="media/image144.jpeg"/><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23.png"/><Relationship Id="rId109" Type="http://schemas.openxmlformats.org/officeDocument/2006/relationships/image" Target="media/image85.jpeg"/><Relationship Id="rId34" Type="http://schemas.openxmlformats.org/officeDocument/2006/relationships/hyperlink" Target="http://ru.wikipedia.org/wiki/%D0%A5%D1%80%D0%BE%D0%BC%D0%BE%D1%81%D0%BE%D0%BC%D0%B0" TargetMode="External"/><Relationship Id="rId50" Type="http://schemas.openxmlformats.org/officeDocument/2006/relationships/image" Target="media/image34.png"/><Relationship Id="rId55" Type="http://schemas.openxmlformats.org/officeDocument/2006/relationships/image" Target="media/image39.emf"/><Relationship Id="rId76" Type="http://schemas.openxmlformats.org/officeDocument/2006/relationships/image" Target="media/image58.png"/><Relationship Id="rId97" Type="http://schemas.openxmlformats.org/officeDocument/2006/relationships/image" Target="media/image73.jpeg"/><Relationship Id="rId104" Type="http://schemas.openxmlformats.org/officeDocument/2006/relationships/image" Target="media/image80.jpeg"/><Relationship Id="rId120" Type="http://schemas.openxmlformats.org/officeDocument/2006/relationships/image" Target="media/image95.png"/><Relationship Id="rId125" Type="http://schemas.openxmlformats.org/officeDocument/2006/relationships/oleObject" Target="embeddings/oleObject10.bin"/><Relationship Id="rId141" Type="http://schemas.openxmlformats.org/officeDocument/2006/relationships/image" Target="media/image114.jpeg"/><Relationship Id="rId146" Type="http://schemas.openxmlformats.org/officeDocument/2006/relationships/image" Target="media/image119.gif"/><Relationship Id="rId167" Type="http://schemas.openxmlformats.org/officeDocument/2006/relationships/image" Target="media/image140.jpe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69.png"/><Relationship Id="rId162" Type="http://schemas.openxmlformats.org/officeDocument/2006/relationships/image" Target="media/image135.jpeg"/><Relationship Id="rId2" Type="http://schemas.openxmlformats.org/officeDocument/2006/relationships/numbering" Target="numbering.xml"/><Relationship Id="rId29" Type="http://schemas.openxmlformats.org/officeDocument/2006/relationships/hyperlink" Target="http://ru.wikipedia.org/wiki/%D0%AD%D1%83%D0%BA%D0%B0%D1%80%D0%B8%D0%BE%D1%82" TargetMode="External"/><Relationship Id="rId24" Type="http://schemas.openxmlformats.org/officeDocument/2006/relationships/image" Target="media/image15.png"/><Relationship Id="rId40" Type="http://schemas.openxmlformats.org/officeDocument/2006/relationships/image" Target="media/image24.png"/><Relationship Id="rId45" Type="http://schemas.openxmlformats.org/officeDocument/2006/relationships/image" Target="media/image29.emf"/><Relationship Id="rId66" Type="http://schemas.openxmlformats.org/officeDocument/2006/relationships/image" Target="media/image48.png"/><Relationship Id="rId87" Type="http://schemas.openxmlformats.org/officeDocument/2006/relationships/image" Target="media/image64.png"/><Relationship Id="rId110" Type="http://schemas.openxmlformats.org/officeDocument/2006/relationships/image" Target="media/image86.jpeg"/><Relationship Id="rId115" Type="http://schemas.openxmlformats.org/officeDocument/2006/relationships/image" Target="media/image90.png"/><Relationship Id="rId131" Type="http://schemas.openxmlformats.org/officeDocument/2006/relationships/image" Target="media/image105.png"/><Relationship Id="rId136" Type="http://schemas.openxmlformats.org/officeDocument/2006/relationships/oleObject" Target="embeddings/oleObject11.bin"/><Relationship Id="rId157" Type="http://schemas.openxmlformats.org/officeDocument/2006/relationships/image" Target="media/image130.jpeg"/><Relationship Id="rId178" Type="http://schemas.openxmlformats.org/officeDocument/2006/relationships/footer" Target="footer2.xml"/><Relationship Id="rId61" Type="http://schemas.openxmlformats.org/officeDocument/2006/relationships/image" Target="media/image43.png"/><Relationship Id="rId82" Type="http://schemas.openxmlformats.org/officeDocument/2006/relationships/image" Target="media/image61.png"/><Relationship Id="rId152" Type="http://schemas.openxmlformats.org/officeDocument/2006/relationships/image" Target="media/image125.jpeg"/><Relationship Id="rId173" Type="http://schemas.openxmlformats.org/officeDocument/2006/relationships/image" Target="media/image145.jpe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hyperlink" Target="http://ru.wikipedia.org/wiki/%D0%9A%D0%BB%D0%B5%D1%82%D0%BA%D0%B0" TargetMode="External"/><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oleObject" Target="embeddings/oleObject3.bin"/><Relationship Id="rId100" Type="http://schemas.openxmlformats.org/officeDocument/2006/relationships/image" Target="media/image76.jpeg"/><Relationship Id="rId105" Type="http://schemas.openxmlformats.org/officeDocument/2006/relationships/image" Target="media/image81.jpeg"/><Relationship Id="rId126" Type="http://schemas.openxmlformats.org/officeDocument/2006/relationships/image" Target="media/image100.jpeg"/><Relationship Id="rId147" Type="http://schemas.openxmlformats.org/officeDocument/2006/relationships/image" Target="media/image120.jpeg"/><Relationship Id="rId168" Type="http://schemas.openxmlformats.org/officeDocument/2006/relationships/image" Target="media/image141.png"/><Relationship Id="rId8" Type="http://schemas.openxmlformats.org/officeDocument/2006/relationships/hyperlink" Target="file:///C:\Users\&#1050;&#1072;&#1090;&#1103;\Downloads\1458036724_sbornik_lektsiy.docx" TargetMode="External"/><Relationship Id="rId51" Type="http://schemas.openxmlformats.org/officeDocument/2006/relationships/image" Target="media/image35.emf"/><Relationship Id="rId72" Type="http://schemas.openxmlformats.org/officeDocument/2006/relationships/image" Target="media/image54.png"/><Relationship Id="rId93" Type="http://schemas.openxmlformats.org/officeDocument/2006/relationships/oleObject" Target="embeddings/oleObject8.bin"/><Relationship Id="rId98" Type="http://schemas.openxmlformats.org/officeDocument/2006/relationships/image" Target="media/image74.jpeg"/><Relationship Id="rId121" Type="http://schemas.openxmlformats.org/officeDocument/2006/relationships/image" Target="media/image96.png"/><Relationship Id="rId142" Type="http://schemas.openxmlformats.org/officeDocument/2006/relationships/image" Target="media/image115.jpeg"/><Relationship Id="rId163" Type="http://schemas.openxmlformats.org/officeDocument/2006/relationships/image" Target="media/image136.jpe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0.png"/><Relationship Id="rId67" Type="http://schemas.openxmlformats.org/officeDocument/2006/relationships/image" Target="media/image49.png"/><Relationship Id="rId116" Type="http://schemas.openxmlformats.org/officeDocument/2006/relationships/image" Target="media/image91.jpeg"/><Relationship Id="rId137" Type="http://schemas.openxmlformats.org/officeDocument/2006/relationships/image" Target="media/image110.jpeg"/><Relationship Id="rId158" Type="http://schemas.openxmlformats.org/officeDocument/2006/relationships/image" Target="media/image131.jpeg"/><Relationship Id="rId20" Type="http://schemas.openxmlformats.org/officeDocument/2006/relationships/image" Target="media/image11.png"/><Relationship Id="rId41" Type="http://schemas.openxmlformats.org/officeDocument/2006/relationships/image" Target="media/image25.png"/><Relationship Id="rId62" Type="http://schemas.openxmlformats.org/officeDocument/2006/relationships/image" Target="media/image44.png"/><Relationship Id="rId83" Type="http://schemas.openxmlformats.org/officeDocument/2006/relationships/oleObject" Target="embeddings/oleObject6.bin"/><Relationship Id="rId88" Type="http://schemas.openxmlformats.org/officeDocument/2006/relationships/image" Target="media/image65.png"/><Relationship Id="rId111" Type="http://schemas.openxmlformats.org/officeDocument/2006/relationships/image" Target="media/image87.png"/><Relationship Id="rId132" Type="http://schemas.openxmlformats.org/officeDocument/2006/relationships/image" Target="media/image106.jpeg"/><Relationship Id="rId153" Type="http://schemas.openxmlformats.org/officeDocument/2006/relationships/image" Target="media/image126.jpeg"/><Relationship Id="rId174" Type="http://schemas.openxmlformats.org/officeDocument/2006/relationships/image" Target="media/image146.jpeg"/><Relationship Id="rId179" Type="http://schemas.openxmlformats.org/officeDocument/2006/relationships/footer" Target="footer3.xml"/><Relationship Id="rId15" Type="http://schemas.openxmlformats.org/officeDocument/2006/relationships/image" Target="media/image6.png"/><Relationship Id="rId36" Type="http://schemas.openxmlformats.org/officeDocument/2006/relationships/image" Target="media/image20.gif"/><Relationship Id="rId57" Type="http://schemas.openxmlformats.org/officeDocument/2006/relationships/image" Target="media/image41.png"/><Relationship Id="rId106" Type="http://schemas.openxmlformats.org/officeDocument/2006/relationships/image" Target="media/image82.jpeg"/><Relationship Id="rId127" Type="http://schemas.openxmlformats.org/officeDocument/2006/relationships/image" Target="media/image101.jpeg"/><Relationship Id="rId10" Type="http://schemas.openxmlformats.org/officeDocument/2006/relationships/image" Target="media/image1.jpeg"/><Relationship Id="rId31" Type="http://schemas.openxmlformats.org/officeDocument/2006/relationships/hyperlink" Target="http://ru.wikipedia.org/wiki/%D0%9C%D0%B8%D1%82%D0%BE%D1%85%D0%BE%D0%BD%D0%B4%D1%80%D0%B8%D1%8F" TargetMode="External"/><Relationship Id="rId52" Type="http://schemas.openxmlformats.org/officeDocument/2006/relationships/image" Target="media/image36.png"/><Relationship Id="rId73" Type="http://schemas.openxmlformats.org/officeDocument/2006/relationships/image" Target="media/image55.png"/><Relationship Id="rId78" Type="http://schemas.openxmlformats.org/officeDocument/2006/relationships/image" Target="media/image59.png"/><Relationship Id="rId94" Type="http://schemas.openxmlformats.org/officeDocument/2006/relationships/image" Target="media/image70.pn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image" Target="media/image97.png"/><Relationship Id="rId143" Type="http://schemas.openxmlformats.org/officeDocument/2006/relationships/image" Target="media/image116.jpeg"/><Relationship Id="rId148" Type="http://schemas.openxmlformats.org/officeDocument/2006/relationships/image" Target="media/image121.jpeg"/><Relationship Id="rId164" Type="http://schemas.openxmlformats.org/officeDocument/2006/relationships/image" Target="media/image137.jpeg"/><Relationship Id="rId169" Type="http://schemas.openxmlformats.org/officeDocument/2006/relationships/image" Target="media/image142.jpeg"/><Relationship Id="rId4" Type="http://schemas.openxmlformats.org/officeDocument/2006/relationships/settings" Target="settings.xml"/><Relationship Id="rId9" Type="http://schemas.openxmlformats.org/officeDocument/2006/relationships/hyperlink" Target="file:///C:\Users\&#1050;&#1072;&#1090;&#1103;\Downloads\1458036724_sbornik_lektsiy.docx" TargetMode="External"/><Relationship Id="rId180" Type="http://schemas.openxmlformats.org/officeDocument/2006/relationships/fontTable" Target="fontTable.xml"/><Relationship Id="rId26" Type="http://schemas.openxmlformats.org/officeDocument/2006/relationships/image" Target="media/image17.png"/><Relationship Id="rId47" Type="http://schemas.openxmlformats.org/officeDocument/2006/relationships/image" Target="media/image31.png"/><Relationship Id="rId68" Type="http://schemas.openxmlformats.org/officeDocument/2006/relationships/image" Target="media/image50.jpeg"/><Relationship Id="rId89" Type="http://schemas.openxmlformats.org/officeDocument/2006/relationships/image" Target="media/image66.png"/><Relationship Id="rId112" Type="http://schemas.openxmlformats.org/officeDocument/2006/relationships/oleObject" Target="embeddings/oleObject9.bin"/><Relationship Id="rId133" Type="http://schemas.openxmlformats.org/officeDocument/2006/relationships/image" Target="media/image107.jpeg"/><Relationship Id="rId154" Type="http://schemas.openxmlformats.org/officeDocument/2006/relationships/image" Target="media/image127.jpeg"/><Relationship Id="rId175" Type="http://schemas.openxmlformats.org/officeDocument/2006/relationships/hyperlink" Target="http://www.mosmedclinic.ru/e/%F8/92/" TargetMode="External"/><Relationship Id="rId16" Type="http://schemas.openxmlformats.org/officeDocument/2006/relationships/image" Target="media/image7.png"/><Relationship Id="rId37" Type="http://schemas.openxmlformats.org/officeDocument/2006/relationships/image" Target="media/image21.png"/><Relationship Id="rId58" Type="http://schemas.openxmlformats.org/officeDocument/2006/relationships/oleObject" Target="embeddings/oleObject1.bin"/><Relationship Id="rId79" Type="http://schemas.openxmlformats.org/officeDocument/2006/relationships/oleObject" Target="embeddings/oleObject4.bin"/><Relationship Id="rId102" Type="http://schemas.openxmlformats.org/officeDocument/2006/relationships/image" Target="media/image78.jpeg"/><Relationship Id="rId123" Type="http://schemas.openxmlformats.org/officeDocument/2006/relationships/image" Target="media/image98.png"/><Relationship Id="rId144" Type="http://schemas.openxmlformats.org/officeDocument/2006/relationships/image" Target="media/image117.jpeg"/><Relationship Id="rId90" Type="http://schemas.openxmlformats.org/officeDocument/2006/relationships/image" Target="media/image67.png"/><Relationship Id="rId165" Type="http://schemas.openxmlformats.org/officeDocument/2006/relationships/image" Target="media/image138.jpeg"/><Relationship Id="rId27" Type="http://schemas.openxmlformats.org/officeDocument/2006/relationships/image" Target="media/image18.png"/><Relationship Id="rId48" Type="http://schemas.openxmlformats.org/officeDocument/2006/relationships/image" Target="media/image32.emf"/><Relationship Id="rId69" Type="http://schemas.openxmlformats.org/officeDocument/2006/relationships/image" Target="media/image51.png"/><Relationship Id="rId113" Type="http://schemas.openxmlformats.org/officeDocument/2006/relationships/image" Target="media/image88.jpeg"/><Relationship Id="rId134" Type="http://schemas.openxmlformats.org/officeDocument/2006/relationships/image" Target="media/image108.jpeg"/><Relationship Id="rId80" Type="http://schemas.openxmlformats.org/officeDocument/2006/relationships/image" Target="media/image60.png"/><Relationship Id="rId155" Type="http://schemas.openxmlformats.org/officeDocument/2006/relationships/image" Target="media/image128.jpeg"/><Relationship Id="rId176" Type="http://schemas.openxmlformats.org/officeDocument/2006/relationships/hyperlink" Target="http://www.mosmedclinic.ru/e/%F8/92/" TargetMode="External"/><Relationship Id="rId17" Type="http://schemas.openxmlformats.org/officeDocument/2006/relationships/image" Target="media/image8.jpeg"/><Relationship Id="rId38" Type="http://schemas.openxmlformats.org/officeDocument/2006/relationships/image" Target="media/image22.png"/><Relationship Id="rId59" Type="http://schemas.openxmlformats.org/officeDocument/2006/relationships/image" Target="media/image42.png"/><Relationship Id="rId103" Type="http://schemas.openxmlformats.org/officeDocument/2006/relationships/image" Target="media/image79.jpeg"/><Relationship Id="rId124" Type="http://schemas.openxmlformats.org/officeDocument/2006/relationships/image" Target="media/image99.png"/><Relationship Id="rId70" Type="http://schemas.openxmlformats.org/officeDocument/2006/relationships/image" Target="media/image52.png"/><Relationship Id="rId91" Type="http://schemas.openxmlformats.org/officeDocument/2006/relationships/image" Target="media/image68.png"/><Relationship Id="rId145" Type="http://schemas.openxmlformats.org/officeDocument/2006/relationships/image" Target="media/image118.jpeg"/><Relationship Id="rId166" Type="http://schemas.openxmlformats.org/officeDocument/2006/relationships/image" Target="media/image139.jpeg"/><Relationship Id="rId1" Type="http://schemas.openxmlformats.org/officeDocument/2006/relationships/customXml" Target="../customXml/item1.xml"/><Relationship Id="rId28" Type="http://schemas.openxmlformats.org/officeDocument/2006/relationships/hyperlink" Target="http://ru.wikipedia.org/wiki/%D0%9F%D1%80%D0%BE%D0%BA%D0%B0%D1%80%D0%B8%D0%BE%D1%82" TargetMode="External"/><Relationship Id="rId49" Type="http://schemas.openxmlformats.org/officeDocument/2006/relationships/image" Target="media/image33.emf"/><Relationship Id="rId114" Type="http://schemas.openxmlformats.org/officeDocument/2006/relationships/image" Target="media/image8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77AC555-37F2-4474-8D6D-0EE8B805E5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161</Pages>
  <Words>41694</Words>
  <Characters>237661</Characters>
  <Application>Microsoft Office Word</Application>
  <DocSecurity>0</DocSecurity>
  <Lines>1980</Lines>
  <Paragraphs>557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278798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Донгузова Елена Евгеньевна</cp:lastModifiedBy>
  <cp:revision>5</cp:revision>
  <cp:lastPrinted>2016-03-16T10:04:00Z</cp:lastPrinted>
  <dcterms:created xsi:type="dcterms:W3CDTF">2016-03-17T01:51:00Z</dcterms:created>
  <dcterms:modified xsi:type="dcterms:W3CDTF">2016-04-12T08:23:00Z</dcterms:modified>
</cp:coreProperties>
</file>