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bookmarkStart w:id="2" w:name="_Toc168687360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  <w:bookmarkEnd w:id="2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F70B7A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Ондар Айдана Эресовна</w:t>
      </w:r>
    </w:p>
    <w:p w:rsidR="00237513" w:rsidRPr="00150AD9" w:rsidRDefault="00313EEA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 w:rsidRPr="00313EEA">
        <w:rPr>
          <w:rFonts w:ascii="Calibri" w:eastAsia="Calibri" w:hAnsi="Calibri" w:cs="Calibri"/>
          <w:noProof/>
          <w:color w:val="000000"/>
        </w:rPr>
      </w:r>
      <w:r w:rsidRPr="00313EEA"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313EEA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«03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="00F70B7A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2024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F70B7A">
        <w:rPr>
          <w:rFonts w:ascii="Times New Roman" w:eastAsia="Times New Roman" w:hAnsi="Times New Roman" w:cs="Times New Roman"/>
          <w:color w:val="000000"/>
          <w:sz w:val="28"/>
          <w:u w:val="single"/>
        </w:rPr>
        <w:t>08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 w:rsidR="00F70B7A">
        <w:rPr>
          <w:rFonts w:ascii="Times New Roman" w:eastAsia="Times New Roman" w:hAnsi="Times New Roman" w:cs="Times New Roman"/>
          <w:color w:val="000000"/>
          <w:sz w:val="28"/>
          <w:u w:val="single"/>
        </w:rPr>
        <w:t>2024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F70B7A">
        <w:rPr>
          <w:rFonts w:ascii="Times New Roman" w:eastAsia="Times New Roman" w:hAnsi="Times New Roman" w:cs="Times New Roman"/>
          <w:color w:val="000000"/>
          <w:sz w:val="28"/>
        </w:rPr>
        <w:t>Чуфтаева И.А.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Краснояр</w:t>
      </w:r>
      <w:bookmarkStart w:id="3" w:name="_GoBack"/>
      <w:bookmarkEnd w:id="3"/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ск, </w:t>
      </w:r>
      <w:bookmarkStart w:id="4" w:name="_Toc358385187"/>
      <w:bookmarkStart w:id="5" w:name="_Toc358385532"/>
      <w:bookmarkStart w:id="6" w:name="_Toc358385861"/>
      <w:bookmarkStart w:id="7" w:name="_Toc359316870"/>
      <w:r w:rsidR="00F70B7A">
        <w:rPr>
          <w:rFonts w:ascii="Times New Roman" w:eastAsia="Times New Roman" w:hAnsi="Times New Roman" w:cs="Times New Roman"/>
          <w:color w:val="000000"/>
          <w:sz w:val="28"/>
        </w:rPr>
        <w:t>2024</w:t>
      </w:r>
    </w:p>
    <w:bookmarkEnd w:id="7" w:displacedByCustomXml="next"/>
    <w:bookmarkEnd w:id="6" w:displacedByCustomXml="next"/>
    <w:bookmarkEnd w:id="5" w:displacedByCustomXml="next"/>
    <w:bookmarkEnd w:id="4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56362" w:rsidRDefault="006E6630" w:rsidP="0091206A">
          <w:pPr>
            <w:pStyle w:val="af6"/>
            <w:jc w:val="center"/>
            <w:rPr>
              <w:noProof/>
            </w:rPr>
          </w:pPr>
          <w:r w:rsidRPr="006E663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  <w:r w:rsidR="00313EEA" w:rsidRPr="00313EE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1206A"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="00313EEA" w:rsidRPr="00313EE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56362" w:rsidRPr="006E6630" w:rsidRDefault="00313EEA" w:rsidP="008C6AA6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0" w:history="1">
            <w:r w:rsidR="00956362" w:rsidRPr="006E6630">
              <w:rPr>
                <w:rStyle w:val="af"/>
                <w:rFonts w:ascii="Times New Roman" w:eastAsia="Cambria" w:hAnsi="Times New Roman"/>
                <w:b/>
                <w:noProof/>
                <w:sz w:val="28"/>
                <w:szCs w:val="28"/>
              </w:rPr>
              <w:t>Дневник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_Toc168687360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1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_Toc168687361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2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_Toc168687362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3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_Toc168687363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4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_Toc168687364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5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_Toc168687365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6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_Toc168687366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8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_Toc168687368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69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_Toc168687369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71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_Toc168687371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73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_Toc168687373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74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_Toc168687374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75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_Toc168687375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78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_Toc168687378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6362" w:rsidRPr="006E6630" w:rsidRDefault="00313EEA" w:rsidP="008C6AA6">
          <w:pPr>
            <w:pStyle w:val="26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687379" w:history="1">
            <w:r w:rsidR="00956362" w:rsidRPr="006E663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6362"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_Toc168687379 \h </w:instrTex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41CE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6E66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13EE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956362" w:rsidRDefault="00956362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B41CE7" w:rsidRDefault="00B41CE7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B41CE7" w:rsidRDefault="00B41CE7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B41CE7" w:rsidRDefault="00B41CE7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B41CE7" w:rsidRDefault="00B41CE7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B41CE7" w:rsidRDefault="00B41CE7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B41CE7" w:rsidRDefault="00B41CE7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B41CE7" w:rsidRDefault="00B41CE7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B41CE7" w:rsidRDefault="00B41CE7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6E6630" w:rsidRDefault="006E6630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8" w:name="_Toc168687361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8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9" w:name="_Toc168687362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9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10" w:name="_Toc168687363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10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11" w:name="_Toc168687364"/>
      <w:r w:rsidRPr="00477249">
        <w:t>Т</w:t>
      </w:r>
      <w:r w:rsidR="00E4498E" w:rsidRPr="00477249">
        <w:t>ематический план учебной практики</w:t>
      </w:r>
      <w:bookmarkEnd w:id="11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2" w:name="_Toc168687365"/>
      <w:r>
        <w:lastRenderedPageBreak/>
        <w:t xml:space="preserve">График </w:t>
      </w:r>
      <w:r w:rsidR="00E4498E">
        <w:t>выхода на работу</w:t>
      </w:r>
      <w:bookmarkEnd w:id="12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1C4B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03.06.202</w:t>
            </w:r>
            <w:r w:rsidR="00F70B7A">
              <w:rPr>
                <w:sz w:val="28"/>
                <w:szCs w:val="28"/>
              </w:rPr>
              <w:t>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0B7A" w:rsidP="00F70B7A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26E41">
              <w:rPr>
                <w:sz w:val="28"/>
                <w:szCs w:val="28"/>
              </w:rPr>
              <w:t>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0B7A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0B7A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0B7A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0B7A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0B7A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3" w:name="_Toc168687366"/>
      <w:r w:rsidR="0091206A">
        <w:lastRenderedPageBreak/>
        <w:t>ПЕРВЫЙ ЭТАП БАКТЕРИОЛОГИЧЕСКОГО ИССЛЕДОВАНИЯ</w:t>
      </w:r>
      <w:bookmarkEnd w:id="13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1C4BC1" w:rsidRPr="00956362" w:rsidRDefault="00DA154D" w:rsidP="00956362">
      <w:pPr>
        <w:pStyle w:val="2"/>
      </w:pPr>
      <w:bookmarkStart w:id="14" w:name="_Toc168687367"/>
      <w:r w:rsidRPr="00DA154D">
        <w:t>Забор материала для исследования с выходом на внешние объекты.</w:t>
      </w:r>
      <w:r w:rsidR="00956362" w:rsidRPr="00956362">
        <w:t xml:space="preserve"> </w:t>
      </w:r>
      <w:r w:rsidR="00956362"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0B7A" w:rsidRDefault="00B402E3" w:rsidP="00F70B7A">
      <w:pPr>
        <w:rPr>
          <w:rFonts w:ascii="Times New Roman" w:eastAsia="Times New Roman" w:hAnsi="Times New Roman" w:cs="Times New Roman"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  <w:r w:rsidR="00F70B7A" w:rsidRPr="00F70B7A">
        <w:rPr>
          <w:rFonts w:ascii="Times New Roman" w:eastAsia="Times New Roman" w:hAnsi="Times New Roman" w:cs="Times New Roman"/>
          <w:sz w:val="28"/>
          <w:szCs w:val="28"/>
        </w:rPr>
        <w:t>1.Работа в микробиологической лаборатории требует строго соблюдать</w:t>
      </w:r>
      <w:r w:rsidR="00F70B7A" w:rsidRPr="00F70B7A">
        <w:rPr>
          <w:rFonts w:ascii="Times New Roman" w:eastAsia="Times New Roman" w:hAnsi="Times New Roman" w:cs="Times New Roman"/>
          <w:sz w:val="28"/>
          <w:szCs w:val="28"/>
        </w:rPr>
        <w:br/>
        <w:t>правила, т. к исследование проводится с патогенными микроорганизмами.</w:t>
      </w:r>
      <w:r w:rsidR="00F70B7A" w:rsidRPr="00F70B7A">
        <w:rPr>
          <w:rFonts w:ascii="Times New Roman" w:eastAsia="Times New Roman" w:hAnsi="Times New Roman" w:cs="Times New Roman"/>
          <w:sz w:val="28"/>
          <w:szCs w:val="28"/>
        </w:rPr>
        <w:br/>
        <w:t>Соблюдение этих правил необходимо для обеспечение не только личной</w:t>
      </w:r>
      <w:r w:rsidR="00F70B7A" w:rsidRPr="00F70B7A">
        <w:rPr>
          <w:rFonts w:ascii="Times New Roman" w:eastAsia="Times New Roman" w:hAnsi="Times New Roman" w:cs="Times New Roman"/>
          <w:sz w:val="28"/>
          <w:szCs w:val="28"/>
        </w:rPr>
        <w:br/>
        <w:t>безопасности, но и безопасности окружающих.</w:t>
      </w:r>
    </w:p>
    <w:p w:rsidR="00F70B7A" w:rsidRDefault="00F70B7A" w:rsidP="00F70B7A">
      <w:pPr>
        <w:rPr>
          <w:rFonts w:ascii="Times New Roman" w:eastAsia="Times New Roman" w:hAnsi="Times New Roman" w:cs="Times New Roman"/>
          <w:sz w:val="28"/>
          <w:szCs w:val="28"/>
        </w:rPr>
      </w:pP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2.Находиться и работать в лаборатории в халатах, колпаках и сменной обуви.</w:t>
      </w:r>
    </w:p>
    <w:p w:rsidR="00F70B7A" w:rsidRDefault="00F70B7A" w:rsidP="00F70B7A">
      <w:pPr>
        <w:rPr>
          <w:rFonts w:ascii="Times New Roman" w:eastAsia="Times New Roman" w:hAnsi="Times New Roman" w:cs="Times New Roman"/>
          <w:sz w:val="28"/>
          <w:szCs w:val="28"/>
        </w:rPr>
      </w:pP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3. Пользоваться только отведенным рабочим местом и оборудованием, как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меньше ходить по лаборатории.</w:t>
      </w:r>
    </w:p>
    <w:p w:rsidR="00F70B7A" w:rsidRDefault="00F70B7A" w:rsidP="00F70B7A">
      <w:pPr>
        <w:rPr>
          <w:rFonts w:ascii="Times New Roman" w:eastAsia="Times New Roman" w:hAnsi="Times New Roman" w:cs="Times New Roman"/>
          <w:sz w:val="28"/>
          <w:szCs w:val="28"/>
        </w:rPr>
      </w:pP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4. Не принимать пищу.</w:t>
      </w:r>
    </w:p>
    <w:p w:rsidR="00F70B7A" w:rsidRDefault="00F70B7A" w:rsidP="00F70B7A">
      <w:pPr>
        <w:rPr>
          <w:rFonts w:ascii="Times New Roman" w:eastAsia="Times New Roman" w:hAnsi="Times New Roman" w:cs="Times New Roman"/>
          <w:sz w:val="28"/>
          <w:szCs w:val="28"/>
        </w:rPr>
      </w:pP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5. Не выносить материал, посуду, оборудование из лаборатории.</w:t>
      </w:r>
    </w:p>
    <w:p w:rsidR="00F70B7A" w:rsidRDefault="00F70B7A" w:rsidP="00F70B7A">
      <w:pPr>
        <w:rPr>
          <w:rFonts w:ascii="Times New Roman" w:eastAsia="Times New Roman" w:hAnsi="Times New Roman" w:cs="Times New Roman"/>
          <w:sz w:val="28"/>
          <w:szCs w:val="28"/>
        </w:rPr>
      </w:pP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6. Соблюдать чистоту и опрятность. До и после работы следует мыть руки и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обрабатывать рабочий стол дезинфицирующим раствором.</w:t>
      </w:r>
    </w:p>
    <w:p w:rsidR="00F70B7A" w:rsidRDefault="00F70B7A" w:rsidP="00F70B7A">
      <w:pPr>
        <w:rPr>
          <w:rFonts w:ascii="Times New Roman" w:eastAsia="Times New Roman" w:hAnsi="Times New Roman" w:cs="Times New Roman"/>
          <w:sz w:val="28"/>
          <w:szCs w:val="28"/>
        </w:rPr>
      </w:pP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7. После работы с патогенным и условно патогенным материалом,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инструменты, посуду, предметные стекла подлежат обеззараживанию в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дезинфицирующем растворе, либо в автоклаве, любо в пламени спиртовки.</w:t>
      </w:r>
    </w:p>
    <w:p w:rsidR="005C142B" w:rsidRDefault="00F70B7A" w:rsidP="00F70B7A">
      <w:pPr>
        <w:rPr>
          <w:rFonts w:ascii="Times New Roman" w:eastAsia="Times New Roman" w:hAnsi="Times New Roman" w:cs="Times New Roman"/>
          <w:sz w:val="28"/>
          <w:szCs w:val="28"/>
        </w:rPr>
      </w:pP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8. Если разобьется посуда или разольется жидкость, содержащая заразный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материал, необходимо сообщить об этом руководителю и тщательно все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продезинфицировать.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Бактериологическое исследование используется для выделение м/о и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изучение их свойс</w:t>
      </w:r>
      <w:r>
        <w:rPr>
          <w:rFonts w:ascii="Times New Roman" w:eastAsia="Times New Roman" w:hAnsi="Times New Roman" w:cs="Times New Roman"/>
          <w:sz w:val="28"/>
          <w:szCs w:val="28"/>
        </w:rPr>
        <w:t>тв с целью определение их вида.</w:t>
      </w:r>
    </w:p>
    <w:p w:rsidR="00AC3F20" w:rsidRPr="005E083F" w:rsidRDefault="00AC3F20" w:rsidP="00AC3F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083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Классификация питательных сред</w:t>
      </w:r>
    </w:p>
    <w:tbl>
      <w:tblPr>
        <w:tblW w:w="1049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701"/>
        <w:gridCol w:w="2126"/>
        <w:gridCol w:w="3119"/>
        <w:gridCol w:w="1701"/>
      </w:tblGrid>
      <w:tr w:rsidR="00AC3F20" w:rsidRPr="005E083F" w:rsidTr="006E663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AC3F20" w:rsidRPr="005E083F" w:rsidTr="006E6630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Простые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Автоклавирование при 120 градусах 20 минут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МПБ, пептонная вода.</w:t>
            </w:r>
          </w:p>
        </w:tc>
      </w:tr>
      <w:tr w:rsidR="00AC3F20" w:rsidRPr="005E083F" w:rsidTr="006E663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F20" w:rsidRPr="005E083F" w:rsidRDefault="00AC3F20" w:rsidP="006E663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Сложные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 или МПБ + дополнительные  вещества – кровяной агар, сывороточный агар, сахарный агар и т.д.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Автоклавирование при более низких температурах 60 градусов от 15 до 30 минут, тк подвергаются разложению. При стерилизации кровяного агара сначала стерилизуют питательную среду, а потом добавляют стерильную кровь.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Мясо-пептонный сахарный бульон, кровяной агар Цейсслера.</w:t>
            </w:r>
          </w:p>
        </w:tc>
      </w:tr>
      <w:tr w:rsidR="00AC3F20" w:rsidRPr="005E083F" w:rsidTr="006E6630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Жидкие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Автоклавирование при 120 градусах 20 минут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среды Гисса.</w:t>
            </w:r>
          </w:p>
        </w:tc>
      </w:tr>
      <w:tr w:rsidR="00AC3F20" w:rsidRPr="005E083F" w:rsidTr="006E663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F20" w:rsidRPr="005E083F" w:rsidRDefault="00AC3F20" w:rsidP="006E663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Полужидкие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 + агар-агар (или желатин) 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Автоклавирование при 100 граудсах 20 минут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Полужидкий агар.</w:t>
            </w:r>
          </w:p>
        </w:tc>
      </w:tr>
      <w:tr w:rsidR="00AC3F20" w:rsidRPr="005E083F" w:rsidTr="006E663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F20" w:rsidRPr="005E083F" w:rsidRDefault="00AC3F20" w:rsidP="006E663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Плотные или твёрдые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 + агар – агар (или желатин) </w:t>
            </w:r>
          </w:p>
        </w:tc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среда ЭНДО, кровяной агар.</w:t>
            </w:r>
          </w:p>
        </w:tc>
      </w:tr>
      <w:tr w:rsidR="00AC3F20" w:rsidRPr="005E083F" w:rsidTr="006E6630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Общеупотребительные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Простые питательные среды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Автоклавирование при 120 градусах 20 минут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</w:t>
            </w:r>
          </w:p>
        </w:tc>
      </w:tr>
      <w:tr w:rsidR="00AC3F20" w:rsidRPr="005E083F" w:rsidTr="006E663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F20" w:rsidRPr="005E083F" w:rsidRDefault="00AC3F20" w:rsidP="006E663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 (для требовательных м/о)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 + кровь, сыворотка, углеводы, витамины (дополнительные в-ва)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Автоклавирование при более низких температурах 60 градусов от 15 до 30 минут, тк подвергаются разложению. Может использоваться фильтрование через бактериальные фильтры и стерилизация текучим паром.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Кровяной агар, среды</w:t>
            </w:r>
          </w:p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Китта-Тароцци.</w:t>
            </w:r>
          </w:p>
        </w:tc>
      </w:tr>
      <w:tr w:rsidR="00AC3F20" w:rsidRPr="005E083F" w:rsidTr="006E663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F20" w:rsidRPr="005E083F" w:rsidRDefault="00AC3F20" w:rsidP="006E663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Избирательные  или элективные (для устойчивых м/о)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 + соль, красители, антибиотики (неблагоприятные факторы)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Дробная стерилизация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Среда Эндо, щелочной агар, желточно-солевой агар ЖСА, висмут сульфитный агар ВСА. </w:t>
            </w:r>
          </w:p>
        </w:tc>
      </w:tr>
      <w:tr w:rsidR="00AC3F20" w:rsidRPr="005E083F" w:rsidTr="006E663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F20" w:rsidRPr="005E083F" w:rsidRDefault="00AC3F20" w:rsidP="006E663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Дифференциально-диагностические (для изучения </w:t>
            </w: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биохимических свойств)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МПА или МПБ + углеводы + красители или индикаторы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Автоклавирование при более низких температурах 60 градусов от 15 до 30 минут, тк подвергаются разложению. Может </w:t>
            </w: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использоваться фильтрование через бактериальные фильтры и стерилизация текучим паром.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Среда Эндо, среды Гисса, Среда Расселя и др.</w:t>
            </w:r>
          </w:p>
        </w:tc>
      </w:tr>
      <w:tr w:rsidR="00AC3F20" w:rsidRPr="005E083F" w:rsidTr="006E663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F20" w:rsidRPr="005E083F" w:rsidRDefault="00AC3F20" w:rsidP="006E663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 (для транспортировки, хранения и первичного посева)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Добавляют глицерин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Дробная стерилизация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Глицериновая смесь.</w:t>
            </w:r>
          </w:p>
        </w:tc>
      </w:tr>
      <w:tr w:rsidR="00AC3F20" w:rsidRPr="005E083F" w:rsidTr="006E6630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F20" w:rsidRPr="005E083F" w:rsidRDefault="00AC3F20" w:rsidP="006E6630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Хромогенные среды (для получения чистой культуры)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Добавляют хромогены, которые окрашивают разные м/о в разные цвета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Автоклавирование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F20" w:rsidRPr="005E083F" w:rsidRDefault="00AC3F20" w:rsidP="006E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0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Хромогенные среды.</w:t>
            </w:r>
          </w:p>
        </w:tc>
      </w:tr>
    </w:tbl>
    <w:p w:rsidR="00AC3F20" w:rsidRPr="00477249" w:rsidRDefault="00AC3F20" w:rsidP="00AC3F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142B" w:rsidRPr="00477249" w:rsidRDefault="005C142B" w:rsidP="005C14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142B" w:rsidRPr="00510108" w:rsidRDefault="005C142B" w:rsidP="005C142B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5C142B" w:rsidRPr="00F70B7A" w:rsidRDefault="005C142B" w:rsidP="005C142B">
      <w:pPr>
        <w:rPr>
          <w:rFonts w:ascii="Times New Roman" w:eastAsia="Times New Roman" w:hAnsi="Times New Roman" w:cs="Times New Roman"/>
          <w:sz w:val="28"/>
          <w:szCs w:val="28"/>
        </w:rPr>
      </w:pPr>
      <w:r w:rsidRPr="00F70B7A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F70B7A">
        <w:rPr>
          <w:sz w:val="28"/>
          <w:szCs w:val="28"/>
        </w:rPr>
        <w:t xml:space="preserve"> 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t>Должны быть стерильными.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2. Должны содержать все необходимые питательные вещества.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3. Должны иметь оптимальную концентрацию водородных ионов-pH.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4. Должны быть изотоничными для микробной клетки.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5. Должны иметь оптимальную для м\о консистенцию.</w:t>
      </w:r>
      <w:r w:rsidRPr="00F70B7A">
        <w:rPr>
          <w:rFonts w:ascii="Times New Roman" w:eastAsia="Times New Roman" w:hAnsi="Times New Roman" w:cs="Times New Roman"/>
          <w:sz w:val="28"/>
          <w:szCs w:val="28"/>
        </w:rPr>
        <w:br/>
        <w:t>6. Должны быть унифицированы (по возможности).</w:t>
      </w:r>
    </w:p>
    <w:p w:rsidR="005C142B" w:rsidRPr="00477249" w:rsidRDefault="005C142B" w:rsidP="005C142B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:rsidR="00B41CE7" w:rsidRDefault="005C142B" w:rsidP="00B41CE7">
      <w:pPr>
        <w:pStyle w:val="aa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BF0A4B">
        <w:rPr>
          <w:rFonts w:ascii="Times New Roman" w:hAnsi="Times New Roman"/>
          <w:sz w:val="28"/>
          <w:szCs w:val="28"/>
        </w:rPr>
        <w:t xml:space="preserve">Произвести расчет питательной среды, взвесить питательные </w:t>
      </w:r>
      <w:r w:rsidR="00B41CE7">
        <w:rPr>
          <w:rFonts w:ascii="Times New Roman" w:hAnsi="Times New Roman"/>
          <w:sz w:val="28"/>
          <w:szCs w:val="28"/>
        </w:rPr>
        <w:t>среды на</w:t>
      </w:r>
      <w:r w:rsidR="00B41CE7">
        <w:rPr>
          <w:rFonts w:ascii="Times New Roman" w:hAnsi="Times New Roman"/>
          <w:sz w:val="28"/>
          <w:szCs w:val="28"/>
        </w:rPr>
        <w:br/>
        <w:t>аналитических весах.</w:t>
      </w:r>
    </w:p>
    <w:p w:rsidR="00B41CE7" w:rsidRPr="00B41CE7" w:rsidRDefault="005C142B" w:rsidP="00B41CE7">
      <w:pPr>
        <w:pStyle w:val="aa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B41CE7">
        <w:rPr>
          <w:rFonts w:ascii="Times New Roman" w:hAnsi="Times New Roman"/>
          <w:sz w:val="28"/>
          <w:szCs w:val="28"/>
        </w:rPr>
        <w:t xml:space="preserve"> Разведение: воду наливаем в плоскодо</w:t>
      </w:r>
      <w:r w:rsidR="00B41CE7" w:rsidRPr="00B41CE7">
        <w:rPr>
          <w:rFonts w:ascii="Times New Roman" w:hAnsi="Times New Roman"/>
          <w:sz w:val="28"/>
          <w:szCs w:val="28"/>
        </w:rPr>
        <w:t xml:space="preserve">нную колбу, насыпаем взвешенную </w:t>
      </w:r>
      <w:r w:rsidRPr="00B41CE7">
        <w:rPr>
          <w:rFonts w:ascii="Times New Roman" w:hAnsi="Times New Roman"/>
          <w:sz w:val="28"/>
          <w:szCs w:val="28"/>
        </w:rPr>
        <w:t>среду в колбу и перемешиваем.</w:t>
      </w:r>
    </w:p>
    <w:p w:rsidR="00B41CE7" w:rsidRDefault="005C142B" w:rsidP="005C142B">
      <w:pPr>
        <w:pStyle w:val="aa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BF0A4B">
        <w:rPr>
          <w:rFonts w:ascii="Times New Roman" w:hAnsi="Times New Roman"/>
          <w:sz w:val="28"/>
          <w:szCs w:val="28"/>
        </w:rPr>
        <w:t xml:space="preserve">Кипячение: на нагретую плиту ставим колбу со </w:t>
      </w:r>
      <w:r w:rsidR="00B41CE7">
        <w:rPr>
          <w:rFonts w:ascii="Times New Roman" w:hAnsi="Times New Roman"/>
          <w:sz w:val="28"/>
          <w:szCs w:val="28"/>
        </w:rPr>
        <w:t>средой (до закипания- 3</w:t>
      </w:r>
      <w:r w:rsidR="00B41CE7">
        <w:rPr>
          <w:rFonts w:ascii="Times New Roman" w:hAnsi="Times New Roman"/>
          <w:sz w:val="28"/>
          <w:szCs w:val="28"/>
        </w:rPr>
        <w:br/>
        <w:t>раза)</w:t>
      </w:r>
    </w:p>
    <w:p w:rsidR="005C142B" w:rsidRDefault="005C142B" w:rsidP="005C142B">
      <w:pPr>
        <w:pStyle w:val="aa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BF0A4B">
        <w:rPr>
          <w:rFonts w:ascii="Times New Roman" w:hAnsi="Times New Roman"/>
          <w:sz w:val="28"/>
          <w:szCs w:val="28"/>
        </w:rPr>
        <w:t xml:space="preserve"> Стерилизация: среды ставят на 24 часа в термостат.</w:t>
      </w:r>
    </w:p>
    <w:p w:rsidR="005C142B" w:rsidRDefault="005C142B" w:rsidP="005C142B">
      <w:pPr>
        <w:pStyle w:val="aa"/>
        <w:rPr>
          <w:rFonts w:ascii="Times New Roman" w:hAnsi="Times New Roman"/>
          <w:sz w:val="28"/>
          <w:szCs w:val="28"/>
        </w:rPr>
      </w:pPr>
    </w:p>
    <w:p w:rsidR="005C142B" w:rsidRPr="00BF0A4B" w:rsidRDefault="005C142B" w:rsidP="005C142B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Техника посевов</w:t>
      </w:r>
    </w:p>
    <w:p w:rsidR="005C142B" w:rsidRPr="00D25E6B" w:rsidRDefault="005C142B" w:rsidP="005C142B">
      <w:pPr>
        <w:rPr>
          <w:rFonts w:ascii="Times New Roman" w:hAnsi="Times New Roman"/>
          <w:b/>
          <w:sz w:val="28"/>
        </w:rPr>
      </w:pPr>
      <w:r w:rsidRPr="00E92D69">
        <w:rPr>
          <w:rFonts w:ascii="Times New Roman" w:hAnsi="Times New Roman"/>
          <w:b/>
          <w:sz w:val="28"/>
        </w:rPr>
        <w:t>1. Техника посева на</w:t>
      </w:r>
      <w:r>
        <w:rPr>
          <w:rFonts w:ascii="Times New Roman" w:hAnsi="Times New Roman"/>
          <w:b/>
          <w:sz w:val="28"/>
        </w:rPr>
        <w:t xml:space="preserve"> чашку Петри</w:t>
      </w:r>
      <w:r w:rsidRPr="00E92D69">
        <w:rPr>
          <w:rFonts w:ascii="Times New Roman" w:hAnsi="Times New Roman"/>
          <w:b/>
          <w:sz w:val="28"/>
        </w:rPr>
        <w:t>: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 w:rsidRPr="008E2BAF"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2495550" cy="1151481"/>
            <wp:effectExtent l="1905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53" cy="11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2B" w:rsidRPr="00D96799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1.1 - Прожигаем петлю в пламени горелки</w:t>
      </w:r>
    </w:p>
    <w:p w:rsidR="005C142B" w:rsidRDefault="005C142B" w:rsidP="005C142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                       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447925" cy="1009650"/>
            <wp:effectExtent l="19050" t="0" r="9525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31" cy="101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2B" w:rsidRPr="001034BE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1.2 - Распределяем взятый материал по чашке зигзагообразными движениями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228850" cy="1110760"/>
            <wp:effectExtent l="19050" t="0" r="0" b="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27" cy="112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2B" w:rsidRPr="001034BE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1.3 - Стерилизуем петлю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571750" cy="1080638"/>
            <wp:effectExtent l="19050" t="0" r="0" b="0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64" cy="108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2B" w:rsidRPr="00E830EC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1.4 - Чашку с посевом помещаем в термостат на 18-20 часов при температуре 37 градусов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452983" cy="1228506"/>
            <wp:effectExtent l="19050" t="0" r="4467" b="0"/>
            <wp:docPr id="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01" cy="1239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1.5 - После инкубации получаем посев с изолированными колониями</w:t>
      </w:r>
    </w:p>
    <w:p w:rsidR="00B41CE7" w:rsidRDefault="00B41CE7" w:rsidP="005C142B">
      <w:pPr>
        <w:jc w:val="center"/>
        <w:rPr>
          <w:rFonts w:ascii="Times New Roman" w:hAnsi="Times New Roman"/>
          <w:sz w:val="28"/>
        </w:rPr>
      </w:pPr>
    </w:p>
    <w:p w:rsidR="005C142B" w:rsidRPr="001034BE" w:rsidRDefault="005C142B" w:rsidP="005C142B">
      <w:pPr>
        <w:jc w:val="both"/>
        <w:rPr>
          <w:rFonts w:ascii="Times New Roman" w:hAnsi="Times New Roman"/>
          <w:b/>
          <w:sz w:val="28"/>
        </w:rPr>
      </w:pPr>
      <w:r w:rsidRPr="00103CFE">
        <w:rPr>
          <w:rFonts w:ascii="Times New Roman" w:hAnsi="Times New Roman"/>
          <w:b/>
          <w:sz w:val="28"/>
        </w:rPr>
        <w:lastRenderedPageBreak/>
        <w:t>2.</w:t>
      </w:r>
      <w:r>
        <w:rPr>
          <w:rFonts w:ascii="Times New Roman" w:hAnsi="Times New Roman"/>
          <w:b/>
          <w:sz w:val="28"/>
        </w:rPr>
        <w:t xml:space="preserve"> </w:t>
      </w:r>
      <w:r w:rsidRPr="00103CFE">
        <w:rPr>
          <w:rFonts w:ascii="Times New Roman" w:hAnsi="Times New Roman"/>
          <w:b/>
          <w:sz w:val="28"/>
        </w:rPr>
        <w:t>Посев в жидкую среду: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 w:rsidRPr="00103CFE">
        <w:rPr>
          <w:rFonts w:ascii="Times New Roman" w:hAnsi="Times New Roman"/>
          <w:noProof/>
          <w:sz w:val="28"/>
        </w:rPr>
        <w:drawing>
          <wp:inline distT="0" distB="0" distL="0" distR="0">
            <wp:extent cx="2281829" cy="971550"/>
            <wp:effectExtent l="19050" t="0" r="4171" b="0"/>
            <wp:docPr id="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711" cy="9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2B" w:rsidRPr="001034BE" w:rsidRDefault="005C142B" w:rsidP="006C458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1.6 - Стерилизуем петлю в пламени спиртовки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407320" cy="1009650"/>
            <wp:effectExtent l="19050" t="0" r="0" b="0"/>
            <wp:docPr id="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39" cy="1019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2B" w:rsidRPr="001034BE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1.7 - Открываем пробирки и одновременно стерилизуем их в пламени спиртовки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430989" cy="1028700"/>
            <wp:effectExtent l="19050" t="0" r="7411" b="0"/>
            <wp:docPr id="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10" cy="1035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2B" w:rsidRPr="001034BE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1.8 - Берем небольшую каплю сверху и переносим в стерильную среду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770505" cy="1067623"/>
            <wp:effectExtent l="19050" t="0" r="0" b="0"/>
            <wp:docPr id="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51" cy="107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2B" w:rsidRPr="001034BE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1.9 - Обжигаем края пробирок и пробки, затем закрываем пробирки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876916" cy="1053519"/>
            <wp:effectExtent l="19050" t="0" r="0" b="0"/>
            <wp:docPr id="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8" cy="1057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249" w:rsidRPr="00617C91" w:rsidRDefault="005C142B" w:rsidP="00617C9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1.10 -  Стерилизуем петлю</w:t>
      </w:r>
    </w:p>
    <w:p w:rsidR="00301C4A" w:rsidRDefault="00301C4A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lastRenderedPageBreak/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  <w:r w:rsidR="00617C91">
        <w:rPr>
          <w:rFonts w:ascii="Times New Roman" w:hAnsi="Times New Roman"/>
          <w:sz w:val="28"/>
          <w:szCs w:val="28"/>
        </w:rPr>
        <w:t>В ходе первого этапа исследования был проведен повторный инструктаж и забор материала для исследования с выходом на внешние объекты.</w:t>
      </w: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41CE7" w:rsidRPr="00301C4A" w:rsidRDefault="00B41CE7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E1C63" w:rsidRDefault="0091206A" w:rsidP="006E6630">
      <w:pPr>
        <w:pStyle w:val="2"/>
      </w:pPr>
      <w:bookmarkStart w:id="15" w:name="_Toc168687368"/>
      <w:r>
        <w:lastRenderedPageBreak/>
        <w:t>ВТОРОЙ ЭТАП БАКТЕРИОЛОГИЧЕСКОГО ИССЛЕДОВАНИЯ</w:t>
      </w:r>
      <w:bookmarkEnd w:id="15"/>
    </w:p>
    <w:p w:rsidR="00477249" w:rsidRPr="00DA154D" w:rsidRDefault="00477249" w:rsidP="00477249">
      <w:pPr>
        <w:pStyle w:val="2"/>
      </w:pPr>
    </w:p>
    <w:p w:rsidR="005C142B" w:rsidRDefault="005C142B" w:rsidP="005C142B"/>
    <w:p w:rsidR="005C142B" w:rsidRPr="001737F7" w:rsidRDefault="005C142B" w:rsidP="005C142B">
      <w:pPr>
        <w:jc w:val="center"/>
        <w:rPr>
          <w:rFonts w:ascii="Times New Roman" w:hAnsi="Times New Roman"/>
          <w:b/>
          <w:sz w:val="28"/>
        </w:rPr>
      </w:pPr>
      <w:r w:rsidRPr="001737F7">
        <w:rPr>
          <w:rFonts w:ascii="Times New Roman" w:hAnsi="Times New Roman"/>
          <w:b/>
          <w:sz w:val="28"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5C142B" w:rsidRDefault="005C142B" w:rsidP="005C142B">
      <w:pPr>
        <w:jc w:val="both"/>
        <w:rPr>
          <w:rFonts w:ascii="Times New Roman" w:hAnsi="Times New Roman"/>
          <w:sz w:val="28"/>
        </w:rPr>
      </w:pPr>
      <w:r w:rsidRPr="001737F7">
        <w:rPr>
          <w:rFonts w:ascii="Times New Roman" w:hAnsi="Times New Roman"/>
          <w:sz w:val="28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5C142B" w:rsidRDefault="005C142B" w:rsidP="005C142B">
      <w:pPr>
        <w:jc w:val="both"/>
        <w:rPr>
          <w:rFonts w:ascii="Times New Roman" w:hAnsi="Times New Roman"/>
          <w:sz w:val="28"/>
        </w:rPr>
      </w:pPr>
      <w:r w:rsidRPr="001737F7">
        <w:rPr>
          <w:rFonts w:ascii="Times New Roman" w:hAnsi="Times New Roman"/>
          <w:sz w:val="28"/>
        </w:rPr>
        <w:t>2. Взять линейку и измерить</w:t>
      </w:r>
      <w:r>
        <w:rPr>
          <w:rFonts w:ascii="Times New Roman" w:hAnsi="Times New Roman"/>
          <w:sz w:val="28"/>
        </w:rPr>
        <w:t xml:space="preserve"> диаметр колонии со дна чашки </w:t>
      </w:r>
    </w:p>
    <w:p w:rsidR="005C142B" w:rsidRDefault="005C142B" w:rsidP="005C142B">
      <w:pPr>
        <w:jc w:val="both"/>
        <w:rPr>
          <w:rFonts w:ascii="Times New Roman" w:hAnsi="Times New Roman"/>
          <w:sz w:val="28"/>
        </w:rPr>
      </w:pPr>
      <w:r w:rsidRPr="001737F7">
        <w:rPr>
          <w:rFonts w:ascii="Times New Roman" w:hAnsi="Times New Roman"/>
          <w:sz w:val="28"/>
        </w:rPr>
        <w:t xml:space="preserve">3. Открыть чашку, рассмотреть «подозрительную» колонию с помощью лупы. Чашку закрыть. </w:t>
      </w:r>
    </w:p>
    <w:p w:rsidR="005C142B" w:rsidRDefault="005C142B" w:rsidP="005C142B">
      <w:pPr>
        <w:jc w:val="both"/>
        <w:rPr>
          <w:rFonts w:ascii="Times New Roman" w:hAnsi="Times New Roman"/>
          <w:sz w:val="28"/>
        </w:rPr>
      </w:pPr>
      <w:r w:rsidRPr="001737F7">
        <w:rPr>
          <w:rFonts w:ascii="Times New Roman" w:hAnsi="Times New Roman"/>
          <w:sz w:val="28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</w:p>
    <w:p w:rsidR="005C142B" w:rsidRDefault="005C142B" w:rsidP="005C142B">
      <w:pPr>
        <w:jc w:val="both"/>
        <w:rPr>
          <w:rFonts w:ascii="Times New Roman" w:hAnsi="Times New Roman"/>
          <w:sz w:val="28"/>
        </w:rPr>
      </w:pPr>
      <w:r w:rsidRPr="001737F7">
        <w:rPr>
          <w:rFonts w:ascii="Times New Roman" w:hAnsi="Times New Roman"/>
          <w:sz w:val="28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5C142B" w:rsidRDefault="005C142B" w:rsidP="005C142B">
      <w:pPr>
        <w:jc w:val="both"/>
        <w:rPr>
          <w:rFonts w:ascii="Times New Roman" w:hAnsi="Times New Roman"/>
          <w:sz w:val="28"/>
        </w:rPr>
      </w:pPr>
      <w:r w:rsidRPr="001737F7">
        <w:rPr>
          <w:rFonts w:ascii="Times New Roman" w:hAnsi="Times New Roman"/>
          <w:sz w:val="28"/>
        </w:rPr>
        <w:t xml:space="preserve"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 </w:t>
      </w:r>
    </w:p>
    <w:p w:rsidR="005C142B" w:rsidRDefault="005C142B" w:rsidP="005C142B">
      <w:pPr>
        <w:jc w:val="both"/>
        <w:rPr>
          <w:rFonts w:ascii="Times New Roman" w:hAnsi="Times New Roman"/>
          <w:sz w:val="28"/>
        </w:rPr>
      </w:pPr>
      <w:r w:rsidRPr="001737F7">
        <w:rPr>
          <w:rFonts w:ascii="Times New Roman" w:hAnsi="Times New Roman"/>
          <w:sz w:val="28"/>
        </w:rPr>
        <w:t xml:space="preserve">7. Результаты внести в </w:t>
      </w:r>
      <w:r>
        <w:rPr>
          <w:rFonts w:ascii="Times New Roman" w:hAnsi="Times New Roman"/>
          <w:sz w:val="28"/>
        </w:rPr>
        <w:t>дневник по практике</w:t>
      </w:r>
    </w:p>
    <w:p w:rsidR="005C142B" w:rsidRPr="00956362" w:rsidRDefault="005C142B" w:rsidP="00956362">
      <w:pPr>
        <w:jc w:val="center"/>
        <w:rPr>
          <w:rFonts w:ascii="Times New Roman" w:hAnsi="Times New Roman"/>
          <w:color w:val="000000" w:themeColor="text1"/>
          <w:sz w:val="28"/>
        </w:rPr>
      </w:pPr>
      <w:r w:rsidRPr="00024533">
        <w:rPr>
          <w:rFonts w:ascii="Times New Roman" w:hAnsi="Times New Roman"/>
          <w:b/>
          <w:sz w:val="28"/>
        </w:rPr>
        <w:t>Накопление чистой культуры.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 w:rsidRPr="00D555B2">
        <w:rPr>
          <w:rFonts w:ascii="Times New Roman" w:hAnsi="Times New Roman"/>
          <w:noProof/>
          <w:sz w:val="28"/>
        </w:rPr>
        <w:drawing>
          <wp:inline distT="0" distB="0" distL="0" distR="0">
            <wp:extent cx="1754372" cy="857250"/>
            <wp:effectExtent l="19050" t="0" r="0" b="0"/>
            <wp:docPr id="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646" cy="8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2B" w:rsidRDefault="000507F1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2.1</w:t>
      </w:r>
      <w:r w:rsidR="005C142B" w:rsidRPr="00960D57">
        <w:rPr>
          <w:rFonts w:ascii="Times New Roman" w:hAnsi="Times New Roman"/>
          <w:sz w:val="28"/>
        </w:rPr>
        <w:t xml:space="preserve"> – Стерилизуем бактериальную петлю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1864519" cy="771525"/>
            <wp:effectExtent l="19050" t="0" r="2381" b="0"/>
            <wp:docPr id="8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9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2B" w:rsidRDefault="000507F1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2.2</w:t>
      </w:r>
      <w:r w:rsidR="005C142B">
        <w:rPr>
          <w:rFonts w:ascii="Times New Roman" w:hAnsi="Times New Roman"/>
          <w:sz w:val="28"/>
        </w:rPr>
        <w:t xml:space="preserve"> – Открываем крышку чашки, остужаем петлю и снимаем часть микроорганизмов колонии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 w:rsidRPr="00B96EF4">
        <w:rPr>
          <w:rFonts w:ascii="Times New Roman" w:hAnsi="Times New Roman"/>
          <w:noProof/>
          <w:sz w:val="28"/>
        </w:rPr>
        <w:drawing>
          <wp:inline distT="0" distB="0" distL="0" distR="0">
            <wp:extent cx="1607555" cy="819150"/>
            <wp:effectExtent l="19050" t="0" r="0" b="0"/>
            <wp:docPr id="82" name="Рисунок 17" descr="C:\Users\user\OneDrive\Изображения\Снимки экрана\2023-06-06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Изображения\Снимки экрана\2023-06-06 (6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11" cy="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2B" w:rsidRDefault="000507F1" w:rsidP="005C142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2.3</w:t>
      </w:r>
      <w:r w:rsidR="005C142B">
        <w:rPr>
          <w:rFonts w:ascii="Times New Roman" w:hAnsi="Times New Roman"/>
          <w:sz w:val="28"/>
        </w:rPr>
        <w:t xml:space="preserve">- </w:t>
      </w:r>
      <w:r w:rsidR="005C142B" w:rsidRPr="00B96EF4">
        <w:rPr>
          <w:rFonts w:ascii="Times New Roman" w:hAnsi="Times New Roman"/>
          <w:sz w:val="28"/>
        </w:rPr>
        <w:t>Прожигаем края пробирки со стерильной средой и засеваем микроорганизмы штриховыми движениями</w:t>
      </w:r>
    </w:p>
    <w:p w:rsidR="005C142B" w:rsidRDefault="005C142B" w:rsidP="005C142B">
      <w:pPr>
        <w:jc w:val="center"/>
        <w:rPr>
          <w:rFonts w:ascii="Times New Roman" w:hAnsi="Times New Roman"/>
          <w:sz w:val="28"/>
        </w:rPr>
      </w:pPr>
      <w:r w:rsidRPr="00B96EF4">
        <w:rPr>
          <w:rFonts w:ascii="Times New Roman" w:hAnsi="Times New Roman"/>
          <w:noProof/>
          <w:sz w:val="28"/>
        </w:rPr>
        <w:drawing>
          <wp:inline distT="0" distB="0" distL="0" distR="0">
            <wp:extent cx="1885347" cy="1133475"/>
            <wp:effectExtent l="19050" t="0" r="603" b="0"/>
            <wp:docPr id="83" name="Рисунок 18" descr="C:\Users\user\OneDrive\Изображения\Снимки экрана\2023-06-0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Изображения\Снимки экрана\2023-06-06 (8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80" cy="11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2B" w:rsidRDefault="000507F1" w:rsidP="000507F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2.4 - </w:t>
      </w:r>
      <w:r w:rsidR="005C142B">
        <w:rPr>
          <w:rFonts w:ascii="Times New Roman" w:hAnsi="Times New Roman"/>
          <w:sz w:val="28"/>
        </w:rPr>
        <w:t>Снова прожигаем петлю и края пробирки, после чего пробирка помещается в термостат на 18-24 часа</w:t>
      </w:r>
    </w:p>
    <w:p w:rsidR="005C142B" w:rsidRPr="001F6E56" w:rsidRDefault="005C142B" w:rsidP="005C142B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1F6E56">
        <w:rPr>
          <w:rFonts w:ascii="Times New Roman" w:eastAsiaTheme="minorHAnsi" w:hAnsi="Times New Roman"/>
          <w:sz w:val="28"/>
          <w:szCs w:val="28"/>
        </w:rPr>
        <w:t>Описать колонии с использованием таблицы №1</w:t>
      </w:r>
    </w:p>
    <w:tbl>
      <w:tblPr>
        <w:tblpPr w:leftFromText="180" w:rightFromText="180" w:vertAnchor="text" w:horzAnchor="margin" w:tblpXSpec="center" w:tblpY="205"/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2"/>
        <w:gridCol w:w="1625"/>
        <w:gridCol w:w="1895"/>
        <w:gridCol w:w="1896"/>
        <w:gridCol w:w="1779"/>
        <w:gridCol w:w="2079"/>
      </w:tblGrid>
      <w:tr w:rsidR="005C142B" w:rsidRPr="001F6E56" w:rsidTr="006E6630">
        <w:trPr>
          <w:trHeight w:val="715"/>
        </w:trPr>
        <w:tc>
          <w:tcPr>
            <w:tcW w:w="402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№</w:t>
            </w:r>
          </w:p>
        </w:tc>
        <w:tc>
          <w:tcPr>
            <w:tcW w:w="1625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Размер колонии</w:t>
            </w:r>
          </w:p>
        </w:tc>
        <w:tc>
          <w:tcPr>
            <w:tcW w:w="1895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 xml:space="preserve">Поверхность </w:t>
            </w:r>
          </w:p>
        </w:tc>
        <w:tc>
          <w:tcPr>
            <w:tcW w:w="1896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 xml:space="preserve">Края </w:t>
            </w:r>
          </w:p>
        </w:tc>
        <w:tc>
          <w:tcPr>
            <w:tcW w:w="1779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 xml:space="preserve">Цвет </w:t>
            </w:r>
          </w:p>
        </w:tc>
        <w:tc>
          <w:tcPr>
            <w:tcW w:w="2079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Прозрачность </w:t>
            </w:r>
          </w:p>
        </w:tc>
      </w:tr>
      <w:tr w:rsidR="005C142B" w:rsidRPr="001F6E56" w:rsidTr="006E6630">
        <w:trPr>
          <w:trHeight w:val="510"/>
        </w:trPr>
        <w:tc>
          <w:tcPr>
            <w:tcW w:w="402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625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средний</w:t>
            </w:r>
          </w:p>
        </w:tc>
        <w:tc>
          <w:tcPr>
            <w:tcW w:w="1895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гладкая</w:t>
            </w:r>
          </w:p>
        </w:tc>
        <w:tc>
          <w:tcPr>
            <w:tcW w:w="1896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ровные</w:t>
            </w:r>
          </w:p>
        </w:tc>
        <w:tc>
          <w:tcPr>
            <w:tcW w:w="1779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желтый</w:t>
            </w:r>
          </w:p>
        </w:tc>
        <w:tc>
          <w:tcPr>
            <w:tcW w:w="2079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непрозрачный</w:t>
            </w:r>
          </w:p>
        </w:tc>
      </w:tr>
      <w:tr w:rsidR="005C142B" w:rsidRPr="001F6E56" w:rsidTr="006E6630">
        <w:trPr>
          <w:trHeight w:val="510"/>
        </w:trPr>
        <w:tc>
          <w:tcPr>
            <w:tcW w:w="402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</w:p>
        </w:tc>
        <w:tc>
          <w:tcPr>
            <w:tcW w:w="1625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средний</w:t>
            </w:r>
          </w:p>
        </w:tc>
        <w:tc>
          <w:tcPr>
            <w:tcW w:w="1895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гладкая</w:t>
            </w:r>
          </w:p>
        </w:tc>
        <w:tc>
          <w:tcPr>
            <w:tcW w:w="1896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ровные</w:t>
            </w:r>
          </w:p>
        </w:tc>
        <w:tc>
          <w:tcPr>
            <w:tcW w:w="1779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белый</w:t>
            </w:r>
          </w:p>
        </w:tc>
        <w:tc>
          <w:tcPr>
            <w:tcW w:w="2079" w:type="dxa"/>
          </w:tcPr>
          <w:p w:rsidR="005C142B" w:rsidRPr="001F6E56" w:rsidRDefault="005C142B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непрозрачный</w:t>
            </w:r>
          </w:p>
        </w:tc>
      </w:tr>
    </w:tbl>
    <w:p w:rsidR="00956362" w:rsidRDefault="00956362" w:rsidP="00956362">
      <w:pPr>
        <w:rPr>
          <w:rFonts w:ascii="Times New Roman" w:eastAsiaTheme="minorHAnsi" w:hAnsi="Times New Roman"/>
          <w:sz w:val="28"/>
          <w:szCs w:val="28"/>
        </w:rPr>
      </w:pPr>
    </w:p>
    <w:p w:rsidR="00956362" w:rsidRDefault="00956362" w:rsidP="00956362">
      <w:pPr>
        <w:rPr>
          <w:rFonts w:ascii="Times New Roman" w:eastAsiaTheme="minorHAnsi" w:hAnsi="Times New Roman"/>
          <w:sz w:val="28"/>
          <w:szCs w:val="28"/>
        </w:rPr>
      </w:pPr>
    </w:p>
    <w:p w:rsidR="00956362" w:rsidRDefault="00956362" w:rsidP="00956362">
      <w:pPr>
        <w:rPr>
          <w:rFonts w:ascii="Times New Roman" w:eastAsiaTheme="minorHAnsi" w:hAnsi="Times New Roman"/>
          <w:sz w:val="28"/>
          <w:szCs w:val="28"/>
        </w:rPr>
      </w:pPr>
    </w:p>
    <w:p w:rsidR="00956362" w:rsidRDefault="00956362" w:rsidP="00956362">
      <w:pPr>
        <w:rPr>
          <w:rFonts w:ascii="Times New Roman" w:eastAsiaTheme="minorHAnsi" w:hAnsi="Times New Roman"/>
          <w:sz w:val="28"/>
          <w:szCs w:val="28"/>
        </w:rPr>
      </w:pPr>
    </w:p>
    <w:p w:rsidR="00956362" w:rsidRDefault="00956362" w:rsidP="00956362">
      <w:pPr>
        <w:rPr>
          <w:rFonts w:ascii="Times New Roman" w:eastAsiaTheme="minorHAnsi" w:hAnsi="Times New Roman"/>
          <w:sz w:val="28"/>
          <w:szCs w:val="28"/>
        </w:rPr>
      </w:pPr>
    </w:p>
    <w:p w:rsidR="00956362" w:rsidRDefault="00956362" w:rsidP="00956362">
      <w:pPr>
        <w:rPr>
          <w:rFonts w:ascii="Times New Roman" w:eastAsiaTheme="minorHAnsi" w:hAnsi="Times New Roman"/>
          <w:sz w:val="28"/>
          <w:szCs w:val="28"/>
        </w:rPr>
      </w:pPr>
    </w:p>
    <w:tbl>
      <w:tblPr>
        <w:tblpPr w:leftFromText="180" w:rightFromText="180" w:vertAnchor="text" w:tblpX="-464" w:tblpY="1486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0"/>
        <w:gridCol w:w="2364"/>
        <w:gridCol w:w="3032"/>
        <w:gridCol w:w="3772"/>
      </w:tblGrid>
      <w:tr w:rsidR="00956362" w:rsidRPr="001F6E56" w:rsidTr="006E6630">
        <w:trPr>
          <w:trHeight w:val="699"/>
        </w:trPr>
        <w:tc>
          <w:tcPr>
            <w:tcW w:w="580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364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Название пигмента</w:t>
            </w:r>
          </w:p>
        </w:tc>
        <w:tc>
          <w:tcPr>
            <w:tcW w:w="3032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 xml:space="preserve">Характеристика  </w:t>
            </w:r>
          </w:p>
        </w:tc>
        <w:tc>
          <w:tcPr>
            <w:tcW w:w="3772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Микроорганизмы вырабатывающие пигменты</w:t>
            </w:r>
          </w:p>
        </w:tc>
      </w:tr>
      <w:tr w:rsidR="00956362" w:rsidRPr="001F6E56" w:rsidTr="006E6630">
        <w:trPr>
          <w:trHeight w:val="681"/>
        </w:trPr>
        <w:tc>
          <w:tcPr>
            <w:tcW w:w="580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иоцианин</w:t>
            </w:r>
          </w:p>
        </w:tc>
        <w:tc>
          <w:tcPr>
            <w:tcW w:w="3032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игмент феназинового класса синего цвета</w:t>
            </w:r>
          </w:p>
        </w:tc>
        <w:tc>
          <w:tcPr>
            <w:tcW w:w="3772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синегнойная бактерия</w:t>
            </w:r>
          </w:p>
        </w:tc>
      </w:tr>
      <w:tr w:rsidR="00956362" w:rsidRPr="001F6E56" w:rsidTr="006E6630">
        <w:trPr>
          <w:trHeight w:val="699"/>
        </w:trPr>
        <w:tc>
          <w:tcPr>
            <w:tcW w:w="580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Продигиозин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032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ирролловый пигмент красного цвета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растворимый</w:t>
            </w:r>
          </w:p>
        </w:tc>
        <w:tc>
          <w:tcPr>
            <w:tcW w:w="3772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серратии</w:t>
            </w:r>
          </w:p>
        </w:tc>
      </w:tr>
      <w:tr w:rsidR="00956362" w:rsidRPr="001F6E56" w:rsidTr="006E6630">
        <w:trPr>
          <w:trHeight w:val="699"/>
        </w:trPr>
        <w:tc>
          <w:tcPr>
            <w:tcW w:w="580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6E56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2364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Индигоидин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032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синий пигмент,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который принадлежит  </w:t>
            </w:r>
            <w: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к 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азахинонам</w:t>
            </w:r>
          </w:p>
        </w:tc>
        <w:tc>
          <w:tcPr>
            <w:tcW w:w="3772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коринебактерии, псевдомонады, артробактерии</w:t>
            </w:r>
          </w:p>
        </w:tc>
      </w:tr>
      <w:tr w:rsidR="00956362" w:rsidRPr="001F6E56" w:rsidTr="006E6630">
        <w:trPr>
          <w:trHeight w:val="699"/>
        </w:trPr>
        <w:tc>
          <w:tcPr>
            <w:tcW w:w="580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2364" w:type="dxa"/>
          </w:tcPr>
          <w:p w:rsidR="00956362" w:rsidRPr="00960D57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улъхерримин</w:t>
            </w:r>
          </w:p>
        </w:tc>
        <w:tc>
          <w:tcPr>
            <w:tcW w:w="3032" w:type="dxa"/>
          </w:tcPr>
          <w:p w:rsidR="00956362" w:rsidRPr="00960D57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относится к классу 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пиразиновых пигментов, окрашивает колонии в темно-красный цвет</w:t>
            </w:r>
          </w:p>
        </w:tc>
        <w:tc>
          <w:tcPr>
            <w:tcW w:w="3772" w:type="dxa"/>
          </w:tcPr>
          <w:p w:rsidR="00956362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грибы рода кандита </w:t>
            </w:r>
          </w:p>
        </w:tc>
      </w:tr>
      <w:tr w:rsidR="00956362" w:rsidRPr="001F6E56" w:rsidTr="006E6630">
        <w:trPr>
          <w:trHeight w:val="699"/>
        </w:trPr>
        <w:tc>
          <w:tcPr>
            <w:tcW w:w="580" w:type="dxa"/>
          </w:tcPr>
          <w:p w:rsidR="00956362" w:rsidRPr="001F6E56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364" w:type="dxa"/>
          </w:tcPr>
          <w:p w:rsidR="00956362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Флюоресцин</w:t>
            </w:r>
          </w:p>
        </w:tc>
        <w:tc>
          <w:tcPr>
            <w:tcW w:w="3032" w:type="dxa"/>
          </w:tcPr>
          <w:p w:rsidR="00956362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водорастворимый пигмент, имеющий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 xml:space="preserve"> зеленый цвет</w:t>
            </w:r>
          </w:p>
        </w:tc>
        <w:tc>
          <w:tcPr>
            <w:tcW w:w="3772" w:type="dxa"/>
          </w:tcPr>
          <w:p w:rsidR="00956362" w:rsidRDefault="00956362" w:rsidP="006E6630">
            <w:pPr>
              <w:spacing w:line="259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ф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люоре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сцирующие палочки (например Ps.</w:t>
            </w:r>
            <w:r w:rsidRPr="00960D57">
              <w:rPr>
                <w:rFonts w:ascii="Times New Roman" w:eastAsiaTheme="minorHAnsi" w:hAnsi="Times New Roman"/>
                <w:sz w:val="28"/>
                <w:szCs w:val="28"/>
              </w:rPr>
              <w:t>fluorescens)</w:t>
            </w:r>
          </w:p>
        </w:tc>
      </w:tr>
    </w:tbl>
    <w:p w:rsidR="00956362" w:rsidRPr="00B41CE7" w:rsidRDefault="00956362" w:rsidP="00956362">
      <w:pPr>
        <w:rPr>
          <w:rFonts w:ascii="Times New Roman" w:hAnsi="Times New Roman"/>
          <w:b/>
          <w:i/>
          <w:sz w:val="28"/>
          <w:szCs w:val="28"/>
        </w:rPr>
      </w:pPr>
    </w:p>
    <w:p w:rsidR="003B0351" w:rsidRDefault="003B0351" w:rsidP="005C142B">
      <w:pPr>
        <w:rPr>
          <w:rFonts w:ascii="Times New Roman" w:hAnsi="Times New Roman"/>
          <w:b/>
          <w:sz w:val="28"/>
          <w:szCs w:val="28"/>
        </w:rPr>
      </w:pPr>
    </w:p>
    <w:p w:rsidR="00B41CE7" w:rsidRDefault="00B41CE7" w:rsidP="005C142B">
      <w:pPr>
        <w:rPr>
          <w:rFonts w:ascii="Times New Roman" w:hAnsi="Times New Roman"/>
          <w:b/>
          <w:sz w:val="28"/>
          <w:szCs w:val="28"/>
        </w:rPr>
      </w:pPr>
    </w:p>
    <w:p w:rsidR="00ED56D4" w:rsidRPr="00642F40" w:rsidRDefault="00956362" w:rsidP="005C142B">
      <w:pPr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Вывод:</w:t>
      </w:r>
      <w:r w:rsidRPr="00294E2D">
        <w:rPr>
          <w:rFonts w:ascii="Times New Roman" w:hAnsi="Times New Roman"/>
          <w:b/>
          <w:sz w:val="28"/>
          <w:szCs w:val="28"/>
        </w:rPr>
        <w:t xml:space="preserve"> </w:t>
      </w:r>
      <w:r w:rsidR="00642F40" w:rsidRPr="00642F40">
        <w:rPr>
          <w:rFonts w:ascii="Times New Roman" w:hAnsi="Times New Roman" w:cs="Times New Roman"/>
          <w:sz w:val="28"/>
          <w:szCs w:val="28"/>
        </w:rPr>
        <w:t>Повторили классификацию сред, требования к средам и их этапы приготовления. Приготовили и разли</w:t>
      </w:r>
      <w:r w:rsidR="00642F40">
        <w:rPr>
          <w:rFonts w:ascii="Times New Roman" w:hAnsi="Times New Roman" w:cs="Times New Roman"/>
          <w:sz w:val="28"/>
          <w:szCs w:val="28"/>
        </w:rPr>
        <w:t xml:space="preserve">ли по чашкам Петри среду ЭНДО и </w:t>
      </w:r>
      <w:r w:rsidR="00642F40" w:rsidRPr="00642F40">
        <w:rPr>
          <w:rFonts w:ascii="Times New Roman" w:hAnsi="Times New Roman" w:cs="Times New Roman"/>
          <w:sz w:val="28"/>
          <w:szCs w:val="28"/>
        </w:rPr>
        <w:t>МПА.</w:t>
      </w: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956362" w:rsidRDefault="00956362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915BD0" w:rsidRDefault="0091206A" w:rsidP="000507F1">
      <w:pPr>
        <w:pStyle w:val="2"/>
      </w:pPr>
      <w:bookmarkStart w:id="16" w:name="_Toc168687369"/>
      <w:r>
        <w:lastRenderedPageBreak/>
        <w:t>ТРЕТИЙ ЭТАП БАКТЕРИОЛОГИЧЕСКОГО ИССЛЕДОВАНИЯ</w:t>
      </w:r>
      <w:bookmarkEnd w:id="16"/>
    </w:p>
    <w:p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0507F1">
      <w:pPr>
        <w:pStyle w:val="2"/>
      </w:pPr>
      <w:bookmarkStart w:id="17" w:name="_Toc16868737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7"/>
    </w:p>
    <w:p w:rsidR="000507F1" w:rsidRDefault="000507F1" w:rsidP="006C458D">
      <w:pPr>
        <w:rPr>
          <w:rFonts w:ascii="Times New Roman" w:hAnsi="Times New Roman" w:cs="Times New Roman"/>
          <w:b/>
          <w:sz w:val="28"/>
          <w:u w:val="single"/>
        </w:rPr>
      </w:pPr>
    </w:p>
    <w:p w:rsidR="006C458D" w:rsidRPr="00807E7D" w:rsidRDefault="006C458D" w:rsidP="006C458D">
      <w:pPr>
        <w:rPr>
          <w:rFonts w:ascii="Times New Roman" w:hAnsi="Times New Roman" w:cs="Times New Roman"/>
          <w:sz w:val="28"/>
        </w:rPr>
      </w:pPr>
      <w:r w:rsidRPr="00807E7D">
        <w:rPr>
          <w:rFonts w:ascii="Times New Roman" w:hAnsi="Times New Roman" w:cs="Times New Roman"/>
          <w:sz w:val="28"/>
        </w:rPr>
        <w:t>Приготовление фиксированного мазка культ</w:t>
      </w:r>
      <w:r>
        <w:rPr>
          <w:rFonts w:ascii="Times New Roman" w:hAnsi="Times New Roman" w:cs="Times New Roman"/>
          <w:sz w:val="28"/>
        </w:rPr>
        <w:t>уры, выращенной на жидкой среде: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 w:rsidRPr="006F545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89202" cy="923925"/>
            <wp:effectExtent l="19050" t="0" r="1548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20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 – Прожигаем петлю в пламени спиртовки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38627" cy="904875"/>
            <wp:effectExtent l="19050" t="0" r="4523" b="0"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3" cy="91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2 - Прожигаем края пробирки и набираем каплю исследуемой культуры петлей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04973" cy="847725"/>
            <wp:effectExtent l="19050" t="0" r="4827" b="0"/>
            <wp:docPr id="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37" cy="85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3 – Пробирку закрываем и наносим каплю культуры на предметное стекло, распределяем равномерно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50033" cy="800100"/>
            <wp:effectExtent l="19050" t="0" r="0" b="0"/>
            <wp:docPr id="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13" cy="808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4 – Стерилизуем петлю в пламени спиртовки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90963" cy="876300"/>
            <wp:effectExtent l="19050" t="0" r="9337" b="0"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50" cy="87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5 – Фиксируем мазок, проводя препаратом над пламенем спиртовки</w:t>
      </w:r>
    </w:p>
    <w:p w:rsidR="000507F1" w:rsidRDefault="000507F1" w:rsidP="000507F1">
      <w:pPr>
        <w:jc w:val="center"/>
        <w:rPr>
          <w:rFonts w:ascii="Times New Roman" w:hAnsi="Times New Roman" w:cs="Times New Roman"/>
          <w:sz w:val="28"/>
        </w:rPr>
      </w:pPr>
    </w:p>
    <w:p w:rsidR="006C458D" w:rsidRPr="000507F1" w:rsidRDefault="006C458D" w:rsidP="006C458D">
      <w:pPr>
        <w:jc w:val="both"/>
        <w:rPr>
          <w:rFonts w:ascii="Times New Roman" w:hAnsi="Times New Roman" w:cs="Times New Roman"/>
          <w:sz w:val="28"/>
        </w:rPr>
      </w:pPr>
      <w:r w:rsidRPr="000507F1">
        <w:rPr>
          <w:rFonts w:ascii="Times New Roman" w:hAnsi="Times New Roman" w:cs="Times New Roman"/>
          <w:sz w:val="28"/>
        </w:rPr>
        <w:t>Приготовление фиксированного мазка из агаровой культуры:</w:t>
      </w:r>
    </w:p>
    <w:p w:rsidR="006C458D" w:rsidRDefault="006C458D" w:rsidP="006C458D">
      <w:pPr>
        <w:jc w:val="center"/>
        <w:rPr>
          <w:rFonts w:ascii="Times New Roman" w:hAnsi="Times New Roman" w:cs="Times New Roman"/>
          <w:b/>
          <w:sz w:val="28"/>
        </w:rPr>
      </w:pPr>
      <w:r w:rsidRPr="00602EDE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1931946" cy="704850"/>
            <wp:effectExtent l="19050" t="0" r="0" b="0"/>
            <wp:docPr id="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94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 w:rsidRPr="00602EDE"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 w:rsidRPr="00602EDE">
        <w:rPr>
          <w:rFonts w:ascii="Times New Roman" w:hAnsi="Times New Roman" w:cs="Times New Roman"/>
          <w:sz w:val="28"/>
        </w:rPr>
        <w:t>6 – Стерилизуем бактериологическую петлю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92696" cy="781050"/>
            <wp:effectExtent l="19050" t="0" r="0" b="0"/>
            <wp:docPr id="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96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7 – Обжигаем края пробирки с физ. раст</w:t>
      </w:r>
      <w:r w:rsidR="000507F1">
        <w:rPr>
          <w:rFonts w:ascii="Times New Roman" w:hAnsi="Times New Roman" w:cs="Times New Roman"/>
          <w:sz w:val="28"/>
        </w:rPr>
        <w:t xml:space="preserve">вором, набираем петлей каплю и </w:t>
      </w:r>
      <w:r>
        <w:rPr>
          <w:rFonts w:ascii="Times New Roman" w:hAnsi="Times New Roman" w:cs="Times New Roman"/>
          <w:sz w:val="28"/>
        </w:rPr>
        <w:t>ереносим на предметное стекло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02130" cy="904875"/>
            <wp:effectExtent l="19050" t="0" r="7670" b="0"/>
            <wp:docPr id="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48" cy="90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8 – Снова стерилизуем петлю и обжигаем края пробирки, набираем культуру, прикоснувшись к налету на поверхности агара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03829" cy="847725"/>
            <wp:effectExtent l="19050" t="0" r="1171" b="0"/>
            <wp:docPr id="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22" cy="85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9 – Вносим агаровую культуру в каплю физ. раствора на предметном стекле и распределяем параллельными движениями по поверхности стекла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46910" cy="857250"/>
            <wp:effectExtent l="19050" t="0" r="0" b="0"/>
            <wp:docPr id="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10 – Стерилизуем петлю и высушиваем препарат в пламени спиртовки</w:t>
      </w:r>
    </w:p>
    <w:p w:rsidR="006C458D" w:rsidRPr="000507F1" w:rsidRDefault="006C458D" w:rsidP="006C458D">
      <w:pPr>
        <w:rPr>
          <w:rFonts w:ascii="Times New Roman" w:hAnsi="Times New Roman" w:cs="Times New Roman"/>
          <w:sz w:val="28"/>
        </w:rPr>
      </w:pPr>
      <w:r w:rsidRPr="000507F1">
        <w:rPr>
          <w:rFonts w:ascii="Times New Roman" w:hAnsi="Times New Roman" w:cs="Times New Roman"/>
          <w:sz w:val="28"/>
        </w:rPr>
        <w:lastRenderedPageBreak/>
        <w:t>Окраска по Граму:</w:t>
      </w:r>
    </w:p>
    <w:p w:rsidR="006C458D" w:rsidRPr="002E2D8F" w:rsidRDefault="006C458D" w:rsidP="006C458D">
      <w:pPr>
        <w:jc w:val="center"/>
        <w:rPr>
          <w:rFonts w:ascii="Times New Roman" w:hAnsi="Times New Roman" w:cs="Times New Roman"/>
          <w:sz w:val="28"/>
        </w:rPr>
      </w:pPr>
      <w:r w:rsidRPr="00500F2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09565" cy="790575"/>
            <wp:effectExtent l="19050" t="0" r="4985" b="0"/>
            <wp:docPr id="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6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11 – На мазок кладем полоску фильтровальной бумаги и сверху наносим 2-3 капли генцианвиолета на 2 минуты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31479" cy="866775"/>
            <wp:effectExtent l="19050" t="0" r="2121" b="0"/>
            <wp:docPr id="9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79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12 – Удаляем фильтровальную бумагу и наносим раствор Люголя 2-3 капли на минуту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28474" cy="752475"/>
            <wp:effectExtent l="19050" t="0" r="0" b="0"/>
            <wp:docPr id="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74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13 – Раствор сливаем и наливаем 3-3 капли этилового спирта на 30 секунд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79060" cy="790575"/>
            <wp:effectExtent l="19050" t="0" r="0" b="0"/>
            <wp:docPr id="9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6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14 – Мазок промываем водой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57488" cy="781050"/>
            <wp:effectExtent l="19050" t="0" r="0" b="0"/>
            <wp:docPr id="9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42" cy="78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15 – Наносим раствор водного фуксина на 2 минуты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80909" cy="942975"/>
            <wp:effectExtent l="19050" t="0" r="0" b="0"/>
            <wp:docPr id="9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09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7F1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16 – Раствор смываем и мазок высушиваем</w:t>
      </w:r>
    </w:p>
    <w:p w:rsidR="006C458D" w:rsidRPr="000507F1" w:rsidRDefault="006C458D" w:rsidP="000507F1">
      <w:pPr>
        <w:rPr>
          <w:rFonts w:ascii="Times New Roman" w:hAnsi="Times New Roman" w:cs="Times New Roman"/>
          <w:sz w:val="28"/>
        </w:rPr>
      </w:pPr>
      <w:r w:rsidRPr="00807E7D">
        <w:rPr>
          <w:rFonts w:ascii="Times New Roman" w:hAnsi="Times New Roman" w:cs="Times New Roman"/>
          <w:sz w:val="28"/>
          <w:u w:val="single"/>
        </w:rPr>
        <w:lastRenderedPageBreak/>
        <w:t>Посев на среды Клиглера: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 w:rsidRPr="00190DE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89575" cy="923925"/>
            <wp:effectExtent l="19050" t="0" r="5925" b="0"/>
            <wp:docPr id="1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219" cy="92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17 – Прожигаем бактериологическую петлю в пламени спиртовки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66002" cy="962025"/>
            <wp:effectExtent l="19050" t="0" r="948" b="0"/>
            <wp:docPr id="10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02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18 – Снимаем кусочек выделенной колонии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09899" cy="914400"/>
            <wp:effectExtent l="19050" t="0" r="1" b="0"/>
            <wp:docPr id="1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28" cy="91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0507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19 – Вносим культуру петлей на среду Клиглера, сперва уколом, а затем газоном 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84164" cy="1019175"/>
            <wp:effectExtent l="19050" t="0" r="6636" b="0"/>
            <wp:docPr id="10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64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20 – Прожигаем края пробирки и петлю в пламени спиртовки</w:t>
      </w:r>
    </w:p>
    <w:p w:rsidR="006F7BE1" w:rsidRDefault="006F7BE1" w:rsidP="006C458D">
      <w:pPr>
        <w:jc w:val="center"/>
        <w:rPr>
          <w:rFonts w:ascii="Times New Roman" w:hAnsi="Times New Roman" w:cs="Times New Roman"/>
          <w:sz w:val="28"/>
        </w:rPr>
      </w:pPr>
    </w:p>
    <w:p w:rsidR="006C458D" w:rsidRPr="00807E7D" w:rsidRDefault="006C458D" w:rsidP="006C458D">
      <w:pPr>
        <w:jc w:val="both"/>
        <w:rPr>
          <w:rFonts w:ascii="Times New Roman" w:hAnsi="Times New Roman" w:cs="Times New Roman"/>
          <w:sz w:val="28"/>
          <w:u w:val="single"/>
        </w:rPr>
      </w:pPr>
      <w:r w:rsidRPr="00807E7D">
        <w:rPr>
          <w:rFonts w:ascii="Times New Roman" w:hAnsi="Times New Roman" w:cs="Times New Roman"/>
          <w:sz w:val="28"/>
          <w:u w:val="single"/>
        </w:rPr>
        <w:t>Посев на среды Гисса: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70846" cy="990600"/>
            <wp:effectExtent l="19050" t="0" r="5704" b="0"/>
            <wp:docPr id="10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73" cy="99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21 – Прожигаем бактериологическую петлю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318699" cy="790575"/>
            <wp:effectExtent l="19050" t="0" r="5401" b="0"/>
            <wp:docPr id="10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30" cy="79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22 – Снимаем поверхностный рост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64594" cy="1095375"/>
            <wp:effectExtent l="19050" t="0" r="0" b="0"/>
            <wp:docPr id="10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30" cy="109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BE1" w:rsidRDefault="006C458D" w:rsidP="006F7B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23 – Делаем укол на среду с маннитом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22871" cy="1000125"/>
            <wp:effectExtent l="19050" t="0" r="1229" b="0"/>
            <wp:docPr id="10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22" cy="100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6F7B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24 – Прожигаем петлю в пламени спиртовки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86623" cy="923925"/>
            <wp:effectExtent l="19050" t="0" r="4127" b="0"/>
            <wp:docPr id="10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58" cy="92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6F7B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25 – Остужаем петлю о стенки пробирки и снимаем поверхностный рост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01188" cy="923925"/>
            <wp:effectExtent l="19050" t="0" r="4012" b="0"/>
            <wp:docPr id="10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23" cy="92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58D" w:rsidRDefault="006C458D" w:rsidP="006F7B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>26 – Снимаем культуру с ба</w:t>
      </w:r>
      <w:r w:rsidR="006F7BE1">
        <w:rPr>
          <w:rFonts w:ascii="Times New Roman" w:hAnsi="Times New Roman" w:cs="Times New Roman"/>
          <w:sz w:val="28"/>
        </w:rPr>
        <w:t>к. Петли на жидкую среду Гисса</w:t>
      </w:r>
    </w:p>
    <w:p w:rsidR="006C458D" w:rsidRDefault="006C458D" w:rsidP="006C458D">
      <w:pPr>
        <w:jc w:val="center"/>
        <w:rPr>
          <w:rFonts w:ascii="Times New Roman" w:hAnsi="Times New Roman" w:cs="Times New Roman"/>
          <w:sz w:val="28"/>
        </w:rPr>
      </w:pPr>
      <w:r w:rsidRPr="00B0528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55250" cy="1009650"/>
            <wp:effectExtent l="19050" t="0" r="7000" b="0"/>
            <wp:docPr id="1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72" cy="101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8D" w:rsidRPr="00AC3F20" w:rsidRDefault="006C458D" w:rsidP="00AC3F2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507F1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27 – </w:t>
      </w:r>
      <w:r w:rsidRPr="00B05285">
        <w:rPr>
          <w:rFonts w:ascii="Times New Roman" w:hAnsi="Times New Roman" w:cs="Times New Roman"/>
          <w:sz w:val="28"/>
        </w:rPr>
        <w:t>Край пробирки и петлю прожигаем в пламени спиртовки</w:t>
      </w:r>
    </w:p>
    <w:p w:rsidR="006C458D" w:rsidRPr="00AC3F20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C3F2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Среда Симмонса </w:t>
      </w:r>
    </w:p>
    <w:p w:rsidR="006C458D" w:rsidRPr="00294E2D" w:rsidRDefault="006C458D" w:rsidP="00AC3F20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>Цитратный агар Симмонса – это селективная и дифференциальная среда, которая проверяет способность организми</w:t>
      </w:r>
      <w:r w:rsidR="00AC3F20">
        <w:rPr>
          <w:rFonts w:ascii="Times New Roman" w:eastAsia="Calibri" w:hAnsi="Times New Roman" w:cs="Times New Roman"/>
          <w:sz w:val="28"/>
          <w:szCs w:val="28"/>
        </w:rPr>
        <w:t xml:space="preserve"> использовать цитрат в качестве </w:t>
      </w: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единственного источника углерода и ионы аммония в качестве единственного источника азота. Он используется для дифференциации грамотрицательных бактерий на основе утилизации цитрата. </w:t>
      </w:r>
    </w:p>
    <w:p w:rsidR="006C458D" w:rsidRPr="00AC3F20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C3F20">
        <w:rPr>
          <w:rFonts w:ascii="Times New Roman" w:eastAsia="Calibri" w:hAnsi="Times New Roman" w:cs="Times New Roman"/>
          <w:b/>
          <w:sz w:val="28"/>
          <w:szCs w:val="28"/>
        </w:rPr>
        <w:t xml:space="preserve">Среда Гисса. 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Состав: МПА, лактоза, индикатор фуксин. Предназначена для идентификации энтеробактерий, выделенных в ходе бактериологического исследования, по их способности к ферментации глюкозы.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F20">
        <w:rPr>
          <w:rFonts w:ascii="Times New Roman" w:eastAsia="Calibri" w:hAnsi="Times New Roman" w:cs="Times New Roman"/>
          <w:b/>
          <w:sz w:val="28"/>
          <w:szCs w:val="28"/>
        </w:rPr>
        <w:t>Среда Клиглера</w:t>
      </w: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Состав: МПА, лактоза, сульфат железа, глюкоза, индикатор феноловый красный. При выделении сероводорода образуется черное кольцо. При газообразовании в среде появляются пузырьки газа. Предназначена для первичной идентификации энтеробактерий по их способности ферментировать лактозу, глюкозу, образовывать газ и сероводород. </w:t>
      </w:r>
    </w:p>
    <w:p w:rsidR="006C458D" w:rsidRPr="00AC3F20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C3F20">
        <w:rPr>
          <w:rFonts w:ascii="Times New Roman" w:eastAsia="Calibri" w:hAnsi="Times New Roman" w:cs="Times New Roman"/>
          <w:b/>
          <w:sz w:val="28"/>
          <w:szCs w:val="28"/>
        </w:rPr>
        <w:t xml:space="preserve">Ацетатный агар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Состав: Натрия ацетат, магния сульфат, натрия хлорид, аммония дигидрофосфат, калия гидрофосфат, бромтимоловый синий, агар – агар. Предназначена для дифференциации энтеробактерий по их способности утилизировать ацетат натрия.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Определение рН питательных сред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Проводят с помощью индикаторных бумажек. Для точного определения pH используются потенциометром, применяя стеклянные электроды в соответствии с инструкцией или аппаратом Михаэлиса. В норме pH = 7,2 – 7,4. 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Произведите посев на дифференциально-диагностические среды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458D" w:rsidRPr="00294E2D" w:rsidRDefault="006C458D" w:rsidP="006C458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E2D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294E2D">
        <w:rPr>
          <w:rFonts w:ascii="Times New Roman" w:eastAsia="Calibri" w:hAnsi="Times New Roman" w:cs="Times New Roman"/>
          <w:sz w:val="28"/>
          <w:szCs w:val="28"/>
        </w:rPr>
        <w:t xml:space="preserve"> Описали морфологические свойства, произвели окраску по Граму для определения свойств. Приготовили дифференциально – диагностические среды и описать их. Произвели посев дифференциально – диагностические среды для определения биохимических свойств. </w:t>
      </w:r>
    </w:p>
    <w:p w:rsidR="002D61AF" w:rsidRDefault="0091206A" w:rsidP="00294E2D">
      <w:pPr>
        <w:pStyle w:val="2"/>
        <w:jc w:val="left"/>
      </w:pPr>
      <w:bookmarkStart w:id="18" w:name="_Toc168687371"/>
      <w:r>
        <w:lastRenderedPageBreak/>
        <w:t>ЧЕТВЕРТЫЙ ЭТАП БАКТЕРИОЛОГИЧЕСКОГО ИССЛЕДОВАНИЯ</w:t>
      </w:r>
      <w:bookmarkEnd w:id="18"/>
    </w:p>
    <w:p w:rsidR="0091206A" w:rsidRPr="0091206A" w:rsidRDefault="0091206A" w:rsidP="0091206A"/>
    <w:p w:rsidR="00320F6C" w:rsidRDefault="002D61AF" w:rsidP="00AC3F20">
      <w:pPr>
        <w:pStyle w:val="2"/>
      </w:pPr>
      <w:bookmarkStart w:id="19" w:name="_Toc16868737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9"/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58D" w:rsidRPr="00AC3F20" w:rsidRDefault="007C2119" w:rsidP="00AC3F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  <w:r w:rsidR="006C458D" w:rsidRPr="004A6DB3">
        <w:t xml:space="preserve"> </w:t>
      </w:r>
    </w:p>
    <w:p w:rsidR="006C458D" w:rsidRDefault="006C458D" w:rsidP="006C458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458D" w:rsidRDefault="006C458D" w:rsidP="00AC3F20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6C458D" w:rsidRDefault="006C458D" w:rsidP="006C458D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C458D" w:rsidRPr="008A219D" w:rsidRDefault="006C458D" w:rsidP="006C458D">
      <w:pPr>
        <w:pStyle w:val="aa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 w:rsidRPr="008A219D">
        <w:rPr>
          <w:rFonts w:ascii="Times New Roman" w:hAnsi="Times New Roman"/>
          <w:b/>
          <w:sz w:val="28"/>
          <w:szCs w:val="28"/>
        </w:rPr>
        <w:t>Посев произведен на двухсахарный агар</w:t>
      </w:r>
    </w:p>
    <w:p w:rsidR="006C458D" w:rsidRDefault="006C458D" w:rsidP="006C45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65867" cy="1343025"/>
            <wp:effectExtent l="19050" t="0" r="0" b="0"/>
            <wp:docPr id="111" name="Рисунок 5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bA0ycEUWA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03" r="15625"/>
                    <a:stretch/>
                  </pic:blipFill>
                  <pic:spPr bwMode="auto">
                    <a:xfrm>
                      <a:off x="0" y="0"/>
                      <a:ext cx="1666069" cy="13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812" cy="1266825"/>
            <wp:effectExtent l="19050" t="0" r="5338" b="0"/>
            <wp:docPr id="1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714" b="10208"/>
                    <a:stretch/>
                  </pic:blipFill>
                  <pic:spPr bwMode="auto">
                    <a:xfrm>
                      <a:off x="0" y="0"/>
                      <a:ext cx="434301" cy="12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6C458D" w:rsidRPr="00871D28" w:rsidRDefault="006C458D" w:rsidP="00AC3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Б           В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контроль</w:t>
      </w:r>
    </w:p>
    <w:p w:rsidR="006C458D" w:rsidRPr="00871D28" w:rsidRDefault="006C458D" w:rsidP="006C458D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71D28">
        <w:rPr>
          <w:rFonts w:ascii="Times New Roman" w:hAnsi="Times New Roman"/>
          <w:b/>
          <w:color w:val="002060"/>
          <w:sz w:val="28"/>
          <w:szCs w:val="28"/>
        </w:rPr>
        <w:t>А</w:t>
      </w:r>
      <w:r w:rsidRPr="00871D2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871D28">
        <w:rPr>
          <w:rFonts w:ascii="Times New Roman" w:hAnsi="Times New Roman"/>
          <w:sz w:val="28"/>
          <w:szCs w:val="28"/>
        </w:rPr>
        <w:t>– Произошла ферментация и глюкозы, и лактозы, так как весь агар окрашен в желтый цвет; выделяется газ</w:t>
      </w:r>
    </w:p>
    <w:p w:rsidR="006C458D" w:rsidRPr="00871D28" w:rsidRDefault="006C458D" w:rsidP="006C458D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71D28">
        <w:rPr>
          <w:rFonts w:ascii="Times New Roman" w:hAnsi="Times New Roman"/>
          <w:b/>
          <w:color w:val="002060"/>
          <w:sz w:val="28"/>
          <w:szCs w:val="28"/>
        </w:rPr>
        <w:t>Б</w:t>
      </w:r>
      <w:r w:rsidRPr="00871D2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871D28">
        <w:rPr>
          <w:rFonts w:ascii="Times New Roman" w:hAnsi="Times New Roman"/>
          <w:sz w:val="28"/>
          <w:szCs w:val="28"/>
        </w:rPr>
        <w:t>–</w:t>
      </w:r>
      <w:r w:rsidRPr="00956C65">
        <w:t xml:space="preserve"> </w:t>
      </w:r>
      <w:r>
        <w:t xml:space="preserve"> </w:t>
      </w:r>
      <w:r w:rsidRPr="00871D28">
        <w:rPr>
          <w:rFonts w:ascii="Times New Roman" w:hAnsi="Times New Roman"/>
          <w:sz w:val="28"/>
          <w:szCs w:val="28"/>
        </w:rPr>
        <w:t>Произошла ферментация только глюкозы, так как столбик окрашен в желтый, а поверхность среды не изменила цвет</w:t>
      </w:r>
    </w:p>
    <w:p w:rsidR="006C458D" w:rsidRPr="00871D28" w:rsidRDefault="006C458D" w:rsidP="006C458D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71D28">
        <w:rPr>
          <w:rFonts w:ascii="Times New Roman" w:hAnsi="Times New Roman"/>
          <w:b/>
          <w:color w:val="002060"/>
          <w:sz w:val="28"/>
          <w:szCs w:val="28"/>
        </w:rPr>
        <w:t>В</w:t>
      </w:r>
      <w:r w:rsidRPr="00871D28">
        <w:rPr>
          <w:rFonts w:ascii="Times New Roman" w:hAnsi="Times New Roman"/>
          <w:sz w:val="28"/>
          <w:szCs w:val="28"/>
        </w:rPr>
        <w:t xml:space="preserve"> – Агар почернел, что свидетельствует об образовании сероводорода</w:t>
      </w:r>
    </w:p>
    <w:p w:rsidR="006C458D" w:rsidRPr="00871D28" w:rsidRDefault="006C458D" w:rsidP="006C458D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71D28">
        <w:rPr>
          <w:rFonts w:ascii="Times New Roman" w:hAnsi="Times New Roman"/>
          <w:b/>
          <w:color w:val="002060"/>
          <w:sz w:val="28"/>
          <w:szCs w:val="28"/>
        </w:rPr>
        <w:t>Г</w:t>
      </w:r>
      <w:r w:rsidRPr="00871D28">
        <w:rPr>
          <w:rFonts w:ascii="Times New Roman" w:hAnsi="Times New Roman"/>
          <w:sz w:val="28"/>
          <w:szCs w:val="28"/>
        </w:rPr>
        <w:t xml:space="preserve"> – Культура микроорганизмов неактивна, так как цвет среды не изменился, а также нет признаков выделения газа</w:t>
      </w:r>
    </w:p>
    <w:p w:rsidR="006C458D" w:rsidRPr="00871D28" w:rsidRDefault="006C458D" w:rsidP="006C458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C458D" w:rsidRPr="008A219D" w:rsidRDefault="006C458D" w:rsidP="006C458D">
      <w:pPr>
        <w:pStyle w:val="aa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 w:rsidRPr="008A219D">
        <w:rPr>
          <w:rFonts w:ascii="Times New Roman" w:hAnsi="Times New Roman"/>
          <w:b/>
          <w:sz w:val="28"/>
          <w:szCs w:val="28"/>
        </w:rPr>
        <w:t xml:space="preserve">Посев </w:t>
      </w:r>
      <w:r>
        <w:rPr>
          <w:rFonts w:ascii="Times New Roman" w:hAnsi="Times New Roman"/>
          <w:b/>
          <w:sz w:val="28"/>
          <w:szCs w:val="28"/>
        </w:rPr>
        <w:t xml:space="preserve">произведен </w:t>
      </w:r>
      <w:r w:rsidRPr="008A219D">
        <w:rPr>
          <w:rFonts w:ascii="Times New Roman" w:hAnsi="Times New Roman"/>
          <w:b/>
          <w:sz w:val="28"/>
          <w:szCs w:val="28"/>
        </w:rPr>
        <w:t>на цитратный агар Симмонса</w:t>
      </w:r>
    </w:p>
    <w:p w:rsidR="00AC3F20" w:rsidRDefault="006C458D" w:rsidP="00AC3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978924" cy="1123950"/>
            <wp:effectExtent l="19050" t="0" r="0" b="0"/>
            <wp:docPr id="113" name="Рисунок 11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53" t="31988" r="50224" b="12407"/>
                    <a:stretch/>
                  </pic:blipFill>
                  <pic:spPr bwMode="auto">
                    <a:xfrm>
                      <a:off x="0" y="0"/>
                      <a:ext cx="979279" cy="11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C3F20">
        <w:rPr>
          <w:rFonts w:ascii="Times New Roman" w:hAnsi="Times New Roman" w:cs="Times New Roman"/>
          <w:sz w:val="28"/>
          <w:szCs w:val="28"/>
        </w:rPr>
        <w:t xml:space="preserve">    К-контроль</w:t>
      </w:r>
    </w:p>
    <w:p w:rsidR="00AC3F20" w:rsidRDefault="00AC3F20" w:rsidP="00AC3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    Б      К</w:t>
      </w:r>
    </w:p>
    <w:p w:rsidR="006C458D" w:rsidRPr="00AC3F20" w:rsidRDefault="006C458D" w:rsidP="00AC3F20">
      <w:pPr>
        <w:rPr>
          <w:rFonts w:ascii="Times New Roman" w:hAnsi="Times New Roman" w:cs="Times New Roman"/>
          <w:sz w:val="28"/>
          <w:szCs w:val="28"/>
        </w:rPr>
      </w:pPr>
      <w:r w:rsidRPr="00AC3F20">
        <w:rPr>
          <w:rFonts w:ascii="Times New Roman" w:hAnsi="Times New Roman"/>
          <w:b/>
          <w:color w:val="FF0000"/>
          <w:sz w:val="28"/>
          <w:szCs w:val="28"/>
        </w:rPr>
        <w:t>А</w:t>
      </w:r>
      <w:r w:rsidRPr="00AC3F20">
        <w:rPr>
          <w:rFonts w:ascii="Times New Roman" w:hAnsi="Times New Roman"/>
          <w:sz w:val="28"/>
          <w:szCs w:val="28"/>
        </w:rPr>
        <w:t xml:space="preserve"> – Проба положительная, так как цвет среды изменился, что указывает на способность микроорганизмов утилизировать цитраты</w:t>
      </w:r>
    </w:p>
    <w:p w:rsidR="006C458D" w:rsidRPr="00AC3F20" w:rsidRDefault="006C458D" w:rsidP="00AC3F2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3F20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Б </w:t>
      </w:r>
      <w:r w:rsidRPr="00AC3F20">
        <w:rPr>
          <w:rFonts w:ascii="Times New Roman" w:hAnsi="Times New Roman"/>
          <w:sz w:val="28"/>
          <w:szCs w:val="28"/>
        </w:rPr>
        <w:t>– Проба отрицательная, так как цвет среды не изменился, что говорит о неспособности микроорганизмов утилизировать цитраты</w:t>
      </w:r>
    </w:p>
    <w:p w:rsidR="006C458D" w:rsidRPr="00871D28" w:rsidRDefault="006C458D" w:rsidP="006C458D">
      <w:pPr>
        <w:pStyle w:val="aa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C458D" w:rsidRPr="00252C71" w:rsidRDefault="006C458D" w:rsidP="006C458D">
      <w:pPr>
        <w:pStyle w:val="aa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 w:rsidRPr="00252C71">
        <w:rPr>
          <w:rFonts w:ascii="Times New Roman" w:hAnsi="Times New Roman"/>
          <w:b/>
          <w:sz w:val="28"/>
          <w:szCs w:val="28"/>
        </w:rPr>
        <w:t>Посев произведен на ацетатный агар</w:t>
      </w:r>
    </w:p>
    <w:p w:rsidR="00AC3F20" w:rsidRDefault="006C458D" w:rsidP="006C45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04875" cy="1207957"/>
            <wp:effectExtent l="19050" t="0" r="9525" b="0"/>
            <wp:docPr id="114" name="Рисунок 12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16"/>
                    <a:stretch/>
                  </pic:blipFill>
                  <pic:spPr bwMode="auto">
                    <a:xfrm>
                      <a:off x="0" y="0"/>
                      <a:ext cx="907023" cy="12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276225" cy="1139428"/>
            <wp:effectExtent l="19050" t="0" r="9525" b="0"/>
            <wp:docPr id="115" name="Рисунок 13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74" t="31988" r="53363" b="12407"/>
                    <a:stretch/>
                  </pic:blipFill>
                  <pic:spPr bwMode="auto">
                    <a:xfrm>
                      <a:off x="0" y="0"/>
                      <a:ext cx="277316" cy="11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458D" w:rsidRDefault="00AC3F20" w:rsidP="006C45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C458D">
        <w:rPr>
          <w:rFonts w:ascii="Times New Roman" w:hAnsi="Times New Roman" w:cs="Times New Roman"/>
          <w:b/>
          <w:sz w:val="28"/>
          <w:szCs w:val="28"/>
        </w:rPr>
        <w:t>А</w:t>
      </w:r>
      <w:r w:rsidR="006C458D">
        <w:rPr>
          <w:rFonts w:ascii="Times New Roman" w:hAnsi="Times New Roman" w:cs="Times New Roman"/>
          <w:b/>
          <w:sz w:val="28"/>
          <w:szCs w:val="28"/>
        </w:rPr>
        <w:tab/>
        <w:t xml:space="preserve">   Б</w:t>
      </w:r>
      <w:r w:rsidR="006C458D">
        <w:rPr>
          <w:rFonts w:ascii="Times New Roman" w:hAnsi="Times New Roman" w:cs="Times New Roman"/>
          <w:b/>
          <w:sz w:val="28"/>
          <w:szCs w:val="28"/>
        </w:rPr>
        <w:tab/>
      </w:r>
      <w:r w:rsidR="006C458D">
        <w:rPr>
          <w:rFonts w:ascii="Times New Roman" w:hAnsi="Times New Roman" w:cs="Times New Roman"/>
          <w:b/>
          <w:sz w:val="28"/>
          <w:szCs w:val="28"/>
        </w:rPr>
        <w:tab/>
      </w:r>
      <w:r w:rsidR="006C458D">
        <w:rPr>
          <w:rFonts w:ascii="Times New Roman" w:hAnsi="Times New Roman" w:cs="Times New Roman"/>
          <w:b/>
          <w:sz w:val="28"/>
          <w:szCs w:val="28"/>
        </w:rPr>
        <w:tab/>
        <w:t xml:space="preserve"> контроль</w:t>
      </w:r>
    </w:p>
    <w:p w:rsidR="006C458D" w:rsidRDefault="006C458D" w:rsidP="006C4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Проба отрицательная, т.к. цвет среды не изменился, следовательно, данные микроорганизмы не могут утилизировать ацетат. Культура микроорганизма биохимически не активна</w:t>
      </w:r>
    </w:p>
    <w:p w:rsidR="006C458D" w:rsidRDefault="006C458D" w:rsidP="006C458D">
      <w:pPr>
        <w:rPr>
          <w:rFonts w:ascii="Times New Roman" w:hAnsi="Times New Roman" w:cs="Times New Roman"/>
          <w:sz w:val="28"/>
          <w:szCs w:val="28"/>
        </w:rPr>
      </w:pPr>
      <w:r w:rsidRPr="00871D2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– Проба положительная, так как цвет агара изменился, по чему можно судить о способности микроорганизмов утилизировать ацетат</w:t>
      </w:r>
    </w:p>
    <w:p w:rsidR="006C458D" w:rsidRPr="00487169" w:rsidRDefault="006C458D" w:rsidP="006C458D">
      <w:pPr>
        <w:rPr>
          <w:rFonts w:ascii="Times New Roman" w:hAnsi="Times New Roman" w:cs="Times New Roman"/>
          <w:sz w:val="28"/>
          <w:szCs w:val="28"/>
        </w:rPr>
      </w:pPr>
    </w:p>
    <w:p w:rsidR="006C458D" w:rsidRPr="00487169" w:rsidRDefault="006C458D" w:rsidP="006C458D">
      <w:pPr>
        <w:pStyle w:val="aa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 w:rsidRPr="00487169">
        <w:rPr>
          <w:rFonts w:ascii="Times New Roman" w:hAnsi="Times New Roman"/>
          <w:b/>
          <w:sz w:val="28"/>
          <w:szCs w:val="28"/>
        </w:rPr>
        <w:t>Гемолитическая активность:</w:t>
      </w:r>
    </w:p>
    <w:p w:rsidR="006C458D" w:rsidRPr="007F7588" w:rsidRDefault="006C458D" w:rsidP="006C458D">
      <w:pPr>
        <w:rPr>
          <w:rFonts w:ascii="Times New Roman" w:hAnsi="Times New Roman" w:cs="Times New Roman"/>
          <w:sz w:val="28"/>
          <w:szCs w:val="28"/>
        </w:rPr>
      </w:pPr>
      <w:r w:rsidRPr="003C1993">
        <w:rPr>
          <w:noProof/>
        </w:rPr>
        <w:drawing>
          <wp:inline distT="0" distB="0" distL="0" distR="0">
            <wp:extent cx="1190625" cy="1155172"/>
            <wp:effectExtent l="19050" t="0" r="9525" b="0"/>
            <wp:docPr id="116" name="Рисунок 6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96" t="9090" r="17595" b="10124"/>
                    <a:stretch/>
                  </pic:blipFill>
                  <pic:spPr bwMode="auto">
                    <a:xfrm>
                      <a:off x="0" y="0"/>
                      <a:ext cx="1192383" cy="11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7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F7588">
        <w:rPr>
          <w:rFonts w:ascii="Times New Roman" w:hAnsi="Times New Roman" w:cs="Times New Roman"/>
          <w:sz w:val="28"/>
          <w:szCs w:val="28"/>
        </w:rPr>
        <w:t xml:space="preserve"> </w:t>
      </w:r>
      <w:r w:rsidRPr="007F7588">
        <w:rPr>
          <w:noProof/>
        </w:rPr>
        <w:drawing>
          <wp:inline distT="0" distB="0" distL="0" distR="0">
            <wp:extent cx="1462488" cy="1152525"/>
            <wp:effectExtent l="19050" t="0" r="4362" b="0"/>
            <wp:docPr id="117" name="Рисунок 7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94" cy="11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8D" w:rsidRPr="00E431DA" w:rsidRDefault="006C458D" w:rsidP="006C458D">
      <w:pPr>
        <w:rPr>
          <w:rFonts w:ascii="Times New Roman" w:hAnsi="Times New Roman"/>
          <w:sz w:val="28"/>
          <w:szCs w:val="28"/>
        </w:rPr>
      </w:pPr>
      <w:r w:rsidRPr="00E431DA">
        <w:rPr>
          <w:rFonts w:ascii="Times New Roman" w:hAnsi="Times New Roman"/>
          <w:sz w:val="28"/>
          <w:szCs w:val="28"/>
        </w:rPr>
        <w:t xml:space="preserve"> А</w:t>
      </w:r>
      <w:r w:rsidRPr="00E431DA">
        <w:rPr>
          <w:rFonts w:ascii="Times New Roman" w:hAnsi="Times New Roman"/>
          <w:sz w:val="28"/>
          <w:szCs w:val="28"/>
        </w:rPr>
        <w:tab/>
      </w:r>
      <w:r w:rsidRPr="00E431D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E431DA">
        <w:rPr>
          <w:rFonts w:ascii="Times New Roman" w:hAnsi="Times New Roman"/>
          <w:sz w:val="28"/>
          <w:szCs w:val="28"/>
        </w:rPr>
        <w:t xml:space="preserve"> Б</w:t>
      </w:r>
    </w:p>
    <w:p w:rsidR="006C458D" w:rsidRPr="007F7588" w:rsidRDefault="006C458D" w:rsidP="006C458D">
      <w:pPr>
        <w:rPr>
          <w:rFonts w:ascii="Times New Roman" w:hAnsi="Times New Roman" w:cs="Times New Roman"/>
          <w:sz w:val="28"/>
          <w:szCs w:val="28"/>
        </w:rPr>
      </w:pPr>
      <w:r w:rsidRPr="007F7588">
        <w:rPr>
          <w:noProof/>
        </w:rPr>
        <w:drawing>
          <wp:inline distT="0" distB="0" distL="0" distR="0">
            <wp:extent cx="1076325" cy="1076325"/>
            <wp:effectExtent l="19050" t="0" r="9525" b="0"/>
            <wp:docPr id="118" name="Рисунок 8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50" cy="10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744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3993" cy="1038225"/>
            <wp:effectExtent l="19050" t="0" r="2807" b="0"/>
            <wp:docPr id="119" name="Рисунок 9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50" cy="10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458D" w:rsidRDefault="006C458D" w:rsidP="006C4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контроль</w:t>
      </w:r>
    </w:p>
    <w:p w:rsidR="006C458D" w:rsidRDefault="006C458D" w:rsidP="006C458D">
      <w:pPr>
        <w:rPr>
          <w:rFonts w:ascii="Times New Roman" w:hAnsi="Times New Roman" w:cs="Times New Roman"/>
          <w:sz w:val="28"/>
          <w:szCs w:val="28"/>
        </w:rPr>
      </w:pPr>
    </w:p>
    <w:p w:rsidR="006C458D" w:rsidRPr="00DB3C1A" w:rsidRDefault="006C458D" w:rsidP="006C458D">
      <w:pPr>
        <w:rPr>
          <w:rFonts w:ascii="Times New Roman" w:hAnsi="Times New Roman" w:cs="Times New Roman"/>
          <w:sz w:val="28"/>
          <w:szCs w:val="28"/>
        </w:rPr>
      </w:pPr>
      <w:r w:rsidRPr="00871D28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А</w:t>
      </w:r>
      <w:r w:rsidRPr="00DB3C1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Бета-гемолиз. Эритроциты разрушаются полностью, о чем говорит прозрачная зона вокруг колоний</w:t>
      </w:r>
    </w:p>
    <w:p w:rsidR="006C458D" w:rsidRPr="00DB3C1A" w:rsidRDefault="006C458D" w:rsidP="006C458D">
      <w:pPr>
        <w:rPr>
          <w:rFonts w:ascii="Times New Roman" w:hAnsi="Times New Roman" w:cs="Times New Roman"/>
          <w:sz w:val="28"/>
          <w:szCs w:val="28"/>
        </w:rPr>
      </w:pPr>
      <w:r w:rsidRPr="00871D28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lastRenderedPageBreak/>
        <w:t>Б</w:t>
      </w:r>
      <w:r w:rsidRPr="00DB3C1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C268C">
        <w:rPr>
          <w:rFonts w:ascii="Times New Roman" w:hAnsi="Times New Roman" w:cs="Times New Roman"/>
          <w:sz w:val="28"/>
          <w:szCs w:val="28"/>
        </w:rPr>
        <w:t>еленоватая окраска среды вокруг колоний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свидетельствует о альфа-гемолизе- неполном разрушение эритроцитов</w:t>
      </w:r>
    </w:p>
    <w:p w:rsidR="006C458D" w:rsidRDefault="006C458D" w:rsidP="006C458D">
      <w:pPr>
        <w:rPr>
          <w:rFonts w:ascii="Times New Roman" w:hAnsi="Times New Roman" w:cs="Times New Roman"/>
          <w:sz w:val="28"/>
          <w:szCs w:val="28"/>
        </w:rPr>
      </w:pPr>
      <w:r w:rsidRPr="00871D28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В</w:t>
      </w:r>
      <w:r w:rsidRPr="00DB3C1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Эритроциты не разрушаются-г</w:t>
      </w:r>
      <w:r w:rsidRPr="00DC268C">
        <w:rPr>
          <w:rFonts w:ascii="Times New Roman" w:hAnsi="Times New Roman" w:cs="Times New Roman"/>
          <w:sz w:val="28"/>
          <w:szCs w:val="28"/>
        </w:rPr>
        <w:t>амма-гемолиз</w:t>
      </w:r>
    </w:p>
    <w:p w:rsidR="00617C91" w:rsidRPr="00755718" w:rsidRDefault="00617C91" w:rsidP="00617C9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B41CE7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5718">
        <w:rPr>
          <w:rFonts w:ascii="Times New Roman" w:hAnsi="Times New Roman"/>
          <w:sz w:val="28"/>
          <w:szCs w:val="28"/>
        </w:rPr>
        <w:t>В ходе четвертого этапа нашего исследования мы выявили чистую культуру и произвели посев на диференциально-диагностические-среды.</w:t>
      </w:r>
    </w:p>
    <w:p w:rsidR="00617C91" w:rsidRDefault="00617C91" w:rsidP="006C458D">
      <w:pPr>
        <w:rPr>
          <w:rFonts w:ascii="Times New Roman" w:hAnsi="Times New Roman" w:cs="Times New Roman"/>
          <w:sz w:val="28"/>
          <w:szCs w:val="28"/>
        </w:rPr>
      </w:pPr>
    </w:p>
    <w:p w:rsidR="006C458D" w:rsidRDefault="006C458D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58D" w:rsidRDefault="006C458D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58D" w:rsidRDefault="006C458D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58D" w:rsidRDefault="006C458D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58D" w:rsidRDefault="006C458D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2D" w:rsidRPr="00294E2D" w:rsidRDefault="00294E2D" w:rsidP="00294E2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4E2D" w:rsidRPr="008277C9" w:rsidRDefault="00294E2D" w:rsidP="00294E2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4E2D" w:rsidRPr="008277C9" w:rsidRDefault="00294E2D" w:rsidP="00294E2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4E2D" w:rsidRPr="00D34A9E" w:rsidRDefault="00294E2D" w:rsidP="00294E2D">
      <w:pPr>
        <w:jc w:val="both"/>
        <w:rPr>
          <w:rFonts w:ascii="Times New Roman" w:hAnsi="Times New Roman" w:cs="Times New Roman"/>
        </w:rPr>
      </w:pPr>
    </w:p>
    <w:p w:rsidR="00294E2D" w:rsidRDefault="00294E2D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1DA" w:rsidRDefault="00E431DA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C3F20" w:rsidRDefault="00AC3F20" w:rsidP="00AC3F20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91206A" w:rsidP="0091206A">
      <w:pPr>
        <w:pStyle w:val="2"/>
      </w:pPr>
      <w:bookmarkStart w:id="20" w:name="_Toc168687373"/>
      <w:r w:rsidRPr="0091206A">
        <w:t>ПЯТЫЙ ЭТАП БАКТЕРИОЛОГИЧЕСКОГО ИССЛЕДОВАНИЯ</w:t>
      </w:r>
      <w:bookmarkEnd w:id="20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17B1" w:rsidRDefault="000D17B1" w:rsidP="006C458D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5473A" w:rsidRDefault="00A5473A" w:rsidP="00FE05DC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:rsidR="00BF6D6E" w:rsidRDefault="00BF6D6E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473A" w:rsidRDefault="00A5473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443A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</w:t>
      </w:r>
      <w:r w:rsidR="00443A3A" w:rsidRPr="00443A3A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547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3A3A">
        <w:rPr>
          <w:rFonts w:ascii="Times New Roman" w:hAnsi="Times New Roman"/>
          <w:b/>
          <w:sz w:val="28"/>
          <w:szCs w:val="28"/>
        </w:rPr>
        <w:t xml:space="preserve">Б </w:t>
      </w:r>
      <w:r w:rsidR="00443A3A"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443A3A">
        <w:rPr>
          <w:rFonts w:ascii="Times New Roman" w:hAnsi="Times New Roman"/>
          <w:b/>
          <w:sz w:val="28"/>
          <w:szCs w:val="28"/>
        </w:rPr>
        <w:t>опасные</w:t>
      </w:r>
      <w:r w:rsidR="00443A3A">
        <w:rPr>
          <w:rFonts w:ascii="Times New Roman" w:hAnsi="Times New Roman"/>
          <w:sz w:val="28"/>
          <w:szCs w:val="28"/>
        </w:rPr>
        <w:t xml:space="preserve">. </w:t>
      </w:r>
    </w:p>
    <w:p w:rsidR="00BF6D6E" w:rsidRPr="00BF6D6E" w:rsidRDefault="00443A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</w:p>
    <w:p w:rsidR="00A5473A" w:rsidRPr="00BF6D6E" w:rsidRDefault="00BF6D6E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</w:p>
    <w:p w:rsidR="00BF6D6E" w:rsidRPr="00592A81" w:rsidRDefault="00BF6D6E" w:rsidP="00BF6D6E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4E2D" w:rsidRDefault="00294E2D" w:rsidP="00294E2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294E2D">
        <w:rPr>
          <w:rFonts w:ascii="Times New Roman" w:hAnsi="Times New Roman"/>
          <w:b/>
          <w:sz w:val="28"/>
          <w:szCs w:val="28"/>
        </w:rPr>
        <w:t>Класс А (неопасные)</w:t>
      </w:r>
      <w:r w:rsidRPr="00294E2D">
        <w:rPr>
          <w:rFonts w:ascii="Times New Roman" w:hAnsi="Times New Roman"/>
          <w:sz w:val="28"/>
          <w:szCs w:val="28"/>
        </w:rPr>
        <w:t xml:space="preserve"> – отходы, не имеющие контакта с биологическими жидкостями пациентов, инфекционными больными, нетоксичные отходы. Пищевые отходы всех подразделений ЛПУ кроме инфекционных (в т.ч. кожно-венерологических), фтизиатрических. Мебель, инвентарь, неисправное диагностическое оборудование, не содержащие токсичных элементов. Неинфицированная бумага, смет, строительный мусор и т.д. Белый пакет или любого другого цвета, кроме желтого и красного. </w:t>
      </w:r>
    </w:p>
    <w:p w:rsidR="00294E2D" w:rsidRDefault="00294E2D" w:rsidP="00294E2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294E2D">
        <w:rPr>
          <w:rFonts w:ascii="Times New Roman" w:hAnsi="Times New Roman"/>
          <w:b/>
          <w:sz w:val="28"/>
          <w:szCs w:val="28"/>
        </w:rPr>
        <w:t>Класс Б (опасные)</w:t>
      </w:r>
      <w:r w:rsidRPr="00294E2D">
        <w:rPr>
          <w:rFonts w:ascii="Times New Roman" w:hAnsi="Times New Roman"/>
          <w:sz w:val="28"/>
          <w:szCs w:val="28"/>
        </w:rPr>
        <w:t xml:space="preserve"> - потенциально инфицированные медицинские отходы. Материалы и инструменты, загрязненные выделениями, в т.ч. кровью. Выделения пациентов. Патолого-анатомические отходы. Органические операционные отходы (органы, ткани и т.п.). Все отходы из инфекционных отделений (в т.ч. пищевые). Отходы из микробиологических лабораторий, работающих с микроорганизмами 3-4 групп патогенности. Биологические отходы вивариев. Пакет желтого цвета.</w:t>
      </w:r>
    </w:p>
    <w:p w:rsidR="00294E2D" w:rsidRDefault="00294E2D" w:rsidP="00294E2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294E2D">
        <w:rPr>
          <w:rFonts w:ascii="Times New Roman" w:hAnsi="Times New Roman"/>
          <w:sz w:val="28"/>
          <w:szCs w:val="28"/>
        </w:rPr>
        <w:t xml:space="preserve"> </w:t>
      </w:r>
      <w:r w:rsidRPr="00294E2D">
        <w:rPr>
          <w:rFonts w:ascii="Times New Roman" w:hAnsi="Times New Roman"/>
          <w:b/>
          <w:sz w:val="28"/>
          <w:szCs w:val="28"/>
        </w:rPr>
        <w:t>Класс В (чрезвычайно опасные)</w:t>
      </w:r>
      <w:r w:rsidRPr="00294E2D">
        <w:rPr>
          <w:rFonts w:ascii="Times New Roman" w:hAnsi="Times New Roman"/>
          <w:sz w:val="28"/>
          <w:szCs w:val="28"/>
        </w:rPr>
        <w:t xml:space="preserve"> – материалы, контактирующие с больными особо опасными инфекциями. Медицинские отходы из лабораторий, работающих с микроорганизмами 1-2 групп патогенности. Отходы фтизиатрических, микологических больниц. Отходы от пациентов с анаэробной инфекцией. Красный пакет.</w:t>
      </w:r>
    </w:p>
    <w:p w:rsidR="00294E2D" w:rsidRPr="00294E2D" w:rsidRDefault="00294E2D" w:rsidP="00294E2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294E2D">
        <w:rPr>
          <w:rFonts w:ascii="Times New Roman" w:hAnsi="Times New Roman"/>
          <w:sz w:val="28"/>
          <w:szCs w:val="28"/>
        </w:rPr>
        <w:t xml:space="preserve"> </w:t>
      </w:r>
      <w:r w:rsidRPr="00294E2D">
        <w:rPr>
          <w:rFonts w:ascii="Times New Roman" w:hAnsi="Times New Roman"/>
          <w:b/>
          <w:sz w:val="28"/>
          <w:szCs w:val="28"/>
        </w:rPr>
        <w:t>Класс Г</w:t>
      </w:r>
      <w:r w:rsidRPr="00294E2D">
        <w:rPr>
          <w:rFonts w:ascii="Times New Roman" w:hAnsi="Times New Roman"/>
          <w:sz w:val="28"/>
          <w:szCs w:val="28"/>
        </w:rPr>
        <w:t xml:space="preserve"> – медицинские отходы, по составу близкие к промышленным (токсикологически опасные): просроченные лекарственные средства, отходы от лекарственных и диагностических препаратов, дезсредства, не подлежащие использованию, с истекшим сроком годности. Цитостатики и другие химпрепараты. Ртутьсодержащие предметы, приборы и оборудование. Пакет черного цвета </w:t>
      </w:r>
    </w:p>
    <w:p w:rsidR="00294E2D" w:rsidRPr="00294E2D" w:rsidRDefault="00294E2D" w:rsidP="00294E2D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294E2D">
        <w:rPr>
          <w:rFonts w:ascii="Times New Roman" w:hAnsi="Times New Roman"/>
          <w:b/>
          <w:sz w:val="28"/>
          <w:szCs w:val="28"/>
        </w:rPr>
        <w:t xml:space="preserve"> </w:t>
      </w:r>
    </w:p>
    <w:p w:rsidR="00507FD8" w:rsidRDefault="00294E2D" w:rsidP="00294E2D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294E2D">
        <w:rPr>
          <w:rFonts w:ascii="Times New Roman" w:hAnsi="Times New Roman"/>
          <w:b/>
          <w:sz w:val="28"/>
          <w:szCs w:val="28"/>
        </w:rPr>
        <w:t xml:space="preserve">Выводы: </w:t>
      </w:r>
      <w:r w:rsidRPr="00294E2D">
        <w:rPr>
          <w:rFonts w:ascii="Times New Roman" w:hAnsi="Times New Roman"/>
          <w:sz w:val="28"/>
          <w:szCs w:val="28"/>
        </w:rPr>
        <w:t>произвели учет результатов: описали биохимическую активность микроорганизмов на разные среды. Повторили этапы утилизации и классификацию групп отходов.</w:t>
      </w: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C458D" w:rsidRDefault="006C458D" w:rsidP="00617C91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4340A5" w:rsidRDefault="004340A5" w:rsidP="00FE05DC">
      <w:pPr>
        <w:pStyle w:val="2"/>
      </w:pPr>
      <w:bookmarkStart w:id="21" w:name="_Toc168687374"/>
      <w:r w:rsidRPr="004340A5">
        <w:t>ЛИСТ ЛАБОРАТОРНЫХ ИССЛЕДОВАНИЙ</w:t>
      </w:r>
      <w:bookmarkEnd w:id="21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D82DB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27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2" w:name="_Toc168687375"/>
      <w:r w:rsidR="00B330BD" w:rsidRPr="004340A5">
        <w:lastRenderedPageBreak/>
        <w:t>ОТЧЕТ ПО УЧЕБНОЙ ПРАКТИКЕ</w:t>
      </w:r>
      <w:bookmarkEnd w:id="22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313EEA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</w:t>
      </w:r>
      <w:r w:rsidR="006474FA">
        <w:rPr>
          <w:rFonts w:ascii="Times New Roman" w:hAnsi="Times New Roman"/>
          <w:sz w:val="28"/>
          <w:szCs w:val="28"/>
        </w:rPr>
        <w:t>Ондар Айдана Эресовна</w:t>
      </w:r>
      <w:r w:rsidR="00374BCE">
        <w:rPr>
          <w:rFonts w:ascii="Times New Roman" w:hAnsi="Times New Roman"/>
          <w:sz w:val="28"/>
          <w:szCs w:val="28"/>
        </w:rPr>
        <w:t xml:space="preserve">   </w:t>
      </w:r>
      <w:r w:rsidR="006E6630">
        <w:rPr>
          <w:rFonts w:ascii="Times New Roman" w:hAnsi="Times New Roman"/>
          <w:sz w:val="28"/>
          <w:szCs w:val="28"/>
        </w:rPr>
        <w:t xml:space="preserve">        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</w:t>
      </w:r>
      <w:r w:rsidR="006474FA">
        <w:rPr>
          <w:rFonts w:ascii="Times New Roman" w:hAnsi="Times New Roman"/>
          <w:sz w:val="28"/>
          <w:szCs w:val="28"/>
          <w:u w:val="single"/>
        </w:rPr>
        <w:t>223-9</w:t>
      </w:r>
      <w:r w:rsidR="00BF6D6E">
        <w:rPr>
          <w:rFonts w:ascii="Times New Roman" w:hAnsi="Times New Roman"/>
          <w:sz w:val="28"/>
          <w:szCs w:val="28"/>
          <w:u w:val="single"/>
        </w:rPr>
        <w:t>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03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6474FA">
        <w:rPr>
          <w:rFonts w:ascii="Times New Roman" w:hAnsi="Times New Roman"/>
          <w:sz w:val="28"/>
          <w:szCs w:val="28"/>
          <w:u w:val="single"/>
        </w:rPr>
        <w:t>8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="006474FA">
        <w:rPr>
          <w:rFonts w:ascii="Times New Roman" w:hAnsi="Times New Roman"/>
          <w:sz w:val="28"/>
          <w:szCs w:val="28"/>
        </w:rPr>
        <w:t xml:space="preserve"> 2024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3" w:name="_Toc168687376"/>
      <w:r w:rsidRPr="00374BCE">
        <w:t>Цифровой отчет</w:t>
      </w:r>
      <w:bookmarkEnd w:id="23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358385191"/>
            <w:bookmarkStart w:id="25" w:name="_Toc358385536"/>
            <w:bookmarkStart w:id="26" w:name="_Toc358385865"/>
            <w:bookmarkStart w:id="27" w:name="_Toc359316874"/>
            <w:bookmarkStart w:id="28" w:name="_Toc73610409"/>
            <w:bookmarkStart w:id="29" w:name="_Toc168687377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D82DB5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D82DB5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  <w:p w:rsidR="00374BCE" w:rsidRPr="004340A5" w:rsidRDefault="00D82DB5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D82DB5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D82DB5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D82DB5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D82DB5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="00D82DB5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D82DB5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30" w:name="_Toc168687378"/>
      <w:r w:rsidRPr="004340A5">
        <w:lastRenderedPageBreak/>
        <w:t>Текстовой отчет</w:t>
      </w:r>
      <w:bookmarkEnd w:id="30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4340A5" w:rsidRPr="00130DF8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130DF8" w:rsidRPr="00BA5AD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</w:t>
            </w:r>
            <w:r w:rsidR="00130D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в </w:t>
            </w:r>
            <w:r w:rsidR="00130DF8" w:rsidRPr="00BA5AD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ходе практики я освоила умения </w:t>
            </w:r>
            <w:r w:rsidR="00130DF8" w:rsidRPr="00130D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забор материала для исследования, варка простых и сложных питательных сред, посев петлей и тампоном, произведение окраски по Граму, выделение чистой культуры, проведение учета результатов (описание культуральных, тинкториальных, биохимических свойств), утилизация отраб</w:t>
            </w:r>
            <w:r w:rsidR="00130D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отанного материала. </w:t>
            </w:r>
          </w:p>
          <w:p w:rsidR="00130DF8" w:rsidRPr="00130DF8" w:rsidRDefault="00130DF8" w:rsidP="00130DF8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30DF8">
              <w:rPr>
                <w:rFonts w:ascii="Times New Roman" w:hAnsi="Times New Roman"/>
                <w:sz w:val="28"/>
                <w:szCs w:val="24"/>
              </w:rPr>
              <w:t>Самостоятельная работа: забор материала для исследования, варка простых и сложных питательных сред, посев петлей и тампоном, произведение окраски по Граму, выделение чистой культуры, утилизация отработанного материала, заполнение дневника учебной практики.</w:t>
            </w:r>
          </w:p>
          <w:p w:rsidR="00FE05DC" w:rsidRDefault="00FE05DC" w:rsidP="00130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FE05DC" w:rsidRPr="008C6AA6" w:rsidRDefault="00FE05DC" w:rsidP="008C6AA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8C6AA6">
              <w:rPr>
                <w:rFonts w:ascii="Times New Roman" w:hAnsi="Times New Roman"/>
                <w:sz w:val="28"/>
                <w:szCs w:val="24"/>
              </w:rPr>
              <w:t xml:space="preserve"> Помощь оказана со стороны методических и непосредственных руководителей: повторение инструктажа в методических рекомендациях, помощь в определение биохимических свойств. Учебная практика проходила каждый день интересно, преподаватель давала советы и помогала освоить методики, которые раньше плохо получались. </w:t>
            </w:r>
          </w:p>
          <w:p w:rsidR="00FE05DC" w:rsidRDefault="00FE05DC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Pr="008C6AA6" w:rsidRDefault="00FE05DC" w:rsidP="008C6AA6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8C6AA6">
              <w:rPr>
                <w:rFonts w:ascii="Times New Roman" w:hAnsi="Times New Roman"/>
                <w:sz w:val="28"/>
                <w:szCs w:val="24"/>
              </w:rPr>
              <w:t xml:space="preserve"> Замечания и предложения по прохождению практики: студентка проявляла интерес к исследованию, активно принимала участие. Замечаний нет.</w:t>
            </w: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130DF8" w:rsidRDefault="00130DF8" w:rsidP="00130DF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D82DB5" w:rsidRPr="004340A5" w:rsidRDefault="00D82DB5" w:rsidP="00D82DB5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Общий руководитель практики</w:t>
            </w: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________________  </w:t>
            </w: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____________________</w:t>
            </w:r>
          </w:p>
          <w:p w:rsidR="00D82DB5" w:rsidRPr="004340A5" w:rsidRDefault="00D82DB5" w:rsidP="00D82DB5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 xml:space="preserve">                                                                   (подпись)                             (ФИО)</w:t>
            </w:r>
          </w:p>
          <w:p w:rsidR="00130DF8" w:rsidRPr="006E6630" w:rsidRDefault="00D82DB5" w:rsidP="006E6630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М.П. организации</w:t>
            </w:r>
          </w:p>
        </w:tc>
      </w:tr>
    </w:tbl>
    <w:p w:rsidR="004340A5" w:rsidRPr="0091206A" w:rsidRDefault="004340A5" w:rsidP="00D82DB5">
      <w:pPr>
        <w:pStyle w:val="2"/>
      </w:pPr>
      <w:bookmarkStart w:id="31" w:name="_Toc359316863"/>
      <w:bookmarkStart w:id="32" w:name="_Toc168687379"/>
      <w:r w:rsidRPr="0091206A">
        <w:lastRenderedPageBreak/>
        <w:t>ХАРАКТЕРИСТИКА</w:t>
      </w:r>
      <w:bookmarkEnd w:id="31"/>
      <w:bookmarkEnd w:id="32"/>
    </w:p>
    <w:p w:rsidR="004340A5" w:rsidRPr="004340A5" w:rsidRDefault="006474FA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Ондар Айдана Эресовна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6E6630" w:rsidP="004340A5">
      <w:pPr>
        <w:pStyle w:val="ac"/>
        <w:spacing w:before="6" w:after="6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(ая) на 2 </w:t>
      </w:r>
      <w:r w:rsidR="004340A5" w:rsidRPr="004340A5">
        <w:rPr>
          <w:iCs/>
          <w:sz w:val="24"/>
          <w:szCs w:val="24"/>
        </w:rPr>
        <w:t xml:space="preserve">курсе по специальности СПО </w:t>
      </w:r>
      <w:r w:rsidR="004340A5" w:rsidRPr="004340A5">
        <w:rPr>
          <w:iCs/>
          <w:sz w:val="24"/>
          <w:szCs w:val="24"/>
          <w:u w:val="single"/>
        </w:rPr>
        <w:t>31.02.03</w:t>
      </w:r>
      <w:r w:rsidR="004340A5"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>МДК.04.01</w:t>
      </w:r>
      <w:r w:rsidR="008C6AA6">
        <w:rPr>
          <w:iCs/>
          <w:sz w:val="24"/>
          <w:szCs w:val="24"/>
        </w:rPr>
        <w:t xml:space="preserve">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8C6AA6" w:rsidP="004340A5">
      <w:pPr>
        <w:pStyle w:val="ac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объеме 36 </w:t>
      </w:r>
      <w:r w:rsidR="004340A5" w:rsidRPr="004340A5">
        <w:rPr>
          <w:iCs/>
          <w:sz w:val="24"/>
          <w:szCs w:val="24"/>
        </w:rPr>
        <w:t>часов с «</w:t>
      </w:r>
      <w:r w:rsidR="006474FA">
        <w:rPr>
          <w:iCs/>
          <w:sz w:val="24"/>
          <w:szCs w:val="24"/>
        </w:rPr>
        <w:t>03»  июня 2024</w:t>
      </w:r>
      <w:r w:rsidR="00130DF8">
        <w:rPr>
          <w:iCs/>
          <w:sz w:val="24"/>
          <w:szCs w:val="24"/>
        </w:rPr>
        <w:t>г.  по «08» июня 2024</w:t>
      </w:r>
      <w:r w:rsidR="004340A5" w:rsidRPr="004340A5">
        <w:rPr>
          <w:iCs/>
          <w:sz w:val="24"/>
          <w:szCs w:val="24"/>
        </w:rPr>
        <w:t>г.</w:t>
      </w:r>
    </w:p>
    <w:p w:rsidR="004340A5" w:rsidRPr="004340A5" w:rsidRDefault="00130DF8" w:rsidP="004340A5">
      <w:pPr>
        <w:pStyle w:val="ac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 Фармацевтический колледж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130DF8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«08</w:t>
      </w:r>
      <w:r w:rsidR="004340A5" w:rsidRPr="004340A5">
        <w:rPr>
          <w:iCs/>
          <w:sz w:val="22"/>
          <w:szCs w:val="24"/>
        </w:rPr>
        <w:t>»</w:t>
      </w:r>
      <w:r>
        <w:rPr>
          <w:iCs/>
          <w:sz w:val="22"/>
          <w:szCs w:val="24"/>
        </w:rPr>
        <w:t>06</w:t>
      </w:r>
      <w:r w:rsidRPr="004340A5">
        <w:rPr>
          <w:iCs/>
          <w:sz w:val="22"/>
          <w:szCs w:val="24"/>
        </w:rPr>
        <w:t xml:space="preserve"> </w:t>
      </w:r>
      <w:r>
        <w:rPr>
          <w:iCs/>
          <w:sz w:val="22"/>
          <w:szCs w:val="24"/>
        </w:rPr>
        <w:t>2024</w:t>
      </w:r>
      <w:r w:rsidR="004340A5"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9D4" w:rsidRDefault="002939D4" w:rsidP="00F566B0">
      <w:pPr>
        <w:spacing w:after="0" w:line="240" w:lineRule="auto"/>
      </w:pPr>
      <w:r>
        <w:separator/>
      </w:r>
    </w:p>
  </w:endnote>
  <w:endnote w:type="continuationSeparator" w:id="1">
    <w:p w:rsidR="002939D4" w:rsidRDefault="002939D4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E6630" w:rsidRPr="0091206A" w:rsidRDefault="00313EE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="006E6630"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FC5E22">
          <w:rPr>
            <w:rFonts w:ascii="Times New Roman" w:hAnsi="Times New Roman" w:cs="Times New Roman"/>
            <w:noProof/>
            <w:sz w:val="24"/>
          </w:rPr>
          <w:t>15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E6630" w:rsidRDefault="006E663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9D4" w:rsidRDefault="002939D4" w:rsidP="00F566B0">
      <w:pPr>
        <w:spacing w:after="0" w:line="240" w:lineRule="auto"/>
      </w:pPr>
      <w:r>
        <w:separator/>
      </w:r>
    </w:p>
  </w:footnote>
  <w:footnote w:type="continuationSeparator" w:id="1">
    <w:p w:rsidR="002939D4" w:rsidRDefault="002939D4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CDF"/>
    <w:multiLevelType w:val="hybridMultilevel"/>
    <w:tmpl w:val="212277AE"/>
    <w:lvl w:ilvl="0" w:tplc="27006F3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67784"/>
    <w:multiLevelType w:val="hybridMultilevel"/>
    <w:tmpl w:val="7A7E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F15D7"/>
    <w:multiLevelType w:val="hybridMultilevel"/>
    <w:tmpl w:val="0E14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21F79"/>
    <w:multiLevelType w:val="hybridMultilevel"/>
    <w:tmpl w:val="32CAC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5C38F6"/>
    <w:multiLevelType w:val="hybridMultilevel"/>
    <w:tmpl w:val="AF60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956412"/>
    <w:multiLevelType w:val="hybridMultilevel"/>
    <w:tmpl w:val="B6DC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D444DC"/>
    <w:multiLevelType w:val="hybridMultilevel"/>
    <w:tmpl w:val="6F78BD88"/>
    <w:lvl w:ilvl="0" w:tplc="B666D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B114FF"/>
    <w:multiLevelType w:val="hybridMultilevel"/>
    <w:tmpl w:val="463A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0"/>
  </w:num>
  <w:num w:numId="6">
    <w:abstractNumId w:val="0"/>
  </w:num>
  <w:num w:numId="7">
    <w:abstractNumId w:val="3"/>
  </w:num>
  <w:num w:numId="8">
    <w:abstractNumId w:val="9"/>
  </w:num>
  <w:num w:numId="9">
    <w:abstractNumId w:val="6"/>
  </w:num>
  <w:num w:numId="10">
    <w:abstractNumId w:val="2"/>
  </w:num>
  <w:num w:numId="11">
    <w:abstractNumId w:val="8"/>
  </w:num>
  <w:num w:numId="12">
    <w:abstractNumId w:val="11"/>
  </w:num>
  <w:num w:numId="13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0AB2"/>
    <w:rsid w:val="00032886"/>
    <w:rsid w:val="0004714D"/>
    <w:rsid w:val="000507F1"/>
    <w:rsid w:val="0005668F"/>
    <w:rsid w:val="00057F8B"/>
    <w:rsid w:val="0009115E"/>
    <w:rsid w:val="000B406B"/>
    <w:rsid w:val="000D17B1"/>
    <w:rsid w:val="000E50C0"/>
    <w:rsid w:val="001034BE"/>
    <w:rsid w:val="00121BDE"/>
    <w:rsid w:val="00130DF8"/>
    <w:rsid w:val="00192E24"/>
    <w:rsid w:val="001A3E4E"/>
    <w:rsid w:val="001C4BC1"/>
    <w:rsid w:val="00207B70"/>
    <w:rsid w:val="00212E16"/>
    <w:rsid w:val="00233FA7"/>
    <w:rsid w:val="00237513"/>
    <w:rsid w:val="00286EAA"/>
    <w:rsid w:val="002939D4"/>
    <w:rsid w:val="00294E2D"/>
    <w:rsid w:val="002C6DC7"/>
    <w:rsid w:val="002C7AE1"/>
    <w:rsid w:val="002D3702"/>
    <w:rsid w:val="002D61AF"/>
    <w:rsid w:val="00301C4A"/>
    <w:rsid w:val="00313EEA"/>
    <w:rsid w:val="00320F6C"/>
    <w:rsid w:val="0033551E"/>
    <w:rsid w:val="003416E5"/>
    <w:rsid w:val="00352603"/>
    <w:rsid w:val="00356E44"/>
    <w:rsid w:val="00374BCE"/>
    <w:rsid w:val="003A5799"/>
    <w:rsid w:val="003B0351"/>
    <w:rsid w:val="003C22EF"/>
    <w:rsid w:val="00410C8C"/>
    <w:rsid w:val="00417F12"/>
    <w:rsid w:val="004340A5"/>
    <w:rsid w:val="00443A3A"/>
    <w:rsid w:val="00443B36"/>
    <w:rsid w:val="004556EA"/>
    <w:rsid w:val="00477249"/>
    <w:rsid w:val="00482FC7"/>
    <w:rsid w:val="004A6DB3"/>
    <w:rsid w:val="004A7422"/>
    <w:rsid w:val="004B7BB1"/>
    <w:rsid w:val="004C1C67"/>
    <w:rsid w:val="00507FD8"/>
    <w:rsid w:val="00510108"/>
    <w:rsid w:val="00574099"/>
    <w:rsid w:val="005838D7"/>
    <w:rsid w:val="00592A81"/>
    <w:rsid w:val="005C142B"/>
    <w:rsid w:val="005D43E8"/>
    <w:rsid w:val="00616A21"/>
    <w:rsid w:val="00617C91"/>
    <w:rsid w:val="00625A8B"/>
    <w:rsid w:val="006330D7"/>
    <w:rsid w:val="00642F40"/>
    <w:rsid w:val="006474FA"/>
    <w:rsid w:val="0065033A"/>
    <w:rsid w:val="00652498"/>
    <w:rsid w:val="00684921"/>
    <w:rsid w:val="006C458D"/>
    <w:rsid w:val="006E6630"/>
    <w:rsid w:val="006F7BE1"/>
    <w:rsid w:val="00714637"/>
    <w:rsid w:val="007650C3"/>
    <w:rsid w:val="0078799F"/>
    <w:rsid w:val="0079556B"/>
    <w:rsid w:val="007C2119"/>
    <w:rsid w:val="007D2BBD"/>
    <w:rsid w:val="00897883"/>
    <w:rsid w:val="008B0FBF"/>
    <w:rsid w:val="008C6AA6"/>
    <w:rsid w:val="008E1C63"/>
    <w:rsid w:val="0091206A"/>
    <w:rsid w:val="00915BD0"/>
    <w:rsid w:val="009379BE"/>
    <w:rsid w:val="00943EDA"/>
    <w:rsid w:val="00956362"/>
    <w:rsid w:val="00960E04"/>
    <w:rsid w:val="009B3053"/>
    <w:rsid w:val="009E309A"/>
    <w:rsid w:val="009E4D23"/>
    <w:rsid w:val="009E79E2"/>
    <w:rsid w:val="009F735E"/>
    <w:rsid w:val="00A26E41"/>
    <w:rsid w:val="00A5473A"/>
    <w:rsid w:val="00A8534D"/>
    <w:rsid w:val="00A96917"/>
    <w:rsid w:val="00AC3F20"/>
    <w:rsid w:val="00AE77E1"/>
    <w:rsid w:val="00B330BD"/>
    <w:rsid w:val="00B402E3"/>
    <w:rsid w:val="00B41CE7"/>
    <w:rsid w:val="00B95DDA"/>
    <w:rsid w:val="00BA3140"/>
    <w:rsid w:val="00BA45B8"/>
    <w:rsid w:val="00BB3542"/>
    <w:rsid w:val="00BB3734"/>
    <w:rsid w:val="00BF0A4B"/>
    <w:rsid w:val="00BF1ED9"/>
    <w:rsid w:val="00BF6D6E"/>
    <w:rsid w:val="00C63EE8"/>
    <w:rsid w:val="00C80AB2"/>
    <w:rsid w:val="00CA094A"/>
    <w:rsid w:val="00CF3963"/>
    <w:rsid w:val="00D32893"/>
    <w:rsid w:val="00D5374F"/>
    <w:rsid w:val="00D619AC"/>
    <w:rsid w:val="00D82DB5"/>
    <w:rsid w:val="00DA154D"/>
    <w:rsid w:val="00DA29BB"/>
    <w:rsid w:val="00DF565B"/>
    <w:rsid w:val="00E26F58"/>
    <w:rsid w:val="00E431DA"/>
    <w:rsid w:val="00E4498E"/>
    <w:rsid w:val="00E650D5"/>
    <w:rsid w:val="00E730EE"/>
    <w:rsid w:val="00E76E33"/>
    <w:rsid w:val="00E8093A"/>
    <w:rsid w:val="00E81269"/>
    <w:rsid w:val="00ED56D4"/>
    <w:rsid w:val="00EE17A1"/>
    <w:rsid w:val="00F140C7"/>
    <w:rsid w:val="00F16A18"/>
    <w:rsid w:val="00F220BF"/>
    <w:rsid w:val="00F23C55"/>
    <w:rsid w:val="00F3640B"/>
    <w:rsid w:val="00F566B0"/>
    <w:rsid w:val="00F60780"/>
    <w:rsid w:val="00F70B7A"/>
    <w:rsid w:val="00F76E85"/>
    <w:rsid w:val="00F8759E"/>
    <w:rsid w:val="00F94789"/>
    <w:rsid w:val="00FA733C"/>
    <w:rsid w:val="00FC0C01"/>
    <w:rsid w:val="00FC5030"/>
    <w:rsid w:val="00FC5E22"/>
    <w:rsid w:val="00FD5520"/>
    <w:rsid w:val="00FE0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 35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0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A91DC-0A50-483D-8D2F-0D3DF7827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3980</Words>
  <Characters>22689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cp:lastPrinted>2019-06-28T01:29:00Z</cp:lastPrinted>
  <dcterms:created xsi:type="dcterms:W3CDTF">2024-06-08T02:01:00Z</dcterms:created>
  <dcterms:modified xsi:type="dcterms:W3CDTF">2024-06-08T02:01:00Z</dcterms:modified>
</cp:coreProperties>
</file>