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1515" w14:textId="77777777" w:rsidR="00D44093" w:rsidRPr="00D44093" w:rsidRDefault="00D44093" w:rsidP="00D44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EB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93">
        <w:rPr>
          <w:rFonts w:ascii="Times New Roman" w:hAnsi="Times New Roman" w:cs="Times New Roman"/>
          <w:b/>
          <w:sz w:val="28"/>
          <w:szCs w:val="28"/>
        </w:rPr>
        <w:t>Наличие структурных подразделений, обеспечивающих медицинское обслуживание и оказывающих лечебно-диагностические и реабилитационные  услуги обучающимся и сотрудникам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257C93" w14:textId="77777777" w:rsidR="00D44093" w:rsidRDefault="00D44093" w:rsidP="00D44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00178" w14:textId="79298F19" w:rsidR="00D44093" w:rsidRDefault="00635146" w:rsidP="00D44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Основное структурное подразделение, которое оказывает медицинскую помощь сотрудникам и студентам - это Отделение общей врачебной практики, которое расположено на территории медицинского университета. Прием ведут - три врача общей практики - кандидаты медицинских наук. Помимо основного приема в диспансеризации и углубленных медицинских осмотрах участву</w:t>
      </w:r>
      <w:bookmarkStart w:id="0" w:name="_GoBack"/>
      <w:bookmarkEnd w:id="0"/>
      <w:r w:rsidRPr="00635146">
        <w:rPr>
          <w:rFonts w:ascii="Times New Roman" w:hAnsi="Times New Roman" w:cs="Times New Roman"/>
          <w:sz w:val="28"/>
          <w:szCs w:val="28"/>
        </w:rPr>
        <w:t xml:space="preserve">ют 17 клинических кафедр университета. Углубленные медицинские осмотры и обследование студентов проводятся специалистами клинических кафедр в рамках лечебной работы. Организован консультативный прием узкими специалистами среди профессорско-преподавательского состава. За период 2012 - 2014 гг. студенты </w:t>
      </w:r>
      <w:proofErr w:type="spellStart"/>
      <w:r w:rsidRPr="0063514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35146">
        <w:rPr>
          <w:rFonts w:ascii="Times New Roman" w:hAnsi="Times New Roman" w:cs="Times New Roman"/>
          <w:sz w:val="28"/>
          <w:szCs w:val="28"/>
        </w:rPr>
        <w:t xml:space="preserve"> получили 1972 консультации.</w:t>
      </w:r>
    </w:p>
    <w:p w14:paraId="71650CD1" w14:textId="77777777" w:rsidR="00D44093" w:rsidRDefault="00D44093" w:rsidP="00D44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224273EA">
            <wp:simplePos x="0" y="0"/>
            <wp:positionH relativeFrom="column">
              <wp:posOffset>147320</wp:posOffset>
            </wp:positionH>
            <wp:positionV relativeFrom="paragraph">
              <wp:posOffset>97790</wp:posOffset>
            </wp:positionV>
            <wp:extent cx="5638800" cy="3733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99EEB" w14:textId="77777777" w:rsidR="008154B1" w:rsidRDefault="008154B1" w:rsidP="00D44093">
      <w:pPr>
        <w:spacing w:after="0" w:line="360" w:lineRule="auto"/>
        <w:ind w:firstLine="709"/>
      </w:pPr>
    </w:p>
    <w:sectPr w:rsidR="008154B1" w:rsidSect="00D440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2"/>
    <w:rsid w:val="00635146"/>
    <w:rsid w:val="00733392"/>
    <w:rsid w:val="008154B1"/>
    <w:rsid w:val="00AF6612"/>
    <w:rsid w:val="00D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2015-02-13T08:01:00Z</dcterms:created>
  <dcterms:modified xsi:type="dcterms:W3CDTF">2015-02-13T08:01:00Z</dcterms:modified>
</cp:coreProperties>
</file>