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A" w:rsidRPr="00737320" w:rsidRDefault="0041190A" w:rsidP="004119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37320">
        <w:rPr>
          <w:b/>
          <w:sz w:val="28"/>
          <w:szCs w:val="28"/>
        </w:rPr>
        <w:t xml:space="preserve">. К Вам обратился больной с субъективными и объективными признаками рецидивирующих по течению стоматита, язвенного поражения слизистых оболочек половых органов, узловатой эритемы кожи туловища и хронического иридоциклита (с наличием гноя в передней камере) обоих глаз. Болезнь протекает в виде рецидивирующих приступов примерно через 2-3 месяца. Болен 2 года, лечился </w:t>
      </w:r>
      <w:proofErr w:type="spellStart"/>
      <w:r w:rsidRPr="00737320">
        <w:rPr>
          <w:b/>
          <w:sz w:val="28"/>
          <w:szCs w:val="28"/>
        </w:rPr>
        <w:t>амбулаторно</w:t>
      </w:r>
      <w:proofErr w:type="spellEnd"/>
      <w:r w:rsidRPr="00737320">
        <w:rPr>
          <w:b/>
          <w:sz w:val="28"/>
          <w:szCs w:val="28"/>
        </w:rPr>
        <w:t xml:space="preserve"> и в стационаре, в течение последних двух недель стал отмечать прогрессирующее ухудшение зрения на оба глаза.</w:t>
      </w:r>
    </w:p>
    <w:p w:rsidR="0041190A" w:rsidRPr="00737320" w:rsidRDefault="0041190A" w:rsidP="0041190A">
      <w:pPr>
        <w:numPr>
          <w:ilvl w:val="0"/>
          <w:numId w:val="1"/>
        </w:numPr>
        <w:tabs>
          <w:tab w:val="clear" w:pos="502"/>
          <w:tab w:val="num" w:pos="567"/>
        </w:tabs>
        <w:ind w:hanging="218"/>
        <w:jc w:val="both"/>
        <w:rPr>
          <w:sz w:val="28"/>
          <w:szCs w:val="28"/>
        </w:rPr>
      </w:pPr>
      <w:r w:rsidRPr="00737320">
        <w:rPr>
          <w:sz w:val="28"/>
          <w:szCs w:val="28"/>
        </w:rPr>
        <w:t>Какие методы исследования Вы используете в данном случае?</w:t>
      </w:r>
    </w:p>
    <w:p w:rsidR="0041190A" w:rsidRPr="00737320" w:rsidRDefault="0041190A" w:rsidP="0041190A">
      <w:pPr>
        <w:numPr>
          <w:ilvl w:val="0"/>
          <w:numId w:val="1"/>
        </w:numPr>
        <w:tabs>
          <w:tab w:val="clear" w:pos="502"/>
          <w:tab w:val="num" w:pos="567"/>
        </w:tabs>
        <w:ind w:hanging="218"/>
        <w:jc w:val="both"/>
        <w:rPr>
          <w:sz w:val="28"/>
          <w:szCs w:val="28"/>
        </w:rPr>
      </w:pPr>
      <w:r w:rsidRPr="00737320">
        <w:rPr>
          <w:sz w:val="28"/>
          <w:szCs w:val="28"/>
        </w:rPr>
        <w:t>Ваш предположительный диагноз?</w:t>
      </w:r>
    </w:p>
    <w:p w:rsidR="0041190A" w:rsidRPr="00737320" w:rsidRDefault="0041190A" w:rsidP="0041190A">
      <w:pPr>
        <w:numPr>
          <w:ilvl w:val="0"/>
          <w:numId w:val="1"/>
        </w:numPr>
        <w:tabs>
          <w:tab w:val="clear" w:pos="502"/>
          <w:tab w:val="num" w:pos="567"/>
        </w:tabs>
        <w:ind w:hanging="218"/>
        <w:jc w:val="both"/>
        <w:rPr>
          <w:sz w:val="28"/>
          <w:szCs w:val="28"/>
        </w:rPr>
      </w:pPr>
      <w:r w:rsidRPr="00737320">
        <w:rPr>
          <w:sz w:val="28"/>
          <w:szCs w:val="28"/>
        </w:rPr>
        <w:t>С чем Вы будете дифференцировать данное заболевание?</w:t>
      </w:r>
    </w:p>
    <w:p w:rsidR="0041190A" w:rsidRPr="00737320" w:rsidRDefault="0041190A" w:rsidP="0041190A">
      <w:pPr>
        <w:numPr>
          <w:ilvl w:val="0"/>
          <w:numId w:val="1"/>
        </w:numPr>
        <w:tabs>
          <w:tab w:val="clear" w:pos="502"/>
          <w:tab w:val="num" w:pos="567"/>
        </w:tabs>
        <w:ind w:hanging="218"/>
        <w:jc w:val="both"/>
        <w:rPr>
          <w:sz w:val="28"/>
          <w:szCs w:val="28"/>
        </w:rPr>
      </w:pPr>
      <w:r w:rsidRPr="00737320">
        <w:rPr>
          <w:sz w:val="28"/>
          <w:szCs w:val="28"/>
        </w:rPr>
        <w:t>Какова тактика Ваших дальнейших действий?</w:t>
      </w:r>
    </w:p>
    <w:p w:rsidR="0041190A" w:rsidRPr="00737320" w:rsidRDefault="0041190A" w:rsidP="0041190A">
      <w:pPr>
        <w:numPr>
          <w:ilvl w:val="0"/>
          <w:numId w:val="1"/>
        </w:numPr>
        <w:tabs>
          <w:tab w:val="clear" w:pos="502"/>
          <w:tab w:val="num" w:pos="567"/>
        </w:tabs>
        <w:ind w:hanging="218"/>
        <w:jc w:val="both"/>
        <w:rPr>
          <w:sz w:val="28"/>
          <w:szCs w:val="28"/>
        </w:rPr>
      </w:pPr>
      <w:r w:rsidRPr="00737320">
        <w:rPr>
          <w:sz w:val="28"/>
          <w:szCs w:val="28"/>
        </w:rPr>
        <w:t>Какие возможны осложнения при данной патологии?</w:t>
      </w:r>
    </w:p>
    <w:p w:rsidR="00F744F1" w:rsidRDefault="00F744F1"/>
    <w:sectPr w:rsidR="00F744F1" w:rsidSect="00F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A61"/>
    <w:multiLevelType w:val="hybridMultilevel"/>
    <w:tmpl w:val="C2AE1DF4"/>
    <w:lvl w:ilvl="0" w:tplc="170EF2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90A"/>
    <w:rsid w:val="0041190A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90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119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2020-03-28T07:54:00Z</dcterms:created>
  <dcterms:modified xsi:type="dcterms:W3CDTF">2020-03-28T07:54:00Z</dcterms:modified>
</cp:coreProperties>
</file>