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875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Инструкция для обучающихся:</w:t>
      </w: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Заполнить листы дневник в электронном виде.</w:t>
      </w: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Распечатать листы дневника и подписать у руководителей медицинской организации. В отчете обязательно должны быть заполнены и отражены требуемые пункты. Должна стоять оценка.</w:t>
      </w: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Дневник следует отсканировать  и разместить в портфолио.</w:t>
      </w: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Заполненный дневник в бумажном виде следует предоставить методическому руководителю практики Казаковой Е.Н. (ауд.311).</w:t>
      </w: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Дополнительно следует оформить фотоотчет в форме презентации Power Point о прохождении практической подготовки. Фотоотчет следует разместить также в портфолио.</w:t>
      </w: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59" w:after="16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59" w:after="16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>
      <w:pPr>
        <w:pStyle w:val="P4"/>
        <w:spacing w:lineRule="atLeast" w:line="100" w:after="0" w:beforeAutospacing="0" w:afterAutospacing="0"/>
        <w:jc w:val="center"/>
      </w:pPr>
      <w:r>
        <w:rPr>
          <w:rFonts w:ascii="Times New Roman" w:hAnsi="Times New Roman"/>
          <w:color w:val="000000"/>
          <w:sz w:val="24"/>
        </w:rPr>
        <w:t>ФГБОУ ВО КрасГМУим. проф. В.Ф. Войно-Ясенецкого Минздрава России</w:t>
      </w:r>
    </w:p>
    <w:p>
      <w:pPr>
        <w:pStyle w:val="P4"/>
        <w:tabs>
          <w:tab w:val="center" w:pos="4821" w:leader="none"/>
        </w:tabs>
        <w:spacing w:lineRule="atLeast" w:line="100" w:after="0" w:beforeAutospacing="0" w:afterAutospacing="0"/>
        <w:jc w:val="center"/>
      </w:pPr>
      <w:r>
        <w:rPr>
          <w:rFonts w:ascii="Times New Roman" w:hAnsi="Times New Roman"/>
          <w:color w:val="000000"/>
          <w:sz w:val="24"/>
        </w:rPr>
        <w:t>Фармацевтический колледж</w:t>
      </w:r>
    </w:p>
    <w:p>
      <w:pPr>
        <w:pStyle w:val="P6"/>
        <w:spacing w:lineRule="atLeast" w:line="100" w:beforeAutospacing="0" w:afterAutospacing="0"/>
        <w:jc w:val="center"/>
      </w:pPr>
    </w:p>
    <w:p>
      <w:pPr>
        <w:pStyle w:val="P4"/>
        <w:tabs>
          <w:tab w:val="center" w:pos="4473" w:leader="none"/>
        </w:tabs>
        <w:jc w:val="right"/>
      </w:pPr>
    </w:p>
    <w:p>
      <w:pPr>
        <w:pStyle w:val="P1"/>
        <w:tabs>
          <w:tab w:val="clear" w:pos="576" w:leader="none"/>
        </w:tabs>
        <w:jc w:val="center"/>
      </w:pPr>
    </w:p>
    <w:p>
      <w:pPr>
        <w:pStyle w:val="P8"/>
      </w:pPr>
    </w:p>
    <w:p>
      <w:pPr>
        <w:pStyle w:val="P8"/>
      </w:pPr>
    </w:p>
    <w:p>
      <w:pPr>
        <w:pStyle w:val="P1"/>
        <w:numPr>
          <w:ilvl w:val="1"/>
          <w:numId w:val="1"/>
        </w:numPr>
        <w:ind w:firstLine="0" w:left="0"/>
        <w:jc w:val="center"/>
      </w:pPr>
    </w:p>
    <w:p>
      <w:pPr>
        <w:pStyle w:val="P1"/>
        <w:numPr>
          <w:ilvl w:val="1"/>
          <w:numId w:val="1"/>
        </w:numPr>
        <w:ind w:firstLine="0" w:left="0"/>
        <w:jc w:val="center"/>
        <w:rPr>
          <w:sz w:val="40"/>
        </w:rPr>
      </w:pPr>
      <w:bookmarkStart w:id="1" w:name="_Toc359316869"/>
      <w:bookmarkEnd w:id="1"/>
      <w:r>
        <w:rPr>
          <w:color w:val="000000"/>
          <w:sz w:val="48"/>
        </w:rPr>
        <w:t xml:space="preserve">ДНЕВНИК </w:t>
      </w:r>
    </w:p>
    <w:p>
      <w:pPr>
        <w:pStyle w:val="P1"/>
        <w:numPr>
          <w:ilvl w:val="1"/>
          <w:numId w:val="1"/>
        </w:numPr>
        <w:ind w:firstLine="0" w:left="0"/>
        <w:jc w:val="center"/>
        <w:rPr>
          <w:sz w:val="40"/>
        </w:rPr>
      </w:pPr>
      <w:r>
        <w:rPr>
          <w:color w:val="000000"/>
          <w:sz w:val="40"/>
        </w:rPr>
        <w:t>ПРОХОЖДЕНИЯ ПРАКТИЧЕСКОЙ ПОДГОТОВКИ ОБУЧАЮЩИХСЯ</w:t>
      </w:r>
    </w:p>
    <w:p>
      <w:pPr>
        <w:pStyle w:val="P8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по специальности Фармация</w:t>
      </w:r>
    </w:p>
    <w:p>
      <w:pPr>
        <w:pStyle w:val="P8"/>
        <w:jc w:val="center"/>
        <w:rPr>
          <w:rFonts w:ascii="Times New Roman" w:hAnsi="Times New Roman"/>
          <w:b w:val="1"/>
          <w:i w:val="1"/>
          <w:sz w:val="32"/>
        </w:rPr>
      </w:pPr>
    </w:p>
    <w:p>
      <w:pPr>
        <w:pStyle w:val="P4"/>
        <w:jc w:val="center"/>
      </w:pPr>
    </w:p>
    <w:p>
      <w:pPr>
        <w:pStyle w:val="P5"/>
        <w:tabs>
          <w:tab w:val="left" w:pos="0" w:leader="none"/>
        </w:tabs>
        <w:spacing w:lineRule="auto" w:line="276" w:beforeAutospacing="0" w:afterAutospacing="0"/>
        <w:ind w:firstLine="0" w:left="0" w:right="849"/>
        <w:jc w:val="left"/>
        <w:rPr>
          <w:color w:val="000000"/>
        </w:rPr>
      </w:pPr>
      <w:r>
        <w:rPr>
          <w:color w:val="000000"/>
        </w:rPr>
        <w:t xml:space="preserve">Ф.И.О </w:t>
      </w:r>
      <w:r>
        <w:rPr>
          <w:color w:val="000000"/>
          <w:u w:val="single"/>
        </w:rPr>
        <w:t>Зуйкова Марина Константиновна</w:t>
      </w:r>
    </w:p>
    <w:p>
      <w:pPr>
        <w:pStyle w:val="P5"/>
        <w:tabs>
          <w:tab w:val="left" w:pos="0" w:leader="none"/>
        </w:tabs>
        <w:spacing w:lineRule="auto" w:line="276" w:beforeAutospacing="0" w:afterAutospacing="0"/>
        <w:ind w:firstLine="0" w:left="0" w:right="849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Группа </w:t>
      </w:r>
      <w:r>
        <w:rPr>
          <w:rFonts w:ascii="Times New Roman" w:hAnsi="Times New Roman"/>
          <w:b w:val="0"/>
          <w:color w:val="000000"/>
          <w:sz w:val="28"/>
          <w:u w:val="single"/>
        </w:rPr>
        <w:t>202-1</w:t>
      </w:r>
    </w:p>
    <w:p>
      <w:pPr>
        <w:pStyle w:val="P4"/>
        <w:spacing w:after="0" w:beforeAutospacing="0" w:afterAutospacing="0"/>
        <w:rPr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Место прохождения </w:t>
      </w:r>
      <w:r>
        <w:rPr>
          <w:rFonts w:ascii="Times New Roman" w:hAnsi="Times New Roman"/>
          <w:color w:val="000000"/>
          <w:sz w:val="28"/>
          <w:u w:val="single"/>
        </w:rPr>
        <w:t>г.Красноярск, ул.Шахеторов 25 "НИИ медицинских проблем Севера"</w:t>
      </w:r>
    </w:p>
    <w:p>
      <w:pPr>
        <w:pStyle w:val="P4"/>
        <w:spacing w:lineRule="atLeast" w:line="100" w:after="0" w:beforeAutospacing="0" w:afterAutospacing="0"/>
      </w:pPr>
      <w:r>
        <w:rPr>
          <w:rFonts w:ascii="Times New Roman" w:hAnsi="Times New Roman"/>
          <w:color w:val="000000"/>
          <w:sz w:val="28"/>
        </w:rPr>
        <w:t xml:space="preserve">        (медицинская/фармацевтическая организация, отделение)</w:t>
      </w:r>
    </w:p>
    <w:p>
      <w:pPr>
        <w:pStyle w:val="P4"/>
        <w:spacing w:after="0" w:beforeAutospacing="0" w:afterAutospacing="0"/>
      </w:pPr>
    </w:p>
    <w:p>
      <w:pPr>
        <w:pStyle w:val="P4"/>
        <w:spacing w:after="0" w:beforeAutospacing="0" w:afterAutospacing="0"/>
        <w:jc w:val="both"/>
      </w:pPr>
      <w:r>
        <w:rPr>
          <w:rFonts w:ascii="Times New Roman" w:hAnsi="Times New Roman"/>
          <w:color w:val="000000"/>
          <w:sz w:val="28"/>
        </w:rPr>
        <w:t xml:space="preserve">с « 18 » ноября 2020 г.   по   « 6 » ноября 2020 г.</w:t>
      </w:r>
    </w:p>
    <w:p>
      <w:pPr>
        <w:pStyle w:val="P4"/>
        <w:spacing w:after="0" w:beforeAutospacing="0" w:afterAutospacing="0"/>
      </w:pPr>
    </w:p>
    <w:p>
      <w:pPr>
        <w:pStyle w:val="P4"/>
        <w:spacing w:after="0" w:beforeAutospacing="0" w:afterAutospacing="0"/>
      </w:pPr>
      <w:r>
        <w:rPr>
          <w:rFonts w:ascii="Times New Roman" w:hAnsi="Times New Roman"/>
          <w:color w:val="000000"/>
          <w:sz w:val="28"/>
        </w:rPr>
        <w:t>Руководители:</w:t>
      </w:r>
    </w:p>
    <w:p>
      <w:pPr>
        <w:pStyle w:val="P4"/>
        <w:spacing w:after="0" w:beforeAutospacing="0" w:afterAutospacing="0"/>
      </w:pPr>
    </w:p>
    <w:p>
      <w:pPr>
        <w:pStyle w:val="P4"/>
        <w:spacing w:after="0" w:beforeAutospacing="0" w:afterAutospacing="0"/>
      </w:pPr>
      <w:r>
        <w:rPr>
          <w:rFonts w:ascii="Times New Roman" w:hAnsi="Times New Roman"/>
          <w:color w:val="000000"/>
          <w:sz w:val="28"/>
        </w:rPr>
        <w:t>Общий – Герасимова Т.А (Заведующая отделением)</w:t>
      </w:r>
    </w:p>
    <w:p>
      <w:pPr>
        <w:pStyle w:val="P4"/>
        <w:spacing w:after="0" w:beforeAutospacing="0" w:afterAutospacing="0"/>
        <w:rPr>
          <w:i w:val="1"/>
        </w:rPr>
      </w:pPr>
      <w:r>
        <w:rPr>
          <w:rFonts w:ascii="Times New Roman" w:hAnsi="Times New Roman"/>
          <w:i w:val="1"/>
          <w:color w:val="000000"/>
        </w:rPr>
        <w:t xml:space="preserve">                                                     Ф.И.О. руководителя (его должность)</w:t>
      </w:r>
    </w:p>
    <w:p>
      <w:pPr>
        <w:pStyle w:val="P4"/>
        <w:spacing w:after="0" w:beforeAutospacing="0" w:afterAutospacing="0"/>
      </w:pPr>
      <w:r>
        <w:rPr>
          <w:rFonts w:ascii="Times New Roman" w:hAnsi="Times New Roman"/>
          <w:color w:val="000000"/>
          <w:sz w:val="28"/>
        </w:rPr>
        <w:t>Непосредственный –Герасимова Т.А (Заведующая отделением)</w:t>
      </w:r>
    </w:p>
    <w:p>
      <w:pPr>
        <w:pStyle w:val="P4"/>
        <w:spacing w:after="0" w:beforeAutospacing="0" w:afterAutospacing="0"/>
        <w:rPr>
          <w:i w:val="1"/>
        </w:rPr>
      </w:pPr>
      <w:r>
        <w:rPr>
          <w:rFonts w:ascii="Times New Roman" w:hAnsi="Times New Roman"/>
          <w:i w:val="1"/>
          <w:color w:val="000000"/>
        </w:rPr>
        <w:t xml:space="preserve">                                                     Ф.И.О. (его должность)</w:t>
      </w:r>
    </w:p>
    <w:p>
      <w:pPr>
        <w:pStyle w:val="P4"/>
        <w:spacing w:after="0" w:beforeAutospacing="0" w:afterAutospacing="0"/>
      </w:pPr>
      <w:r>
        <w:rPr>
          <w:rFonts w:ascii="Times New Roman" w:hAnsi="Times New Roman"/>
          <w:color w:val="000000"/>
          <w:sz w:val="28"/>
        </w:rPr>
        <w:t xml:space="preserve">Методический – </w:t>
      </w:r>
      <w:r>
        <w:rPr>
          <w:rFonts w:ascii="Times New Roman" w:hAnsi="Times New Roman"/>
          <w:color w:val="000000"/>
          <w:sz w:val="28"/>
          <w:u w:val="single"/>
        </w:rPr>
        <w:t xml:space="preserve"> Казакова Елена Николаевна, преподаватель</w:t>
      </w:r>
      <w:r>
        <w:rPr>
          <w:rFonts w:ascii="Times New Roman" w:hAnsi="Times New Roman"/>
          <w:color w:val="000000"/>
          <w:sz w:val="28"/>
        </w:rPr>
        <w:t>_______</w:t>
      </w:r>
    </w:p>
    <w:p>
      <w:pPr>
        <w:pStyle w:val="P4"/>
        <w:spacing w:after="0" w:beforeAutospacing="0" w:afterAutospacing="0"/>
        <w:jc w:val="right"/>
      </w:pPr>
    </w:p>
    <w:p>
      <w:pPr>
        <w:pStyle w:val="P4"/>
        <w:spacing w:after="0" w:beforeAutospacing="0" w:afterAutospacing="0"/>
        <w:jc w:val="center"/>
      </w:pPr>
    </w:p>
    <w:p>
      <w:pPr>
        <w:pStyle w:val="P4"/>
        <w:spacing w:after="0" w:beforeAutospacing="0" w:afterAutospacing="0"/>
        <w:jc w:val="center"/>
      </w:pPr>
    </w:p>
    <w:p>
      <w:pPr>
        <w:pStyle w:val="P4"/>
        <w:spacing w:after="0" w:beforeAutospacing="0" w:afterAutospacing="0"/>
        <w:jc w:val="center"/>
      </w:pPr>
    </w:p>
    <w:p>
      <w:pPr>
        <w:pStyle w:val="P4"/>
        <w:spacing w:after="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pStyle w:val="P4"/>
        <w:spacing w:after="0" w:beforeAutospacing="0" w:afterAutospacing="0"/>
        <w:jc w:val="center"/>
      </w:pPr>
      <w:r>
        <w:rPr>
          <w:rFonts w:ascii="Times New Roman" w:hAnsi="Times New Roman"/>
          <w:color w:val="000000"/>
          <w:sz w:val="28"/>
        </w:rPr>
        <w:t>Красноярск</w:t>
      </w:r>
    </w:p>
    <w:p>
      <w:pPr>
        <w:pStyle w:val="P4"/>
        <w:spacing w:after="0" w:beforeAutospacing="0" w:afterAutospacing="0"/>
        <w:jc w:val="center"/>
      </w:pPr>
      <w:r>
        <w:rPr>
          <w:rFonts w:ascii="Times New Roman" w:hAnsi="Times New Roman"/>
          <w:color w:val="000000"/>
          <w:sz w:val="28"/>
        </w:rPr>
        <w:t>2020</w:t>
      </w:r>
    </w:p>
    <w:p>
      <w:pPr>
        <w:pStyle w:val="P11"/>
        <w:spacing w:before="200" w:beforeAutospacing="0" w:afterAutospacing="0"/>
        <w:ind w:firstLine="54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Цель практической подготовки обучающихся: оказание медицинской помощи в условиях борьбы с распространением новой коронавирусной инфекцией COVID-19  в колл-центрах, регистратурах медицинских организаций.</w:t>
      </w:r>
    </w:p>
    <w:p>
      <w:pPr>
        <w:pStyle w:val="P11"/>
        <w:ind w:firstLine="540"/>
        <w:jc w:val="both"/>
        <w:rPr>
          <w:rFonts w:ascii="Times New Roman" w:hAnsi="Times New Roman"/>
          <w:sz w:val="24"/>
        </w:rPr>
      </w:pPr>
    </w:p>
    <w:p>
      <w:pPr>
        <w:pStyle w:val="P1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Возможные </w:t>
      </w:r>
      <w:r>
        <w:rPr>
          <w:rFonts w:ascii="Times New Roman" w:hAnsi="Times New Roman"/>
          <w:b w:val="1"/>
          <w:sz w:val="24"/>
        </w:rPr>
        <w:t>виды деятельности обучающихся</w:t>
      </w:r>
      <w:r>
        <w:rPr>
          <w:rFonts w:ascii="Times New Roman" w:hAnsi="Times New Roman"/>
          <w:sz w:val="24"/>
        </w:rPr>
        <w:t xml:space="preserve"> в ходе практической подготовки обучающихся:</w:t>
      </w:r>
    </w:p>
    <w:p>
      <w:pPr>
        <w:pStyle w:val="P11"/>
        <w:numPr>
          <w:ilvl w:val="0"/>
          <w:numId w:val="2"/>
        </w:numPr>
        <w:ind w:hanging="284"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профилактических и разъяснительных мероприятий среди населения по вопросам, связанным с новой коронавирусной инфекцией COVID-19;</w:t>
      </w:r>
    </w:p>
    <w:p>
      <w:pPr>
        <w:pStyle w:val="P11"/>
        <w:numPr>
          <w:ilvl w:val="0"/>
          <w:numId w:val="2"/>
        </w:numPr>
        <w:ind w:hanging="284"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подготовке информационных сообщений по вопросам, связанным с новой коронавирусной инфекцией COVID-19;</w:t>
      </w:r>
    </w:p>
    <w:p>
      <w:pPr>
        <w:pStyle w:val="P11"/>
        <w:numPr>
          <w:ilvl w:val="0"/>
          <w:numId w:val="2"/>
        </w:numPr>
        <w:ind w:hanging="284"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дистанционная консультационная поддержка населения по вопросам организации медицинской помощи при подозрении на новую коронавирусную инфекцию COVID-19, в том числе консультирование лиц, в отношении которых в соответствии с законодательством Российской Федерации в области обеспечения санитарно-эпидемиологического благополучия населения приняты меры по изоляции;</w:t>
      </w:r>
    </w:p>
    <w:p>
      <w:pPr>
        <w:pStyle w:val="P11"/>
        <w:numPr>
          <w:ilvl w:val="0"/>
          <w:numId w:val="2"/>
        </w:numPr>
        <w:ind w:hanging="284"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обработка статистической и иной информации, связанной с новой коронавирусной инфекцией COVID-19;</w:t>
      </w:r>
    </w:p>
    <w:p>
      <w:pPr>
        <w:pStyle w:val="P11"/>
        <w:numPr>
          <w:ilvl w:val="0"/>
          <w:numId w:val="2"/>
        </w:numPr>
        <w:ind w:hanging="284"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социальными службами по вопросам социального обслуживания лиц, нуждающихся в социальной помощи, доставка продуктов питания, лекарственных препаратов, средств первой необходимости;</w:t>
      </w:r>
    </w:p>
    <w:p>
      <w:pPr>
        <w:pStyle w:val="P11"/>
        <w:numPr>
          <w:ilvl w:val="0"/>
          <w:numId w:val="2"/>
        </w:numPr>
        <w:ind w:hanging="284"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дистанционное участие в выявлении круга лиц, контактировавших с лицами, в отношении которых имеются подозрения на новую коронавирусную инфекцию COVID-19 или подтверждены случаи заболевания новой коронавирусной инфекцией COVID-19;</w:t>
      </w:r>
    </w:p>
    <w:p>
      <w:pPr>
        <w:pStyle w:val="P11"/>
        <w:numPr>
          <w:ilvl w:val="0"/>
          <w:numId w:val="2"/>
        </w:numPr>
        <w:ind w:hanging="284"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виды профессиональной деятельности.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b w:val="1"/>
          <w:color w:val="000000"/>
          <w:sz w:val="28"/>
        </w:rPr>
        <w:br w:type="page"/>
      </w:r>
    </w:p>
    <w:p>
      <w:pPr>
        <w:pStyle w:val="P2"/>
        <w:spacing w:lineRule="atLeast" w:line="100" w:beforeAutospacing="0" w:afterAutospacing="0"/>
        <w:ind w:right="780"/>
        <w:jc w:val="both"/>
      </w:pPr>
      <w:r>
        <w:rPr>
          <w:b w:val="1"/>
          <w:color w:val="000000"/>
          <w:sz w:val="28"/>
        </w:rPr>
        <w:t>График работы</w:t>
      </w:r>
    </w:p>
    <w:tbl>
      <w:tblPr>
        <w:tblW w:w="10011" w:type="dxa"/>
        <w:jc w:val="right"/>
        <w:tblBorders>
          <w:top w:val="single" w:sz="2" w:space="0" w:shadow="0" w:frame="0" w:color="000001"/>
          <w:left w:val="single" w:sz="2" w:space="0" w:shadow="0" w:frame="0" w:color="000001"/>
          <w:bottom w:val="single" w:sz="2" w:space="0" w:shadow="0" w:frame="0" w:color="000001"/>
        </w:tblBorders>
        <w:tblCellMar>
          <w:left w:w="10" w:type="dxa"/>
          <w:right w:w="10" w:type="dxa"/>
        </w:tblCellMar>
      </w:tblPr>
      <w:tblGrid/>
      <w:tr>
        <w:tblPrEx>
          <w:jc w:val="left"/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</w:tblBorders>
        </w:tblPrEx>
        <w:trPr>
          <w:gridAfter w:val="0"/>
          <w:cantSplit/>
        </w:trPr>
        <w:tc>
          <w:tcPr>
            <w:tcW w:w="1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  <w:tc>
          <w:tcPr>
            <w:tcW w:w="1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  <w:tc>
          <w:tcPr>
            <w:tcW w:w="2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  <w:tc>
          <w:tcPr>
            <w:tcW w:w="2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tabs>
                <w:tab w:val="left" w:pos="2008" w:leader="none"/>
              </w:tabs>
              <w:spacing w:lineRule="atLeast" w:line="100" w:beforeAutospacing="0" w:afterAutospacing="0"/>
              <w:ind w:right="-2"/>
            </w:pPr>
          </w:p>
        </w:tc>
      </w:tr>
      <w:tr>
        <w:tblPrEx>
          <w:jc w:val="left"/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</w:tblBorders>
        </w:tblPrEx>
        <w:trPr>
          <w:gridAfter w:val="0"/>
          <w:cantSplit/>
        </w:trPr>
        <w:tc>
          <w:tcPr>
            <w:tcW w:w="1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  <w:tc>
          <w:tcPr>
            <w:tcW w:w="1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  <w:tc>
          <w:tcPr>
            <w:tcW w:w="2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  <w:tc>
          <w:tcPr>
            <w:tcW w:w="2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  <w:jc w:val="left"/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tLeast" w:line="100" w:beforeAutospacing="0" w:afterAutospacing="0"/>
              <w:ind w:right="780"/>
            </w:pPr>
          </w:p>
        </w:tc>
      </w:tr>
    </w:tbl>
    <w:p>
      <w:bookmarkStart w:id="2" w:name="_dx_frag_StartFragment"/>
      <w:bookmarkEnd w:id="2"/>
      <w:r>
        <w:drawing>
          <wp:inline xmlns:wp="http://schemas.openxmlformats.org/drawingml/2006/wordprocessingDrawing">
            <wp:extent cx="5657850" cy="75533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553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lineRule="auto" w:line="259" w:after="160" w:beforeAutospacing="0" w:afterAutospacing="0"/>
      </w:pPr>
      <w:r>
        <w:br w:type="page"/>
      </w:r>
      <w:bookmarkStart w:id="3" w:name="_dx_frag_StartFragment"/>
      <w:bookmarkEnd w:id="3"/>
      <w:r>
        <w:drawing>
          <wp:inline xmlns:wp="http://schemas.openxmlformats.org/drawingml/2006/wordprocessingDrawing">
            <wp:extent cx="5562600" cy="75819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581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B713A2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1">
    <w:nsid w:val="657D4729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heading 2"/>
    <w:basedOn w:val="P4"/>
    <w:next w:val="P8"/>
    <w:link w:val="C3"/>
    <w:qFormat/>
    <w:pPr>
      <w:keepNext w:val="1"/>
      <w:tabs>
        <w:tab w:val="left" w:pos="576" w:leader="none"/>
      </w:tabs>
      <w:spacing w:lineRule="atLeast" w:line="100" w:after="0" w:beforeAutospacing="0" w:afterAutospacing="0"/>
      <w:ind w:firstLine="567"/>
      <w:jc w:val="both"/>
      <w:outlineLvl w:val="1"/>
    </w:pPr>
    <w:rPr>
      <w:rFonts w:ascii="Times New Roman" w:hAnsi="Times New Roman"/>
      <w:b w:val="1"/>
      <w:i w:val="1"/>
      <w:sz w:val="28"/>
    </w:rPr>
  </w:style>
  <w:style w:type="paragraph" w:styleId="P2">
    <w:name w:val="Основной текст4"/>
    <w:basedOn w:val="P0"/>
    <w:pPr>
      <w:shd w:val="clear" w:fill="FFFFFF"/>
      <w:tabs>
        <w:tab w:val="left" w:pos="708" w:leader="none"/>
      </w:tabs>
      <w:suppressAutoHyphens w:val="1"/>
      <w:spacing w:lineRule="exact" w:line="274" w:after="0" w:beforeAutospacing="0" w:afterAutospacing="0"/>
      <w:jc w:val="center"/>
    </w:pPr>
    <w:rPr>
      <w:rFonts w:ascii="Times New Roman" w:hAnsi="Times New Roman"/>
      <w:color w:val="00000A"/>
      <w:sz w:val="23"/>
    </w:rPr>
  </w:style>
  <w:style w:type="paragraph" w:styleId="P3">
    <w:name w:val="Содержимое таблицы"/>
    <w:basedOn w:val="P0"/>
    <w:pPr>
      <w:suppressLineNumbers w:val="1"/>
      <w:tabs>
        <w:tab w:val="left" w:pos="708" w:leader="none"/>
      </w:tabs>
      <w:suppressAutoHyphens w:val="1"/>
    </w:pPr>
    <w:rPr>
      <w:rFonts w:ascii="Calibri" w:hAnsi="Calibri"/>
      <w:color w:val="00000A"/>
    </w:rPr>
  </w:style>
  <w:style w:type="paragraph" w:styleId="P4">
    <w:name w:val="Базовый"/>
    <w:pPr>
      <w:tabs>
        <w:tab w:val="left" w:pos="708" w:leader="none"/>
      </w:tabs>
      <w:suppressAutoHyphens w:val="1"/>
      <w:spacing w:lineRule="auto" w:line="276" w:after="200" w:beforeAutospacing="0" w:afterAutospacing="0"/>
    </w:pPr>
    <w:rPr>
      <w:rFonts w:ascii="Calibri" w:hAnsi="Calibri"/>
      <w:color w:val="00000A"/>
    </w:rPr>
  </w:style>
  <w:style w:type="paragraph" w:styleId="P5">
    <w:name w:val="Body Text Indent"/>
    <w:basedOn w:val="P4"/>
    <w:link w:val="C4"/>
    <w:pPr>
      <w:spacing w:lineRule="atLeast" w:line="100" w:after="0" w:beforeAutospacing="0" w:afterAutospacing="0"/>
      <w:ind w:hanging="4678" w:left="5245"/>
      <w:jc w:val="both"/>
    </w:pPr>
    <w:rPr>
      <w:rFonts w:ascii="Times New Roman" w:hAnsi="Times New Roman"/>
      <w:sz w:val="28"/>
    </w:rPr>
  </w:style>
  <w:style w:type="paragraph" w:styleId="P6">
    <w:name w:val="Body Text 2"/>
    <w:basedOn w:val="P4"/>
    <w:link w:val="C5"/>
    <w:pPr>
      <w:spacing w:lineRule="auto" w:line="480" w:after="120" w:beforeAutospacing="0" w:afterAutospacing="0"/>
    </w:pPr>
    <w:rPr>
      <w:rFonts w:ascii="Times New Roman" w:hAnsi="Times New Roman"/>
      <w:sz w:val="24"/>
    </w:rPr>
  </w:style>
  <w:style w:type="paragraph" w:styleId="P7">
    <w:name w:val="footnote text"/>
    <w:basedOn w:val="P4"/>
    <w:link w:val="C6"/>
    <w:pPr>
      <w:spacing w:lineRule="atLeast" w:line="100" w:after="0" w:beforeAutospacing="0" w:afterAutospacing="0"/>
    </w:pPr>
    <w:rPr>
      <w:rFonts w:ascii="Times New Roman" w:hAnsi="Times New Roman"/>
      <w:sz w:val="20"/>
    </w:rPr>
  </w:style>
  <w:style w:type="paragraph" w:styleId="P8">
    <w:name w:val="Body Text"/>
    <w:basedOn w:val="P0"/>
    <w:link w:val="C7"/>
    <w:semiHidden/>
    <w:pPr>
      <w:spacing w:after="120" w:beforeAutospacing="0" w:afterAutospacing="0"/>
    </w:pPr>
    <w:rPr/>
  </w:style>
  <w:style w:type="paragraph" w:styleId="P9">
    <w:name w:val="No Spacing"/>
    <w:qFormat/>
    <w:pPr>
      <w:tabs>
        <w:tab w:val="left" w:pos="708" w:leader="none"/>
      </w:tabs>
      <w:suppressAutoHyphens w:val="1"/>
      <w:spacing w:lineRule="auto" w:line="276" w:after="200" w:beforeAutospacing="0" w:afterAutospacing="0"/>
    </w:pPr>
    <w:rPr>
      <w:rFonts w:ascii="Calibri" w:hAnsi="Calibri"/>
      <w:color w:val="00000A"/>
    </w:rPr>
  </w:style>
  <w:style w:type="paragraph" w:styleId="P10">
    <w:name w:val="ConsPlusTitle"/>
    <w:pPr>
      <w:widowControl w:val="0"/>
      <w:spacing w:lineRule="auto" w:line="240" w:after="0" w:beforeAutospacing="0" w:afterAutospacing="0"/>
    </w:pPr>
    <w:rPr>
      <w:rFonts w:ascii="Arial" w:hAnsi="Arial"/>
      <w:b w:val="1"/>
      <w:sz w:val="20"/>
    </w:rPr>
  </w:style>
  <w:style w:type="paragraph" w:styleId="P11">
    <w:name w:val="ConsPlusNormal"/>
    <w:pPr>
      <w:widowControl w:val="0"/>
      <w:spacing w:lineRule="auto" w:line="240" w:after="0" w:beforeAutospacing="0" w:afterAutospacing="0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i w:val="1"/>
      <w:sz w:val="28"/>
    </w:rPr>
  </w:style>
  <w:style w:type="character" w:styleId="C4">
    <w:name w:val="Основной текст с отступом Знак"/>
    <w:basedOn w:val="C0"/>
    <w:link w:val="P5"/>
    <w:rPr>
      <w:rFonts w:ascii="Times New Roman" w:hAnsi="Times New Roman"/>
      <w:sz w:val="28"/>
    </w:rPr>
  </w:style>
  <w:style w:type="character" w:styleId="C5">
    <w:name w:val="Основной текст 2 Знак"/>
    <w:basedOn w:val="C0"/>
    <w:link w:val="P6"/>
    <w:rPr>
      <w:rFonts w:ascii="Times New Roman" w:hAnsi="Times New Roman"/>
      <w:sz w:val="24"/>
    </w:rPr>
  </w:style>
  <w:style w:type="character" w:styleId="C6">
    <w:name w:val="Текст сноски Знак"/>
    <w:basedOn w:val="C0"/>
    <w:link w:val="P7"/>
    <w:rPr>
      <w:rFonts w:ascii="Times New Roman" w:hAnsi="Times New Roman"/>
      <w:sz w:val="20"/>
    </w:rPr>
  </w:style>
  <w:style w:type="character" w:styleId="C7">
    <w:name w:val="Основной текст Знак"/>
    <w:basedOn w:val="C0"/>
    <w:link w:val="P8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