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230" w:rsidRPr="001C5230" w:rsidRDefault="001C5230" w:rsidP="001C523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eastAsia="ru-RU"/>
        </w:rPr>
      </w:pPr>
      <w:r w:rsidRPr="001C5230">
        <w:rPr>
          <w:rFonts w:ascii="Times New Roman" w:eastAsia="SimSun" w:hAnsi="Times New Roman" w:cs="Times New Roman"/>
          <w:bCs/>
          <w:iCs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1C5230" w:rsidRPr="001C5230" w:rsidRDefault="001C5230" w:rsidP="001C523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eastAsia="ru-RU"/>
        </w:rPr>
      </w:pPr>
      <w:r w:rsidRPr="001C5230">
        <w:rPr>
          <w:rFonts w:ascii="Times New Roman" w:eastAsia="SimSun" w:hAnsi="Times New Roman" w:cs="Times New Roman"/>
          <w:bCs/>
          <w:iCs/>
          <w:sz w:val="24"/>
          <w:szCs w:val="24"/>
          <w:lang w:eastAsia="ru-RU"/>
        </w:rPr>
        <w:t xml:space="preserve">высшего образования «Красноярский государственный медицинский </w:t>
      </w:r>
    </w:p>
    <w:p w:rsidR="001C5230" w:rsidRPr="001C5230" w:rsidRDefault="001C5230" w:rsidP="001C523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eastAsia="ru-RU"/>
        </w:rPr>
      </w:pPr>
      <w:r w:rsidRPr="001C5230">
        <w:rPr>
          <w:rFonts w:ascii="Times New Roman" w:eastAsia="SimSun" w:hAnsi="Times New Roman" w:cs="Times New Roman"/>
          <w:bCs/>
          <w:iCs/>
          <w:sz w:val="24"/>
          <w:szCs w:val="24"/>
          <w:lang w:eastAsia="ru-RU"/>
        </w:rPr>
        <w:t xml:space="preserve">университет имени профессора </w:t>
      </w:r>
      <w:proofErr w:type="spellStart"/>
      <w:r w:rsidRPr="001C5230">
        <w:rPr>
          <w:rFonts w:ascii="Times New Roman" w:eastAsia="SimSun" w:hAnsi="Times New Roman" w:cs="Times New Roman"/>
          <w:bCs/>
          <w:iCs/>
          <w:sz w:val="24"/>
          <w:szCs w:val="24"/>
          <w:lang w:eastAsia="ru-RU"/>
        </w:rPr>
        <w:t>В.Ф.Войно-Ясенецкого</w:t>
      </w:r>
      <w:proofErr w:type="spellEnd"/>
      <w:r w:rsidRPr="001C5230">
        <w:rPr>
          <w:rFonts w:ascii="Times New Roman" w:eastAsia="SimSun" w:hAnsi="Times New Roman" w:cs="Times New Roman"/>
          <w:bCs/>
          <w:iCs/>
          <w:sz w:val="24"/>
          <w:szCs w:val="24"/>
          <w:lang w:eastAsia="ru-RU"/>
        </w:rPr>
        <w:t>»</w:t>
      </w:r>
    </w:p>
    <w:p w:rsidR="001C5230" w:rsidRPr="001C5230" w:rsidRDefault="001C5230" w:rsidP="001C523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C5230">
        <w:rPr>
          <w:rFonts w:ascii="Times New Roman" w:eastAsia="SimSun" w:hAnsi="Times New Roman" w:cs="Times New Roman"/>
          <w:bCs/>
          <w:i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1C5230" w:rsidRPr="001C5230" w:rsidRDefault="001C5230" w:rsidP="001C5230">
      <w:pPr>
        <w:tabs>
          <w:tab w:val="center" w:pos="4821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szCs w:val="20"/>
          <w:lang w:eastAsia="ru-RU"/>
        </w:rPr>
      </w:pPr>
      <w:r w:rsidRPr="001C5230">
        <w:rPr>
          <w:rFonts w:ascii="Times New Roman" w:eastAsia="SimSun" w:hAnsi="Times New Roman" w:cs="Times New Roman"/>
          <w:sz w:val="24"/>
          <w:szCs w:val="24"/>
          <w:lang w:eastAsia="ru-RU"/>
        </w:rPr>
        <w:t>Фармацевтический колледж</w:t>
      </w:r>
    </w:p>
    <w:p w:rsidR="001C5230" w:rsidRPr="001C5230" w:rsidRDefault="001C5230" w:rsidP="001C5230">
      <w:pPr>
        <w:tabs>
          <w:tab w:val="center" w:pos="4821"/>
        </w:tabs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bCs/>
          <w:lang w:eastAsia="ru-RU"/>
        </w:rPr>
      </w:pPr>
    </w:p>
    <w:p w:rsidR="001C5230" w:rsidRPr="001C5230" w:rsidRDefault="001C5230" w:rsidP="001C5230">
      <w:pPr>
        <w:suppressAutoHyphens/>
        <w:spacing w:after="20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1C5230" w:rsidRPr="001C5230" w:rsidRDefault="001C5230" w:rsidP="001C5230">
      <w:pPr>
        <w:keepNext/>
        <w:keepLines/>
        <w:suppressAutoHyphens/>
        <w:spacing w:before="200" w:after="0" w:line="276" w:lineRule="auto"/>
        <w:jc w:val="center"/>
        <w:outlineLvl w:val="1"/>
        <w:rPr>
          <w:rFonts w:ascii="Cambria" w:eastAsia="SimSun" w:hAnsi="Cambria" w:cs="Times New Roman"/>
          <w:bCs/>
          <w:color w:val="4F81BD"/>
          <w:sz w:val="48"/>
          <w:szCs w:val="48"/>
        </w:rPr>
      </w:pPr>
    </w:p>
    <w:p w:rsidR="001C5230" w:rsidRPr="001C5230" w:rsidRDefault="001C5230" w:rsidP="001C5230">
      <w:pPr>
        <w:keepNext/>
        <w:keepLines/>
        <w:suppressAutoHyphens/>
        <w:spacing w:before="200" w:after="0" w:line="276" w:lineRule="auto"/>
        <w:jc w:val="center"/>
        <w:outlineLvl w:val="1"/>
        <w:rPr>
          <w:rFonts w:ascii="Times New Roman" w:eastAsia="SimSun" w:hAnsi="Times New Roman" w:cs="Times New Roman"/>
          <w:bCs/>
          <w:sz w:val="48"/>
          <w:szCs w:val="48"/>
        </w:rPr>
      </w:pPr>
      <w:r w:rsidRPr="001C5230">
        <w:rPr>
          <w:rFonts w:ascii="Times New Roman" w:eastAsia="SimSun" w:hAnsi="Times New Roman" w:cs="Times New Roman"/>
          <w:b/>
          <w:bCs/>
          <w:sz w:val="48"/>
          <w:szCs w:val="48"/>
        </w:rPr>
        <w:t>ДНЕВНИК</w:t>
      </w:r>
    </w:p>
    <w:p w:rsidR="001C5230" w:rsidRPr="001C5230" w:rsidRDefault="001C5230" w:rsidP="001C5230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sz w:val="36"/>
          <w:szCs w:val="36"/>
          <w:lang w:eastAsia="ru-RU"/>
        </w:rPr>
      </w:pPr>
      <w:r w:rsidRPr="001C5230">
        <w:rPr>
          <w:rFonts w:ascii="Times New Roman" w:eastAsia="SimSun" w:hAnsi="Times New Roman" w:cs="Times New Roman"/>
          <w:b/>
          <w:sz w:val="36"/>
          <w:szCs w:val="36"/>
          <w:lang w:eastAsia="ru-RU"/>
        </w:rPr>
        <w:t>производственной практики</w:t>
      </w:r>
    </w:p>
    <w:p w:rsidR="001C5230" w:rsidRPr="001C5230" w:rsidRDefault="001C5230" w:rsidP="001C5230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sz w:val="24"/>
          <w:szCs w:val="20"/>
          <w:lang w:eastAsia="ru-RU"/>
        </w:rPr>
      </w:pPr>
    </w:p>
    <w:p w:rsidR="001C5230" w:rsidRPr="001C5230" w:rsidRDefault="001C5230" w:rsidP="001C5230">
      <w:pPr>
        <w:suppressAutoHyphens/>
        <w:spacing w:after="0" w:line="276" w:lineRule="auto"/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</w:pPr>
      <w:r w:rsidRPr="001C523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Наименование практики    </w:t>
      </w:r>
      <w:r w:rsidRPr="001C5230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МДК 01.01</w:t>
      </w:r>
      <w:r w:rsidRPr="001C523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1C5230">
        <w:rPr>
          <w:rFonts w:ascii="Times New Roman" w:eastAsia="SimSun" w:hAnsi="Times New Roman" w:cs="Times New Roman"/>
          <w:sz w:val="32"/>
          <w:szCs w:val="32"/>
          <w:u w:val="single"/>
          <w:lang w:eastAsia="ru-RU"/>
        </w:rPr>
        <w:t>Лекарствоведение</w:t>
      </w:r>
    </w:p>
    <w:p w:rsidR="001C5230" w:rsidRPr="001C5230" w:rsidRDefault="001C5230" w:rsidP="001C5230">
      <w:pPr>
        <w:suppressAutoHyphens/>
        <w:spacing w:after="120" w:line="276" w:lineRule="auto"/>
        <w:rPr>
          <w:rFonts w:ascii="Times New Roman" w:eastAsia="Times New Roman" w:hAnsi="Times New Roman" w:cs="Times New Roman"/>
          <w:szCs w:val="28"/>
        </w:rPr>
      </w:pPr>
    </w:p>
    <w:p w:rsidR="001C5230" w:rsidRPr="001C5230" w:rsidRDefault="001C5230" w:rsidP="001C5230">
      <w:pPr>
        <w:tabs>
          <w:tab w:val="left" w:pos="0"/>
        </w:tabs>
        <w:suppressAutoHyphens/>
        <w:spacing w:after="120" w:line="276" w:lineRule="auto"/>
        <w:ind w:right="849"/>
        <w:rPr>
          <w:rFonts w:ascii="Times New Roman" w:eastAsia="Times New Roman" w:hAnsi="Times New Roman" w:cs="Times New Roman"/>
          <w:szCs w:val="28"/>
          <w:u w:val="single"/>
        </w:rPr>
      </w:pPr>
      <w:r w:rsidRPr="001C5230">
        <w:rPr>
          <w:rFonts w:ascii="Times New Roman" w:eastAsia="Times New Roman" w:hAnsi="Times New Roman" w:cs="Times New Roman"/>
          <w:sz w:val="28"/>
          <w:szCs w:val="28"/>
        </w:rPr>
        <w:t>Ф.И.О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Ковалевой Виктории Андреевны</w:t>
      </w:r>
    </w:p>
    <w:p w:rsidR="001C5230" w:rsidRPr="001C5230" w:rsidRDefault="001C5230" w:rsidP="001C5230">
      <w:pPr>
        <w:suppressAutoHyphens/>
        <w:spacing w:after="120" w:line="276" w:lineRule="auto"/>
        <w:ind w:left="1560" w:hanging="993"/>
        <w:rPr>
          <w:rFonts w:ascii="Times New Roman" w:eastAsia="Times New Roman" w:hAnsi="Times New Roman" w:cs="Times New Roman"/>
          <w:szCs w:val="28"/>
        </w:rPr>
      </w:pPr>
    </w:p>
    <w:p w:rsidR="001C5230" w:rsidRPr="001C5230" w:rsidRDefault="001C5230" w:rsidP="001C5230">
      <w:pPr>
        <w:suppressAutoHyphens/>
        <w:spacing w:after="0" w:line="276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C5230">
        <w:rPr>
          <w:rFonts w:ascii="Times New Roman" w:eastAsia="SimSun" w:hAnsi="Times New Roman" w:cs="Times New Roman"/>
          <w:sz w:val="28"/>
          <w:szCs w:val="28"/>
          <w:lang w:eastAsia="ru-RU"/>
        </w:rPr>
        <w:t>Место прохождения практики ___________________________________</w:t>
      </w:r>
    </w:p>
    <w:p w:rsidR="001C5230" w:rsidRPr="001C5230" w:rsidRDefault="001C5230" w:rsidP="001C5230">
      <w:pPr>
        <w:suppressAutoHyphens/>
        <w:spacing w:after="0" w:line="240" w:lineRule="auto"/>
        <w:rPr>
          <w:rFonts w:ascii="Times New Roman" w:eastAsia="SimSun" w:hAnsi="Times New Roman" w:cs="Times New Roman"/>
          <w:lang w:eastAsia="ru-RU"/>
        </w:rPr>
      </w:pPr>
      <w:r w:rsidRPr="001C5230">
        <w:rPr>
          <w:rFonts w:ascii="Times New Roman" w:eastAsia="SimSun" w:hAnsi="Times New Roman" w:cs="Times New Roman"/>
          <w:sz w:val="28"/>
          <w:szCs w:val="28"/>
          <w:lang w:eastAsia="ru-RU"/>
        </w:rPr>
        <w:t>_________________________________________________________</w:t>
      </w:r>
      <w:r w:rsidRPr="001C5230">
        <w:rPr>
          <w:rFonts w:ascii="Times New Roman" w:eastAsia="SimSun" w:hAnsi="Times New Roman" w:cs="Times New Roman"/>
          <w:lang w:eastAsia="ru-RU"/>
        </w:rPr>
        <w:t>______</w:t>
      </w:r>
    </w:p>
    <w:p w:rsidR="001C5230" w:rsidRPr="001C5230" w:rsidRDefault="001C5230" w:rsidP="001C523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C5230">
        <w:rPr>
          <w:rFonts w:ascii="Times New Roman" w:eastAsia="SimSun" w:hAnsi="Times New Roman" w:cs="Times New Roman"/>
          <w:sz w:val="28"/>
          <w:szCs w:val="28"/>
          <w:lang w:eastAsia="ru-RU"/>
        </w:rPr>
        <w:t>(фармацевтическая организация)</w:t>
      </w:r>
    </w:p>
    <w:p w:rsidR="001C5230" w:rsidRPr="001C5230" w:rsidRDefault="001C5230" w:rsidP="001C5230">
      <w:pPr>
        <w:suppressAutoHyphens/>
        <w:spacing w:after="0" w:line="276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1C5230" w:rsidRPr="001C5230" w:rsidRDefault="001C5230" w:rsidP="001C5230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 «02» </w:t>
      </w:r>
      <w:r w:rsidRPr="001C5230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апреля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1C5230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20</w:t>
      </w:r>
      <w:r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20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г.   по «</w:t>
      </w:r>
      <w:r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15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апреля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20</w:t>
      </w:r>
      <w:r w:rsidRPr="001C523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г.</w:t>
      </w:r>
    </w:p>
    <w:p w:rsidR="001C5230" w:rsidRPr="001C5230" w:rsidRDefault="001C5230" w:rsidP="001C5230">
      <w:pPr>
        <w:suppressAutoHyphens/>
        <w:spacing w:after="0" w:line="276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1C5230" w:rsidRPr="001C5230" w:rsidRDefault="001C5230" w:rsidP="001C5230">
      <w:pPr>
        <w:suppressAutoHyphens/>
        <w:spacing w:after="0" w:line="276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C5230">
        <w:rPr>
          <w:rFonts w:ascii="Times New Roman" w:eastAsia="SimSun" w:hAnsi="Times New Roman" w:cs="Times New Roman"/>
          <w:sz w:val="28"/>
          <w:szCs w:val="28"/>
          <w:lang w:eastAsia="ru-RU"/>
        </w:rPr>
        <w:t>Руководители практики:</w:t>
      </w:r>
    </w:p>
    <w:p w:rsidR="001C5230" w:rsidRPr="001C5230" w:rsidRDefault="001C5230" w:rsidP="001C5230">
      <w:pPr>
        <w:suppressAutoHyphens/>
        <w:spacing w:after="0" w:line="276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1C5230" w:rsidRPr="001C5230" w:rsidRDefault="001C5230" w:rsidP="001C5230">
      <w:pPr>
        <w:suppressAutoHyphens/>
        <w:spacing w:after="0" w:line="276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C5230">
        <w:rPr>
          <w:rFonts w:ascii="Times New Roman" w:eastAsia="SimSun" w:hAnsi="Times New Roman" w:cs="Times New Roman"/>
          <w:sz w:val="28"/>
          <w:szCs w:val="28"/>
          <w:lang w:eastAsia="ru-RU"/>
        </w:rPr>
        <w:t>Общий –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1C5230">
        <w:rPr>
          <w:rFonts w:ascii="Times New Roman" w:eastAsia="SimSun" w:hAnsi="Times New Roman" w:cs="Times New Roman"/>
          <w:sz w:val="28"/>
          <w:szCs w:val="28"/>
          <w:lang w:eastAsia="ru-RU"/>
        </w:rPr>
        <w:t>_____________________________________</w:t>
      </w:r>
    </w:p>
    <w:p w:rsidR="001C5230" w:rsidRPr="001C5230" w:rsidRDefault="001C5230" w:rsidP="001C5230">
      <w:pPr>
        <w:suppressAutoHyphens/>
        <w:spacing w:after="0" w:line="276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1C5230" w:rsidRPr="001C5230" w:rsidRDefault="001C5230" w:rsidP="001C5230">
      <w:pPr>
        <w:suppressAutoHyphens/>
        <w:spacing w:after="0" w:line="276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C5230">
        <w:rPr>
          <w:rFonts w:ascii="Times New Roman" w:eastAsia="SimSun" w:hAnsi="Times New Roman" w:cs="Times New Roman"/>
          <w:sz w:val="28"/>
          <w:szCs w:val="28"/>
          <w:lang w:eastAsia="ru-RU"/>
        </w:rPr>
        <w:t>Непосредственный –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1C5230">
        <w:rPr>
          <w:rFonts w:ascii="Times New Roman" w:eastAsia="SimSun" w:hAnsi="Times New Roman" w:cs="Times New Roman"/>
          <w:sz w:val="28"/>
          <w:szCs w:val="28"/>
          <w:lang w:eastAsia="ru-RU"/>
        </w:rPr>
        <w:t>___________________________</w:t>
      </w:r>
    </w:p>
    <w:p w:rsidR="001C5230" w:rsidRPr="001C5230" w:rsidRDefault="001C5230" w:rsidP="001C5230">
      <w:pPr>
        <w:suppressAutoHyphens/>
        <w:spacing w:after="0" w:line="276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1C5230" w:rsidRPr="001C5230" w:rsidRDefault="001C5230" w:rsidP="001C5230">
      <w:pPr>
        <w:suppressAutoHyphens/>
        <w:spacing w:after="0" w:line="276" w:lineRule="auto"/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</w:pPr>
      <w:r w:rsidRPr="001C5230">
        <w:rPr>
          <w:rFonts w:ascii="Times New Roman" w:eastAsia="SimSun" w:hAnsi="Times New Roman" w:cs="Times New Roman"/>
          <w:sz w:val="28"/>
          <w:szCs w:val="28"/>
          <w:lang w:eastAsia="ru-RU"/>
        </w:rPr>
        <w:t>Метод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ический – </w:t>
      </w:r>
      <w:r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Медведева Ольга Александровна (преподаватель)</w:t>
      </w:r>
    </w:p>
    <w:p w:rsidR="001C5230" w:rsidRPr="001C5230" w:rsidRDefault="001C5230" w:rsidP="001C5230">
      <w:pPr>
        <w:suppressAutoHyphens/>
        <w:spacing w:after="0" w:line="276" w:lineRule="auto"/>
        <w:jc w:val="right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</w:p>
    <w:p w:rsidR="001C5230" w:rsidRPr="001C5230" w:rsidRDefault="001C5230" w:rsidP="001C5230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1C5230" w:rsidRDefault="001C5230" w:rsidP="001C5230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1C5230" w:rsidRDefault="001C5230" w:rsidP="001C5230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1C5230" w:rsidRPr="001C5230" w:rsidRDefault="001C5230" w:rsidP="001C5230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C5230">
        <w:rPr>
          <w:rFonts w:ascii="Times New Roman" w:eastAsia="SimSun" w:hAnsi="Times New Roman" w:cs="Times New Roman"/>
          <w:sz w:val="28"/>
          <w:szCs w:val="28"/>
          <w:lang w:eastAsia="ru-RU"/>
        </w:rPr>
        <w:t>Красноярск</w:t>
      </w:r>
    </w:p>
    <w:p w:rsidR="001C5230" w:rsidRPr="001C5230" w:rsidRDefault="001C5230" w:rsidP="001C5230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2020</w:t>
      </w:r>
    </w:p>
    <w:p w:rsidR="001C5230" w:rsidRPr="001C5230" w:rsidRDefault="001C5230" w:rsidP="001C5230">
      <w:pPr>
        <w:suppressAutoHyphens/>
        <w:spacing w:after="20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ED5" w:rsidRPr="00FC7ED5" w:rsidRDefault="001C5230" w:rsidP="00FC7ED5">
      <w:pPr>
        <w:tabs>
          <w:tab w:val="left" w:pos="27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  <w:r w:rsidR="00FC7ED5" w:rsidRPr="00FC7ED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График прохождения практики</w:t>
      </w:r>
    </w:p>
    <w:p w:rsidR="00FC7ED5" w:rsidRPr="00FC7ED5" w:rsidRDefault="00FC7ED5" w:rsidP="00FC7ED5">
      <w:pPr>
        <w:tabs>
          <w:tab w:val="left" w:pos="27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263"/>
        <w:gridCol w:w="1693"/>
        <w:gridCol w:w="3865"/>
        <w:gridCol w:w="1862"/>
      </w:tblGrid>
      <w:tr w:rsidR="00FC7ED5" w:rsidRPr="00FC7ED5" w:rsidTr="005C32C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</w:t>
            </w:r>
          </w:p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и подпись руководителя практики</w:t>
            </w:r>
          </w:p>
        </w:tc>
      </w:tr>
      <w:tr w:rsidR="00FC7ED5" w:rsidRPr="00FC7ED5" w:rsidTr="005C32C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02.04.20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5" w:rsidRPr="00FC7ED5" w:rsidRDefault="00262ECD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– 15</w:t>
            </w:r>
            <w:r w:rsidR="00FC7ED5"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ассортимента лекарственных </w:t>
            </w: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средств, влияющих на периферическую нервную систему:</w:t>
            </w:r>
          </w:p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- М-</w:t>
            </w:r>
            <w:proofErr w:type="spellStart"/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холиноблокаторы</w:t>
            </w:r>
            <w:proofErr w:type="spellEnd"/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- Альфа-</w:t>
            </w:r>
            <w:proofErr w:type="spellStart"/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адреноблокаторы</w:t>
            </w:r>
            <w:proofErr w:type="spellEnd"/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- Альфа2-адреномиметики.</w:t>
            </w:r>
          </w:p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- Бета2-адреномиметики.</w:t>
            </w:r>
            <w:r w:rsidRPr="00FC7E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ED5" w:rsidRPr="00FC7ED5" w:rsidTr="005C32C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03.04.20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5" w:rsidRPr="00FC7ED5" w:rsidRDefault="00262ECD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C7ED5" w:rsidRPr="00FC7E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ассортимента лекарственных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средств, </w:t>
            </w: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влияющих на центральную нервную систему:</w:t>
            </w:r>
          </w:p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анальгетики наркотические</w:t>
            </w:r>
          </w:p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анальгетики ненаркотические</w:t>
            </w:r>
          </w:p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- снотворные средства</w:t>
            </w:r>
          </w:p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- транквилизаторы.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ED5" w:rsidRPr="00FC7ED5" w:rsidTr="005C32C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04.04.20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5" w:rsidRPr="00FC7ED5" w:rsidRDefault="00262ECD" w:rsidP="002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62E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.00 – 1</w:t>
            </w:r>
            <w:r w:rsidRPr="00262E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62E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ассортимента лекарственных средств, влияющих на функции сердечно-сосудистой системы:</w:t>
            </w:r>
          </w:p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ИАПФ, блокаторы рецепторов </w:t>
            </w:r>
            <w:proofErr w:type="spellStart"/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ангиотензина</w:t>
            </w:r>
            <w:proofErr w:type="spellEnd"/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- Блокаторы «медленных кальциевых каналов».</w:t>
            </w:r>
          </w:p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Диуретики: </w:t>
            </w:r>
            <w:proofErr w:type="spellStart"/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тиазидные</w:t>
            </w:r>
            <w:proofErr w:type="spellEnd"/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тиазидоподобные</w:t>
            </w:r>
            <w:proofErr w:type="spellEnd"/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петлевые, калийсберегающие. </w:t>
            </w:r>
          </w:p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- Бета1-адреноблокаторы.</w:t>
            </w:r>
          </w:p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Антиангинальные</w:t>
            </w:r>
            <w:proofErr w:type="spellEnd"/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средства. Нитраты.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ED5" w:rsidRPr="00FC7ED5" w:rsidTr="005C32C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06.04.20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5" w:rsidRPr="00FC7ED5" w:rsidRDefault="00262ECD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62E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.00 – 1</w:t>
            </w:r>
            <w:r w:rsidRPr="00262E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62E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ассортимента лекарственных средств, влияющих на функции органов дыхания:</w:t>
            </w:r>
          </w:p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отхаркивающие и </w:t>
            </w:r>
            <w:proofErr w:type="spellStart"/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муколитические</w:t>
            </w:r>
            <w:proofErr w:type="spellEnd"/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средства.</w:t>
            </w:r>
          </w:p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противокашлевые наркотические и ненаркотические средства.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ED5" w:rsidRPr="00FC7ED5" w:rsidTr="005C32C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07.04.20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5" w:rsidRPr="00FC7ED5" w:rsidRDefault="00262ECD" w:rsidP="002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62E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.00 – 1</w:t>
            </w:r>
            <w:r w:rsidRPr="00262E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62E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ассортимента лекарственных средств, влияющих на функции органов пищеварения:</w:t>
            </w:r>
          </w:p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прокинетические</w:t>
            </w:r>
            <w:proofErr w:type="spellEnd"/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противорвотные средства</w:t>
            </w:r>
          </w:p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анорексигенные</w:t>
            </w:r>
            <w:proofErr w:type="spellEnd"/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- ферментные препараты.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ED5" w:rsidRPr="00FC7ED5" w:rsidTr="005C32C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08.04.20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5" w:rsidRPr="00FC7ED5" w:rsidRDefault="00262ECD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62E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.00 – 1</w:t>
            </w:r>
            <w:r w:rsidRPr="00262E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62E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ассортимента лекарственных средств, влияющих на функции органов пищеварения:</w:t>
            </w:r>
          </w:p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слабительные средства</w:t>
            </w:r>
          </w:p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- осмотические слабительные</w:t>
            </w:r>
          </w:p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раздражающие рецепторы кишечника</w:t>
            </w:r>
          </w:p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гепатотропные</w:t>
            </w:r>
            <w:proofErr w:type="spellEnd"/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холекинетики</w:t>
            </w:r>
            <w:proofErr w:type="spellEnd"/>
          </w:p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холесекретики</w:t>
            </w:r>
            <w:proofErr w:type="spellEnd"/>
          </w:p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гепатопротекторы</w:t>
            </w:r>
            <w:proofErr w:type="spellEnd"/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ED5" w:rsidRPr="00FC7ED5" w:rsidTr="005C32C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09.04.20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5" w:rsidRPr="00FC7ED5" w:rsidRDefault="00262ECD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62E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.00 – 1</w:t>
            </w:r>
            <w:r w:rsidRPr="00262E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62E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ассортимента лекарственных средств, влияющих на</w:t>
            </w:r>
            <w:r w:rsidRPr="00FC7E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крови:</w:t>
            </w:r>
          </w:p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растительного происхождения</w:t>
            </w:r>
          </w:p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лечения  гипохромных (железодефицитных) анемий.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ED5" w:rsidRPr="00FC7ED5" w:rsidTr="005C32C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10.04.20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5" w:rsidRPr="00FC7ED5" w:rsidRDefault="00262ECD" w:rsidP="002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62E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.00 – 1</w:t>
            </w:r>
            <w:r w:rsidRPr="00262E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62E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ассортимента лекарственных средств, влияющих на</w:t>
            </w:r>
            <w:r w:rsidRPr="00FC7E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крови:</w:t>
            </w:r>
          </w:p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антиагреганты</w:t>
            </w:r>
            <w:proofErr w:type="spellEnd"/>
          </w:p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- антикоагулянты прямого действия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ED5" w:rsidRPr="00FC7ED5" w:rsidTr="005C32C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11.04.20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5" w:rsidRPr="00FC7ED5" w:rsidRDefault="00262ECD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62E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.00 – 1</w:t>
            </w:r>
            <w:r w:rsidRPr="00262E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62E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ассортимента гормональных препаратов:</w:t>
            </w:r>
          </w:p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гормональные препараты</w:t>
            </w:r>
          </w:p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глюкокортикостероиды</w:t>
            </w:r>
            <w:proofErr w:type="spellEnd"/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местного применения</w:t>
            </w:r>
          </w:p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препараты гормонов щитовидной железы</w:t>
            </w:r>
          </w:p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антитиреоидные</w:t>
            </w:r>
            <w:proofErr w:type="spellEnd"/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ED5" w:rsidRPr="00FC7ED5" w:rsidTr="005C32C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13.04.20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5" w:rsidRPr="00FC7ED5" w:rsidRDefault="00262ECD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62E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.00 – 1</w:t>
            </w:r>
            <w:r w:rsidRPr="00262E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62E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средств для</w:t>
            </w: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лечения сахарного диабета </w:t>
            </w: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типов.</w:t>
            </w:r>
          </w:p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Оральные контрацептивы:</w:t>
            </w:r>
          </w:p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Монофазные</w:t>
            </w:r>
          </w:p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Двухфазные</w:t>
            </w:r>
          </w:p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Трехфазные.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ED5" w:rsidRPr="00FC7ED5" w:rsidTr="005C32C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14.04.20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5" w:rsidRPr="00FC7ED5" w:rsidRDefault="00262ECD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62E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.00 – 1</w:t>
            </w:r>
            <w:r w:rsidRPr="00262E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62E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ротивомикробных лекарственных средств</w:t>
            </w: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- синтетические противомикробные средства</w:t>
            </w:r>
          </w:p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фторхинолоны</w:t>
            </w:r>
            <w:proofErr w:type="spellEnd"/>
          </w:p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- антибиотики пенициллинового ряда</w:t>
            </w:r>
          </w:p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макролиды</w:t>
            </w:r>
            <w:proofErr w:type="spellEnd"/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ED5" w:rsidRPr="00FC7ED5" w:rsidTr="005C32C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15.04.20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5" w:rsidRPr="00FC7ED5" w:rsidRDefault="00262ECD" w:rsidP="002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62E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.00 – 1</w:t>
            </w:r>
            <w:r w:rsidRPr="00262E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62E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.00</w:t>
            </w:r>
            <w:bookmarkStart w:id="0" w:name="_GoBack"/>
            <w:bookmarkEnd w:id="0"/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противопротозойных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</w:t>
            </w: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производные </w:t>
            </w:r>
            <w:proofErr w:type="spellStart"/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нитроимидазола</w:t>
            </w:r>
            <w:proofErr w:type="spellEnd"/>
          </w:p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противогрибковые средства лечения дерматомикозов, </w:t>
            </w:r>
            <w:proofErr w:type="spellStart"/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онихомикозов</w:t>
            </w:r>
            <w:proofErr w:type="spellEnd"/>
            <w:r w:rsidRPr="00FC7ED5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кандидоза, себореи.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5" w:rsidRPr="00FC7ED5" w:rsidRDefault="00FC7ED5" w:rsidP="00F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7ED5" w:rsidRPr="00FC7ED5" w:rsidRDefault="00FC7ED5" w:rsidP="00FC7E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5230" w:rsidRDefault="001C5230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C7ED5" w:rsidRDefault="00FC7ED5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br w:type="page"/>
      </w:r>
    </w:p>
    <w:p w:rsidR="009D01AC" w:rsidRPr="009D01AC" w:rsidRDefault="009D01AC" w:rsidP="00E57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Раздел практики: </w:t>
      </w:r>
      <w:r w:rsidRPr="009D01AC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Средства, влияющие на периферическую нервную систему.</w:t>
      </w:r>
    </w:p>
    <w:p w:rsidR="00031AE9" w:rsidRPr="009D01AC" w:rsidRDefault="009D01AC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Тема: </w:t>
      </w:r>
      <w:r w:rsidRPr="009D01AC">
        <w:rPr>
          <w:rFonts w:ascii="Times New Roman CYR" w:eastAsia="Times New Roman" w:hAnsi="Times New Roman CYR" w:cs="Times New Roman"/>
          <w:sz w:val="28"/>
        </w:rPr>
        <w:t xml:space="preserve">М – </w:t>
      </w:r>
      <w:proofErr w:type="spellStart"/>
      <w:r w:rsidRPr="009D01AC">
        <w:rPr>
          <w:rFonts w:ascii="Times New Roman CYR" w:eastAsia="Times New Roman" w:hAnsi="Times New Roman CYR" w:cs="Times New Roman"/>
          <w:sz w:val="28"/>
        </w:rPr>
        <w:t>холиноблокаторы</w:t>
      </w:r>
      <w:proofErr w:type="spellEnd"/>
      <w:r w:rsidRPr="009D01AC">
        <w:rPr>
          <w:rFonts w:ascii="Times New Roman CYR" w:eastAsia="Times New Roman" w:hAnsi="Times New Roman CYR" w:cs="Times New Roman"/>
          <w:sz w:val="2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9D01AC" w:rsidRPr="009D01AC" w:rsidTr="009D01AC">
        <w:trPr>
          <w:trHeight w:val="72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01AC" w:rsidRPr="009D01AC" w:rsidRDefault="009D01AC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1AC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01AC" w:rsidRPr="009D01AC" w:rsidRDefault="009D01A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D01AC">
              <w:rPr>
                <w:rFonts w:ascii="Times New Roman" w:eastAsia="Times New Roman" w:hAnsi="Times New Roman" w:cs="Times New Roman"/>
                <w:sz w:val="28"/>
              </w:rPr>
              <w:t>Аропин</w:t>
            </w:r>
            <w:proofErr w:type="spellEnd"/>
            <w:r w:rsidRPr="009D01A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D01AC" w:rsidRPr="009D01AC" w:rsidRDefault="009D01A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1AC">
              <w:rPr>
                <w:rFonts w:ascii="Times New Roman" w:eastAsia="Times New Roman" w:hAnsi="Times New Roman" w:cs="Times New Roman"/>
                <w:sz w:val="28"/>
              </w:rPr>
              <w:t>Глазные капли 1% - 5мл</w:t>
            </w:r>
          </w:p>
        </w:tc>
      </w:tr>
      <w:tr w:rsidR="009D01AC" w:rsidRPr="009D01AC" w:rsidTr="00AD1B0B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01AC" w:rsidRPr="009D01AC" w:rsidRDefault="009D01AC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1AC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01AC" w:rsidRPr="00B81CC6" w:rsidRDefault="008C013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CC6">
              <w:rPr>
                <w:rFonts w:ascii="Times New Roman" w:eastAsia="Times New Roman" w:hAnsi="Times New Roman" w:cs="Times New Roman"/>
                <w:sz w:val="28"/>
                <w:szCs w:val="28"/>
              </w:rPr>
              <w:t>Атропин</w:t>
            </w:r>
          </w:p>
        </w:tc>
      </w:tr>
      <w:tr w:rsidR="009D01AC" w:rsidRPr="009D01AC" w:rsidTr="00AD1B0B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01AC" w:rsidRPr="009D01AC" w:rsidRDefault="009D01AC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1AC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01AC" w:rsidRPr="00B81CC6" w:rsidRDefault="00F11FF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9D01AC" w:rsidRPr="009D01AC" w:rsidTr="00AD1B0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01AC" w:rsidRPr="009D01AC" w:rsidRDefault="009D01AC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1AC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01AC" w:rsidRPr="00B81CC6" w:rsidRDefault="008C013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1CC6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Платифиллин</w:t>
            </w:r>
            <w:proofErr w:type="spellEnd"/>
          </w:p>
        </w:tc>
      </w:tr>
      <w:tr w:rsidR="009D01AC" w:rsidRPr="009D01AC" w:rsidTr="00AD1B0B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01AC" w:rsidRPr="009D01AC" w:rsidRDefault="009D01AC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1AC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01AC" w:rsidRPr="00B81CC6" w:rsidRDefault="00F11FF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9D01AC" w:rsidRPr="009D01AC" w:rsidTr="00AD1B0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01AC" w:rsidRPr="009D01AC" w:rsidRDefault="009D01AC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1AC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01AC" w:rsidRPr="00B81CC6" w:rsidRDefault="008C013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CC6">
              <w:rPr>
                <w:rFonts w:ascii="Times New Roman" w:eastAsia="Times New Roman" w:hAnsi="Times New Roman" w:cs="Times New Roman"/>
                <w:sz w:val="28"/>
                <w:szCs w:val="28"/>
              </w:rPr>
              <w:t>Блокируют м-</w:t>
            </w:r>
            <w:proofErr w:type="spellStart"/>
            <w:r w:rsidRPr="00B81CC6">
              <w:rPr>
                <w:rFonts w:ascii="Times New Roman" w:eastAsia="Times New Roman" w:hAnsi="Times New Roman" w:cs="Times New Roman"/>
                <w:sz w:val="28"/>
                <w:szCs w:val="28"/>
              </w:rPr>
              <w:t>холинорецепторы</w:t>
            </w:r>
            <w:proofErr w:type="spellEnd"/>
            <w:r w:rsidRPr="00B81C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глаза, </w:t>
            </w:r>
            <w:proofErr w:type="spellStart"/>
            <w:r w:rsidRPr="00B81CC6">
              <w:rPr>
                <w:rFonts w:ascii="Times New Roman" w:eastAsia="Times New Roman" w:hAnsi="Times New Roman" w:cs="Times New Roman"/>
                <w:sz w:val="28"/>
                <w:szCs w:val="28"/>
              </w:rPr>
              <w:t>вследстивии</w:t>
            </w:r>
            <w:proofErr w:type="spellEnd"/>
            <w:r w:rsidRPr="00B81C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этого происходит расслабление круговой мышцы радужной </w:t>
            </w:r>
            <w:proofErr w:type="spellStart"/>
            <w:r w:rsidRPr="00B81CC6">
              <w:rPr>
                <w:rFonts w:ascii="Times New Roman" w:eastAsia="Times New Roman" w:hAnsi="Times New Roman" w:cs="Times New Roman"/>
                <w:sz w:val="28"/>
                <w:szCs w:val="28"/>
              </w:rPr>
              <w:t>оболочи</w:t>
            </w:r>
            <w:proofErr w:type="spellEnd"/>
            <w:r w:rsidRPr="00B81C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глаз</w:t>
            </w:r>
            <w:r w:rsidR="008D7140">
              <w:rPr>
                <w:rFonts w:ascii="Times New Roman" w:eastAsia="Times New Roman" w:hAnsi="Times New Roman" w:cs="Times New Roman"/>
                <w:sz w:val="28"/>
                <w:szCs w:val="28"/>
              </w:rPr>
              <w:t>а и следовательно происходит рас</w:t>
            </w:r>
            <w:r w:rsidRPr="00B81CC6">
              <w:rPr>
                <w:rFonts w:ascii="Times New Roman" w:eastAsia="Times New Roman" w:hAnsi="Times New Roman" w:cs="Times New Roman"/>
                <w:sz w:val="28"/>
                <w:szCs w:val="28"/>
              </w:rPr>
              <w:t>ширение зрачка (</w:t>
            </w:r>
            <w:proofErr w:type="spellStart"/>
            <w:r w:rsidRPr="00B81CC6">
              <w:rPr>
                <w:rFonts w:ascii="Times New Roman" w:eastAsia="Times New Roman" w:hAnsi="Times New Roman" w:cs="Times New Roman"/>
                <w:sz w:val="28"/>
                <w:szCs w:val="28"/>
              </w:rPr>
              <w:t>мидриаз</w:t>
            </w:r>
            <w:proofErr w:type="spellEnd"/>
            <w:r w:rsidRPr="00B81CC6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9D01AC" w:rsidRPr="009D01AC" w:rsidTr="00AD1B0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01AC" w:rsidRPr="009D01AC" w:rsidRDefault="009D01AC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1A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01AC" w:rsidRPr="00B81CC6" w:rsidRDefault="008C013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CC6">
              <w:rPr>
                <w:rFonts w:ascii="Times New Roman CYR" w:eastAsia="Times New Roman" w:hAnsi="Times New Roman CYR" w:cs="Times New Roman"/>
                <w:sz w:val="28"/>
                <w:szCs w:val="28"/>
              </w:rPr>
              <w:t>Расширение зрачка, паралич аккомодации, повышение внутриглазного давления.</w:t>
            </w:r>
          </w:p>
        </w:tc>
      </w:tr>
      <w:tr w:rsidR="009D01AC" w:rsidRPr="009D01AC" w:rsidTr="00AD1B0B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01AC" w:rsidRPr="009D01AC" w:rsidRDefault="009D01AC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1AC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01AC" w:rsidRPr="009D01AC" w:rsidRDefault="00000E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0E72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Используется </w:t>
            </w:r>
            <w:r w:rsidRPr="00000E72">
              <w:rPr>
                <w:rFonts w:ascii="Times New Roman" w:eastAsia="Times New Roman" w:hAnsi="Times New Roman" w:cs="Times New Roman"/>
                <w:sz w:val="28"/>
              </w:rPr>
              <w:t>при исследованиях глазного дна, при подборе очков.</w:t>
            </w:r>
          </w:p>
        </w:tc>
      </w:tr>
      <w:tr w:rsidR="009D01AC" w:rsidRPr="009D01AC" w:rsidTr="00AD1B0B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01AC" w:rsidRPr="009D01AC" w:rsidRDefault="009D01AC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1AC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01AC" w:rsidRPr="00B81CC6" w:rsidRDefault="00000E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81CC6">
              <w:rPr>
                <w:rFonts w:ascii="Times New Roman" w:eastAsia="Times New Roman" w:hAnsi="Times New Roman" w:cs="Times New Roman"/>
                <w:sz w:val="28"/>
              </w:rPr>
              <w:t>Местно</w:t>
            </w:r>
            <w:proofErr w:type="spellEnd"/>
            <w:r w:rsidRPr="00B81CC6">
              <w:rPr>
                <w:rFonts w:ascii="Times New Roman" w:eastAsia="Times New Roman" w:hAnsi="Times New Roman" w:cs="Times New Roman"/>
                <w:sz w:val="28"/>
              </w:rPr>
              <w:t>. По 1-2 капле в оба глаза в конъюнктивальный мешок 3 раза в сутки, с интервалом 5-6 часов.</w:t>
            </w:r>
          </w:p>
        </w:tc>
      </w:tr>
      <w:tr w:rsidR="009D01AC" w:rsidRPr="009D01AC" w:rsidTr="00AD1B0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01AC" w:rsidRPr="009D01AC" w:rsidRDefault="009D01AC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1AC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01AC" w:rsidRPr="00B81CC6" w:rsidRDefault="00000E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81CC6">
              <w:rPr>
                <w:rFonts w:ascii="Times New Roman" w:eastAsia="Times New Roman" w:hAnsi="Times New Roman" w:cs="Times New Roman"/>
                <w:sz w:val="28"/>
              </w:rPr>
              <w:t>Покалывание в глазах; повышение внутриглазного давления;</w:t>
            </w:r>
            <w:r w:rsidRPr="00B81CC6">
              <w:rPr>
                <w:rFonts w:ascii="Times New Roman CYR" w:eastAsia="Times New Roman" w:hAnsi="Times New Roman CYR" w:cs="Times New Roman"/>
                <w:sz w:val="28"/>
              </w:rPr>
              <w:t xml:space="preserve"> </w:t>
            </w:r>
            <w:r w:rsidRPr="00B81CC6">
              <w:rPr>
                <w:rFonts w:ascii="Times New Roman" w:eastAsia="Times New Roman" w:hAnsi="Times New Roman" w:cs="Times New Roman"/>
                <w:sz w:val="28"/>
              </w:rPr>
              <w:t>гиперемия кожи век; гиперемия и отек конъюнктивы век и глазного яблока; фотофобия.</w:t>
            </w:r>
          </w:p>
        </w:tc>
      </w:tr>
      <w:tr w:rsidR="009D01AC" w:rsidRPr="009D01AC" w:rsidTr="00AD1B0B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01AC" w:rsidRPr="009D01AC" w:rsidRDefault="009D01AC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1AC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01AC" w:rsidRPr="00B81CC6" w:rsidRDefault="00000E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81CC6">
              <w:rPr>
                <w:rFonts w:ascii="Times New Roman" w:eastAsia="Times New Roman" w:hAnsi="Times New Roman" w:cs="Times New Roman"/>
                <w:sz w:val="28"/>
              </w:rPr>
              <w:t>Закрытоугольная</w:t>
            </w:r>
            <w:proofErr w:type="spellEnd"/>
            <w:r w:rsidRPr="00B81CC6">
              <w:rPr>
                <w:rFonts w:ascii="Times New Roman" w:eastAsia="Times New Roman" w:hAnsi="Times New Roman" w:cs="Times New Roman"/>
                <w:sz w:val="28"/>
              </w:rPr>
              <w:t xml:space="preserve"> глаукома; гиперчувствительность; дети до 7 лет. С осторожностью при ИБС.</w:t>
            </w:r>
          </w:p>
        </w:tc>
      </w:tr>
      <w:tr w:rsidR="009D01AC" w:rsidRPr="009D01AC" w:rsidTr="00000E72">
        <w:trPr>
          <w:trHeight w:val="156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01AC" w:rsidRPr="009D01AC" w:rsidRDefault="009D01AC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1AC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01AC" w:rsidRPr="00B81CC6" w:rsidRDefault="00000E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81CC6">
              <w:rPr>
                <w:rFonts w:ascii="Times New Roman CYR" w:hAnsi="Times New Roman CYR"/>
                <w:sz w:val="28"/>
              </w:rPr>
              <w:t>При одновременном применении с антихолинергическими средствами и средствами, обладающими антихолинергической активностью, усиливается антихолинергическое действие. Нитраты увеличивают вероятность повышения внутриглазного давления.</w:t>
            </w:r>
          </w:p>
        </w:tc>
      </w:tr>
      <w:tr w:rsidR="009D01AC" w:rsidRPr="009D01AC" w:rsidTr="00AD1B0B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01AC" w:rsidRPr="009D01AC" w:rsidRDefault="009D01AC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1AC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01AC" w:rsidRPr="00B81CC6" w:rsidRDefault="00000E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81CC6">
              <w:rPr>
                <w:rFonts w:ascii="Times New Roman" w:eastAsia="Times New Roman" w:hAnsi="Times New Roman" w:cs="Times New Roman"/>
                <w:sz w:val="28"/>
              </w:rPr>
              <w:t>Нет.</w:t>
            </w:r>
          </w:p>
        </w:tc>
      </w:tr>
      <w:tr w:rsidR="009D01AC" w:rsidRPr="009D01AC" w:rsidTr="00AD1B0B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01AC" w:rsidRPr="009D01AC" w:rsidRDefault="009D01AC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1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01AC" w:rsidRPr="00B81CC6" w:rsidRDefault="00000E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81CC6">
              <w:rPr>
                <w:rFonts w:ascii="Times New Roman" w:eastAsia="Times New Roman" w:hAnsi="Times New Roman" w:cs="Times New Roman"/>
                <w:sz w:val="28"/>
              </w:rPr>
              <w:t xml:space="preserve">Отпускается по рецепту. </w:t>
            </w:r>
          </w:p>
          <w:p w:rsidR="00000E72" w:rsidRPr="00B81CC6" w:rsidRDefault="00000E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81CC6">
              <w:rPr>
                <w:rFonts w:ascii="Times New Roman" w:eastAsia="Times New Roman" w:hAnsi="Times New Roman" w:cs="Times New Roman"/>
                <w:sz w:val="28"/>
              </w:rPr>
              <w:t>Форма рецептурного бланка 107-1/у.</w:t>
            </w:r>
          </w:p>
          <w:p w:rsidR="00000E72" w:rsidRPr="00B81CC6" w:rsidRDefault="00000E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81CC6">
              <w:rPr>
                <w:rFonts w:ascii="Times New Roman" w:eastAsia="Times New Roman" w:hAnsi="Times New Roman" w:cs="Times New Roman"/>
                <w:sz w:val="28"/>
              </w:rPr>
              <w:t>Рецепт в аптеке не хранится.</w:t>
            </w:r>
            <w:r w:rsidR="00F11FFF">
              <w:rPr>
                <w:rFonts w:ascii="Times New Roman" w:eastAsia="Times New Roman" w:hAnsi="Times New Roman" w:cs="Times New Roman"/>
                <w:sz w:val="28"/>
              </w:rPr>
              <w:t xml:space="preserve"> (Возвращается пациенту)</w:t>
            </w:r>
          </w:p>
        </w:tc>
      </w:tr>
      <w:tr w:rsidR="009D01AC" w:rsidRPr="009D01AC" w:rsidTr="00AD1B0B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01AC" w:rsidRPr="009D01AC" w:rsidRDefault="009D01AC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1AC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01AC" w:rsidRPr="00B81CC6" w:rsidRDefault="00000E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81CC6">
              <w:rPr>
                <w:rFonts w:ascii="Times New Roman" w:eastAsia="Times New Roman" w:hAnsi="Times New Roman" w:cs="Times New Roman"/>
                <w:sz w:val="28"/>
              </w:rPr>
              <w:t>Хранить при комнатной температуре</w:t>
            </w:r>
            <w:r w:rsidR="00F11FFF">
              <w:rPr>
                <w:rFonts w:ascii="Times New Roman" w:eastAsia="Times New Roman" w:hAnsi="Times New Roman" w:cs="Times New Roman"/>
                <w:sz w:val="28"/>
              </w:rPr>
              <w:t xml:space="preserve"> (не выше 25</w:t>
            </w:r>
            <w:r w:rsidR="00F11FFF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о</w:t>
            </w:r>
            <w:r w:rsidR="00F11FFF">
              <w:rPr>
                <w:rFonts w:ascii="Times New Roman" w:eastAsia="Times New Roman" w:hAnsi="Times New Roman" w:cs="Times New Roman"/>
                <w:sz w:val="28"/>
              </w:rPr>
              <w:t>С)</w:t>
            </w:r>
            <w:r w:rsidRPr="00B81CC6">
              <w:rPr>
                <w:rFonts w:ascii="Times New Roman" w:eastAsia="Times New Roman" w:hAnsi="Times New Roman" w:cs="Times New Roman"/>
                <w:sz w:val="28"/>
              </w:rPr>
              <w:t>, в недоступном для детей месте.</w:t>
            </w:r>
          </w:p>
        </w:tc>
      </w:tr>
    </w:tbl>
    <w:p w:rsidR="009D01AC" w:rsidRPr="009D01AC" w:rsidRDefault="009D01AC" w:rsidP="00E5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01AC" w:rsidRPr="009D01AC" w:rsidRDefault="009D01AC" w:rsidP="00E575A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9D01AC">
        <w:rPr>
          <w:rFonts w:ascii="Times New Roman CYR" w:eastAsia="Times New Roman" w:hAnsi="Times New Roman CYR" w:cs="Times New Roman"/>
          <w:sz w:val="28"/>
        </w:rPr>
        <w:t>Дата заполнения:</w:t>
      </w:r>
      <w:r w:rsidRPr="009D01AC">
        <w:rPr>
          <w:rFonts w:ascii="Times New Roman CYR" w:eastAsia="Times New Roman" w:hAnsi="Times New Roman CYR" w:cs="Times New Roman"/>
          <w:sz w:val="28"/>
        </w:rPr>
        <w:tab/>
        <w:t xml:space="preserve">           </w:t>
      </w:r>
      <w:r w:rsidRPr="009D01AC">
        <w:rPr>
          <w:rFonts w:ascii="Times New Roman CYR" w:eastAsia="Times New Roman" w:hAnsi="Times New Roman CYR" w:cs="Times New Roman"/>
          <w:sz w:val="28"/>
        </w:rPr>
        <w:tab/>
        <w:t>Подпись непосредственного руководителя практики:</w:t>
      </w:r>
    </w:p>
    <w:p w:rsidR="00B81CC6" w:rsidRDefault="00B81CC6" w:rsidP="00E575AF">
      <w:pPr>
        <w:spacing w:after="0" w:line="240" w:lineRule="auto"/>
      </w:pPr>
      <w:r>
        <w:br w:type="page"/>
      </w:r>
    </w:p>
    <w:p w:rsidR="00DD515B" w:rsidRPr="009D01AC" w:rsidRDefault="00DD515B" w:rsidP="00E57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Раздел практики: </w:t>
      </w:r>
      <w:r w:rsidRPr="009D01AC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Средства, влияющие на периферическую нервную систему.</w:t>
      </w:r>
    </w:p>
    <w:p w:rsidR="00B81CC6" w:rsidRPr="00B81CC6" w:rsidRDefault="00DD515B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Тема: </w:t>
      </w:r>
      <w:r w:rsidRPr="009D01AC">
        <w:rPr>
          <w:rFonts w:ascii="Times New Roman CYR" w:eastAsia="Times New Roman" w:hAnsi="Times New Roman CYR" w:cs="Times New Roman"/>
          <w:sz w:val="28"/>
        </w:rPr>
        <w:t xml:space="preserve">М – </w:t>
      </w:r>
      <w:proofErr w:type="spellStart"/>
      <w:r w:rsidRPr="009D01AC">
        <w:rPr>
          <w:rFonts w:ascii="Times New Roman CYR" w:eastAsia="Times New Roman" w:hAnsi="Times New Roman CYR" w:cs="Times New Roman"/>
          <w:sz w:val="28"/>
        </w:rPr>
        <w:t>холиноблокаторы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B81CC6" w:rsidRPr="00B81CC6" w:rsidTr="00B81CC6">
        <w:trPr>
          <w:trHeight w:val="48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1CC6" w:rsidRPr="00B81CC6" w:rsidRDefault="00B81CC6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81CC6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1CC6" w:rsidRDefault="00B81CC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Тропикамид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81CC6" w:rsidRPr="00B81CC6" w:rsidRDefault="00B81CC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Глазные капли 1% - 10мл</w:t>
            </w:r>
          </w:p>
        </w:tc>
      </w:tr>
      <w:tr w:rsidR="00B81CC6" w:rsidRPr="00B81CC6" w:rsidTr="00AD1B0B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1CC6" w:rsidRPr="00B81CC6" w:rsidRDefault="00B81CC6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81CC6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1CC6" w:rsidRPr="00B81CC6" w:rsidRDefault="00B81CC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Тропикамид</w:t>
            </w:r>
            <w:proofErr w:type="spellEnd"/>
          </w:p>
        </w:tc>
      </w:tr>
      <w:tr w:rsidR="00B81CC6" w:rsidRPr="00B81CC6" w:rsidTr="00AD1B0B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1CC6" w:rsidRPr="00B81CC6" w:rsidRDefault="00B81CC6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81CC6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1CC6" w:rsidRPr="00B81CC6" w:rsidRDefault="00B81CC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Мидриацил</w:t>
            </w:r>
            <w:proofErr w:type="spellEnd"/>
          </w:p>
        </w:tc>
      </w:tr>
      <w:tr w:rsidR="00B81CC6" w:rsidRPr="00B81CC6" w:rsidTr="00AD1B0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1CC6" w:rsidRPr="00B81CC6" w:rsidRDefault="00B81CC6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81CC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1CC6" w:rsidRPr="00B81CC6" w:rsidRDefault="00F11FF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sym w:font="Symbol" w:char="F02D"/>
            </w:r>
          </w:p>
        </w:tc>
      </w:tr>
      <w:tr w:rsidR="00B81CC6" w:rsidRPr="00B81CC6" w:rsidTr="00AD1B0B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1CC6" w:rsidRPr="00B81CC6" w:rsidRDefault="00B81CC6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81CC6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1CC6" w:rsidRPr="00B81CC6" w:rsidRDefault="00B81CC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Мидримакс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тропикамид+финилэфрин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</w:tr>
      <w:tr w:rsidR="00B81CC6" w:rsidRPr="00B81CC6" w:rsidTr="00AD1B0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1CC6" w:rsidRPr="00B81CC6" w:rsidRDefault="00B81CC6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81CC6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1CC6" w:rsidRPr="00B81CC6" w:rsidRDefault="00C20D4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Блокирует рецепторы сфинктера радужки и цилиарной мышцы, вызывая кратковременный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мидриаз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паралич аккомодации.</w:t>
            </w:r>
          </w:p>
        </w:tc>
      </w:tr>
      <w:tr w:rsidR="00B81CC6" w:rsidRPr="00B81CC6" w:rsidTr="00AD1B0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1CC6" w:rsidRPr="00B81CC6" w:rsidRDefault="00B81CC6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81CC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1CC6" w:rsidRPr="00B81CC6" w:rsidRDefault="00C20D4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Повышение внутриглазного давления;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мидриаз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; паралич аккомодации.</w:t>
            </w:r>
          </w:p>
        </w:tc>
      </w:tr>
      <w:tr w:rsidR="00B81CC6" w:rsidRPr="00B81CC6" w:rsidTr="00AD1B0B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1CC6" w:rsidRPr="00B81CC6" w:rsidRDefault="00B81CC6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81CC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0D4E" w:rsidRPr="00B81CC6" w:rsidRDefault="00C20D4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Используется для расширения зрачка перед хирургическими и лазерными операциями; для диагностики глазного дна.</w:t>
            </w:r>
          </w:p>
        </w:tc>
      </w:tr>
      <w:tr w:rsidR="00B81CC6" w:rsidRPr="00B81CC6" w:rsidTr="00AD1B0B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1CC6" w:rsidRPr="00B81CC6" w:rsidRDefault="00B81CC6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81CC6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1CC6" w:rsidRPr="00B81CC6" w:rsidRDefault="00C20D4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По 1-2 капли в оба глаза в конъюнктивальный мешок за 15-20минут до исследования.</w:t>
            </w:r>
          </w:p>
        </w:tc>
      </w:tr>
      <w:tr w:rsidR="00B81CC6" w:rsidRPr="00B81CC6" w:rsidTr="00AD1B0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1CC6" w:rsidRPr="00B81CC6" w:rsidRDefault="00B81CC6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81CC6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1CC6" w:rsidRPr="00B81CC6" w:rsidRDefault="00C20D4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Жжение в глазах; фотофобия; повышение внутриглазного давления; при длительном применении гиперемия конъюнктивы; отек конъюнктивы.</w:t>
            </w:r>
          </w:p>
        </w:tc>
      </w:tr>
      <w:tr w:rsidR="00B81CC6" w:rsidRPr="00B81CC6" w:rsidTr="00AD1B0B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1CC6" w:rsidRPr="00B81CC6" w:rsidRDefault="00B81CC6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81CC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1CC6" w:rsidRPr="00B81CC6" w:rsidRDefault="009C44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Закрытоугольная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глаукома; дети до 6 лет.</w:t>
            </w:r>
          </w:p>
        </w:tc>
      </w:tr>
      <w:tr w:rsidR="00B81CC6" w:rsidRPr="00B81CC6" w:rsidTr="00AD1B0B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1CC6" w:rsidRPr="00B81CC6" w:rsidRDefault="00B81CC6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81CC6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1CC6" w:rsidRPr="00B81CC6" w:rsidRDefault="009C44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Адреномиметики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усиливают фармакологический эффект м-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холиноблокаторов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; антигистаминные лекарственные средства повышают вероятность развития системного побочного действия.</w:t>
            </w:r>
          </w:p>
        </w:tc>
      </w:tr>
      <w:tr w:rsidR="00B81CC6" w:rsidRPr="00B81CC6" w:rsidTr="00AD1B0B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1CC6" w:rsidRPr="00B81CC6" w:rsidRDefault="00B81CC6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81CC6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1CC6" w:rsidRPr="00B81CC6" w:rsidRDefault="009C44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Приказ МЗРФ от 10.09.2015г №634н, иные лекарственные средства, подлежащие ПКУ</w:t>
            </w:r>
          </w:p>
        </w:tc>
      </w:tr>
      <w:tr w:rsidR="00B81CC6" w:rsidRPr="00B81CC6" w:rsidTr="00AD1B0B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1CC6" w:rsidRPr="00B81CC6" w:rsidRDefault="00B81CC6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81C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1CC6" w:rsidRDefault="00DD515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Отпускается по рецепту.</w:t>
            </w:r>
          </w:p>
          <w:p w:rsidR="00DD515B" w:rsidRDefault="00DD515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Форма рецептурного бланка 107-1/у.</w:t>
            </w:r>
          </w:p>
          <w:p w:rsidR="00DD515B" w:rsidRPr="00B81CC6" w:rsidRDefault="00DD515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 хранения в аптеке 3 месяца.</w:t>
            </w:r>
          </w:p>
        </w:tc>
      </w:tr>
      <w:tr w:rsidR="00B81CC6" w:rsidRPr="00B81CC6" w:rsidTr="00AD1B0B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1CC6" w:rsidRPr="00B81CC6" w:rsidRDefault="00B81CC6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81CC6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1CC6" w:rsidRPr="00B81CC6" w:rsidRDefault="00DD515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Хранить при комнатной температуре (не выше 25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С) в защищенном от света месте. Хранить в местах, недоступных для детей.</w:t>
            </w:r>
          </w:p>
        </w:tc>
      </w:tr>
    </w:tbl>
    <w:p w:rsidR="00B81CC6" w:rsidRPr="00B81CC6" w:rsidRDefault="00B81CC6" w:rsidP="00E5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CC6" w:rsidRPr="00B81CC6" w:rsidRDefault="00B81CC6" w:rsidP="00E575A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B81CC6">
        <w:rPr>
          <w:rFonts w:ascii="Times New Roman CYR" w:eastAsia="Times New Roman" w:hAnsi="Times New Roman CYR" w:cs="Times New Roman"/>
          <w:sz w:val="28"/>
        </w:rPr>
        <w:t>Дата заполнения:</w:t>
      </w:r>
      <w:r w:rsidRPr="00B81CC6">
        <w:rPr>
          <w:rFonts w:ascii="Times New Roman CYR" w:eastAsia="Times New Roman" w:hAnsi="Times New Roman CYR" w:cs="Times New Roman"/>
          <w:sz w:val="28"/>
        </w:rPr>
        <w:tab/>
        <w:t xml:space="preserve">           </w:t>
      </w:r>
      <w:r w:rsidRPr="00B81CC6">
        <w:rPr>
          <w:rFonts w:ascii="Times New Roman CYR" w:eastAsia="Times New Roman" w:hAnsi="Times New Roman CYR" w:cs="Times New Roman"/>
          <w:sz w:val="28"/>
        </w:rPr>
        <w:tab/>
        <w:t>Подпись непосредственного руководителя практики:</w:t>
      </w:r>
    </w:p>
    <w:p w:rsidR="00DD515B" w:rsidRPr="00DD515B" w:rsidRDefault="00B81CC6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br w:type="page"/>
      </w:r>
      <w:r w:rsidR="00DD515B" w:rsidRPr="00B81CC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DD515B" w:rsidRPr="00DD5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515B" w:rsidRPr="00DD515B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Средства, влияющие на периферическую нервную систему.</w:t>
      </w:r>
    </w:p>
    <w:p w:rsidR="00DD515B" w:rsidRPr="00DD515B" w:rsidRDefault="00DD515B" w:rsidP="00E57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1CC6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D515B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Альфа-</w:t>
      </w:r>
      <w:proofErr w:type="spellStart"/>
      <w:r w:rsidRPr="00DD515B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адреноблокаторы</w:t>
      </w:r>
      <w:proofErr w:type="spellEnd"/>
      <w:r w:rsidRPr="00DD515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DD515B" w:rsidRPr="00B81CC6" w:rsidTr="00AD1B0B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515B" w:rsidRPr="00B81CC6" w:rsidRDefault="00DD515B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81CC6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515B" w:rsidRDefault="0074729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Доксазозин</w:t>
            </w:r>
            <w:proofErr w:type="spellEnd"/>
          </w:p>
          <w:p w:rsidR="00747295" w:rsidRPr="00747295" w:rsidRDefault="0074729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Таблетки 1мг; 2мг; 4мг №10; №30</w:t>
            </w:r>
          </w:p>
        </w:tc>
      </w:tr>
      <w:tr w:rsidR="00DD515B" w:rsidRPr="00B81CC6" w:rsidTr="00AD1B0B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515B" w:rsidRPr="00B81CC6" w:rsidRDefault="00DD515B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81CC6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515B" w:rsidRPr="00747295" w:rsidRDefault="0074729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Доксазозин</w:t>
            </w:r>
            <w:proofErr w:type="spellEnd"/>
          </w:p>
        </w:tc>
      </w:tr>
      <w:tr w:rsidR="00DD515B" w:rsidRPr="00B81CC6" w:rsidTr="00AD1B0B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515B" w:rsidRPr="00B81CC6" w:rsidRDefault="00DD515B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81CC6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515B" w:rsidRPr="00747295" w:rsidRDefault="0074729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Зоксон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Камирен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Кардура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Тонокардин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DD515B" w:rsidRPr="00B81CC6" w:rsidTr="00AD1B0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515B" w:rsidRPr="00B81CC6" w:rsidRDefault="00DD515B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81CC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515B" w:rsidRPr="00747295" w:rsidRDefault="0074729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Алфузозин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Тамсулозин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DD515B" w:rsidRPr="00B81CC6" w:rsidTr="00AD1B0B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515B" w:rsidRPr="00B81CC6" w:rsidRDefault="00DD515B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81CC6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515B" w:rsidRPr="00747295" w:rsidRDefault="00F11FF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sym w:font="Symbol" w:char="F02D"/>
            </w:r>
          </w:p>
        </w:tc>
      </w:tr>
      <w:tr w:rsidR="00DD515B" w:rsidRPr="00B81CC6" w:rsidTr="00AD1B0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515B" w:rsidRPr="00B81CC6" w:rsidRDefault="00DD515B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81CC6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515B" w:rsidRPr="00747295" w:rsidRDefault="0062176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Селективно блокирует</w:t>
            </w:r>
            <w:r w:rsidR="004320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-адренорецепторы сосудов</w:t>
            </w:r>
            <w:r w:rsidR="0043205E">
              <w:rPr>
                <w:rFonts w:ascii="Times New Roman" w:eastAsia="Times New Roman" w:hAnsi="Times New Roman" w:cs="Times New Roman"/>
                <w:sz w:val="28"/>
              </w:rPr>
              <w:t>. В результате снижения тонуса мышц сосудов уменьшается ОПСС и понижается АД. Понижает сопротивление и давление в мочеиспускательном канале.</w:t>
            </w:r>
          </w:p>
        </w:tc>
      </w:tr>
      <w:tr w:rsidR="00DD515B" w:rsidRPr="00B81CC6" w:rsidTr="00AD1B0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515B" w:rsidRPr="00B81CC6" w:rsidRDefault="00DD515B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81CC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515B" w:rsidRPr="00747295" w:rsidRDefault="0043205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Спазмолитический; сосудорасширяющий; гипотензивный.</w:t>
            </w:r>
          </w:p>
        </w:tc>
      </w:tr>
      <w:tr w:rsidR="00DD515B" w:rsidRPr="00B81CC6" w:rsidTr="00AD1B0B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515B" w:rsidRPr="00B81CC6" w:rsidRDefault="00DD515B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81CC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515B" w:rsidRPr="00747295" w:rsidRDefault="0043205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Артериальная гипертензия (в составе комплексной терапии с другими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антигипертензивными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средствами); доброкачественная гиперплазия предстательной железы.</w:t>
            </w:r>
          </w:p>
        </w:tc>
      </w:tr>
      <w:tr w:rsidR="00DD515B" w:rsidRPr="00B81CC6" w:rsidTr="00AD1B0B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515B" w:rsidRPr="00B81CC6" w:rsidRDefault="00DD515B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81CC6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515B" w:rsidRDefault="0043205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Внутрь, не зависимо от приема пищи, не разжевывая и запивая достаточным количеством воды.</w:t>
            </w:r>
          </w:p>
          <w:p w:rsidR="0043205E" w:rsidRDefault="0043205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 артериальной гипертензии: 1мг (1 таблетка) – 1 раз в сутки </w:t>
            </w:r>
            <w:r w:rsidR="001C3B20">
              <w:rPr>
                <w:rFonts w:ascii="Times New Roman" w:eastAsia="Times New Roman" w:hAnsi="Times New Roman" w:cs="Times New Roman"/>
                <w:sz w:val="28"/>
              </w:rPr>
              <w:t>перед сном.</w:t>
            </w:r>
          </w:p>
          <w:p w:rsidR="001C3B20" w:rsidRPr="00747295" w:rsidRDefault="001C3B2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 доброкачественной гиперплазии предстательной железы: 2-4мг (1-2 таблетке) в сутки.</w:t>
            </w:r>
          </w:p>
        </w:tc>
      </w:tr>
      <w:tr w:rsidR="00DD515B" w:rsidRPr="00B81CC6" w:rsidTr="00AD1B0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515B" w:rsidRPr="00B81CC6" w:rsidRDefault="00DD515B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81CC6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515B" w:rsidRPr="00747295" w:rsidRDefault="001C3B2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Ортостатическая гипотензия; головная боль, головокружение, общее чувство слабости, сонливость, тахикардия, аритмия, сухость во рту.</w:t>
            </w:r>
          </w:p>
        </w:tc>
      </w:tr>
      <w:tr w:rsidR="00DD515B" w:rsidRPr="00B81CC6" w:rsidTr="00AD1B0B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515B" w:rsidRPr="00B81CC6" w:rsidRDefault="00DD515B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81CC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515B" w:rsidRPr="00747295" w:rsidRDefault="001C3B2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Гиперчувствительность, тахикардия, аритмия, беременность, лактация, дети до 18 лет.</w:t>
            </w:r>
          </w:p>
        </w:tc>
      </w:tr>
      <w:tr w:rsidR="00DD515B" w:rsidRPr="00B81CC6" w:rsidTr="00AD1B0B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515B" w:rsidRPr="00B81CC6" w:rsidRDefault="00DD515B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81CC6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515B" w:rsidRPr="00747295" w:rsidRDefault="001C3B2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Усиливает гипотензивный эффект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антигипертензивных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средств. НПВС и </w:t>
            </w:r>
            <w:r w:rsidR="00CC4B86">
              <w:rPr>
                <w:rFonts w:ascii="Times New Roman" w:eastAsia="Times New Roman" w:hAnsi="Times New Roman" w:cs="Times New Roman"/>
                <w:sz w:val="28"/>
              </w:rPr>
              <w:t>эстрогены понижают гипотензивное действие.</w:t>
            </w:r>
          </w:p>
        </w:tc>
      </w:tr>
      <w:tr w:rsidR="00DD515B" w:rsidRPr="00B81CC6" w:rsidTr="00AD1B0B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515B" w:rsidRPr="00B81CC6" w:rsidRDefault="00DD515B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81C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515B" w:rsidRPr="00747295" w:rsidRDefault="00CC4B8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Нет. </w:t>
            </w:r>
          </w:p>
        </w:tc>
      </w:tr>
      <w:tr w:rsidR="00DD515B" w:rsidRPr="00B81CC6" w:rsidTr="00AD1B0B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515B" w:rsidRPr="00B81CC6" w:rsidRDefault="00DD515B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81CC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515B" w:rsidRDefault="00CC4B8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Отпускаются по рецепту.</w:t>
            </w:r>
          </w:p>
          <w:p w:rsidR="00CC4B86" w:rsidRDefault="00CC4B8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Форма рецептурного бланка </w:t>
            </w:r>
            <w:r w:rsidR="00626B23">
              <w:rPr>
                <w:rFonts w:ascii="Times New Roman" w:eastAsia="Times New Roman" w:hAnsi="Times New Roman" w:cs="Times New Roman"/>
                <w:sz w:val="28"/>
              </w:rPr>
              <w:t>107-1/у.</w:t>
            </w:r>
          </w:p>
          <w:p w:rsidR="00626B23" w:rsidRPr="00747295" w:rsidRDefault="00F11FF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11FFF">
              <w:rPr>
                <w:rFonts w:ascii="Times New Roman" w:eastAsia="Times New Roman" w:hAnsi="Times New Roman" w:cs="Times New Roman"/>
                <w:sz w:val="28"/>
              </w:rPr>
              <w:t>Рецепт в аптеке не хранится. (Возвращается пациенту)</w:t>
            </w:r>
          </w:p>
        </w:tc>
      </w:tr>
      <w:tr w:rsidR="00DD515B" w:rsidRPr="00B81CC6" w:rsidTr="00AD1B0B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515B" w:rsidRPr="00B81CC6" w:rsidRDefault="00DD515B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81CC6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515B" w:rsidRPr="00747295" w:rsidRDefault="00626B23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Хранить в защищенном от света месте при комнатной температуре (не выше 25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С). Хранить в недоступном для етей месте.</w:t>
            </w:r>
          </w:p>
        </w:tc>
      </w:tr>
    </w:tbl>
    <w:p w:rsidR="00DD515B" w:rsidRPr="00B81CC6" w:rsidRDefault="00DD515B" w:rsidP="00E5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15B" w:rsidRPr="00B81CC6" w:rsidRDefault="00DD515B" w:rsidP="00E575A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B81CC6">
        <w:rPr>
          <w:rFonts w:ascii="Times New Roman CYR" w:eastAsia="Times New Roman" w:hAnsi="Times New Roman CYR" w:cs="Times New Roman"/>
          <w:sz w:val="28"/>
        </w:rPr>
        <w:t>Дата заполнения:</w:t>
      </w:r>
      <w:r w:rsidRPr="00B81CC6">
        <w:rPr>
          <w:rFonts w:ascii="Times New Roman CYR" w:eastAsia="Times New Roman" w:hAnsi="Times New Roman CYR" w:cs="Times New Roman"/>
          <w:sz w:val="28"/>
        </w:rPr>
        <w:tab/>
        <w:t xml:space="preserve">           </w:t>
      </w:r>
      <w:r w:rsidRPr="00B81CC6">
        <w:rPr>
          <w:rFonts w:ascii="Times New Roman CYR" w:eastAsia="Times New Roman" w:hAnsi="Times New Roman CYR" w:cs="Times New Roman"/>
          <w:sz w:val="28"/>
        </w:rPr>
        <w:tab/>
        <w:t>Подпись непосредственного руководителя практики:</w:t>
      </w:r>
    </w:p>
    <w:p w:rsidR="00DD515B" w:rsidRDefault="00DD515B" w:rsidP="00E575AF">
      <w:pPr>
        <w:spacing w:after="0" w:line="240" w:lineRule="auto"/>
      </w:pPr>
    </w:p>
    <w:p w:rsidR="00626B23" w:rsidRDefault="00626B23" w:rsidP="00E575AF">
      <w:pPr>
        <w:spacing w:after="0" w:line="240" w:lineRule="auto"/>
      </w:pPr>
      <w:r>
        <w:br w:type="page"/>
      </w:r>
    </w:p>
    <w:p w:rsidR="00626B23" w:rsidRPr="00626B23" w:rsidRDefault="00626B23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B2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практики: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6B23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Средства, влияющие на периферическую нервную систему.</w:t>
      </w:r>
    </w:p>
    <w:p w:rsidR="00626B23" w:rsidRPr="00626B23" w:rsidRDefault="00626B23" w:rsidP="00E57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23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6B23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Альфа2-адреномиметики.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626B23" w:rsidRPr="00626B23" w:rsidTr="00AD1B0B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626B23" w:rsidRDefault="00626B23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Default="004C0E7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Клофелин </w:t>
            </w:r>
          </w:p>
          <w:p w:rsidR="004C0E76" w:rsidRPr="004C0E76" w:rsidRDefault="004C0E7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Таблетки 0,15мг №10;20;50</w:t>
            </w:r>
          </w:p>
        </w:tc>
      </w:tr>
      <w:tr w:rsidR="00626B23" w:rsidRPr="00626B23" w:rsidTr="00AD1B0B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626B23" w:rsidRDefault="00626B23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4C0E76" w:rsidRDefault="004C0E7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Клонидин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626B23" w:rsidRPr="00626B23" w:rsidTr="00AD1B0B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626B23" w:rsidRDefault="00626B23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4C0E76" w:rsidRDefault="004C0E7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Гемитон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626B23" w:rsidRPr="00626B23" w:rsidTr="00AD1B0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626B23" w:rsidRDefault="00626B23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4C0E76" w:rsidRDefault="004C0E7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C0E76">
              <w:rPr>
                <w:rFonts w:ascii="Times New Roman" w:eastAsia="Times New Roman" w:hAnsi="Times New Roman" w:cs="Times New Roman"/>
                <w:sz w:val="28"/>
                <w:szCs w:val="28"/>
              </w:rPr>
              <w:t>Гуанфацин</w:t>
            </w:r>
            <w:proofErr w:type="spellEnd"/>
            <w:r w:rsidRPr="004C0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0E76">
              <w:rPr>
                <w:rFonts w:ascii="Times New Roman" w:eastAsia="Times New Roman" w:hAnsi="Times New Roman" w:cs="Times New Roman"/>
                <w:sz w:val="28"/>
                <w:szCs w:val="28"/>
              </w:rPr>
              <w:t>Моксонидин</w:t>
            </w:r>
            <w:proofErr w:type="spellEnd"/>
            <w:r w:rsidRPr="004C0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0E76">
              <w:rPr>
                <w:rFonts w:ascii="Times New Roman" w:eastAsia="Times New Roman" w:hAnsi="Times New Roman" w:cs="Times New Roman"/>
                <w:sz w:val="28"/>
                <w:szCs w:val="28"/>
              </w:rPr>
              <w:t>Рилменидин</w:t>
            </w:r>
            <w:proofErr w:type="spellEnd"/>
          </w:p>
        </w:tc>
      </w:tr>
      <w:tr w:rsidR="00626B23" w:rsidRPr="00626B23" w:rsidTr="00AD1B0B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626B23" w:rsidRDefault="00626B23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4C0E76" w:rsidRDefault="00F11FF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sym w:font="Symbol" w:char="F02D"/>
            </w:r>
          </w:p>
        </w:tc>
      </w:tr>
      <w:tr w:rsidR="00626B23" w:rsidRPr="00626B23" w:rsidTr="00AD1B0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626B23" w:rsidRDefault="00626B23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4C0E76" w:rsidRDefault="004C0E7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Возбуждает а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-адренорецепторы, понижает тонус</w:t>
            </w:r>
            <w:r w:rsidR="00C51D41">
              <w:rPr>
                <w:rFonts w:ascii="Times New Roman" w:eastAsia="Times New Roman" w:hAnsi="Times New Roman" w:cs="Times New Roman"/>
                <w:sz w:val="28"/>
              </w:rPr>
              <w:t xml:space="preserve"> сосудодвигательного центра продолговатого мозга, в результате </w:t>
            </w:r>
            <w:r w:rsidR="00C51D41" w:rsidRPr="00C51D41">
              <w:rPr>
                <w:rFonts w:ascii="Times New Roman CYR" w:eastAsia="Times New Roman" w:hAnsi="Times New Roman CYR" w:cs="Times New Roman"/>
                <w:sz w:val="28"/>
              </w:rPr>
              <w:t>уменьша</w:t>
            </w:r>
            <w:r w:rsidR="00C51D41">
              <w:rPr>
                <w:rFonts w:ascii="Times New Roman CYR" w:eastAsia="Times New Roman" w:hAnsi="Times New Roman CYR" w:cs="Times New Roman"/>
                <w:sz w:val="28"/>
              </w:rPr>
              <w:t>етс</w:t>
            </w:r>
            <w:r w:rsidR="00C51D41" w:rsidRPr="00C51D41">
              <w:rPr>
                <w:rFonts w:ascii="Times New Roman CYR" w:eastAsia="Times New Roman" w:hAnsi="Times New Roman CYR" w:cs="Times New Roman"/>
                <w:sz w:val="28"/>
              </w:rPr>
              <w:t xml:space="preserve">я поток симпатических импульсов из центральной нервной системы и уменьшает высвобождение норадреналина из нервных окончаний, оказывая, таким образом, симпатолитическое действие. Торможение симпатической </w:t>
            </w:r>
            <w:proofErr w:type="spellStart"/>
            <w:r w:rsidR="00C51D41" w:rsidRPr="00C51D41">
              <w:rPr>
                <w:rFonts w:ascii="Times New Roman CYR" w:eastAsia="Times New Roman" w:hAnsi="Times New Roman CYR" w:cs="Times New Roman"/>
                <w:sz w:val="28"/>
              </w:rPr>
              <w:t>импульсации</w:t>
            </w:r>
            <w:proofErr w:type="spellEnd"/>
            <w:r w:rsidR="00C51D41" w:rsidRPr="00C51D41">
              <w:rPr>
                <w:rFonts w:ascii="Times New Roman CYR" w:eastAsia="Times New Roman" w:hAnsi="Times New Roman CYR" w:cs="Times New Roman"/>
                <w:sz w:val="28"/>
              </w:rPr>
              <w:t xml:space="preserve"> приводит к снижению артериального давления, </w:t>
            </w:r>
            <w:proofErr w:type="spellStart"/>
            <w:r w:rsidR="00C51D41" w:rsidRPr="00C51D41">
              <w:rPr>
                <w:rFonts w:ascii="Times New Roman CYR" w:eastAsia="Times New Roman" w:hAnsi="Times New Roman CYR" w:cs="Times New Roman"/>
                <w:sz w:val="28"/>
              </w:rPr>
              <w:t>урежению</w:t>
            </w:r>
            <w:proofErr w:type="spellEnd"/>
            <w:r w:rsidR="00C51D41" w:rsidRPr="00C51D41">
              <w:rPr>
                <w:rFonts w:ascii="Times New Roman CYR" w:eastAsia="Times New Roman" w:hAnsi="Times New Roman CYR" w:cs="Times New Roman"/>
                <w:sz w:val="28"/>
              </w:rPr>
              <w:t xml:space="preserve"> частоты сердечных сокращений, снижению общего периферического сосудистого и почечного сопротивления</w:t>
            </w:r>
          </w:p>
        </w:tc>
      </w:tr>
      <w:tr w:rsidR="00626B23" w:rsidRPr="00626B23" w:rsidTr="00AD1B0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626B23" w:rsidRDefault="00626B23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4C0E76" w:rsidRDefault="00C51D4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Гипотензивный; седативный; 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чсс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уменьшение ОПСС.</w:t>
            </w:r>
          </w:p>
        </w:tc>
      </w:tr>
      <w:tr w:rsidR="00626B23" w:rsidRPr="00626B23" w:rsidTr="00AD1B0B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626B23" w:rsidRDefault="00626B23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4C0E76" w:rsidRDefault="00C51D4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Гипертонический криз; артериальная гипертензия;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закрытоугольная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глаукома (комбинированная терапия - глазные капли)</w:t>
            </w:r>
          </w:p>
        </w:tc>
      </w:tr>
      <w:tr w:rsidR="00626B23" w:rsidRPr="00626B23" w:rsidTr="00AD1B0B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626B23" w:rsidRDefault="00626B23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Default="00C51D4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Внутрь, вовремя или сразу после еды, не разжевывая, запивая небольшим количеством воды.</w:t>
            </w:r>
          </w:p>
          <w:p w:rsidR="00C51D41" w:rsidRPr="004C0E76" w:rsidRDefault="00C51D4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Лечение начинают с малых доз. 0,075мг (1/2 таблетки) 2-3 раза в день.</w:t>
            </w:r>
          </w:p>
        </w:tc>
      </w:tr>
      <w:tr w:rsidR="00626B23" w:rsidRPr="00626B23" w:rsidTr="00AD1B0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626B23" w:rsidRDefault="00626B23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4C0E76" w:rsidRDefault="00C51D4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Астения, сонливость, замедление скорости психических и двигательных реакций</w:t>
            </w:r>
            <w:r w:rsidR="00841C61">
              <w:rPr>
                <w:rFonts w:ascii="Times New Roman" w:eastAsia="Times New Roman" w:hAnsi="Times New Roman" w:cs="Times New Roman"/>
                <w:sz w:val="28"/>
              </w:rPr>
              <w:t>, головная боль, ортостатическая гипотензия, брадикардия.</w:t>
            </w:r>
          </w:p>
        </w:tc>
      </w:tr>
      <w:tr w:rsidR="00626B23" w:rsidRPr="00626B23" w:rsidTr="00AD1B0B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626B23" w:rsidRDefault="00626B23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4C0E76" w:rsidRDefault="00841C6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Брадикардия, артериальная гипотензия, кардиогенный шок, атеросклероз сосудов головного мозга, гиперчувствительность, беременность, лактация. </w:t>
            </w:r>
          </w:p>
        </w:tc>
      </w:tr>
      <w:tr w:rsidR="00626B23" w:rsidRPr="00626B23" w:rsidTr="00AD1B0B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626B23" w:rsidRDefault="00626B23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841C61" w:rsidRDefault="00841C61" w:rsidP="00E575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</w:rPr>
            </w:pPr>
            <w:proofErr w:type="spellStart"/>
            <w:r w:rsidRPr="00841C61">
              <w:rPr>
                <w:rFonts w:ascii="Times New Roman CYR" w:eastAsia="Times New Roman" w:hAnsi="Times New Roman CYR" w:cs="Times New Roman"/>
                <w:sz w:val="28"/>
              </w:rPr>
              <w:t>Анти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>гипертензивные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</w:rPr>
              <w:t xml:space="preserve"> препараты </w:t>
            </w:r>
            <w:r w:rsidRPr="00841C61">
              <w:rPr>
                <w:rFonts w:ascii="Times New Roman CYR" w:eastAsia="Times New Roman" w:hAnsi="Times New Roman CYR" w:cs="Times New Roman"/>
                <w:sz w:val="28"/>
              </w:rPr>
              <w:t>усиливают гипотензивный эффект клофелина. При совместном применении с сердечными гликозидами усиливается токсичность последних. Средства, угнетающие центральную нервную систему, усиливают сонливость и депрессию</w:t>
            </w:r>
          </w:p>
        </w:tc>
      </w:tr>
      <w:tr w:rsidR="00626B23" w:rsidRPr="00626B23" w:rsidTr="00AD1B0B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626B23" w:rsidRDefault="00626B23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4C0E76" w:rsidRDefault="00841C6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41C61">
              <w:rPr>
                <w:rFonts w:ascii="Times New Roman CYR" w:eastAsia="Times New Roman" w:hAnsi="Times New Roman CYR" w:cs="Times New Roman"/>
                <w:sz w:val="28"/>
              </w:rPr>
              <w:t>Постановление правительства №964 от 29.12.2007,сильнодействующее вещество.</w:t>
            </w:r>
          </w:p>
        </w:tc>
      </w:tr>
      <w:tr w:rsidR="00626B23" w:rsidRPr="00626B23" w:rsidTr="00AD1B0B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626B23" w:rsidRDefault="00626B23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Default="00841C6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Отпускается по рецепту.</w:t>
            </w:r>
          </w:p>
          <w:p w:rsidR="00841C61" w:rsidRDefault="00841C6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Форма рецептурного бланка 148-1/у-88.</w:t>
            </w:r>
          </w:p>
          <w:p w:rsidR="00841C61" w:rsidRPr="004C0E76" w:rsidRDefault="00841C6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 хранения в аптеке 3 года.</w:t>
            </w:r>
          </w:p>
        </w:tc>
      </w:tr>
      <w:tr w:rsidR="00626B23" w:rsidRPr="00626B23" w:rsidTr="00AD1B0B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626B23" w:rsidRDefault="00626B23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4C0E76" w:rsidRDefault="00311249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Хранить в сухом, защищенном от света месте при комнатной температуре (не выше 25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С). Хранить в местах, недоступных для детей.</w:t>
            </w:r>
          </w:p>
        </w:tc>
      </w:tr>
    </w:tbl>
    <w:p w:rsidR="00626B23" w:rsidRPr="00626B23" w:rsidRDefault="00626B23" w:rsidP="00E5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B23" w:rsidRPr="00626B23" w:rsidRDefault="00626B23" w:rsidP="00E575A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626B23">
        <w:rPr>
          <w:rFonts w:ascii="Times New Roman CYR" w:eastAsia="Times New Roman" w:hAnsi="Times New Roman CYR" w:cs="Times New Roman"/>
          <w:sz w:val="28"/>
        </w:rPr>
        <w:t>Дата заполнения:</w:t>
      </w:r>
      <w:r w:rsidRPr="00626B23">
        <w:rPr>
          <w:rFonts w:ascii="Times New Roman CYR" w:eastAsia="Times New Roman" w:hAnsi="Times New Roman CYR" w:cs="Times New Roman"/>
          <w:sz w:val="28"/>
        </w:rPr>
        <w:tab/>
        <w:t xml:space="preserve">           </w:t>
      </w:r>
      <w:r w:rsidRPr="00626B23">
        <w:rPr>
          <w:rFonts w:ascii="Times New Roman CYR" w:eastAsia="Times New Roman" w:hAnsi="Times New Roman CYR" w:cs="Times New Roman"/>
          <w:sz w:val="28"/>
        </w:rPr>
        <w:tab/>
        <w:t>Подпись непосредственного руководителя практики:</w:t>
      </w:r>
    </w:p>
    <w:p w:rsidR="00626B23" w:rsidRDefault="00626B23" w:rsidP="00E575AF">
      <w:pPr>
        <w:spacing w:after="0" w:line="240" w:lineRule="auto"/>
      </w:pPr>
      <w:r>
        <w:br w:type="page"/>
      </w:r>
    </w:p>
    <w:p w:rsidR="00626B23" w:rsidRPr="00311249" w:rsidRDefault="00626B23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B2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3112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1249" w:rsidRPr="00311249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Средства, влияющие на периферическую нервную систему.</w:t>
      </w:r>
    </w:p>
    <w:p w:rsidR="00626B23" w:rsidRPr="00311249" w:rsidRDefault="00626B23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B23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="003112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1249" w:rsidRPr="003112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11249" w:rsidRPr="0031124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311249" w:rsidRPr="00311249">
        <w:rPr>
          <w:rFonts w:ascii="Times New Roman" w:eastAsia="Times New Roman" w:hAnsi="Times New Roman" w:cs="Times New Roman"/>
          <w:sz w:val="28"/>
          <w:szCs w:val="28"/>
        </w:rPr>
        <w:t>-адреномиметики.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626B23" w:rsidRPr="00626B23" w:rsidTr="00AD1B0B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626B23" w:rsidRDefault="00626B23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5F5E" w:rsidRPr="00311249" w:rsidRDefault="003C5F5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Сальбутамол</w:t>
            </w:r>
            <w:proofErr w:type="spellEnd"/>
          </w:p>
          <w:p w:rsidR="00311249" w:rsidRPr="00311249" w:rsidRDefault="003C5F5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Pr="003C5F5E">
              <w:rPr>
                <w:rFonts w:ascii="Times New Roman" w:eastAsia="Times New Roman" w:hAnsi="Times New Roman" w:cs="Times New Roman"/>
                <w:sz w:val="28"/>
              </w:rPr>
              <w:t>эрозоль для инга</w:t>
            </w:r>
            <w:r>
              <w:rPr>
                <w:rFonts w:ascii="Times New Roman" w:eastAsia="Times New Roman" w:hAnsi="Times New Roman" w:cs="Times New Roman"/>
                <w:sz w:val="28"/>
              </w:rPr>
              <w:t>ляций дозированный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100 мкг/доза - </w:t>
            </w:r>
            <w:r w:rsidRPr="003C5F5E">
              <w:rPr>
                <w:rFonts w:ascii="Times New Roman" w:eastAsia="Times New Roman" w:hAnsi="Times New Roman" w:cs="Times New Roman"/>
                <w:sz w:val="28"/>
              </w:rPr>
              <w:t>12 мл (90 доз)</w:t>
            </w:r>
          </w:p>
        </w:tc>
      </w:tr>
      <w:tr w:rsidR="00626B23" w:rsidRPr="00626B23" w:rsidTr="00AD1B0B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626B23" w:rsidRDefault="00626B23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311249" w:rsidRDefault="007452D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Сальбутамол</w:t>
            </w:r>
            <w:proofErr w:type="spellEnd"/>
          </w:p>
        </w:tc>
      </w:tr>
      <w:tr w:rsidR="00626B23" w:rsidRPr="00626B23" w:rsidTr="00AD1B0B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626B23" w:rsidRDefault="00626B23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311249" w:rsidRDefault="007452D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Сорбитал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626B23" w:rsidRPr="00626B23" w:rsidTr="00AD1B0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626B23" w:rsidRDefault="00626B23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311249" w:rsidRDefault="007452D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Фенотерол</w:t>
            </w:r>
          </w:p>
        </w:tc>
      </w:tr>
      <w:tr w:rsidR="00626B23" w:rsidRPr="00626B23" w:rsidTr="00493419">
        <w:trPr>
          <w:trHeight w:val="73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626B23" w:rsidRDefault="00626B23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311249" w:rsidRDefault="007452D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452D4">
              <w:rPr>
                <w:rFonts w:ascii="Times New Roman CYR" w:eastAsia="Times New Roman" w:hAnsi="Times New Roman CYR" w:cs="Times New Roman"/>
                <w:sz w:val="28"/>
              </w:rPr>
              <w:t>Бромгексин+Гвайфенезин+Сальбутамол</w:t>
            </w:r>
            <w:proofErr w:type="spellEnd"/>
            <w:r w:rsidRPr="007452D4">
              <w:rPr>
                <w:rFonts w:ascii="Times New Roman CYR" w:eastAsia="Times New Roman" w:hAnsi="Times New Roman CYR" w:cs="Times New Roman"/>
                <w:sz w:val="28"/>
              </w:rPr>
              <w:t xml:space="preserve"> </w:t>
            </w:r>
          </w:p>
        </w:tc>
      </w:tr>
      <w:tr w:rsidR="00626B23" w:rsidRPr="00626B23" w:rsidTr="007452D4">
        <w:trPr>
          <w:trHeight w:val="189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626B23" w:rsidRDefault="00626B23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7452D4" w:rsidRDefault="007452D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Селективно возбуждает В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-адренорецепторы бронхов. Вследствие этого происходит расслабление гладкой мускулатуры бронхов.</w:t>
            </w:r>
            <w:r w:rsidRPr="007452D4">
              <w:rPr>
                <w:rFonts w:ascii="Times New Roman CYR" w:eastAsia="Times New Roman" w:hAnsi="Times New Roman CYR" w:cs="Times New Roman"/>
                <w:sz w:val="28"/>
              </w:rPr>
              <w:t xml:space="preserve"> Предотвращает выделение гистамина, </w:t>
            </w:r>
            <w:proofErr w:type="spellStart"/>
            <w:r w:rsidRPr="007452D4">
              <w:rPr>
                <w:rFonts w:ascii="Times New Roman CYR" w:eastAsia="Times New Roman" w:hAnsi="Times New Roman CYR" w:cs="Times New Roman"/>
                <w:sz w:val="28"/>
              </w:rPr>
              <w:t>лейкотриенов</w:t>
            </w:r>
            <w:proofErr w:type="spellEnd"/>
            <w:r w:rsidRPr="007452D4">
              <w:rPr>
                <w:rFonts w:ascii="Times New Roman CYR" w:eastAsia="Times New Roman" w:hAnsi="Times New Roman CYR" w:cs="Times New Roman"/>
                <w:sz w:val="28"/>
              </w:rPr>
              <w:t xml:space="preserve">, </w:t>
            </w:r>
            <w:proofErr w:type="spellStart"/>
            <w:r w:rsidRPr="007452D4">
              <w:rPr>
                <w:rFonts w:ascii="Times New Roman CYR" w:eastAsia="Times New Roman" w:hAnsi="Times New Roman CYR" w:cs="Times New Roman"/>
                <w:sz w:val="28"/>
              </w:rPr>
              <w:t>простогландина</w:t>
            </w:r>
            <w:proofErr w:type="spellEnd"/>
            <w:r w:rsidRPr="007452D4">
              <w:rPr>
                <w:rFonts w:ascii="Times New Roman CYR" w:eastAsia="Times New Roman" w:hAnsi="Times New Roman CYR" w:cs="Times New Roman"/>
                <w:sz w:val="28"/>
              </w:rPr>
              <w:t xml:space="preserve"> </w:t>
            </w:r>
            <w:r w:rsidRPr="007452D4">
              <w:rPr>
                <w:rFonts w:ascii="Times New Roman CYR" w:eastAsia="Times New Roman" w:hAnsi="Times New Roman CYR" w:cs="Times New Roman"/>
                <w:sz w:val="28"/>
                <w:lang w:val="en-US"/>
              </w:rPr>
              <w:t>D</w:t>
            </w:r>
            <w:r w:rsidRPr="007452D4">
              <w:rPr>
                <w:rFonts w:ascii="Times New Roman CYR" w:eastAsia="Times New Roman" w:hAnsi="Times New Roman CYR" w:cs="Times New Roman"/>
                <w:sz w:val="28"/>
              </w:rPr>
              <w:t xml:space="preserve">2 из тучных клеток.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</w:tr>
      <w:tr w:rsidR="00626B23" w:rsidRPr="00626B23" w:rsidTr="00AD1B0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626B23" w:rsidRDefault="00626B23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Default="007452D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Бронхолитический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токолитичесик</w:t>
            </w:r>
            <w:r w:rsidR="00190925"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190925" w:rsidRPr="00311249" w:rsidRDefault="001909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90925">
              <w:rPr>
                <w:rFonts w:ascii="Times New Roman CYR" w:eastAsia="Times New Roman" w:hAnsi="Times New Roman CYR" w:cs="Times New Roman"/>
                <w:sz w:val="28"/>
              </w:rPr>
              <w:t>Увеличение жизненной емкости легких;</w:t>
            </w:r>
          </w:p>
        </w:tc>
      </w:tr>
      <w:tr w:rsidR="00626B23" w:rsidRPr="00626B23" w:rsidTr="00AD1B0B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626B23" w:rsidRDefault="00626B23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311249" w:rsidRDefault="00493419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Предупреждение и купирование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бронхоспазма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при бронхиальной астме, ХОБЛ, хронический бронхит и эмфизема легких.</w:t>
            </w:r>
          </w:p>
        </w:tc>
      </w:tr>
      <w:tr w:rsidR="00626B23" w:rsidRPr="00626B23" w:rsidTr="00AD1B0B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626B23" w:rsidRDefault="00626B23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311249" w:rsidRDefault="001909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Ингаляционно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 w:rsidR="00493419">
              <w:rPr>
                <w:rFonts w:ascii="Times New Roman" w:eastAsia="Times New Roman" w:hAnsi="Times New Roman" w:cs="Times New Roman"/>
                <w:sz w:val="28"/>
              </w:rPr>
              <w:t xml:space="preserve">По 100-200мкг </w:t>
            </w:r>
            <w:proofErr w:type="spellStart"/>
            <w:r w:rsidR="00493419">
              <w:rPr>
                <w:rFonts w:ascii="Times New Roman" w:eastAsia="Times New Roman" w:hAnsi="Times New Roman" w:cs="Times New Roman"/>
                <w:sz w:val="28"/>
              </w:rPr>
              <w:t>сальбутамола</w:t>
            </w:r>
            <w:proofErr w:type="spellEnd"/>
            <w:r w:rsidR="00493419">
              <w:rPr>
                <w:rFonts w:ascii="Times New Roman" w:eastAsia="Times New Roman" w:hAnsi="Times New Roman" w:cs="Times New Roman"/>
                <w:sz w:val="28"/>
              </w:rPr>
              <w:t xml:space="preserve"> (1-2 ингаляции) для купирования приступа. Для профилактики по 1-2 дозе 1-4 раза в сутки.</w:t>
            </w:r>
          </w:p>
        </w:tc>
      </w:tr>
      <w:tr w:rsidR="00626B23" w:rsidRPr="00626B23" w:rsidTr="00AD1B0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626B23" w:rsidRDefault="00626B23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311249" w:rsidRDefault="001909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90925">
              <w:rPr>
                <w:rFonts w:ascii="Times New Roman CYR" w:eastAsia="Times New Roman" w:hAnsi="Times New Roman CYR" w:cs="Times New Roman"/>
                <w:sz w:val="28"/>
              </w:rPr>
              <w:t>Тремор (обычно кистей), беспокойство, головокружение, головная боль, тахикардия, аритмия, тошнота, рвота, сухость или раздражение в полости рта или глотке, потеря аппетита.</w:t>
            </w:r>
          </w:p>
        </w:tc>
      </w:tr>
      <w:tr w:rsidR="00626B23" w:rsidRPr="00626B23" w:rsidTr="00AD1B0B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626B23" w:rsidRDefault="00626B23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311249" w:rsidRDefault="001909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Гиперчувствительность, ИБС, тахикардия, глаукома, нарушение функции печени и почек, беременность, лактация, дети до 18 лет. </w:t>
            </w:r>
          </w:p>
        </w:tc>
      </w:tr>
      <w:tr w:rsidR="00626B23" w:rsidRPr="00626B23" w:rsidTr="001F5514">
        <w:trPr>
          <w:trHeight w:val="112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626B23" w:rsidRDefault="00626B23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311249" w:rsidRDefault="001F551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5514">
              <w:rPr>
                <w:rFonts w:ascii="Times New Roman" w:eastAsia="Times New Roman" w:hAnsi="Times New Roman" w:cs="Times New Roman"/>
                <w:sz w:val="28"/>
              </w:rPr>
              <w:t>Увеличив</w:t>
            </w:r>
            <w:r>
              <w:rPr>
                <w:rFonts w:ascii="Times New Roman" w:eastAsia="Times New Roman" w:hAnsi="Times New Roman" w:cs="Times New Roman"/>
                <w:sz w:val="28"/>
              </w:rPr>
              <w:t>ает активность стимуляторов ЦНС.</w:t>
            </w:r>
            <w:r w:rsidRPr="001F5514">
              <w:rPr>
                <w:rFonts w:ascii="Times New Roman" w:eastAsia="Times New Roman" w:hAnsi="Times New Roman" w:cs="Times New Roman"/>
                <w:sz w:val="28"/>
              </w:rPr>
              <w:t xml:space="preserve"> Теофиллин и эфедрин потенцируют токсические эффекты.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Снижает </w:t>
            </w:r>
            <w:r w:rsidRPr="001F5514">
              <w:rPr>
                <w:rFonts w:ascii="Times New Roman" w:eastAsia="Times New Roman" w:hAnsi="Times New Roman" w:cs="Times New Roman"/>
                <w:sz w:val="28"/>
              </w:rPr>
              <w:t>эффек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тивность бета-адреноблокаторов,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антигипертензивных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средств, </w:t>
            </w:r>
            <w:proofErr w:type="spellStart"/>
            <w:r w:rsidRPr="001F5514">
              <w:rPr>
                <w:rFonts w:ascii="Times New Roman" w:eastAsia="Times New Roman" w:hAnsi="Times New Roman" w:cs="Times New Roman"/>
                <w:sz w:val="28"/>
              </w:rPr>
              <w:t>ан</w:t>
            </w:r>
            <w:r>
              <w:rPr>
                <w:rFonts w:ascii="Times New Roman" w:eastAsia="Times New Roman" w:hAnsi="Times New Roman" w:cs="Times New Roman"/>
                <w:sz w:val="28"/>
              </w:rPr>
              <w:t>тиангинальный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эффект нитратов. </w:t>
            </w:r>
          </w:p>
        </w:tc>
      </w:tr>
      <w:tr w:rsidR="00626B23" w:rsidRPr="00626B23" w:rsidTr="00AD1B0B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626B23" w:rsidRDefault="00626B23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311249" w:rsidRDefault="001F551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Нет. </w:t>
            </w:r>
          </w:p>
        </w:tc>
      </w:tr>
      <w:tr w:rsidR="00626B23" w:rsidRPr="00626B23" w:rsidTr="00AD1B0B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626B23" w:rsidRDefault="00626B23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Default="001F551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Отпускается по рецепту.</w:t>
            </w:r>
          </w:p>
          <w:p w:rsidR="001F5514" w:rsidRDefault="001F551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Форма рецептурного бланка 107-1/у.</w:t>
            </w:r>
          </w:p>
          <w:p w:rsidR="001F5514" w:rsidRPr="00311249" w:rsidRDefault="00F11FF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11FFF">
              <w:rPr>
                <w:rFonts w:ascii="Times New Roman" w:eastAsia="Times New Roman" w:hAnsi="Times New Roman" w:cs="Times New Roman"/>
                <w:sz w:val="28"/>
              </w:rPr>
              <w:t>Рецепт в аптеке не хранится. (Возвращается пациенту)</w:t>
            </w:r>
          </w:p>
        </w:tc>
      </w:tr>
      <w:tr w:rsidR="00626B23" w:rsidRPr="00626B23" w:rsidTr="00AD1B0B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626B23" w:rsidRDefault="00626B23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311249" w:rsidRDefault="001F551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Хранить в сухом, защищенном от света месте, при комнатной температуре (не выше 25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С). Хранить в недоступном для детей месте.</w:t>
            </w:r>
          </w:p>
        </w:tc>
      </w:tr>
    </w:tbl>
    <w:p w:rsidR="00626B23" w:rsidRPr="00626B23" w:rsidRDefault="00626B23" w:rsidP="00E5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B23" w:rsidRPr="00626B23" w:rsidRDefault="00626B23" w:rsidP="00E575A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626B23">
        <w:rPr>
          <w:rFonts w:ascii="Times New Roman CYR" w:eastAsia="Times New Roman" w:hAnsi="Times New Roman CYR" w:cs="Times New Roman"/>
          <w:sz w:val="28"/>
        </w:rPr>
        <w:t>Дата заполнения:</w:t>
      </w:r>
      <w:r w:rsidRPr="00626B23">
        <w:rPr>
          <w:rFonts w:ascii="Times New Roman CYR" w:eastAsia="Times New Roman" w:hAnsi="Times New Roman CYR" w:cs="Times New Roman"/>
          <w:sz w:val="28"/>
        </w:rPr>
        <w:tab/>
        <w:t xml:space="preserve">           </w:t>
      </w:r>
      <w:r w:rsidRPr="00626B23">
        <w:rPr>
          <w:rFonts w:ascii="Times New Roman CYR" w:eastAsia="Times New Roman" w:hAnsi="Times New Roman CYR" w:cs="Times New Roman"/>
          <w:sz w:val="28"/>
        </w:rPr>
        <w:tab/>
        <w:t>Подпись непосредственного руководителя практики:</w:t>
      </w:r>
    </w:p>
    <w:p w:rsidR="00626B23" w:rsidRDefault="00626B23" w:rsidP="00E575AF">
      <w:pPr>
        <w:spacing w:after="0" w:line="240" w:lineRule="auto"/>
      </w:pPr>
      <w:r>
        <w:br w:type="page"/>
      </w:r>
    </w:p>
    <w:p w:rsidR="00626B23" w:rsidRPr="00C87661" w:rsidRDefault="00626B23" w:rsidP="00E57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C87661" w:rsidRPr="00C87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7661" w:rsidRPr="00C8766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влияющие на центральную нервную систему.</w:t>
      </w:r>
    </w:p>
    <w:p w:rsidR="00626B23" w:rsidRPr="00C87661" w:rsidRDefault="00626B23" w:rsidP="00E57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661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="00C87661" w:rsidRPr="00C876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7661" w:rsidRPr="00C87661">
        <w:rPr>
          <w:rFonts w:ascii="Times New Roman" w:eastAsia="Times New Roman" w:hAnsi="Times New Roman" w:cs="Times New Roman"/>
          <w:sz w:val="28"/>
          <w:szCs w:val="28"/>
        </w:rPr>
        <w:t>Наркотические анальгетики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626B23" w:rsidRPr="00626B23" w:rsidTr="00AD1B0B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626B23" w:rsidRDefault="00626B23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Default="000D1C4A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Фентанил</w:t>
            </w:r>
            <w:proofErr w:type="spellEnd"/>
          </w:p>
          <w:p w:rsidR="000D1C4A" w:rsidRPr="00C87661" w:rsidRDefault="00F55F1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ТТС 12,5мкг; 25мкг; 50мкг; 75мкг; 100мкг № 5</w:t>
            </w:r>
          </w:p>
        </w:tc>
      </w:tr>
      <w:tr w:rsidR="00626B23" w:rsidRPr="00626B23" w:rsidTr="00AD1B0B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626B23" w:rsidRDefault="00626B23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C87661" w:rsidRDefault="000D1C4A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Фентанил</w:t>
            </w:r>
            <w:proofErr w:type="spellEnd"/>
          </w:p>
        </w:tc>
      </w:tr>
      <w:tr w:rsidR="00626B23" w:rsidRPr="00626B23" w:rsidTr="00AD1B0B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626B23" w:rsidRDefault="00626B23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C87661" w:rsidRDefault="0067681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Дюрогезик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6811">
              <w:rPr>
                <w:rFonts w:ascii="Times New Roman" w:eastAsia="Times New Roman" w:hAnsi="Times New Roman" w:cs="Times New Roman"/>
                <w:sz w:val="28"/>
                <w:szCs w:val="28"/>
              </w:rPr>
              <w:t>Фендивия</w:t>
            </w:r>
            <w:proofErr w:type="spellEnd"/>
          </w:p>
        </w:tc>
      </w:tr>
      <w:tr w:rsidR="00626B23" w:rsidRPr="00626B23" w:rsidTr="00AD1B0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626B23" w:rsidRDefault="00626B23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C87661" w:rsidRDefault="0067681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Морфин</w:t>
            </w:r>
          </w:p>
        </w:tc>
      </w:tr>
      <w:tr w:rsidR="00626B23" w:rsidRPr="00626B23" w:rsidTr="00AD1B0B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626B23" w:rsidRDefault="00626B23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C87661" w:rsidRDefault="00F11FF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626B23" w:rsidRPr="00626B23" w:rsidTr="00AD1B0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626B23" w:rsidRDefault="00626B23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C87661" w:rsidRDefault="0057308E" w:rsidP="005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Возбуждает опиатные (преимущественно мю-) рецепторы ЦНС, спинного мозга и периферических тканей.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573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величивает пороги болевой чувствительности. Нарушает передачу возбуждения по специфическому и неспецифическому болевым путям к ядрам таламуса, гипоталамуса, миндалевидному комплексу. Изменяет эмоциональную окраску боли. Оказывает снотворное влияние (преимущественно в связи со снятием болевого синдрома). Угнетает дыхательный центр, возбуждает центры блуждающего нерва и рвотный. Повышает тонус гладких мышц желчевыводящих путей, сфинктеров, в </w:t>
            </w:r>
            <w:proofErr w:type="spellStart"/>
            <w:r w:rsidRPr="0057308E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73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 уретры, мочевого пузыря, сфинктера </w:t>
            </w:r>
            <w:proofErr w:type="spellStart"/>
            <w:r w:rsidRPr="0057308E">
              <w:rPr>
                <w:rFonts w:ascii="Times New Roman" w:eastAsia="Times New Roman" w:hAnsi="Times New Roman" w:cs="Times New Roman"/>
                <w:sz w:val="28"/>
                <w:szCs w:val="28"/>
              </w:rPr>
              <w:t>Одди</w:t>
            </w:r>
            <w:proofErr w:type="spellEnd"/>
            <w:r w:rsidRPr="0057308E">
              <w:rPr>
                <w:rFonts w:ascii="Times New Roman" w:eastAsia="Times New Roman" w:hAnsi="Times New Roman" w:cs="Times New Roman"/>
                <w:sz w:val="28"/>
                <w:szCs w:val="28"/>
              </w:rPr>
              <w:t>,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меньшает кишечную перистальтику.</w:t>
            </w:r>
            <w:r w:rsidRPr="00573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6B23" w:rsidRPr="00626B23" w:rsidTr="00AD1B0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626B23" w:rsidRDefault="00626B23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C87661" w:rsidRDefault="00F55F1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Обезболивающий, седативный. </w:t>
            </w:r>
          </w:p>
        </w:tc>
      </w:tr>
      <w:tr w:rsidR="00626B23" w:rsidRPr="00626B23" w:rsidTr="00AD1B0B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626B23" w:rsidRDefault="00626B23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C87661" w:rsidRDefault="00F55F1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9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A0B93" w:rsidRPr="00BA0B93">
              <w:rPr>
                <w:rFonts w:ascii="Times New Roman" w:eastAsia="Times New Roman" w:hAnsi="Times New Roman" w:cs="Times New Roman"/>
                <w:sz w:val="28"/>
                <w:szCs w:val="28"/>
              </w:rPr>
              <w:t>ыраженный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хронический</w:t>
            </w:r>
            <w:r w:rsidR="00BA0B93" w:rsidRPr="00BA0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болевой синдром</w:t>
            </w:r>
            <w:r w:rsidR="00BA0B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6B23" w:rsidRPr="00626B23" w:rsidTr="00AD1B0B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626B23" w:rsidRDefault="00626B23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C87661" w:rsidRDefault="00F55F1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890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аппликация на 72 часа. </w:t>
            </w:r>
          </w:p>
        </w:tc>
      </w:tr>
      <w:tr w:rsidR="00626B23" w:rsidRPr="00626B23" w:rsidTr="00AD1B0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626B23" w:rsidRDefault="00626B23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C87661" w:rsidRDefault="000D3309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Бронхоспазм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угнетение дыхания вплоть до остановки,</w:t>
            </w:r>
            <w:r w:rsidR="00573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вызывает эйфорию,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головная боль, возбуждение или угнетение ЦНС, судороги, повышение внутричерепного давления, диплопия, тошнота, рвота.</w:t>
            </w:r>
            <w:r w:rsidR="00573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7308E" w:rsidRPr="0057308E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повторном введении возможно развитие толерантности и лекарственной зависимости.</w:t>
            </w:r>
          </w:p>
        </w:tc>
      </w:tr>
      <w:tr w:rsidR="00626B23" w:rsidRPr="00626B23" w:rsidTr="00AD1B0B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626B23" w:rsidRDefault="00626B23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C87661" w:rsidRDefault="000D3309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Гиперчувствительность, опухоль головного мозга, артериальная гипотензия,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дыхательная недостаточность, почечная или печеночная недостаточность, операция кесарева сечения (угроза угнетения дыхания новорожденного).</w:t>
            </w:r>
          </w:p>
        </w:tc>
      </w:tr>
      <w:tr w:rsidR="00626B23" w:rsidRPr="00626B23" w:rsidTr="00AD1B0B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626B23" w:rsidRDefault="00626B23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0D3309" w:rsidRDefault="000D3309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Этанол и блокаторы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-гистаминовых рецепторов, обладающие седативным действием, повышают вероятность развития побочных эффек</w:t>
            </w:r>
            <w:r w:rsidR="00F55F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тов. </w:t>
            </w:r>
            <w:proofErr w:type="spellStart"/>
            <w:r w:rsidR="00F55F1E">
              <w:rPr>
                <w:rFonts w:ascii="Times New Roman" w:eastAsia="Times New Roman" w:hAnsi="Times New Roman" w:cs="Times New Roman"/>
                <w:sz w:val="28"/>
                <w:szCs w:val="28"/>
              </w:rPr>
              <w:t>Фентанил</w:t>
            </w:r>
            <w:proofErr w:type="spellEnd"/>
            <w:r w:rsidR="00F55F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усиливает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эффект </w:t>
            </w:r>
            <w:r w:rsidR="00F55F1E">
              <w:rPr>
                <w:rFonts w:ascii="Times New Roman" w:eastAsia="Times New Roman" w:hAnsi="Times New Roman" w:cs="Times New Roman"/>
                <w:sz w:val="28"/>
                <w:szCs w:val="28"/>
              </w:rPr>
              <w:t>гипотензивных препаратов.</w:t>
            </w:r>
          </w:p>
        </w:tc>
      </w:tr>
      <w:tr w:rsidR="00626B23" w:rsidRPr="00626B23" w:rsidTr="00AD1B0B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626B23" w:rsidRDefault="00626B23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F1E" w:rsidRPr="00F55F1E" w:rsidRDefault="00F55F1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Правительства РФ №681 от 30.06.1998г, </w:t>
            </w:r>
            <w:r w:rsidRPr="00F55F1E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наркотических средств и психотропных веществ, оборот которых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 ограничен </w:t>
            </w:r>
            <w:r w:rsidRPr="00F55F1E">
              <w:rPr>
                <w:rFonts w:ascii="Times New Roman" w:eastAsia="Times New Roman" w:hAnsi="Times New Roman" w:cs="Times New Roman"/>
                <w:sz w:val="28"/>
                <w:szCs w:val="28"/>
              </w:rPr>
              <w:t>(список II)</w:t>
            </w:r>
          </w:p>
          <w:p w:rsidR="00626B23" w:rsidRPr="00F55F1E" w:rsidRDefault="00626B23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6B23" w:rsidRPr="00626B23" w:rsidTr="00AD1B0B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626B23" w:rsidRDefault="00626B23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Default="0089017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Отпускается по рецепту. </w:t>
            </w:r>
          </w:p>
          <w:p w:rsidR="00890176" w:rsidRDefault="0089017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рецептурного бланка 148-1/у-88.</w:t>
            </w:r>
          </w:p>
          <w:p w:rsidR="00890176" w:rsidRPr="00C87661" w:rsidRDefault="0089017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хранения в аптеке 5 лет.</w:t>
            </w:r>
          </w:p>
        </w:tc>
      </w:tr>
      <w:tr w:rsidR="00626B23" w:rsidRPr="00626B23" w:rsidTr="00AD1B0B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626B23" w:rsidRDefault="00626B23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6B23" w:rsidRPr="00C87661" w:rsidRDefault="0089017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при комнатной температуре (15-25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С). Хранить в недоступном для детей месте.</w:t>
            </w:r>
          </w:p>
        </w:tc>
      </w:tr>
    </w:tbl>
    <w:p w:rsidR="00626B23" w:rsidRPr="00626B23" w:rsidRDefault="00626B23" w:rsidP="00E5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B23" w:rsidRPr="00626B23" w:rsidRDefault="00626B23" w:rsidP="00E575A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626B23">
        <w:rPr>
          <w:rFonts w:ascii="Times New Roman CYR" w:eastAsia="Times New Roman" w:hAnsi="Times New Roman CYR" w:cs="Times New Roman"/>
          <w:sz w:val="28"/>
        </w:rPr>
        <w:t>Дата заполнения:</w:t>
      </w:r>
      <w:r w:rsidRPr="00626B23">
        <w:rPr>
          <w:rFonts w:ascii="Times New Roman CYR" w:eastAsia="Times New Roman" w:hAnsi="Times New Roman CYR" w:cs="Times New Roman"/>
          <w:sz w:val="28"/>
        </w:rPr>
        <w:tab/>
        <w:t xml:space="preserve">           </w:t>
      </w:r>
      <w:r w:rsidRPr="00626B23">
        <w:rPr>
          <w:rFonts w:ascii="Times New Roman CYR" w:eastAsia="Times New Roman" w:hAnsi="Times New Roman CYR" w:cs="Times New Roman"/>
          <w:sz w:val="28"/>
        </w:rPr>
        <w:tab/>
        <w:t>Подпись непосредственного руководителя практики:</w:t>
      </w:r>
    </w:p>
    <w:p w:rsidR="00C87661" w:rsidRDefault="00C87661" w:rsidP="00E575AF">
      <w:pPr>
        <w:spacing w:after="0" w:line="240" w:lineRule="auto"/>
      </w:pPr>
      <w:r>
        <w:br w:type="page"/>
      </w:r>
    </w:p>
    <w:p w:rsidR="00C87661" w:rsidRPr="00890176" w:rsidRDefault="00C87661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B2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8901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0176" w:rsidRPr="00890176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Средства, влияющие на центральную нервную систему.</w:t>
      </w:r>
    </w:p>
    <w:p w:rsidR="00C87661" w:rsidRPr="00626B23" w:rsidRDefault="00C87661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B23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="008901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0176" w:rsidRPr="00890176">
        <w:rPr>
          <w:rFonts w:ascii="Times New Roman" w:eastAsia="Times New Roman" w:hAnsi="Times New Roman" w:cs="Times New Roman"/>
          <w:sz w:val="28"/>
          <w:szCs w:val="28"/>
        </w:rPr>
        <w:t>ненаркотические анальгетики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C87661" w:rsidRPr="00626B23" w:rsidTr="00AD1B0B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26B23" w:rsidRDefault="00C87661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66B6" w:rsidRPr="00BD66B6" w:rsidRDefault="00BD66B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D66B6">
              <w:rPr>
                <w:rFonts w:ascii="Times New Roman" w:eastAsia="Times New Roman" w:hAnsi="Times New Roman" w:cs="Times New Roman"/>
                <w:sz w:val="28"/>
              </w:rPr>
              <w:t>Баралгин М</w:t>
            </w:r>
          </w:p>
          <w:p w:rsidR="00890176" w:rsidRPr="00890176" w:rsidRDefault="00BD66B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D66B6">
              <w:rPr>
                <w:rFonts w:ascii="Times New Roman" w:eastAsia="Times New Roman" w:hAnsi="Times New Roman" w:cs="Times New Roman"/>
                <w:sz w:val="28"/>
              </w:rPr>
              <w:t>Таблетки 500мг №10</w:t>
            </w:r>
          </w:p>
        </w:tc>
      </w:tr>
      <w:tr w:rsidR="00C87661" w:rsidRPr="00626B23" w:rsidTr="00AD1B0B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26B23" w:rsidRDefault="00C87661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890176" w:rsidRDefault="0089017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Метамизол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натрия</w:t>
            </w:r>
          </w:p>
        </w:tc>
      </w:tr>
      <w:tr w:rsidR="00C87661" w:rsidRPr="00626B23" w:rsidTr="00AD1B0B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26B23" w:rsidRDefault="00C87661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890176" w:rsidRDefault="00BD66B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Анальгин</w:t>
            </w:r>
          </w:p>
        </w:tc>
      </w:tr>
      <w:tr w:rsidR="00C87661" w:rsidRPr="00626B23" w:rsidTr="00AD1B0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26B23" w:rsidRDefault="00C87661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890176" w:rsidRDefault="00A25F5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Ибупрофен </w:t>
            </w:r>
          </w:p>
        </w:tc>
      </w:tr>
      <w:tr w:rsidR="00C87661" w:rsidRPr="00626B23" w:rsidTr="00AD1B0B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26B23" w:rsidRDefault="00C87661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890176" w:rsidRDefault="00A25F5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25F55">
              <w:rPr>
                <w:rFonts w:ascii="Times New Roman CYR" w:eastAsia="Times New Roman" w:hAnsi="Times New Roman CYR" w:cs="Times New Roman"/>
                <w:sz w:val="28"/>
              </w:rPr>
              <w:t>Спазмалгон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</w:rPr>
              <w:t xml:space="preserve"> (</w:t>
            </w:r>
            <w:proofErr w:type="spellStart"/>
            <w:r w:rsidRPr="00A25F55">
              <w:rPr>
                <w:rFonts w:ascii="Times New Roman CYR" w:eastAsia="Times New Roman" w:hAnsi="Times New Roman CYR" w:cs="Times New Roman"/>
                <w:sz w:val="28"/>
              </w:rPr>
              <w:t>Метамизол</w:t>
            </w:r>
            <w:proofErr w:type="spellEnd"/>
            <w:r w:rsidRPr="00A25F55">
              <w:rPr>
                <w:rFonts w:ascii="Times New Roman CYR" w:eastAsia="Times New Roman" w:hAnsi="Times New Roman CYR" w:cs="Times New Roman"/>
                <w:sz w:val="28"/>
              </w:rPr>
              <w:t xml:space="preserve"> </w:t>
            </w:r>
            <w:proofErr w:type="spellStart"/>
            <w:r w:rsidRPr="00A25F55">
              <w:rPr>
                <w:rFonts w:ascii="Times New Roman CYR" w:eastAsia="Times New Roman" w:hAnsi="Times New Roman CYR" w:cs="Times New Roman"/>
                <w:sz w:val="28"/>
              </w:rPr>
              <w:t>натрия+Питофенон+Фенпивериния</w:t>
            </w:r>
            <w:proofErr w:type="spellEnd"/>
            <w:r w:rsidRPr="00A25F55">
              <w:rPr>
                <w:rFonts w:ascii="Times New Roman CYR" w:eastAsia="Times New Roman" w:hAnsi="Times New Roman CYR" w:cs="Times New Roman"/>
                <w:sz w:val="28"/>
              </w:rPr>
              <w:t xml:space="preserve"> бромид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>)</w:t>
            </w:r>
          </w:p>
        </w:tc>
      </w:tr>
      <w:tr w:rsidR="00C87661" w:rsidRPr="00626B23" w:rsidTr="00AD1B0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26B23" w:rsidRDefault="00C87661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890176" w:rsidRDefault="00983F3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83F35">
              <w:rPr>
                <w:rFonts w:ascii="Times New Roman CYR" w:eastAsia="Times New Roman" w:hAnsi="Times New Roman CYR" w:cs="Times New Roman"/>
                <w:bCs/>
                <w:sz w:val="28"/>
              </w:rPr>
              <w:t xml:space="preserve">Блокирует </w:t>
            </w:r>
            <w:proofErr w:type="spellStart"/>
            <w:r w:rsidRPr="00983F35">
              <w:rPr>
                <w:rFonts w:ascii="Times New Roman CYR" w:eastAsia="Times New Roman" w:hAnsi="Times New Roman CYR" w:cs="Times New Roman"/>
                <w:bCs/>
                <w:sz w:val="28"/>
              </w:rPr>
              <w:t>циклооксигеназу</w:t>
            </w:r>
            <w:proofErr w:type="spellEnd"/>
            <w:r w:rsidRPr="00983F35">
              <w:rPr>
                <w:rFonts w:ascii="Times New Roman CYR" w:eastAsia="Times New Roman" w:hAnsi="Times New Roman CYR" w:cs="Times New Roman"/>
                <w:bCs/>
                <w:sz w:val="28"/>
              </w:rPr>
              <w:t xml:space="preserve"> и снижает образование простагландинов из </w:t>
            </w:r>
            <w:proofErr w:type="spellStart"/>
            <w:r w:rsidRPr="00983F35">
              <w:rPr>
                <w:rFonts w:ascii="Times New Roman CYR" w:eastAsia="Times New Roman" w:hAnsi="Times New Roman CYR" w:cs="Times New Roman"/>
                <w:bCs/>
                <w:sz w:val="28"/>
              </w:rPr>
              <w:t>арахидоновой</w:t>
            </w:r>
            <w:proofErr w:type="spellEnd"/>
            <w:r w:rsidRPr="00983F35">
              <w:rPr>
                <w:rFonts w:ascii="Times New Roman CYR" w:eastAsia="Times New Roman" w:hAnsi="Times New Roman CYR" w:cs="Times New Roman"/>
                <w:bCs/>
                <w:sz w:val="28"/>
              </w:rPr>
              <w:t xml:space="preserve"> кислоты.</w:t>
            </w:r>
            <w:r w:rsidRPr="00983F35">
              <w:rPr>
                <w:rFonts w:ascii="Times New Roman CYR" w:eastAsia="Times New Roman" w:hAnsi="Times New Roman CYR" w:cs="Times New Roman"/>
                <w:b/>
                <w:bCs/>
                <w:sz w:val="28"/>
              </w:rPr>
              <w:t xml:space="preserve"> </w:t>
            </w:r>
            <w:r w:rsidRPr="00983F35">
              <w:rPr>
                <w:rFonts w:ascii="Times New Roman CYR" w:eastAsia="Times New Roman" w:hAnsi="Times New Roman CYR" w:cs="Times New Roman"/>
                <w:bCs/>
                <w:sz w:val="28"/>
              </w:rPr>
              <w:t>Отличительной чертой является незначительная выраженность противовоспалительного эффекта, обуславливающая слабое влияние на водно-солевой обмен (задержка ионов натрия и воды) и слизистую оболочку желудочно-кишечного тракта.</w:t>
            </w:r>
            <w:r w:rsidRPr="00983F35">
              <w:rPr>
                <w:rFonts w:ascii="Times New Roman CYR" w:eastAsia="Times New Roman" w:hAnsi="Times New Roman CYR" w:cs="Times New Roman"/>
                <w:b/>
                <w:bCs/>
                <w:sz w:val="28"/>
              </w:rPr>
              <w:t xml:space="preserve"> </w:t>
            </w:r>
          </w:p>
        </w:tc>
      </w:tr>
      <w:tr w:rsidR="00C87661" w:rsidRPr="00626B23" w:rsidTr="00AD1B0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26B23" w:rsidRDefault="00C87661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890176" w:rsidRDefault="00983F3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Анальгезирующий, жаропонижающий, спазмолитический, противовоспалительный.</w:t>
            </w:r>
          </w:p>
        </w:tc>
      </w:tr>
      <w:tr w:rsidR="00C87661" w:rsidRPr="00626B23" w:rsidTr="00AD1B0B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26B23" w:rsidRDefault="00C87661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890176" w:rsidRDefault="002B293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головная боль; зубная боль; невралгия; миалгия;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альгодисменорея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; послеоперационная боль; </w:t>
            </w:r>
            <w:r w:rsidRPr="002B293D">
              <w:rPr>
                <w:rFonts w:ascii="Times New Roman" w:eastAsia="Times New Roman" w:hAnsi="Times New Roman" w:cs="Times New Roman"/>
                <w:sz w:val="28"/>
              </w:rPr>
              <w:t>почечная и желчная колики (в комбинации со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спазмолитическими средствами); </w:t>
            </w:r>
            <w:r w:rsidRPr="002B293D">
              <w:rPr>
                <w:rFonts w:ascii="Times New Roman" w:eastAsia="Times New Roman" w:hAnsi="Times New Roman" w:cs="Times New Roman"/>
                <w:sz w:val="28"/>
              </w:rPr>
              <w:t>лихорадочные состояния при инфекционно-воспалительных заболеваниях.</w:t>
            </w:r>
          </w:p>
        </w:tc>
      </w:tr>
      <w:tr w:rsidR="00C87661" w:rsidRPr="00626B23" w:rsidTr="00AD1B0B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26B23" w:rsidRDefault="00C87661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890176" w:rsidRDefault="002B293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Внутрь. По 1 таблетке 2-</w:t>
            </w:r>
            <w:r w:rsidRPr="002B293D">
              <w:rPr>
                <w:rFonts w:ascii="Times New Roman" w:eastAsia="Times New Roman" w:hAnsi="Times New Roman" w:cs="Times New Roman"/>
                <w:sz w:val="28"/>
              </w:rPr>
              <w:t>3 раза в сутки после еды.</w:t>
            </w:r>
          </w:p>
        </w:tc>
      </w:tr>
      <w:tr w:rsidR="00C87661" w:rsidRPr="00626B23" w:rsidTr="00AD1B0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26B23" w:rsidRDefault="00C87661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890176" w:rsidRDefault="002B293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Аллергические реакции, снижение АД,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бронхоспазм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(если есть предрасположенность), возможно нарушение функции почек и окрашивание мочи в красный цвет (при длительном применении).</w:t>
            </w:r>
          </w:p>
        </w:tc>
      </w:tr>
      <w:tr w:rsidR="00C87661" w:rsidRPr="00626B23" w:rsidTr="00AD1B0B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26B23" w:rsidRDefault="00C87661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890176" w:rsidRDefault="002B293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Гиперчувствительность, бронхиальная астма,</w:t>
            </w:r>
            <w:r w:rsidR="00AD1B0B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 w:rsidR="00AD1B0B">
              <w:rPr>
                <w:rFonts w:ascii="Times New Roman" w:eastAsia="Times New Roman" w:hAnsi="Times New Roman" w:cs="Times New Roman"/>
                <w:sz w:val="28"/>
              </w:rPr>
              <w:t>аспириновая</w:t>
            </w:r>
            <w:proofErr w:type="spellEnd"/>
            <w:r w:rsidR="00AD1B0B">
              <w:rPr>
                <w:rFonts w:ascii="Times New Roman" w:eastAsia="Times New Roman" w:hAnsi="Times New Roman" w:cs="Times New Roman"/>
                <w:sz w:val="28"/>
              </w:rPr>
              <w:t xml:space="preserve"> астма», нарушение функции печени и почек, заболевания крови, беременность, лактация.</w:t>
            </w:r>
          </w:p>
        </w:tc>
      </w:tr>
      <w:tr w:rsidR="00C87661" w:rsidRPr="00626B23" w:rsidTr="00AD1B0B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26B23" w:rsidRDefault="00C87661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D1B0B" w:rsidRPr="00AD1B0B" w:rsidRDefault="00AD1B0B" w:rsidP="00E575A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Cs/>
                <w:sz w:val="28"/>
              </w:rPr>
            </w:pPr>
            <w:r w:rsidRPr="00AD1B0B">
              <w:rPr>
                <w:rFonts w:ascii="Times New Roman CYR" w:eastAsia="Times New Roman" w:hAnsi="Times New Roman CYR" w:cs="Times New Roman"/>
                <w:bCs/>
                <w:sz w:val="28"/>
              </w:rPr>
              <w:t xml:space="preserve">Одновременное применение </w:t>
            </w:r>
            <w:proofErr w:type="spellStart"/>
            <w:r w:rsidRPr="00AD1B0B">
              <w:rPr>
                <w:rFonts w:ascii="Times New Roman CYR" w:eastAsia="Times New Roman" w:hAnsi="Times New Roman CYR" w:cs="Times New Roman"/>
                <w:bCs/>
                <w:sz w:val="28"/>
              </w:rPr>
              <w:t>метамизола</w:t>
            </w:r>
            <w:proofErr w:type="spellEnd"/>
            <w:r w:rsidRPr="00AD1B0B">
              <w:rPr>
                <w:rFonts w:ascii="Times New Roman CYR" w:eastAsia="Times New Roman" w:hAnsi="Times New Roman CYR" w:cs="Times New Roman"/>
                <w:bCs/>
                <w:sz w:val="28"/>
              </w:rPr>
              <w:t xml:space="preserve"> натрия с другими ненаркотическими </w:t>
            </w:r>
          </w:p>
          <w:p w:rsidR="00AD1B0B" w:rsidRPr="00AD1B0B" w:rsidRDefault="00AD1B0B" w:rsidP="00E575A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Cs/>
                <w:sz w:val="28"/>
              </w:rPr>
            </w:pPr>
            <w:r w:rsidRPr="00AD1B0B">
              <w:rPr>
                <w:rFonts w:ascii="Times New Roman CYR" w:eastAsia="Times New Roman" w:hAnsi="Times New Roman CYR" w:cs="Times New Roman"/>
                <w:bCs/>
                <w:sz w:val="28"/>
              </w:rPr>
              <w:t xml:space="preserve">анальгезирующими средствами может </w:t>
            </w:r>
          </w:p>
          <w:p w:rsidR="00AD1B0B" w:rsidRPr="00AD1B0B" w:rsidRDefault="00AD1B0B" w:rsidP="00E575A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Cs/>
                <w:sz w:val="28"/>
              </w:rPr>
            </w:pPr>
            <w:r w:rsidRPr="00AD1B0B">
              <w:rPr>
                <w:rFonts w:ascii="Times New Roman CYR" w:eastAsia="Times New Roman" w:hAnsi="Times New Roman CYR" w:cs="Times New Roman"/>
                <w:bCs/>
                <w:sz w:val="28"/>
              </w:rPr>
              <w:lastRenderedPageBreak/>
              <w:t xml:space="preserve">привести к взаимному усилению токсических эффектов; седативные средства и </w:t>
            </w:r>
          </w:p>
          <w:p w:rsidR="00C87661" w:rsidRPr="00890176" w:rsidRDefault="00AD1B0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D1B0B">
              <w:rPr>
                <w:rFonts w:ascii="Times New Roman CYR" w:eastAsia="Times New Roman" w:hAnsi="Times New Roman CYR" w:cs="Times New Roman"/>
                <w:bCs/>
                <w:sz w:val="28"/>
              </w:rPr>
              <w:t xml:space="preserve">транквилизаторы усиливают обезболивающее действие </w:t>
            </w:r>
            <w:proofErr w:type="spellStart"/>
            <w:r w:rsidRPr="00AD1B0B">
              <w:rPr>
                <w:rFonts w:ascii="Times New Roman CYR" w:eastAsia="Times New Roman" w:hAnsi="Times New Roman CYR" w:cs="Times New Roman"/>
                <w:bCs/>
                <w:sz w:val="28"/>
              </w:rPr>
              <w:t>метамизола</w:t>
            </w:r>
            <w:proofErr w:type="spellEnd"/>
            <w:r w:rsidRPr="00AD1B0B">
              <w:rPr>
                <w:rFonts w:ascii="Times New Roman CYR" w:eastAsia="Times New Roman" w:hAnsi="Times New Roman CYR" w:cs="Times New Roman"/>
                <w:bCs/>
                <w:sz w:val="28"/>
              </w:rPr>
              <w:t xml:space="preserve"> натрия.</w:t>
            </w:r>
          </w:p>
        </w:tc>
      </w:tr>
      <w:tr w:rsidR="00C87661" w:rsidRPr="00626B23" w:rsidTr="00AD1B0B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26B23" w:rsidRDefault="00C87661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890176" w:rsidRDefault="00AD1B0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Нет. </w:t>
            </w:r>
          </w:p>
        </w:tc>
      </w:tr>
      <w:tr w:rsidR="00C87661" w:rsidRPr="00626B23" w:rsidTr="00AD1B0B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26B23" w:rsidRDefault="00C87661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Default="00AD1B0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Отпускается без рецепта.</w:t>
            </w:r>
          </w:p>
          <w:p w:rsidR="00AD1B0B" w:rsidRPr="00890176" w:rsidRDefault="00AD1B0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87661" w:rsidRPr="00626B23" w:rsidTr="00AD1B0B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26B23" w:rsidRDefault="00C87661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890176" w:rsidRDefault="00AD1B0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Хранить при комнатной температуре (не выше 25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С). Хранить в недоступном для детей месте.</w:t>
            </w:r>
          </w:p>
        </w:tc>
      </w:tr>
    </w:tbl>
    <w:p w:rsidR="00C87661" w:rsidRPr="00626B23" w:rsidRDefault="00C87661" w:rsidP="00E5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661" w:rsidRPr="00626B23" w:rsidRDefault="00C87661" w:rsidP="00E575A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626B23">
        <w:rPr>
          <w:rFonts w:ascii="Times New Roman CYR" w:eastAsia="Times New Roman" w:hAnsi="Times New Roman CYR" w:cs="Times New Roman"/>
          <w:sz w:val="28"/>
        </w:rPr>
        <w:t>Дата заполнения:</w:t>
      </w:r>
      <w:r w:rsidRPr="00626B23">
        <w:rPr>
          <w:rFonts w:ascii="Times New Roman CYR" w:eastAsia="Times New Roman" w:hAnsi="Times New Roman CYR" w:cs="Times New Roman"/>
          <w:sz w:val="28"/>
        </w:rPr>
        <w:tab/>
        <w:t xml:space="preserve">           </w:t>
      </w:r>
      <w:r w:rsidRPr="00626B23">
        <w:rPr>
          <w:rFonts w:ascii="Times New Roman CYR" w:eastAsia="Times New Roman" w:hAnsi="Times New Roman CYR" w:cs="Times New Roman"/>
          <w:sz w:val="28"/>
        </w:rPr>
        <w:tab/>
        <w:t>Подпись непосредственного руководителя практики:</w:t>
      </w:r>
    </w:p>
    <w:p w:rsidR="00C87661" w:rsidRDefault="00C87661" w:rsidP="00E575AF">
      <w:pPr>
        <w:spacing w:after="0" w:line="240" w:lineRule="auto"/>
      </w:pPr>
      <w:r>
        <w:br w:type="page"/>
      </w:r>
    </w:p>
    <w:p w:rsidR="00C87661" w:rsidRPr="006E5BFF" w:rsidRDefault="00C87661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B2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6E5B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E5BFF" w:rsidRPr="006E5BFF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Средства, влияющие на центральную нервную систему.</w:t>
      </w:r>
    </w:p>
    <w:p w:rsidR="00C87661" w:rsidRPr="00626B23" w:rsidRDefault="00C87661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B23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="006E5B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E5BFF" w:rsidRPr="006E5BFF">
        <w:rPr>
          <w:rFonts w:ascii="Times New Roman" w:eastAsia="Times New Roman" w:hAnsi="Times New Roman" w:cs="Times New Roman"/>
          <w:sz w:val="28"/>
          <w:szCs w:val="28"/>
        </w:rPr>
        <w:t>Снотворные средства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C87661" w:rsidRPr="00626B23" w:rsidTr="00AD1B0B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26B23" w:rsidRDefault="00C87661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Default="006E5BF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Имован</w:t>
            </w:r>
            <w:proofErr w:type="spellEnd"/>
          </w:p>
          <w:p w:rsidR="006E5BFF" w:rsidRPr="006E5BFF" w:rsidRDefault="006E5BF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Таблетки 7,5мг №20</w:t>
            </w:r>
          </w:p>
        </w:tc>
      </w:tr>
      <w:tr w:rsidR="00C87661" w:rsidRPr="00626B23" w:rsidTr="00AD1B0B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26B23" w:rsidRDefault="00C87661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E5BFF" w:rsidRDefault="006E5BF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Зопиклон</w:t>
            </w:r>
            <w:proofErr w:type="spellEnd"/>
          </w:p>
        </w:tc>
      </w:tr>
      <w:tr w:rsidR="00C87661" w:rsidRPr="00626B23" w:rsidTr="00AD1B0B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26B23" w:rsidRDefault="00C87661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E5BFF" w:rsidRDefault="006E5BF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Сомнол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Торсон</w:t>
            </w:r>
            <w:proofErr w:type="spellEnd"/>
          </w:p>
        </w:tc>
      </w:tr>
      <w:tr w:rsidR="00C87661" w:rsidRPr="00626B23" w:rsidTr="00AD1B0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26B23" w:rsidRDefault="00C87661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E5BFF" w:rsidRDefault="00493419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Золпидем</w:t>
            </w:r>
            <w:proofErr w:type="spellEnd"/>
          </w:p>
        </w:tc>
      </w:tr>
      <w:tr w:rsidR="00C87661" w:rsidRPr="00626B23" w:rsidTr="00AD1B0B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26B23" w:rsidRDefault="00C87661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E5BFF" w:rsidRDefault="00F11FF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sym w:font="Symbol" w:char="F02D"/>
            </w:r>
          </w:p>
        </w:tc>
      </w:tr>
      <w:tr w:rsidR="00C87661" w:rsidRPr="00626B23" w:rsidTr="00AD1B0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26B23" w:rsidRDefault="00C87661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14F68" w:rsidRPr="006E5BFF" w:rsidRDefault="00214F6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Оказывает селективное действие на определенный подтип рецепторов (омега рецепторы), возбуждает их и тем самым усиливает эффекты ГАМК.</w:t>
            </w:r>
          </w:p>
        </w:tc>
      </w:tr>
      <w:tr w:rsidR="00C87661" w:rsidRPr="00626B23" w:rsidTr="00AD1B0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26B23" w:rsidRDefault="00C87661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E5BFF" w:rsidRDefault="00214F6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Снотворный (ускоряют засыпание, не влияя на фазы сна), седативный, противосудорожный,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анксиолитический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миорелаксирующий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C87661" w:rsidRPr="00626B23" w:rsidTr="00AD1B0B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26B23" w:rsidRDefault="00C87661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E5BFF" w:rsidRDefault="00214F6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14F68">
              <w:rPr>
                <w:rFonts w:ascii="Times New Roman" w:eastAsia="Times New Roman" w:hAnsi="Times New Roman" w:cs="Times New Roman"/>
                <w:sz w:val="28"/>
              </w:rPr>
              <w:t>Нарушения сна (трудность засыпания, частые ночные и/ил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 ранние утренние пробуждения); </w:t>
            </w:r>
            <w:r w:rsidRPr="00214F68">
              <w:rPr>
                <w:rFonts w:ascii="Times New Roman" w:eastAsia="Times New Roman" w:hAnsi="Times New Roman" w:cs="Times New Roman"/>
                <w:sz w:val="28"/>
              </w:rPr>
              <w:t>вторичные нарушения сна при психических расстройствах.</w:t>
            </w:r>
          </w:p>
        </w:tc>
      </w:tr>
      <w:tr w:rsidR="00C87661" w:rsidRPr="00626B23" w:rsidTr="00AD1B0B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26B23" w:rsidRDefault="00C87661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E5BFF" w:rsidRDefault="00214F6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Внутрь. По 1 таблетке</w:t>
            </w:r>
            <w:r w:rsidR="00195FD8">
              <w:rPr>
                <w:rFonts w:ascii="Times New Roman" w:eastAsia="Times New Roman" w:hAnsi="Times New Roman" w:cs="Times New Roman"/>
                <w:sz w:val="28"/>
              </w:rPr>
              <w:t xml:space="preserve"> 1 раз в сутки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за 30 минут до сна</w:t>
            </w:r>
            <w:r w:rsidR="00195FD8">
              <w:rPr>
                <w:rFonts w:ascii="Times New Roman" w:eastAsia="Times New Roman" w:hAnsi="Times New Roman" w:cs="Times New Roman"/>
                <w:sz w:val="28"/>
              </w:rPr>
              <w:t>. Курс не более 4-х недель.</w:t>
            </w:r>
          </w:p>
        </w:tc>
      </w:tr>
      <w:tr w:rsidR="00C87661" w:rsidRPr="00626B23" w:rsidTr="00AD1B0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26B23" w:rsidRDefault="00C87661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E5BFF" w:rsidRDefault="00195FD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95FD8">
              <w:rPr>
                <w:rFonts w:ascii="Times New Roman" w:eastAsia="Times New Roman" w:hAnsi="Times New Roman" w:cs="Times New Roman"/>
                <w:sz w:val="28"/>
              </w:rPr>
              <w:t>Ощущение горького и металлического привкуса, тошнота, раздражительность, подавленное настроение, спутанность с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ознания, аллергические реакции при </w:t>
            </w:r>
            <w:r w:rsidRPr="00195FD8">
              <w:rPr>
                <w:rFonts w:ascii="Times New Roman" w:eastAsia="Times New Roman" w:hAnsi="Times New Roman" w:cs="Times New Roman"/>
                <w:sz w:val="28"/>
              </w:rPr>
              <w:t>пробуждении — сонливость</w:t>
            </w:r>
            <w:r>
              <w:rPr>
                <w:rFonts w:ascii="Times New Roman" w:eastAsia="Times New Roman" w:hAnsi="Times New Roman" w:cs="Times New Roman"/>
                <w:sz w:val="28"/>
              </w:rPr>
              <w:t>. Синдром «отмены», физическая и психическая зависимость.</w:t>
            </w:r>
          </w:p>
        </w:tc>
      </w:tr>
      <w:tr w:rsidR="00C87661" w:rsidRPr="00626B23" w:rsidTr="00AD1B0B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26B23" w:rsidRDefault="00C87661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E5BFF" w:rsidRDefault="00195FD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Гиперчувствительность, дыхательная недостаточность, печеночная недостаточность, синдром апноэ во сне, дети до 18 лет, беременность, лактация.</w:t>
            </w:r>
          </w:p>
        </w:tc>
      </w:tr>
      <w:tr w:rsidR="00C87661" w:rsidRPr="00626B23" w:rsidTr="00AD1B0B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26B23" w:rsidRDefault="00C87661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E5BFF" w:rsidRDefault="00195FD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Алкоголь усиливает седативный эффект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зопиклона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Препараты угнетающие ЦНС – возможно усиление угнетающего действия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зопиклона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вплоть до угнетения дыхания.</w:t>
            </w:r>
          </w:p>
        </w:tc>
      </w:tr>
      <w:tr w:rsidR="00C87661" w:rsidRPr="00626B23" w:rsidTr="00AD1B0B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26B23" w:rsidRDefault="00C87661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493419" w:rsidRDefault="00493419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Приказ МЗРФ от 22.04.2014г №183н «</w:t>
            </w:r>
            <w:r w:rsidRPr="00493419">
              <w:rPr>
                <w:rFonts w:ascii="Times New Roman" w:eastAsia="Times New Roman" w:hAnsi="Times New Roman" w:cs="Times New Roman"/>
                <w:sz w:val="28"/>
              </w:rPr>
              <w:t>Об утверждении перечня лекарственных средств для медицинского применения, подлежащих предметно-количественному учету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», список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I</w:t>
            </w:r>
          </w:p>
        </w:tc>
      </w:tr>
      <w:tr w:rsidR="00C87661" w:rsidRPr="00626B23" w:rsidTr="00AD1B0B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26B23" w:rsidRDefault="00C87661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Default="00493419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Отпускается по рецепту.</w:t>
            </w:r>
          </w:p>
          <w:p w:rsidR="00493419" w:rsidRDefault="00493419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Форма рецептурного бланка 148-1/у-88.</w:t>
            </w:r>
          </w:p>
          <w:p w:rsidR="00493419" w:rsidRPr="006E5BFF" w:rsidRDefault="00493419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Срок хранения в аптеке 5 лет. </w:t>
            </w:r>
          </w:p>
        </w:tc>
      </w:tr>
      <w:tr w:rsidR="00C87661" w:rsidRPr="00626B23" w:rsidTr="00AD1B0B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26B23" w:rsidRDefault="00C87661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E5BFF" w:rsidRDefault="00493419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Хранить в сухом месте, при комнатной температуре (не выше 30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С). Хранить в недоступном для детей месте.</w:t>
            </w:r>
          </w:p>
        </w:tc>
      </w:tr>
    </w:tbl>
    <w:p w:rsidR="00C87661" w:rsidRPr="00626B23" w:rsidRDefault="00C87661" w:rsidP="00E5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661" w:rsidRPr="00626B23" w:rsidRDefault="00C87661" w:rsidP="00E575A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626B23">
        <w:rPr>
          <w:rFonts w:ascii="Times New Roman CYR" w:eastAsia="Times New Roman" w:hAnsi="Times New Roman CYR" w:cs="Times New Roman"/>
          <w:sz w:val="28"/>
        </w:rPr>
        <w:t>Дата заполнения:</w:t>
      </w:r>
      <w:r w:rsidRPr="00626B23">
        <w:rPr>
          <w:rFonts w:ascii="Times New Roman CYR" w:eastAsia="Times New Roman" w:hAnsi="Times New Roman CYR" w:cs="Times New Roman"/>
          <w:sz w:val="28"/>
        </w:rPr>
        <w:tab/>
        <w:t xml:space="preserve">           </w:t>
      </w:r>
      <w:r w:rsidRPr="00626B23">
        <w:rPr>
          <w:rFonts w:ascii="Times New Roman CYR" w:eastAsia="Times New Roman" w:hAnsi="Times New Roman CYR" w:cs="Times New Roman"/>
          <w:sz w:val="28"/>
        </w:rPr>
        <w:tab/>
        <w:t>Подпись непосредственного руководителя практики:</w:t>
      </w:r>
    </w:p>
    <w:p w:rsidR="00C87661" w:rsidRDefault="00C87661" w:rsidP="00E575AF">
      <w:pPr>
        <w:spacing w:after="0" w:line="240" w:lineRule="auto"/>
      </w:pPr>
      <w:r>
        <w:br w:type="page"/>
      </w:r>
    </w:p>
    <w:p w:rsidR="00C87661" w:rsidRPr="00493419" w:rsidRDefault="00C87661" w:rsidP="00E57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1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493419" w:rsidRPr="00493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419" w:rsidRPr="0049341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влияющие на центральную нервную систему.</w:t>
      </w:r>
    </w:p>
    <w:p w:rsidR="00C87661" w:rsidRPr="00493419" w:rsidRDefault="00C87661" w:rsidP="00E57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3419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="00493419" w:rsidRPr="004934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3419" w:rsidRPr="00493419">
        <w:rPr>
          <w:rFonts w:ascii="Times New Roman" w:eastAsia="Times New Roman" w:hAnsi="Times New Roman" w:cs="Times New Roman"/>
          <w:sz w:val="28"/>
          <w:szCs w:val="28"/>
        </w:rPr>
        <w:t>Транквилизаторы.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C87661" w:rsidRPr="00626B23" w:rsidTr="00AD1B0B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26B23" w:rsidRDefault="00C87661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Default="00836F2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Феназепам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36F22" w:rsidRPr="00836F22" w:rsidRDefault="00836F2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Таблетки 0,5мг; 1мг; 2,5мг №10; №25; №50</w:t>
            </w:r>
          </w:p>
        </w:tc>
      </w:tr>
      <w:tr w:rsidR="00C87661" w:rsidRPr="00626B23" w:rsidTr="00AD1B0B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26B23" w:rsidRDefault="00C87661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836F22" w:rsidRDefault="00836F2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36F22">
              <w:rPr>
                <w:rFonts w:ascii="Times New Roman" w:eastAsia="Times New Roman" w:hAnsi="Times New Roman" w:cs="Times New Roman"/>
                <w:sz w:val="28"/>
              </w:rPr>
              <w:t>Бромдигидрохлорфенилбензодиазепин</w:t>
            </w:r>
            <w:proofErr w:type="spellEnd"/>
          </w:p>
        </w:tc>
      </w:tr>
      <w:tr w:rsidR="00C87661" w:rsidRPr="00626B23" w:rsidTr="00AD1B0B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26B23" w:rsidRDefault="00C87661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836F22" w:rsidRDefault="00836F2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Фенорелаксан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Элзепам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Фезанеф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C87661" w:rsidRPr="00626B23" w:rsidTr="00AD1B0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26B23" w:rsidRDefault="00C87661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836F22" w:rsidRDefault="00836F2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Диазепам</w:t>
            </w:r>
            <w:proofErr w:type="spellEnd"/>
          </w:p>
        </w:tc>
      </w:tr>
      <w:tr w:rsidR="00C87661" w:rsidRPr="00626B23" w:rsidTr="00AD1B0B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26B23" w:rsidRDefault="00C87661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836F22" w:rsidRDefault="00E575A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sym w:font="Symbol" w:char="F02D"/>
            </w:r>
          </w:p>
        </w:tc>
      </w:tr>
      <w:tr w:rsidR="00C87661" w:rsidRPr="00626B23" w:rsidTr="00AD1B0B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26B23" w:rsidRDefault="00C87661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836F22" w:rsidRDefault="00836F2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36F22">
              <w:rPr>
                <w:rFonts w:ascii="Times New Roman CYR" w:eastAsia="Times New Roman" w:hAnsi="Times New Roman CYR" w:cs="Times New Roman"/>
                <w:sz w:val="28"/>
              </w:rPr>
              <w:t>Возбуждает ГАМК-рецепторы, повышая их чувствительность к тормозному медиатору ГАМК, что ведёт к усилению тормозных процессов в ЦНС.</w:t>
            </w:r>
          </w:p>
        </w:tc>
      </w:tr>
      <w:tr w:rsidR="00C87661" w:rsidRPr="00626B23" w:rsidTr="00AD1B0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26B23" w:rsidRDefault="00C87661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836F22" w:rsidRDefault="00836F2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Анксиолитический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седативно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-снотворный, противосудорожный, центральный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миорелаксирующий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C87661" w:rsidRPr="00626B23" w:rsidTr="00AD1B0B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26B23" w:rsidRDefault="00C87661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836F22" w:rsidRDefault="00836F2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36F22">
              <w:rPr>
                <w:rFonts w:ascii="Times New Roman" w:eastAsia="Times New Roman" w:hAnsi="Times New Roman" w:cs="Times New Roman"/>
                <w:sz w:val="28"/>
              </w:rPr>
              <w:t>купирова</w:t>
            </w:r>
            <w:r w:rsidR="001918DF">
              <w:rPr>
                <w:rFonts w:ascii="Times New Roman" w:eastAsia="Times New Roman" w:hAnsi="Times New Roman" w:cs="Times New Roman"/>
                <w:sz w:val="28"/>
              </w:rPr>
              <w:t>ние приступов тревоги,</w:t>
            </w:r>
            <w:r w:rsidRPr="00836F22">
              <w:rPr>
                <w:rFonts w:ascii="Times New Roman" w:eastAsia="Times New Roman" w:hAnsi="Times New Roman" w:cs="Times New Roman"/>
                <w:sz w:val="28"/>
              </w:rPr>
              <w:t xml:space="preserve"> страха</w:t>
            </w:r>
            <w:r w:rsidR="001918DF">
              <w:rPr>
                <w:rFonts w:ascii="Times New Roman" w:eastAsia="Times New Roman" w:hAnsi="Times New Roman" w:cs="Times New Roman"/>
                <w:sz w:val="28"/>
              </w:rPr>
              <w:t>;</w:t>
            </w:r>
            <w:r w:rsidRPr="00836F22">
              <w:rPr>
                <w:rFonts w:ascii="Times New Roman" w:eastAsia="Times New Roman" w:hAnsi="Times New Roman" w:cs="Times New Roman"/>
                <w:sz w:val="28"/>
              </w:rPr>
              <w:t xml:space="preserve"> невротические, </w:t>
            </w:r>
            <w:proofErr w:type="spellStart"/>
            <w:r w:rsidRPr="00836F22">
              <w:rPr>
                <w:rFonts w:ascii="Times New Roman" w:eastAsia="Times New Roman" w:hAnsi="Times New Roman" w:cs="Times New Roman"/>
                <w:sz w:val="28"/>
              </w:rPr>
              <w:t>неврозоподобные</w:t>
            </w:r>
            <w:proofErr w:type="spellEnd"/>
            <w:r w:rsidRPr="00836F22">
              <w:rPr>
                <w:rFonts w:ascii="Times New Roman" w:eastAsia="Times New Roman" w:hAnsi="Times New Roman" w:cs="Times New Roman"/>
                <w:sz w:val="28"/>
              </w:rPr>
              <w:t xml:space="preserve">, психопатические и </w:t>
            </w:r>
            <w:proofErr w:type="spellStart"/>
            <w:r w:rsidRPr="00836F22">
              <w:rPr>
                <w:rFonts w:ascii="Times New Roman" w:eastAsia="Times New Roman" w:hAnsi="Times New Roman" w:cs="Times New Roman"/>
                <w:sz w:val="28"/>
              </w:rPr>
              <w:t>психопатоподобные</w:t>
            </w:r>
            <w:proofErr w:type="spellEnd"/>
            <w:r w:rsidRPr="00836F22">
              <w:rPr>
                <w:rFonts w:ascii="Times New Roman" w:eastAsia="Times New Roman" w:hAnsi="Times New Roman" w:cs="Times New Roman"/>
                <w:sz w:val="28"/>
              </w:rPr>
              <w:t xml:space="preserve"> состояния, реактивные пс</w:t>
            </w:r>
            <w:r w:rsidR="001918DF">
              <w:rPr>
                <w:rFonts w:ascii="Times New Roman" w:eastAsia="Times New Roman" w:hAnsi="Times New Roman" w:cs="Times New Roman"/>
                <w:sz w:val="28"/>
              </w:rPr>
              <w:t xml:space="preserve">ихозы, вегетативные дисфункции; </w:t>
            </w:r>
            <w:r w:rsidRPr="00836F22">
              <w:rPr>
                <w:rFonts w:ascii="Times New Roman" w:eastAsia="Times New Roman" w:hAnsi="Times New Roman" w:cs="Times New Roman"/>
                <w:sz w:val="28"/>
              </w:rPr>
              <w:t>расстройства сна;</w:t>
            </w:r>
            <w:r w:rsidR="001918D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36F22">
              <w:rPr>
                <w:rFonts w:ascii="Times New Roman" w:eastAsia="Times New Roman" w:hAnsi="Times New Roman" w:cs="Times New Roman"/>
                <w:sz w:val="28"/>
              </w:rPr>
              <w:t>повышенный мышечный тонус, гиперкинезы и тики, ригидность мышц при поражении ЦНС;</w:t>
            </w:r>
          </w:p>
        </w:tc>
      </w:tr>
      <w:tr w:rsidR="00C87661" w:rsidRPr="00626B23" w:rsidTr="00AD1B0B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26B23" w:rsidRDefault="00C87661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18DF" w:rsidRPr="001918DF" w:rsidRDefault="001918DF" w:rsidP="00E575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</w:rPr>
            </w:pPr>
            <w:r w:rsidRPr="001918DF">
              <w:rPr>
                <w:rFonts w:ascii="Times New Roman CYR" w:eastAsia="Times New Roman" w:hAnsi="Times New Roman CYR" w:cs="Times New Roman"/>
                <w:sz w:val="28"/>
              </w:rPr>
              <w:t>При нарушениях сна — 0,5 мг за 20–30 мин до сна.</w:t>
            </w:r>
          </w:p>
          <w:p w:rsidR="001918DF" w:rsidRPr="001918DF" w:rsidRDefault="001918DF" w:rsidP="00E575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</w:rPr>
            </w:pPr>
            <w:r w:rsidRPr="001918DF">
              <w:rPr>
                <w:rFonts w:ascii="Times New Roman CYR" w:eastAsia="Times New Roman" w:hAnsi="Times New Roman CYR" w:cs="Times New Roman"/>
                <w:sz w:val="28"/>
              </w:rPr>
              <w:t xml:space="preserve">Для лечения </w:t>
            </w:r>
            <w:proofErr w:type="spellStart"/>
            <w:r w:rsidRPr="001918DF">
              <w:rPr>
                <w:rFonts w:ascii="Times New Roman CYR" w:eastAsia="Times New Roman" w:hAnsi="Times New Roman CYR" w:cs="Times New Roman"/>
                <w:sz w:val="28"/>
              </w:rPr>
              <w:t>невpoтических</w:t>
            </w:r>
            <w:proofErr w:type="spellEnd"/>
            <w:r w:rsidRPr="001918DF">
              <w:rPr>
                <w:rFonts w:ascii="Times New Roman CYR" w:eastAsia="Times New Roman" w:hAnsi="Times New Roman CYR" w:cs="Times New Roman"/>
                <w:sz w:val="28"/>
              </w:rPr>
              <w:t xml:space="preserve">, психопатических, </w:t>
            </w:r>
            <w:proofErr w:type="spellStart"/>
            <w:r w:rsidRPr="001918DF">
              <w:rPr>
                <w:rFonts w:ascii="Times New Roman CYR" w:eastAsia="Times New Roman" w:hAnsi="Times New Roman CYR" w:cs="Times New Roman"/>
                <w:sz w:val="28"/>
              </w:rPr>
              <w:t>неврозоподобных</w:t>
            </w:r>
            <w:proofErr w:type="spellEnd"/>
            <w:r w:rsidRPr="001918DF">
              <w:rPr>
                <w:rFonts w:ascii="Times New Roman CYR" w:eastAsia="Times New Roman" w:hAnsi="Times New Roman CYR" w:cs="Times New Roman"/>
                <w:sz w:val="28"/>
              </w:rPr>
              <w:t xml:space="preserve"> и </w:t>
            </w:r>
            <w:proofErr w:type="spellStart"/>
            <w:r w:rsidRPr="001918DF">
              <w:rPr>
                <w:rFonts w:ascii="Times New Roman CYR" w:eastAsia="Times New Roman" w:hAnsi="Times New Roman CYR" w:cs="Times New Roman"/>
                <w:sz w:val="28"/>
              </w:rPr>
              <w:t>психопатоподобных</w:t>
            </w:r>
            <w:proofErr w:type="spellEnd"/>
            <w:r w:rsidRPr="001918DF">
              <w:rPr>
                <w:rFonts w:ascii="Times New Roman CYR" w:eastAsia="Times New Roman" w:hAnsi="Times New Roman CYR" w:cs="Times New Roman"/>
                <w:sz w:val="28"/>
              </w:rPr>
              <w:t xml:space="preserve"> состояний начальная доза — 0,5–1 мг 2–3 раза в день. Через 2–4 дня с учетом эффективности и переносимости, доза может быть увеличена до 4–6 мг/</w:t>
            </w:r>
            <w:proofErr w:type="spellStart"/>
            <w:r w:rsidRPr="001918DF">
              <w:rPr>
                <w:rFonts w:ascii="Times New Roman CYR" w:eastAsia="Times New Roman" w:hAnsi="Times New Roman CYR" w:cs="Times New Roman"/>
                <w:sz w:val="28"/>
              </w:rPr>
              <w:t>сут</w:t>
            </w:r>
            <w:proofErr w:type="spellEnd"/>
            <w:r w:rsidRPr="001918DF">
              <w:rPr>
                <w:rFonts w:ascii="Times New Roman CYR" w:eastAsia="Times New Roman" w:hAnsi="Times New Roman CYR" w:cs="Times New Roman"/>
                <w:sz w:val="28"/>
              </w:rPr>
              <w:t>.</w:t>
            </w:r>
          </w:p>
          <w:p w:rsidR="001918DF" w:rsidRPr="001918DF" w:rsidRDefault="001918DF" w:rsidP="00E575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</w:rPr>
            </w:pPr>
            <w:r w:rsidRPr="001918DF">
              <w:rPr>
                <w:rFonts w:ascii="Times New Roman CYR" w:eastAsia="Times New Roman" w:hAnsi="Times New Roman CYR" w:cs="Times New Roman"/>
                <w:sz w:val="28"/>
              </w:rPr>
              <w:t>Для лечения алкогольной абстиненции — 2–5 мг/</w:t>
            </w:r>
            <w:proofErr w:type="spellStart"/>
            <w:r w:rsidRPr="001918DF">
              <w:rPr>
                <w:rFonts w:ascii="Times New Roman CYR" w:eastAsia="Times New Roman" w:hAnsi="Times New Roman CYR" w:cs="Times New Roman"/>
                <w:sz w:val="28"/>
              </w:rPr>
              <w:t>сут</w:t>
            </w:r>
            <w:proofErr w:type="spellEnd"/>
            <w:r w:rsidRPr="001918DF">
              <w:rPr>
                <w:rFonts w:ascii="Times New Roman CYR" w:eastAsia="Times New Roman" w:hAnsi="Times New Roman CYR" w:cs="Times New Roman"/>
                <w:sz w:val="28"/>
              </w:rPr>
              <w:t>.</w:t>
            </w:r>
          </w:p>
          <w:p w:rsidR="001918DF" w:rsidRPr="001918DF" w:rsidRDefault="001918DF" w:rsidP="00E575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</w:rPr>
            </w:pPr>
            <w:r w:rsidRPr="001918DF">
              <w:rPr>
                <w:rFonts w:ascii="Times New Roman CYR" w:eastAsia="Times New Roman" w:hAnsi="Times New Roman CYR" w:cs="Times New Roman"/>
                <w:sz w:val="28"/>
              </w:rPr>
              <w:t>Максимальная суточная доза — 10 мг.</w:t>
            </w:r>
          </w:p>
          <w:p w:rsidR="00C87661" w:rsidRPr="00836F22" w:rsidRDefault="001918D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918DF">
              <w:rPr>
                <w:rFonts w:ascii="Times New Roman CYR" w:eastAsia="Times New Roman" w:hAnsi="Times New Roman CYR" w:cs="Times New Roman"/>
                <w:sz w:val="28"/>
              </w:rPr>
              <w:t xml:space="preserve">Во избежание развития лекарственной зависимости при курсовом лечении продолжительность применения </w:t>
            </w:r>
            <w:proofErr w:type="spellStart"/>
            <w:r w:rsidRPr="001918DF">
              <w:rPr>
                <w:rFonts w:ascii="Times New Roman CYR" w:eastAsia="Times New Roman" w:hAnsi="Times New Roman CYR" w:cs="Times New Roman"/>
                <w:sz w:val="28"/>
              </w:rPr>
              <w:t>феназепама</w:t>
            </w:r>
            <w:proofErr w:type="spellEnd"/>
            <w:r w:rsidRPr="001918DF">
              <w:rPr>
                <w:rFonts w:ascii="Times New Roman CYR" w:eastAsia="Times New Roman" w:hAnsi="Times New Roman CYR" w:cs="Times New Roman"/>
                <w:sz w:val="28"/>
              </w:rPr>
              <w:t xml:space="preserve"> составляет 2 недели (в отдельных случаях длительность лечения может быть увеличена до 2 </w:t>
            </w:r>
            <w:proofErr w:type="spellStart"/>
            <w:r w:rsidRPr="001918DF">
              <w:rPr>
                <w:rFonts w:ascii="Times New Roman CYR" w:eastAsia="Times New Roman" w:hAnsi="Times New Roman CYR" w:cs="Times New Roman"/>
                <w:sz w:val="28"/>
              </w:rPr>
              <w:t>мес</w:t>
            </w:r>
            <w:proofErr w:type="spellEnd"/>
            <w:r w:rsidRPr="001918DF">
              <w:rPr>
                <w:rFonts w:ascii="Times New Roman CYR" w:eastAsia="Times New Roman" w:hAnsi="Times New Roman CYR" w:cs="Times New Roman"/>
                <w:sz w:val="28"/>
              </w:rPr>
              <w:t xml:space="preserve">). При отмене </w:t>
            </w:r>
            <w:proofErr w:type="spellStart"/>
            <w:r w:rsidRPr="001918DF">
              <w:rPr>
                <w:rFonts w:ascii="Times New Roman CYR" w:eastAsia="Times New Roman" w:hAnsi="Times New Roman CYR" w:cs="Times New Roman"/>
                <w:sz w:val="28"/>
              </w:rPr>
              <w:t>феназепама</w:t>
            </w:r>
            <w:proofErr w:type="spellEnd"/>
            <w:r w:rsidRPr="001918DF">
              <w:rPr>
                <w:rFonts w:ascii="Times New Roman CYR" w:eastAsia="Times New Roman" w:hAnsi="Times New Roman CYR" w:cs="Times New Roman"/>
                <w:sz w:val="28"/>
              </w:rPr>
              <w:t xml:space="preserve"> дозу уменьшают постепенно.</w:t>
            </w:r>
          </w:p>
        </w:tc>
      </w:tr>
      <w:tr w:rsidR="00C87661" w:rsidRPr="00626B23" w:rsidTr="00AD1B0B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26B23" w:rsidRDefault="00C87661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836F22" w:rsidRDefault="001918D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918DF">
              <w:rPr>
                <w:rFonts w:ascii="Times New Roman CYR" w:eastAsia="Times New Roman" w:hAnsi="Times New Roman CYR" w:cs="Times New Roman"/>
                <w:sz w:val="28"/>
              </w:rPr>
              <w:t>Сонливость, чувство усталости, головокружение, снижение способности к концентрации внимания, астения, мышечная слабость, привыкание, лекарственная зависимость, снижение АД, синдром отмены, диспепсические расстройства.</w:t>
            </w:r>
          </w:p>
        </w:tc>
      </w:tr>
      <w:tr w:rsidR="00C87661" w:rsidRPr="00626B23" w:rsidTr="00AD1B0B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26B23" w:rsidRDefault="00C87661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836F22" w:rsidRDefault="001918D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918DF">
              <w:rPr>
                <w:rFonts w:ascii="Times New Roman CYR" w:eastAsia="Times New Roman" w:hAnsi="Times New Roman CYR" w:cs="Times New Roman"/>
                <w:sz w:val="28"/>
              </w:rPr>
              <w:t xml:space="preserve">Повышенная чувствительность к </w:t>
            </w:r>
            <w:proofErr w:type="spellStart"/>
            <w:r w:rsidRPr="001918DF">
              <w:rPr>
                <w:rFonts w:ascii="Times New Roman CYR" w:eastAsia="Times New Roman" w:hAnsi="Times New Roman CYR" w:cs="Times New Roman"/>
                <w:sz w:val="28"/>
              </w:rPr>
              <w:t>бензодиазепинам</w:t>
            </w:r>
            <w:proofErr w:type="spellEnd"/>
            <w:r w:rsidRPr="001918DF">
              <w:rPr>
                <w:rFonts w:ascii="Times New Roman CYR" w:eastAsia="Times New Roman" w:hAnsi="Times New Roman CYR" w:cs="Times New Roman"/>
                <w:sz w:val="28"/>
              </w:rPr>
              <w:t xml:space="preserve">, шок, </w:t>
            </w:r>
            <w:proofErr w:type="spellStart"/>
            <w:r w:rsidRPr="001918DF">
              <w:rPr>
                <w:rFonts w:ascii="Times New Roman CYR" w:eastAsia="Times New Roman" w:hAnsi="Times New Roman CYR" w:cs="Times New Roman"/>
                <w:sz w:val="28"/>
              </w:rPr>
              <w:t>закрытоугольная</w:t>
            </w:r>
            <w:proofErr w:type="spellEnd"/>
            <w:r w:rsidRPr="001918DF">
              <w:rPr>
                <w:rFonts w:ascii="Times New Roman CYR" w:eastAsia="Times New Roman" w:hAnsi="Times New Roman CYR" w:cs="Times New Roman"/>
                <w:sz w:val="28"/>
              </w:rPr>
              <w:t xml:space="preserve"> глаукома, острая дыхательная недостаточность, тяжелая депрессия, беременность (I триместр); период лактации, детский и подростковый возраст до 18 лет.</w:t>
            </w:r>
          </w:p>
        </w:tc>
      </w:tr>
      <w:tr w:rsidR="00C87661" w:rsidRPr="00626B23" w:rsidTr="00AD1B0B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26B23" w:rsidRDefault="00C87661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18DF" w:rsidRPr="001918DF" w:rsidRDefault="001918DF" w:rsidP="00E575A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1918DF">
              <w:rPr>
                <w:rFonts w:ascii="Times New Roman CYR" w:eastAsia="Times New Roman" w:hAnsi="Times New Roman CYR" w:cs="Times New Roman"/>
                <w:sz w:val="28"/>
              </w:rPr>
              <w:t xml:space="preserve">При одновременном применении снижает эффективность </w:t>
            </w:r>
            <w:proofErr w:type="spellStart"/>
            <w:r w:rsidRPr="001918DF">
              <w:rPr>
                <w:rFonts w:ascii="Times New Roman CYR" w:eastAsia="Times New Roman" w:hAnsi="Times New Roman CYR" w:cs="Times New Roman"/>
                <w:sz w:val="28"/>
              </w:rPr>
              <w:t>Леводопы</w:t>
            </w:r>
            <w:proofErr w:type="spellEnd"/>
            <w:r w:rsidRPr="001918DF">
              <w:rPr>
                <w:rFonts w:ascii="Times New Roman CYR" w:eastAsia="Times New Roman" w:hAnsi="Times New Roman CYR" w:cs="Times New Roman"/>
                <w:sz w:val="28"/>
              </w:rPr>
              <w:t xml:space="preserve"> у больных паркинсонизмом.</w:t>
            </w:r>
          </w:p>
          <w:p w:rsidR="001918DF" w:rsidRPr="001918DF" w:rsidRDefault="001918DF" w:rsidP="00E575A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1918DF">
              <w:rPr>
                <w:rFonts w:ascii="Times New Roman CYR" w:eastAsia="Times New Roman" w:hAnsi="Times New Roman CYR" w:cs="Times New Roman"/>
                <w:sz w:val="28"/>
              </w:rPr>
              <w:t xml:space="preserve">Отмечается взаимное усиление эффекта при одновременном применении антипсихотических, противоэпилептических или снотворных средств, а также центральных </w:t>
            </w:r>
            <w:proofErr w:type="spellStart"/>
            <w:r w:rsidRPr="001918DF">
              <w:rPr>
                <w:rFonts w:ascii="Times New Roman CYR" w:eastAsia="Times New Roman" w:hAnsi="Times New Roman CYR" w:cs="Times New Roman"/>
                <w:sz w:val="28"/>
              </w:rPr>
              <w:t>миорелаксантов</w:t>
            </w:r>
            <w:proofErr w:type="spellEnd"/>
            <w:r w:rsidRPr="001918DF">
              <w:rPr>
                <w:rFonts w:ascii="Times New Roman CYR" w:eastAsia="Times New Roman" w:hAnsi="Times New Roman CYR" w:cs="Times New Roman"/>
                <w:sz w:val="28"/>
              </w:rPr>
              <w:t xml:space="preserve">, наркотических анальгетиков, этанола. </w:t>
            </w:r>
          </w:p>
          <w:p w:rsidR="00C87661" w:rsidRPr="00836F22" w:rsidRDefault="001918D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918DF">
              <w:rPr>
                <w:rFonts w:ascii="Times New Roman CYR" w:eastAsia="Times New Roman" w:hAnsi="Times New Roman CYR" w:cs="Times New Roman"/>
                <w:sz w:val="28"/>
              </w:rPr>
              <w:t xml:space="preserve">При одновременном применении с </w:t>
            </w:r>
            <w:proofErr w:type="spellStart"/>
            <w:r w:rsidRPr="001918DF">
              <w:rPr>
                <w:rFonts w:ascii="Times New Roman CYR" w:eastAsia="Times New Roman" w:hAnsi="Times New Roman CYR" w:cs="Times New Roman"/>
                <w:sz w:val="28"/>
              </w:rPr>
              <w:t>антигипертензивными</w:t>
            </w:r>
            <w:proofErr w:type="spellEnd"/>
            <w:r w:rsidRPr="001918DF">
              <w:rPr>
                <w:rFonts w:ascii="Times New Roman CYR" w:eastAsia="Times New Roman" w:hAnsi="Times New Roman CYR" w:cs="Times New Roman"/>
                <w:sz w:val="28"/>
              </w:rPr>
              <w:t xml:space="preserve"> средствами возможно усиление </w:t>
            </w:r>
            <w:proofErr w:type="spellStart"/>
            <w:r w:rsidRPr="001918DF">
              <w:rPr>
                <w:rFonts w:ascii="Times New Roman CYR" w:eastAsia="Times New Roman" w:hAnsi="Times New Roman CYR" w:cs="Times New Roman"/>
                <w:sz w:val="28"/>
              </w:rPr>
              <w:t>антигипертензивного</w:t>
            </w:r>
            <w:proofErr w:type="spellEnd"/>
            <w:r w:rsidRPr="001918DF">
              <w:rPr>
                <w:rFonts w:ascii="Times New Roman CYR" w:eastAsia="Times New Roman" w:hAnsi="Times New Roman CYR" w:cs="Times New Roman"/>
                <w:sz w:val="28"/>
              </w:rPr>
              <w:t xml:space="preserve"> действия.</w:t>
            </w:r>
          </w:p>
        </w:tc>
      </w:tr>
      <w:tr w:rsidR="00C87661" w:rsidRPr="00626B23" w:rsidTr="00AD1B0B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26B23" w:rsidRDefault="00C87661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836F22" w:rsidRDefault="001918D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Нет. </w:t>
            </w:r>
          </w:p>
        </w:tc>
      </w:tr>
      <w:tr w:rsidR="00C87661" w:rsidRPr="00626B23" w:rsidTr="00AD1B0B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26B23" w:rsidRDefault="00C87661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Default="001918D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Отпускается по рецепту.</w:t>
            </w:r>
          </w:p>
          <w:p w:rsidR="001918DF" w:rsidRDefault="001918D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Форма рецептурного бланка 107-1/у.</w:t>
            </w:r>
          </w:p>
          <w:p w:rsidR="001918DF" w:rsidRPr="00836F22" w:rsidRDefault="001918D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 хранения в аптеке 3 месяца.</w:t>
            </w:r>
          </w:p>
        </w:tc>
      </w:tr>
      <w:tr w:rsidR="00C87661" w:rsidRPr="00626B23" w:rsidTr="00AD1B0B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626B23" w:rsidRDefault="00C87661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661" w:rsidRPr="00836F22" w:rsidRDefault="001918D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Хранить при комнатной температуре (не выше 30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С). Хранить в недоступном для детей месте.</w:t>
            </w:r>
          </w:p>
        </w:tc>
      </w:tr>
    </w:tbl>
    <w:p w:rsidR="00C87661" w:rsidRPr="00626B23" w:rsidRDefault="00C87661" w:rsidP="00E5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661" w:rsidRPr="00626B23" w:rsidRDefault="00C87661" w:rsidP="00E575A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626B23">
        <w:rPr>
          <w:rFonts w:ascii="Times New Roman CYR" w:eastAsia="Times New Roman" w:hAnsi="Times New Roman CYR" w:cs="Times New Roman"/>
          <w:sz w:val="28"/>
        </w:rPr>
        <w:t>Дата заполнения:</w:t>
      </w:r>
      <w:r w:rsidRPr="00626B23">
        <w:rPr>
          <w:rFonts w:ascii="Times New Roman CYR" w:eastAsia="Times New Roman" w:hAnsi="Times New Roman CYR" w:cs="Times New Roman"/>
          <w:sz w:val="28"/>
        </w:rPr>
        <w:tab/>
        <w:t xml:space="preserve">           </w:t>
      </w:r>
      <w:r w:rsidRPr="00626B23">
        <w:rPr>
          <w:rFonts w:ascii="Times New Roman CYR" w:eastAsia="Times New Roman" w:hAnsi="Times New Roman CYR" w:cs="Times New Roman"/>
          <w:sz w:val="28"/>
        </w:rPr>
        <w:tab/>
        <w:t>Подпись непосредственного руководителя практики:</w:t>
      </w:r>
    </w:p>
    <w:p w:rsidR="00493419" w:rsidRDefault="00493419" w:rsidP="00E575AF">
      <w:pPr>
        <w:spacing w:after="0" w:line="240" w:lineRule="auto"/>
      </w:pPr>
      <w:r>
        <w:br w:type="page"/>
      </w:r>
    </w:p>
    <w:p w:rsidR="00493419" w:rsidRPr="001918DF" w:rsidRDefault="00493419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B2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1918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918DF" w:rsidRPr="001918DF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Средства, влияющие на функции сердечно-сосудистой системы.</w:t>
      </w:r>
    </w:p>
    <w:p w:rsidR="00493419" w:rsidRPr="00626B23" w:rsidRDefault="00493419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B23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="001918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918DF" w:rsidRPr="001918DF">
        <w:rPr>
          <w:rFonts w:ascii="Times New Roman" w:eastAsia="Times New Roman" w:hAnsi="Times New Roman" w:cs="Times New Roman"/>
          <w:sz w:val="28"/>
          <w:szCs w:val="28"/>
        </w:rPr>
        <w:t>Ингибиторы АПФ.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493419" w:rsidRPr="00626B23" w:rsidTr="00493419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626B23" w:rsidRDefault="00493419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Default="001918D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Эналаприл</w:t>
            </w:r>
            <w:proofErr w:type="spellEnd"/>
          </w:p>
          <w:p w:rsidR="001918DF" w:rsidRPr="001918DF" w:rsidRDefault="001918D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Таблетки 5мг; 10мг; 20мг №10; №30; №50</w:t>
            </w:r>
          </w:p>
        </w:tc>
      </w:tr>
      <w:tr w:rsidR="00493419" w:rsidRPr="00626B23" w:rsidTr="0049341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626B23" w:rsidRDefault="00493419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1918DF" w:rsidRDefault="001918D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Эналаприл</w:t>
            </w:r>
            <w:proofErr w:type="spellEnd"/>
          </w:p>
        </w:tc>
      </w:tr>
      <w:tr w:rsidR="00493419" w:rsidRPr="00626B23" w:rsidTr="0049341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626B23" w:rsidRDefault="00493419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1918DF" w:rsidRDefault="0068413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Энам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Берлиприл</w:t>
            </w:r>
            <w:proofErr w:type="spellEnd"/>
          </w:p>
        </w:tc>
      </w:tr>
      <w:tr w:rsidR="00493419" w:rsidRPr="00626B23" w:rsidTr="0049341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626B23" w:rsidRDefault="00493419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1918DF" w:rsidRDefault="0068413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8413E">
              <w:rPr>
                <w:rFonts w:ascii="Times New Roman" w:eastAsia="Times New Roman" w:hAnsi="Times New Roman" w:cs="Times New Roman"/>
                <w:sz w:val="28"/>
              </w:rPr>
              <w:t>Рамиприл</w:t>
            </w:r>
            <w:proofErr w:type="spellEnd"/>
          </w:p>
        </w:tc>
      </w:tr>
      <w:tr w:rsidR="00493419" w:rsidRPr="00626B23" w:rsidTr="00493419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626B23" w:rsidRDefault="00493419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Default="0068413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8413E">
              <w:rPr>
                <w:rFonts w:ascii="Times New Roman" w:eastAsia="Times New Roman" w:hAnsi="Times New Roman" w:cs="Times New Roman"/>
                <w:sz w:val="28"/>
              </w:rPr>
              <w:t>Эналаприл</w:t>
            </w:r>
            <w:proofErr w:type="spellEnd"/>
            <w:r w:rsidRPr="0068413E">
              <w:rPr>
                <w:rFonts w:ascii="Times New Roman" w:eastAsia="Times New Roman" w:hAnsi="Times New Roman" w:cs="Times New Roman"/>
                <w:sz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68413E">
              <w:rPr>
                <w:rFonts w:ascii="Times New Roman" w:eastAsia="Times New Roman" w:hAnsi="Times New Roman" w:cs="Times New Roman"/>
                <w:sz w:val="28"/>
              </w:rPr>
              <w:t>Гидрохлоротиазид+Эналаприл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);</w:t>
            </w:r>
          </w:p>
          <w:p w:rsidR="0068413E" w:rsidRDefault="0068413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8413E">
              <w:rPr>
                <w:rFonts w:ascii="Times New Roman" w:eastAsia="Times New Roman" w:hAnsi="Times New Roman" w:cs="Times New Roman"/>
                <w:sz w:val="28"/>
              </w:rPr>
              <w:t>Леркамен</w:t>
            </w:r>
            <w:proofErr w:type="spellEnd"/>
            <w:r w:rsidRPr="0068413E">
              <w:rPr>
                <w:rFonts w:ascii="Times New Roman" w:eastAsia="Times New Roman" w:hAnsi="Times New Roman" w:cs="Times New Roman"/>
                <w:sz w:val="28"/>
              </w:rPr>
              <w:t>® Дуо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68413E">
              <w:rPr>
                <w:rFonts w:ascii="Times New Roman" w:eastAsia="Times New Roman" w:hAnsi="Times New Roman" w:cs="Times New Roman"/>
                <w:sz w:val="28"/>
              </w:rPr>
              <w:t>Лерканидипин+Эналаприл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);</w:t>
            </w:r>
          </w:p>
          <w:p w:rsidR="0068413E" w:rsidRPr="001918DF" w:rsidRDefault="0068413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Гипотэф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68413E">
              <w:rPr>
                <w:rFonts w:ascii="Times New Roman" w:eastAsia="Times New Roman" w:hAnsi="Times New Roman" w:cs="Times New Roman"/>
                <w:sz w:val="28"/>
              </w:rPr>
              <w:t>Винпоцетин+Индапамид+Метопролол+Эналаприл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</w:tr>
      <w:tr w:rsidR="00493419" w:rsidRPr="00626B23" w:rsidTr="0049341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626B23" w:rsidRDefault="00493419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C53D8B" w:rsidRDefault="0068413E" w:rsidP="00C53D8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</w:rPr>
            </w:pPr>
            <w:r w:rsidRPr="0068413E">
              <w:rPr>
                <w:rFonts w:ascii="Times New Roman CYR" w:eastAsia="Times New Roman" w:hAnsi="Times New Roman CYR" w:cs="Times New Roman"/>
                <w:sz w:val="28"/>
              </w:rPr>
              <w:t>Является «</w:t>
            </w:r>
            <w:proofErr w:type="spellStart"/>
            <w:r w:rsidRPr="0068413E">
              <w:rPr>
                <w:rFonts w:ascii="Times New Roman CYR" w:eastAsia="Times New Roman" w:hAnsi="Times New Roman CYR" w:cs="Times New Roman"/>
                <w:sz w:val="28"/>
              </w:rPr>
              <w:t>пролекарством</w:t>
            </w:r>
            <w:proofErr w:type="spellEnd"/>
            <w:r w:rsidRPr="0068413E">
              <w:rPr>
                <w:rFonts w:ascii="Times New Roman CYR" w:eastAsia="Times New Roman" w:hAnsi="Times New Roman CYR" w:cs="Times New Roman"/>
                <w:sz w:val="28"/>
              </w:rPr>
              <w:t xml:space="preserve">». В результате его гидролиза образуется </w:t>
            </w:r>
            <w:proofErr w:type="spellStart"/>
            <w:r w:rsidRPr="0068413E">
              <w:rPr>
                <w:rFonts w:ascii="Times New Roman CYR" w:eastAsia="Times New Roman" w:hAnsi="Times New Roman CYR" w:cs="Times New Roman"/>
                <w:sz w:val="28"/>
              </w:rPr>
              <w:t>эналаприлат</w:t>
            </w:r>
            <w:proofErr w:type="spellEnd"/>
            <w:r w:rsidRPr="0068413E">
              <w:rPr>
                <w:rFonts w:ascii="Times New Roman CYR" w:eastAsia="Times New Roman" w:hAnsi="Times New Roman CYR" w:cs="Times New Roman"/>
                <w:sz w:val="28"/>
              </w:rPr>
              <w:t xml:space="preserve">, который ингибирует АПФ. Препятствует превращению </w:t>
            </w:r>
            <w:proofErr w:type="spellStart"/>
            <w:r w:rsidRPr="0068413E">
              <w:rPr>
                <w:rFonts w:ascii="Times New Roman CYR" w:eastAsia="Times New Roman" w:hAnsi="Times New Roman CYR" w:cs="Times New Roman"/>
                <w:sz w:val="28"/>
              </w:rPr>
              <w:t>ангиотензина</w:t>
            </w:r>
            <w:proofErr w:type="spellEnd"/>
            <w:r w:rsidRPr="0068413E">
              <w:rPr>
                <w:rFonts w:ascii="Times New Roman CYR" w:eastAsia="Times New Roman" w:hAnsi="Times New Roman CYR" w:cs="Times New Roman"/>
                <w:sz w:val="28"/>
              </w:rPr>
              <w:t xml:space="preserve"> I в </w:t>
            </w:r>
            <w:proofErr w:type="spellStart"/>
            <w:r w:rsidRPr="0068413E">
              <w:rPr>
                <w:rFonts w:ascii="Times New Roman CYR" w:eastAsia="Times New Roman" w:hAnsi="Times New Roman CYR" w:cs="Times New Roman"/>
                <w:sz w:val="28"/>
              </w:rPr>
              <w:t>ангиотензин</w:t>
            </w:r>
            <w:proofErr w:type="spellEnd"/>
            <w:r w:rsidRPr="0068413E">
              <w:rPr>
                <w:rFonts w:ascii="Times New Roman CYR" w:eastAsia="Times New Roman" w:hAnsi="Times New Roman CYR" w:cs="Times New Roman"/>
                <w:sz w:val="28"/>
              </w:rPr>
              <w:t xml:space="preserve"> II.</w:t>
            </w:r>
            <w:r w:rsidR="00C53D8B">
              <w:rPr>
                <w:rFonts w:ascii="Times New Roman CYR" w:eastAsia="Times New Roman" w:hAnsi="Times New Roman CYR" w:cs="Times New Roman"/>
                <w:sz w:val="28"/>
              </w:rPr>
              <w:t xml:space="preserve"> </w:t>
            </w:r>
            <w:r w:rsidR="00C53D8B" w:rsidRPr="00C53D8B">
              <w:rPr>
                <w:rFonts w:ascii="Times New Roman CYR" w:eastAsia="Times New Roman" w:hAnsi="Times New Roman CYR" w:cs="Times New Roman"/>
                <w:sz w:val="28"/>
              </w:rPr>
              <w:t>Уменьшает ОПСС (</w:t>
            </w:r>
            <w:proofErr w:type="spellStart"/>
            <w:r w:rsidR="00C53D8B" w:rsidRPr="00C53D8B">
              <w:rPr>
                <w:rFonts w:ascii="Times New Roman CYR" w:eastAsia="Times New Roman" w:hAnsi="Times New Roman CYR" w:cs="Times New Roman"/>
                <w:sz w:val="28"/>
              </w:rPr>
              <w:t>постнагрузку</w:t>
            </w:r>
            <w:proofErr w:type="spellEnd"/>
            <w:r w:rsidR="00C53D8B" w:rsidRPr="00C53D8B">
              <w:rPr>
                <w:rFonts w:ascii="Times New Roman CYR" w:eastAsia="Times New Roman" w:hAnsi="Times New Roman CYR" w:cs="Times New Roman"/>
                <w:sz w:val="28"/>
              </w:rPr>
              <w:t xml:space="preserve">), </w:t>
            </w:r>
            <w:proofErr w:type="spellStart"/>
            <w:r w:rsidR="00C53D8B" w:rsidRPr="00C53D8B">
              <w:rPr>
                <w:rFonts w:ascii="Times New Roman CYR" w:eastAsia="Times New Roman" w:hAnsi="Times New Roman CYR" w:cs="Times New Roman"/>
                <w:sz w:val="28"/>
              </w:rPr>
              <w:t>преднагрузку</w:t>
            </w:r>
            <w:proofErr w:type="spellEnd"/>
            <w:r w:rsidR="00C53D8B" w:rsidRPr="00C53D8B">
              <w:rPr>
                <w:rFonts w:ascii="Times New Roman CYR" w:eastAsia="Times New Roman" w:hAnsi="Times New Roman CYR" w:cs="Times New Roman"/>
                <w:sz w:val="28"/>
              </w:rPr>
              <w:t xml:space="preserve"> и сопротивле</w:t>
            </w:r>
            <w:r w:rsidR="00C53D8B">
              <w:rPr>
                <w:rFonts w:ascii="Times New Roman CYR" w:eastAsia="Times New Roman" w:hAnsi="Times New Roman CYR" w:cs="Times New Roman"/>
                <w:sz w:val="28"/>
              </w:rPr>
              <w:t>ние в легочных сосудах; п</w:t>
            </w:r>
            <w:r w:rsidR="00C53D8B" w:rsidRPr="00C53D8B">
              <w:rPr>
                <w:rFonts w:ascii="Times New Roman CYR" w:eastAsia="Times New Roman" w:hAnsi="Times New Roman CYR" w:cs="Times New Roman"/>
                <w:sz w:val="28"/>
              </w:rPr>
              <w:t>овышает минутный объем сердца и толерантность к физической нагрузке.</w:t>
            </w:r>
            <w:r w:rsidR="00C53D8B">
              <w:rPr>
                <w:rFonts w:ascii="Times New Roman CYR" w:eastAsia="Times New Roman" w:hAnsi="Times New Roman CYR" w:cs="Times New Roman"/>
                <w:sz w:val="28"/>
              </w:rPr>
              <w:t xml:space="preserve"> Тормозит синтез альдостерона в надпочечниках </w:t>
            </w:r>
          </w:p>
        </w:tc>
      </w:tr>
      <w:tr w:rsidR="00493419" w:rsidRPr="00626B23" w:rsidTr="0049341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626B23" w:rsidRDefault="00493419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8413E" w:rsidRPr="0068413E" w:rsidRDefault="0068413E" w:rsidP="00E575A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</w:rPr>
            </w:pPr>
            <w:r w:rsidRPr="0068413E">
              <w:rPr>
                <w:rFonts w:ascii="Times New Roman CYR" w:eastAsia="Times New Roman" w:hAnsi="Times New Roman CYR" w:cs="Times New Roman"/>
                <w:sz w:val="28"/>
              </w:rPr>
              <w:t>Гипотензивный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>, сосудорасширяющий.</w:t>
            </w:r>
          </w:p>
          <w:p w:rsidR="00493419" w:rsidRPr="001918DF" w:rsidRDefault="00493419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93419" w:rsidRPr="00626B23" w:rsidTr="0049341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626B23" w:rsidRDefault="00493419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1918DF" w:rsidRDefault="0068413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8413E">
              <w:rPr>
                <w:rFonts w:ascii="Times New Roman CYR" w:eastAsia="Times New Roman" w:hAnsi="Times New Roman CYR" w:cs="Times New Roman"/>
                <w:sz w:val="28"/>
              </w:rPr>
              <w:t>Артериальная гипертензия, хроническая сердечная недостаточность.</w:t>
            </w:r>
          </w:p>
        </w:tc>
      </w:tr>
      <w:tr w:rsidR="00493419" w:rsidRPr="00626B23" w:rsidTr="0049341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626B23" w:rsidRDefault="00493419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1918DF" w:rsidRDefault="0068413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8413E">
              <w:rPr>
                <w:rFonts w:ascii="Times New Roman CYR" w:eastAsia="Times New Roman" w:hAnsi="Times New Roman CYR" w:cs="Times New Roman"/>
                <w:sz w:val="28"/>
              </w:rPr>
              <w:t>Внутрь,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 xml:space="preserve"> независимо от приема пищи. П</w:t>
            </w:r>
            <w:r w:rsidRPr="0068413E">
              <w:rPr>
                <w:rFonts w:ascii="Times New Roman CYR" w:eastAsia="Times New Roman" w:hAnsi="Times New Roman CYR" w:cs="Times New Roman"/>
                <w:sz w:val="28"/>
              </w:rPr>
              <w:t>ри артериальной гипертензии начальная доза — 10–20 мг/</w:t>
            </w:r>
            <w:proofErr w:type="spellStart"/>
            <w:r w:rsidRPr="0068413E">
              <w:rPr>
                <w:rFonts w:ascii="Times New Roman CYR" w:eastAsia="Times New Roman" w:hAnsi="Times New Roman CYR" w:cs="Times New Roman"/>
                <w:sz w:val="28"/>
              </w:rPr>
              <w:t>сут</w:t>
            </w:r>
            <w:proofErr w:type="spellEnd"/>
            <w:r w:rsidRPr="0068413E">
              <w:rPr>
                <w:rFonts w:ascii="Times New Roman CYR" w:eastAsia="Times New Roman" w:hAnsi="Times New Roman CYR" w:cs="Times New Roman"/>
                <w:sz w:val="28"/>
              </w:rPr>
              <w:t>. В дальнейшем дозу подбирают индивидуально для каждого больного. При умеренной артериальной гипертензии достаточно 10 мг в день. Максимальная суточная доза — 40 мг.</w:t>
            </w:r>
          </w:p>
        </w:tc>
      </w:tr>
      <w:tr w:rsidR="00493419" w:rsidRPr="00626B23" w:rsidTr="0049341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626B23" w:rsidRDefault="00493419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1918DF" w:rsidRDefault="002E4AD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E4AD4">
              <w:rPr>
                <w:rFonts w:ascii="Times New Roman CYR" w:eastAsia="Times New Roman" w:hAnsi="Times New Roman CYR" w:cs="Times New Roman"/>
                <w:sz w:val="28"/>
              </w:rPr>
              <w:t xml:space="preserve">Сухой кашель, аллергические реакции, диспепсия, искажение вкуса, сухость во рту, </w:t>
            </w:r>
            <w:proofErr w:type="spellStart"/>
            <w:r w:rsidRPr="002E4AD4">
              <w:rPr>
                <w:rFonts w:ascii="Times New Roman CYR" w:eastAsia="Times New Roman" w:hAnsi="Times New Roman CYR" w:cs="Times New Roman"/>
                <w:sz w:val="28"/>
              </w:rPr>
              <w:t>гиперкалиемия</w:t>
            </w:r>
            <w:proofErr w:type="spellEnd"/>
            <w:r w:rsidRPr="002E4AD4">
              <w:rPr>
                <w:rFonts w:ascii="Times New Roman CYR" w:eastAsia="Times New Roman" w:hAnsi="Times New Roman CYR" w:cs="Times New Roman"/>
                <w:sz w:val="28"/>
              </w:rPr>
              <w:t>.</w:t>
            </w:r>
          </w:p>
        </w:tc>
      </w:tr>
      <w:tr w:rsidR="00493419" w:rsidRPr="00626B23" w:rsidTr="0049341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626B23" w:rsidRDefault="00493419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1918DF" w:rsidRDefault="002E4AD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Гиперчувствительность, нарушение функции почек,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гиперкалиемия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стеноз аорты, беременность, лактация, дети до 18 лет.</w:t>
            </w:r>
          </w:p>
        </w:tc>
      </w:tr>
      <w:tr w:rsidR="00493419" w:rsidRPr="00626B23" w:rsidTr="0049341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626B23" w:rsidRDefault="00493419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1918DF" w:rsidRDefault="002E4AD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E4AD4">
              <w:rPr>
                <w:rFonts w:ascii="Times New Roman CYR" w:eastAsia="Times New Roman" w:hAnsi="Times New Roman CYR" w:cs="Times New Roman"/>
                <w:sz w:val="28"/>
              </w:rPr>
              <w:t xml:space="preserve">Диуретики, </w:t>
            </w:r>
            <w:proofErr w:type="spellStart"/>
            <w:r w:rsidRPr="002E4AD4">
              <w:rPr>
                <w:rFonts w:ascii="Times New Roman CYR" w:eastAsia="Times New Roman" w:hAnsi="Times New Roman CYR" w:cs="Times New Roman"/>
                <w:sz w:val="28"/>
              </w:rPr>
              <w:t>ганглиоблокаторы</w:t>
            </w:r>
            <w:proofErr w:type="spellEnd"/>
            <w:r w:rsidRPr="002E4AD4">
              <w:rPr>
                <w:rFonts w:ascii="Times New Roman CYR" w:eastAsia="Times New Roman" w:hAnsi="Times New Roman CYR" w:cs="Times New Roman"/>
                <w:sz w:val="28"/>
              </w:rPr>
              <w:t xml:space="preserve">, </w:t>
            </w:r>
            <w:proofErr w:type="spellStart"/>
            <w:r w:rsidRPr="002E4AD4">
              <w:rPr>
                <w:rFonts w:ascii="Times New Roman CYR" w:eastAsia="Times New Roman" w:hAnsi="Times New Roman CYR" w:cs="Times New Roman"/>
                <w:sz w:val="28"/>
              </w:rPr>
              <w:t>адреноблокаторы</w:t>
            </w:r>
            <w:proofErr w:type="spellEnd"/>
            <w:r w:rsidRPr="002E4AD4">
              <w:rPr>
                <w:rFonts w:ascii="Times New Roman CYR" w:eastAsia="Times New Roman" w:hAnsi="Times New Roman CYR" w:cs="Times New Roman"/>
                <w:sz w:val="28"/>
              </w:rPr>
              <w:t xml:space="preserve"> усиливают гипотензивное действие. Калийсберегающие диуретики (</w:t>
            </w:r>
            <w:proofErr w:type="spellStart"/>
            <w:r w:rsidRPr="002E4AD4">
              <w:rPr>
                <w:rFonts w:ascii="Times New Roman CYR" w:eastAsia="Times New Roman" w:hAnsi="Times New Roman CYR" w:cs="Times New Roman"/>
                <w:sz w:val="28"/>
              </w:rPr>
              <w:t>триамтерен</w:t>
            </w:r>
            <w:proofErr w:type="spellEnd"/>
            <w:r w:rsidRPr="002E4AD4">
              <w:rPr>
                <w:rFonts w:ascii="Times New Roman CYR" w:eastAsia="Times New Roman" w:hAnsi="Times New Roman CYR" w:cs="Times New Roman"/>
                <w:sz w:val="28"/>
              </w:rPr>
              <w:t xml:space="preserve">, </w:t>
            </w:r>
            <w:proofErr w:type="spellStart"/>
            <w:r w:rsidRPr="002E4AD4">
              <w:rPr>
                <w:rFonts w:ascii="Times New Roman CYR" w:eastAsia="Times New Roman" w:hAnsi="Times New Roman CYR" w:cs="Times New Roman"/>
                <w:sz w:val="28"/>
              </w:rPr>
              <w:t>амилорид</w:t>
            </w:r>
            <w:proofErr w:type="spellEnd"/>
            <w:r w:rsidRPr="002E4AD4">
              <w:rPr>
                <w:rFonts w:ascii="Times New Roman CYR" w:eastAsia="Times New Roman" w:hAnsi="Times New Roman CYR" w:cs="Times New Roman"/>
                <w:sz w:val="28"/>
              </w:rPr>
              <w:t xml:space="preserve">, </w:t>
            </w:r>
            <w:proofErr w:type="spellStart"/>
            <w:r w:rsidRPr="002E4AD4">
              <w:rPr>
                <w:rFonts w:ascii="Times New Roman CYR" w:eastAsia="Times New Roman" w:hAnsi="Times New Roman CYR" w:cs="Times New Roman"/>
                <w:sz w:val="28"/>
              </w:rPr>
              <w:t>спиронолактон</w:t>
            </w:r>
            <w:proofErr w:type="spellEnd"/>
            <w:r w:rsidRPr="002E4AD4">
              <w:rPr>
                <w:rFonts w:ascii="Times New Roman CYR" w:eastAsia="Times New Roman" w:hAnsi="Times New Roman CYR" w:cs="Times New Roman"/>
                <w:sz w:val="28"/>
              </w:rPr>
              <w:t>) или калиевые пищевые добавки могут приводить к заметному увеличению концентрации калия в сыворотке крови.</w:t>
            </w:r>
          </w:p>
        </w:tc>
      </w:tr>
      <w:tr w:rsidR="00493419" w:rsidRPr="00626B23" w:rsidTr="00493419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626B23" w:rsidRDefault="00493419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1918DF" w:rsidRDefault="002E4AD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Нет. </w:t>
            </w:r>
          </w:p>
        </w:tc>
      </w:tr>
      <w:tr w:rsidR="00493419" w:rsidRPr="00626B23" w:rsidTr="0049341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626B23" w:rsidRDefault="00493419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Default="002E4AD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Отпускается по рецепту.</w:t>
            </w:r>
          </w:p>
          <w:p w:rsidR="002E4AD4" w:rsidRDefault="002E4AD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Форма рецептурного бланка 107-1/у.</w:t>
            </w:r>
          </w:p>
          <w:p w:rsidR="002E4AD4" w:rsidRPr="001918DF" w:rsidRDefault="00F11FF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11FFF">
              <w:rPr>
                <w:rFonts w:ascii="Times New Roman" w:eastAsia="Times New Roman" w:hAnsi="Times New Roman" w:cs="Times New Roman"/>
                <w:sz w:val="28"/>
              </w:rPr>
              <w:t>Рецепт в аптеке не хранится. (Возвращается пациенту)</w:t>
            </w:r>
          </w:p>
        </w:tc>
      </w:tr>
      <w:tr w:rsidR="00493419" w:rsidRPr="00626B23" w:rsidTr="0049341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626B23" w:rsidRDefault="00493419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1918DF" w:rsidRDefault="002E4AD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Хранить в сухом месте, при комнатной температуре (15-25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С). Хранить в недоступном для детей месте.</w:t>
            </w:r>
          </w:p>
        </w:tc>
      </w:tr>
    </w:tbl>
    <w:p w:rsidR="00493419" w:rsidRPr="00626B23" w:rsidRDefault="00493419" w:rsidP="00E5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3419" w:rsidRPr="00626B23" w:rsidRDefault="00493419" w:rsidP="00E575A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626B23">
        <w:rPr>
          <w:rFonts w:ascii="Times New Roman CYR" w:eastAsia="Times New Roman" w:hAnsi="Times New Roman CYR" w:cs="Times New Roman"/>
          <w:sz w:val="28"/>
        </w:rPr>
        <w:t>Дата заполнения:</w:t>
      </w:r>
      <w:r w:rsidRPr="00626B23">
        <w:rPr>
          <w:rFonts w:ascii="Times New Roman CYR" w:eastAsia="Times New Roman" w:hAnsi="Times New Roman CYR" w:cs="Times New Roman"/>
          <w:sz w:val="28"/>
        </w:rPr>
        <w:tab/>
        <w:t xml:space="preserve">           </w:t>
      </w:r>
      <w:r w:rsidRPr="00626B23">
        <w:rPr>
          <w:rFonts w:ascii="Times New Roman CYR" w:eastAsia="Times New Roman" w:hAnsi="Times New Roman CYR" w:cs="Times New Roman"/>
          <w:sz w:val="28"/>
        </w:rPr>
        <w:tab/>
        <w:t>Подпись непосредственного руководителя практики:</w:t>
      </w:r>
    </w:p>
    <w:p w:rsidR="00493419" w:rsidRDefault="00493419" w:rsidP="00E575AF">
      <w:pPr>
        <w:spacing w:after="0" w:line="240" w:lineRule="auto"/>
      </w:pPr>
      <w:r>
        <w:br w:type="page"/>
      </w:r>
    </w:p>
    <w:p w:rsidR="00493419" w:rsidRPr="002E4AD4" w:rsidRDefault="00493419" w:rsidP="00E57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B2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2E4A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E4AD4" w:rsidRPr="002E4A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влияющие на функции сердечно-сосудистой системы.</w:t>
      </w:r>
    </w:p>
    <w:p w:rsidR="00493419" w:rsidRPr="002E4AD4" w:rsidRDefault="00493419" w:rsidP="00E57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4AD4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="002E4AD4" w:rsidRPr="002E4A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AD4" w:rsidRPr="002E4AD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Блокаторы рецепторов </w:t>
      </w:r>
      <w:proofErr w:type="spellStart"/>
      <w:r w:rsidR="002E4AD4" w:rsidRPr="002E4AD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ангиотензина</w:t>
      </w:r>
      <w:proofErr w:type="spellEnd"/>
      <w:r w:rsidR="002E4AD4" w:rsidRPr="002E4AD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II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493419" w:rsidRPr="00626B23" w:rsidTr="00493419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626B23" w:rsidRDefault="00493419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Default="00815C8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15C84">
              <w:rPr>
                <w:rFonts w:ascii="Times New Roman" w:eastAsia="Times New Roman" w:hAnsi="Times New Roman" w:cs="Times New Roman"/>
                <w:sz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</w:rPr>
              <w:t>ориста</w:t>
            </w:r>
            <w:proofErr w:type="spellEnd"/>
          </w:p>
          <w:p w:rsidR="00815C84" w:rsidRPr="00815C84" w:rsidRDefault="00815C8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Таблетки 12,5мг; 25мг; 50мг; 100мг №30; №60; №90</w:t>
            </w:r>
          </w:p>
        </w:tc>
      </w:tr>
      <w:tr w:rsidR="00493419" w:rsidRPr="00626B23" w:rsidTr="0049341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626B23" w:rsidRDefault="00493419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815C84" w:rsidRDefault="003B4B3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Лозартан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493419" w:rsidRPr="00626B23" w:rsidTr="0049341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626B23" w:rsidRDefault="00493419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815C84" w:rsidRDefault="003B4B3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Лозап</w:t>
            </w:r>
            <w:proofErr w:type="spellEnd"/>
          </w:p>
        </w:tc>
      </w:tr>
      <w:tr w:rsidR="00493419" w:rsidRPr="00626B23" w:rsidTr="0049341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626B23" w:rsidRDefault="00493419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815C84" w:rsidRDefault="003B4B3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Валсартан</w:t>
            </w:r>
            <w:proofErr w:type="spellEnd"/>
          </w:p>
        </w:tc>
      </w:tr>
      <w:tr w:rsidR="00493419" w:rsidRPr="00626B23" w:rsidTr="00493419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626B23" w:rsidRDefault="00493419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815C84" w:rsidRDefault="003B4B3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Лориста</w:t>
            </w:r>
            <w:proofErr w:type="spellEnd"/>
            <w:r w:rsidRPr="003B4B3D">
              <w:rPr>
                <w:rFonts w:ascii="Times New Roman" w:eastAsia="Times New Roman" w:hAnsi="Times New Roman" w:cs="Times New Roman"/>
                <w:sz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3B4B3D">
              <w:rPr>
                <w:rFonts w:ascii="Times New Roman" w:eastAsia="Times New Roman" w:hAnsi="Times New Roman" w:cs="Times New Roman"/>
                <w:sz w:val="28"/>
              </w:rPr>
              <w:t>Гидрохлоротиазид+Лозартан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</w:tr>
      <w:tr w:rsidR="00493419" w:rsidRPr="00626B23" w:rsidTr="0049341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626B23" w:rsidRDefault="00493419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815C84" w:rsidRDefault="003B4B3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B4B3D">
              <w:rPr>
                <w:rFonts w:ascii="Times New Roman CYR" w:eastAsia="Times New Roman" w:hAnsi="Times New Roman CYR" w:cs="Times New Roman"/>
                <w:sz w:val="28"/>
              </w:rPr>
              <w:t xml:space="preserve">Блокирует рецепторы </w:t>
            </w:r>
            <w:proofErr w:type="spellStart"/>
            <w:r w:rsidRPr="003B4B3D">
              <w:rPr>
                <w:rFonts w:ascii="Times New Roman CYR" w:eastAsia="Times New Roman" w:hAnsi="Times New Roman CYR" w:cs="Times New Roman"/>
                <w:sz w:val="28"/>
              </w:rPr>
              <w:t>ангиотензина</w:t>
            </w:r>
            <w:proofErr w:type="spellEnd"/>
            <w:r w:rsidRPr="003B4B3D">
              <w:rPr>
                <w:rFonts w:ascii="Times New Roman CYR" w:eastAsia="Times New Roman" w:hAnsi="Times New Roman CYR" w:cs="Times New Roman"/>
                <w:sz w:val="28"/>
              </w:rPr>
              <w:t xml:space="preserve"> </w:t>
            </w:r>
            <w:r w:rsidRPr="003B4B3D">
              <w:rPr>
                <w:rFonts w:ascii="Times New Roman CYR" w:eastAsia="Times New Roman" w:hAnsi="Times New Roman CYR" w:cs="Times New Roman"/>
                <w:sz w:val="28"/>
                <w:lang w:val="en-US"/>
              </w:rPr>
              <w:t>II</w:t>
            </w:r>
            <w:r w:rsidRPr="003B4B3D">
              <w:rPr>
                <w:rFonts w:ascii="Times New Roman CYR" w:eastAsia="Times New Roman" w:hAnsi="Times New Roman CYR" w:cs="Times New Roman"/>
                <w:sz w:val="28"/>
              </w:rPr>
              <w:t xml:space="preserve"> в сосудах, тем самым устраняет все эффекты </w:t>
            </w:r>
            <w:proofErr w:type="spellStart"/>
            <w:r w:rsidRPr="003B4B3D">
              <w:rPr>
                <w:rFonts w:ascii="Times New Roman CYR" w:eastAsia="Times New Roman" w:hAnsi="Times New Roman CYR" w:cs="Times New Roman"/>
                <w:sz w:val="28"/>
              </w:rPr>
              <w:t>ангиотензина</w:t>
            </w:r>
            <w:proofErr w:type="spellEnd"/>
            <w:r w:rsidRPr="003B4B3D">
              <w:rPr>
                <w:rFonts w:ascii="Times New Roman CYR" w:eastAsia="Times New Roman" w:hAnsi="Times New Roman CYR" w:cs="Times New Roman"/>
                <w:sz w:val="28"/>
              </w:rPr>
              <w:t xml:space="preserve"> </w:t>
            </w:r>
            <w:r w:rsidRPr="003B4B3D">
              <w:rPr>
                <w:rFonts w:ascii="Times New Roman CYR" w:eastAsia="Times New Roman" w:hAnsi="Times New Roman CYR" w:cs="Times New Roman"/>
                <w:sz w:val="28"/>
                <w:lang w:val="en-US"/>
              </w:rPr>
              <w:t>II</w:t>
            </w:r>
            <w:r w:rsidRPr="003B4B3D">
              <w:rPr>
                <w:rFonts w:ascii="Times New Roman CYR" w:eastAsia="Times New Roman" w:hAnsi="Times New Roman CYR" w:cs="Times New Roman"/>
                <w:sz w:val="28"/>
              </w:rPr>
              <w:t xml:space="preserve"> (вазопрессорное действие, повышение продукции альдостерона, стимуляция адренергической иннервации).</w:t>
            </w:r>
          </w:p>
        </w:tc>
      </w:tr>
      <w:tr w:rsidR="00493419" w:rsidRPr="00626B23" w:rsidTr="0049341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626B23" w:rsidRDefault="00493419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4B3D" w:rsidRPr="003B4B3D" w:rsidRDefault="003B4B3D" w:rsidP="00E575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</w:rPr>
            </w:pPr>
            <w:r w:rsidRPr="003B4B3D">
              <w:rPr>
                <w:rFonts w:ascii="Times New Roman CYR" w:eastAsia="Times New Roman" w:hAnsi="Times New Roman CYR" w:cs="Times New Roman"/>
                <w:sz w:val="28"/>
              </w:rPr>
              <w:t>Гипотензивный</w:t>
            </w:r>
          </w:p>
          <w:p w:rsidR="003B4B3D" w:rsidRPr="003B4B3D" w:rsidRDefault="003B4B3D" w:rsidP="00E575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</w:rPr>
            </w:pPr>
            <w:r w:rsidRPr="003B4B3D">
              <w:rPr>
                <w:rFonts w:ascii="Times New Roman CYR" w:eastAsia="Times New Roman" w:hAnsi="Times New Roman CYR" w:cs="Times New Roman"/>
                <w:sz w:val="28"/>
              </w:rPr>
              <w:t>Уменьшает ОПСС (</w:t>
            </w:r>
            <w:proofErr w:type="spellStart"/>
            <w:r w:rsidRPr="003B4B3D">
              <w:rPr>
                <w:rFonts w:ascii="Times New Roman CYR" w:eastAsia="Times New Roman" w:hAnsi="Times New Roman CYR" w:cs="Times New Roman"/>
                <w:sz w:val="28"/>
              </w:rPr>
              <w:t>постнагрузку</w:t>
            </w:r>
            <w:proofErr w:type="spellEnd"/>
            <w:r w:rsidRPr="003B4B3D">
              <w:rPr>
                <w:rFonts w:ascii="Times New Roman CYR" w:eastAsia="Times New Roman" w:hAnsi="Times New Roman CYR" w:cs="Times New Roman"/>
                <w:sz w:val="28"/>
              </w:rPr>
              <w:t xml:space="preserve">), </w:t>
            </w:r>
            <w:proofErr w:type="spellStart"/>
            <w:r w:rsidRPr="003B4B3D">
              <w:rPr>
                <w:rFonts w:ascii="Times New Roman CYR" w:eastAsia="Times New Roman" w:hAnsi="Times New Roman CYR" w:cs="Times New Roman"/>
                <w:sz w:val="28"/>
              </w:rPr>
              <w:t>преднагрузку</w:t>
            </w:r>
            <w:proofErr w:type="spellEnd"/>
            <w:r w:rsidRPr="003B4B3D">
              <w:rPr>
                <w:rFonts w:ascii="Times New Roman CYR" w:eastAsia="Times New Roman" w:hAnsi="Times New Roman CYR" w:cs="Times New Roman"/>
                <w:sz w:val="28"/>
              </w:rPr>
              <w:t xml:space="preserve"> </w:t>
            </w:r>
          </w:p>
          <w:p w:rsidR="003B4B3D" w:rsidRPr="003B4B3D" w:rsidRDefault="003B4B3D" w:rsidP="00E575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</w:rPr>
            </w:pPr>
            <w:r w:rsidRPr="003B4B3D">
              <w:rPr>
                <w:rFonts w:ascii="Times New Roman CYR" w:eastAsia="Times New Roman" w:hAnsi="Times New Roman CYR" w:cs="Times New Roman"/>
                <w:sz w:val="28"/>
              </w:rPr>
              <w:t>Повышает минутный объем сердца и толерантность к физической нагрузке</w:t>
            </w:r>
          </w:p>
          <w:p w:rsidR="00493419" w:rsidRPr="00815C84" w:rsidRDefault="003B4B3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B4B3D">
              <w:rPr>
                <w:rFonts w:ascii="Times New Roman CYR" w:eastAsia="Times New Roman" w:hAnsi="Times New Roman CYR" w:cs="Times New Roman"/>
                <w:sz w:val="28"/>
              </w:rPr>
              <w:t xml:space="preserve">Предотвращает распад </w:t>
            </w:r>
            <w:proofErr w:type="spellStart"/>
            <w:r w:rsidRPr="003B4B3D">
              <w:rPr>
                <w:rFonts w:ascii="Times New Roman CYR" w:eastAsia="Times New Roman" w:hAnsi="Times New Roman CYR" w:cs="Times New Roman"/>
                <w:sz w:val="28"/>
              </w:rPr>
              <w:t>брадикинина</w:t>
            </w:r>
            <w:proofErr w:type="spellEnd"/>
          </w:p>
        </w:tc>
      </w:tr>
      <w:tr w:rsidR="00493419" w:rsidRPr="00626B23" w:rsidTr="0049341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626B23" w:rsidRDefault="00493419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815C84" w:rsidRDefault="003B4B3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B4B3D">
              <w:rPr>
                <w:rFonts w:ascii="Times New Roman CYR" w:eastAsia="Times New Roman" w:hAnsi="Times New Roman CYR" w:cs="Times New Roman"/>
                <w:sz w:val="28"/>
              </w:rPr>
              <w:t>Артериальная гипертензия, хроническая сер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 xml:space="preserve">дечная недостаточность, </w:t>
            </w:r>
            <w:r w:rsidRPr="003B4B3D">
              <w:rPr>
                <w:rFonts w:ascii="Times New Roman CYR" w:eastAsia="Times New Roman" w:hAnsi="Times New Roman CYR" w:cs="Times New Roman"/>
                <w:sz w:val="28"/>
              </w:rPr>
              <w:t>защита почек у пациентов с сахарным диабетом типа 2 с протеинурией — замедление прогрессиро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>вания почечной недостаточности.</w:t>
            </w:r>
          </w:p>
        </w:tc>
      </w:tr>
      <w:tr w:rsidR="00493419" w:rsidRPr="00626B23" w:rsidTr="0049341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626B23" w:rsidRDefault="00493419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4B3D" w:rsidRPr="003B4B3D" w:rsidRDefault="003B4B3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</w:rPr>
              <w:t>Внутрь.</w:t>
            </w:r>
            <w:r>
              <w:rPr>
                <w:rFonts w:ascii="Times New Roman" w:eastAsia="Times New Roman" w:hAnsi="Times New Roman" w:cs="Times New Roman"/>
                <w:sz w:val="28"/>
              </w:rPr>
              <w:t> Не зависимо</w:t>
            </w:r>
            <w:r w:rsidRPr="003B4B3D">
              <w:rPr>
                <w:rFonts w:ascii="Times New Roman" w:eastAsia="Times New Roman" w:hAnsi="Times New Roman" w:cs="Times New Roman"/>
                <w:sz w:val="28"/>
              </w:rPr>
              <w:t xml:space="preserve"> от времени приема пищи.</w:t>
            </w:r>
          </w:p>
          <w:p w:rsidR="00493419" w:rsidRPr="00815C84" w:rsidRDefault="003B4B3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</w:rPr>
              <w:t>С</w:t>
            </w:r>
            <w:r w:rsidRPr="003B4B3D">
              <w:rPr>
                <w:rFonts w:ascii="Times New Roman" w:eastAsia="Times New Roman" w:hAnsi="Times New Roman" w:cs="Times New Roman"/>
                <w:sz w:val="28"/>
              </w:rPr>
              <w:t>тандартная начальная и поддерживающая доза для большинства пациентов составляет 50 мг/</w:t>
            </w:r>
            <w:proofErr w:type="spellStart"/>
            <w:r w:rsidRPr="003B4B3D">
              <w:rPr>
                <w:rFonts w:ascii="Times New Roman" w:eastAsia="Times New Roman" w:hAnsi="Times New Roman" w:cs="Times New Roman"/>
                <w:sz w:val="28"/>
              </w:rPr>
              <w:t>сут</w:t>
            </w:r>
            <w:proofErr w:type="spellEnd"/>
            <w:r w:rsidRPr="003B4B3D">
              <w:rPr>
                <w:rFonts w:ascii="Times New Roman" w:eastAsia="Times New Roman" w:hAnsi="Times New Roman" w:cs="Times New Roman"/>
                <w:sz w:val="28"/>
              </w:rPr>
              <w:t xml:space="preserve">. Максимальный </w:t>
            </w:r>
            <w:proofErr w:type="spellStart"/>
            <w:r w:rsidRPr="003B4B3D">
              <w:rPr>
                <w:rFonts w:ascii="Times New Roman" w:eastAsia="Times New Roman" w:hAnsi="Times New Roman" w:cs="Times New Roman"/>
                <w:sz w:val="28"/>
              </w:rPr>
              <w:t>антигипертензивный</w:t>
            </w:r>
            <w:proofErr w:type="spellEnd"/>
            <w:r w:rsidRPr="003B4B3D">
              <w:rPr>
                <w:rFonts w:ascii="Times New Roman" w:eastAsia="Times New Roman" w:hAnsi="Times New Roman" w:cs="Times New Roman"/>
                <w:sz w:val="28"/>
              </w:rPr>
              <w:t xml:space="preserve"> эффект достигается через 3–6 </w:t>
            </w:r>
            <w:proofErr w:type="spellStart"/>
            <w:r w:rsidRPr="003B4B3D">
              <w:rPr>
                <w:rFonts w:ascii="Times New Roman" w:eastAsia="Times New Roman" w:hAnsi="Times New Roman" w:cs="Times New Roman"/>
                <w:sz w:val="28"/>
              </w:rPr>
              <w:t>нед</w:t>
            </w:r>
            <w:proofErr w:type="spellEnd"/>
            <w:r w:rsidRPr="003B4B3D">
              <w:rPr>
                <w:rFonts w:ascii="Times New Roman" w:eastAsia="Times New Roman" w:hAnsi="Times New Roman" w:cs="Times New Roman"/>
                <w:sz w:val="28"/>
              </w:rPr>
              <w:t> от начала терапии. У некоторых пациентов для достижения большего эффекта доза может быть увеличена до максимальной дозы  — 100 мг/</w:t>
            </w:r>
            <w:proofErr w:type="spellStart"/>
            <w:r w:rsidRPr="003B4B3D">
              <w:rPr>
                <w:rFonts w:ascii="Times New Roman" w:eastAsia="Times New Roman" w:hAnsi="Times New Roman" w:cs="Times New Roman"/>
                <w:sz w:val="28"/>
              </w:rPr>
              <w:t>сут</w:t>
            </w:r>
            <w:proofErr w:type="spellEnd"/>
            <w:r w:rsidRPr="003B4B3D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493419" w:rsidRPr="00626B23" w:rsidTr="0049341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626B23" w:rsidRDefault="00493419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815C84" w:rsidRDefault="003B4B3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Головокружение, головная боль, сонливость, выраженное снижение АД, отеки,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гиперкалиемия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493419" w:rsidRPr="00626B23" w:rsidTr="0049341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626B23" w:rsidRDefault="00493419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815C84" w:rsidRDefault="003B4B3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Гиперчувствительность, тяжелые нарушения функции почек,</w:t>
            </w:r>
            <w:r w:rsidR="001A67A9">
              <w:rPr>
                <w:rFonts w:ascii="Times New Roman" w:eastAsia="Times New Roman" w:hAnsi="Times New Roman" w:cs="Times New Roman"/>
                <w:sz w:val="28"/>
              </w:rPr>
              <w:t xml:space="preserve"> гипотензия, </w:t>
            </w:r>
            <w:proofErr w:type="spellStart"/>
            <w:r w:rsidR="001A67A9">
              <w:rPr>
                <w:rFonts w:ascii="Times New Roman" w:eastAsia="Times New Roman" w:hAnsi="Times New Roman" w:cs="Times New Roman"/>
                <w:sz w:val="28"/>
              </w:rPr>
              <w:t>гиперкалиемия</w:t>
            </w:r>
            <w:proofErr w:type="spellEnd"/>
            <w:r w:rsidR="001A67A9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беременность, лактация, дети до 18 лет.</w:t>
            </w:r>
          </w:p>
        </w:tc>
      </w:tr>
      <w:tr w:rsidR="00493419" w:rsidRPr="00626B23" w:rsidTr="0049341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626B23" w:rsidRDefault="00493419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815C84" w:rsidRDefault="001A67A9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A67A9">
              <w:rPr>
                <w:rFonts w:ascii="Times New Roman" w:eastAsia="Times New Roman" w:hAnsi="Times New Roman" w:cs="Times New Roman"/>
                <w:sz w:val="28"/>
              </w:rPr>
              <w:t xml:space="preserve">Другие гипотензивные препараты могут усиливать </w:t>
            </w:r>
            <w:proofErr w:type="spellStart"/>
            <w:r w:rsidRPr="001A67A9">
              <w:rPr>
                <w:rFonts w:ascii="Times New Roman" w:eastAsia="Times New Roman" w:hAnsi="Times New Roman" w:cs="Times New Roman"/>
                <w:sz w:val="28"/>
              </w:rPr>
              <w:t>антигипертензивное</w:t>
            </w:r>
            <w:proofErr w:type="spellEnd"/>
            <w:r w:rsidRPr="001A67A9">
              <w:rPr>
                <w:rFonts w:ascii="Times New Roman" w:eastAsia="Times New Roman" w:hAnsi="Times New Roman" w:cs="Times New Roman"/>
                <w:sz w:val="28"/>
              </w:rPr>
              <w:t xml:space="preserve"> действие </w:t>
            </w:r>
            <w:proofErr w:type="spellStart"/>
            <w:r w:rsidRPr="001A67A9">
              <w:rPr>
                <w:rFonts w:ascii="Times New Roman" w:eastAsia="Times New Roman" w:hAnsi="Times New Roman" w:cs="Times New Roman"/>
                <w:sz w:val="28"/>
              </w:rPr>
              <w:t>лозартана</w:t>
            </w:r>
            <w:proofErr w:type="spellEnd"/>
            <w:r w:rsidRPr="001A67A9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A67A9">
              <w:rPr>
                <w:rFonts w:ascii="Times New Roman" w:eastAsia="Times New Roman" w:hAnsi="Times New Roman" w:cs="Times New Roman"/>
                <w:sz w:val="28"/>
              </w:rPr>
              <w:t>Одноврем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енное 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лозартана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A67A9">
              <w:rPr>
                <w:rFonts w:ascii="Times New Roman" w:eastAsia="Times New Roman" w:hAnsi="Times New Roman" w:cs="Times New Roman"/>
                <w:sz w:val="28"/>
              </w:rPr>
              <w:t>с калийсберегающими диуре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тиками (например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спиронолактон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  <w:r w:rsidRPr="001A67A9">
              <w:rPr>
                <w:rFonts w:ascii="Times New Roman" w:eastAsia="Times New Roman" w:hAnsi="Times New Roman" w:cs="Times New Roman"/>
                <w:sz w:val="28"/>
              </w:rPr>
              <w:t>калийсодержащими добавками или солями калия может приводить к увеличению содержания калия в сыворотке крови.</w:t>
            </w:r>
          </w:p>
        </w:tc>
      </w:tr>
      <w:tr w:rsidR="00493419" w:rsidRPr="00626B23" w:rsidTr="00493419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626B23" w:rsidRDefault="00493419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815C84" w:rsidRDefault="001A67A9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Нет. </w:t>
            </w:r>
          </w:p>
        </w:tc>
      </w:tr>
      <w:tr w:rsidR="00493419" w:rsidRPr="00626B23" w:rsidTr="0049341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626B23" w:rsidRDefault="00493419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Default="001A67A9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Отпускается по рецепту.</w:t>
            </w:r>
          </w:p>
          <w:p w:rsidR="001A67A9" w:rsidRDefault="001A67A9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Форма рецептурного бланка 107-1/у.</w:t>
            </w:r>
          </w:p>
          <w:p w:rsidR="001A67A9" w:rsidRPr="00815C84" w:rsidRDefault="00F11FF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11FFF">
              <w:rPr>
                <w:rFonts w:ascii="Times New Roman" w:eastAsia="Times New Roman" w:hAnsi="Times New Roman" w:cs="Times New Roman"/>
                <w:sz w:val="28"/>
              </w:rPr>
              <w:t>Рецепт в аптеке не хранится. (Возвращается пациенту)</w:t>
            </w:r>
          </w:p>
        </w:tc>
      </w:tr>
      <w:tr w:rsidR="00493419" w:rsidRPr="00626B23" w:rsidTr="0049341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626B23" w:rsidRDefault="00493419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815C84" w:rsidRDefault="001A67A9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Хранить при комнатной температуре (не выше 25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С). Хранить в недоступном для детей месте.</w:t>
            </w:r>
          </w:p>
        </w:tc>
      </w:tr>
    </w:tbl>
    <w:p w:rsidR="00493419" w:rsidRPr="00626B23" w:rsidRDefault="00493419" w:rsidP="00E5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3419" w:rsidRPr="00626B23" w:rsidRDefault="00493419" w:rsidP="00E575A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626B23">
        <w:rPr>
          <w:rFonts w:ascii="Times New Roman CYR" w:eastAsia="Times New Roman" w:hAnsi="Times New Roman CYR" w:cs="Times New Roman"/>
          <w:sz w:val="28"/>
        </w:rPr>
        <w:t>Дата заполнения:</w:t>
      </w:r>
      <w:r w:rsidRPr="00626B23">
        <w:rPr>
          <w:rFonts w:ascii="Times New Roman CYR" w:eastAsia="Times New Roman" w:hAnsi="Times New Roman CYR" w:cs="Times New Roman"/>
          <w:sz w:val="28"/>
        </w:rPr>
        <w:tab/>
        <w:t xml:space="preserve">           </w:t>
      </w:r>
      <w:r w:rsidRPr="00626B23">
        <w:rPr>
          <w:rFonts w:ascii="Times New Roman CYR" w:eastAsia="Times New Roman" w:hAnsi="Times New Roman CYR" w:cs="Times New Roman"/>
          <w:sz w:val="28"/>
        </w:rPr>
        <w:tab/>
        <w:t>Подпись непосредственного руководителя практики:</w:t>
      </w:r>
    </w:p>
    <w:p w:rsidR="00493419" w:rsidRDefault="00493419" w:rsidP="00E575AF">
      <w:pPr>
        <w:spacing w:after="0" w:line="240" w:lineRule="auto"/>
      </w:pPr>
      <w:r>
        <w:br w:type="page"/>
      </w:r>
    </w:p>
    <w:p w:rsidR="00493419" w:rsidRPr="000172FD" w:rsidRDefault="00493419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B2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0172FD" w:rsidRPr="00017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72FD" w:rsidRPr="000172FD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Средства, влияющие на функции сердечно-сосудистой системы.</w:t>
      </w:r>
    </w:p>
    <w:p w:rsidR="00493419" w:rsidRPr="00626B23" w:rsidRDefault="00493419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B23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="000172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172FD" w:rsidRPr="000172FD">
        <w:rPr>
          <w:rFonts w:ascii="Times New Roman" w:eastAsia="Times New Roman" w:hAnsi="Times New Roman" w:cs="Times New Roman"/>
          <w:sz w:val="28"/>
          <w:szCs w:val="28"/>
        </w:rPr>
        <w:t>Блокаторы «медленных кальциевых каналов».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493419" w:rsidRPr="00626B23" w:rsidTr="00493419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626B23" w:rsidRDefault="00493419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Нифедипин</w:t>
            </w:r>
            <w:proofErr w:type="spellEnd"/>
          </w:p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Таблетки 10мг </w:t>
            </w:r>
            <w:r w:rsidR="00883B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№10; №20;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№50</w:t>
            </w:r>
          </w:p>
        </w:tc>
      </w:tr>
      <w:tr w:rsidR="00493419" w:rsidRPr="00626B23" w:rsidTr="0049341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626B23" w:rsidRDefault="00493419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Нифедипин</w:t>
            </w:r>
            <w:proofErr w:type="spellEnd"/>
          </w:p>
        </w:tc>
      </w:tr>
      <w:tr w:rsidR="00493419" w:rsidRPr="00626B23" w:rsidTr="0049341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626B23" w:rsidRDefault="00493419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Коринфар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Кордафлекс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Кордипин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493419" w:rsidRPr="00626B23" w:rsidTr="0049341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626B23" w:rsidRDefault="00493419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Амлодипин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Верапамил</w:t>
            </w:r>
            <w:proofErr w:type="spellEnd"/>
          </w:p>
        </w:tc>
      </w:tr>
      <w:tr w:rsidR="00493419" w:rsidRPr="00626B23" w:rsidTr="00493419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626B23" w:rsidRDefault="00493419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0172FD" w:rsidRDefault="00F11FF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493419" w:rsidRPr="00626B23" w:rsidTr="0049341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626B23" w:rsidRDefault="00493419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0172FD" w:rsidRDefault="00883B5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B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Блокирует кальциевые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каналы, тормозит</w:t>
            </w:r>
            <w:r w:rsidRPr="00883B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поступление ионов кальция в клетки гладкой мускулатуры артериальных сосудов и </w:t>
            </w:r>
            <w:proofErr w:type="spellStart"/>
            <w:r w:rsidRPr="00883B56">
              <w:rPr>
                <w:rFonts w:ascii="Times New Roman" w:eastAsia="Times New Roman" w:hAnsi="Times New Roman" w:cs="Times New Roman"/>
                <w:sz w:val="28"/>
                <w:szCs w:val="28"/>
              </w:rPr>
              <w:t>кардиомиоцитов</w:t>
            </w:r>
            <w:proofErr w:type="spellEnd"/>
            <w:r w:rsidRPr="00883B5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Pr="00883B56">
              <w:rPr>
                <w:rFonts w:ascii="Times New Roman CYR" w:eastAsia="Times New Roman" w:hAnsi="Times New Roman CYR" w:cs="Times New Roman"/>
                <w:sz w:val="28"/>
              </w:rPr>
              <w:t>нижает потребность миокарда в кислороде за счет снижения сократимости миокарда и уменьшения частоты сердечных сокращений. Вызывает расширение коронарных сосудов сердца и увеличивает коронарный кровоток; снижает тонус гладкой мускулатуры периферических артерий и общее периферическое сосудистое сопротивление.</w:t>
            </w:r>
            <w:r w:rsidRPr="00883B56">
              <w:rPr>
                <w:rFonts w:ascii="Arial" w:hAnsi="Arial" w:cs="Arial"/>
                <w:color w:val="4E4E4E"/>
                <w:sz w:val="21"/>
                <w:szCs w:val="21"/>
                <w:shd w:val="clear" w:color="auto" w:fill="F7F7F7"/>
              </w:rPr>
              <w:t xml:space="preserve"> </w:t>
            </w:r>
            <w:r w:rsidRPr="00883B56">
              <w:rPr>
                <w:rFonts w:ascii="Times New Roman CYR" w:eastAsia="Times New Roman" w:hAnsi="Times New Roman CYR" w:cs="Times New Roman"/>
                <w:sz w:val="28"/>
              </w:rPr>
              <w:t xml:space="preserve">Увеличивает выведение натрия и </w:t>
            </w:r>
            <w:r>
              <w:rPr>
                <w:rFonts w:ascii="Times New Roman CYR" w:eastAsia="Times New Roman" w:hAnsi="Times New Roman CYR" w:cs="Times New Roman"/>
                <w:sz w:val="28"/>
              </w:rPr>
              <w:t xml:space="preserve">воды, понижает тонус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</w:rPr>
              <w:t>миометрия</w:t>
            </w:r>
            <w:proofErr w:type="spellEnd"/>
            <w:r w:rsidRPr="00883B56">
              <w:rPr>
                <w:rFonts w:ascii="Times New Roman CYR" w:eastAsia="Times New Roman" w:hAnsi="Times New Roman CYR" w:cs="Times New Roman"/>
                <w:sz w:val="28"/>
              </w:rPr>
              <w:t>.</w:t>
            </w:r>
          </w:p>
        </w:tc>
      </w:tr>
      <w:tr w:rsidR="00493419" w:rsidRPr="00626B23" w:rsidTr="0049341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626B23" w:rsidRDefault="00493419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0172FD" w:rsidRDefault="00883B5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Гипотензивный;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антиангинальный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антиаритмический;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</w:rPr>
              <w:t>токолитический</w:t>
            </w:r>
            <w:proofErr w:type="spellEnd"/>
          </w:p>
        </w:tc>
      </w:tr>
      <w:tr w:rsidR="00493419" w:rsidRPr="00626B23" w:rsidTr="0049341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626B23" w:rsidRDefault="00493419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0172FD" w:rsidRDefault="00883B5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B56"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Артериальная гипертензи</w:t>
            </w:r>
            <w:r w:rsidR="0002268B">
              <w:rPr>
                <w:rFonts w:ascii="Times New Roman" w:eastAsia="Times New Roman" w:hAnsi="Times New Roman" w:cs="Times New Roman"/>
                <w:sz w:val="28"/>
                <w:szCs w:val="28"/>
              </w:rPr>
              <w:t>я, включая гипертонический криз;</w:t>
            </w:r>
            <w:r w:rsidRPr="00883B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профилактика приступов стенокардии</w:t>
            </w:r>
            <w:r w:rsidR="000226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3419" w:rsidRPr="00626B23" w:rsidTr="0049341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626B23" w:rsidRDefault="00493419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0172FD" w:rsidRDefault="0002268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Внутрь. Н</w:t>
            </w:r>
            <w:r w:rsidRPr="0002268B">
              <w:rPr>
                <w:rFonts w:ascii="Times New Roman" w:eastAsia="Times New Roman" w:hAnsi="Times New Roman" w:cs="Times New Roman"/>
                <w:sz w:val="28"/>
                <w:szCs w:val="28"/>
              </w:rPr>
              <w:t>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альная доза - по 10 мг 3-4 раза в </w:t>
            </w:r>
            <w:r w:rsidRPr="0002268B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r w:rsidRPr="0002268B">
              <w:rPr>
                <w:rFonts w:ascii="Times New Roman" w:eastAsia="Times New Roman" w:hAnsi="Times New Roman" w:cs="Times New Roman"/>
                <w:sz w:val="28"/>
                <w:szCs w:val="28"/>
              </w:rPr>
              <w:t>. При необходимости дозу постепенн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увеличивают до 20 мг 3-4 раза в </w:t>
            </w:r>
            <w:r w:rsidRPr="0002268B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r w:rsidRPr="000226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3419" w:rsidRPr="00626B23" w:rsidTr="0049341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626B23" w:rsidRDefault="00493419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0172FD" w:rsidRDefault="0002268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Гиперемия кожных покровов с ощущением жара; брадикардия; чрезмерное снижение АД; периферические отеки; головная боль; головокружение; запор; тошнота.</w:t>
            </w:r>
          </w:p>
        </w:tc>
      </w:tr>
      <w:tr w:rsidR="00493419" w:rsidRPr="00626B23" w:rsidTr="0049341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626B23" w:rsidRDefault="00493419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0172FD" w:rsidRDefault="0002268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Гиперчувствительность, брадикардия, артериальная гипотензия, коллапс, кардиогенный шок, нарушение функции почек, беременность, лактация.</w:t>
            </w:r>
          </w:p>
        </w:tc>
      </w:tr>
      <w:tr w:rsidR="00493419" w:rsidRPr="00626B23" w:rsidTr="0049341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626B23" w:rsidRDefault="00493419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0172FD" w:rsidRDefault="0002268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Нитраты, бета-адреноблокаторы, диуретики, алкоголь — усиливают гипотензивный эффект.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Повышает активность теофиллина. </w:t>
            </w:r>
            <w:r w:rsidRPr="00022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Повышает </w:t>
            </w:r>
            <w:proofErr w:type="spellStart"/>
            <w:r w:rsidRPr="0002268B">
              <w:rPr>
                <w:rFonts w:ascii="Times New Roman" w:eastAsia="Times New Roman" w:hAnsi="Times New Roman" w:cs="Times New Roman"/>
                <w:sz w:val="28"/>
                <w:szCs w:val="28"/>
              </w:rPr>
              <w:t>биодоступ</w:t>
            </w:r>
            <w:r w:rsidR="00DF145D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="00DF1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цефалоспоринов</w:t>
            </w:r>
            <w:r w:rsidRPr="00022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26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Циметидин</w:t>
            </w:r>
            <w:proofErr w:type="spellEnd"/>
            <w:r w:rsidRPr="00022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2268B">
              <w:rPr>
                <w:rFonts w:ascii="Times New Roman" w:eastAsia="Times New Roman" w:hAnsi="Times New Roman" w:cs="Times New Roman"/>
                <w:sz w:val="28"/>
                <w:szCs w:val="28"/>
              </w:rPr>
              <w:t>ранитидин</w:t>
            </w:r>
            <w:proofErr w:type="spellEnd"/>
            <w:r w:rsidRPr="00022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меньшей степени) могут повышать уровень в плазме. </w:t>
            </w:r>
            <w:proofErr w:type="spellStart"/>
            <w:r w:rsidRPr="0002268B">
              <w:rPr>
                <w:rFonts w:ascii="Times New Roman" w:eastAsia="Times New Roman" w:hAnsi="Times New Roman" w:cs="Times New Roman"/>
                <w:sz w:val="28"/>
                <w:szCs w:val="28"/>
              </w:rPr>
              <w:t>Дилтиазем</w:t>
            </w:r>
            <w:proofErr w:type="spellEnd"/>
            <w:r w:rsidRPr="00022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замедляет метаболизм (требует</w:t>
            </w:r>
            <w:r w:rsidR="00DF1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ся уменьшение дозы </w:t>
            </w:r>
            <w:proofErr w:type="spellStart"/>
            <w:r w:rsidR="00DF145D">
              <w:rPr>
                <w:rFonts w:ascii="Times New Roman" w:eastAsia="Times New Roman" w:hAnsi="Times New Roman" w:cs="Times New Roman"/>
                <w:sz w:val="28"/>
                <w:szCs w:val="28"/>
              </w:rPr>
              <w:t>нифедипина</w:t>
            </w:r>
            <w:proofErr w:type="spellEnd"/>
            <w:r w:rsidR="00DF1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  <w:r w:rsidRPr="00022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 грейпфрута (большое количество) увеличивает </w:t>
            </w:r>
            <w:proofErr w:type="spellStart"/>
            <w:r w:rsidRPr="0002268B">
              <w:rPr>
                <w:rFonts w:ascii="Times New Roman" w:eastAsia="Times New Roman" w:hAnsi="Times New Roman" w:cs="Times New Roman"/>
                <w:sz w:val="28"/>
                <w:szCs w:val="28"/>
              </w:rPr>
              <w:t>биодоступность</w:t>
            </w:r>
            <w:proofErr w:type="spellEnd"/>
            <w:r w:rsidRPr="000226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3419" w:rsidRPr="00626B23" w:rsidTr="00493419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626B23" w:rsidRDefault="00493419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0172FD" w:rsidRDefault="00DF145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493419" w:rsidRPr="00626B23" w:rsidTr="0049341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626B23" w:rsidRDefault="00493419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Default="00DF145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DF145D" w:rsidRDefault="00DF145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формы 107-1/у.</w:t>
            </w:r>
          </w:p>
          <w:p w:rsidR="00DF145D" w:rsidRPr="000172FD" w:rsidRDefault="00F11FF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FFF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 (Возвращается пациенту)</w:t>
            </w:r>
          </w:p>
        </w:tc>
      </w:tr>
      <w:tr w:rsidR="00493419" w:rsidRPr="00626B23" w:rsidTr="0049341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626B23" w:rsidRDefault="00493419" w:rsidP="00E575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6B23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0172FD" w:rsidRDefault="00DF145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в защищенном от света, при комнатной температуре (не выше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С). Хранить в недоступном для детей месте.</w:t>
            </w:r>
          </w:p>
        </w:tc>
      </w:tr>
    </w:tbl>
    <w:p w:rsidR="00493419" w:rsidRPr="00626B23" w:rsidRDefault="00493419" w:rsidP="00E5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3419" w:rsidRPr="000172FD" w:rsidRDefault="00493419" w:rsidP="00E575A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626B23">
        <w:rPr>
          <w:rFonts w:ascii="Times New Roman CYR" w:eastAsia="Times New Roman" w:hAnsi="Times New Roman CYR" w:cs="Times New Roman"/>
          <w:sz w:val="28"/>
        </w:rPr>
        <w:t>Дата заполнения:</w:t>
      </w:r>
      <w:r w:rsidRPr="00626B23">
        <w:rPr>
          <w:rFonts w:ascii="Times New Roman CYR" w:eastAsia="Times New Roman" w:hAnsi="Times New Roman CYR" w:cs="Times New Roman"/>
          <w:sz w:val="28"/>
        </w:rPr>
        <w:tab/>
        <w:t xml:space="preserve">           </w:t>
      </w:r>
      <w:r w:rsidRPr="00626B23">
        <w:rPr>
          <w:rFonts w:ascii="Times New Roman CYR" w:eastAsia="Times New Roman" w:hAnsi="Times New Roman CYR" w:cs="Times New Roman"/>
          <w:sz w:val="28"/>
        </w:rPr>
        <w:tab/>
        <w:t>Подпись непосредственного руководителя практики:</w:t>
      </w:r>
    </w:p>
    <w:p w:rsidR="00DF145D" w:rsidRDefault="00DF145D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493419" w:rsidRPr="00DF145D" w:rsidRDefault="00493419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DF14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F145D" w:rsidRPr="00DF145D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Средства, влияющие на функции сердечно-сосудистой системы.</w:t>
      </w:r>
    </w:p>
    <w:p w:rsidR="00493419" w:rsidRPr="000172FD" w:rsidRDefault="00493419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="00DF14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F145D" w:rsidRPr="00DF145D">
        <w:rPr>
          <w:rFonts w:ascii="Times New Roman" w:eastAsia="Times New Roman" w:hAnsi="Times New Roman" w:cs="Times New Roman"/>
          <w:sz w:val="28"/>
          <w:szCs w:val="28"/>
        </w:rPr>
        <w:t>Селективные бета1-адреноблокаторы</w:t>
      </w:r>
      <w:r w:rsidR="00DF145D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493419" w:rsidRPr="000172FD" w:rsidTr="00493419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0172FD" w:rsidRDefault="00493419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Default="000707F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Бисопролол</w:t>
            </w:r>
            <w:proofErr w:type="spellEnd"/>
          </w:p>
          <w:p w:rsidR="000707F4" w:rsidRPr="000172FD" w:rsidRDefault="000707F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2,5мг; 5мг; 10мг №20; №30;№60</w:t>
            </w:r>
          </w:p>
        </w:tc>
      </w:tr>
      <w:tr w:rsidR="00493419" w:rsidRPr="000172FD" w:rsidTr="0049341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0172FD" w:rsidRDefault="00493419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0172FD" w:rsidRDefault="000707F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Бисопролол</w:t>
            </w:r>
            <w:proofErr w:type="spellEnd"/>
          </w:p>
        </w:tc>
      </w:tr>
      <w:tr w:rsidR="00493419" w:rsidRPr="000172FD" w:rsidTr="0049341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0172FD" w:rsidRDefault="00493419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0172FD" w:rsidRDefault="000707F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Бипрол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 Биол.</w:t>
            </w:r>
          </w:p>
        </w:tc>
      </w:tr>
      <w:tr w:rsidR="00493419" w:rsidRPr="000172FD" w:rsidTr="0049341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0172FD" w:rsidRDefault="00493419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0172FD" w:rsidRDefault="000707F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Метопролол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Атенолол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070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07F4">
              <w:rPr>
                <w:rFonts w:ascii="Times New Roman" w:eastAsia="Times New Roman" w:hAnsi="Times New Roman" w:cs="Times New Roman"/>
                <w:sz w:val="28"/>
                <w:szCs w:val="28"/>
              </w:rPr>
              <w:t>Бетаксолол</w:t>
            </w:r>
            <w:proofErr w:type="spellEnd"/>
            <w:r w:rsidRPr="000707F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3419" w:rsidRPr="000172FD" w:rsidTr="00493419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0172FD" w:rsidRDefault="00493419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0172FD" w:rsidRDefault="000707F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Конкор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АМ (</w:t>
            </w:r>
            <w:proofErr w:type="spellStart"/>
            <w:r w:rsidRPr="000707F4">
              <w:rPr>
                <w:rFonts w:ascii="Times New Roman" w:eastAsia="Times New Roman" w:hAnsi="Times New Roman" w:cs="Times New Roman"/>
                <w:sz w:val="28"/>
              </w:rPr>
              <w:t>Амлодипин+Бисопролол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Комбисо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Дуо (</w:t>
            </w:r>
            <w:proofErr w:type="spellStart"/>
            <w:r w:rsidRPr="000707F4">
              <w:rPr>
                <w:rFonts w:ascii="Times New Roman CYR" w:eastAsia="Times New Roman" w:hAnsi="Times New Roman CYR" w:cs="Times New Roman"/>
                <w:sz w:val="28"/>
              </w:rPr>
              <w:t>Бисопролол+Гидрохлортиазид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</w:rPr>
              <w:t>)</w:t>
            </w:r>
          </w:p>
        </w:tc>
      </w:tr>
      <w:tr w:rsidR="00493419" w:rsidRPr="000172FD" w:rsidTr="0049341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0172FD" w:rsidRDefault="00493419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080616" w:rsidRDefault="00C53D8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D8B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 блокирует бета1-адренорецепторы миокарда и препятствует активирующему воздействию на них адреналина и норадреналина, в результате снижается ЧСС и ССС, что приводит к снижению потребности миокарда в кислороде и снижению АД.</w:t>
            </w:r>
          </w:p>
        </w:tc>
      </w:tr>
      <w:tr w:rsidR="00493419" w:rsidRPr="000172FD" w:rsidTr="0049341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0172FD" w:rsidRDefault="00493419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0172FD" w:rsidRDefault="0008061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Антигипертензивный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антиангинальный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антиаритмический.</w:t>
            </w:r>
          </w:p>
        </w:tc>
      </w:tr>
      <w:tr w:rsidR="00493419" w:rsidRPr="000172FD" w:rsidTr="0049341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0172FD" w:rsidRDefault="00493419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80616" w:rsidRPr="00080616" w:rsidRDefault="0008061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Артериальная гипертензия, ИБС (стабильная стенокардия), </w:t>
            </w:r>
            <w:r w:rsidRPr="00080616">
              <w:rPr>
                <w:rFonts w:ascii="Times New Roman" w:eastAsia="Times New Roman" w:hAnsi="Times New Roman" w:cs="Times New Roman"/>
                <w:sz w:val="28"/>
                <w:szCs w:val="28"/>
              </w:rPr>
              <w:t>ХСН.</w:t>
            </w:r>
          </w:p>
          <w:p w:rsidR="00493419" w:rsidRPr="000172FD" w:rsidRDefault="00493419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3419" w:rsidRPr="000172FD" w:rsidTr="0049341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0172FD" w:rsidRDefault="00493419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0172FD" w:rsidRDefault="0008061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Внутрь. П</w:t>
            </w:r>
            <w:r w:rsidRPr="000806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ринимать один раз в сутки с небольшим количеством жидкости, утром до завтрака или после него.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80616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ачальная доза составляет 5 мг 1 раз в день. При необходимости дозу можно увеличить до 10 мг 1 раз в сутки.</w:t>
            </w:r>
          </w:p>
        </w:tc>
      </w:tr>
      <w:tr w:rsidR="00493419" w:rsidRPr="000172FD" w:rsidTr="0049341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0172FD" w:rsidRDefault="00493419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0172FD" w:rsidRDefault="0008061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Головная боль, головокружение, астения, повышенная утомляемость, брадикардия,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бронхоспазм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(редко)</w:t>
            </w:r>
            <w:r w:rsidR="00C3248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C32481" w:rsidRPr="00C32481">
              <w:rPr>
                <w:rFonts w:ascii="Times New Roman CYR" w:eastAsia="Times New Roman" w:hAnsi="Times New Roman CYR" w:cs="Times New Roman"/>
                <w:sz w:val="28"/>
              </w:rPr>
              <w:t xml:space="preserve"> </w:t>
            </w:r>
            <w:r w:rsidR="00C32481" w:rsidRPr="00C32481">
              <w:rPr>
                <w:rFonts w:ascii="Times New Roman" w:eastAsia="Times New Roman" w:hAnsi="Times New Roman" w:cs="Times New Roman"/>
                <w:sz w:val="28"/>
                <w:szCs w:val="28"/>
              </w:rPr>
              <w:t>спазм сосудов нижних конечностей</w:t>
            </w:r>
            <w:r w:rsidR="00C3248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3419" w:rsidRPr="000172FD" w:rsidTr="0049341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0172FD" w:rsidRDefault="00493419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0172FD" w:rsidRDefault="0008061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Брадикардия, бронхиальная астма, </w:t>
            </w:r>
            <w:r w:rsidR="00C32481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гиперчувствительность, кардиогенный шок, выраженная гипотензия, беременность, лактация, дети до 18 лет.</w:t>
            </w:r>
          </w:p>
        </w:tc>
      </w:tr>
      <w:tr w:rsidR="00493419" w:rsidRPr="000172FD" w:rsidTr="0049341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0172FD" w:rsidRDefault="00493419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0172FD" w:rsidRDefault="00C3248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БМКК (например, </w:t>
            </w:r>
            <w:proofErr w:type="spellStart"/>
            <w:r w:rsidRPr="00C32481">
              <w:rPr>
                <w:rFonts w:ascii="Times New Roman" w:eastAsia="Times New Roman" w:hAnsi="Times New Roman" w:cs="Times New Roman"/>
                <w:sz w:val="28"/>
                <w:szCs w:val="28"/>
              </w:rPr>
              <w:t>нифедипин</w:t>
            </w:r>
            <w:proofErr w:type="spellEnd"/>
            <w:r w:rsidRPr="00C32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2481">
              <w:rPr>
                <w:rFonts w:ascii="Times New Roman" w:eastAsia="Times New Roman" w:hAnsi="Times New Roman" w:cs="Times New Roman"/>
                <w:sz w:val="28"/>
                <w:szCs w:val="28"/>
              </w:rPr>
              <w:t>фелодипин</w:t>
            </w:r>
            <w:proofErr w:type="spellEnd"/>
            <w:r w:rsidRPr="00C32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2481">
              <w:rPr>
                <w:rFonts w:ascii="Times New Roman" w:eastAsia="Times New Roman" w:hAnsi="Times New Roman" w:cs="Times New Roman"/>
                <w:sz w:val="28"/>
                <w:szCs w:val="28"/>
              </w:rPr>
              <w:t>амлодипин</w:t>
            </w:r>
            <w:proofErr w:type="spellEnd"/>
            <w:r w:rsidRPr="00C32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при одновременном применении с </w:t>
            </w:r>
            <w:proofErr w:type="spellStart"/>
            <w:r w:rsidRPr="00C32481">
              <w:rPr>
                <w:rFonts w:ascii="Times New Roman" w:eastAsia="Times New Roman" w:hAnsi="Times New Roman" w:cs="Times New Roman"/>
                <w:sz w:val="28"/>
                <w:szCs w:val="28"/>
              </w:rPr>
              <w:t>бисопрололом</w:t>
            </w:r>
            <w:proofErr w:type="spellEnd"/>
            <w:r w:rsidRPr="00C32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могут увеличить риск развития артериальной гипотензии.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32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Действие бета-адреноблокаторов для местного применения (например, глазных капель для </w:t>
            </w:r>
            <w:r w:rsidRPr="00C324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лечения глаукомы) может усиливать системные эффекты </w:t>
            </w:r>
            <w:proofErr w:type="spellStart"/>
            <w:r w:rsidRPr="00C32481">
              <w:rPr>
                <w:rFonts w:ascii="Times New Roman" w:eastAsia="Times New Roman" w:hAnsi="Times New Roman" w:cs="Times New Roman"/>
                <w:sz w:val="28"/>
                <w:szCs w:val="28"/>
              </w:rPr>
              <w:t>бисопролола</w:t>
            </w:r>
            <w:proofErr w:type="spellEnd"/>
            <w:r w:rsidRPr="00C32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(снижение АД, уменьшение ЧСС).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32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Нестероидные противовоспалительные препараты (НПВП) могут снижать гипотензивный эффект </w:t>
            </w:r>
            <w:proofErr w:type="spellStart"/>
            <w:r w:rsidRPr="00C32481">
              <w:rPr>
                <w:rFonts w:ascii="Times New Roman" w:eastAsia="Times New Roman" w:hAnsi="Times New Roman" w:cs="Times New Roman"/>
                <w:sz w:val="28"/>
                <w:szCs w:val="28"/>
              </w:rPr>
              <w:t>бисопролола</w:t>
            </w:r>
            <w:proofErr w:type="spellEnd"/>
            <w:r w:rsidRPr="00C3248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32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Сердечные гликозиды при одновременном применении с </w:t>
            </w:r>
            <w:proofErr w:type="spellStart"/>
            <w:r w:rsidRPr="00C32481">
              <w:rPr>
                <w:rFonts w:ascii="Times New Roman" w:eastAsia="Times New Roman" w:hAnsi="Times New Roman" w:cs="Times New Roman"/>
                <w:sz w:val="28"/>
                <w:szCs w:val="28"/>
              </w:rPr>
              <w:t>бисопрололом</w:t>
            </w:r>
            <w:proofErr w:type="spellEnd"/>
            <w:r w:rsidRPr="00C32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могут приводить к увеличению времени проведения импульса и, таким образом, к развитию брадикардии.</w:t>
            </w:r>
          </w:p>
        </w:tc>
      </w:tr>
      <w:tr w:rsidR="00493419" w:rsidRPr="000172FD" w:rsidTr="00493419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0172FD" w:rsidRDefault="00493419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0172FD" w:rsidRDefault="00C3248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Нет. </w:t>
            </w:r>
          </w:p>
        </w:tc>
      </w:tr>
      <w:tr w:rsidR="00493419" w:rsidRPr="000172FD" w:rsidTr="0049341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0172FD" w:rsidRDefault="00493419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Default="00C3248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C32481" w:rsidRDefault="00C3248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формы 107-1/у.</w:t>
            </w:r>
          </w:p>
          <w:p w:rsidR="00C32481" w:rsidRPr="000172FD" w:rsidRDefault="00D0528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28E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 (Возвращается пациенту)</w:t>
            </w:r>
          </w:p>
        </w:tc>
      </w:tr>
      <w:tr w:rsidR="00493419" w:rsidRPr="000172FD" w:rsidTr="0049341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419" w:rsidRPr="000172FD" w:rsidRDefault="00493419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2481" w:rsidRPr="00C32481" w:rsidRDefault="00C3248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в</w:t>
            </w:r>
            <w:r w:rsidRPr="00C32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сухом,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защищенном от света месте, при комнатной </w:t>
            </w:r>
            <w:r w:rsidRPr="00C32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температуре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32481">
              <w:rPr>
                <w:rFonts w:ascii="Times New Roman" w:eastAsia="Times New Roman" w:hAnsi="Times New Roman" w:cs="Times New Roman"/>
                <w:sz w:val="28"/>
                <w:szCs w:val="28"/>
              </w:rPr>
              <w:t>не выше 25°С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C3248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32481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в недоступном для детей месте.</w:t>
            </w:r>
          </w:p>
          <w:p w:rsidR="00493419" w:rsidRPr="000172FD" w:rsidRDefault="00493419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93419" w:rsidRPr="000172FD" w:rsidRDefault="00493419" w:rsidP="00E5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3419" w:rsidRPr="000172FD" w:rsidRDefault="00493419" w:rsidP="00E575A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sz w:val="28"/>
          <w:szCs w:val="28"/>
        </w:rPr>
        <w:t>Дата заполнения: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:rsidR="00C32481" w:rsidRDefault="00C32481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0172FD" w:rsidRPr="000172FD" w:rsidRDefault="000172FD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3C5210" w:rsidRPr="003C5210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="003C5210" w:rsidRPr="003C5210">
        <w:rPr>
          <w:rFonts w:ascii="Times New Roman" w:eastAsia="Times New Roman" w:hAnsi="Times New Roman" w:cs="Times New Roman"/>
          <w:sz w:val="28"/>
          <w:szCs w:val="28"/>
        </w:rPr>
        <w:t>Средства, влияющие на функции сердечно-сосудистой системы.</w:t>
      </w:r>
    </w:p>
    <w:p w:rsidR="000172FD" w:rsidRPr="000172FD" w:rsidRDefault="000172FD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="003C52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5210" w:rsidRPr="003C5210">
        <w:rPr>
          <w:rFonts w:ascii="Times New Roman" w:eastAsia="Times New Roman" w:hAnsi="Times New Roman" w:cs="Times New Roman"/>
          <w:sz w:val="28"/>
          <w:szCs w:val="28"/>
        </w:rPr>
        <w:t>Нитраты.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0172FD" w:rsidRPr="000172FD" w:rsidTr="000172FD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Default="00F5291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Нитроминт</w:t>
            </w:r>
            <w:proofErr w:type="spellEnd"/>
          </w:p>
          <w:p w:rsidR="003C5210" w:rsidRPr="000172FD" w:rsidRDefault="00F5291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Спрей подъязычный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дозированый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0,4мг/доза -10мг (180доз)</w:t>
            </w:r>
          </w:p>
        </w:tc>
      </w:tr>
      <w:tr w:rsidR="000172FD" w:rsidRPr="000172FD" w:rsidTr="000172FD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3C521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Нитроглицерин</w:t>
            </w:r>
          </w:p>
        </w:tc>
      </w:tr>
      <w:tr w:rsidR="000172FD" w:rsidRPr="000172FD" w:rsidTr="000172FD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3C521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5210">
              <w:rPr>
                <w:rFonts w:ascii="Times New Roman" w:eastAsia="Times New Roman" w:hAnsi="Times New Roman" w:cs="Times New Roman"/>
                <w:sz w:val="28"/>
                <w:szCs w:val="28"/>
              </w:rPr>
              <w:t>Нитрокор</w:t>
            </w:r>
            <w:proofErr w:type="spellEnd"/>
            <w:r w:rsidR="00F52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2916">
              <w:rPr>
                <w:rFonts w:ascii="Times New Roman" w:eastAsia="Times New Roman" w:hAnsi="Times New Roman" w:cs="Times New Roman"/>
                <w:sz w:val="28"/>
                <w:szCs w:val="28"/>
              </w:rPr>
              <w:t>Тринитролонг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72FD" w:rsidRPr="000172FD" w:rsidTr="000172F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3C521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</w:rPr>
              <w:t>Изосорбида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</w:rPr>
              <w:t>мононитрат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</w:rPr>
              <w:t>И</w:t>
            </w:r>
            <w:r w:rsidRPr="003C5210">
              <w:rPr>
                <w:rFonts w:ascii="Times New Roman CYR" w:eastAsia="Times New Roman" w:hAnsi="Times New Roman CYR" w:cs="Times New Roman"/>
                <w:sz w:val="28"/>
              </w:rPr>
              <w:t>зосорбида</w:t>
            </w:r>
            <w:proofErr w:type="spellEnd"/>
            <w:r w:rsidRPr="003C5210">
              <w:rPr>
                <w:rFonts w:ascii="Times New Roman CYR" w:eastAsia="Times New Roman" w:hAnsi="Times New Roman CYR" w:cs="Times New Roman"/>
                <w:sz w:val="28"/>
              </w:rPr>
              <w:t xml:space="preserve"> </w:t>
            </w:r>
            <w:proofErr w:type="spellStart"/>
            <w:r w:rsidRPr="003C5210">
              <w:rPr>
                <w:rFonts w:ascii="Times New Roman CYR" w:eastAsia="Times New Roman" w:hAnsi="Times New Roman CYR" w:cs="Times New Roman"/>
                <w:sz w:val="28"/>
              </w:rPr>
              <w:t>динитрат</w:t>
            </w:r>
            <w:proofErr w:type="spellEnd"/>
            <w:r w:rsidRPr="003C5210">
              <w:rPr>
                <w:rFonts w:ascii="Times New Roman CYR" w:eastAsia="Times New Roman" w:hAnsi="Times New Roman CYR" w:cs="Times New Roman"/>
                <w:sz w:val="28"/>
              </w:rPr>
              <w:t>.</w:t>
            </w:r>
          </w:p>
        </w:tc>
      </w:tr>
      <w:tr w:rsidR="000172FD" w:rsidRPr="000172FD" w:rsidTr="000172FD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3C521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5210">
              <w:rPr>
                <w:rFonts w:ascii="Times New Roman" w:eastAsia="Times New Roman" w:hAnsi="Times New Roman" w:cs="Times New Roman"/>
                <w:sz w:val="28"/>
                <w:szCs w:val="28"/>
              </w:rPr>
              <w:t>Карниланд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3C5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Валерианы лекарственной корневищ с корнями </w:t>
            </w:r>
            <w:proofErr w:type="spellStart"/>
            <w:r w:rsidRPr="003C5210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настойка+Ландыша</w:t>
            </w:r>
            <w:proofErr w:type="spellEnd"/>
            <w:r w:rsidRPr="003C5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травы </w:t>
            </w:r>
            <w:proofErr w:type="spellStart"/>
            <w:r w:rsidRPr="003C5210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настойка+Левоментола</w:t>
            </w:r>
            <w:proofErr w:type="spellEnd"/>
            <w:r w:rsidRPr="003C5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раствор в </w:t>
            </w:r>
            <w:proofErr w:type="spellStart"/>
            <w:r w:rsidRPr="003C5210">
              <w:rPr>
                <w:rFonts w:ascii="Times New Roman" w:eastAsia="Times New Roman" w:hAnsi="Times New Roman" w:cs="Times New Roman"/>
                <w:sz w:val="28"/>
                <w:szCs w:val="28"/>
              </w:rPr>
              <w:t>ментил</w:t>
            </w:r>
            <w:proofErr w:type="spellEnd"/>
            <w:r w:rsidRPr="003C5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210">
              <w:rPr>
                <w:rFonts w:ascii="Times New Roman" w:eastAsia="Times New Roman" w:hAnsi="Times New Roman" w:cs="Times New Roman"/>
                <w:sz w:val="28"/>
                <w:szCs w:val="28"/>
              </w:rPr>
              <w:t>изовалерате+Нитроглицерин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172FD" w:rsidRPr="000172FD" w:rsidTr="000172F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104D9F" w:rsidRDefault="004D1F7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Вызывает </w:t>
            </w:r>
            <w:proofErr w:type="spellStart"/>
            <w:r w:rsidRPr="004D1F76">
              <w:rPr>
                <w:rFonts w:ascii="Times New Roman" w:eastAsia="Times New Roman" w:hAnsi="Times New Roman" w:cs="Times New Roman"/>
                <w:sz w:val="28"/>
                <w:szCs w:val="28"/>
              </w:rPr>
              <w:t>вазодилатацию</w:t>
            </w:r>
            <w:proofErr w:type="spellEnd"/>
            <w:r w:rsidRPr="004D1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(расширение) сосудов (в основном вен) за счет образования оксида азота, который расслабляет гладкую мускулатуру вен. Кровь скапливается в венах, снижается приток крови к сердцу и снижается нагрузка на миокард, а значит и его потребность в кислороде. Кроме того, снимается спазм с коронарных артерий, что способствует улучшению коронарного кровотока и улучшению доставки кислорода. Улучшает кровоснабжение в участках ишемии.</w:t>
            </w:r>
          </w:p>
        </w:tc>
      </w:tr>
      <w:tr w:rsidR="000172FD" w:rsidRPr="000172FD" w:rsidTr="000172F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F5291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Антиангинальный</w:t>
            </w:r>
            <w:proofErr w:type="spellEnd"/>
            <w:r w:rsidR="00104D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104D9F">
              <w:rPr>
                <w:rFonts w:ascii="Times New Roman" w:eastAsia="Times New Roman" w:hAnsi="Times New Roman" w:cs="Times New Roman"/>
                <w:sz w:val="28"/>
                <w:szCs w:val="28"/>
              </w:rPr>
              <w:t>вазодилатирующий</w:t>
            </w:r>
            <w:proofErr w:type="spellEnd"/>
            <w:r w:rsidR="00104D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72FD" w:rsidRPr="000172FD" w:rsidTr="000172FD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4D9F" w:rsidRPr="000172FD" w:rsidRDefault="00104D9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купирование приступов стенокардии; острая левожелудочковая недостаточность (комплексная терапия).</w:t>
            </w:r>
          </w:p>
        </w:tc>
      </w:tr>
      <w:tr w:rsidR="000172FD" w:rsidRPr="000172FD" w:rsidTr="000172FD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104D9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Сублингвально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04D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04D9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Для купирования приступа стенокардии:</w:t>
            </w:r>
            <w:r w:rsidRPr="00104D9F">
              <w:rPr>
                <w:rFonts w:ascii="Times New Roman" w:eastAsia="Times New Roman" w:hAnsi="Times New Roman" w:cs="Times New Roman"/>
                <w:sz w:val="28"/>
                <w:szCs w:val="28"/>
              </w:rPr>
              <w:t> 0,4–0,8 мг (1–2 дозы), нажимать на дозирующий клапан, желательно в положении сидя, при задержке дыхания с промежутками в 30 с; после этого следует закрыть рот на несколько секунд. При необходимости — повторное введение, но не более 1,2 мг (3 дозы) в течение 15 мин.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04D9F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предупреждения развития приступа — 0,4 мг (1 доза) за 5–10 мин до нагрузки.</w:t>
            </w:r>
          </w:p>
        </w:tc>
      </w:tr>
      <w:tr w:rsidR="000172FD" w:rsidRPr="000172FD" w:rsidTr="000172F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104D9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Головокружение, головная боль, жар, тахикардия, снижения АД, сухость во рту,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гиперемия кожи, жжение под языком, ортостатический коллапс (при передозировке).</w:t>
            </w:r>
          </w:p>
        </w:tc>
      </w:tr>
      <w:tr w:rsidR="000172FD" w:rsidRPr="000172FD" w:rsidTr="000172FD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5032E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Гиперчувствительность, шок, коллапс, артериальная гипотензия, острый инфаркт миокарда, беременность, лактация, дети до 18 лет.</w:t>
            </w:r>
          </w:p>
        </w:tc>
      </w:tr>
      <w:tr w:rsidR="000172FD" w:rsidRPr="000172FD" w:rsidTr="000172F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5032E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Другие сосудорасширяющие и гипотензивные препараты (бета-адреноблокаторы, БКК), ингибиторы АПФ, нейролептики, трициклические антидепрессанты, ингибиторы МАО, </w:t>
            </w:r>
            <w:proofErr w:type="spellStart"/>
            <w:r w:rsidRPr="005032EC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прокаинамид</w:t>
            </w:r>
            <w:proofErr w:type="spellEnd"/>
            <w:r w:rsidRPr="00503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(которые могут усилить гипотензивный эффект нитроглицерина).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3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комбинации с </w:t>
            </w:r>
            <w:proofErr w:type="spellStart"/>
            <w:r w:rsidRPr="005032EC">
              <w:rPr>
                <w:rFonts w:ascii="Times New Roman" w:eastAsia="Times New Roman" w:hAnsi="Times New Roman" w:cs="Times New Roman"/>
                <w:sz w:val="28"/>
                <w:szCs w:val="28"/>
              </w:rPr>
              <w:t>амиодароном</w:t>
            </w:r>
            <w:proofErr w:type="spellEnd"/>
            <w:r w:rsidRPr="00503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32EC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пропранололом</w:t>
            </w:r>
            <w:proofErr w:type="spellEnd"/>
            <w:r w:rsidRPr="00503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 БКК (например </w:t>
            </w:r>
            <w:proofErr w:type="spellStart"/>
            <w:r w:rsidRPr="005032EC">
              <w:rPr>
                <w:rFonts w:ascii="Times New Roman" w:eastAsia="Times New Roman" w:hAnsi="Times New Roman" w:cs="Times New Roman"/>
                <w:sz w:val="28"/>
                <w:szCs w:val="28"/>
              </w:rPr>
              <w:t>верапамил</w:t>
            </w:r>
            <w:proofErr w:type="spellEnd"/>
            <w:r w:rsidRPr="00503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32EC">
              <w:rPr>
                <w:rFonts w:ascii="Times New Roman" w:eastAsia="Times New Roman" w:hAnsi="Times New Roman" w:cs="Times New Roman"/>
                <w:sz w:val="28"/>
                <w:szCs w:val="28"/>
              </w:rPr>
              <w:t>нифедипин</w:t>
            </w:r>
            <w:proofErr w:type="spellEnd"/>
            <w:r w:rsidRPr="00503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возможно усиление </w:t>
            </w:r>
            <w:proofErr w:type="spellStart"/>
            <w:r w:rsidRPr="005032EC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антиангинального</w:t>
            </w:r>
            <w:proofErr w:type="spellEnd"/>
            <w:r w:rsidRPr="00503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эффекта.</w:t>
            </w:r>
          </w:p>
        </w:tc>
      </w:tr>
      <w:tr w:rsidR="000172FD" w:rsidRPr="000172FD" w:rsidTr="000172FD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5032E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Нет. </w:t>
            </w:r>
          </w:p>
        </w:tc>
      </w:tr>
      <w:tr w:rsidR="000172FD" w:rsidRPr="000172FD" w:rsidTr="000172FD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5032E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без рецепта.</w:t>
            </w:r>
          </w:p>
        </w:tc>
      </w:tr>
      <w:tr w:rsidR="000172FD" w:rsidRPr="000172FD" w:rsidTr="000172F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5032E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Хранить в </w:t>
            </w:r>
            <w:r w:rsidRPr="005032EC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защищенном от света месте, вдали от источников тепла, 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комнатной температуре (</w:t>
            </w:r>
            <w:r w:rsidRPr="005032EC">
              <w:rPr>
                <w:rFonts w:ascii="Times New Roman" w:eastAsia="Times New Roman" w:hAnsi="Times New Roman" w:cs="Times New Roman"/>
                <w:sz w:val="28"/>
                <w:szCs w:val="28"/>
              </w:rPr>
              <w:t>15–25 °C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5032EC">
              <w:rPr>
                <w:rFonts w:ascii="Times New Roman" w:eastAsia="Times New Roman" w:hAnsi="Times New Roman" w:cs="Times New Roman"/>
                <w:sz w:val="28"/>
                <w:szCs w:val="28"/>
              </w:rPr>
              <w:t>. Баллон взрывоопасен и огнеопасен! Пустой баллон бросать в огонь запрещается! Хранить и применять препарат вблизи открытого огня или на месте курения запрещается!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32E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Хранить в недоступном для детей месте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172FD" w:rsidRPr="000172FD" w:rsidRDefault="000172FD" w:rsidP="00E5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2FD" w:rsidRPr="000172FD" w:rsidRDefault="000172FD" w:rsidP="00E575A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sz w:val="28"/>
          <w:szCs w:val="28"/>
        </w:rPr>
        <w:t>Дата заполнения: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:rsidR="000172FD" w:rsidRPr="000172FD" w:rsidRDefault="000172FD" w:rsidP="00E5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2EC" w:rsidRDefault="005032EC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0172FD" w:rsidRPr="00120DBA" w:rsidRDefault="000172FD" w:rsidP="00E57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5032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20DBA" w:rsidRPr="00120DBA">
        <w:rPr>
          <w:rFonts w:ascii="Times New Roman" w:eastAsia="Times New Roman" w:hAnsi="Times New Roman" w:cs="Times New Roman"/>
          <w:sz w:val="28"/>
          <w:szCs w:val="24"/>
          <w:lang w:eastAsia="ru-RU"/>
        </w:rPr>
        <w:t>Диуретики, применяемые в терапии заболеваний сердечно-сосудистой системы.</w:t>
      </w:r>
    </w:p>
    <w:p w:rsidR="000172FD" w:rsidRPr="005032EC" w:rsidRDefault="000172FD" w:rsidP="00E57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="005032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032EC">
        <w:rPr>
          <w:rFonts w:ascii="Times New Roman" w:eastAsia="Times New Roman" w:hAnsi="Times New Roman" w:cs="Times New Roman"/>
          <w:sz w:val="28"/>
          <w:szCs w:val="28"/>
        </w:rPr>
        <w:t>Петлевые диуретики.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0172FD" w:rsidRPr="000172FD" w:rsidTr="000172FD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5631" w:rsidRDefault="00C2563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Лазикс</w:t>
            </w:r>
          </w:p>
          <w:p w:rsidR="00C25631" w:rsidRPr="000172FD" w:rsidRDefault="00C2563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40мг №50</w:t>
            </w:r>
          </w:p>
        </w:tc>
      </w:tr>
      <w:tr w:rsidR="000172FD" w:rsidRPr="000172FD" w:rsidTr="000172FD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C2563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Фуросемид</w:t>
            </w:r>
          </w:p>
        </w:tc>
      </w:tr>
      <w:tr w:rsidR="000172FD" w:rsidRPr="000172FD" w:rsidTr="000172FD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C2563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Фуросемид</w:t>
            </w:r>
          </w:p>
        </w:tc>
      </w:tr>
      <w:tr w:rsidR="000172FD" w:rsidRPr="000172FD" w:rsidTr="000172F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C2563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Торасемид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72FD" w:rsidRPr="000172FD" w:rsidTr="000172FD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C2563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0172FD" w:rsidRPr="000172FD" w:rsidTr="000172F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9C566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Нарушает </w:t>
            </w:r>
            <w:proofErr w:type="spellStart"/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>реабсорбцию</w:t>
            </w:r>
            <w:proofErr w:type="spellEnd"/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ионов натрия, хлора в толстом сегменте восходящей части петли </w:t>
            </w:r>
            <w:proofErr w:type="spellStart"/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>Генле</w:t>
            </w:r>
            <w:proofErr w:type="spellEnd"/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Вследствие увеличения выделения ионов натрия происходит вторичное (опосредованное </w:t>
            </w:r>
            <w:proofErr w:type="spellStart"/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осмотически</w:t>
            </w:r>
            <w:proofErr w:type="spellEnd"/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связанной водой) усиленное выведение воды и увеличение секреции ионов калия в дистальной части почечного канальца. Одновременно увеличивается выведение ионов кальция и магния.</w:t>
            </w:r>
          </w:p>
        </w:tc>
      </w:tr>
      <w:tr w:rsidR="000172FD" w:rsidRPr="000172FD" w:rsidTr="000172F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9C566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Диуретический. </w:t>
            </w:r>
          </w:p>
        </w:tc>
      </w:tr>
      <w:tr w:rsidR="000172FD" w:rsidRPr="000172FD" w:rsidTr="000172FD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9C566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Отечный синдром различного генеза; отек легких и мозга; артериальная гипертензия;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гиперкальциемия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72FD" w:rsidRPr="000172FD" w:rsidTr="000172FD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9C566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Внутрь. Н</w:t>
            </w:r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ачальная доза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 взрослых составляет 20-80 мг в </w:t>
            </w:r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>, далее при необходимости дозу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остепенно увеличивают до 600 мг в </w:t>
            </w:r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172FD" w:rsidRPr="000172FD" w:rsidTr="000172F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9C566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АД; ортостатическая гипотензия; коллапс; тахикардия; аритмия; головокружение; головная боль; </w:t>
            </w:r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>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дороги икроножных мышц; сухость во рту; потеря аппетита; жажда; нарушение слуха и зрения.</w:t>
            </w:r>
          </w:p>
        </w:tc>
      </w:tr>
      <w:tr w:rsidR="000172FD" w:rsidRPr="000172FD" w:rsidTr="000172FD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9C566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Острый </w:t>
            </w:r>
            <w:proofErr w:type="spellStart"/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>гломерулонефрит</w:t>
            </w:r>
            <w:proofErr w:type="spellEnd"/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острая почечная недостаточность с анурией, </w:t>
            </w:r>
            <w:proofErr w:type="spellStart"/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>гипокалиемия</w:t>
            </w:r>
            <w:proofErr w:type="spellEnd"/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тяжелая печеночная недостаточность, печеночная кома и </w:t>
            </w:r>
            <w:proofErr w:type="spellStart"/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>прекома</w:t>
            </w:r>
            <w:proofErr w:type="spellEnd"/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диабетическая кома, гипергликемическая кома,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артериальная гипотензия.</w:t>
            </w:r>
          </w:p>
        </w:tc>
      </w:tr>
      <w:tr w:rsidR="000172FD" w:rsidRPr="000172FD" w:rsidTr="000172F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9C566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одновременном применении с антибиотиками группы </w:t>
            </w:r>
            <w:proofErr w:type="spellStart"/>
            <w:r w:rsidR="002B728C" w:rsidRP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>аминогликозидов</w:t>
            </w:r>
            <w:proofErr w:type="spellEnd"/>
            <w:r w:rsidR="002B728C" w:rsidRP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возможно</w:t>
            </w:r>
            <w:r w:rsidRP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усиление нефро- и </w:t>
            </w:r>
            <w:proofErr w:type="spellStart"/>
            <w:r w:rsidRP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ототоксического</w:t>
            </w:r>
            <w:proofErr w:type="spellEnd"/>
            <w:r w:rsidRP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</w:t>
            </w:r>
            <w:r w:rsid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одновременном применении с бета-</w:t>
            </w:r>
            <w:proofErr w:type="spellStart"/>
            <w:r w:rsidRP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>адреномиметиками</w:t>
            </w:r>
            <w:proofErr w:type="spellEnd"/>
            <w:r w:rsidRP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 ГКС возможно усиление </w:t>
            </w:r>
            <w:proofErr w:type="spellStart"/>
            <w:r w:rsidRP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>гипокалиемии</w:t>
            </w:r>
            <w:proofErr w:type="spellEnd"/>
            <w:r w:rsidRP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одновременном применении с гипогликемическими средствами, инсулином возможно уменьшение эффективности гипогликемических средств и инсулина, т.к. фуросемид обладает способностью повышать содержание глюкозы в плазме крови.</w:t>
            </w:r>
            <w:r w:rsid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одновременном применении с ингибиторами АПФ усиливается </w:t>
            </w:r>
            <w:proofErr w:type="spellStart"/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антигипертензивное</w:t>
            </w:r>
            <w:proofErr w:type="spellEnd"/>
            <w:r w:rsidRPr="009C5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действие</w:t>
            </w:r>
          </w:p>
        </w:tc>
      </w:tr>
      <w:tr w:rsidR="000172FD" w:rsidRPr="000172FD" w:rsidTr="000172FD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2B728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Нет. </w:t>
            </w:r>
          </w:p>
        </w:tc>
      </w:tr>
      <w:tr w:rsidR="000172FD" w:rsidRPr="000172FD" w:rsidTr="000172FD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Default="002B728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2B728C" w:rsidRDefault="002B728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 107-1/у.</w:t>
            </w:r>
          </w:p>
          <w:p w:rsidR="002B728C" w:rsidRPr="000172FD" w:rsidRDefault="00D0528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28E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 (Возвращается пациенту)</w:t>
            </w:r>
          </w:p>
        </w:tc>
      </w:tr>
      <w:tr w:rsidR="000172FD" w:rsidRPr="000172FD" w:rsidTr="000172F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728C" w:rsidRPr="002B728C" w:rsidRDefault="002B728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защищенном от света месте, 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комнатной </w:t>
            </w:r>
            <w:r w:rsidRP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температуре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(не выше 30</w:t>
            </w:r>
            <w:r w:rsidRP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>°C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728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Хранить в недоступном для детей месте</w:t>
            </w:r>
            <w:r w:rsidRPr="002B72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72FD" w:rsidRPr="000172FD" w:rsidRDefault="000172FD" w:rsidP="00E5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2FD" w:rsidRPr="000172FD" w:rsidRDefault="000172FD" w:rsidP="00E575A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sz w:val="28"/>
          <w:szCs w:val="28"/>
        </w:rPr>
        <w:t>Дата заполнения: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:rsidR="000172FD" w:rsidRPr="000172FD" w:rsidRDefault="000172FD" w:rsidP="00E5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28C" w:rsidRDefault="002B728C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0172FD" w:rsidRPr="00120DBA" w:rsidRDefault="000172FD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2B728C" w:rsidRPr="002B728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120DBA" w:rsidRPr="00120DBA">
        <w:rPr>
          <w:rFonts w:ascii="Times New Roman" w:eastAsia="Times New Roman" w:hAnsi="Times New Roman" w:cs="Times New Roman"/>
          <w:sz w:val="28"/>
          <w:szCs w:val="28"/>
        </w:rPr>
        <w:t>Диуретики, применяемые в терапии заболеваний сердечно-сосудистой системы.</w:t>
      </w:r>
    </w:p>
    <w:p w:rsidR="000172FD" w:rsidRPr="002B728C" w:rsidRDefault="000172FD" w:rsidP="00E57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="002B72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728C">
        <w:rPr>
          <w:rFonts w:ascii="Times New Roman" w:eastAsia="Times New Roman" w:hAnsi="Times New Roman" w:cs="Times New Roman"/>
          <w:sz w:val="28"/>
          <w:szCs w:val="28"/>
        </w:rPr>
        <w:t>Тиазидные</w:t>
      </w:r>
      <w:proofErr w:type="spellEnd"/>
      <w:r w:rsidR="002B728C">
        <w:rPr>
          <w:rFonts w:ascii="Times New Roman" w:eastAsia="Times New Roman" w:hAnsi="Times New Roman" w:cs="Times New Roman"/>
          <w:sz w:val="28"/>
          <w:szCs w:val="28"/>
        </w:rPr>
        <w:t xml:space="preserve"> диуретики.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0172FD" w:rsidRPr="000172FD" w:rsidTr="000172FD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Default="002B728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Гипотиазид</w:t>
            </w:r>
          </w:p>
          <w:p w:rsidR="002B728C" w:rsidRPr="000172FD" w:rsidRDefault="002B728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25мг; 100мг №20</w:t>
            </w:r>
          </w:p>
        </w:tc>
      </w:tr>
      <w:tr w:rsidR="000172FD" w:rsidRPr="000172FD" w:rsidTr="000172FD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2B728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Гидрохлоротиазид</w:t>
            </w:r>
            <w:proofErr w:type="spellEnd"/>
          </w:p>
        </w:tc>
      </w:tr>
      <w:tr w:rsidR="000172FD" w:rsidRPr="000172FD" w:rsidTr="000172FD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2B728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Гидрохлоротиазид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72FD" w:rsidRPr="000172FD" w:rsidTr="000172F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2B728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Клопамид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72FD" w:rsidRPr="000172FD" w:rsidTr="000172FD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728C" w:rsidRPr="000172FD" w:rsidRDefault="002B728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>Рамазид</w:t>
            </w:r>
            <w:proofErr w:type="spellEnd"/>
            <w:r w:rsidRP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Гидрохлоротиазид+Рамиприл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); </w:t>
            </w:r>
            <w:r w:rsidRP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>Ко-</w:t>
            </w:r>
            <w:proofErr w:type="spellStart"/>
            <w:r w:rsidRPr="002B728C">
              <w:rPr>
                <w:rFonts w:ascii="Times New Roman" w:eastAsia="Times New Roman" w:hAnsi="Times New Roman" w:cs="Times New Roman"/>
                <w:sz w:val="28"/>
                <w:szCs w:val="28"/>
              </w:rPr>
              <w:t>Вамлосет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912BF" w:rsidRPr="005912BF">
              <w:rPr>
                <w:rFonts w:ascii="Times New Roman" w:eastAsia="Times New Roman" w:hAnsi="Times New Roman" w:cs="Times New Roman"/>
                <w:sz w:val="28"/>
                <w:szCs w:val="28"/>
              </w:rPr>
              <w:t>Амлодипин+Валсартан+Гидрохлоротиазид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5912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72FD" w:rsidRPr="000172FD" w:rsidTr="000172F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5912B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912BF">
              <w:rPr>
                <w:rFonts w:ascii="Times New Roman" w:eastAsia="Times New Roman" w:hAnsi="Times New Roman" w:cs="Times New Roman"/>
                <w:sz w:val="28"/>
                <w:szCs w:val="28"/>
              </w:rPr>
              <w:t>овышение диуреза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происходит</w:t>
            </w:r>
            <w:r w:rsidRPr="00591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путем блокирования </w:t>
            </w:r>
            <w:proofErr w:type="spellStart"/>
            <w:r w:rsidRPr="005912BF">
              <w:rPr>
                <w:rFonts w:ascii="Times New Roman" w:eastAsia="Times New Roman" w:hAnsi="Times New Roman" w:cs="Times New Roman"/>
                <w:sz w:val="28"/>
                <w:szCs w:val="28"/>
              </w:rPr>
              <w:t>реабсорбции</w:t>
            </w:r>
            <w:proofErr w:type="spellEnd"/>
            <w:r w:rsidRPr="00591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ионов натрия и хлора в начале почечных канальцев. Этим они повышают экскрецию натрия и хлора и, следовательно, воды. Экскреция других электролитов, а именно калия и магния, также увеличивается.</w:t>
            </w:r>
          </w:p>
        </w:tc>
      </w:tr>
      <w:tr w:rsidR="000172FD" w:rsidRPr="000172FD" w:rsidTr="000172F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5912B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Диуретический.</w:t>
            </w:r>
          </w:p>
        </w:tc>
      </w:tr>
      <w:tr w:rsidR="000172FD" w:rsidRPr="000172FD" w:rsidTr="000172FD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5912B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Артериальная гипертензия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монотерапия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/комплексная терапия); отечный синдром различного генеза; </w:t>
            </w:r>
            <w:r w:rsidRPr="005912B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образования камней в мочеполовом тракте у предрасположенных пациентов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72FD" w:rsidRPr="000172FD" w:rsidTr="000172FD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5912B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Внутрь. Н</w:t>
            </w:r>
            <w:r w:rsidRPr="005912BF">
              <w:rPr>
                <w:rFonts w:ascii="Times New Roman" w:eastAsia="Times New Roman" w:hAnsi="Times New Roman" w:cs="Times New Roman"/>
                <w:sz w:val="28"/>
                <w:szCs w:val="28"/>
              </w:rPr>
              <w:t>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альная доза составляет 25-50 мг в </w:t>
            </w:r>
            <w:r w:rsidRPr="005912BF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r w:rsidRPr="00591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однократно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5912BF">
              <w:rPr>
                <w:rFonts w:ascii="Times New Roman" w:eastAsia="Times New Roman" w:hAnsi="Times New Roman" w:cs="Times New Roman"/>
                <w:sz w:val="28"/>
                <w:szCs w:val="28"/>
              </w:rPr>
              <w:t>При </w:t>
            </w:r>
            <w:r w:rsidRPr="005912B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отечном синдроме различного генеза</w:t>
            </w:r>
            <w:r w:rsidRPr="005912BF">
              <w:rPr>
                <w:rFonts w:ascii="Times New Roman" w:eastAsia="Times New Roman" w:hAnsi="Times New Roman" w:cs="Times New Roman"/>
                <w:sz w:val="28"/>
                <w:szCs w:val="28"/>
              </w:rPr>
              <w:t> нача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льная доза составляет 25-100 мг в </w:t>
            </w:r>
            <w:r w:rsidRPr="005912BF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r w:rsidRPr="00591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однократно или 1 раз в 2 дня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72FD" w:rsidRPr="000172FD" w:rsidTr="000172F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5912B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5912BF">
              <w:rPr>
                <w:rFonts w:ascii="Times New Roman" w:eastAsia="Times New Roman" w:hAnsi="Times New Roman" w:cs="Times New Roman"/>
                <w:sz w:val="28"/>
                <w:szCs w:val="28"/>
              </w:rPr>
              <w:t>ипокалиемия</w:t>
            </w:r>
            <w:proofErr w:type="spellEnd"/>
            <w:r w:rsidRPr="00591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912BF">
              <w:rPr>
                <w:rFonts w:ascii="Times New Roman" w:eastAsia="Times New Roman" w:hAnsi="Times New Roman" w:cs="Times New Roman"/>
                <w:sz w:val="28"/>
                <w:szCs w:val="28"/>
              </w:rPr>
              <w:t>гипомагниемия</w:t>
            </w:r>
            <w:proofErr w:type="spellEnd"/>
            <w:r w:rsidRPr="00591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912BF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гиперкальциемия</w:t>
            </w:r>
            <w:proofErr w:type="spellEnd"/>
            <w:r w:rsidRPr="00591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912BF">
              <w:rPr>
                <w:rFonts w:ascii="Times New Roman" w:eastAsia="Times New Roman" w:hAnsi="Times New Roman" w:cs="Times New Roman"/>
                <w:sz w:val="28"/>
                <w:szCs w:val="28"/>
              </w:rPr>
              <w:t>гипонатриемия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766D30" w:rsidRPr="00766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сухость во рту, жажда, нерегулярный ритм сердца, изменения в настроении или психике, судороги и боли в мышцах, тошнота, рвота, необычная усталость или слабость. </w:t>
            </w:r>
          </w:p>
        </w:tc>
      </w:tr>
      <w:tr w:rsidR="000172FD" w:rsidRPr="000172FD" w:rsidTr="000172FD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766D3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Гиперчувствительность;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гипокалиемия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гипомагниемия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гиперкальциемия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гипонатриемия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подагра;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артериальня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гипотензия; беременность; лактация; дети до 3-х лет.</w:t>
            </w:r>
          </w:p>
        </w:tc>
      </w:tr>
      <w:tr w:rsidR="000172FD" w:rsidRPr="000172FD" w:rsidTr="000172F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766D3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D30">
              <w:rPr>
                <w:rFonts w:ascii="Times New Roman" w:eastAsia="Times New Roman" w:hAnsi="Times New Roman" w:cs="Times New Roman"/>
                <w:sz w:val="28"/>
                <w:szCs w:val="28"/>
              </w:rPr>
              <w:t>Нельзя применять с препаратами лития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6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(увеличивается их токсичность). НПВС ослабляет диуретическое действие. При приеме с гипогликемическими средствами внутрь развивается гипергликемия. Усиливает токсическое действие препаратов наперстянки. Потенцирует действие </w:t>
            </w:r>
            <w:proofErr w:type="spellStart"/>
            <w:r w:rsidRPr="00766D30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антигипертензивных</w:t>
            </w:r>
            <w:proofErr w:type="spellEnd"/>
            <w:r w:rsidRPr="00766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средств. Усиливает эффект </w:t>
            </w:r>
            <w:proofErr w:type="spellStart"/>
            <w:r w:rsidRPr="00766D30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недеполяризирующих</w:t>
            </w:r>
            <w:proofErr w:type="spellEnd"/>
            <w:r w:rsidRPr="00766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6D30">
              <w:rPr>
                <w:rFonts w:ascii="Times New Roman" w:eastAsia="Times New Roman" w:hAnsi="Times New Roman" w:cs="Times New Roman"/>
                <w:sz w:val="28"/>
                <w:szCs w:val="28"/>
              </w:rPr>
              <w:t>миорелаксантов</w:t>
            </w:r>
            <w:proofErr w:type="spellEnd"/>
            <w:r w:rsidRPr="00766D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72FD" w:rsidRPr="000172FD" w:rsidTr="000172FD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766D3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Нет. </w:t>
            </w:r>
          </w:p>
        </w:tc>
      </w:tr>
      <w:tr w:rsidR="000172FD" w:rsidRPr="000172FD" w:rsidTr="000172FD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Default="00766D3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766D30" w:rsidRDefault="00766D3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формы 107-1/у.</w:t>
            </w:r>
          </w:p>
          <w:p w:rsidR="00766D30" w:rsidRPr="000172FD" w:rsidRDefault="00D0528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28E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 (Возвращается пациенту)</w:t>
            </w:r>
          </w:p>
        </w:tc>
      </w:tr>
      <w:tr w:rsidR="000172FD" w:rsidRPr="000172FD" w:rsidTr="000172F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66D30" w:rsidRPr="00D2268D" w:rsidRDefault="00766D3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в</w:t>
            </w:r>
            <w:r w:rsidRPr="00766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защищенном от света месте, при </w:t>
            </w:r>
            <w:r w:rsidR="00D22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комнатной </w:t>
            </w:r>
            <w:r w:rsidRPr="00766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температуре </w:t>
            </w:r>
            <w:r w:rsidR="00D2268D">
              <w:rPr>
                <w:rFonts w:ascii="Times New Roman" w:eastAsia="Times New Roman" w:hAnsi="Times New Roman" w:cs="Times New Roman"/>
                <w:sz w:val="28"/>
                <w:szCs w:val="28"/>
              </w:rPr>
              <w:t>(не выше 25</w:t>
            </w:r>
            <w:r w:rsidRPr="00766D30">
              <w:rPr>
                <w:rFonts w:ascii="Times New Roman" w:eastAsia="Times New Roman" w:hAnsi="Times New Roman" w:cs="Times New Roman"/>
                <w:sz w:val="28"/>
                <w:szCs w:val="28"/>
              </w:rPr>
              <w:t>°C</w:t>
            </w:r>
            <w:r w:rsidR="00D2268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766D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22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2268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Хранить в недоступном для детей месте.</w:t>
            </w:r>
          </w:p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72FD" w:rsidRPr="000172FD" w:rsidRDefault="000172FD" w:rsidP="00E5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2FD" w:rsidRPr="000172FD" w:rsidRDefault="000172FD" w:rsidP="00E575A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sz w:val="28"/>
          <w:szCs w:val="28"/>
        </w:rPr>
        <w:t>Дата заполнения: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:rsidR="000172FD" w:rsidRPr="000172FD" w:rsidRDefault="000172FD" w:rsidP="00E5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68D" w:rsidRDefault="00D2268D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0172FD" w:rsidRPr="00120DBA" w:rsidRDefault="000172FD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D226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20DBA" w:rsidRPr="00120DBA">
        <w:rPr>
          <w:rFonts w:ascii="Times New Roman" w:eastAsia="Times New Roman" w:hAnsi="Times New Roman" w:cs="Times New Roman"/>
          <w:sz w:val="28"/>
          <w:szCs w:val="28"/>
        </w:rPr>
        <w:t>Диуретики, применяемые в терапии заболеваний сердечно-сосудистой системы.</w:t>
      </w:r>
    </w:p>
    <w:p w:rsidR="000172FD" w:rsidRPr="00D2268D" w:rsidRDefault="000172FD" w:rsidP="00E57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="00D226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2268D">
        <w:rPr>
          <w:rFonts w:ascii="Times New Roman" w:eastAsia="Times New Roman" w:hAnsi="Times New Roman" w:cs="Times New Roman"/>
          <w:sz w:val="28"/>
          <w:szCs w:val="28"/>
        </w:rPr>
        <w:t>Тиазидоподобные</w:t>
      </w:r>
      <w:proofErr w:type="spellEnd"/>
      <w:r w:rsidR="00D2268D">
        <w:rPr>
          <w:rFonts w:ascii="Times New Roman" w:eastAsia="Times New Roman" w:hAnsi="Times New Roman" w:cs="Times New Roman"/>
          <w:sz w:val="28"/>
          <w:szCs w:val="28"/>
        </w:rPr>
        <w:t xml:space="preserve"> диуретики.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0172FD" w:rsidRPr="000172FD" w:rsidTr="000172FD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Default="00D2268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Ионик</w:t>
            </w:r>
          </w:p>
          <w:p w:rsidR="00D2268D" w:rsidRPr="000172FD" w:rsidRDefault="00D2268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 2,5мг №10; №20; №30; №60</w:t>
            </w:r>
          </w:p>
        </w:tc>
      </w:tr>
      <w:tr w:rsidR="000172FD" w:rsidRPr="000172FD" w:rsidTr="000172FD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D2268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Индапамид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72FD" w:rsidRPr="000172FD" w:rsidTr="000172FD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D2268D" w:rsidRDefault="00D2268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Арифон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Индап</w:t>
            </w:r>
            <w:proofErr w:type="spellEnd"/>
          </w:p>
        </w:tc>
      </w:tr>
      <w:tr w:rsidR="000172FD" w:rsidRPr="000172FD" w:rsidTr="000172F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F9132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Клопамид</w:t>
            </w:r>
            <w:proofErr w:type="spellEnd"/>
          </w:p>
        </w:tc>
      </w:tr>
      <w:tr w:rsidR="000172FD" w:rsidRPr="000172FD" w:rsidTr="000172FD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Default="00F9132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Перендорил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Индапамид+Периндоприл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F9132E" w:rsidRDefault="00F9132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Диротон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Плюс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Индапамид+Лизиноприл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F9132E" w:rsidRPr="000172FD" w:rsidRDefault="00F9132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Арифам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Амлодипин+Индапамид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0172FD" w:rsidRPr="000172FD" w:rsidTr="000172F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F9132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32E">
              <w:rPr>
                <w:rFonts w:ascii="Times New Roman" w:eastAsia="Times New Roman" w:hAnsi="Times New Roman" w:cs="Times New Roman"/>
                <w:sz w:val="28"/>
              </w:rPr>
              <w:t xml:space="preserve">Ингибирует обратную абсорбцию ионов натрия в сегменте петли нефрона, увеличивает выделение с мочой ионов натрия, хлора, кальция и магния. Снижает чувствительность сосудистой стенки к норадреналину и </w:t>
            </w:r>
            <w:proofErr w:type="spellStart"/>
            <w:r w:rsidRPr="00F9132E">
              <w:rPr>
                <w:rFonts w:ascii="Times New Roman" w:eastAsia="Times New Roman" w:hAnsi="Times New Roman" w:cs="Times New Roman"/>
                <w:sz w:val="28"/>
              </w:rPr>
              <w:t>ангиотензину</w:t>
            </w:r>
            <w:proofErr w:type="spellEnd"/>
            <w:r w:rsidRPr="00F9132E">
              <w:rPr>
                <w:rFonts w:ascii="Times New Roman" w:eastAsia="Times New Roman" w:hAnsi="Times New Roman" w:cs="Times New Roman"/>
                <w:sz w:val="28"/>
              </w:rPr>
              <w:t xml:space="preserve"> II; угнетает ток ионов кальция в гладкомышечные клетки сосудистой стенки и, таким образом, уменьшает ОППС. Снижает продукцию свободных и стабильных кислородных радикалов.</w:t>
            </w:r>
          </w:p>
        </w:tc>
      </w:tr>
      <w:tr w:rsidR="000172FD" w:rsidRPr="000172FD" w:rsidTr="000172F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120DBA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Диуретический; гипотензивный;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вазодилатирующий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72FD" w:rsidRPr="000172FD" w:rsidTr="000172FD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120DBA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Артериальная гипертензия; задержка натрия и воды при хронической сердечной недостаточности.</w:t>
            </w:r>
          </w:p>
        </w:tc>
      </w:tr>
      <w:tr w:rsidR="000172FD" w:rsidRPr="000172FD" w:rsidTr="000172FD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120DBA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Внутрь. По 2.5мг (1 капсула) 1 раз в сутки </w:t>
            </w:r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>(утром). </w:t>
            </w:r>
          </w:p>
        </w:tc>
      </w:tr>
      <w:tr w:rsidR="000172FD" w:rsidRPr="000172FD" w:rsidTr="000172F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120DBA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>ошнота, чувство 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скомфорта или боли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эпигастрии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слабость, утомляемос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ть, головокружение, нервозность, ортостатическая гипотензия, </w:t>
            </w:r>
            <w:proofErr w:type="spellStart"/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>гипокалиемия</w:t>
            </w:r>
            <w:proofErr w:type="spellEnd"/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гиперурикемия</w:t>
            </w:r>
            <w:proofErr w:type="spellEnd"/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>, гипергликем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гипонатриемия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гипохлоремия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72FD" w:rsidRPr="000172FD" w:rsidTr="000172FD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120DBA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Острое нарушение мозгового кровообращения, выраженные нарушения функции почек и/или печени, тяжелые формы сахарного диабета и подагры,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гипокалиемия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гиперурикемия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гипергликемия,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гипонатриемия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гипохлоремия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72FD" w:rsidRPr="000172FD" w:rsidTr="000172F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120DBA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одновременном применении с ингибиторами АПФ повышается риск развития </w:t>
            </w:r>
            <w:proofErr w:type="spellStart"/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>гипонатриемии</w:t>
            </w:r>
            <w:proofErr w:type="spellEnd"/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одновременном применении с НПВС (для системного применения) возможно снижение гипотензивного действия </w:t>
            </w:r>
            <w:proofErr w:type="spellStart"/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>индапамида</w:t>
            </w:r>
            <w:proofErr w:type="spellEnd"/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При одновременном применении с препаратами кальция возможно развитие </w:t>
            </w:r>
            <w:proofErr w:type="spellStart"/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гиперкальциемии</w:t>
            </w:r>
            <w:proofErr w:type="spellEnd"/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вследствие снижения экскреции ионов кальция с мочой.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одновременном применении с сердечными гликозидами, кортикостероидами повышается риск развития </w:t>
            </w:r>
            <w:proofErr w:type="spellStart"/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>гипокалиемии</w:t>
            </w:r>
            <w:proofErr w:type="spellEnd"/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72FD" w:rsidRPr="000172FD" w:rsidTr="000172FD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120DBA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Нет. </w:t>
            </w:r>
          </w:p>
        </w:tc>
      </w:tr>
      <w:tr w:rsidR="000172FD" w:rsidRPr="000172FD" w:rsidTr="000172FD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Default="00120DBA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120DBA" w:rsidRDefault="00120DBA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формы 107-1/у.</w:t>
            </w:r>
          </w:p>
          <w:p w:rsidR="00120DBA" w:rsidRPr="000172FD" w:rsidRDefault="00D0528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28E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 (Возвращается пациенту)</w:t>
            </w:r>
          </w:p>
        </w:tc>
      </w:tr>
      <w:tr w:rsidR="000172FD" w:rsidRPr="000172FD" w:rsidTr="000172F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0DBA" w:rsidRPr="00120DBA" w:rsidRDefault="00120DBA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в</w:t>
            </w:r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сухом, защищенном от света месте, 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комнатной </w:t>
            </w:r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температуре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(не выше 25</w:t>
            </w:r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>°C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120D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20DB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Хранить в недоступном для детей месте.</w:t>
            </w:r>
          </w:p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72FD" w:rsidRPr="000172FD" w:rsidRDefault="000172FD" w:rsidP="00E5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2FD" w:rsidRPr="000172FD" w:rsidRDefault="000172FD" w:rsidP="00E575A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sz w:val="28"/>
          <w:szCs w:val="28"/>
        </w:rPr>
        <w:t>Дата заполнения: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:rsidR="000172FD" w:rsidRPr="000172FD" w:rsidRDefault="000172FD" w:rsidP="00E5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65D" w:rsidRDefault="00B3765D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0172FD" w:rsidRPr="00120DBA" w:rsidRDefault="000172FD" w:rsidP="00E57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120D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20DBA" w:rsidRPr="00120DBA">
        <w:rPr>
          <w:rFonts w:ascii="Times New Roman" w:eastAsia="Times New Roman" w:hAnsi="Times New Roman" w:cs="Times New Roman"/>
          <w:sz w:val="28"/>
          <w:szCs w:val="28"/>
        </w:rPr>
        <w:t>Диуретики, применяемые в терапии заболеваний сердечно-сосудистой системы.</w:t>
      </w:r>
    </w:p>
    <w:p w:rsidR="000172FD" w:rsidRPr="00387867" w:rsidRDefault="000172FD" w:rsidP="00E57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="00120D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87867" w:rsidRPr="00387867">
        <w:rPr>
          <w:rFonts w:ascii="Times New Roman" w:eastAsia="Times New Roman" w:hAnsi="Times New Roman" w:cs="Times New Roman"/>
          <w:sz w:val="28"/>
          <w:szCs w:val="28"/>
        </w:rPr>
        <w:t>Калийсберегающие диуретики</w:t>
      </w:r>
      <w:r w:rsidR="00387867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0172FD" w:rsidRPr="000172FD" w:rsidTr="000172FD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Default="00387867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>Верошпилактон</w:t>
            </w:r>
            <w:proofErr w:type="spellEnd"/>
          </w:p>
          <w:p w:rsidR="00387867" w:rsidRPr="000172FD" w:rsidRDefault="00387867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25мг №10; №20; №30; №60</w:t>
            </w:r>
          </w:p>
        </w:tc>
      </w:tr>
      <w:tr w:rsidR="000172FD" w:rsidRPr="000172FD" w:rsidTr="000172FD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387867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>Спиронолактон</w:t>
            </w:r>
            <w:proofErr w:type="spellEnd"/>
          </w:p>
        </w:tc>
      </w:tr>
      <w:tr w:rsidR="000172FD" w:rsidRPr="000172FD" w:rsidTr="000172FD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387867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>Верошпирон</w:t>
            </w:r>
          </w:p>
        </w:tc>
      </w:tr>
      <w:tr w:rsidR="000172FD" w:rsidRPr="000172FD" w:rsidTr="000172F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D0528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  <w:r w:rsid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72FD" w:rsidRPr="000172FD" w:rsidTr="000172FD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D0528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0172FD" w:rsidRPr="000172FD" w:rsidTr="000172F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387867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Калийсберегающий диуретик, действие которого обусловлено антагонизмом с альдостероном (</w:t>
            </w:r>
            <w:proofErr w:type="spellStart"/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>минералокортикостероидный</w:t>
            </w:r>
            <w:proofErr w:type="spellEnd"/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гормон коры надпочечников). Альдостерон способствует обратному всасыванию ионов натрия в почечных канальцах и усиливает выведение ионов калия. </w:t>
            </w:r>
            <w:proofErr w:type="spellStart"/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>Спиронолактон</w:t>
            </w:r>
            <w:proofErr w:type="spellEnd"/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> — конкурентный антагонист альдостерона по влиянию на дистальн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ые отделы нефрона </w:t>
            </w:r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повышает выведение ионов натрия, хлора и воды и уменьшает выведение ионов калия и мочевины, снижает кислотность мочи. Усиление диуреза вызывает </w:t>
            </w:r>
            <w:proofErr w:type="spellStart"/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антигипертензивный</w:t>
            </w:r>
            <w:proofErr w:type="spellEnd"/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эффект, который непостоянен. </w:t>
            </w:r>
          </w:p>
        </w:tc>
      </w:tr>
      <w:tr w:rsidR="000172FD" w:rsidRPr="000172FD" w:rsidTr="000172F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387867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Диуретический; Калийсберегающий.</w:t>
            </w:r>
          </w:p>
        </w:tc>
      </w:tr>
      <w:tr w:rsidR="000172FD" w:rsidRPr="000172FD" w:rsidTr="000172FD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387867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Артериальная </w:t>
            </w:r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гипертензия (в составе комбинированной терапии);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>отечный синдром при хронич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еской сердечной недостаточности;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гипокалиемия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гипомагниемия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первичный </w:t>
            </w:r>
            <w:proofErr w:type="spellStart"/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гиперальдостеронизм</w:t>
            </w:r>
            <w:proofErr w:type="spellEnd"/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(синдром </w:t>
            </w:r>
            <w:proofErr w:type="spellStart"/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>Конна</w:t>
            </w:r>
            <w:proofErr w:type="spellEnd"/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>) - для короткого предоперационного курса лечения;</w:t>
            </w:r>
          </w:p>
        </w:tc>
      </w:tr>
      <w:tr w:rsidR="000172FD" w:rsidRPr="000172FD" w:rsidTr="000172FD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7867" w:rsidRDefault="00387867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786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артериальной гипертензии:</w:t>
            </w:r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50-100 мг однократно. </w:t>
            </w:r>
          </w:p>
          <w:p w:rsidR="000172FD" w:rsidRPr="000172FD" w:rsidRDefault="00387867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При в</w:t>
            </w:r>
            <w:r w:rsidRPr="0038786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ыраженный </w:t>
            </w:r>
            <w:proofErr w:type="spellStart"/>
            <w:r w:rsidRPr="0038786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гиперальдостеронизм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гипокалиемии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300 мг в </w:t>
            </w:r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 </w:t>
            </w:r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>за 2-3 приема, при улучшении состояния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озу постепенно снижают до 25 мг в </w:t>
            </w:r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r w:rsidRPr="003878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72FD" w:rsidRPr="000172FD" w:rsidTr="000172F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</w:t>
            </w:r>
            <w:r w:rsidRPr="00D46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ошнота, рвота, диарея, изъязвления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кровотечения из ЖКТ, </w:t>
            </w:r>
            <w:r w:rsidRPr="00D462DB">
              <w:rPr>
                <w:rFonts w:ascii="Times New Roman" w:eastAsia="Times New Roman" w:hAnsi="Times New Roman" w:cs="Times New Roman"/>
                <w:sz w:val="28"/>
                <w:szCs w:val="28"/>
              </w:rPr>
              <w:t>кишечн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ая колика, боль в животе, запор, </w:t>
            </w:r>
            <w:r w:rsidRPr="00D462DB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головокружение, головная боль, сонливость, спутанность сознания, мыш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ечный спазм, </w:t>
            </w:r>
            <w:proofErr w:type="spellStart"/>
            <w:r w:rsidRPr="00D462DB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гиперурикемия</w:t>
            </w:r>
            <w:proofErr w:type="spellEnd"/>
            <w:r w:rsidRPr="00D46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462DB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гиперкреатининемия</w:t>
            </w:r>
            <w:proofErr w:type="spellEnd"/>
            <w:r w:rsidRPr="00D462DB">
              <w:rPr>
                <w:rFonts w:ascii="Times New Roman" w:eastAsia="Times New Roman" w:hAnsi="Times New Roman" w:cs="Times New Roman"/>
                <w:sz w:val="28"/>
                <w:szCs w:val="28"/>
              </w:rPr>
              <w:t>, повышение концентрации мочевины, нарушение водно-электролитного баланса (</w:t>
            </w:r>
            <w:proofErr w:type="spellStart"/>
            <w:r w:rsidRPr="00D462DB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гиперкали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гипонатриемия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0172FD" w:rsidRPr="000172FD" w:rsidTr="000172FD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Гиперчувствительность; гастрит, ЯБЖ и ДПК;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гиперурикемия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геперкреатининемия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гиперкалиемия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гипонатриемия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72FD" w:rsidRPr="000172FD" w:rsidTr="000172F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2DB">
              <w:rPr>
                <w:rFonts w:ascii="Times New Roman" w:eastAsia="Times New Roman" w:hAnsi="Times New Roman" w:cs="Times New Roman"/>
                <w:sz w:val="28"/>
                <w:szCs w:val="28"/>
              </w:rPr>
              <w:t>Усиливает действие диуретических и гипотензивных лекарственных средств.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46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НПВП снижают диуретический и натрийуретический эффекты, увеличивается риск развития </w:t>
            </w:r>
            <w:proofErr w:type="spellStart"/>
            <w:r w:rsidRPr="00D462DB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гиперкалиемии</w:t>
            </w:r>
            <w:proofErr w:type="spellEnd"/>
            <w:r w:rsidRPr="00D462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462DB">
              <w:rPr>
                <w:rFonts w:ascii="Times New Roman" w:eastAsia="Times New Roman" w:hAnsi="Times New Roman" w:cs="Times New Roman"/>
                <w:sz w:val="28"/>
                <w:szCs w:val="28"/>
              </w:rPr>
              <w:t>Алкоголь (этанол), барбитураты, наркотические вещества усиливают ортостатическую гипотензию.</w:t>
            </w:r>
          </w:p>
        </w:tc>
      </w:tr>
      <w:tr w:rsidR="000172FD" w:rsidRPr="000172FD" w:rsidTr="000172FD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Нет. </w:t>
            </w:r>
          </w:p>
        </w:tc>
      </w:tr>
      <w:tr w:rsidR="000172FD" w:rsidRPr="000172FD" w:rsidTr="000172FD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D462DB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формы 107-1/у.</w:t>
            </w:r>
          </w:p>
          <w:p w:rsidR="00D462DB" w:rsidRPr="000172FD" w:rsidRDefault="00D0528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28E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 (Возвращается пациенту)</w:t>
            </w:r>
          </w:p>
        </w:tc>
      </w:tr>
      <w:tr w:rsidR="000172FD" w:rsidRPr="000172FD" w:rsidTr="000172F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в сухом, защищенном от света месте, при комнатной температуре (не выше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С). Хранить в недоступном для детей месте.</w:t>
            </w:r>
          </w:p>
        </w:tc>
      </w:tr>
    </w:tbl>
    <w:p w:rsidR="000172FD" w:rsidRPr="000172FD" w:rsidRDefault="000172FD" w:rsidP="00E5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2FD" w:rsidRPr="000172FD" w:rsidRDefault="000172FD" w:rsidP="00E575A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sz w:val="28"/>
          <w:szCs w:val="28"/>
        </w:rPr>
        <w:t>Дата заполнения: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:rsidR="000172FD" w:rsidRPr="000172FD" w:rsidRDefault="000172FD" w:rsidP="00E5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2DB" w:rsidRDefault="00D462DB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0172FD" w:rsidRPr="00D462DB" w:rsidRDefault="000172FD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D462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62DB" w:rsidRPr="00D462DB">
        <w:rPr>
          <w:rFonts w:ascii="Times New Roman" w:eastAsia="Times New Roman" w:hAnsi="Times New Roman" w:cs="Times New Roman"/>
          <w:sz w:val="28"/>
          <w:szCs w:val="28"/>
        </w:rPr>
        <w:t>Средства, влияющие на функции органов дыхания.</w:t>
      </w:r>
    </w:p>
    <w:p w:rsidR="000172FD" w:rsidRPr="00D462DB" w:rsidRDefault="000172FD" w:rsidP="00E57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="00D462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62DB">
        <w:rPr>
          <w:rFonts w:ascii="Times New Roman" w:eastAsia="Times New Roman" w:hAnsi="Times New Roman" w:cs="Times New Roman"/>
          <w:sz w:val="28"/>
          <w:szCs w:val="28"/>
        </w:rPr>
        <w:t>Отхаркивающие препараты.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0172FD" w:rsidRPr="000172FD" w:rsidTr="000172FD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66B6" w:rsidRDefault="00C3107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Мукалтин</w:t>
            </w:r>
          </w:p>
          <w:p w:rsidR="00C3107F" w:rsidRPr="000172FD" w:rsidRDefault="00C3107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50мг №10; №20; №30; №50</w:t>
            </w:r>
          </w:p>
        </w:tc>
      </w:tr>
      <w:tr w:rsidR="000172FD" w:rsidRPr="000172FD" w:rsidTr="000172FD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C3107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07F">
              <w:rPr>
                <w:rFonts w:ascii="Times New Roman" w:eastAsia="Times New Roman" w:hAnsi="Times New Roman" w:cs="Times New Roman"/>
                <w:sz w:val="28"/>
                <w:szCs w:val="28"/>
              </w:rPr>
              <w:t>Алтея лекарственного травы экстракт</w:t>
            </w:r>
          </w:p>
        </w:tc>
      </w:tr>
      <w:tr w:rsidR="000172FD" w:rsidRPr="000172FD" w:rsidTr="000172FD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C3107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Алтей сироп </w:t>
            </w:r>
          </w:p>
        </w:tc>
      </w:tr>
      <w:tr w:rsidR="000172FD" w:rsidRPr="000172FD" w:rsidTr="000172F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C3107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Солодки сироп</w:t>
            </w:r>
          </w:p>
        </w:tc>
      </w:tr>
      <w:tr w:rsidR="000172FD" w:rsidRPr="000172FD" w:rsidTr="000172FD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C3107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07F">
              <w:rPr>
                <w:rFonts w:ascii="Times New Roman" w:eastAsia="Times New Roman" w:hAnsi="Times New Roman" w:cs="Times New Roman"/>
                <w:sz w:val="28"/>
                <w:szCs w:val="28"/>
              </w:rPr>
              <w:t>Микстура от кашля для детей сухая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C310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Алтея лекарственного корней </w:t>
            </w:r>
            <w:proofErr w:type="spellStart"/>
            <w:r w:rsidRPr="00C3107F">
              <w:rPr>
                <w:rFonts w:ascii="Times New Roman" w:eastAsia="Times New Roman" w:hAnsi="Times New Roman" w:cs="Times New Roman"/>
                <w:sz w:val="28"/>
                <w:szCs w:val="28"/>
              </w:rPr>
              <w:t>экстракт+Аммония</w:t>
            </w:r>
            <w:proofErr w:type="spellEnd"/>
            <w:r w:rsidRPr="00C310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07F">
              <w:rPr>
                <w:rFonts w:ascii="Times New Roman" w:eastAsia="Times New Roman" w:hAnsi="Times New Roman" w:cs="Times New Roman"/>
                <w:sz w:val="28"/>
                <w:szCs w:val="28"/>
              </w:rPr>
              <w:t>хлорид+Натрия</w:t>
            </w:r>
            <w:proofErr w:type="spellEnd"/>
            <w:r w:rsidRPr="00C310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07F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бензоат+Натрия</w:t>
            </w:r>
            <w:proofErr w:type="spellEnd"/>
            <w:r w:rsidRPr="00C310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07F"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гидрокарбонат+Солодки</w:t>
            </w:r>
            <w:proofErr w:type="spellEnd"/>
            <w:r w:rsidRPr="00C310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корней экстракт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172FD" w:rsidRPr="000172FD" w:rsidTr="000172F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BD66B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6B6">
              <w:rPr>
                <w:rFonts w:ascii="Times New Roman" w:eastAsia="Times New Roman" w:hAnsi="Times New Roman" w:cs="Times New Roman"/>
                <w:sz w:val="28"/>
                <w:szCs w:val="28"/>
              </w:rPr>
              <w:t>Они оказывают слабое раздражающее влияние на клетки слизистой оболочки желудка, что рефлекторно (через рвотный центр продолговатого мозга) увеличивает активность бронхиальных желез и усиливает сокращения мышц бронхов. Мокрота становится более обильной, жидкой и легче откашливается.</w:t>
            </w:r>
          </w:p>
        </w:tc>
      </w:tr>
      <w:tr w:rsidR="000172FD" w:rsidRPr="000172FD" w:rsidTr="000172F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C3107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Отхаркиающий</w:t>
            </w:r>
            <w:proofErr w:type="spellEnd"/>
          </w:p>
        </w:tc>
      </w:tr>
      <w:tr w:rsidR="000172FD" w:rsidRPr="000172FD" w:rsidTr="000172FD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C3107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07F">
              <w:rPr>
                <w:rFonts w:ascii="Times New Roman" w:eastAsia="Times New Roman" w:hAnsi="Times New Roman" w:cs="Times New Roman"/>
                <w:sz w:val="28"/>
                <w:szCs w:val="28"/>
              </w:rPr>
              <w:t>В составе комплексной терапии острых и хронических заболеваний дыхательных путей, сопровождающихся кашлем с трудноотделяемой мокротой повышенной вязкости: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07F">
              <w:rPr>
                <w:rFonts w:ascii="Times New Roman" w:eastAsia="Times New Roman" w:hAnsi="Times New Roman" w:cs="Times New Roman"/>
                <w:sz w:val="28"/>
                <w:szCs w:val="28"/>
              </w:rPr>
              <w:t>трахео</w:t>
            </w:r>
            <w:proofErr w:type="spellEnd"/>
            <w:r w:rsidRPr="00C3107F">
              <w:rPr>
                <w:rFonts w:ascii="Times New Roman" w:eastAsia="Times New Roman" w:hAnsi="Times New Roman" w:cs="Times New Roman"/>
                <w:sz w:val="28"/>
                <w:szCs w:val="28"/>
              </w:rPr>
              <w:t>-бронхит;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07F">
              <w:rPr>
                <w:rFonts w:ascii="Times New Roman" w:eastAsia="Times New Roman" w:hAnsi="Times New Roman" w:cs="Times New Roman"/>
                <w:sz w:val="28"/>
                <w:szCs w:val="28"/>
              </w:rPr>
              <w:t>обструктивный</w:t>
            </w:r>
            <w:proofErr w:type="spellEnd"/>
            <w:r w:rsidRPr="00C310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бронхит;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3107F">
              <w:rPr>
                <w:rFonts w:ascii="Times New Roman" w:eastAsia="Times New Roman" w:hAnsi="Times New Roman" w:cs="Times New Roman"/>
                <w:sz w:val="28"/>
                <w:szCs w:val="28"/>
              </w:rPr>
              <w:t>пневмония.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72FD" w:rsidRPr="000172FD" w:rsidTr="000172FD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C3107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Внутрь. По 1-2 таблетке 2-</w:t>
            </w:r>
            <w:r w:rsidRPr="00C3107F">
              <w:rPr>
                <w:rFonts w:ascii="Times New Roman" w:eastAsia="Times New Roman" w:hAnsi="Times New Roman" w:cs="Times New Roman"/>
                <w:sz w:val="28"/>
                <w:szCs w:val="28"/>
              </w:rPr>
              <w:t>3 раза в день перед едой. Курс лечения в среднем 7–14 дней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Детям можно растворить 1 таблетку</w:t>
            </w:r>
            <w:r w:rsidRPr="00C310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1/3 стакана теплой воды.</w:t>
            </w:r>
          </w:p>
        </w:tc>
      </w:tr>
      <w:tr w:rsidR="000172FD" w:rsidRPr="000172FD" w:rsidTr="000172F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C3107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Аллергические реакции, диспепсические расстройства.</w:t>
            </w:r>
          </w:p>
        </w:tc>
      </w:tr>
      <w:tr w:rsidR="000172FD" w:rsidRPr="000172FD" w:rsidTr="000172FD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C3107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Гиперчувствительность, беременность, лактация, дети до 12 лет.</w:t>
            </w:r>
          </w:p>
        </w:tc>
      </w:tr>
      <w:tr w:rsidR="000172FD" w:rsidRPr="000172FD" w:rsidTr="000172F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C3107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07F">
              <w:rPr>
                <w:rFonts w:ascii="Times New Roman" w:eastAsia="Times New Roman" w:hAnsi="Times New Roman" w:cs="Times New Roman"/>
                <w:sz w:val="28"/>
                <w:szCs w:val="28"/>
              </w:rPr>
              <w:t>Мукалтин не следует применять одновременно с препаратами, содержащими кодеин, и другими противокашлевыми ЛС, т.к. это затрудняет откашливание разжиженной мокроты.</w:t>
            </w:r>
          </w:p>
        </w:tc>
      </w:tr>
      <w:tr w:rsidR="000172FD" w:rsidRPr="000172FD" w:rsidTr="000172FD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C3107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0172FD" w:rsidRPr="000172FD" w:rsidTr="000172FD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C3107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Отпускаются без рецепта.</w:t>
            </w:r>
          </w:p>
        </w:tc>
      </w:tr>
      <w:tr w:rsidR="000172FD" w:rsidRPr="000172FD" w:rsidTr="000172F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107F" w:rsidRPr="00C3107F" w:rsidRDefault="00C3107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Хранить в </w:t>
            </w:r>
            <w:r w:rsidRPr="00C3107F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сухом месте, 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комнатной </w:t>
            </w:r>
            <w:r w:rsidRPr="00C310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температуре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(15-25</w:t>
            </w:r>
            <w:r w:rsidRPr="00C3107F">
              <w:rPr>
                <w:rFonts w:ascii="Times New Roman" w:eastAsia="Times New Roman" w:hAnsi="Times New Roman" w:cs="Times New Roman"/>
                <w:sz w:val="28"/>
                <w:szCs w:val="28"/>
              </w:rPr>
              <w:t>°C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C310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3107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Хранить в недоступном для детей месте</w:t>
            </w:r>
          </w:p>
          <w:p w:rsidR="000172FD" w:rsidRPr="000172FD" w:rsidRDefault="000172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72FD" w:rsidRPr="000172FD" w:rsidRDefault="000172FD" w:rsidP="00E5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2FD" w:rsidRPr="000172FD" w:rsidRDefault="000172FD" w:rsidP="00E575A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sz w:val="28"/>
          <w:szCs w:val="28"/>
        </w:rPr>
        <w:t>Дата заполнения: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:rsidR="00072277" w:rsidRDefault="00072277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2277" w:rsidRDefault="00072277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2277" w:rsidRDefault="00072277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D462DB" w:rsidRPr="00D462DB" w:rsidRDefault="00D462DB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практики: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62DB">
        <w:rPr>
          <w:rFonts w:ascii="Times New Roman" w:eastAsia="Times New Roman" w:hAnsi="Times New Roman" w:cs="Times New Roman"/>
          <w:sz w:val="28"/>
          <w:szCs w:val="28"/>
        </w:rPr>
        <w:t>Средства, влияющие на функции органов дыхания.</w:t>
      </w:r>
    </w:p>
    <w:p w:rsidR="00D462DB" w:rsidRPr="00D462DB" w:rsidRDefault="00D462DB" w:rsidP="00E57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2277" w:rsidRPr="00072277">
        <w:rPr>
          <w:rFonts w:ascii="Times New Roman" w:eastAsia="Times New Roman" w:hAnsi="Times New Roman" w:cs="Times New Roman"/>
          <w:sz w:val="28"/>
          <w:szCs w:val="28"/>
        </w:rPr>
        <w:t xml:space="preserve">Муколитические </w:t>
      </w:r>
      <w:r>
        <w:rPr>
          <w:rFonts w:ascii="Times New Roman" w:eastAsia="Times New Roman" w:hAnsi="Times New Roman" w:cs="Times New Roman"/>
          <w:sz w:val="28"/>
          <w:szCs w:val="28"/>
        </w:rPr>
        <w:t>препараты.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D462DB" w:rsidRPr="000172FD" w:rsidTr="00BD66B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Default="008F36F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Лазолван</w:t>
            </w:r>
            <w:proofErr w:type="spellEnd"/>
          </w:p>
          <w:p w:rsidR="008F36F1" w:rsidRPr="008F36F1" w:rsidRDefault="008F36F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F1">
              <w:rPr>
                <w:rFonts w:ascii="Times New Roman" w:eastAsia="Times New Roman" w:hAnsi="Times New Roman" w:cs="Times New Roman"/>
                <w:sz w:val="28"/>
                <w:szCs w:val="28"/>
              </w:rPr>
              <w:t>Сироп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мг/5 мл: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100 мл или 200 мл; </w:t>
            </w:r>
          </w:p>
          <w:p w:rsidR="008F36F1" w:rsidRPr="000172FD" w:rsidRDefault="008F36F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Сироп 30 мг/5 мл: </w:t>
            </w:r>
            <w:proofErr w:type="spellStart"/>
            <w:r w:rsidRPr="008F36F1">
              <w:rPr>
                <w:rFonts w:ascii="Times New Roman" w:eastAsia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Pr="008F36F1">
              <w:rPr>
                <w:rFonts w:ascii="Times New Roman" w:eastAsia="Times New Roman" w:hAnsi="Times New Roman" w:cs="Times New Roman"/>
                <w:sz w:val="28"/>
                <w:szCs w:val="28"/>
              </w:rPr>
              <w:t>. 100 мл или 200 мл</w:t>
            </w:r>
            <w:r w:rsidR="00B3272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62DB" w:rsidRPr="000172FD" w:rsidTr="00BD66B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072277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Амброксол</w:t>
            </w:r>
            <w:proofErr w:type="spellEnd"/>
          </w:p>
        </w:tc>
      </w:tr>
      <w:tr w:rsidR="00D462DB" w:rsidRPr="000172FD" w:rsidTr="00BD66B6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072277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Амбробене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Амброгексал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Флавамед</w:t>
            </w:r>
            <w:proofErr w:type="spellEnd"/>
          </w:p>
        </w:tc>
      </w:tr>
      <w:tr w:rsidR="00D462DB" w:rsidRPr="000172FD" w:rsidTr="00BD66B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072277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Бромгексин;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Бронхобос</w:t>
            </w:r>
            <w:proofErr w:type="spellEnd"/>
          </w:p>
        </w:tc>
      </w:tr>
      <w:tr w:rsidR="00D462DB" w:rsidRPr="000172FD" w:rsidTr="00BD66B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0528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D462DB" w:rsidRPr="000172FD" w:rsidTr="00BD66B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8F36F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наличия свободной сульфгидрильной группы разрывает </w:t>
            </w:r>
            <w:proofErr w:type="spellStart"/>
            <w:r w:rsidRPr="008F36F1">
              <w:rPr>
                <w:rFonts w:ascii="Times New Roman" w:eastAsia="Times New Roman" w:hAnsi="Times New Roman" w:cs="Times New Roman"/>
                <w:sz w:val="28"/>
                <w:szCs w:val="28"/>
              </w:rPr>
              <w:t>дисульфидные</w:t>
            </w:r>
            <w:proofErr w:type="spellEnd"/>
            <w:r w:rsidRPr="008F3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связи кислых </w:t>
            </w:r>
            <w:proofErr w:type="spellStart"/>
            <w:r w:rsidRPr="008F36F1">
              <w:rPr>
                <w:rFonts w:ascii="Times New Roman" w:eastAsia="Times New Roman" w:hAnsi="Times New Roman" w:cs="Times New Roman"/>
                <w:sz w:val="28"/>
                <w:szCs w:val="28"/>
              </w:rPr>
              <w:t>мукополисахаридов</w:t>
            </w:r>
            <w:proofErr w:type="spellEnd"/>
            <w:r w:rsidRPr="008F3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мокроты, тормозит полимеризацию </w:t>
            </w:r>
            <w:proofErr w:type="spellStart"/>
            <w:r w:rsidRPr="008F36F1">
              <w:rPr>
                <w:rFonts w:ascii="Times New Roman" w:eastAsia="Times New Roman" w:hAnsi="Times New Roman" w:cs="Times New Roman"/>
                <w:sz w:val="28"/>
                <w:szCs w:val="28"/>
              </w:rPr>
              <w:t>мукопротеидов</w:t>
            </w:r>
            <w:proofErr w:type="spellEnd"/>
            <w:r w:rsidRPr="008F3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уменьшает вязкость слизи.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3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Разжижает мокроту и значительно увеличивает 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объем.</w:t>
            </w:r>
          </w:p>
        </w:tc>
      </w:tr>
      <w:tr w:rsidR="00D462DB" w:rsidRPr="000172FD" w:rsidTr="00BD66B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8F36F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Муколитический</w:t>
            </w:r>
            <w:proofErr w:type="spellEnd"/>
          </w:p>
        </w:tc>
      </w:tr>
      <w:tr w:rsidR="00D462DB" w:rsidRPr="000172FD" w:rsidTr="00BD66B6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8F36F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F1">
              <w:rPr>
                <w:rFonts w:ascii="Times New Roman" w:eastAsia="Times New Roman" w:hAnsi="Times New Roman" w:cs="Times New Roman"/>
                <w:sz w:val="28"/>
                <w:szCs w:val="28"/>
              </w:rPr>
              <w:t>Острые и хронические заболевания дыхательных путей с выделением вязкой мокроты: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36F1">
              <w:rPr>
                <w:rFonts w:ascii="Times New Roman" w:eastAsia="Times New Roman" w:hAnsi="Times New Roman" w:cs="Times New Roman"/>
                <w:sz w:val="28"/>
                <w:szCs w:val="28"/>
              </w:rPr>
              <w:t>острый и хронический бронхит;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36F1">
              <w:rPr>
                <w:rFonts w:ascii="Times New Roman" w:eastAsia="Times New Roman" w:hAnsi="Times New Roman" w:cs="Times New Roman"/>
                <w:sz w:val="28"/>
                <w:szCs w:val="28"/>
              </w:rPr>
              <w:t>пневмония;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3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хроническая </w:t>
            </w:r>
            <w:proofErr w:type="spellStart"/>
            <w:r w:rsidRPr="008F36F1">
              <w:rPr>
                <w:rFonts w:ascii="Times New Roman" w:eastAsia="Times New Roman" w:hAnsi="Times New Roman" w:cs="Times New Roman"/>
                <w:sz w:val="28"/>
                <w:szCs w:val="28"/>
              </w:rPr>
              <w:t>обструктивная</w:t>
            </w:r>
            <w:proofErr w:type="spellEnd"/>
            <w:r w:rsidRPr="008F3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болезнь легких;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3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бронхиальная астма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затруднением отхождения мокроты.</w:t>
            </w:r>
          </w:p>
        </w:tc>
      </w:tr>
      <w:tr w:rsidR="00D462DB" w:rsidRPr="000172FD" w:rsidTr="00BD66B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8F36F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Внутрь. Н</w:t>
            </w:r>
            <w:r w:rsidRPr="008F36F1">
              <w:rPr>
                <w:rFonts w:ascii="Times New Roman" w:eastAsia="Times New Roman" w:hAnsi="Times New Roman" w:cs="Times New Roman"/>
                <w:sz w:val="28"/>
                <w:szCs w:val="28"/>
              </w:rPr>
              <w:t>езависимо от приема пищи.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8F36F1">
              <w:rPr>
                <w:rFonts w:ascii="Times New Roman" w:eastAsia="Times New Roman" w:hAnsi="Times New Roman" w:cs="Times New Roman"/>
                <w:sz w:val="28"/>
                <w:szCs w:val="28"/>
              </w:rPr>
              <w:t>о 5 мл 3 раза в сутки. При необходимости для усиления терапевтического эффекта можно назначать по 10 мл 2 раза в сутки. Детям от 6 до 12 лет — по 2,5 мл 2–3 раза в сутки.</w:t>
            </w:r>
          </w:p>
        </w:tc>
      </w:tr>
      <w:tr w:rsidR="00D462DB" w:rsidRPr="000172FD" w:rsidTr="00BD66B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8F36F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8F36F1">
              <w:rPr>
                <w:rFonts w:ascii="Times New Roman" w:eastAsia="Times New Roman" w:hAnsi="Times New Roman" w:cs="Times New Roman"/>
                <w:sz w:val="28"/>
                <w:szCs w:val="28"/>
              </w:rPr>
              <w:t>ошнота, снижение чувствите</w:t>
            </w:r>
            <w:r w:rsidR="00B32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льности в полости рта и глотке, </w:t>
            </w:r>
            <w:r w:rsidRPr="008F3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диспепсия, </w:t>
            </w:r>
            <w:r w:rsidR="00B32722">
              <w:rPr>
                <w:rFonts w:ascii="Times New Roman" w:eastAsia="Times New Roman" w:hAnsi="Times New Roman" w:cs="Times New Roman"/>
                <w:sz w:val="28"/>
                <w:szCs w:val="28"/>
              </w:rPr>
              <w:t>сухость во рту, нарушение вкусовых ощущений.</w:t>
            </w:r>
          </w:p>
        </w:tc>
      </w:tr>
      <w:tr w:rsidR="00D462DB" w:rsidRPr="000172FD" w:rsidTr="00BD66B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B3272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Гиперчувствительность; беременность; лактация; дети до 6 лет; почечная и/или печеночная недостаточность.</w:t>
            </w:r>
          </w:p>
        </w:tc>
      </w:tr>
      <w:tr w:rsidR="00D462DB" w:rsidRPr="000172FD" w:rsidTr="00BD66B6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B3272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722">
              <w:rPr>
                <w:rFonts w:ascii="Times New Roman" w:eastAsia="Times New Roman" w:hAnsi="Times New Roman" w:cs="Times New Roman"/>
                <w:sz w:val="28"/>
                <w:szCs w:val="28"/>
              </w:rPr>
              <w:t>Не следует комбинировать с противокашлевыми средствами, затрудняющими выведение мокроты.</w:t>
            </w:r>
          </w:p>
        </w:tc>
      </w:tr>
      <w:tr w:rsidR="00D462DB" w:rsidRPr="000172FD" w:rsidTr="00BD66B6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B3272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D462DB" w:rsidRPr="000172FD" w:rsidTr="00BD66B6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B3272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без рецепта.</w:t>
            </w:r>
          </w:p>
        </w:tc>
      </w:tr>
      <w:tr w:rsidR="00D462DB" w:rsidRPr="000172FD" w:rsidTr="00BD66B6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2722" w:rsidRPr="00B32722" w:rsidRDefault="00B3272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п</w:t>
            </w:r>
            <w:r w:rsidRPr="00B32722">
              <w:rPr>
                <w:rFonts w:ascii="Times New Roman" w:eastAsia="Times New Roman" w:hAnsi="Times New Roman" w:cs="Times New Roman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комнатной</w:t>
            </w:r>
            <w:r w:rsidRPr="00B32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температуре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(не выше 25</w:t>
            </w:r>
            <w:r w:rsidRPr="00B32722">
              <w:rPr>
                <w:rFonts w:ascii="Times New Roman" w:eastAsia="Times New Roman" w:hAnsi="Times New Roman" w:cs="Times New Roman"/>
                <w:sz w:val="28"/>
                <w:szCs w:val="28"/>
              </w:rPr>
              <w:t>°C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B3272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3272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Хранить в недоступном для детей месте.</w:t>
            </w:r>
          </w:p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462DB" w:rsidRPr="000172FD" w:rsidRDefault="00D462DB" w:rsidP="00E5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722" w:rsidRDefault="00D462DB" w:rsidP="00E575A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sz w:val="28"/>
          <w:szCs w:val="28"/>
        </w:rPr>
        <w:t>Дата заполнения: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:rsidR="00D462DB" w:rsidRPr="00B32722" w:rsidRDefault="00B32722" w:rsidP="00E57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462DB" w:rsidRPr="00D462DB" w:rsidRDefault="00D462DB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практики: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62DB">
        <w:rPr>
          <w:rFonts w:ascii="Times New Roman" w:eastAsia="Times New Roman" w:hAnsi="Times New Roman" w:cs="Times New Roman"/>
          <w:sz w:val="28"/>
          <w:szCs w:val="28"/>
        </w:rPr>
        <w:t>Средства, влияющие на функции органов дыхания.</w:t>
      </w:r>
    </w:p>
    <w:p w:rsidR="00D462DB" w:rsidRPr="00D462DB" w:rsidRDefault="00D462DB" w:rsidP="00E57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2722" w:rsidRPr="00B32722">
        <w:rPr>
          <w:rFonts w:ascii="Times New Roman" w:eastAsia="Times New Roman" w:hAnsi="Times New Roman" w:cs="Times New Roman"/>
          <w:sz w:val="28"/>
          <w:szCs w:val="28"/>
        </w:rPr>
        <w:t>Противокашлевые препараты, содержащие наркотические средства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D462DB" w:rsidRPr="000172FD" w:rsidTr="00BD66B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Default="00A837B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Терпинкод</w:t>
            </w:r>
            <w:proofErr w:type="spellEnd"/>
          </w:p>
          <w:p w:rsidR="00A837B8" w:rsidRPr="000172FD" w:rsidRDefault="00A837B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№10</w:t>
            </w:r>
          </w:p>
        </w:tc>
      </w:tr>
      <w:tr w:rsidR="00D462DB" w:rsidRPr="000172FD" w:rsidTr="00BD66B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A837B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37B8">
              <w:rPr>
                <w:rFonts w:ascii="Times New Roman" w:eastAsia="Times New Roman" w:hAnsi="Times New Roman" w:cs="Times New Roman"/>
                <w:sz w:val="28"/>
                <w:szCs w:val="28"/>
              </w:rPr>
              <w:t>Кодеин+Натрия</w:t>
            </w:r>
            <w:proofErr w:type="spellEnd"/>
            <w:r w:rsidRPr="00A83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37B8"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гидрокарбонат+Терпингидрат</w:t>
            </w:r>
            <w:proofErr w:type="spellEnd"/>
          </w:p>
        </w:tc>
      </w:tr>
      <w:tr w:rsidR="00D462DB" w:rsidRPr="000172FD" w:rsidTr="00BD66B6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0528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D462DB" w:rsidRPr="000172FD" w:rsidTr="00BD66B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0528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D462DB" w:rsidRPr="000172FD" w:rsidTr="00BD66B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0528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D462DB" w:rsidRPr="000172FD" w:rsidTr="00BD66B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71049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Кодеин</w:t>
            </w:r>
            <w:r w:rsidRPr="0071049C">
              <w:rPr>
                <w:rFonts w:ascii="Times New Roman" w:eastAsia="Times New Roman" w:hAnsi="Times New Roman" w:cs="Times New Roman"/>
                <w:sz w:val="28"/>
                <w:szCs w:val="28"/>
              </w:rPr>
              <w:t> - противокашлевое средство центрального действия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71049C">
              <w:rPr>
                <w:rFonts w:ascii="Times New Roman" w:eastAsia="Times New Roman" w:hAnsi="Times New Roman" w:cs="Times New Roman"/>
                <w:sz w:val="28"/>
                <w:szCs w:val="28"/>
              </w:rPr>
              <w:t>Агонист опиоидных рецепторов, уменьшает возбудимость кашлевого центра. Активация опиоидных рецепторов в кишечнике вызывает расслабление гладких мышц, снижение перистальтики и спазм всех сфинктеров.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04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Терпингидрат</w:t>
            </w:r>
            <w:proofErr w:type="spellEnd"/>
            <w:r w:rsidRPr="0071049C">
              <w:rPr>
                <w:rFonts w:ascii="Times New Roman" w:eastAsia="Times New Roman" w:hAnsi="Times New Roman" w:cs="Times New Roman"/>
                <w:sz w:val="28"/>
                <w:szCs w:val="28"/>
              </w:rPr>
              <w:t> усиливает секрецию бронхиальных желез, обладает отхаркивающим действием.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104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Натрия гидрокарбонат</w:t>
            </w:r>
            <w:r w:rsidRPr="007104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сдвигает </w:t>
            </w:r>
            <w:proofErr w:type="spellStart"/>
            <w:r w:rsidRPr="0071049C">
              <w:rPr>
                <w:rFonts w:ascii="Times New Roman" w:eastAsia="Times New Roman" w:hAnsi="Times New Roman" w:cs="Times New Roman"/>
                <w:sz w:val="28"/>
                <w:szCs w:val="28"/>
              </w:rPr>
              <w:t>pH</w:t>
            </w:r>
            <w:proofErr w:type="spellEnd"/>
            <w:r w:rsidRPr="007104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бронхиальной слизи в щелочную сторону, снижает вязкость мокроты, в определенной степени стимулирует также моторную функцию мерцательного эпителия и бронхиол.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1049C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Способствует выведению слизи из дыхательных путей при кашле и ослабляет кашлевой рефлекс. </w:t>
            </w:r>
          </w:p>
        </w:tc>
      </w:tr>
      <w:tr w:rsidR="00D462DB" w:rsidRPr="000172FD" w:rsidTr="00BD66B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71049C" w:rsidRDefault="0071049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Отхаркивающей</w:t>
            </w:r>
            <w:r w:rsidRPr="007104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противокашле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вой</w:t>
            </w:r>
            <w:r w:rsidRPr="0071049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62DB" w:rsidRPr="000172FD" w:rsidTr="00BD66B6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71049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71049C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7104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кашель различной этиологии при заболеваниях легких и дыхательных путей (в </w:t>
            </w:r>
            <w:proofErr w:type="spellStart"/>
            <w:r w:rsidRPr="0071049C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049C">
              <w:rPr>
                <w:rFonts w:ascii="Times New Roman" w:eastAsia="Times New Roman" w:hAnsi="Times New Roman" w:cs="Times New Roman"/>
                <w:sz w:val="28"/>
                <w:szCs w:val="28"/>
              </w:rPr>
              <w:t>. бронхопневмон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ия, бронхит, эмфизема легких) </w:t>
            </w:r>
            <w:r w:rsidRPr="0071049C">
              <w:rPr>
                <w:rFonts w:ascii="Times New Roman" w:eastAsia="Times New Roman" w:hAnsi="Times New Roman" w:cs="Times New Roman"/>
                <w:sz w:val="28"/>
                <w:szCs w:val="28"/>
              </w:rPr>
              <w:t>(симптоматическое лечение).</w:t>
            </w:r>
          </w:p>
        </w:tc>
      </w:tr>
      <w:tr w:rsidR="00D462DB" w:rsidRPr="000172FD" w:rsidTr="00BD66B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71049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Внутрь. П</w:t>
            </w:r>
            <w:r w:rsidRPr="0071049C">
              <w:rPr>
                <w:rFonts w:ascii="Times New Roman" w:eastAsia="Times New Roman" w:hAnsi="Times New Roman" w:cs="Times New Roman"/>
                <w:sz w:val="28"/>
                <w:szCs w:val="28"/>
              </w:rPr>
              <w:t>о 1 таблетке 2-3 раза в день.</w:t>
            </w:r>
          </w:p>
        </w:tc>
      </w:tr>
      <w:tr w:rsidR="00D462DB" w:rsidRPr="000172FD" w:rsidTr="00BD66B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71049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9C">
              <w:rPr>
                <w:rFonts w:ascii="Times New Roman" w:eastAsia="Times New Roman" w:hAnsi="Times New Roman" w:cs="Times New Roman"/>
                <w:sz w:val="28"/>
                <w:szCs w:val="28"/>
              </w:rPr>
              <w:t>Аллергические реакции (кожный зуд, крапивница). Тошнота, рвота, запоры, головная боль, сонливость. При длительном бесконтрольном применении возможно развитие зависимости к кодеину.</w:t>
            </w:r>
          </w:p>
        </w:tc>
      </w:tr>
      <w:tr w:rsidR="00D462DB" w:rsidRPr="000172FD" w:rsidTr="00BD66B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71049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9C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увствительность</w:t>
            </w:r>
            <w:r w:rsidRPr="007104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дыхательная недостаточность, бронхиальная астма, </w:t>
            </w:r>
            <w:r w:rsidRPr="007104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детский возраст (д</w:t>
            </w:r>
            <w:r w:rsidR="00A617A5">
              <w:rPr>
                <w:rFonts w:ascii="Times New Roman" w:eastAsia="Times New Roman" w:hAnsi="Times New Roman" w:cs="Times New Roman"/>
                <w:sz w:val="28"/>
                <w:szCs w:val="28"/>
              </w:rPr>
              <w:t>о 12 лет), беременность,</w:t>
            </w:r>
            <w:r w:rsidRPr="007104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17A5">
              <w:rPr>
                <w:rFonts w:ascii="Times New Roman" w:eastAsia="Times New Roman" w:hAnsi="Times New Roman" w:cs="Times New Roman"/>
                <w:sz w:val="28"/>
                <w:szCs w:val="28"/>
              </w:rPr>
              <w:t>лактация</w:t>
            </w:r>
            <w:r w:rsidRPr="0071049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62DB" w:rsidRPr="000172FD" w:rsidTr="00BD66B6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A617A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7A5">
              <w:rPr>
                <w:rFonts w:ascii="Times New Roman" w:eastAsia="Times New Roman" w:hAnsi="Times New Roman" w:cs="Times New Roman"/>
                <w:sz w:val="28"/>
                <w:szCs w:val="28"/>
              </w:rPr>
              <w:t>Кодеин усиливает действие анальгетиков, снотворных и седативных средств.</w:t>
            </w:r>
          </w:p>
        </w:tc>
      </w:tr>
      <w:tr w:rsidR="00D462DB" w:rsidRPr="000172FD" w:rsidTr="00BD66B6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A617A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МЗ РФ от 17 мая 2012 г. № 562н «Об утверждении порядка отпуска физическим лицам ЛП для медицинского применения, содержащих кроме малых количеств наркотических средств, психотропных веществ и их </w:t>
            </w:r>
            <w:proofErr w:type="spellStart"/>
            <w:r w:rsidRPr="00A617A5">
              <w:rPr>
                <w:rFonts w:ascii="Times New Roman" w:eastAsia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A617A5">
              <w:rPr>
                <w:rFonts w:ascii="Times New Roman" w:eastAsia="Times New Roman" w:hAnsi="Times New Roman" w:cs="Times New Roman"/>
                <w:sz w:val="28"/>
                <w:szCs w:val="28"/>
              </w:rPr>
              <w:t>, другие фармакологические активные вещества», пункт 5. Кодеин и его соли в количестве до 20 мг.</w:t>
            </w:r>
          </w:p>
        </w:tc>
      </w:tr>
      <w:tr w:rsidR="00D462DB" w:rsidRPr="000172FD" w:rsidTr="00BD66B6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Default="00A617A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A617A5" w:rsidRDefault="00A617A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формы 148-1/у-88.</w:t>
            </w:r>
          </w:p>
          <w:p w:rsidR="00A617A5" w:rsidRPr="000172FD" w:rsidRDefault="00A617A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хранения в аптеке 3 года.</w:t>
            </w:r>
          </w:p>
        </w:tc>
      </w:tr>
      <w:tr w:rsidR="00D462DB" w:rsidRPr="000172FD" w:rsidTr="00BD66B6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A617A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Хранить 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комнатной </w:t>
            </w:r>
            <w:r w:rsidRPr="00A61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температуре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A617A5">
              <w:rPr>
                <w:rFonts w:ascii="Times New Roman" w:eastAsia="Times New Roman" w:hAnsi="Times New Roman" w:cs="Times New Roman"/>
                <w:sz w:val="28"/>
                <w:szCs w:val="28"/>
              </w:rPr>
              <w:t>не выше 25ºС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A617A5">
              <w:rPr>
                <w:rFonts w:ascii="Times New Roman" w:eastAsia="Times New Roman" w:hAnsi="Times New Roman" w:cs="Times New Roman"/>
                <w:sz w:val="28"/>
                <w:szCs w:val="28"/>
              </w:rPr>
              <w:t>. Хранить в недоступном для детей месте.</w:t>
            </w:r>
          </w:p>
        </w:tc>
      </w:tr>
    </w:tbl>
    <w:p w:rsidR="00D462DB" w:rsidRPr="000172FD" w:rsidRDefault="00D462DB" w:rsidP="00E5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2DB" w:rsidRPr="000172FD" w:rsidRDefault="00D462DB" w:rsidP="00E575A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sz w:val="28"/>
          <w:szCs w:val="28"/>
        </w:rPr>
        <w:t>Дата заполнения: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:rsidR="00A617A5" w:rsidRDefault="00A617A5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D462DB" w:rsidRPr="00D462DB" w:rsidRDefault="00D462DB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практики: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62DB">
        <w:rPr>
          <w:rFonts w:ascii="Times New Roman" w:eastAsia="Times New Roman" w:hAnsi="Times New Roman" w:cs="Times New Roman"/>
          <w:sz w:val="28"/>
          <w:szCs w:val="28"/>
        </w:rPr>
        <w:t>Средства, влияющие на функции органов дыхания.</w:t>
      </w:r>
    </w:p>
    <w:p w:rsidR="00D462DB" w:rsidRPr="00D462DB" w:rsidRDefault="00D462DB" w:rsidP="00E57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5B0B" w:rsidRPr="00C75B0B">
        <w:rPr>
          <w:rFonts w:ascii="Times New Roman" w:eastAsia="Times New Roman" w:hAnsi="Times New Roman" w:cs="Times New Roman"/>
          <w:sz w:val="28"/>
          <w:szCs w:val="28"/>
        </w:rPr>
        <w:t>Противокашлевые препараты, содержащие не наркотические средства</w:t>
      </w:r>
      <w:r w:rsidR="00C75B0B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D462DB" w:rsidRPr="000172FD" w:rsidTr="00BD66B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Default="00C75B0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Либексин</w:t>
            </w:r>
            <w:proofErr w:type="spellEnd"/>
          </w:p>
          <w:p w:rsidR="00C75B0B" w:rsidRPr="000172FD" w:rsidRDefault="00C75B0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100мг №20</w:t>
            </w:r>
          </w:p>
        </w:tc>
      </w:tr>
      <w:tr w:rsidR="00D462DB" w:rsidRPr="000172FD" w:rsidTr="00BD66B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C75B0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0B">
              <w:rPr>
                <w:rFonts w:ascii="Times New Roman" w:eastAsia="Times New Roman" w:hAnsi="Times New Roman" w:cs="Times New Roman"/>
                <w:sz w:val="28"/>
                <w:szCs w:val="28"/>
              </w:rPr>
              <w:t>Преноксдиазин</w:t>
            </w:r>
          </w:p>
        </w:tc>
      </w:tr>
      <w:tr w:rsidR="00D462DB" w:rsidRPr="000172FD" w:rsidTr="00BD66B6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0528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D462DB" w:rsidRPr="000172FD" w:rsidTr="00BD66B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C75B0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Левопронт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62DB" w:rsidRPr="000172FD" w:rsidTr="00BD66B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0528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D462DB" w:rsidRPr="000172FD" w:rsidTr="00BD66B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C75B0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C75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локирует периферические звенья кашлевого рефлекса за счет следующих эффектов: местного анестезирующего действия, которое уменьшает раздражимость периферических чувствительных (кашлевых) рецепторов дыхательных путей; </w:t>
            </w:r>
            <w:proofErr w:type="spellStart"/>
            <w:r w:rsidRPr="00C75B0B">
              <w:rPr>
                <w:rFonts w:ascii="Times New Roman" w:eastAsia="Times New Roman" w:hAnsi="Times New Roman" w:cs="Times New Roman"/>
                <w:sz w:val="28"/>
                <w:szCs w:val="28"/>
              </w:rPr>
              <w:t>бронхорасширяющего</w:t>
            </w:r>
            <w:proofErr w:type="spellEnd"/>
            <w:r w:rsidRPr="00C75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действия, благодаря которому происходит подавление рецепторов растяжения, принимающих участие в кашлевом рефлексе; незначительного снижения активности дыхательного центра (без угнетения дыхания). </w:t>
            </w:r>
          </w:p>
        </w:tc>
      </w:tr>
      <w:tr w:rsidR="00D462DB" w:rsidRPr="000172FD" w:rsidTr="00BD66B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C75B0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Противокашлевой.</w:t>
            </w:r>
          </w:p>
        </w:tc>
      </w:tr>
      <w:tr w:rsidR="00D462DB" w:rsidRPr="000172FD" w:rsidTr="00BD66B6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C75B0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0B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Непродуктивный кашель любого происхождения: грипп, острый и хронический бронхит, пневмония, эмфизема;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5B0B">
              <w:rPr>
                <w:rFonts w:ascii="Times New Roman" w:eastAsia="Times New Roman" w:hAnsi="Times New Roman" w:cs="Times New Roman"/>
                <w:sz w:val="28"/>
                <w:szCs w:val="28"/>
              </w:rPr>
              <w:t>ночной кашель у больных с сердечной недостаточностью;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5B0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пациентов к бронхоскопическому или бронхографическому исследованию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62DB" w:rsidRPr="000172FD" w:rsidTr="00BD66B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75B0B" w:rsidRPr="00C75B0B" w:rsidRDefault="00C75B0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Внутрь. </w:t>
            </w:r>
            <w:r w:rsidRPr="00C75B0B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проглатывают, не разжевывая (во избежание анестезии слизистой оболочки полости рта).</w:t>
            </w:r>
          </w:p>
          <w:p w:rsidR="00D462DB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100мг (1 таблетка) 3-4 раза в день.</w:t>
            </w:r>
          </w:p>
        </w:tc>
      </w:tr>
      <w:tr w:rsidR="00D462DB" w:rsidRPr="000172FD" w:rsidTr="00BD66B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Аллергические реакции;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66C">
              <w:rPr>
                <w:rFonts w:ascii="Times New Roman" w:eastAsia="Times New Roman" w:hAnsi="Times New Roman" w:cs="Times New Roman"/>
                <w:sz w:val="28"/>
                <w:szCs w:val="28"/>
              </w:rPr>
              <w:t>сухость во рту или в горле; временное оне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мение и потеря чувствительности</w:t>
            </w:r>
            <w:r w:rsidRPr="007B7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слизистой оболочки полости рта;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 в желудке; запор; тошнота; </w:t>
            </w:r>
            <w:r w:rsidRPr="007B766C">
              <w:rPr>
                <w:rFonts w:ascii="Times New Roman" w:eastAsia="Times New Roman" w:hAnsi="Times New Roman" w:cs="Times New Roman"/>
                <w:sz w:val="28"/>
                <w:szCs w:val="28"/>
              </w:rPr>
              <w:t>утомляемость.</w:t>
            </w:r>
          </w:p>
        </w:tc>
      </w:tr>
      <w:tr w:rsidR="00D462DB" w:rsidRPr="000172FD" w:rsidTr="00BD66B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Гиперчувствительность</w:t>
            </w:r>
            <w:r w:rsidRPr="007B766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заболевания, связанные с обильной бронхиальной </w:t>
            </w:r>
            <w:r w:rsidRPr="007B76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секрецией;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66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 после ингаляционного наркоза; беременность, лактация.</w:t>
            </w:r>
          </w:p>
        </w:tc>
      </w:tr>
      <w:tr w:rsidR="00D462DB" w:rsidRPr="000172FD" w:rsidTr="00BD66B6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рекомендуется комбинировать препарат с </w:t>
            </w:r>
            <w:proofErr w:type="spellStart"/>
            <w:r w:rsidRPr="007B766C">
              <w:rPr>
                <w:rFonts w:ascii="Times New Roman" w:eastAsia="Times New Roman" w:hAnsi="Times New Roman" w:cs="Times New Roman"/>
                <w:sz w:val="28"/>
                <w:szCs w:val="28"/>
              </w:rPr>
              <w:t>муколитическими</w:t>
            </w:r>
            <w:proofErr w:type="spellEnd"/>
            <w:r w:rsidRPr="007B7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отхаркивающими средствами, т.к. он может затруднять выделение мокроты, разжижаемой последними.</w:t>
            </w:r>
          </w:p>
        </w:tc>
      </w:tr>
      <w:tr w:rsidR="00D462DB" w:rsidRPr="000172FD" w:rsidTr="00BD66B6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D462DB" w:rsidRPr="000172FD" w:rsidTr="00BD66B6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без рецепта.</w:t>
            </w:r>
          </w:p>
        </w:tc>
      </w:tr>
      <w:tr w:rsidR="00D462DB" w:rsidRPr="000172FD" w:rsidTr="00BD66B6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7B766C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66C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7B766C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66C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при комнатной температуре (не выше 25°C).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66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Хранить в недоступном для детей месте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  <w:p w:rsidR="00D462DB" w:rsidRPr="007B766C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462DB" w:rsidRPr="000172FD" w:rsidRDefault="00D462DB" w:rsidP="00E5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2DB" w:rsidRPr="000172FD" w:rsidRDefault="00D462DB" w:rsidP="00E575A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sz w:val="28"/>
          <w:szCs w:val="28"/>
        </w:rPr>
        <w:t>Дата заполнения: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:rsidR="000172FD" w:rsidRPr="000172FD" w:rsidRDefault="000172FD" w:rsidP="00E5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66C" w:rsidRDefault="007B766C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D462DB" w:rsidRPr="00D462DB" w:rsidRDefault="00D462DB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практики: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766C" w:rsidRPr="007B766C"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>Средства, влияющие на функции органов пищеварения</w:t>
      </w:r>
      <w:r w:rsidR="007B766C"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>.</w:t>
      </w:r>
    </w:p>
    <w:p w:rsidR="00D462DB" w:rsidRPr="007B766C" w:rsidRDefault="00D462DB" w:rsidP="00E57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766C" w:rsidRPr="007B766C">
        <w:rPr>
          <w:rFonts w:ascii="Times New Roman" w:eastAsia="Times New Roman" w:hAnsi="Times New Roman" w:cs="Times New Roman"/>
          <w:sz w:val="28"/>
          <w:szCs w:val="28"/>
        </w:rPr>
        <w:t>Прокинетические</w:t>
      </w:r>
      <w:proofErr w:type="spellEnd"/>
      <w:r w:rsidR="007B766C" w:rsidRPr="007B766C">
        <w:rPr>
          <w:rFonts w:ascii="Times New Roman" w:eastAsia="Times New Roman" w:hAnsi="Times New Roman" w:cs="Times New Roman"/>
          <w:sz w:val="28"/>
          <w:szCs w:val="28"/>
        </w:rPr>
        <w:t xml:space="preserve"> средства.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D462DB" w:rsidRPr="000172FD" w:rsidTr="00BD66B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Мотилиум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66C">
              <w:rPr>
                <w:rFonts w:ascii="Times New Roman" w:eastAsia="Times New Roman" w:hAnsi="Times New Roman" w:cs="Times New Roman"/>
                <w:sz w:val="28"/>
                <w:szCs w:val="28"/>
              </w:rPr>
              <w:t>ЭКСПРЕСС</w:t>
            </w:r>
          </w:p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для рассасывания 10мг №10; №30.</w:t>
            </w:r>
          </w:p>
        </w:tc>
      </w:tr>
      <w:tr w:rsidR="00D462DB" w:rsidRPr="000172FD" w:rsidTr="00BD66B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Домперидон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62DB" w:rsidRPr="000172FD" w:rsidTr="00BD66B6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Мотилак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Домстал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62DB" w:rsidRPr="000172FD" w:rsidTr="00BD66B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0528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Мотилиум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62DB" w:rsidRPr="000172FD" w:rsidTr="00BD66B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9A266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2661">
              <w:rPr>
                <w:rFonts w:ascii="Times New Roman" w:eastAsia="Times New Roman" w:hAnsi="Times New Roman" w:cs="Times New Roman"/>
                <w:sz w:val="28"/>
                <w:szCs w:val="28"/>
              </w:rPr>
              <w:t>Омез</w:t>
            </w:r>
            <w:proofErr w:type="spellEnd"/>
            <w:r w:rsidRPr="009A26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ДСР (</w:t>
            </w:r>
            <w:proofErr w:type="spellStart"/>
            <w:r w:rsidRPr="009A2661">
              <w:rPr>
                <w:rFonts w:ascii="Times New Roman" w:eastAsia="Times New Roman" w:hAnsi="Times New Roman" w:cs="Times New Roman"/>
                <w:sz w:val="28"/>
                <w:szCs w:val="28"/>
              </w:rPr>
              <w:t>Домперидон+Омепразол</w:t>
            </w:r>
            <w:proofErr w:type="spellEnd"/>
            <w:r w:rsidRPr="009A266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62DB" w:rsidRPr="000172FD" w:rsidTr="00BD66B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9A266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6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Блокируют </w:t>
            </w:r>
            <w:proofErr w:type="gramStart"/>
            <w:r w:rsidRPr="009A2661">
              <w:rPr>
                <w:rFonts w:ascii="Times New Roman" w:eastAsia="Times New Roman" w:hAnsi="Times New Roman" w:cs="Times New Roman"/>
                <w:sz w:val="28"/>
                <w:szCs w:val="28"/>
              </w:rPr>
              <w:t>тормозные  Д</w:t>
            </w:r>
            <w:proofErr w:type="gramEnd"/>
            <w:r w:rsidRPr="009A26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2-дофаминовые рецепторы в межмышечных нервных сплетениях пищевода, желудка и тонкого кишечника. Выключение этих тормозных рецепторов возобновляет деятельность физиологических механизмов </w:t>
            </w:r>
            <w:proofErr w:type="spellStart"/>
            <w:r w:rsidRPr="009A2661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регуляторности</w:t>
            </w:r>
            <w:proofErr w:type="spellEnd"/>
            <w:r w:rsidRPr="009A26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моторику ЖКТ, этим </w:t>
            </w:r>
            <w:proofErr w:type="spellStart"/>
            <w:r w:rsidRPr="009A2661">
              <w:rPr>
                <w:rFonts w:ascii="Times New Roman" w:eastAsia="Times New Roman" w:hAnsi="Times New Roman" w:cs="Times New Roman"/>
                <w:sz w:val="28"/>
                <w:szCs w:val="28"/>
              </w:rPr>
              <w:t>обьясняется</w:t>
            </w:r>
            <w:proofErr w:type="spellEnd"/>
            <w:r w:rsidRPr="009A26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 </w:t>
            </w:r>
            <w:proofErr w:type="spellStart"/>
            <w:r w:rsidRPr="009A2661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прокинетическая</w:t>
            </w:r>
            <w:proofErr w:type="spellEnd"/>
            <w:r w:rsidRPr="009A26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активность.</w:t>
            </w:r>
          </w:p>
        </w:tc>
      </w:tr>
      <w:tr w:rsidR="00D462DB" w:rsidRPr="000172FD" w:rsidTr="00BD66B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9A266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266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Гастрокинетический</w:t>
            </w:r>
            <w:proofErr w:type="spellEnd"/>
            <w:r w:rsidRPr="009A266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9A266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противорвотный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D462DB" w:rsidRPr="000172FD" w:rsidTr="00BD66B6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9A266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9A26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увство переполнения в </w:t>
            </w:r>
            <w:proofErr w:type="spellStart"/>
            <w:r w:rsidRPr="009A2661">
              <w:rPr>
                <w:rFonts w:ascii="Times New Roman" w:eastAsia="Times New Roman" w:hAnsi="Times New Roman" w:cs="Times New Roman"/>
                <w:sz w:val="28"/>
                <w:szCs w:val="28"/>
              </w:rPr>
              <w:t>эпигастрии</w:t>
            </w:r>
            <w:proofErr w:type="spellEnd"/>
            <w:r w:rsidRPr="009A266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2661">
              <w:rPr>
                <w:rFonts w:ascii="Times New Roman" w:eastAsia="Times New Roman" w:hAnsi="Times New Roman" w:cs="Times New Roman"/>
                <w:sz w:val="28"/>
                <w:szCs w:val="28"/>
              </w:rPr>
              <w:t>ощущение вздутия живота;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2661">
              <w:rPr>
                <w:rFonts w:ascii="Times New Roman" w:eastAsia="Times New Roman" w:hAnsi="Times New Roman" w:cs="Times New Roman"/>
                <w:sz w:val="28"/>
                <w:szCs w:val="28"/>
              </w:rPr>
              <w:t>отрыжка, метеоризм;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2661">
              <w:rPr>
                <w:rFonts w:ascii="Times New Roman" w:eastAsia="Times New Roman" w:hAnsi="Times New Roman" w:cs="Times New Roman"/>
                <w:sz w:val="28"/>
                <w:szCs w:val="28"/>
              </w:rPr>
              <w:t>тошнота, рвота;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изжога;</w:t>
            </w:r>
            <w:r w:rsidRPr="009A26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тошнота и рвота функционального, органического, инфекционного происхождения, а также вызванные радиотерапией, лекарственной терапией или нарушением диеты;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2661">
              <w:rPr>
                <w:rFonts w:ascii="Times New Roman" w:eastAsia="Times New Roman" w:hAnsi="Times New Roman" w:cs="Times New Roman"/>
                <w:sz w:val="28"/>
                <w:szCs w:val="28"/>
              </w:rPr>
              <w:t>тошнота и рвота, вызванные агонистами дофамина в случае их применения при болезни Паркинсона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62DB" w:rsidRPr="000172FD" w:rsidTr="00BD66B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9A266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Внутрь. По 1 таблетке за 15-30 минут до еды. Не более 3 таблеток в сутки.</w:t>
            </w:r>
          </w:p>
        </w:tc>
      </w:tr>
      <w:tr w:rsidR="00D462DB" w:rsidRPr="000172FD" w:rsidTr="00BD66B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14647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14647D">
              <w:rPr>
                <w:rFonts w:ascii="Times New Roman" w:eastAsia="Times New Roman" w:hAnsi="Times New Roman" w:cs="Times New Roman"/>
                <w:sz w:val="28"/>
                <w:szCs w:val="28"/>
              </w:rPr>
              <w:t>пазм гладкой мускулатуры ЖКТ, сухость во рту, жажда, изжога,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зменение аппетита, запор/диарея, </w:t>
            </w:r>
            <w:r w:rsidRPr="0014647D">
              <w:rPr>
                <w:rFonts w:ascii="Times New Roman" w:eastAsia="Times New Roman" w:hAnsi="Times New Roman" w:cs="Times New Roman"/>
                <w:sz w:val="28"/>
                <w:szCs w:val="28"/>
              </w:rPr>
              <w:t>экстрапирамидные расстройства (у детей и пациентов с повышенной проницаемостью ГЭБ), головная боль, астения, раздражительность, нервозн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ость, сонливость, судороги ног,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</w:t>
            </w:r>
            <w:r w:rsidRPr="0014647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ллергические реакции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D462DB" w:rsidRPr="000172FD" w:rsidTr="00BD66B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14647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Гиперчувствительность, </w:t>
            </w:r>
            <w:r w:rsidRPr="001464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желудочно-кишечные кровотечения, механическая кишечная непроходимость, перфорация </w:t>
            </w:r>
            <w:r w:rsidRPr="001464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желудка или кишечника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дети до 5 лет, беременность, лактация.</w:t>
            </w:r>
          </w:p>
        </w:tc>
      </w:tr>
      <w:tr w:rsidR="00D462DB" w:rsidRPr="000172FD" w:rsidTr="00BD66B6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14647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647D">
              <w:rPr>
                <w:rFonts w:ascii="Times New Roman" w:eastAsia="Times New Roman" w:hAnsi="Times New Roman" w:cs="Times New Roman"/>
                <w:sz w:val="28"/>
                <w:szCs w:val="28"/>
              </w:rPr>
              <w:t>Антацидные</w:t>
            </w:r>
            <w:proofErr w:type="spellEnd"/>
            <w:r w:rsidRPr="001464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4647D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антисекреторные</w:t>
            </w:r>
            <w:proofErr w:type="spellEnd"/>
            <w:r w:rsidRPr="001464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препараты снижают </w:t>
            </w:r>
            <w:proofErr w:type="spellStart"/>
            <w:r w:rsidRPr="0014647D">
              <w:rPr>
                <w:rFonts w:ascii="Times New Roman" w:eastAsia="Times New Roman" w:hAnsi="Times New Roman" w:cs="Times New Roman"/>
                <w:sz w:val="28"/>
                <w:szCs w:val="28"/>
              </w:rPr>
              <w:t>биодоступность</w:t>
            </w:r>
            <w:proofErr w:type="spellEnd"/>
            <w:r w:rsidRPr="001464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антихолинергические средства ослабляют действие </w:t>
            </w:r>
            <w:proofErr w:type="spellStart"/>
            <w:r w:rsidRPr="0014647D">
              <w:rPr>
                <w:rFonts w:ascii="Times New Roman" w:eastAsia="Times New Roman" w:hAnsi="Times New Roman" w:cs="Times New Roman"/>
                <w:sz w:val="28"/>
                <w:szCs w:val="28"/>
              </w:rPr>
              <w:t>домперидона</w:t>
            </w:r>
            <w:proofErr w:type="spellEnd"/>
            <w:r w:rsidRPr="0014647D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</w:tc>
      </w:tr>
      <w:tr w:rsidR="00D462DB" w:rsidRPr="000172FD" w:rsidTr="00BD66B6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14647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D462DB" w:rsidRPr="000172FD" w:rsidTr="00BD66B6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14647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без рецепта.</w:t>
            </w:r>
          </w:p>
        </w:tc>
      </w:tr>
      <w:tr w:rsidR="00D462DB" w:rsidRPr="000172FD" w:rsidTr="00BD66B6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D462D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62DB" w:rsidRPr="000172FD" w:rsidRDefault="0014647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п</w:t>
            </w:r>
            <w:r w:rsidRPr="001464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комнатной </w:t>
            </w:r>
            <w:r w:rsidRPr="001464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температуре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(15-30</w:t>
            </w:r>
            <w:r w:rsidRPr="0014647D">
              <w:rPr>
                <w:rFonts w:ascii="Times New Roman" w:eastAsia="Times New Roman" w:hAnsi="Times New Roman" w:cs="Times New Roman"/>
                <w:sz w:val="28"/>
                <w:szCs w:val="28"/>
              </w:rPr>
              <w:t>°C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1464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647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D462DB" w:rsidRPr="000172FD" w:rsidRDefault="00D462DB" w:rsidP="00E5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2DB" w:rsidRPr="000172FD" w:rsidRDefault="00D462DB" w:rsidP="00E575A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sz w:val="28"/>
          <w:szCs w:val="28"/>
        </w:rPr>
        <w:t>Дата заполнения: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:rsidR="0014647D" w:rsidRDefault="0014647D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B766C" w:rsidRPr="00D462DB" w:rsidRDefault="007B766C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практики: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766C"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>Средства, влияющие на функции органов пищеварения</w:t>
      </w:r>
    </w:p>
    <w:p w:rsidR="007B766C" w:rsidRPr="00D462DB" w:rsidRDefault="007B766C" w:rsidP="00E57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7B766C" w:rsidRPr="000172FD" w:rsidTr="007479E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5525" w:rsidRDefault="007355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5525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Перинорм</w:t>
            </w:r>
            <w:proofErr w:type="spellEnd"/>
          </w:p>
          <w:p w:rsidR="00735525" w:rsidRPr="000172FD" w:rsidRDefault="007355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10</w:t>
            </w:r>
            <w:r w:rsidR="00180E80">
              <w:rPr>
                <w:rFonts w:ascii="Times New Roman" w:eastAsia="Times New Roman" w:hAnsi="Times New Roman" w:cs="Times New Roman"/>
                <w:sz w:val="28"/>
                <w:szCs w:val="28"/>
              </w:rPr>
              <w:t>мг №20; №100</w:t>
            </w:r>
          </w:p>
        </w:tc>
      </w:tr>
      <w:tr w:rsidR="007B766C" w:rsidRPr="000172FD" w:rsidTr="007479E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180E8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E8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Метоклопрамид</w:t>
            </w:r>
          </w:p>
        </w:tc>
      </w:tr>
      <w:tr w:rsidR="007B766C" w:rsidRPr="000172FD" w:rsidTr="007479E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180E8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Церукал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766C" w:rsidRPr="000172FD" w:rsidTr="007479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180E8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0E80">
              <w:rPr>
                <w:rFonts w:ascii="Times New Roman" w:eastAsia="Times New Roman" w:hAnsi="Times New Roman" w:cs="Times New Roman"/>
                <w:sz w:val="28"/>
              </w:rPr>
              <w:t>Домперидон</w:t>
            </w:r>
            <w:proofErr w:type="spellEnd"/>
          </w:p>
        </w:tc>
      </w:tr>
      <w:tr w:rsidR="007B766C" w:rsidRPr="000172FD" w:rsidTr="007479E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D0528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7B766C" w:rsidRPr="000172FD" w:rsidTr="007479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257387" w:rsidRDefault="00257387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Центральное действие связано с блокадой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5738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дофаминовых</w:t>
            </w:r>
            <w:r w:rsidR="006059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5-НТЗ-серотониновых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рецепторов и повышением порога возбуждения хеморецепторов триггерной зоны, что оказывает противорвотное действие. </w:t>
            </w:r>
            <w:r w:rsidR="006059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Периферическое действие заключается в устранении ингибирующего влияния дофамина на моторную функцию ЖКТ. Это оказывает стимулирующее действие </w:t>
            </w:r>
            <w:r w:rsidR="00A73884">
              <w:rPr>
                <w:rFonts w:ascii="Times New Roman" w:eastAsia="Times New Roman" w:hAnsi="Times New Roman" w:cs="Times New Roman"/>
                <w:sz w:val="28"/>
                <w:szCs w:val="28"/>
              </w:rPr>
              <w:t>на моторную функцию желудка, что способствует улучшению эвакуации пищи.</w:t>
            </w:r>
          </w:p>
        </w:tc>
      </w:tr>
      <w:tr w:rsidR="007B766C" w:rsidRPr="000172FD" w:rsidTr="007479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A7388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Противорвотный;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противоикотный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противокинетический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766C" w:rsidRPr="000172FD" w:rsidTr="007479E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A7388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8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Тошнота, рвота, икота различного генеза (в некоторых случаях может быть эффективен при рвоте, вызванной лучевой терапией или приемом </w:t>
            </w:r>
            <w:proofErr w:type="spellStart"/>
            <w:r w:rsidRPr="00A73884">
              <w:rPr>
                <w:rFonts w:ascii="Times New Roman" w:eastAsia="Times New Roman" w:hAnsi="Times New Roman" w:cs="Times New Roman"/>
                <w:sz w:val="28"/>
                <w:szCs w:val="28"/>
              </w:rPr>
              <w:t>цитостатиков</w:t>
            </w:r>
            <w:proofErr w:type="spellEnd"/>
            <w:r w:rsidRPr="00A738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функциональные расстройства пищеварения, атония и гипотония желудка и двенадцатиперстной кишки (в </w:t>
            </w:r>
            <w:proofErr w:type="spellStart"/>
            <w:r w:rsidRPr="00A73884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73884">
              <w:rPr>
                <w:rFonts w:ascii="Times New Roman" w:eastAsia="Times New Roman" w:hAnsi="Times New Roman" w:cs="Times New Roman"/>
                <w:sz w:val="28"/>
                <w:szCs w:val="28"/>
              </w:rPr>
              <w:t>. послеоперационная), дискинезия желчевыводящих путей, метеоризм, обострение язвенной болезни желудка и двенадцатиперстной кишки (в составе комплексной терапии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7B766C" w:rsidRPr="000172FD" w:rsidTr="007479E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A7388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Внутрь. По 5-10 мг 3-4 раза в </w:t>
            </w:r>
            <w:r w:rsidRPr="00A73884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ки.</w:t>
            </w:r>
          </w:p>
        </w:tc>
      </w:tr>
      <w:tr w:rsidR="007B766C" w:rsidRPr="000172FD" w:rsidTr="007479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2418B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41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начале лечения возможны запор,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диарея; редко - сухость во рту; </w:t>
            </w:r>
            <w:r w:rsidRPr="002418B1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чувство усталости, сонливость, головокруж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ение, головная боль, депрессия; </w:t>
            </w:r>
            <w:r w:rsidRPr="002418B1">
              <w:rPr>
                <w:rFonts w:ascii="Times New Roman" w:eastAsia="Times New Roman" w:hAnsi="Times New Roman" w:cs="Times New Roman"/>
                <w:sz w:val="28"/>
                <w:szCs w:val="28"/>
              </w:rPr>
              <w:t>спазм лицевой мускулатуры, гиперкинезы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241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длительном применении, чаще у пациентов пожилого возраста, </w:t>
            </w:r>
            <w:r w:rsidRPr="002418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возможны явления паркинсонизма, дискинезии.</w:t>
            </w:r>
          </w:p>
        </w:tc>
      </w:tr>
      <w:tr w:rsidR="007B766C" w:rsidRPr="000172FD" w:rsidTr="007479E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2418B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Гиперчувствительность, к</w:t>
            </w:r>
            <w:r w:rsidRPr="002418B1">
              <w:rPr>
                <w:rFonts w:ascii="Times New Roman" w:eastAsia="Times New Roman" w:hAnsi="Times New Roman" w:cs="Times New Roman"/>
                <w:sz w:val="28"/>
                <w:szCs w:val="28"/>
              </w:rPr>
              <w:t>ровотечения из ЖКТ, механическая кишечная непроходимость, перфорация желудка или кишечника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418B1">
              <w:rPr>
                <w:rFonts w:ascii="Times New Roman" w:eastAsia="Times New Roman" w:hAnsi="Times New Roman" w:cs="Times New Roman"/>
                <w:sz w:val="28"/>
                <w:szCs w:val="28"/>
              </w:rPr>
              <w:t>экстрапирамидные нарушения, эпилепсия,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лаукома, беременность, лактация</w:t>
            </w:r>
            <w:r w:rsidRPr="002418B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766C" w:rsidRPr="000172FD" w:rsidTr="007479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2418B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8B1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одновременном применении с антихолинергическими средствами возможно взаимное ослабление эффектов.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18B1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одновременном применении с нейролептиками повышается риск возникновения экстрапирамидных реакций.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18B1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одновременном применении усиливается абсорбция ацетилсалициловой кислоты, парацетамола, этанола.</w:t>
            </w:r>
          </w:p>
        </w:tc>
      </w:tr>
      <w:tr w:rsidR="007B766C" w:rsidRPr="000172FD" w:rsidTr="007479E0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2418B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Нет. </w:t>
            </w:r>
          </w:p>
        </w:tc>
      </w:tr>
      <w:tr w:rsidR="007B766C" w:rsidRPr="000172FD" w:rsidTr="007479E0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Default="00F03703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F03703" w:rsidRDefault="00F03703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формы 107-1/у.</w:t>
            </w:r>
          </w:p>
          <w:p w:rsidR="00D0528E" w:rsidRPr="000172FD" w:rsidRDefault="00D0528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 (возвращается пациенту)</w:t>
            </w:r>
          </w:p>
        </w:tc>
      </w:tr>
      <w:tr w:rsidR="007B766C" w:rsidRPr="000172FD" w:rsidTr="007479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F03703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в</w:t>
            </w:r>
            <w:r w:rsidRPr="00F037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сухом, защищенном от света месте, 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комнатной </w:t>
            </w:r>
            <w:r w:rsidRPr="00F037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температуре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(не выше 25</w:t>
            </w:r>
            <w:r w:rsidRPr="00F03703">
              <w:rPr>
                <w:rFonts w:ascii="Times New Roman" w:eastAsia="Times New Roman" w:hAnsi="Times New Roman" w:cs="Times New Roman"/>
                <w:sz w:val="28"/>
                <w:szCs w:val="28"/>
              </w:rPr>
              <w:t>°C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F037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37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7B766C" w:rsidRPr="000172FD" w:rsidRDefault="007B766C" w:rsidP="00E5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66C" w:rsidRPr="000172FD" w:rsidRDefault="007B766C" w:rsidP="00E575A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sz w:val="28"/>
          <w:szCs w:val="28"/>
        </w:rPr>
        <w:t>Дата заполнения: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:rsidR="0000739C" w:rsidRDefault="0000739C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B766C" w:rsidRPr="00D462DB" w:rsidRDefault="007B766C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практики: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766C"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>Средства, влияющие на функции органов пищеварения</w:t>
      </w:r>
    </w:p>
    <w:p w:rsidR="007B766C" w:rsidRPr="00D462DB" w:rsidRDefault="007B766C" w:rsidP="00E57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739C" w:rsidRPr="0000739C">
        <w:rPr>
          <w:rFonts w:ascii="Times New Roman" w:eastAsia="Times New Roman" w:hAnsi="Times New Roman" w:cs="Times New Roman"/>
          <w:sz w:val="28"/>
          <w:szCs w:val="28"/>
        </w:rPr>
        <w:t>Анорексигенные</w:t>
      </w:r>
      <w:proofErr w:type="spellEnd"/>
      <w:r w:rsidR="0000739C" w:rsidRPr="0000739C">
        <w:rPr>
          <w:rFonts w:ascii="Times New Roman" w:eastAsia="Times New Roman" w:hAnsi="Times New Roman" w:cs="Times New Roman"/>
          <w:sz w:val="28"/>
          <w:szCs w:val="28"/>
        </w:rPr>
        <w:t xml:space="preserve"> средства.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7B766C" w:rsidRPr="000172FD" w:rsidTr="007479E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Слимия</w:t>
            </w:r>
            <w:proofErr w:type="spellEnd"/>
          </w:p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 10мг; 15мг №20; №30; №60; №90.</w:t>
            </w:r>
          </w:p>
        </w:tc>
      </w:tr>
      <w:tr w:rsidR="007B766C" w:rsidRPr="000172FD" w:rsidTr="007479E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00739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Сибутрамин</w:t>
            </w:r>
            <w:proofErr w:type="spellEnd"/>
          </w:p>
        </w:tc>
      </w:tr>
      <w:tr w:rsidR="007B766C" w:rsidRPr="000172FD" w:rsidTr="007479E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00739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Голдлайн</w:t>
            </w:r>
            <w:proofErr w:type="spellEnd"/>
          </w:p>
        </w:tc>
      </w:tr>
      <w:tr w:rsidR="007B766C" w:rsidRPr="000172FD" w:rsidTr="007479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A94EF3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EF3">
              <w:rPr>
                <w:rFonts w:ascii="Times New Roman" w:eastAsia="Times New Roman" w:hAnsi="Times New Roman" w:cs="Times New Roman"/>
                <w:sz w:val="28"/>
                <w:szCs w:val="28"/>
              </w:rPr>
              <w:t>Орлистат</w:t>
            </w:r>
          </w:p>
        </w:tc>
      </w:tr>
      <w:tr w:rsidR="007B766C" w:rsidRPr="000172FD" w:rsidTr="007479E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00739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Редуксин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0739C">
              <w:rPr>
                <w:rFonts w:ascii="Times New Roman" w:eastAsia="Times New Roman" w:hAnsi="Times New Roman" w:cs="Times New Roman"/>
                <w:sz w:val="28"/>
                <w:szCs w:val="28"/>
              </w:rPr>
              <w:t>Сибутрамин</w:t>
            </w:r>
            <w:proofErr w:type="spellEnd"/>
            <w:r w:rsidRPr="0000739C">
              <w:rPr>
                <w:rFonts w:ascii="Times New Roman" w:eastAsia="Times New Roman" w:hAnsi="Times New Roman" w:cs="Times New Roman"/>
                <w:sz w:val="28"/>
                <w:szCs w:val="28"/>
              </w:rPr>
              <w:t>+[Целлюлоза микрокристаллическая]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B766C" w:rsidRPr="000172FD" w:rsidTr="007479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A94EF3" w:rsidRDefault="00A94EF3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Увеличивает содержание в синапсах серотонина, норадреналина и дофамина и повышает активность рецепторов этих медиаторов в ЦНС, что способствует увеличению чувства насыщения и снижению потребности в пище, а также увеличивает теплопродукцию. Активирует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-адренорецепторы, расположенные в бурой жировой ткани, которая отвечает за выработку тепла в организме, что также способствует сжиганию жиров в организме.</w:t>
            </w:r>
          </w:p>
        </w:tc>
      </w:tr>
      <w:tr w:rsidR="007B766C" w:rsidRPr="000172FD" w:rsidTr="007479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A94EF3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Анорексигенный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766C" w:rsidRPr="000172FD" w:rsidTr="007479E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A94EF3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Алиментарное (пищевое) ожирение; алиментарное ожирение в сочетании с сахарным диабетом 2 типа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дислипидемией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(нарушение обмена холестерина и других липидов).</w:t>
            </w:r>
          </w:p>
        </w:tc>
      </w:tr>
      <w:tr w:rsidR="007B766C" w:rsidRPr="000172FD" w:rsidTr="007479E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54DE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Внутрь. Начальная доза составляет 10 мг в </w:t>
            </w:r>
            <w:r w:rsidRPr="00754DEE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r w:rsidRPr="00754DEE">
              <w:rPr>
                <w:rFonts w:ascii="Times New Roman" w:eastAsia="Times New Roman" w:hAnsi="Times New Roman" w:cs="Times New Roman"/>
                <w:sz w:val="28"/>
                <w:szCs w:val="28"/>
              </w:rPr>
              <w:t>. При недостаточной эффективности при применении в этой дозе (снижение массы тела менее чем на 2 кг за 4 недели) и при хорошей переносимос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 дозу можно повысить до 15 мг в </w:t>
            </w:r>
            <w:r w:rsidRPr="00754DEE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r w:rsidRPr="00754DE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766C" w:rsidRPr="000172FD" w:rsidTr="007479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54DE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754DEE">
              <w:rPr>
                <w:rFonts w:ascii="Times New Roman" w:eastAsia="Times New Roman" w:hAnsi="Times New Roman" w:cs="Times New Roman"/>
                <w:sz w:val="28"/>
                <w:szCs w:val="28"/>
              </w:rPr>
              <w:t>отеря аппетита, запор, сухость во рту, тошнота,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4DEE">
              <w:rPr>
                <w:rFonts w:ascii="Times New Roman" w:eastAsia="Times New Roman" w:hAnsi="Times New Roman" w:cs="Times New Roman"/>
                <w:sz w:val="28"/>
                <w:szCs w:val="28"/>
              </w:rPr>
              <w:t>бессонница, головные боли, головокружение, беспокойство, парестезии, усиление потоотделения, измене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ние вкуса, судорожные припадки, </w:t>
            </w:r>
            <w:r w:rsidRPr="00754D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тахикардия, ощущение сердцебиения, повышение АД </w:t>
            </w:r>
            <w:proofErr w:type="spellStart"/>
            <w:r w:rsidRPr="00754DEE">
              <w:rPr>
                <w:rFonts w:ascii="Times New Roman" w:eastAsia="Times New Roman" w:hAnsi="Times New Roman" w:cs="Times New Roman"/>
                <w:sz w:val="28"/>
                <w:szCs w:val="28"/>
              </w:rPr>
              <w:t>вазодилатация</w:t>
            </w:r>
            <w:proofErr w:type="spellEnd"/>
            <w:r w:rsidRPr="00754D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(покрасн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ение кожи с ощущением тепла).</w:t>
            </w:r>
          </w:p>
        </w:tc>
      </w:tr>
      <w:tr w:rsidR="007B766C" w:rsidRPr="000172FD" w:rsidTr="007479E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54DE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Гиперчувствительность, нарушение функции щитовидной железы, нервная анорексия или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нервная булимия, психические заболевания, заболевания сердечно-сосудистой системы, беременность, лактация, возраст до 18 лет и старше 65.</w:t>
            </w:r>
          </w:p>
        </w:tc>
      </w:tr>
      <w:tr w:rsidR="007B766C" w:rsidRPr="000172FD" w:rsidTr="007479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54DE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54DEE">
              <w:rPr>
                <w:rFonts w:ascii="Times New Roman" w:eastAsia="Times New Roman" w:hAnsi="Times New Roman" w:cs="Times New Roman"/>
                <w:sz w:val="28"/>
                <w:szCs w:val="28"/>
              </w:rPr>
              <w:t>Рифампицин</w:t>
            </w:r>
            <w:proofErr w:type="spellEnd"/>
            <w:r w:rsidRPr="00754D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антибиотики из группы </w:t>
            </w:r>
            <w:proofErr w:type="spellStart"/>
            <w:r w:rsidRPr="00754DEE">
              <w:rPr>
                <w:rFonts w:ascii="Times New Roman" w:eastAsia="Times New Roman" w:hAnsi="Times New Roman" w:cs="Times New Roman"/>
                <w:sz w:val="28"/>
                <w:szCs w:val="28"/>
              </w:rPr>
              <w:t>макролидов</w:t>
            </w:r>
            <w:proofErr w:type="spellEnd"/>
            <w:r w:rsidRPr="00754D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54DEE">
              <w:rPr>
                <w:rFonts w:ascii="Times New Roman" w:eastAsia="Times New Roman" w:hAnsi="Times New Roman" w:cs="Times New Roman"/>
                <w:sz w:val="28"/>
                <w:szCs w:val="28"/>
              </w:rPr>
              <w:t>фенитоин</w:t>
            </w:r>
            <w:proofErr w:type="spellEnd"/>
            <w:r w:rsidRPr="00754D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54DEE">
              <w:rPr>
                <w:rFonts w:ascii="Times New Roman" w:eastAsia="Times New Roman" w:hAnsi="Times New Roman" w:cs="Times New Roman"/>
                <w:sz w:val="28"/>
                <w:szCs w:val="28"/>
              </w:rPr>
              <w:t>карбамазепин</w:t>
            </w:r>
            <w:proofErr w:type="spellEnd"/>
            <w:r w:rsidRPr="00754D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54DEE">
              <w:rPr>
                <w:rFonts w:ascii="Times New Roman" w:eastAsia="Times New Roman" w:hAnsi="Times New Roman" w:cs="Times New Roman"/>
                <w:sz w:val="28"/>
                <w:szCs w:val="28"/>
              </w:rPr>
              <w:t>фенобарбитал</w:t>
            </w:r>
            <w:proofErr w:type="spellEnd"/>
            <w:r w:rsidRPr="00754D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54DEE">
              <w:rPr>
                <w:rFonts w:ascii="Times New Roman" w:eastAsia="Times New Roman" w:hAnsi="Times New Roman" w:cs="Times New Roman"/>
                <w:sz w:val="28"/>
                <w:szCs w:val="28"/>
              </w:rPr>
              <w:t>дексаметазон</w:t>
            </w:r>
            <w:proofErr w:type="spellEnd"/>
            <w:r w:rsidRPr="00754D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могут ускорять метаболизм </w:t>
            </w:r>
            <w:proofErr w:type="spellStart"/>
            <w:r w:rsidRPr="00754DEE">
              <w:rPr>
                <w:rFonts w:ascii="Times New Roman" w:eastAsia="Times New Roman" w:hAnsi="Times New Roman" w:cs="Times New Roman"/>
                <w:sz w:val="28"/>
                <w:szCs w:val="28"/>
              </w:rPr>
              <w:t>сибутрамина</w:t>
            </w:r>
            <w:proofErr w:type="spellEnd"/>
            <w:r w:rsidRPr="00754DEE">
              <w:rPr>
                <w:rFonts w:ascii="Times New Roman" w:eastAsia="Times New Roman" w:hAnsi="Times New Roman" w:cs="Times New Roman"/>
                <w:sz w:val="28"/>
                <w:szCs w:val="28"/>
              </w:rPr>
              <w:t>. Одновременное применение нескольких препаратов, повышающих содержание серотонина в крови, может привест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к развитию побочных эффектов серотонина</w:t>
            </w:r>
            <w:r w:rsidRPr="00754DE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766C" w:rsidRPr="000172FD" w:rsidTr="007479E0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54DE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DE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правительства РФ, от 29.12.07г. №964, сильнодействующее вещество.</w:t>
            </w:r>
          </w:p>
        </w:tc>
      </w:tr>
      <w:tr w:rsidR="007B766C" w:rsidRPr="000172FD" w:rsidTr="007479E0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Default="00D164C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D164C4" w:rsidRDefault="00D164C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формы 148-1/у-88.</w:t>
            </w:r>
          </w:p>
          <w:p w:rsidR="00D164C4" w:rsidRPr="000172FD" w:rsidRDefault="00D164C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хранения в аптеке 3 года.</w:t>
            </w:r>
          </w:p>
        </w:tc>
      </w:tr>
      <w:tr w:rsidR="007B766C" w:rsidRPr="000172FD" w:rsidTr="007479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D164C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при комнатной температуре (не выше 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С). Хранить в недоступном для детей месте.</w:t>
            </w:r>
          </w:p>
        </w:tc>
      </w:tr>
    </w:tbl>
    <w:p w:rsidR="007B766C" w:rsidRPr="000172FD" w:rsidRDefault="007B766C" w:rsidP="00E5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66C" w:rsidRPr="000172FD" w:rsidRDefault="007B766C" w:rsidP="00E575A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sz w:val="28"/>
          <w:szCs w:val="28"/>
        </w:rPr>
        <w:t>Дата заполнения: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:rsidR="00D164C4" w:rsidRDefault="00D164C4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B766C" w:rsidRPr="00D462DB" w:rsidRDefault="007B766C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практики: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766C"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>Средства, влияющие на функции органов пищеварения</w:t>
      </w:r>
    </w:p>
    <w:p w:rsidR="007B766C" w:rsidRPr="00D462DB" w:rsidRDefault="007B766C" w:rsidP="00E57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64C4" w:rsidRPr="00D164C4">
        <w:rPr>
          <w:rFonts w:ascii="Times New Roman" w:eastAsia="Times New Roman" w:hAnsi="Times New Roman" w:cs="Times New Roman"/>
          <w:sz w:val="28"/>
          <w:szCs w:val="28"/>
        </w:rPr>
        <w:t>Ферментные препараты</w:t>
      </w:r>
      <w:r w:rsidR="00D164C4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7B766C" w:rsidRPr="000172FD" w:rsidTr="007479E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Эрмиталь</w:t>
            </w:r>
            <w:proofErr w:type="spellEnd"/>
          </w:p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 10000ЕД; 25000ЕД; 36000ЕД №20; №50.</w:t>
            </w:r>
          </w:p>
        </w:tc>
      </w:tr>
      <w:tr w:rsidR="007B766C" w:rsidRPr="000172FD" w:rsidTr="007479E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Панкреатин </w:t>
            </w:r>
          </w:p>
        </w:tc>
      </w:tr>
      <w:tr w:rsidR="007B766C" w:rsidRPr="000172FD" w:rsidTr="007479E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D164C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Мезим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Микразим</w:t>
            </w:r>
            <w:proofErr w:type="spellEnd"/>
          </w:p>
        </w:tc>
      </w:tr>
      <w:tr w:rsidR="007B766C" w:rsidRPr="000172FD" w:rsidTr="007479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D164C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Фестал</w:t>
            </w:r>
            <w:proofErr w:type="spellEnd"/>
          </w:p>
        </w:tc>
      </w:tr>
      <w:tr w:rsidR="007B766C" w:rsidRPr="000172FD" w:rsidTr="007479E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Default="00D164C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Энзистал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164C4">
              <w:rPr>
                <w:rFonts w:ascii="Times New Roman" w:eastAsia="Times New Roman" w:hAnsi="Times New Roman" w:cs="Times New Roman"/>
                <w:sz w:val="28"/>
                <w:szCs w:val="28"/>
              </w:rPr>
              <w:t>Гемицеллюлаза+Желчи</w:t>
            </w:r>
            <w:proofErr w:type="spellEnd"/>
            <w:r w:rsidRPr="00D164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4C4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компоненты+Панкреатин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D164C4" w:rsidRPr="000172FD" w:rsidRDefault="00D164C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64C4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Нормоэнзим</w:t>
            </w:r>
            <w:proofErr w:type="spellEnd"/>
            <w:r w:rsidRPr="00D164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164C4">
              <w:rPr>
                <w:rFonts w:ascii="Times New Roman" w:eastAsia="Times New Roman" w:hAnsi="Times New Roman" w:cs="Times New Roman"/>
                <w:sz w:val="28"/>
                <w:szCs w:val="28"/>
              </w:rPr>
              <w:t>Гемицеллюлаза+Желчи</w:t>
            </w:r>
            <w:proofErr w:type="spellEnd"/>
            <w:r w:rsidRPr="00D164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4C4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компоненты+Панкреатин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7B766C" w:rsidRPr="000172FD" w:rsidTr="007479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A1030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306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Стимулирует секрецию собственных ферментов поджелудочной железы и пищеварительного тракта (в частности, желудка и тонкого отдела кишечника), а также секрецию желчи, нормализует функциональное состояние пищеварительного тракта, улучшает процессы пищеварения и усвоение жирной, тяжелой или непривычной для человека пищи.</w:t>
            </w:r>
          </w:p>
        </w:tc>
      </w:tr>
      <w:tr w:rsidR="007B766C" w:rsidRPr="000172FD" w:rsidTr="007479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A1030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Восполняющий</w:t>
            </w:r>
            <w:r w:rsidRPr="00A10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дефицит ферментов поджелудочной железы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766C" w:rsidRPr="000172FD" w:rsidTr="007479E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A1030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A10306">
              <w:rPr>
                <w:rFonts w:ascii="Times New Roman" w:eastAsia="Times New Roman" w:hAnsi="Times New Roman" w:cs="Times New Roman"/>
                <w:sz w:val="28"/>
                <w:szCs w:val="28"/>
              </w:rPr>
              <w:t>ля улучшения переваривания пищи у пациентов с нормальной функцией ЖКТ в случае погрешностей в питании;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</w:t>
            </w:r>
            <w:r w:rsidRPr="00A10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ронический панкреатит, хронический </w:t>
            </w:r>
            <w:proofErr w:type="spellStart"/>
            <w:r w:rsidRPr="00A10306">
              <w:rPr>
                <w:rFonts w:ascii="Times New Roman" w:eastAsia="Times New Roman" w:hAnsi="Times New Roman" w:cs="Times New Roman"/>
                <w:sz w:val="28"/>
                <w:szCs w:val="28"/>
              </w:rPr>
              <w:t>гипо</w:t>
            </w:r>
            <w:proofErr w:type="spellEnd"/>
            <w:r w:rsidRPr="00A10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 </w:t>
            </w:r>
            <w:proofErr w:type="spellStart"/>
            <w:r w:rsidRPr="00A10306">
              <w:rPr>
                <w:rFonts w:ascii="Times New Roman" w:eastAsia="Times New Roman" w:hAnsi="Times New Roman" w:cs="Times New Roman"/>
                <w:sz w:val="28"/>
                <w:szCs w:val="28"/>
              </w:rPr>
              <w:t>анацидный</w:t>
            </w:r>
            <w:proofErr w:type="spellEnd"/>
            <w:r w:rsidRPr="00A10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гастрит (препараты с пепсином),  хронический гепатит (препараты с экстрактом желчи), при выраженной </w:t>
            </w:r>
            <w:proofErr w:type="spellStart"/>
            <w:r w:rsidRPr="00A10306">
              <w:rPr>
                <w:rFonts w:ascii="Times New Roman" w:eastAsia="Times New Roman" w:hAnsi="Times New Roman" w:cs="Times New Roman"/>
                <w:sz w:val="28"/>
                <w:szCs w:val="28"/>
              </w:rPr>
              <w:t>стеарее</w:t>
            </w:r>
            <w:proofErr w:type="spellEnd"/>
            <w:r w:rsidRPr="00A10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назначают препараты липазы.</w:t>
            </w:r>
          </w:p>
        </w:tc>
      </w:tr>
      <w:tr w:rsidR="007B766C" w:rsidRPr="000172FD" w:rsidTr="007479E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A1030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Внутрь. </w:t>
            </w:r>
            <w:r w:rsidRPr="00A10306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дуемая доза составляет 2-4 капсулы</w:t>
            </w:r>
            <w:r w:rsidRPr="00A10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препарата </w:t>
            </w:r>
            <w:proofErr w:type="spellStart"/>
            <w:r w:rsidRPr="00A10306">
              <w:rPr>
                <w:rFonts w:ascii="Times New Roman" w:eastAsia="Times New Roman" w:hAnsi="Times New Roman" w:cs="Times New Roman"/>
                <w:sz w:val="28"/>
                <w:szCs w:val="28"/>
              </w:rPr>
              <w:t>Эрмиталь</w:t>
            </w:r>
            <w:proofErr w:type="spellEnd"/>
            <w:r w:rsidRPr="00A1030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®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10 000 ЕД, или 1-2 капсулы</w:t>
            </w:r>
            <w:r w:rsidRPr="00A10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препарата </w:t>
            </w:r>
            <w:proofErr w:type="spellStart"/>
            <w:r w:rsidRPr="00A10306">
              <w:rPr>
                <w:rFonts w:ascii="Times New Roman" w:eastAsia="Times New Roman" w:hAnsi="Times New Roman" w:cs="Times New Roman"/>
                <w:sz w:val="28"/>
                <w:szCs w:val="28"/>
              </w:rPr>
              <w:t>Эрмиталь</w:t>
            </w:r>
            <w:proofErr w:type="spellEnd"/>
            <w:r w:rsidRPr="00A1030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®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25 000 ЕД, или 1 капсулы</w:t>
            </w:r>
            <w:r w:rsidRPr="00A10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препарата </w:t>
            </w:r>
            <w:proofErr w:type="spellStart"/>
            <w:r w:rsidRPr="00A10306">
              <w:rPr>
                <w:rFonts w:ascii="Times New Roman" w:eastAsia="Times New Roman" w:hAnsi="Times New Roman" w:cs="Times New Roman"/>
                <w:sz w:val="28"/>
                <w:szCs w:val="28"/>
              </w:rPr>
              <w:t>Эрмиталь</w:t>
            </w:r>
            <w:proofErr w:type="spellEnd"/>
            <w:r w:rsidRPr="00A1030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®</w:t>
            </w:r>
            <w:r w:rsidRPr="00A10306">
              <w:rPr>
                <w:rFonts w:ascii="Times New Roman" w:eastAsia="Times New Roman" w:hAnsi="Times New Roman" w:cs="Times New Roman"/>
                <w:sz w:val="28"/>
                <w:szCs w:val="28"/>
              </w:rPr>
              <w:t> 36 000 ЕД во время каждого приема пищи. </w:t>
            </w:r>
          </w:p>
        </w:tc>
      </w:tr>
      <w:tr w:rsidR="007B766C" w:rsidRPr="000172FD" w:rsidTr="007479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A1030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3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Аллергические реакции</w:t>
            </w:r>
            <w:r w:rsidRPr="00A10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A103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запор</w:t>
            </w:r>
            <w:r w:rsidRPr="00A10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A103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диарея</w:t>
            </w:r>
            <w:r w:rsidRPr="00A10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дискомфорт в </w:t>
            </w:r>
            <w:proofErr w:type="spellStart"/>
            <w:r w:rsidRPr="00A10306">
              <w:rPr>
                <w:rFonts w:ascii="Times New Roman" w:eastAsia="Times New Roman" w:hAnsi="Times New Roman" w:cs="Times New Roman"/>
                <w:sz w:val="28"/>
                <w:szCs w:val="28"/>
              </w:rPr>
              <w:t>эпигастрии</w:t>
            </w:r>
            <w:proofErr w:type="spellEnd"/>
            <w:r w:rsidRPr="00A103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766C" w:rsidRPr="000172FD" w:rsidTr="007479E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A1030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Подагра, </w:t>
            </w:r>
            <w:proofErr w:type="spellStart"/>
            <w:r w:rsidRPr="00A10306">
              <w:rPr>
                <w:rFonts w:ascii="Times New Roman" w:eastAsia="Times New Roman" w:hAnsi="Times New Roman" w:cs="Times New Roman"/>
                <w:sz w:val="28"/>
                <w:szCs w:val="28"/>
              </w:rPr>
              <w:t>уратные</w:t>
            </w:r>
            <w:proofErr w:type="spellEnd"/>
            <w:r w:rsidRPr="00A10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камни в почках, острый  панкреатит, травмы  и операции на поджелудочной железе.</w:t>
            </w:r>
          </w:p>
        </w:tc>
      </w:tr>
      <w:tr w:rsidR="007B766C" w:rsidRPr="000172FD" w:rsidTr="007479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16325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252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Эрмиталь</w:t>
            </w:r>
            <w:proofErr w:type="spellEnd"/>
            <w:r w:rsidRPr="001632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может уменьшаться всасывание </w:t>
            </w:r>
            <w:r w:rsidRPr="001632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фолиевой кислоты</w:t>
            </w:r>
            <w:r w:rsidRPr="00163252">
              <w:rPr>
                <w:rFonts w:ascii="Times New Roman" w:eastAsia="Times New Roman" w:hAnsi="Times New Roman" w:cs="Times New Roman"/>
                <w:sz w:val="28"/>
                <w:szCs w:val="28"/>
              </w:rPr>
              <w:t>, железа.</w:t>
            </w:r>
          </w:p>
        </w:tc>
      </w:tr>
      <w:tr w:rsidR="007B766C" w:rsidRPr="000172FD" w:rsidTr="007479E0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16325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Нет. </w:t>
            </w:r>
          </w:p>
        </w:tc>
      </w:tr>
      <w:tr w:rsidR="007B766C" w:rsidRPr="000172FD" w:rsidTr="007479E0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16325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без рецепта.</w:t>
            </w:r>
          </w:p>
        </w:tc>
      </w:tr>
      <w:tr w:rsidR="007B766C" w:rsidRPr="000172FD" w:rsidTr="007479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3252" w:rsidRPr="00163252" w:rsidRDefault="0016325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п</w:t>
            </w:r>
            <w:r w:rsidRPr="00163252">
              <w:rPr>
                <w:rFonts w:ascii="Times New Roman" w:eastAsia="Times New Roman" w:hAnsi="Times New Roman" w:cs="Times New Roman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комнатной</w:t>
            </w:r>
            <w:r w:rsidRPr="001632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температуре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(не выше 25</w:t>
            </w:r>
            <w:r w:rsidRPr="00163252">
              <w:rPr>
                <w:rFonts w:ascii="Times New Roman" w:eastAsia="Times New Roman" w:hAnsi="Times New Roman" w:cs="Times New Roman"/>
                <w:sz w:val="28"/>
                <w:szCs w:val="28"/>
              </w:rPr>
              <w:t>°C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16325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32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Хранить в недоступном для детей месте.</w:t>
            </w:r>
          </w:p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766C" w:rsidRPr="000172FD" w:rsidRDefault="007B766C" w:rsidP="00E5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66C" w:rsidRPr="000172FD" w:rsidRDefault="007B766C" w:rsidP="00E575A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sz w:val="28"/>
          <w:szCs w:val="28"/>
        </w:rPr>
        <w:t>Дата заполнения: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:rsidR="007479E0" w:rsidRDefault="007479E0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B766C" w:rsidRPr="00D462DB" w:rsidRDefault="007B766C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практики: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766C"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>Средства, влияющие на функции органов пищеварения</w:t>
      </w:r>
    </w:p>
    <w:p w:rsidR="007B766C" w:rsidRPr="00D462DB" w:rsidRDefault="007B766C" w:rsidP="00E57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79E0" w:rsidRPr="007479E0">
        <w:rPr>
          <w:rFonts w:ascii="Times New Roman" w:eastAsia="Times New Roman" w:hAnsi="Times New Roman" w:cs="Times New Roman"/>
          <w:sz w:val="28"/>
          <w:szCs w:val="28"/>
        </w:rPr>
        <w:t>Осмотические слабительные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7B766C" w:rsidRPr="000172FD" w:rsidTr="007479E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Нормазе</w:t>
            </w:r>
            <w:proofErr w:type="spellEnd"/>
          </w:p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Сироп </w:t>
            </w:r>
            <w:r w:rsidRPr="007479E0">
              <w:rPr>
                <w:rFonts w:ascii="Times New Roman" w:eastAsia="Times New Roman" w:hAnsi="Times New Roman" w:cs="Times New Roman"/>
                <w:sz w:val="28"/>
                <w:szCs w:val="28"/>
              </w:rPr>
              <w:t>667 мг/мл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- 200мл флакон.</w:t>
            </w:r>
          </w:p>
        </w:tc>
      </w:tr>
      <w:tr w:rsidR="007B766C" w:rsidRPr="000172FD" w:rsidTr="007479E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479E0">
              <w:rPr>
                <w:rFonts w:ascii="Times New Roman" w:eastAsia="Times New Roman" w:hAnsi="Times New Roman" w:cs="Times New Roman"/>
                <w:sz w:val="28"/>
                <w:szCs w:val="28"/>
              </w:rPr>
              <w:t>Лактулоза</w:t>
            </w:r>
            <w:proofErr w:type="spellEnd"/>
          </w:p>
        </w:tc>
      </w:tr>
      <w:tr w:rsidR="007B766C" w:rsidRPr="000172FD" w:rsidTr="007479E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163252" w:rsidP="00E575AF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Дюфалак</w:t>
            </w:r>
            <w:proofErr w:type="spellEnd"/>
          </w:p>
        </w:tc>
      </w:tr>
      <w:tr w:rsidR="007B766C" w:rsidRPr="000172FD" w:rsidTr="007479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16325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3252">
              <w:rPr>
                <w:rFonts w:ascii="Times New Roman" w:eastAsia="Times New Roman" w:hAnsi="Times New Roman" w:cs="Times New Roman"/>
                <w:sz w:val="28"/>
                <w:szCs w:val="28"/>
              </w:rPr>
              <w:t>Форлакс</w:t>
            </w:r>
            <w:proofErr w:type="spellEnd"/>
            <w:r w:rsidRPr="001632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63252">
              <w:rPr>
                <w:rFonts w:ascii="Times New Roman" w:eastAsia="Times New Roman" w:hAnsi="Times New Roman" w:cs="Times New Roman"/>
                <w:sz w:val="28"/>
                <w:szCs w:val="28"/>
              </w:rPr>
              <w:t>фортранс</w:t>
            </w:r>
            <w:proofErr w:type="spellEnd"/>
          </w:p>
        </w:tc>
      </w:tr>
      <w:tr w:rsidR="007B766C" w:rsidRPr="000172FD" w:rsidTr="007479E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8C46CB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CB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8C46CB" w:rsidRDefault="00D0528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ym w:font="Symbol" w:char="F02D"/>
            </w:r>
          </w:p>
        </w:tc>
      </w:tr>
      <w:tr w:rsidR="007B766C" w:rsidRPr="000172FD" w:rsidTr="007479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8C46C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Pr="008C46CB">
              <w:rPr>
                <w:rFonts w:ascii="Times New Roman" w:eastAsia="Times New Roman" w:hAnsi="Times New Roman" w:cs="Times New Roman"/>
                <w:sz w:val="28"/>
                <w:szCs w:val="28"/>
              </w:rPr>
              <w:t>ри приеме внутрь эти средства не всасываются. Они удерживают большое количество воды в просвете кишечника. За счет этого увеличивается осмотическое давление и объем содержимого кишечника, что приводит к механическому стимулированию функции кишечника, повышению его моторной активности и ускоренной эвакуации.</w:t>
            </w:r>
          </w:p>
        </w:tc>
      </w:tr>
      <w:tr w:rsidR="007B766C" w:rsidRPr="000172FD" w:rsidTr="007479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8C46C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Слабительный.</w:t>
            </w:r>
          </w:p>
        </w:tc>
      </w:tr>
      <w:tr w:rsidR="007B766C" w:rsidRPr="000172FD" w:rsidTr="007479E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3C586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8C4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ронический запор; </w:t>
            </w:r>
            <w:r w:rsidR="008C46CB" w:rsidRPr="008C4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регулирование стула при геморрое, необходимости хирургической операции на толстой кишке и в области анального отверстия,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послеоперационном периоде; </w:t>
            </w:r>
            <w:r w:rsidR="008C46CB" w:rsidRPr="008C4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дисбактериоз, сальмонеллез (за исключением </w:t>
            </w:r>
            <w:proofErr w:type="spellStart"/>
            <w:r w:rsidR="008C46CB" w:rsidRPr="008C46CB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генерализованных</w:t>
            </w:r>
            <w:proofErr w:type="spellEnd"/>
            <w:r w:rsidR="008C46CB" w:rsidRPr="008C4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форм);</w:t>
            </w:r>
          </w:p>
        </w:tc>
      </w:tr>
      <w:tr w:rsidR="007B766C" w:rsidRPr="000172FD" w:rsidTr="007479E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3C586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86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Внутрь,</w:t>
            </w:r>
            <w:r w:rsidRPr="003C5861">
              <w:rPr>
                <w:rFonts w:ascii="Times New Roman" w:eastAsia="Times New Roman" w:hAnsi="Times New Roman" w:cs="Times New Roman"/>
                <w:sz w:val="28"/>
                <w:szCs w:val="28"/>
              </w:rPr>
              <w:t> после еды.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C586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При запорах:</w:t>
            </w:r>
            <w:r w:rsidRPr="003C5861">
              <w:rPr>
                <w:rFonts w:ascii="Times New Roman" w:eastAsia="Times New Roman" w:hAnsi="Times New Roman" w:cs="Times New Roman"/>
                <w:sz w:val="28"/>
                <w:szCs w:val="28"/>
              </w:rPr>
              <w:t> взросл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ым — в первые 3 дня по 15–40 мл в </w:t>
            </w:r>
            <w:r w:rsidRPr="003C5861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ки, затем — по 10–25 мл в </w:t>
            </w:r>
            <w:r w:rsidRPr="003C5861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r w:rsidRPr="003C5861">
              <w:rPr>
                <w:rFonts w:ascii="Times New Roman" w:eastAsia="Times New Roman" w:hAnsi="Times New Roman" w:cs="Times New Roman"/>
                <w:sz w:val="28"/>
                <w:szCs w:val="28"/>
              </w:rPr>
              <w:t>; Продолжительность лечения — от 4 нед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</w:t>
            </w:r>
            <w:r w:rsidRPr="003C5861">
              <w:rPr>
                <w:rFonts w:ascii="Times New Roman" w:eastAsia="Times New Roman" w:hAnsi="Times New Roman" w:cs="Times New Roman"/>
                <w:sz w:val="28"/>
                <w:szCs w:val="28"/>
              </w:rPr>
              <w:t> до 3–4 мес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яцев</w:t>
            </w:r>
            <w:r w:rsidRPr="003C58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766C" w:rsidRPr="000172FD" w:rsidTr="007479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3C586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861">
              <w:rPr>
                <w:rFonts w:ascii="Times New Roman" w:eastAsia="Times New Roman" w:hAnsi="Times New Roman" w:cs="Times New Roman"/>
                <w:sz w:val="28"/>
                <w:szCs w:val="28"/>
              </w:rPr>
              <w:t>Метеоризм, тошнота, диарея; при длительном лечении из-за диареи  — нарушение водно-электролитного обмена: головная боль, головокружение, аритмии, миалгия, повышенная утомляемость, слабость.</w:t>
            </w:r>
          </w:p>
        </w:tc>
      </w:tr>
      <w:tr w:rsidR="007B766C" w:rsidRPr="000172FD" w:rsidTr="007479E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3C586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3C5861">
              <w:rPr>
                <w:rFonts w:ascii="Times New Roman" w:eastAsia="Times New Roman" w:hAnsi="Times New Roman" w:cs="Times New Roman"/>
                <w:sz w:val="28"/>
                <w:szCs w:val="28"/>
              </w:rPr>
              <w:t>иперчувствительность;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C5861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непроходимость кишечника;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ректальные кровотечения; </w:t>
            </w:r>
            <w:r w:rsidRPr="003C5861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подозрение на аппендицит.</w:t>
            </w:r>
          </w:p>
        </w:tc>
      </w:tr>
      <w:tr w:rsidR="007B766C" w:rsidRPr="000172FD" w:rsidTr="007479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3C586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Антибиотики и антациды снижают эффект. Изменяет </w:t>
            </w:r>
            <w:proofErr w:type="spellStart"/>
            <w:r w:rsidRPr="003C5861">
              <w:rPr>
                <w:rFonts w:ascii="Times New Roman" w:eastAsia="Times New Roman" w:hAnsi="Times New Roman" w:cs="Times New Roman"/>
                <w:sz w:val="28"/>
                <w:szCs w:val="28"/>
              </w:rPr>
              <w:t>pН</w:t>
            </w:r>
            <w:proofErr w:type="spellEnd"/>
            <w:r w:rsidRPr="003C5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-зависимое высвобождение кишечнорастворимых ЛС. Не рекомендуется </w:t>
            </w:r>
            <w:r w:rsidRPr="003C58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принимать </w:t>
            </w:r>
            <w:proofErr w:type="spellStart"/>
            <w:r w:rsidRPr="003C5861">
              <w:rPr>
                <w:rFonts w:ascii="Times New Roman" w:eastAsia="Times New Roman" w:hAnsi="Times New Roman" w:cs="Times New Roman"/>
                <w:sz w:val="28"/>
                <w:szCs w:val="28"/>
              </w:rPr>
              <w:t>лактулозу</w:t>
            </w:r>
            <w:proofErr w:type="spellEnd"/>
            <w:r w:rsidRPr="003C5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течение 2 ч после приема других ЛС.</w:t>
            </w:r>
          </w:p>
        </w:tc>
      </w:tr>
      <w:tr w:rsidR="007B766C" w:rsidRPr="000172FD" w:rsidTr="007479E0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3C586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7B766C" w:rsidRPr="000172FD" w:rsidTr="007479E0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3C586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без рецепта.</w:t>
            </w:r>
          </w:p>
        </w:tc>
      </w:tr>
      <w:tr w:rsidR="007B766C" w:rsidRPr="000172FD" w:rsidTr="007479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5861" w:rsidRPr="003C5861" w:rsidRDefault="003C586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п</w:t>
            </w:r>
            <w:r w:rsidRPr="003C5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температуре 15–25</w:t>
            </w:r>
            <w:r w:rsidRPr="003C5861">
              <w:rPr>
                <w:rFonts w:ascii="Times New Roman" w:eastAsia="Times New Roman" w:hAnsi="Times New Roman" w:cs="Times New Roman"/>
                <w:sz w:val="28"/>
                <w:szCs w:val="28"/>
              </w:rPr>
              <w:t>°C. Не замораживать.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C586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Хранить в недоступном для детей месте</w:t>
            </w:r>
            <w:r w:rsidRPr="003C58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7B766C" w:rsidRPr="000172FD" w:rsidRDefault="007B766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766C" w:rsidRPr="000172FD" w:rsidRDefault="007B766C" w:rsidP="00E5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66C" w:rsidRPr="000172FD" w:rsidRDefault="007B766C" w:rsidP="00E575A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sz w:val="28"/>
          <w:szCs w:val="28"/>
        </w:rPr>
        <w:t>Дата заполнения: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:rsidR="003C5861" w:rsidRDefault="003C5861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479E0" w:rsidRPr="00D462DB" w:rsidRDefault="007479E0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практики: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766C"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>Средства, влияющие на функции органов пищеварения</w:t>
      </w:r>
      <w:r w:rsidR="003C5861"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>.</w:t>
      </w:r>
    </w:p>
    <w:p w:rsidR="007479E0" w:rsidRPr="003C5861" w:rsidRDefault="007479E0" w:rsidP="00E57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5861" w:rsidRPr="003C5861">
        <w:rPr>
          <w:rFonts w:ascii="Times New Roman" w:eastAsia="Times New Roman" w:hAnsi="Times New Roman" w:cs="Times New Roman"/>
          <w:sz w:val="28"/>
          <w:szCs w:val="28"/>
        </w:rPr>
        <w:t>Слабительные, раздражающие рецепторы кишечника.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7479E0" w:rsidRPr="000172FD" w:rsidTr="007479E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479E0">
              <w:rPr>
                <w:rFonts w:ascii="Times New Roman" w:eastAsia="Times New Roman" w:hAnsi="Times New Roman" w:cs="Times New Roman"/>
                <w:sz w:val="28"/>
                <w:szCs w:val="28"/>
              </w:rPr>
              <w:t>еннаплан</w:t>
            </w:r>
            <w:proofErr w:type="spellEnd"/>
          </w:p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13,5мг №20; №40; №60</w:t>
            </w:r>
          </w:p>
        </w:tc>
      </w:tr>
      <w:tr w:rsidR="007479E0" w:rsidRPr="000172FD" w:rsidTr="007479E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3C586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Сеннозиды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и В</w:t>
            </w:r>
          </w:p>
        </w:tc>
      </w:tr>
      <w:tr w:rsidR="007479E0" w:rsidRPr="000172FD" w:rsidTr="007479E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3C586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Сенаде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Сенадексин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Глаксенна</w:t>
            </w:r>
            <w:proofErr w:type="spellEnd"/>
          </w:p>
        </w:tc>
      </w:tr>
      <w:tr w:rsidR="007479E0" w:rsidRPr="000172FD" w:rsidTr="007479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E6020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Бисакодил</w:t>
            </w:r>
            <w:proofErr w:type="spellEnd"/>
          </w:p>
        </w:tc>
      </w:tr>
      <w:tr w:rsidR="007479E0" w:rsidRPr="000172FD" w:rsidTr="007479E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D0528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7479E0" w:rsidRPr="000172FD" w:rsidTr="007479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E6020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Pr="00E6020C">
              <w:rPr>
                <w:rFonts w:ascii="Times New Roman" w:eastAsia="Times New Roman" w:hAnsi="Times New Roman" w:cs="Times New Roman"/>
                <w:sz w:val="28"/>
                <w:szCs w:val="28"/>
              </w:rPr>
              <w:t>аздражают рецепторы кишечника и усиливают его перистальтику</w:t>
            </w:r>
          </w:p>
        </w:tc>
      </w:tr>
      <w:tr w:rsidR="007479E0" w:rsidRPr="000172FD" w:rsidTr="007479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E6020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Слабительный.</w:t>
            </w:r>
          </w:p>
        </w:tc>
      </w:tr>
      <w:tr w:rsidR="007479E0" w:rsidRPr="000172FD" w:rsidTr="007479E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E6020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20C">
              <w:rPr>
                <w:rFonts w:ascii="Times New Roman" w:eastAsia="Times New Roman" w:hAnsi="Times New Roman" w:cs="Times New Roman"/>
                <w:sz w:val="28"/>
                <w:szCs w:val="28"/>
              </w:rPr>
              <w:t>Запоры, обусловленные гипотонией и вялой перистальтикой толстой кишки. Регулирование стула при геморрое, проктите, анальных трещинах; спастические и атонические запоры различной этиологии.</w:t>
            </w:r>
          </w:p>
        </w:tc>
      </w:tr>
      <w:tr w:rsidR="007479E0" w:rsidRPr="000172FD" w:rsidTr="007479E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E6020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20C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Принимают внутрь вечером после еды. Доза зависит от применяемой лекарственной формы.</w:t>
            </w:r>
          </w:p>
        </w:tc>
      </w:tr>
      <w:tr w:rsidR="007479E0" w:rsidRPr="000172FD" w:rsidTr="007479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E6020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6020C">
              <w:rPr>
                <w:rFonts w:ascii="Times New Roman" w:eastAsia="Times New Roman" w:hAnsi="Times New Roman" w:cs="Times New Roman"/>
                <w:sz w:val="28"/>
                <w:szCs w:val="28"/>
              </w:rPr>
              <w:t>нутрь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60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вечером после еды. По 1-3 таб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летки на прием.</w:t>
            </w:r>
          </w:p>
        </w:tc>
      </w:tr>
      <w:tr w:rsidR="007479E0" w:rsidRPr="000172FD" w:rsidTr="007479E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E6020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20C">
              <w:rPr>
                <w:rFonts w:ascii="Times New Roman" w:eastAsia="Times New Roman" w:hAnsi="Times New Roman" w:cs="Times New Roman"/>
                <w:sz w:val="28"/>
                <w:szCs w:val="28"/>
              </w:rPr>
              <w:t>Кишечная непроходимость, боли в животе неясного генеза, нарушения водного и электролитного обмена, ущемленная грыжа, острые воспалительные заболевания органов брюшной полости, перитонит, кровотечения из ЖКТ, маточные кровотечения, цистит, спастический запор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79E0" w:rsidRPr="000172FD" w:rsidTr="007479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E6020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20C">
              <w:rPr>
                <w:rFonts w:ascii="Times New Roman" w:eastAsia="Times New Roman" w:hAnsi="Times New Roman" w:cs="Times New Roman"/>
                <w:sz w:val="28"/>
                <w:szCs w:val="28"/>
              </w:rPr>
              <w:t>При длительном применении препарата в высокой дозировке может произойти усиление действия </w:t>
            </w:r>
            <w:r w:rsidRPr="00E602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сердечных гликозидов</w:t>
            </w:r>
            <w:r w:rsidRPr="00E6020C">
              <w:rPr>
                <w:rFonts w:ascii="Times New Roman" w:eastAsia="Times New Roman" w:hAnsi="Times New Roman" w:cs="Times New Roman"/>
                <w:sz w:val="28"/>
                <w:szCs w:val="28"/>
              </w:rPr>
              <w:t>, а также оказание влияния на действия антиаритмических препаратов, которое может повлечь за собой развитие </w:t>
            </w:r>
            <w:proofErr w:type="spellStart"/>
            <w:r w:rsidRPr="00E602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гипокалиемии</w:t>
            </w:r>
            <w:proofErr w:type="spellEnd"/>
            <w:r w:rsidRPr="00E602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79E0" w:rsidRPr="000172FD" w:rsidTr="007479E0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E6020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7479E0" w:rsidRPr="000172FD" w:rsidTr="007479E0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E6020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без рецепта.</w:t>
            </w:r>
          </w:p>
        </w:tc>
      </w:tr>
      <w:tr w:rsidR="007479E0" w:rsidRPr="000172FD" w:rsidTr="007479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E6020C" w:rsidRDefault="00E6020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при температуре не выше 15-25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Хранить в недоступном для детей месте.</w:t>
            </w:r>
          </w:p>
        </w:tc>
      </w:tr>
    </w:tbl>
    <w:p w:rsidR="007479E0" w:rsidRPr="000172FD" w:rsidRDefault="007479E0" w:rsidP="00E5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9E0" w:rsidRPr="000172FD" w:rsidRDefault="007479E0" w:rsidP="00E575A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sz w:val="28"/>
          <w:szCs w:val="28"/>
        </w:rPr>
        <w:t>Дата заполнения: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:rsidR="008C0338" w:rsidRDefault="008C0338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338" w:rsidRDefault="008C0338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479E0" w:rsidRPr="00D462DB" w:rsidRDefault="007479E0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практики: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766C"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>Средства, влияющие на функции органов пищеварения</w:t>
      </w:r>
    </w:p>
    <w:p w:rsidR="007479E0" w:rsidRPr="00D462DB" w:rsidRDefault="007479E0" w:rsidP="00E57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C0338" w:rsidRPr="008C0338">
        <w:rPr>
          <w:rFonts w:ascii="Times New Roman" w:eastAsia="Times New Roman" w:hAnsi="Times New Roman" w:cs="Times New Roman"/>
          <w:sz w:val="28"/>
          <w:szCs w:val="28"/>
        </w:rPr>
        <w:t>Желчегонные средства</w:t>
      </w:r>
      <w:r w:rsidR="008C0338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7479E0" w:rsidRPr="000172FD" w:rsidTr="007479E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Default="00C62AA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Танацехол</w:t>
            </w:r>
            <w:proofErr w:type="spellEnd"/>
          </w:p>
          <w:p w:rsidR="00C62AA8" w:rsidRPr="000172FD" w:rsidRDefault="00C62AA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50мг №30</w:t>
            </w:r>
          </w:p>
        </w:tc>
      </w:tr>
      <w:tr w:rsidR="007479E0" w:rsidRPr="000172FD" w:rsidTr="007479E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C62AA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AA8">
              <w:rPr>
                <w:rFonts w:ascii="Times New Roman" w:eastAsia="Times New Roman" w:hAnsi="Times New Roman" w:cs="Times New Roman"/>
                <w:sz w:val="28"/>
                <w:szCs w:val="28"/>
              </w:rPr>
              <w:t>Пижмы обыкновенной цветков экстракт</w:t>
            </w:r>
          </w:p>
        </w:tc>
      </w:tr>
      <w:tr w:rsidR="007479E0" w:rsidRPr="000172FD" w:rsidTr="007479E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D0528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  <w:r w:rsidR="008C0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79E0" w:rsidRPr="000172FD" w:rsidTr="007479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8C033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Фламин,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Хофитол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Холосас</w:t>
            </w:r>
            <w:proofErr w:type="spellEnd"/>
          </w:p>
        </w:tc>
      </w:tr>
      <w:tr w:rsidR="007479E0" w:rsidRPr="000172FD" w:rsidTr="007479E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8C033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Сибектан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(Березы листьев экстракт + Зверобоя продырявленного травы экстракт +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Расторопши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пятнистой плодов экстракт+ Пижмы обыкновенной цветков экстракт).</w:t>
            </w:r>
          </w:p>
        </w:tc>
      </w:tr>
      <w:tr w:rsidR="007479E0" w:rsidRPr="000172FD" w:rsidTr="007479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A3328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Усиливает образование и выделение желчи, способствует изменению ее биохимического состава. Оказывает спазмолитическое действие на желчный пузырь, желчные протоки и кишечник.</w:t>
            </w:r>
          </w:p>
        </w:tc>
      </w:tr>
      <w:tr w:rsidR="007479E0" w:rsidRPr="000172FD" w:rsidTr="007479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A3328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Желчегонный; спазмолитический</w:t>
            </w:r>
          </w:p>
        </w:tc>
      </w:tr>
      <w:tr w:rsidR="007479E0" w:rsidRPr="000172FD" w:rsidTr="007479E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A3328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Холециститы; дискинезия желчевыводящих путей.</w:t>
            </w:r>
          </w:p>
        </w:tc>
      </w:tr>
      <w:tr w:rsidR="007479E0" w:rsidRPr="000172FD" w:rsidTr="007479E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A3328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Внутрь. По 1-2 таблетки 3-4 раза в день за 15-20 минут до еды. Курс лечение 20-30 дней.</w:t>
            </w:r>
          </w:p>
        </w:tc>
      </w:tr>
      <w:tr w:rsidR="007479E0" w:rsidRPr="000172FD" w:rsidTr="007479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A3328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Аллергические реакции, изжога, диарея.</w:t>
            </w:r>
          </w:p>
        </w:tc>
      </w:tr>
      <w:tr w:rsidR="007479E0" w:rsidRPr="000172FD" w:rsidTr="007479E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A3328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Гиперчувствительность;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желчекаменная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болезнь, беременность, лактация, дети до 18 лет.</w:t>
            </w:r>
          </w:p>
        </w:tc>
      </w:tr>
      <w:tr w:rsidR="007479E0" w:rsidRPr="000172FD" w:rsidTr="007479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A3328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Возможно сочетание с препаратами, применяемыми в гастроэнтерологии (ферменты, </w:t>
            </w:r>
            <w:proofErr w:type="spellStart"/>
            <w:r w:rsidR="002C536B">
              <w:rPr>
                <w:rFonts w:ascii="Times New Roman" w:eastAsia="Times New Roman" w:hAnsi="Times New Roman" w:cs="Times New Roman"/>
                <w:sz w:val="28"/>
                <w:szCs w:val="28"/>
              </w:rPr>
              <w:t>антацидные</w:t>
            </w:r>
            <w:proofErr w:type="spellEnd"/>
            <w:r w:rsidR="002C5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препараты, активированный уголь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2C53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79E0" w:rsidRPr="000172FD" w:rsidTr="007479E0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A3328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Нет. </w:t>
            </w:r>
          </w:p>
        </w:tc>
      </w:tr>
      <w:tr w:rsidR="007479E0" w:rsidRPr="000172FD" w:rsidTr="007479E0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2C536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без рецепта.</w:t>
            </w:r>
          </w:p>
        </w:tc>
      </w:tr>
      <w:tr w:rsidR="007479E0" w:rsidRPr="000172FD" w:rsidTr="007479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2C536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в сухом, защищенном от света месте при комнатной температуре (не выше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С). Хранить в недоступном для детей месте. </w:t>
            </w:r>
          </w:p>
        </w:tc>
      </w:tr>
    </w:tbl>
    <w:p w:rsidR="007479E0" w:rsidRPr="000172FD" w:rsidRDefault="007479E0" w:rsidP="00E5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9E0" w:rsidRPr="000172FD" w:rsidRDefault="007479E0" w:rsidP="00E575A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sz w:val="28"/>
          <w:szCs w:val="28"/>
        </w:rPr>
        <w:t>Дата заполнения: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:rsidR="002C536B" w:rsidRDefault="002C536B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479E0" w:rsidRPr="00D462DB" w:rsidRDefault="007479E0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практики: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766C"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>Средства, влияющие на функции органов пищеварения</w:t>
      </w:r>
    </w:p>
    <w:p w:rsidR="007479E0" w:rsidRPr="00D462DB" w:rsidRDefault="007479E0" w:rsidP="00E57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C536B" w:rsidRPr="002C536B">
        <w:rPr>
          <w:rFonts w:ascii="Times New Roman" w:eastAsia="Times New Roman" w:hAnsi="Times New Roman" w:cs="Times New Roman"/>
          <w:sz w:val="28"/>
          <w:szCs w:val="28"/>
        </w:rPr>
        <w:t>Гепатопротекторы.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7479E0" w:rsidRPr="000172FD" w:rsidTr="007479E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Default="00C62AA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Карсил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Форте</w:t>
            </w:r>
          </w:p>
          <w:p w:rsidR="00C62AA8" w:rsidRPr="000172FD" w:rsidRDefault="00C62AA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 90мг №30</w:t>
            </w:r>
          </w:p>
        </w:tc>
      </w:tr>
      <w:tr w:rsidR="007479E0" w:rsidRPr="000172FD" w:rsidTr="007479E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C62AA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2AA8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Расторопши</w:t>
            </w:r>
            <w:proofErr w:type="spellEnd"/>
            <w:r w:rsidRPr="00C62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пятнистой плодов экстракт</w:t>
            </w:r>
          </w:p>
        </w:tc>
      </w:tr>
      <w:tr w:rsidR="007479E0" w:rsidRPr="000172FD" w:rsidTr="007479E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2C536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Силимар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Легалон</w:t>
            </w:r>
            <w:proofErr w:type="spellEnd"/>
          </w:p>
        </w:tc>
      </w:tr>
      <w:tr w:rsidR="007479E0" w:rsidRPr="000172FD" w:rsidTr="007479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2C536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Гепабене</w:t>
            </w:r>
            <w:proofErr w:type="spellEnd"/>
          </w:p>
        </w:tc>
      </w:tr>
      <w:tr w:rsidR="007479E0" w:rsidRPr="000172FD" w:rsidTr="007479E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D0528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7479E0" w:rsidRPr="000172FD" w:rsidTr="007479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2C536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Взаимодействует со свободными радикалами и переводит их в менее токсичные соединения. Прерывают процесс окисления липидов, препятствующих дальнейшему разрушению клеточных структур. Стабилизируют клеточные мембраны, предотвращая потерю компонентов клетки.</w:t>
            </w:r>
          </w:p>
        </w:tc>
      </w:tr>
      <w:tr w:rsidR="007479E0" w:rsidRPr="000172FD" w:rsidTr="007479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2C536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Гепатопротекторный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79E0" w:rsidRPr="000172FD" w:rsidTr="007479E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2C536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Токсические поражения печени,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обусловленные применением лекарственных средств; хронические панкреатит, гепатит, цирроз; дискинезия желчевыводящих путей;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гиперлипидемия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профилактика атеросклероза.</w:t>
            </w:r>
          </w:p>
        </w:tc>
      </w:tr>
      <w:tr w:rsidR="007479E0" w:rsidRPr="000172FD" w:rsidTr="007479E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2C536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Внутрь. По 1 капсуле </w:t>
            </w:r>
            <w:r w:rsidR="002704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еды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раза в сутки. Курс лечения 3 месяца.</w:t>
            </w:r>
          </w:p>
        </w:tc>
      </w:tr>
      <w:tr w:rsidR="007479E0" w:rsidRPr="000172FD" w:rsidTr="007479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2C536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Тошота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диспепсия, диарея, аллергические реакции.</w:t>
            </w:r>
          </w:p>
        </w:tc>
      </w:tr>
      <w:tr w:rsidR="007479E0" w:rsidRPr="000172FD" w:rsidTr="007479E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Гиперчувствительность, беременность, лактация, дети до 12-ти лет.</w:t>
            </w:r>
          </w:p>
        </w:tc>
      </w:tr>
      <w:tr w:rsidR="007479E0" w:rsidRPr="000172FD" w:rsidTr="007479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сочетанном применении препаратов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расторопши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пероральными контрацептивами возможно уменьшение эффекта последних.</w:t>
            </w:r>
          </w:p>
        </w:tc>
      </w:tr>
      <w:tr w:rsidR="007479E0" w:rsidRPr="000172FD" w:rsidTr="007479E0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7479E0" w:rsidRPr="000172FD" w:rsidTr="007479E0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без рецепта.</w:t>
            </w:r>
          </w:p>
        </w:tc>
      </w:tr>
      <w:tr w:rsidR="007479E0" w:rsidRPr="000172FD" w:rsidTr="007479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в сухом, защищенном от света месте, при комнатной температуре (не выше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С). Хранить в недоступном для детей месте.</w:t>
            </w:r>
          </w:p>
        </w:tc>
      </w:tr>
    </w:tbl>
    <w:p w:rsidR="007479E0" w:rsidRPr="000172FD" w:rsidRDefault="007479E0" w:rsidP="00E5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9E0" w:rsidRPr="000172FD" w:rsidRDefault="007479E0" w:rsidP="00E575A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sz w:val="28"/>
          <w:szCs w:val="28"/>
        </w:rPr>
        <w:t>Дата заполнения: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:rsidR="00270428" w:rsidRDefault="00270428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70428" w:rsidRDefault="007479E0" w:rsidP="00E575AF">
      <w:pPr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практики: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0428" w:rsidRPr="00270428">
        <w:rPr>
          <w:rFonts w:ascii="Times New Roman" w:eastAsia="Times New Roman" w:hAnsi="Times New Roman" w:cs="Times New Roman"/>
          <w:sz w:val="28"/>
          <w:szCs w:val="28"/>
        </w:rPr>
        <w:t>Средства, влияющие на систему крови.</w:t>
      </w:r>
    </w:p>
    <w:p w:rsidR="007479E0" w:rsidRPr="00270428" w:rsidRDefault="007479E0" w:rsidP="00E57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0428">
        <w:rPr>
          <w:rFonts w:ascii="Times New Roman" w:eastAsia="Times New Roman" w:hAnsi="Times New Roman" w:cs="Times New Roman"/>
          <w:sz w:val="28"/>
          <w:szCs w:val="28"/>
        </w:rPr>
        <w:t>Гемостатитки</w:t>
      </w:r>
      <w:proofErr w:type="spellEnd"/>
      <w:r w:rsidR="00270428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7479E0" w:rsidRPr="000172FD" w:rsidTr="007479E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Default="00BF675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Дицинон</w:t>
            </w:r>
            <w:proofErr w:type="spellEnd"/>
          </w:p>
          <w:p w:rsidR="00BF6758" w:rsidRPr="000172FD" w:rsidRDefault="00BF675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250мг №</w:t>
            </w:r>
            <w:r w:rsidR="001F5FBD">
              <w:rPr>
                <w:rFonts w:ascii="Times New Roman" w:eastAsia="Times New Roman" w:hAnsi="Times New Roman" w:cs="Times New Roman"/>
                <w:sz w:val="28"/>
                <w:szCs w:val="28"/>
              </w:rPr>
              <w:t>10; №20; №30; №50</w:t>
            </w:r>
          </w:p>
        </w:tc>
      </w:tr>
      <w:tr w:rsidR="007479E0" w:rsidRPr="000172FD" w:rsidTr="007479E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1F5FB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Этамзилат</w:t>
            </w:r>
            <w:proofErr w:type="spellEnd"/>
          </w:p>
        </w:tc>
      </w:tr>
      <w:tr w:rsidR="007479E0" w:rsidRPr="000172FD" w:rsidTr="007479E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1F5FB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Этамзилат</w:t>
            </w:r>
            <w:proofErr w:type="spellEnd"/>
          </w:p>
        </w:tc>
      </w:tr>
      <w:tr w:rsidR="007479E0" w:rsidRPr="000172FD" w:rsidTr="007479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1F5FB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Транексам</w:t>
            </w:r>
            <w:proofErr w:type="spellEnd"/>
            <w:r w:rsidR="006015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79E0" w:rsidRPr="000172FD" w:rsidTr="007479E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D0528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7479E0" w:rsidRPr="000172FD" w:rsidTr="007479E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60157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570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 стимулирует образование фактора свертывания крови III, нормализует адгезию тромбоцитов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1F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Активирует образование </w:t>
            </w:r>
            <w:proofErr w:type="spellStart"/>
            <w:r w:rsidR="001F5FBD">
              <w:rPr>
                <w:rFonts w:ascii="Times New Roman" w:eastAsia="Times New Roman" w:hAnsi="Times New Roman" w:cs="Times New Roman"/>
                <w:sz w:val="28"/>
                <w:szCs w:val="28"/>
              </w:rPr>
              <w:t>тромбопластина</w:t>
            </w:r>
            <w:proofErr w:type="spellEnd"/>
            <w:r w:rsidR="001F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первого участника образования тромба после повреждения ткани. Уменьшает проницаемость мелких сосудов и капилляров, улучшают микроциркуляцию и способствуют прекращению крово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течений.</w:t>
            </w:r>
          </w:p>
        </w:tc>
      </w:tr>
      <w:tr w:rsidR="007479E0" w:rsidRPr="000172FD" w:rsidTr="007479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60157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Гемостатический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Ангиопротективный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79E0" w:rsidRPr="000172FD" w:rsidTr="007479E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60157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01570">
              <w:rPr>
                <w:rFonts w:ascii="Times New Roman" w:eastAsia="Times New Roman" w:hAnsi="Times New Roman" w:cs="Times New Roman"/>
                <w:sz w:val="28"/>
                <w:szCs w:val="28"/>
              </w:rPr>
              <w:t>овремя и после хирургических операций в оториноларингологии, гинекологии, акушерстве, урологии, стоматологии, офтальмологии и пластической хирургии;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01570">
              <w:rPr>
                <w:rFonts w:ascii="Times New Roman" w:eastAsia="Times New Roman" w:hAnsi="Times New Roman" w:cs="Times New Roman"/>
                <w:sz w:val="28"/>
                <w:szCs w:val="28"/>
              </w:rPr>
              <w:t>гематурия, носовое кровотечение, кровоточивость десен;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0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диабетическая микроангиопатия (геморрагическая диабетическая </w:t>
            </w:r>
            <w:proofErr w:type="spellStart"/>
            <w:r w:rsidRPr="00601570">
              <w:rPr>
                <w:rFonts w:ascii="Times New Roman" w:eastAsia="Times New Roman" w:hAnsi="Times New Roman" w:cs="Times New Roman"/>
                <w:sz w:val="28"/>
                <w:szCs w:val="28"/>
              </w:rPr>
              <w:t>ретинопатия</w:t>
            </w:r>
            <w:proofErr w:type="spellEnd"/>
            <w:r w:rsidRPr="0060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повторные кровоизлияния в сетчатку, </w:t>
            </w:r>
            <w:proofErr w:type="spellStart"/>
            <w:r w:rsidRPr="00601570">
              <w:rPr>
                <w:rFonts w:ascii="Times New Roman" w:eastAsia="Times New Roman" w:hAnsi="Times New Roman" w:cs="Times New Roman"/>
                <w:sz w:val="28"/>
                <w:szCs w:val="28"/>
              </w:rPr>
              <w:t>гемофтальм</w:t>
            </w:r>
            <w:proofErr w:type="spellEnd"/>
            <w:r w:rsidRPr="00601570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01570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внутричерепные кровоизлияния у новорожденных и недоношенных детей.</w:t>
            </w:r>
          </w:p>
        </w:tc>
      </w:tr>
      <w:tr w:rsidR="007479E0" w:rsidRPr="000172FD" w:rsidTr="007479E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73DF" w:rsidRPr="000172FD" w:rsidRDefault="00DE73D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Внутрь. По 1-2 таблетке 1-3 раза в сутки.</w:t>
            </w:r>
          </w:p>
        </w:tc>
      </w:tr>
      <w:tr w:rsidR="007479E0" w:rsidRPr="000172FD" w:rsidTr="007479E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DE73D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DE73DF">
              <w:rPr>
                <w:rFonts w:ascii="Times New Roman" w:eastAsia="Times New Roman" w:hAnsi="Times New Roman" w:cs="Times New Roman"/>
                <w:sz w:val="28"/>
                <w:szCs w:val="28"/>
              </w:rPr>
              <w:t>оловная боль, головокружение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парестезии нижних конечностей, </w:t>
            </w:r>
            <w:r w:rsidRPr="00DE73DF">
              <w:rPr>
                <w:rFonts w:ascii="Times New Roman" w:eastAsia="Times New Roman" w:hAnsi="Times New Roman" w:cs="Times New Roman"/>
                <w:sz w:val="28"/>
                <w:szCs w:val="28"/>
              </w:rPr>
              <w:t>тошнота, изжога,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яжесть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эпигастральной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области, </w:t>
            </w:r>
            <w:r w:rsidRPr="00DE73DF">
              <w:rPr>
                <w:rFonts w:ascii="Times New Roman" w:eastAsia="Times New Roman" w:hAnsi="Times New Roman" w:cs="Times New Roman"/>
                <w:sz w:val="28"/>
                <w:szCs w:val="28"/>
              </w:rPr>
              <w:t>аллергические реакции, гиперемия кожи лица, снижение систолического АД.</w:t>
            </w:r>
          </w:p>
        </w:tc>
      </w:tr>
      <w:tr w:rsidR="007479E0" w:rsidRPr="000172FD" w:rsidTr="007479E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73DF" w:rsidRPr="00DE73DF" w:rsidRDefault="00DE73D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DE73DF">
              <w:rPr>
                <w:rFonts w:ascii="Times New Roman" w:eastAsia="Times New Roman" w:hAnsi="Times New Roman" w:cs="Times New Roman"/>
                <w:sz w:val="28"/>
                <w:szCs w:val="28"/>
              </w:rPr>
              <w:t>ромбоз;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E73DF">
              <w:rPr>
                <w:rFonts w:ascii="Times New Roman" w:eastAsia="Times New Roman" w:hAnsi="Times New Roman" w:cs="Times New Roman"/>
                <w:sz w:val="28"/>
                <w:szCs w:val="28"/>
              </w:rPr>
              <w:t>тромбоэмболия;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гиперчувствительность; беременность, лактация.</w:t>
            </w:r>
          </w:p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79E0" w:rsidRPr="000172FD" w:rsidTr="007479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DE73D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Возможно сочетание с аминокапроновой кислотой и </w:t>
            </w:r>
            <w:proofErr w:type="spellStart"/>
            <w:r w:rsidRPr="00DE73DF">
              <w:rPr>
                <w:rFonts w:ascii="Times New Roman" w:eastAsia="Times New Roman" w:hAnsi="Times New Roman" w:cs="Times New Roman"/>
                <w:sz w:val="28"/>
                <w:szCs w:val="28"/>
              </w:rPr>
              <w:t>менадиона</w:t>
            </w:r>
            <w:proofErr w:type="spellEnd"/>
            <w:r w:rsidRPr="00DE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натрия бисульфитом.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73DF">
              <w:rPr>
                <w:rFonts w:ascii="Times New Roman" w:eastAsia="Times New Roman" w:hAnsi="Times New Roman" w:cs="Times New Roman"/>
                <w:sz w:val="28"/>
                <w:szCs w:val="28"/>
              </w:rPr>
              <w:t>Фармацевтически</w:t>
            </w:r>
            <w:proofErr w:type="spellEnd"/>
            <w:r w:rsidRPr="00DE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несовместим (в одном шприце) с другими лекарственными средствами.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E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Несовместим с раствором натрия бикарбоната для инъекций и раствором натрия </w:t>
            </w:r>
            <w:proofErr w:type="spellStart"/>
            <w:r w:rsidRPr="00DE73DF">
              <w:rPr>
                <w:rFonts w:ascii="Times New Roman" w:eastAsia="Times New Roman" w:hAnsi="Times New Roman" w:cs="Times New Roman"/>
                <w:sz w:val="28"/>
                <w:szCs w:val="28"/>
              </w:rPr>
              <w:t>лактата</w:t>
            </w:r>
            <w:proofErr w:type="spellEnd"/>
            <w:r w:rsidRPr="00DE73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79E0" w:rsidRPr="000172FD" w:rsidTr="007479E0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DE73D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7479E0" w:rsidRPr="000172FD" w:rsidTr="007479E0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Default="00DE73D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D0528E" w:rsidRDefault="00D0528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формы 107-1/у.</w:t>
            </w:r>
          </w:p>
          <w:p w:rsidR="00D0528E" w:rsidRPr="000172FD" w:rsidRDefault="00D0528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28E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 (Возвращается пациенту)</w:t>
            </w:r>
          </w:p>
        </w:tc>
      </w:tr>
      <w:tr w:rsidR="007479E0" w:rsidRPr="000172FD" w:rsidTr="007479E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7479E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79E0" w:rsidRPr="000172FD" w:rsidRDefault="00DE73D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3DF">
              <w:rPr>
                <w:rFonts w:ascii="Times New Roman" w:eastAsia="Times New Roman" w:hAnsi="Times New Roman" w:cs="Times New Roman"/>
                <w:sz w:val="28"/>
                <w:szCs w:val="28"/>
              </w:rPr>
              <w:t>В сухом, защищенном от света месте, 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комнатной</w:t>
            </w:r>
            <w:r w:rsidRPr="00DE7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температуре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(не выше 25</w:t>
            </w:r>
            <w:r w:rsidRPr="00DE73DF">
              <w:rPr>
                <w:rFonts w:ascii="Times New Roman" w:eastAsia="Times New Roman" w:hAnsi="Times New Roman" w:cs="Times New Roman"/>
                <w:sz w:val="28"/>
                <w:szCs w:val="28"/>
              </w:rPr>
              <w:t>°C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DE73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E73D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Хранить в недоступном для детей месте</w:t>
            </w:r>
            <w:r w:rsidRPr="00DE73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</w:tbl>
    <w:p w:rsidR="007479E0" w:rsidRPr="000172FD" w:rsidRDefault="007479E0" w:rsidP="00E5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9E0" w:rsidRPr="000172FD" w:rsidRDefault="007479E0" w:rsidP="00E575A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sz w:val="28"/>
          <w:szCs w:val="28"/>
        </w:rPr>
        <w:t>Дата заполнения: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:rsidR="00DE73DF" w:rsidRDefault="00DE73DF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70428" w:rsidRPr="00D462DB" w:rsidRDefault="00270428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практики: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0428">
        <w:rPr>
          <w:rFonts w:ascii="Times New Roman" w:eastAsia="Times New Roman" w:hAnsi="Times New Roman" w:cs="Times New Roman"/>
          <w:sz w:val="28"/>
          <w:szCs w:val="28"/>
        </w:rPr>
        <w:t>Средства, влияющие на систему крови.</w:t>
      </w:r>
    </w:p>
    <w:p w:rsidR="00270428" w:rsidRPr="00270428" w:rsidRDefault="00270428" w:rsidP="00E57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0428">
        <w:rPr>
          <w:rFonts w:ascii="Times New Roman" w:eastAsia="Times New Roman" w:hAnsi="Times New Roman" w:cs="Times New Roman"/>
          <w:sz w:val="28"/>
          <w:szCs w:val="28"/>
        </w:rPr>
        <w:t>Препараты для лечения железодефицитной анемии.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270428" w:rsidRPr="000172FD" w:rsidTr="00BF675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Default="000D183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D1830">
              <w:rPr>
                <w:rFonts w:ascii="Times New Roman" w:eastAsia="Times New Roman" w:hAnsi="Times New Roman" w:cs="Times New Roman"/>
                <w:sz w:val="28"/>
                <w:szCs w:val="28"/>
              </w:rPr>
              <w:t>Феррум</w:t>
            </w:r>
            <w:proofErr w:type="spellEnd"/>
            <w:r w:rsidRPr="000D1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Лек</w:t>
            </w:r>
          </w:p>
          <w:p w:rsidR="000D1830" w:rsidRPr="000172FD" w:rsidRDefault="000D183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Сироп 50мг/5мл – 100мл флакон.</w:t>
            </w:r>
          </w:p>
        </w:tc>
      </w:tr>
      <w:tr w:rsidR="00270428" w:rsidRPr="000172FD" w:rsidTr="00BF675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0D183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Железа [III] гидроксид </w:t>
            </w:r>
            <w:proofErr w:type="spellStart"/>
            <w:r w:rsidRPr="000D1830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полимальтозат</w:t>
            </w:r>
            <w:proofErr w:type="spellEnd"/>
          </w:p>
        </w:tc>
      </w:tr>
      <w:tr w:rsidR="00270428" w:rsidRPr="000172FD" w:rsidTr="00BF675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0D183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Мальтофер</w:t>
            </w:r>
            <w:proofErr w:type="spellEnd"/>
          </w:p>
        </w:tc>
      </w:tr>
      <w:tr w:rsidR="00270428" w:rsidRPr="000172FD" w:rsidTr="00BF675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0D183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Актиферрин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Тотема;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Сорбифер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дурулес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0428" w:rsidRPr="000172FD" w:rsidTr="00BF675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0D183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Биофер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0D1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Железа [III] гидроксид </w:t>
            </w:r>
            <w:proofErr w:type="spellStart"/>
            <w:r w:rsidRPr="000D1830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полимальтозат+Фолиевая</w:t>
            </w:r>
            <w:proofErr w:type="spellEnd"/>
            <w:r w:rsidRPr="000D1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кислота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70428" w:rsidRPr="000172FD" w:rsidTr="00BF675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D0528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Восполняет дефицит железа, входящий в состав гемоглоб</w:t>
            </w:r>
            <w:r w:rsidR="00E575AF">
              <w:rPr>
                <w:rFonts w:ascii="Times New Roman" w:eastAsia="Times New Roman" w:hAnsi="Times New Roman" w:cs="Times New Roman"/>
                <w:sz w:val="28"/>
                <w:szCs w:val="28"/>
              </w:rPr>
              <w:t>ина, необходимый для переноса 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слорода и углекислого газа</w:t>
            </w:r>
            <w:r w:rsidR="00E575AF">
              <w:rPr>
                <w:rFonts w:ascii="Times New Roman" w:eastAsia="Times New Roman" w:hAnsi="Times New Roman" w:cs="Times New Roman"/>
                <w:sz w:val="28"/>
                <w:szCs w:val="28"/>
              </w:rPr>
              <w:t>. Комплекс сходен по структуре с естественным соединением железа (</w:t>
            </w:r>
            <w:proofErr w:type="spellStart"/>
            <w:r w:rsidR="00E575AF">
              <w:rPr>
                <w:rFonts w:ascii="Times New Roman" w:eastAsia="Times New Roman" w:hAnsi="Times New Roman" w:cs="Times New Roman"/>
                <w:sz w:val="28"/>
                <w:szCs w:val="28"/>
              </w:rPr>
              <w:t>ферритином</w:t>
            </w:r>
            <w:proofErr w:type="spellEnd"/>
            <w:r w:rsidR="00E575AF">
              <w:rPr>
                <w:rFonts w:ascii="Times New Roman" w:eastAsia="Times New Roman" w:hAnsi="Times New Roman" w:cs="Times New Roman"/>
                <w:sz w:val="28"/>
                <w:szCs w:val="28"/>
              </w:rPr>
              <w:t>). Благодаря этому, при приеме внутрь железо (</w:t>
            </w:r>
            <w:r w:rsidR="00E575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E575AF">
              <w:rPr>
                <w:rFonts w:ascii="Times New Roman" w:eastAsia="Times New Roman" w:hAnsi="Times New Roman" w:cs="Times New Roman"/>
                <w:sz w:val="28"/>
                <w:szCs w:val="28"/>
              </w:rPr>
              <w:t>) из кишечника поступает в кровь путем активного всасывания.</w:t>
            </w:r>
          </w:p>
        </w:tc>
      </w:tr>
      <w:tr w:rsidR="00270428" w:rsidRPr="000172FD" w:rsidTr="00BF675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A24E4B" w:rsidRDefault="00A24E4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Противоанемический, восполняющий</w:t>
            </w:r>
            <w:r w:rsidRPr="00A24E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дефицит железа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0428" w:rsidRPr="000172FD" w:rsidTr="00BF675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A24E4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E4B">
              <w:rPr>
                <w:rFonts w:ascii="Times New Roman" w:eastAsia="Times New Roman" w:hAnsi="Times New Roman" w:cs="Times New Roman"/>
                <w:sz w:val="28"/>
                <w:szCs w:val="28"/>
              </w:rPr>
              <w:t>Лечение железодефицитной анемии; профилактика дефицита железа при беременности.</w:t>
            </w:r>
          </w:p>
        </w:tc>
      </w:tr>
      <w:tr w:rsidR="00270428" w:rsidRPr="000172FD" w:rsidTr="00BF675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13020A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Внутрь. </w:t>
            </w:r>
            <w:r w:rsidRPr="0013020A">
              <w:rPr>
                <w:rFonts w:ascii="Times New Roman" w:eastAsia="Times New Roman" w:hAnsi="Times New Roman" w:cs="Times New Roman"/>
                <w:sz w:val="28"/>
                <w:szCs w:val="28"/>
              </w:rPr>
              <w:t>10–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мл (2–6 мерных ложек) сиропа. Курс 3-5 месяцев.</w:t>
            </w:r>
          </w:p>
        </w:tc>
      </w:tr>
      <w:tr w:rsidR="00270428" w:rsidRPr="000172FD" w:rsidTr="00BF675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A24E4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A24E4B">
              <w:rPr>
                <w:rFonts w:ascii="Times New Roman" w:eastAsia="Times New Roman" w:hAnsi="Times New Roman" w:cs="Times New Roman"/>
                <w:sz w:val="28"/>
                <w:szCs w:val="28"/>
              </w:rPr>
              <w:t>оль в области живота, тошнота, запор, диарея, диспепсия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рвота, изменение цвета кала</w:t>
            </w:r>
            <w:r w:rsidRPr="00A24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(обусловлено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ведением не всосавшегося железа).</w:t>
            </w:r>
          </w:p>
        </w:tc>
      </w:tr>
      <w:tr w:rsidR="00270428" w:rsidRPr="000172FD" w:rsidTr="00BF675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13020A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Гиперчувствительность, </w:t>
            </w:r>
            <w:r w:rsidRPr="0013020A">
              <w:rPr>
                <w:rFonts w:ascii="Times New Roman" w:eastAsia="Times New Roman" w:hAnsi="Times New Roman" w:cs="Times New Roman"/>
                <w:sz w:val="28"/>
                <w:szCs w:val="28"/>
              </w:rPr>
              <w:t>избыток желез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в организме</w:t>
            </w:r>
            <w:r w:rsidRPr="0013020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020A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нарушение механизмов утил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изации железа (свинцовая анемия</w:t>
            </w:r>
            <w:r w:rsidRPr="0013020A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0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анемии, не связанные с дефицитом железа (например гемолитическая, </w:t>
            </w:r>
            <w:proofErr w:type="spellStart"/>
            <w:r w:rsidRPr="0013020A">
              <w:rPr>
                <w:rFonts w:ascii="Times New Roman" w:eastAsia="Times New Roman" w:hAnsi="Times New Roman" w:cs="Times New Roman"/>
                <w:sz w:val="28"/>
                <w:szCs w:val="28"/>
              </w:rPr>
              <w:t>мегалобластная</w:t>
            </w:r>
            <w:proofErr w:type="spellEnd"/>
            <w:r w:rsidRPr="00130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вызванная недостатком </w:t>
            </w:r>
            <w:proofErr w:type="spellStart"/>
            <w:r w:rsidRPr="0013020A">
              <w:rPr>
                <w:rFonts w:ascii="Times New Roman" w:eastAsia="Times New Roman" w:hAnsi="Times New Roman" w:cs="Times New Roman"/>
                <w:sz w:val="28"/>
                <w:szCs w:val="28"/>
              </w:rPr>
              <w:t>цианокобаламина</w:t>
            </w:r>
            <w:proofErr w:type="spellEnd"/>
            <w:r w:rsidRPr="0013020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270428" w:rsidRPr="000172FD" w:rsidTr="00BF675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13020A" w:rsidRDefault="0013020A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Одновременное применение с парентеральными препаратами железа и другими пероральными препаратами железа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гидроксид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полимальтозата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рекомендуется вследствие выраженного ингибирования абсор</w:t>
            </w:r>
            <w:r w:rsidR="007D1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бции поступающего перорально железа. </w:t>
            </w:r>
          </w:p>
        </w:tc>
      </w:tr>
      <w:tr w:rsidR="00270428" w:rsidRPr="000172FD" w:rsidTr="00BF6758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7D17D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270428" w:rsidRPr="000172FD" w:rsidTr="00BF6758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Default="007D17D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7D17D5" w:rsidRDefault="007D17D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формы 107-1/у.</w:t>
            </w:r>
          </w:p>
          <w:p w:rsidR="007D17D5" w:rsidRPr="000172FD" w:rsidRDefault="00E575A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5AF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 (Возвращается пациенту)</w:t>
            </w:r>
          </w:p>
        </w:tc>
      </w:tr>
      <w:tr w:rsidR="00270428" w:rsidRPr="000172FD" w:rsidTr="00BF675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026D" w:rsidRPr="004B026D" w:rsidRDefault="004B026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п</w:t>
            </w:r>
            <w:r w:rsidRPr="004B026D">
              <w:rPr>
                <w:rFonts w:ascii="Times New Roman" w:eastAsia="Times New Roman" w:hAnsi="Times New Roman" w:cs="Times New Roman"/>
                <w:sz w:val="28"/>
                <w:szCs w:val="28"/>
              </w:rPr>
              <w:t>ри температуре не выше 25 °C (не замораживать).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B026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Хранить в недоступном для детей месте.</w:t>
            </w:r>
          </w:p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0428" w:rsidRPr="000172FD" w:rsidRDefault="00270428" w:rsidP="00E5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28" w:rsidRPr="000172FD" w:rsidRDefault="00270428" w:rsidP="00E575A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sz w:val="28"/>
          <w:szCs w:val="28"/>
        </w:rPr>
        <w:t>Дата заполнения: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:rsidR="004B026D" w:rsidRDefault="004B026D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70428" w:rsidRDefault="00270428" w:rsidP="00E575AF">
      <w:pPr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практики: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0428">
        <w:rPr>
          <w:rFonts w:ascii="Times New Roman" w:eastAsia="Times New Roman" w:hAnsi="Times New Roman" w:cs="Times New Roman"/>
          <w:sz w:val="28"/>
          <w:szCs w:val="28"/>
        </w:rPr>
        <w:t>Средства, влияющие на систему крови.</w:t>
      </w:r>
    </w:p>
    <w:p w:rsidR="00270428" w:rsidRPr="00270428" w:rsidRDefault="00270428" w:rsidP="00E57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Антиагреганты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270428" w:rsidRPr="000172FD" w:rsidTr="00BF675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Default="00F53893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Плавикс</w:t>
            </w:r>
            <w:proofErr w:type="spellEnd"/>
          </w:p>
          <w:p w:rsidR="00F53893" w:rsidRDefault="00F53893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75мг №28; №100</w:t>
            </w:r>
          </w:p>
          <w:p w:rsidR="00F53893" w:rsidRPr="000172FD" w:rsidRDefault="00F53893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300мг №10; №30</w:t>
            </w:r>
          </w:p>
        </w:tc>
      </w:tr>
      <w:tr w:rsidR="00270428" w:rsidRPr="000172FD" w:rsidTr="00BF675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F53893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3893">
              <w:rPr>
                <w:rFonts w:ascii="Times New Roman" w:eastAsia="Times New Roman" w:hAnsi="Times New Roman" w:cs="Times New Roman"/>
                <w:sz w:val="28"/>
                <w:szCs w:val="28"/>
              </w:rPr>
              <w:t>Клопидогрел</w:t>
            </w:r>
            <w:proofErr w:type="spellEnd"/>
          </w:p>
        </w:tc>
      </w:tr>
      <w:tr w:rsidR="00270428" w:rsidRPr="000172FD" w:rsidTr="00BF675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F53893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Зилт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Эгитромб</w:t>
            </w:r>
            <w:proofErr w:type="spellEnd"/>
          </w:p>
        </w:tc>
      </w:tr>
      <w:tr w:rsidR="00270428" w:rsidRPr="000172FD" w:rsidTr="00BF675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F53893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3893">
              <w:rPr>
                <w:rFonts w:ascii="Times New Roman" w:eastAsia="Times New Roman" w:hAnsi="Times New Roman" w:cs="Times New Roman"/>
                <w:sz w:val="28"/>
                <w:szCs w:val="28"/>
              </w:rPr>
              <w:t>Тиклопидин</w:t>
            </w:r>
            <w:proofErr w:type="spellEnd"/>
          </w:p>
        </w:tc>
      </w:tr>
      <w:tr w:rsidR="00270428" w:rsidRPr="000172FD" w:rsidTr="00BF675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F53893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3893">
              <w:rPr>
                <w:rFonts w:ascii="Times New Roman" w:eastAsia="Times New Roman" w:hAnsi="Times New Roman" w:cs="Times New Roman"/>
                <w:sz w:val="28"/>
                <w:szCs w:val="28"/>
              </w:rPr>
              <w:t>Коплавикс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F538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Ацетилсалициловая </w:t>
            </w:r>
            <w:proofErr w:type="spellStart"/>
            <w:r w:rsidRPr="00F53893">
              <w:rPr>
                <w:rFonts w:ascii="Times New Roman" w:eastAsia="Times New Roman" w:hAnsi="Times New Roman" w:cs="Times New Roman"/>
                <w:sz w:val="28"/>
                <w:szCs w:val="28"/>
              </w:rPr>
              <w:t>к-та+клопидогрел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70428" w:rsidRPr="000172FD" w:rsidTr="00BF675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F53893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8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Препятствует связи тромбоцитов с </w:t>
            </w:r>
            <w:proofErr w:type="spellStart"/>
            <w:r w:rsidRPr="00F53893">
              <w:rPr>
                <w:rFonts w:ascii="Times New Roman" w:eastAsia="Times New Roman" w:hAnsi="Times New Roman" w:cs="Times New Roman"/>
                <w:sz w:val="28"/>
                <w:szCs w:val="28"/>
              </w:rPr>
              <w:t>тромбоцитарными</w:t>
            </w:r>
            <w:proofErr w:type="spellEnd"/>
            <w:r w:rsidRPr="00F538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рецепторами, что приводит к уменьшению агрегации тромбоцитов.</w:t>
            </w:r>
          </w:p>
        </w:tc>
      </w:tr>
      <w:tr w:rsidR="00270428" w:rsidRPr="000172FD" w:rsidTr="00BF675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F53893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Антиагрегатный</w:t>
            </w:r>
            <w:proofErr w:type="spellEnd"/>
          </w:p>
        </w:tc>
      </w:tr>
      <w:tr w:rsidR="00270428" w:rsidRPr="000172FD" w:rsidTr="00BF675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F53893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538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естабильная стенокардия или инфаркт миокарда; </w:t>
            </w:r>
            <w:proofErr w:type="spellStart"/>
            <w:r w:rsidRPr="00F53893">
              <w:rPr>
                <w:rFonts w:ascii="Times New Roman" w:eastAsia="Times New Roman" w:hAnsi="Times New Roman" w:cs="Times New Roman"/>
                <w:sz w:val="28"/>
                <w:szCs w:val="28"/>
              </w:rPr>
              <w:t>стентирование</w:t>
            </w:r>
            <w:proofErr w:type="spellEnd"/>
            <w:r w:rsidRPr="00F538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F53893">
              <w:rPr>
                <w:rFonts w:ascii="Times New Roman" w:eastAsia="Times New Roman" w:hAnsi="Times New Roman" w:cs="Times New Roman"/>
                <w:sz w:val="28"/>
                <w:szCs w:val="28"/>
              </w:rPr>
              <w:t>чрескожном</w:t>
            </w:r>
            <w:proofErr w:type="spellEnd"/>
            <w:r w:rsidRPr="00F538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коронарном вмешательстве</w:t>
            </w:r>
          </w:p>
        </w:tc>
      </w:tr>
      <w:tr w:rsidR="00270428" w:rsidRPr="000172FD" w:rsidTr="00BF675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F53893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53893">
              <w:rPr>
                <w:rFonts w:ascii="Times New Roman" w:eastAsia="Times New Roman" w:hAnsi="Times New Roman" w:cs="Times New Roman"/>
                <w:sz w:val="28"/>
                <w:szCs w:val="28"/>
              </w:rPr>
              <w:t>нутрь, независимо от приема пищи.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38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Лечение </w:t>
            </w:r>
            <w:proofErr w:type="spellStart"/>
            <w:r w:rsidRPr="00F53893">
              <w:rPr>
                <w:rFonts w:ascii="Times New Roman" w:eastAsia="Times New Roman" w:hAnsi="Times New Roman" w:cs="Times New Roman"/>
                <w:sz w:val="28"/>
                <w:szCs w:val="28"/>
              </w:rPr>
              <w:t>клопидогрелом</w:t>
            </w:r>
            <w:proofErr w:type="spellEnd"/>
            <w:r w:rsidRPr="00F538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следует начинать с однократного приема нагрузочной дозы 300 мг, а затем продолжать его прием в дозировке 75 мг 1 раз в сутки.</w:t>
            </w:r>
          </w:p>
        </w:tc>
      </w:tr>
      <w:tr w:rsidR="00270428" w:rsidRPr="000172FD" w:rsidTr="00BF675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F53893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Кровотечения; гематологические нарушения; головная боль; головокружение; аллергические реакции.</w:t>
            </w:r>
          </w:p>
        </w:tc>
      </w:tr>
      <w:tr w:rsidR="00270428" w:rsidRPr="000172FD" w:rsidTr="00BF675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F53893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F53893">
              <w:rPr>
                <w:rFonts w:ascii="Times New Roman" w:eastAsia="Times New Roman" w:hAnsi="Times New Roman" w:cs="Times New Roman"/>
                <w:sz w:val="28"/>
                <w:szCs w:val="28"/>
              </w:rPr>
              <w:t>яжелая печеночная недостаточность;</w:t>
            </w:r>
            <w:r w:rsidR="00027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3893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острое кровотечение, например, кровотечение из пептической язвы или внутричерепное кровоизлияние;</w:t>
            </w:r>
            <w:r w:rsidR="00027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беременность; период лактации</w:t>
            </w:r>
            <w:r w:rsidRPr="00F5389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027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возраст до 18 лет; гиперчувствительность.</w:t>
            </w:r>
          </w:p>
        </w:tc>
      </w:tr>
      <w:tr w:rsidR="00270428" w:rsidRPr="000172FD" w:rsidTr="00BF675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27024" w:rsidRDefault="0002702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02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 лекарственными средствами, применение которых связано с риском развития кровотечения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7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Имеется повышенный риск развития кровотечения вследствие их потенциального аддитивного эффекта с </w:t>
            </w:r>
            <w:proofErr w:type="spellStart"/>
            <w:r w:rsidRPr="00027024">
              <w:rPr>
                <w:rFonts w:ascii="Times New Roman" w:eastAsia="Times New Roman" w:hAnsi="Times New Roman" w:cs="Times New Roman"/>
                <w:sz w:val="28"/>
                <w:szCs w:val="28"/>
              </w:rPr>
              <w:t>клопидогрелом</w:t>
            </w:r>
            <w:proofErr w:type="spellEnd"/>
            <w:r w:rsidRPr="00027024">
              <w:rPr>
                <w:rFonts w:ascii="Times New Roman" w:eastAsia="Times New Roman" w:hAnsi="Times New Roman" w:cs="Times New Roman"/>
                <w:sz w:val="28"/>
                <w:szCs w:val="28"/>
              </w:rPr>
              <w:t>. Лечение следует проводить с осторожностью.</w:t>
            </w:r>
          </w:p>
        </w:tc>
      </w:tr>
      <w:tr w:rsidR="00270428" w:rsidRPr="000172FD" w:rsidTr="00BF6758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02702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270428" w:rsidRPr="000172FD" w:rsidTr="00BF6758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Default="0002702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027024" w:rsidRDefault="0002702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формы 107-1/у.</w:t>
            </w:r>
          </w:p>
          <w:p w:rsidR="00027024" w:rsidRPr="000172FD" w:rsidRDefault="00E575A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5AF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 (Возвращается пациенту)</w:t>
            </w:r>
          </w:p>
        </w:tc>
      </w:tr>
      <w:tr w:rsidR="00270428" w:rsidRPr="000172FD" w:rsidTr="00BF675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02702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при температуре не выше 30</w:t>
            </w:r>
            <w:r w:rsidRPr="00027024">
              <w:rPr>
                <w:rFonts w:ascii="Times New Roman" w:eastAsia="Times New Roman" w:hAnsi="Times New Roman" w:cs="Times New Roman"/>
                <w:sz w:val="28"/>
                <w:szCs w:val="28"/>
              </w:rPr>
              <w:t>°C.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702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270428" w:rsidRPr="000172FD" w:rsidRDefault="00270428" w:rsidP="00E5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28" w:rsidRPr="000172FD" w:rsidRDefault="00270428" w:rsidP="00E575A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sz w:val="28"/>
          <w:szCs w:val="28"/>
        </w:rPr>
        <w:t>Дата заполнения: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:rsidR="00027024" w:rsidRDefault="00027024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70428" w:rsidRPr="00D462DB" w:rsidRDefault="00270428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практики: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0428"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>Средства, влияющие на систему крови</w:t>
      </w:r>
      <w:r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>.</w:t>
      </w:r>
    </w:p>
    <w:p w:rsidR="00270428" w:rsidRPr="00D462DB" w:rsidRDefault="00270428" w:rsidP="00E57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0428">
        <w:rPr>
          <w:rFonts w:ascii="Times New Roman" w:eastAsia="Times New Roman" w:hAnsi="Times New Roman" w:cs="Times New Roman"/>
          <w:sz w:val="28"/>
          <w:szCs w:val="28"/>
        </w:rPr>
        <w:t xml:space="preserve">Антикоагулянты прямого действия, в </w:t>
      </w:r>
      <w:proofErr w:type="spellStart"/>
      <w:r w:rsidRPr="00270428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2704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70428">
        <w:rPr>
          <w:rFonts w:ascii="Times New Roman" w:eastAsia="Times New Roman" w:hAnsi="Times New Roman" w:cs="Times New Roman"/>
          <w:sz w:val="28"/>
          <w:szCs w:val="28"/>
        </w:rPr>
        <w:t>комбинировнные</w:t>
      </w:r>
      <w:proofErr w:type="spellEnd"/>
      <w:r w:rsidRPr="00270428">
        <w:rPr>
          <w:rFonts w:ascii="Times New Roman" w:eastAsia="Times New Roman" w:hAnsi="Times New Roman" w:cs="Times New Roman"/>
          <w:sz w:val="28"/>
          <w:szCs w:val="28"/>
        </w:rPr>
        <w:t xml:space="preserve"> препараты для </w:t>
      </w:r>
      <w:proofErr w:type="spellStart"/>
      <w:r w:rsidRPr="00270428">
        <w:rPr>
          <w:rFonts w:ascii="Times New Roman" w:eastAsia="Times New Roman" w:hAnsi="Times New Roman" w:cs="Times New Roman"/>
          <w:sz w:val="28"/>
          <w:szCs w:val="28"/>
        </w:rPr>
        <w:t>наруж.прим</w:t>
      </w:r>
      <w:proofErr w:type="spellEnd"/>
      <w:r w:rsidRPr="00270428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270428" w:rsidRPr="000172FD" w:rsidTr="00BF675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024" w:rsidRDefault="0002702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Гепарин </w:t>
            </w:r>
          </w:p>
          <w:p w:rsidR="00270428" w:rsidRPr="000172FD" w:rsidRDefault="0002702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Раствор </w:t>
            </w:r>
            <w:r w:rsidR="00184CFD">
              <w:rPr>
                <w:rFonts w:ascii="Times New Roman" w:eastAsia="Times New Roman" w:hAnsi="Times New Roman" w:cs="Times New Roman"/>
                <w:sz w:val="28"/>
                <w:szCs w:val="28"/>
              </w:rPr>
              <w:t>д/</w:t>
            </w:r>
            <w:proofErr w:type="spellStart"/>
            <w:r w:rsidR="00184CFD">
              <w:rPr>
                <w:rFonts w:ascii="Times New Roman" w:eastAsia="Times New Roman" w:hAnsi="Times New Roman" w:cs="Times New Roman"/>
                <w:sz w:val="28"/>
                <w:szCs w:val="28"/>
              </w:rPr>
              <w:t>инъекц</w:t>
            </w:r>
            <w:proofErr w:type="spellEnd"/>
            <w:r w:rsidR="00184CFD">
              <w:rPr>
                <w:rFonts w:ascii="Times New Roman" w:eastAsia="Times New Roman" w:hAnsi="Times New Roman" w:cs="Times New Roman"/>
                <w:sz w:val="28"/>
                <w:szCs w:val="28"/>
              </w:rPr>
              <w:t>. 5000</w:t>
            </w:r>
            <w:r w:rsidRPr="00027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МЕ/мл 1 мл или 2 мл </w:t>
            </w:r>
            <w:proofErr w:type="spellStart"/>
            <w:r w:rsidRPr="00027024">
              <w:rPr>
                <w:rFonts w:ascii="Times New Roman" w:eastAsia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027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027024">
              <w:rPr>
                <w:rFonts w:ascii="Times New Roman" w:eastAsia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Pr="000270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0428" w:rsidRPr="000172FD" w:rsidTr="00BF675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02702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024">
              <w:rPr>
                <w:rFonts w:ascii="Times New Roman" w:eastAsia="Times New Roman" w:hAnsi="Times New Roman" w:cs="Times New Roman"/>
                <w:sz w:val="28"/>
                <w:szCs w:val="28"/>
              </w:rPr>
              <w:t>Гепарин натрия</w:t>
            </w:r>
          </w:p>
        </w:tc>
      </w:tr>
      <w:tr w:rsidR="00270428" w:rsidRPr="000172FD" w:rsidTr="00BF675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E575A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270428" w:rsidRPr="000172FD" w:rsidTr="00BF675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0428" w:rsidRPr="000172FD" w:rsidTr="00BF675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02702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7024">
              <w:rPr>
                <w:rFonts w:ascii="Times New Roman" w:eastAsia="Times New Roman" w:hAnsi="Times New Roman" w:cs="Times New Roman"/>
                <w:sz w:val="28"/>
                <w:szCs w:val="28"/>
              </w:rPr>
              <w:t>Панпарин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1A58D4" w:rsidRPr="001A58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Гепарин </w:t>
            </w:r>
            <w:proofErr w:type="spellStart"/>
            <w:r w:rsidR="001A58D4" w:rsidRPr="001A58D4">
              <w:rPr>
                <w:rFonts w:ascii="Times New Roman" w:eastAsia="Times New Roman" w:hAnsi="Times New Roman" w:cs="Times New Roman"/>
                <w:sz w:val="28"/>
                <w:szCs w:val="28"/>
              </w:rPr>
              <w:t>натрия+Декспантенол+Диметилсульфоксид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70428" w:rsidRPr="000172FD" w:rsidTr="00BF675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1A58D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1A58D4">
              <w:rPr>
                <w:rFonts w:ascii="Times New Roman" w:eastAsia="Times New Roman" w:hAnsi="Times New Roman" w:cs="Times New Roman"/>
                <w:sz w:val="28"/>
                <w:szCs w:val="28"/>
              </w:rPr>
              <w:t>ейтрализуют плазменные факторы свертывания крови.</w:t>
            </w:r>
          </w:p>
        </w:tc>
      </w:tr>
      <w:tr w:rsidR="00270428" w:rsidRPr="000172FD" w:rsidTr="00BF675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1A58D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Антикоагулянтный</w:t>
            </w:r>
            <w:proofErr w:type="spellEnd"/>
          </w:p>
        </w:tc>
      </w:tr>
      <w:tr w:rsidR="00270428" w:rsidRPr="000172FD" w:rsidTr="00BF675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1A58D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1A58D4">
              <w:rPr>
                <w:rFonts w:ascii="Times New Roman" w:eastAsia="Times New Roman" w:hAnsi="Times New Roman" w:cs="Times New Roman"/>
                <w:sz w:val="28"/>
                <w:szCs w:val="28"/>
              </w:rPr>
              <w:t>рофилактика и терапия тромбоза глубоких вен, тромбоэмболия легочной артерии;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58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профилактика и терапия </w:t>
            </w:r>
            <w:proofErr w:type="spellStart"/>
            <w:r w:rsidRPr="001A58D4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микротромбообразования</w:t>
            </w:r>
            <w:proofErr w:type="spellEnd"/>
            <w:r w:rsidRPr="001A58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нарушения микроциркуляции; профилактика свертывания крови во время операций, при проведении гемодиализа, </w:t>
            </w:r>
            <w:proofErr w:type="spellStart"/>
            <w:r w:rsidRPr="001A58D4">
              <w:rPr>
                <w:rFonts w:ascii="Times New Roman" w:eastAsia="Times New Roman" w:hAnsi="Times New Roman" w:cs="Times New Roman"/>
                <w:sz w:val="28"/>
                <w:szCs w:val="28"/>
              </w:rPr>
              <w:t>гемосорбции</w:t>
            </w:r>
            <w:proofErr w:type="spellEnd"/>
            <w:r w:rsidRPr="001A58D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0428" w:rsidRPr="000172FD" w:rsidTr="00BF675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1A58D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8D4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Индивидуальный, в зависимости от применяемой лекарственной формы, показаний, клинической ситуации и возраста пациента.</w:t>
            </w:r>
          </w:p>
        </w:tc>
      </w:tr>
      <w:tr w:rsidR="00270428" w:rsidRPr="000172FD" w:rsidTr="00BF675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184C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1A58D4" w:rsidRPr="001A58D4">
              <w:rPr>
                <w:rFonts w:ascii="Times New Roman" w:eastAsia="Times New Roman" w:hAnsi="Times New Roman" w:cs="Times New Roman"/>
                <w:sz w:val="28"/>
                <w:szCs w:val="28"/>
              </w:rPr>
              <w:t>озможны кровотечения ЖКТ и мочевых путей, кровотечение в месте введения, из операционных ран, а также кровоизлияния в других орга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нах, гематурия, тромбоцитопения; </w:t>
            </w:r>
            <w:r w:rsidR="001A58D4" w:rsidRPr="001A58D4">
              <w:rPr>
                <w:rFonts w:ascii="Times New Roman" w:eastAsia="Times New Roman" w:hAnsi="Times New Roman" w:cs="Times New Roman"/>
                <w:sz w:val="28"/>
                <w:szCs w:val="28"/>
              </w:rPr>
              <w:t>тошнота, 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ижение аппетита, рвота, диарея. </w:t>
            </w:r>
            <w:r w:rsidRPr="00184C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Местные реакции:</w:t>
            </w:r>
            <w:r w:rsidRPr="00184CFD">
              <w:rPr>
                <w:rFonts w:ascii="Times New Roman" w:eastAsia="Times New Roman" w:hAnsi="Times New Roman" w:cs="Times New Roman"/>
                <w:sz w:val="28"/>
                <w:szCs w:val="28"/>
              </w:rPr>
              <w:t> раздражение, боль, гиперемия, гематома и изъязвления в месте введения.</w:t>
            </w:r>
          </w:p>
        </w:tc>
      </w:tr>
      <w:tr w:rsidR="00270428" w:rsidRPr="000172FD" w:rsidTr="00BF675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184CFD" w:rsidRDefault="00184C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4C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Кровотечения, заболевания, сопровождающиеся нарушением процессов свертывания крови. </w:t>
            </w:r>
          </w:p>
        </w:tc>
      </w:tr>
      <w:tr w:rsidR="00270428" w:rsidRPr="000172FD" w:rsidTr="00BF675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4CFD" w:rsidRPr="00184CFD" w:rsidRDefault="00184C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4C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Противосвертывающее</w:t>
            </w:r>
            <w:proofErr w:type="spellEnd"/>
            <w:r w:rsidRPr="00184C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действие гепарина усиливается при одновременном применении антикоагулянтов, </w:t>
            </w:r>
            <w:proofErr w:type="spellStart"/>
            <w:r w:rsidRPr="00184CFD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антиагрегантов</w:t>
            </w:r>
            <w:proofErr w:type="spellEnd"/>
            <w:r w:rsidRPr="00184C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НПВС.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84C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Алкалоиды спорыньи, тироксин, тетрациклин, </w:t>
            </w:r>
            <w:r w:rsidRPr="00184C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антигистаминные средства, а также никотин уменьшают действие гепарина.</w:t>
            </w:r>
          </w:p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0428" w:rsidRPr="000172FD" w:rsidTr="00BF6758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184C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270428" w:rsidRPr="000172FD" w:rsidTr="00BF6758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Default="00184C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 врача.</w:t>
            </w:r>
          </w:p>
          <w:p w:rsidR="00184CFD" w:rsidRDefault="00184CF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формы 107-1/у.</w:t>
            </w:r>
          </w:p>
          <w:p w:rsidR="00184CFD" w:rsidRPr="000172FD" w:rsidRDefault="00E575A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5AF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 (Возвращается пациенту)</w:t>
            </w:r>
          </w:p>
        </w:tc>
      </w:tr>
      <w:tr w:rsidR="00270428" w:rsidRPr="000172FD" w:rsidTr="00BF675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184CFD" w:rsidRDefault="00184CFD" w:rsidP="00E57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в защищенном от света месте при температуре не выше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Не замораживать. Хранить в недоступном для детей месте.</w:t>
            </w:r>
          </w:p>
        </w:tc>
      </w:tr>
    </w:tbl>
    <w:p w:rsidR="00270428" w:rsidRPr="000172FD" w:rsidRDefault="00270428" w:rsidP="00E5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28" w:rsidRPr="000172FD" w:rsidRDefault="00270428" w:rsidP="00E575A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sz w:val="28"/>
          <w:szCs w:val="28"/>
        </w:rPr>
        <w:t>Дата заполнения: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:rsidR="00184CFD" w:rsidRDefault="00184CFD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1A58D4" w:rsidRPr="001A58D4" w:rsidRDefault="001A58D4" w:rsidP="00E57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практики: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58D4">
        <w:rPr>
          <w:rFonts w:ascii="Times New Roman" w:eastAsia="Times New Roman" w:hAnsi="Times New Roman" w:cs="Times New Roman"/>
          <w:sz w:val="28"/>
          <w:szCs w:val="28"/>
        </w:rPr>
        <w:t>Средства, влияющие на систему крови.</w:t>
      </w:r>
    </w:p>
    <w:p w:rsidR="001A58D4" w:rsidRPr="00270428" w:rsidRDefault="001A58D4" w:rsidP="00E57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58D4">
        <w:rPr>
          <w:rFonts w:ascii="Times New Roman" w:eastAsia="Times New Roman" w:hAnsi="Times New Roman" w:cs="Times New Roman"/>
          <w:sz w:val="28"/>
          <w:szCs w:val="28"/>
        </w:rPr>
        <w:t xml:space="preserve">Антикоагулянты прямого действия, в </w:t>
      </w:r>
      <w:proofErr w:type="spellStart"/>
      <w:r w:rsidRPr="001A58D4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1A58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A58D4">
        <w:rPr>
          <w:rFonts w:ascii="Times New Roman" w:eastAsia="Times New Roman" w:hAnsi="Times New Roman" w:cs="Times New Roman"/>
          <w:sz w:val="28"/>
          <w:szCs w:val="28"/>
        </w:rPr>
        <w:t>комбинировнные</w:t>
      </w:r>
      <w:proofErr w:type="spellEnd"/>
      <w:r w:rsidRPr="001A58D4">
        <w:rPr>
          <w:rFonts w:ascii="Times New Roman" w:eastAsia="Times New Roman" w:hAnsi="Times New Roman" w:cs="Times New Roman"/>
          <w:sz w:val="28"/>
          <w:szCs w:val="28"/>
        </w:rPr>
        <w:t xml:space="preserve"> препараты для </w:t>
      </w:r>
      <w:proofErr w:type="spellStart"/>
      <w:r w:rsidRPr="001A58D4">
        <w:rPr>
          <w:rFonts w:ascii="Times New Roman" w:eastAsia="Times New Roman" w:hAnsi="Times New Roman" w:cs="Times New Roman"/>
          <w:sz w:val="28"/>
          <w:szCs w:val="28"/>
        </w:rPr>
        <w:t>наруж.прим</w:t>
      </w:r>
      <w:proofErr w:type="spellEnd"/>
      <w:r w:rsidRPr="001A58D4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1A58D4" w:rsidRPr="000172FD" w:rsidTr="004B5AD7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8D4" w:rsidRPr="000172FD" w:rsidRDefault="001A58D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8D4" w:rsidRDefault="004B5AD7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Тромблесс</w:t>
            </w:r>
            <w:proofErr w:type="spellEnd"/>
            <w:r w:rsidRPr="004B5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Плюс</w:t>
            </w:r>
          </w:p>
          <w:p w:rsidR="004B5AD7" w:rsidRPr="000172FD" w:rsidRDefault="004B5AD7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Гель для наружного применения туба 50г; 100г.</w:t>
            </w:r>
            <w:r w:rsidRPr="004B5AD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4B5AD7">
              <w:rPr>
                <w:rFonts w:ascii="Times New Roman" w:eastAsia="Times New Roman" w:hAnsi="Times New Roman" w:cs="Times New Roman"/>
                <w:sz w:val="28"/>
                <w:szCs w:val="28"/>
              </w:rPr>
              <w:t>1 мг/г+1000 МЕ/г+100 мг/г+20 мг/г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58D4" w:rsidRPr="000172FD" w:rsidTr="004B5AD7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8D4" w:rsidRPr="000172FD" w:rsidRDefault="001A58D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8D4" w:rsidRPr="000172FD" w:rsidRDefault="007A5C63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5C63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Бензокаин+Гепарин</w:t>
            </w:r>
            <w:proofErr w:type="spellEnd"/>
            <w:r w:rsidRPr="007A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C63">
              <w:rPr>
                <w:rFonts w:ascii="Times New Roman" w:eastAsia="Times New Roman" w:hAnsi="Times New Roman" w:cs="Times New Roman"/>
                <w:sz w:val="28"/>
                <w:szCs w:val="28"/>
              </w:rPr>
              <w:t>натрия+Декспантенол+Троксерутин</w:t>
            </w:r>
            <w:proofErr w:type="spellEnd"/>
          </w:p>
        </w:tc>
      </w:tr>
      <w:tr w:rsidR="001A58D4" w:rsidRPr="000172FD" w:rsidTr="004B5AD7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8D4" w:rsidRPr="000172FD" w:rsidRDefault="001A58D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8D4" w:rsidRPr="000172FD" w:rsidRDefault="007A5C63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A58D4" w:rsidRPr="000172FD" w:rsidTr="004B5AD7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8D4" w:rsidRPr="000172FD" w:rsidRDefault="001A58D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8D4" w:rsidRPr="000172FD" w:rsidRDefault="007A5C63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5C63">
              <w:rPr>
                <w:rFonts w:ascii="Times New Roman" w:eastAsia="Times New Roman" w:hAnsi="Times New Roman" w:cs="Times New Roman"/>
                <w:sz w:val="28"/>
                <w:szCs w:val="28"/>
              </w:rPr>
              <w:t>Троксевазин-нео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58D4" w:rsidRPr="000172FD" w:rsidTr="004B5AD7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8D4" w:rsidRPr="000172FD" w:rsidRDefault="001A58D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8D4" w:rsidRPr="000172FD" w:rsidRDefault="00E575A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1A58D4" w:rsidRPr="000172FD" w:rsidTr="004B5AD7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8D4" w:rsidRPr="000172FD" w:rsidRDefault="001A58D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5C63" w:rsidRPr="007A5C63" w:rsidRDefault="007A5C63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C63">
              <w:rPr>
                <w:rFonts w:ascii="Times New Roman" w:eastAsia="Times New Roman" w:hAnsi="Times New Roman" w:cs="Times New Roman"/>
                <w:sz w:val="28"/>
                <w:szCs w:val="28"/>
              </w:rPr>
              <w:t>Гепарин натрия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антикоагулянт прямого действия</w:t>
            </w:r>
            <w:r w:rsidRPr="007A5C63">
              <w:rPr>
                <w:rFonts w:ascii="Times New Roman" w:eastAsia="Times New Roman" w:hAnsi="Times New Roman" w:cs="Times New Roman"/>
                <w:sz w:val="28"/>
                <w:szCs w:val="28"/>
              </w:rPr>
              <w:t>. Уменьшает агрегацию тромбоцитов, связывается антитромбином III, предупреждая переход протромбина в тромбин. Угнетает активность тромбина. Улучшает микроциркуляцию и активирует тканевой обмен, благодаря этому ускоряет процессы рассасывания гематом и тромбов, в конечном итоге восстанавливает проходимость 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A5C63" w:rsidRPr="007A5C63" w:rsidRDefault="007A5C63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Декспантенол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провитамин В5 - </w:t>
            </w:r>
            <w:r w:rsidRPr="007A5C63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стимулирует регенерацию кожи, нормализует клеточный метаболизм, увеличивает прочность коллагеновых волокон. Оказывает регенерирующее, витаминное, метаболическое и противовоспалительное действие.</w:t>
            </w:r>
          </w:p>
          <w:p w:rsidR="007A5C63" w:rsidRPr="007A5C63" w:rsidRDefault="007A5C63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5C63">
              <w:rPr>
                <w:rFonts w:ascii="Times New Roman" w:eastAsia="Times New Roman" w:hAnsi="Times New Roman" w:cs="Times New Roman"/>
                <w:sz w:val="28"/>
                <w:szCs w:val="28"/>
              </w:rPr>
              <w:t>Троксерутин</w:t>
            </w:r>
            <w:proofErr w:type="spellEnd"/>
            <w:r w:rsidRPr="007A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A5C63">
              <w:rPr>
                <w:rFonts w:ascii="Times New Roman" w:eastAsia="Times New Roman" w:hAnsi="Times New Roman" w:cs="Times New Roman"/>
                <w:sz w:val="28"/>
                <w:szCs w:val="28"/>
              </w:rPr>
              <w:t>флавоноид</w:t>
            </w:r>
            <w:proofErr w:type="spellEnd"/>
            <w:r w:rsidRPr="007A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(производное рутина), обладает Р-витаминной активностью; Участвует в </w:t>
            </w:r>
            <w:proofErr w:type="spellStart"/>
            <w:r w:rsidRPr="007A5C63">
              <w:rPr>
                <w:rFonts w:ascii="Times New Roman" w:eastAsia="Times New Roman" w:hAnsi="Times New Roman" w:cs="Times New Roman"/>
                <w:sz w:val="28"/>
                <w:szCs w:val="28"/>
              </w:rPr>
              <w:t>окислительно</w:t>
            </w:r>
            <w:proofErr w:type="spellEnd"/>
            <w:r w:rsidRPr="007A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-восстановительных процессах, блокирует </w:t>
            </w:r>
            <w:proofErr w:type="spellStart"/>
            <w:r w:rsidRPr="007A5C63">
              <w:rPr>
                <w:rFonts w:ascii="Times New Roman" w:eastAsia="Times New Roman" w:hAnsi="Times New Roman" w:cs="Times New Roman"/>
                <w:sz w:val="28"/>
                <w:szCs w:val="28"/>
              </w:rPr>
              <w:t>гиалуронидазу</w:t>
            </w:r>
            <w:proofErr w:type="spellEnd"/>
            <w:r w:rsidRPr="007A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стабилизирует </w:t>
            </w:r>
            <w:proofErr w:type="spellStart"/>
            <w:r w:rsidRPr="007A5C63">
              <w:rPr>
                <w:rFonts w:ascii="Times New Roman" w:eastAsia="Times New Roman" w:hAnsi="Times New Roman" w:cs="Times New Roman"/>
                <w:sz w:val="28"/>
                <w:szCs w:val="28"/>
              </w:rPr>
              <w:t>гиалуроновую</w:t>
            </w:r>
            <w:proofErr w:type="spellEnd"/>
            <w:r w:rsidRPr="007A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кислоту клеточных оболочек и уменьшает проницаемость и ломкость капилляров, повышает их тонус. Увеличивает плотность сосудистой стенки, уменьшает экссудацию жидкой части плазмы и диапедез клеток крови. Снижает воспаление в сосудистой стенке, ограничивая прилипание к ее поверхности тромбоцитов.</w:t>
            </w:r>
          </w:p>
          <w:p w:rsidR="001A58D4" w:rsidRPr="000172FD" w:rsidRDefault="007A5C63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5C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Бензокаин</w:t>
            </w:r>
            <w:proofErr w:type="spellEnd"/>
            <w:r w:rsidRPr="007A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местный анестетик для поверхностной анестезии. Уменьшает проницаемость клеточной мембраны для ионов натрия, вытесняет ионы кальция из рецепторов, расположенных на внутренней поверхности мембраны, блокирует проведение нервных импульсов. Препятствует возникновению болевых импульсов в окончаниях чувствительных нервов и их проведению по нервным волокнам. </w:t>
            </w:r>
            <w:proofErr w:type="spellStart"/>
            <w:r w:rsidRPr="007A5C63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Бензокаин</w:t>
            </w:r>
            <w:proofErr w:type="spellEnd"/>
            <w:r w:rsidRPr="007A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расширяет поверхностные сосуды, способствуя всасыванию гепарина.</w:t>
            </w:r>
          </w:p>
        </w:tc>
      </w:tr>
      <w:tr w:rsidR="001A58D4" w:rsidRPr="000172FD" w:rsidTr="004B5AD7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8D4" w:rsidRPr="000172FD" w:rsidRDefault="001A58D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8D4" w:rsidRPr="007A5C63" w:rsidRDefault="007A5C63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</w:t>
            </w:r>
            <w:r w:rsidRPr="007A5C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нгиопротекти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вный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венотонизирующий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регенерирующий, обезболивающий местный,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антипролиферативный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противоотечный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противовоспалительный,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антикоагулянтный</w:t>
            </w:r>
            <w:proofErr w:type="spellEnd"/>
            <w:r w:rsidRPr="007A5C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58D4" w:rsidRPr="000172FD" w:rsidTr="004B5AD7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8D4" w:rsidRPr="000172FD" w:rsidRDefault="001A58D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8D4" w:rsidRPr="000172FD" w:rsidRDefault="007A5C63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A5C63">
              <w:rPr>
                <w:rFonts w:ascii="Times New Roman" w:eastAsia="Times New Roman" w:hAnsi="Times New Roman" w:cs="Times New Roman"/>
                <w:sz w:val="28"/>
                <w:szCs w:val="28"/>
              </w:rPr>
              <w:t>имптомокомплекс</w:t>
            </w:r>
            <w:proofErr w:type="spellEnd"/>
            <w:r w:rsidRPr="007A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хронической венозной недостаточности (в том числе на фоне варикозной болезни нижних конечностей), мигрирующие флебиты, тромбофлебиты поверхностных вен;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A5C63">
              <w:rPr>
                <w:rFonts w:ascii="Times New Roman" w:eastAsia="Times New Roman" w:hAnsi="Times New Roman" w:cs="Times New Roman"/>
                <w:sz w:val="28"/>
                <w:szCs w:val="28"/>
              </w:rPr>
              <w:t>подкожные гематомы, локализованные отеки и асептические инфильтраты;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A5C63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травмы и ушибы суставов, сухожилий, мышечной ткани;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A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осложнения, возникшие после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хирургических операций на венах.</w:t>
            </w:r>
          </w:p>
        </w:tc>
      </w:tr>
      <w:tr w:rsidR="001A58D4" w:rsidRPr="000172FD" w:rsidTr="004B5AD7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8D4" w:rsidRPr="000172FD" w:rsidRDefault="001A58D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8D4" w:rsidRPr="000172FD" w:rsidRDefault="007A5C63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Наружно. Наносить</w:t>
            </w:r>
            <w:r w:rsidRPr="007A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тонким слоем на кожу над пораженной областью и вокруг нее, равномерно распределяя по поверхности кожи легким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круговыми движениями 2-3 раза в </w:t>
            </w:r>
            <w:r w:rsidRPr="007A5C63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r w:rsidRPr="007A5C63">
              <w:rPr>
                <w:rFonts w:ascii="Times New Roman" w:eastAsia="Times New Roman" w:hAnsi="Times New Roman" w:cs="Times New Roman"/>
                <w:sz w:val="28"/>
                <w:szCs w:val="28"/>
              </w:rPr>
              <w:t>. Курс лечения 2-3 недели, с повторением при рецидиве заболевания.</w:t>
            </w:r>
          </w:p>
        </w:tc>
      </w:tr>
      <w:tr w:rsidR="001A58D4" w:rsidRPr="000172FD" w:rsidTr="004B5AD7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8D4" w:rsidRPr="000172FD" w:rsidRDefault="001A58D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8D4" w:rsidRPr="000172FD" w:rsidRDefault="007A5C63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C63">
              <w:rPr>
                <w:rFonts w:ascii="Times New Roman" w:eastAsia="Times New Roman" w:hAnsi="Times New Roman" w:cs="Times New Roman"/>
                <w:sz w:val="28"/>
                <w:szCs w:val="28"/>
              </w:rPr>
              <w:t>При длительном применении препарата возможны местные реакции в виде гиперемии кожи, снижении чувствительности (в месте применения), аллергических реакций (кожная сыпь, зуд).</w:t>
            </w:r>
          </w:p>
        </w:tc>
      </w:tr>
      <w:tr w:rsidR="001A58D4" w:rsidRPr="000172FD" w:rsidTr="004B5AD7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8D4" w:rsidRPr="000172FD" w:rsidRDefault="001A58D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8D4" w:rsidRPr="000172FD" w:rsidRDefault="007A5C63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7A5C63">
              <w:rPr>
                <w:rFonts w:ascii="Times New Roman" w:eastAsia="Times New Roman" w:hAnsi="Times New Roman" w:cs="Times New Roman"/>
                <w:sz w:val="28"/>
                <w:szCs w:val="28"/>
              </w:rPr>
              <w:t>иперчувствительность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7A5C63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открытые инфицированные раны или раны с обильной экссудацией в месте предполагаемого нанесения;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возраст до 18 лет; </w:t>
            </w:r>
            <w:r w:rsidRPr="007A5C63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беременность и период лактации.</w:t>
            </w:r>
          </w:p>
        </w:tc>
      </w:tr>
      <w:tr w:rsidR="001A58D4" w:rsidRPr="000172FD" w:rsidTr="004B5AD7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8D4" w:rsidRPr="000172FD" w:rsidRDefault="001A58D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8D4" w:rsidRPr="000172FD" w:rsidRDefault="003E5A7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A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Совместное применение геля с пероральными антикоагулянтами может вызвать удлинение </w:t>
            </w:r>
            <w:proofErr w:type="spellStart"/>
            <w:r w:rsidRPr="003E5A7C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протромбинового</w:t>
            </w:r>
            <w:proofErr w:type="spellEnd"/>
            <w:r w:rsidRPr="003E5A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времени. Ненаркотические анальгетики и антихолинэстеразные лекарственные средства усиливают действие входящего в препарат </w:t>
            </w:r>
            <w:proofErr w:type="spellStart"/>
            <w:r w:rsidRPr="003E5A7C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бензокаина</w:t>
            </w:r>
            <w:proofErr w:type="spellEnd"/>
            <w:r w:rsidRPr="003E5A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E5A7C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Бензокаин</w:t>
            </w:r>
            <w:proofErr w:type="spellEnd"/>
            <w:r w:rsidRPr="003E5A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снижает антибактериальную активность сульфаниламидов.</w:t>
            </w:r>
          </w:p>
        </w:tc>
      </w:tr>
      <w:tr w:rsidR="001A58D4" w:rsidRPr="000172FD" w:rsidTr="004B5AD7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8D4" w:rsidRPr="000172FD" w:rsidRDefault="001A58D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8D4" w:rsidRPr="000172FD" w:rsidRDefault="003E5A7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1A58D4" w:rsidRPr="000172FD" w:rsidTr="004B5AD7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8D4" w:rsidRPr="000172FD" w:rsidRDefault="001A58D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8D4" w:rsidRPr="000172FD" w:rsidRDefault="003E5A7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без рецепта.</w:t>
            </w:r>
          </w:p>
        </w:tc>
      </w:tr>
      <w:tr w:rsidR="001A58D4" w:rsidRPr="000172FD" w:rsidTr="004B5AD7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8D4" w:rsidRPr="000172FD" w:rsidRDefault="001A58D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8D4" w:rsidRPr="004232C4" w:rsidRDefault="003E5A7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при комнатной температуре (не выше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С). Хранить в недоступном для детей месте.</w:t>
            </w:r>
          </w:p>
        </w:tc>
      </w:tr>
    </w:tbl>
    <w:p w:rsidR="001A58D4" w:rsidRPr="000172FD" w:rsidRDefault="001A58D4" w:rsidP="00E5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8D4" w:rsidRPr="000172FD" w:rsidRDefault="001A58D4" w:rsidP="00E575A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sz w:val="28"/>
          <w:szCs w:val="28"/>
        </w:rPr>
        <w:t>Дата заполнения: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:rsidR="001A58D4" w:rsidRDefault="001A58D4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70428" w:rsidRPr="00270428" w:rsidRDefault="00270428" w:rsidP="00E57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практики: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0428">
        <w:rPr>
          <w:rFonts w:ascii="Times New Roman" w:eastAsia="Times New Roman" w:hAnsi="Times New Roman" w:cs="Times New Roman"/>
          <w:sz w:val="28"/>
          <w:szCs w:val="28"/>
        </w:rPr>
        <w:t>Гормональные препараты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0428" w:rsidRPr="00270428" w:rsidRDefault="00270428" w:rsidP="00E57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0428">
        <w:rPr>
          <w:rFonts w:ascii="Times New Roman" w:eastAsia="Times New Roman" w:hAnsi="Times New Roman" w:cs="Times New Roman"/>
          <w:sz w:val="28"/>
          <w:szCs w:val="28"/>
        </w:rPr>
        <w:t>Глюкокортикостероиды</w:t>
      </w:r>
      <w:proofErr w:type="spellEnd"/>
      <w:r w:rsidRPr="00270428">
        <w:rPr>
          <w:rFonts w:ascii="Times New Roman" w:eastAsia="Times New Roman" w:hAnsi="Times New Roman" w:cs="Times New Roman"/>
          <w:sz w:val="28"/>
          <w:szCs w:val="28"/>
        </w:rPr>
        <w:t xml:space="preserve"> для местного применения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270428" w:rsidRPr="000172FD" w:rsidTr="00BF675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1E21" w:rsidRDefault="00891E2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Акридерм</w:t>
            </w:r>
            <w:proofErr w:type="spellEnd"/>
          </w:p>
          <w:p w:rsidR="00270428" w:rsidRPr="000172FD" w:rsidRDefault="00891E2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891E21">
              <w:rPr>
                <w:rFonts w:ascii="Times New Roman" w:eastAsia="Times New Roman" w:hAnsi="Times New Roman" w:cs="Times New Roman"/>
                <w:sz w:val="28"/>
                <w:szCs w:val="28"/>
              </w:rPr>
              <w:t>азь для наружного применения 0,05% - 15,0</w:t>
            </w:r>
          </w:p>
        </w:tc>
      </w:tr>
      <w:tr w:rsidR="00270428" w:rsidRPr="000172FD" w:rsidTr="00BF675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891E2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1E21">
              <w:rPr>
                <w:rFonts w:ascii="Times New Roman" w:eastAsia="Times New Roman" w:hAnsi="Times New Roman" w:cs="Times New Roman"/>
                <w:sz w:val="28"/>
                <w:szCs w:val="28"/>
              </w:rPr>
              <w:t>Бетаметазон</w:t>
            </w:r>
            <w:proofErr w:type="spellEnd"/>
          </w:p>
        </w:tc>
      </w:tr>
      <w:tr w:rsidR="00270428" w:rsidRPr="000172FD" w:rsidTr="00BF675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891E2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Дипроспан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Белодерм</w:t>
            </w:r>
            <w:proofErr w:type="spellEnd"/>
          </w:p>
        </w:tc>
      </w:tr>
      <w:tr w:rsidR="00270428" w:rsidRPr="000172FD" w:rsidTr="00BF675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891E2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1E21">
              <w:rPr>
                <w:rFonts w:ascii="Times New Roman" w:eastAsia="Times New Roman" w:hAnsi="Times New Roman" w:cs="Times New Roman"/>
                <w:sz w:val="28"/>
                <w:szCs w:val="28"/>
              </w:rPr>
              <w:t>Кутивейт</w:t>
            </w:r>
            <w:proofErr w:type="spellEnd"/>
          </w:p>
        </w:tc>
      </w:tr>
      <w:tr w:rsidR="00270428" w:rsidRPr="000172FD" w:rsidTr="00BF675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Default="008C1B7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1B7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Белогент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C1B7B">
              <w:rPr>
                <w:rFonts w:ascii="Times New Roman" w:eastAsia="Times New Roman" w:hAnsi="Times New Roman" w:cs="Times New Roman"/>
                <w:sz w:val="28"/>
                <w:szCs w:val="28"/>
              </w:rPr>
              <w:t>Бетаметазон+Гентамицин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8C1B7B" w:rsidRPr="000172FD" w:rsidRDefault="008C1B7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Акридерм</w:t>
            </w:r>
            <w:proofErr w:type="spellEnd"/>
            <w:r w:rsidRPr="008C1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C1B7B">
              <w:rPr>
                <w:rFonts w:ascii="Times New Roman" w:eastAsia="Times New Roman" w:hAnsi="Times New Roman" w:cs="Times New Roman"/>
                <w:sz w:val="28"/>
                <w:szCs w:val="28"/>
              </w:rPr>
              <w:t>Бетаметазон+Гентамицин+Клотримазол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70428" w:rsidRPr="000172FD" w:rsidTr="00BF675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1B7B" w:rsidRPr="008C1B7B" w:rsidRDefault="008C1B7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Противовоспалительное действие ГК связано с подавлением активности </w:t>
            </w:r>
            <w:proofErr w:type="spellStart"/>
            <w:r w:rsidRPr="008C1B7B">
              <w:rPr>
                <w:rFonts w:ascii="Times New Roman" w:eastAsia="Times New Roman" w:hAnsi="Times New Roman" w:cs="Times New Roman"/>
                <w:sz w:val="28"/>
                <w:szCs w:val="28"/>
              </w:rPr>
              <w:t>фосфолипазы</w:t>
            </w:r>
            <w:proofErr w:type="spellEnd"/>
            <w:r w:rsidRPr="008C1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что приводит к подавлению освобождения </w:t>
            </w:r>
            <w:proofErr w:type="spellStart"/>
            <w:r w:rsidRPr="008C1B7B">
              <w:rPr>
                <w:rFonts w:ascii="Times New Roman" w:eastAsia="Times New Roman" w:hAnsi="Times New Roman" w:cs="Times New Roman"/>
                <w:sz w:val="28"/>
                <w:szCs w:val="28"/>
              </w:rPr>
              <w:t>арахидоновой</w:t>
            </w:r>
            <w:proofErr w:type="spellEnd"/>
            <w:r w:rsidRPr="008C1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кислоты и торможению образования ряда медиаторов воспаления — простагландинов и др.</w:t>
            </w:r>
          </w:p>
          <w:p w:rsidR="00270428" w:rsidRPr="000172FD" w:rsidRDefault="008C1B7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B7B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Противоаллергическое действие развивается в результате снижения синтеза и секреции медиаторов аллергии.</w:t>
            </w:r>
          </w:p>
        </w:tc>
      </w:tr>
      <w:tr w:rsidR="00270428" w:rsidRPr="000172FD" w:rsidTr="00BF675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8C1B7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Противозудный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 противовоспалительный; сосудосуживающий.</w:t>
            </w:r>
          </w:p>
        </w:tc>
      </w:tr>
      <w:tr w:rsidR="00270428" w:rsidRPr="000172FD" w:rsidTr="00BF675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F11FF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11F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ллергические заболевания кожи (в </w:t>
            </w:r>
            <w:proofErr w:type="spellStart"/>
            <w:r w:rsidRPr="00F11FFF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11F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острый, подострый и хронический контактный дерматит, профессиональный дерматит, солнечный дерматит, </w:t>
            </w:r>
            <w:proofErr w:type="spellStart"/>
            <w:r w:rsidRPr="00F11FFF">
              <w:rPr>
                <w:rFonts w:ascii="Times New Roman" w:eastAsia="Times New Roman" w:hAnsi="Times New Roman" w:cs="Times New Roman"/>
                <w:sz w:val="28"/>
                <w:szCs w:val="28"/>
              </w:rPr>
              <w:t>нейродерматит</w:t>
            </w:r>
            <w:proofErr w:type="spellEnd"/>
            <w:r w:rsidRPr="00F11F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кожный зуд, </w:t>
            </w:r>
            <w:proofErr w:type="spellStart"/>
            <w:r w:rsidRPr="00F11FFF">
              <w:rPr>
                <w:rFonts w:ascii="Times New Roman" w:eastAsia="Times New Roman" w:hAnsi="Times New Roman" w:cs="Times New Roman"/>
                <w:sz w:val="28"/>
                <w:szCs w:val="28"/>
              </w:rPr>
              <w:t>дисгидротический</w:t>
            </w:r>
            <w:proofErr w:type="spellEnd"/>
            <w:r w:rsidRPr="00F11F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дерматит);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1FFF">
              <w:rPr>
                <w:rFonts w:ascii="Times New Roman" w:eastAsia="Times New Roman" w:hAnsi="Times New Roman" w:cs="Times New Roman"/>
                <w:sz w:val="28"/>
                <w:szCs w:val="28"/>
              </w:rPr>
              <w:t>острые и хронические формы неаллергических дерматитов;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1FFF">
              <w:rPr>
                <w:rFonts w:ascii="Times New Roman" w:eastAsia="Times New Roman" w:hAnsi="Times New Roman" w:cs="Times New Roman"/>
                <w:sz w:val="28"/>
                <w:szCs w:val="28"/>
              </w:rPr>
              <w:t>псориаз.</w:t>
            </w:r>
          </w:p>
        </w:tc>
      </w:tr>
      <w:tr w:rsidR="00270428" w:rsidRPr="000172FD" w:rsidTr="00BF675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F11FF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Наружно. Н</w:t>
            </w:r>
            <w:r w:rsidRPr="00F11FFF">
              <w:rPr>
                <w:rFonts w:ascii="Times New Roman" w:eastAsia="Times New Roman" w:hAnsi="Times New Roman" w:cs="Times New Roman"/>
                <w:sz w:val="28"/>
                <w:szCs w:val="28"/>
              </w:rPr>
              <w:t>аносить тонким слоем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пораженные участки 1-3 раза в </w:t>
            </w:r>
            <w:r w:rsidRPr="00F11FFF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r w:rsidRPr="00F11FFF">
              <w:rPr>
                <w:rFonts w:ascii="Times New Roman" w:eastAsia="Times New Roman" w:hAnsi="Times New Roman" w:cs="Times New Roman"/>
                <w:sz w:val="28"/>
                <w:szCs w:val="28"/>
              </w:rPr>
              <w:t>, слегка втирая. Продолжительность лечения должна составлять не более 3 недель.</w:t>
            </w:r>
          </w:p>
        </w:tc>
      </w:tr>
      <w:tr w:rsidR="00270428" w:rsidRPr="000172FD" w:rsidTr="00BF675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F11FF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F11FFF">
              <w:rPr>
                <w:rFonts w:ascii="Times New Roman" w:eastAsia="Times New Roman" w:hAnsi="Times New Roman" w:cs="Times New Roman"/>
                <w:sz w:val="28"/>
                <w:szCs w:val="28"/>
              </w:rPr>
              <w:t>жение, раздражение и сухость кожи, аллергический контактный дерматит, атрофия кожи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0428" w:rsidRPr="000172FD" w:rsidTr="00BF675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11FFF" w:rsidRPr="00F11FFF" w:rsidRDefault="00F11FF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F11FFF">
              <w:rPr>
                <w:rFonts w:ascii="Times New Roman" w:eastAsia="Times New Roman" w:hAnsi="Times New Roman" w:cs="Times New Roman"/>
                <w:sz w:val="28"/>
                <w:szCs w:val="28"/>
              </w:rPr>
              <w:t>уберкулез кожи;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1FFF">
              <w:rPr>
                <w:rFonts w:ascii="Times New Roman" w:eastAsia="Times New Roman" w:hAnsi="Times New Roman" w:cs="Times New Roman"/>
                <w:sz w:val="28"/>
                <w:szCs w:val="28"/>
              </w:rPr>
              <w:t>вирусные инфекции кожи;</w:t>
            </w:r>
          </w:p>
          <w:p w:rsidR="00270428" w:rsidRPr="000172FD" w:rsidRDefault="00F11FF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FFF">
              <w:rPr>
                <w:rFonts w:ascii="Times New Roman" w:eastAsia="Times New Roman" w:hAnsi="Times New Roman" w:cs="Times New Roman"/>
                <w:sz w:val="28"/>
                <w:szCs w:val="28"/>
              </w:rPr>
              <w:t>вакцинация;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FFF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периоральный</w:t>
            </w:r>
            <w:proofErr w:type="spellEnd"/>
            <w:r w:rsidRPr="00F11F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дерматит;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1FFF">
              <w:rPr>
                <w:rFonts w:ascii="Times New Roman" w:eastAsia="Times New Roman" w:hAnsi="Times New Roman" w:cs="Times New Roman"/>
                <w:sz w:val="28"/>
                <w:szCs w:val="28"/>
              </w:rPr>
              <w:t>розовые угри (</w:t>
            </w:r>
            <w:proofErr w:type="spellStart"/>
            <w:r w:rsidRPr="00F11FFF">
              <w:rPr>
                <w:rFonts w:ascii="Times New Roman" w:eastAsia="Times New Roman" w:hAnsi="Times New Roman" w:cs="Times New Roman"/>
                <w:sz w:val="28"/>
                <w:szCs w:val="28"/>
              </w:rPr>
              <w:t>розацеа</w:t>
            </w:r>
            <w:proofErr w:type="spellEnd"/>
            <w:r w:rsidRPr="00F11FFF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1FFF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гиперчувствительность к любому компоненту препарата.</w:t>
            </w:r>
          </w:p>
        </w:tc>
      </w:tr>
      <w:tr w:rsidR="00270428" w:rsidRPr="000172FD" w:rsidTr="00BF675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F11FF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FFF">
              <w:rPr>
                <w:rFonts w:ascii="Times New Roman" w:eastAsia="Times New Roman" w:hAnsi="Times New Roman" w:cs="Times New Roman"/>
                <w:sz w:val="28"/>
                <w:szCs w:val="28"/>
              </w:rPr>
              <w:t>Не отмечено клинически достоверных взаимодействий с другими лекарственными средствами.</w:t>
            </w:r>
          </w:p>
        </w:tc>
      </w:tr>
      <w:tr w:rsidR="00270428" w:rsidRPr="000172FD" w:rsidTr="00BF6758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F11FF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270428" w:rsidRPr="000172FD" w:rsidTr="00BF6758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F11FF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без рецепта.</w:t>
            </w:r>
          </w:p>
        </w:tc>
      </w:tr>
      <w:tr w:rsidR="00270428" w:rsidRPr="000172FD" w:rsidTr="00BF675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11FFF" w:rsidRPr="00F11FFF" w:rsidRDefault="00F11FF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при температуре 15-</w:t>
            </w:r>
            <w:r w:rsidRPr="00F11FFF">
              <w:rPr>
                <w:rFonts w:ascii="Times New Roman" w:eastAsia="Times New Roman" w:hAnsi="Times New Roman" w:cs="Times New Roman"/>
                <w:sz w:val="28"/>
                <w:szCs w:val="28"/>
              </w:rPr>
              <w:t>25 °C.</w:t>
            </w:r>
          </w:p>
          <w:p w:rsidR="00270428" w:rsidRPr="000172FD" w:rsidRDefault="00F11FF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F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270428" w:rsidRPr="000172FD" w:rsidRDefault="00270428" w:rsidP="00E5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28" w:rsidRPr="000172FD" w:rsidRDefault="00270428" w:rsidP="00E575A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sz w:val="28"/>
          <w:szCs w:val="28"/>
        </w:rPr>
        <w:t>Дата заполнения: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:rsidR="00B3765D" w:rsidRDefault="00B3765D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70428" w:rsidRPr="00D462DB" w:rsidRDefault="00270428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практики: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0428">
        <w:rPr>
          <w:rFonts w:ascii="Times New Roman" w:eastAsia="Times New Roman" w:hAnsi="Times New Roman" w:cs="Times New Roman"/>
          <w:sz w:val="28"/>
          <w:szCs w:val="28"/>
        </w:rPr>
        <w:t>Гормональные препараты.</w:t>
      </w:r>
    </w:p>
    <w:p w:rsidR="00270428" w:rsidRPr="00D462DB" w:rsidRDefault="00270428" w:rsidP="00E57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0428">
        <w:rPr>
          <w:rFonts w:ascii="Times New Roman" w:eastAsia="Times New Roman" w:hAnsi="Times New Roman" w:cs="Times New Roman"/>
          <w:sz w:val="28"/>
          <w:szCs w:val="28"/>
        </w:rPr>
        <w:t>Препараты гормонов щитовидной железы.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270428" w:rsidRPr="000172FD" w:rsidTr="00BF675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79AF" w:rsidRDefault="00A379AF" w:rsidP="00E575AF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L-тироксин </w:t>
            </w:r>
          </w:p>
          <w:p w:rsidR="00270428" w:rsidRPr="000172FD" w:rsidRDefault="00A379A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Таблетки</w:t>
            </w:r>
            <w:r w:rsidR="004232C4" w:rsidRPr="004232C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  50мкг №50;  75 мкг №100; 100 мкг №50 и №100; 125 мкг №100; 150 мкг №100</w:t>
            </w:r>
          </w:p>
        </w:tc>
      </w:tr>
      <w:tr w:rsidR="00270428" w:rsidRPr="000172FD" w:rsidTr="00BF675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4232C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232C4">
              <w:rPr>
                <w:rFonts w:ascii="Times New Roman" w:eastAsia="Times New Roman" w:hAnsi="Times New Roman" w:cs="Times New Roman"/>
                <w:sz w:val="28"/>
                <w:szCs w:val="28"/>
              </w:rPr>
              <w:t>Левотироксин</w:t>
            </w:r>
            <w:proofErr w:type="spellEnd"/>
            <w:r w:rsidRPr="00423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натрия</w:t>
            </w:r>
          </w:p>
        </w:tc>
      </w:tr>
      <w:tr w:rsidR="00270428" w:rsidRPr="000172FD" w:rsidTr="00BF675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4232C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232C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Эутирокс</w:t>
            </w:r>
            <w:proofErr w:type="spellEnd"/>
          </w:p>
        </w:tc>
      </w:tr>
      <w:tr w:rsidR="00270428" w:rsidRPr="000172FD" w:rsidTr="00BF675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E575A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270428" w:rsidRPr="000172FD" w:rsidTr="00BF675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4232C4" w:rsidRDefault="004232C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23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Йодокомб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423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Левотироксин</w:t>
            </w:r>
            <w:proofErr w:type="spellEnd"/>
            <w:r w:rsidRPr="00423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натрия + калия)</w:t>
            </w:r>
          </w:p>
        </w:tc>
      </w:tr>
      <w:tr w:rsidR="00270428" w:rsidRPr="000172FD" w:rsidTr="00BF675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4232C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Синтетический левовращающий изомер тироксина. После частичного превращения в </w:t>
            </w:r>
            <w:proofErr w:type="spellStart"/>
            <w:r w:rsidRPr="004232C4">
              <w:rPr>
                <w:rFonts w:ascii="Times New Roman" w:eastAsia="Times New Roman" w:hAnsi="Times New Roman" w:cs="Times New Roman"/>
                <w:sz w:val="28"/>
                <w:szCs w:val="28"/>
              </w:rPr>
              <w:t>трийодтиронин</w:t>
            </w:r>
            <w:proofErr w:type="spellEnd"/>
            <w:r w:rsidRPr="00423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печени и почках) и перехода в клетки организма, оказывает влияние на развитие и рост тканей, на обмен веществ. В малых дозах оказывает анаболическое действие на белковый и жировой обмен. В средних дозах стимулирует рост и развитие, повышает потребность тканей в кислороде, стимулирует метаболизм белков, жиров и углеводов, повышает функциональную активность сердечно-сосудистой системы и центральной нервной системы. В больших дозах угнетает выработку </w:t>
            </w:r>
            <w:proofErr w:type="spellStart"/>
            <w:r w:rsidRPr="004232C4">
              <w:rPr>
                <w:rFonts w:ascii="Times New Roman" w:eastAsia="Times New Roman" w:hAnsi="Times New Roman" w:cs="Times New Roman"/>
                <w:sz w:val="28"/>
                <w:szCs w:val="28"/>
              </w:rPr>
              <w:t>тиротропин-рилизинг</w:t>
            </w:r>
            <w:proofErr w:type="spellEnd"/>
            <w:r w:rsidRPr="00423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гормона гипоталамуса и тиреотропного гормона гипофиза</w:t>
            </w:r>
          </w:p>
        </w:tc>
      </w:tr>
      <w:tr w:rsidR="00270428" w:rsidRPr="000172FD" w:rsidTr="00BF675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4232C4" w:rsidRDefault="004232C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Тиреоидный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восполняющий</w:t>
            </w:r>
            <w:r w:rsidRPr="004232C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дефицит гормонов щитовидной железы</w:t>
            </w:r>
            <w:r w:rsidRPr="004232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0428" w:rsidRPr="000172FD" w:rsidTr="00BF675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4232C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4232C4">
              <w:rPr>
                <w:rFonts w:ascii="Times New Roman" w:eastAsia="Times New Roman" w:hAnsi="Times New Roman" w:cs="Times New Roman"/>
                <w:sz w:val="28"/>
                <w:szCs w:val="28"/>
              </w:rPr>
              <w:t>ипотиреоз;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32C4">
              <w:rPr>
                <w:rFonts w:ascii="Times New Roman" w:eastAsia="Times New Roman" w:hAnsi="Times New Roman" w:cs="Times New Roman"/>
                <w:sz w:val="28"/>
                <w:szCs w:val="28"/>
              </w:rPr>
              <w:t>эутиреоидный</w:t>
            </w:r>
            <w:proofErr w:type="spellEnd"/>
            <w:r w:rsidRPr="00423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зоб;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232C4">
              <w:rPr>
                <w:rFonts w:ascii="Times New Roman" w:eastAsia="Times New Roman" w:hAnsi="Times New Roman" w:cs="Times New Roman"/>
                <w:sz w:val="28"/>
                <w:szCs w:val="28"/>
              </w:rPr>
              <w:t>в качестве заместительной терапии и для профилактики рецидива зоба после резекции щитовидной железы;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232C4">
              <w:rPr>
                <w:rFonts w:ascii="Times New Roman" w:eastAsia="Times New Roman" w:hAnsi="Times New Roman" w:cs="Times New Roman"/>
                <w:sz w:val="28"/>
                <w:szCs w:val="28"/>
              </w:rPr>
              <w:t>рак щитовидной железы (после оперативного лечения);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23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диффузный токсический зоб: после достижения </w:t>
            </w:r>
            <w:proofErr w:type="spellStart"/>
            <w:r w:rsidRPr="004232C4">
              <w:rPr>
                <w:rFonts w:ascii="Times New Roman" w:eastAsia="Times New Roman" w:hAnsi="Times New Roman" w:cs="Times New Roman"/>
                <w:sz w:val="28"/>
                <w:szCs w:val="28"/>
              </w:rPr>
              <w:t>эутиреоидного</w:t>
            </w:r>
            <w:proofErr w:type="spellEnd"/>
            <w:r w:rsidRPr="00423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состояния </w:t>
            </w:r>
            <w:proofErr w:type="spellStart"/>
            <w:r w:rsidRPr="004232C4">
              <w:rPr>
                <w:rFonts w:ascii="Times New Roman" w:eastAsia="Times New Roman" w:hAnsi="Times New Roman" w:cs="Times New Roman"/>
                <w:sz w:val="28"/>
                <w:szCs w:val="28"/>
              </w:rPr>
              <w:t>тиреостатиками</w:t>
            </w:r>
            <w:proofErr w:type="spellEnd"/>
            <w:r w:rsidRPr="00423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виде комбинированной или </w:t>
            </w:r>
            <w:proofErr w:type="spellStart"/>
            <w:r w:rsidRPr="004232C4">
              <w:rPr>
                <w:rFonts w:ascii="Times New Roman" w:eastAsia="Times New Roman" w:hAnsi="Times New Roman" w:cs="Times New Roman"/>
                <w:sz w:val="28"/>
                <w:szCs w:val="28"/>
              </w:rPr>
              <w:t>монотерапии</w:t>
            </w:r>
            <w:proofErr w:type="spellEnd"/>
            <w:r w:rsidRPr="004232C4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23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качестве диагностического средства при проведении теста </w:t>
            </w:r>
            <w:proofErr w:type="spellStart"/>
            <w:r w:rsidRPr="004232C4">
              <w:rPr>
                <w:rFonts w:ascii="Times New Roman" w:eastAsia="Times New Roman" w:hAnsi="Times New Roman" w:cs="Times New Roman"/>
                <w:sz w:val="28"/>
                <w:szCs w:val="28"/>
              </w:rPr>
              <w:t>тиреоидной</w:t>
            </w:r>
            <w:proofErr w:type="spellEnd"/>
            <w:r w:rsidRPr="00423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32C4">
              <w:rPr>
                <w:rFonts w:ascii="Times New Roman" w:eastAsia="Times New Roman" w:hAnsi="Times New Roman" w:cs="Times New Roman"/>
                <w:sz w:val="28"/>
                <w:szCs w:val="28"/>
              </w:rPr>
              <w:t>супрессии</w:t>
            </w:r>
            <w:proofErr w:type="spellEnd"/>
            <w:r w:rsidRPr="004232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0428" w:rsidRPr="000172FD" w:rsidTr="00BF675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4232C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Внутрь. </w:t>
            </w:r>
            <w:r w:rsidRPr="004232C4">
              <w:rPr>
                <w:rFonts w:ascii="Times New Roman" w:eastAsia="Times New Roman" w:hAnsi="Times New Roman" w:cs="Times New Roman"/>
                <w:sz w:val="28"/>
                <w:szCs w:val="28"/>
              </w:rPr>
              <w:t>Суточная доза определяется индивидуал</w:t>
            </w:r>
            <w:r w:rsidR="00A37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ьно в зависимости от показаний. </w:t>
            </w:r>
            <w:r w:rsidRPr="00423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L-тироксин в суточной дозе принимают внутрь утром натощак, за 30 минут до </w:t>
            </w:r>
            <w:r w:rsidRPr="004232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приема пищи, запивая таблетку небольшим количеством жидкости (по</w:t>
            </w:r>
            <w:r w:rsidR="00A379AF">
              <w:rPr>
                <w:rFonts w:ascii="Times New Roman" w:eastAsia="Times New Roman" w:hAnsi="Times New Roman" w:cs="Times New Roman"/>
                <w:sz w:val="28"/>
                <w:szCs w:val="28"/>
              </w:rPr>
              <w:t>лстакана воды) и не разжевывая.</w:t>
            </w:r>
          </w:p>
        </w:tc>
      </w:tr>
      <w:tr w:rsidR="00270428" w:rsidRPr="000172FD" w:rsidTr="00BF675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A379A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Аллергические реакции.</w:t>
            </w:r>
          </w:p>
        </w:tc>
      </w:tr>
      <w:tr w:rsidR="00270428" w:rsidRPr="000172FD" w:rsidTr="00BF675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A379A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A379AF">
              <w:rPr>
                <w:rFonts w:ascii="Times New Roman" w:eastAsia="Times New Roman" w:hAnsi="Times New Roman" w:cs="Times New Roman"/>
                <w:sz w:val="28"/>
                <w:szCs w:val="28"/>
              </w:rPr>
              <w:t>елеченый тиреотоксикоз;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379AF">
              <w:rPr>
                <w:rFonts w:ascii="Times New Roman" w:eastAsia="Times New Roman" w:hAnsi="Times New Roman" w:cs="Times New Roman"/>
                <w:sz w:val="28"/>
                <w:szCs w:val="28"/>
              </w:rPr>
              <w:t>острый инфаркт миокарда, острый миокардит;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379AF">
              <w:rPr>
                <w:rFonts w:ascii="Times New Roman" w:eastAsia="Times New Roman" w:hAnsi="Times New Roman" w:cs="Times New Roman"/>
                <w:sz w:val="28"/>
                <w:szCs w:val="28"/>
              </w:rPr>
              <w:t>нелеченая недостаточность надпочечников;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гиперчувствительность.</w:t>
            </w:r>
          </w:p>
        </w:tc>
      </w:tr>
      <w:tr w:rsidR="00270428" w:rsidRPr="000172FD" w:rsidTr="00BF675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A379A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79AF">
              <w:rPr>
                <w:rFonts w:ascii="Times New Roman" w:eastAsia="Times New Roman" w:hAnsi="Times New Roman" w:cs="Times New Roman"/>
                <w:sz w:val="28"/>
                <w:szCs w:val="28"/>
              </w:rPr>
              <w:t>Левотироксин</w:t>
            </w:r>
            <w:proofErr w:type="spellEnd"/>
            <w:r w:rsidRPr="00A37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натрия усиливает действие непрямых антикоагулянтов, что может потребовать снижения их дозы. Применение трициклических антидепрессантов с </w:t>
            </w:r>
            <w:proofErr w:type="spellStart"/>
            <w:r w:rsidRPr="00A379AF">
              <w:rPr>
                <w:rFonts w:ascii="Times New Roman" w:eastAsia="Times New Roman" w:hAnsi="Times New Roman" w:cs="Times New Roman"/>
                <w:sz w:val="28"/>
                <w:szCs w:val="28"/>
              </w:rPr>
              <w:t>левотироксином</w:t>
            </w:r>
            <w:proofErr w:type="spellEnd"/>
            <w:r w:rsidRPr="00A37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натрия может привести к усилению действия антидепрессантов. </w:t>
            </w:r>
            <w:proofErr w:type="spellStart"/>
            <w:r w:rsidRPr="00A379AF">
              <w:rPr>
                <w:rFonts w:ascii="Times New Roman" w:eastAsia="Times New Roman" w:hAnsi="Times New Roman" w:cs="Times New Roman"/>
                <w:sz w:val="28"/>
                <w:szCs w:val="28"/>
              </w:rPr>
              <w:t>Тиреоидные</w:t>
            </w:r>
            <w:proofErr w:type="spellEnd"/>
            <w:r w:rsidRPr="00A37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гормоны могут увеличивать потребность в инсулине и пероральных гипогликемических препаратах.</w:t>
            </w:r>
          </w:p>
        </w:tc>
      </w:tr>
      <w:tr w:rsidR="00270428" w:rsidRPr="000172FD" w:rsidTr="00BF6758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A379A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Нет. </w:t>
            </w:r>
          </w:p>
        </w:tc>
      </w:tr>
      <w:tr w:rsidR="00270428" w:rsidRPr="000172FD" w:rsidTr="00BF6758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Default="00A379A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A379AF" w:rsidRDefault="00A379A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формы 107-1/у.</w:t>
            </w:r>
          </w:p>
          <w:p w:rsidR="00A379AF" w:rsidRPr="000172FD" w:rsidRDefault="00E575A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5AF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 (Возвращается пациенту)</w:t>
            </w:r>
          </w:p>
        </w:tc>
      </w:tr>
      <w:tr w:rsidR="00270428" w:rsidRPr="000172FD" w:rsidTr="00BF675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A379A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п</w:t>
            </w:r>
            <w:r w:rsidRPr="00A379AF">
              <w:rPr>
                <w:rFonts w:ascii="Times New Roman" w:eastAsia="Times New Roman" w:hAnsi="Times New Roman" w:cs="Times New Roman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комнатной</w:t>
            </w:r>
            <w:r w:rsidRPr="00A37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температуре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(не выше 25</w:t>
            </w:r>
            <w:r w:rsidRPr="00A379AF">
              <w:rPr>
                <w:rFonts w:ascii="Times New Roman" w:eastAsia="Times New Roman" w:hAnsi="Times New Roman" w:cs="Times New Roman"/>
                <w:sz w:val="28"/>
                <w:szCs w:val="28"/>
              </w:rPr>
              <w:t>°C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A379A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379A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270428" w:rsidRPr="000172FD" w:rsidRDefault="00270428" w:rsidP="00E5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28" w:rsidRPr="000172FD" w:rsidRDefault="00270428" w:rsidP="00E575A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sz w:val="28"/>
          <w:szCs w:val="28"/>
        </w:rPr>
        <w:t>Дата заполнения: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:rsidR="00A379AF" w:rsidRDefault="00A379AF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70428" w:rsidRPr="00D462DB" w:rsidRDefault="00270428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практики: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80025" w:rsidRPr="00380025">
        <w:rPr>
          <w:rFonts w:ascii="Times New Roman" w:eastAsia="Times New Roman" w:hAnsi="Times New Roman" w:cs="Times New Roman"/>
          <w:sz w:val="28"/>
          <w:szCs w:val="28"/>
        </w:rPr>
        <w:t>Гормональные препараты.</w:t>
      </w:r>
    </w:p>
    <w:p w:rsidR="00270428" w:rsidRPr="00D462DB" w:rsidRDefault="00270428" w:rsidP="00E57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80025" w:rsidRPr="00380025">
        <w:rPr>
          <w:rFonts w:ascii="Times New Roman" w:eastAsia="Times New Roman" w:hAnsi="Times New Roman" w:cs="Times New Roman"/>
          <w:sz w:val="28"/>
          <w:szCs w:val="28"/>
        </w:rPr>
        <w:t>Антитиреоидные</w:t>
      </w:r>
      <w:proofErr w:type="spellEnd"/>
      <w:r w:rsidR="00380025" w:rsidRPr="00380025">
        <w:rPr>
          <w:rFonts w:ascii="Times New Roman" w:eastAsia="Times New Roman" w:hAnsi="Times New Roman" w:cs="Times New Roman"/>
          <w:sz w:val="28"/>
          <w:szCs w:val="28"/>
        </w:rPr>
        <w:t xml:space="preserve"> средства.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270428" w:rsidRPr="000172FD" w:rsidTr="00BF675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79AF" w:rsidRDefault="00A379A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79AF">
              <w:rPr>
                <w:rFonts w:ascii="Times New Roman" w:eastAsia="Times New Roman" w:hAnsi="Times New Roman" w:cs="Times New Roman"/>
                <w:sz w:val="28"/>
                <w:szCs w:val="28"/>
              </w:rPr>
              <w:t>Тирозол</w:t>
            </w:r>
            <w:proofErr w:type="spellEnd"/>
            <w:r w:rsidRPr="00A37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70428" w:rsidRPr="000172FD" w:rsidRDefault="00A379A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5мг;</w:t>
            </w:r>
            <w:r w:rsidRPr="00A37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мг №100</w:t>
            </w:r>
          </w:p>
        </w:tc>
      </w:tr>
      <w:tr w:rsidR="00270428" w:rsidRPr="000172FD" w:rsidTr="00BF675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A379A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79AF">
              <w:rPr>
                <w:rFonts w:ascii="Times New Roman" w:eastAsia="Times New Roman" w:hAnsi="Times New Roman" w:cs="Times New Roman"/>
                <w:sz w:val="28"/>
                <w:szCs w:val="28"/>
              </w:rPr>
              <w:t>Тиамазол</w:t>
            </w:r>
            <w:proofErr w:type="spellEnd"/>
          </w:p>
        </w:tc>
      </w:tr>
      <w:tr w:rsidR="00270428" w:rsidRPr="000172FD" w:rsidTr="00BF675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A379A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79AF">
              <w:rPr>
                <w:rFonts w:ascii="Times New Roman" w:eastAsia="Times New Roman" w:hAnsi="Times New Roman" w:cs="Times New Roman"/>
                <w:sz w:val="28"/>
                <w:szCs w:val="28"/>
              </w:rPr>
              <w:t>Мерказолил</w:t>
            </w:r>
            <w:proofErr w:type="spellEnd"/>
          </w:p>
        </w:tc>
      </w:tr>
      <w:tr w:rsidR="00270428" w:rsidRPr="000172FD" w:rsidTr="00BF675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A379A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79AF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Пропицил</w:t>
            </w:r>
            <w:proofErr w:type="spellEnd"/>
          </w:p>
        </w:tc>
      </w:tr>
      <w:tr w:rsidR="00270428" w:rsidRPr="000172FD" w:rsidTr="00BF675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E575A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270428" w:rsidRPr="000172FD" w:rsidTr="00BF675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A379AF" w:rsidRDefault="00A379A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79AF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Антитиреоидный</w:t>
            </w:r>
            <w:proofErr w:type="spellEnd"/>
            <w:r w:rsidRPr="00A37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препарат, нарушает синтез гормонов щитовидной железы, блокируя фермент </w:t>
            </w:r>
            <w:proofErr w:type="spellStart"/>
            <w:r w:rsidRPr="00A379AF">
              <w:rPr>
                <w:rFonts w:ascii="Times New Roman" w:eastAsia="Times New Roman" w:hAnsi="Times New Roman" w:cs="Times New Roman"/>
                <w:sz w:val="28"/>
                <w:szCs w:val="28"/>
              </w:rPr>
              <w:t>пероксидазу</w:t>
            </w:r>
            <w:proofErr w:type="spellEnd"/>
            <w:r w:rsidRPr="00A37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участвующую в йодировании </w:t>
            </w:r>
            <w:proofErr w:type="spellStart"/>
            <w:r w:rsidRPr="00A379AF">
              <w:rPr>
                <w:rFonts w:ascii="Times New Roman" w:eastAsia="Times New Roman" w:hAnsi="Times New Roman" w:cs="Times New Roman"/>
                <w:sz w:val="28"/>
                <w:szCs w:val="28"/>
              </w:rPr>
              <w:t>тиронина</w:t>
            </w:r>
            <w:proofErr w:type="spellEnd"/>
            <w:r w:rsidRPr="00A37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щитовидной железе с образованием </w:t>
            </w:r>
            <w:proofErr w:type="spellStart"/>
            <w:r w:rsidRPr="00A379AF">
              <w:rPr>
                <w:rFonts w:ascii="Times New Roman" w:eastAsia="Times New Roman" w:hAnsi="Times New Roman" w:cs="Times New Roman"/>
                <w:sz w:val="28"/>
                <w:szCs w:val="28"/>
              </w:rPr>
              <w:t>трийод</w:t>
            </w:r>
            <w:proofErr w:type="spellEnd"/>
            <w:r w:rsidRPr="00A379AF">
              <w:rPr>
                <w:rFonts w:ascii="Times New Roman" w:eastAsia="Times New Roman" w:hAnsi="Times New Roman" w:cs="Times New Roman"/>
                <w:sz w:val="28"/>
                <w:szCs w:val="28"/>
              </w:rPr>
              <w:t>- (Т</w:t>
            </w:r>
            <w:r w:rsidRPr="00A379A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A37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и </w:t>
            </w:r>
            <w:proofErr w:type="spellStart"/>
            <w:r w:rsidRPr="00A379AF">
              <w:rPr>
                <w:rFonts w:ascii="Times New Roman" w:eastAsia="Times New Roman" w:hAnsi="Times New Roman" w:cs="Times New Roman"/>
                <w:sz w:val="28"/>
                <w:szCs w:val="28"/>
              </w:rPr>
              <w:t>тетрайодтиронина</w:t>
            </w:r>
            <w:proofErr w:type="spellEnd"/>
            <w:r w:rsidRPr="00A37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</w:t>
            </w:r>
            <w:r w:rsidRPr="00A379A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A37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r w:rsidRPr="00A379AF">
              <w:rPr>
                <w:rFonts w:ascii="Times New Roman" w:eastAsia="Times New Roman" w:hAnsi="Times New Roman" w:cs="Times New Roman"/>
                <w:sz w:val="28"/>
                <w:szCs w:val="28"/>
              </w:rPr>
              <w:t>Тирозол</w:t>
            </w:r>
            <w:proofErr w:type="spellEnd"/>
            <w:r w:rsidRPr="00A37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не влияет на процесс высвобождения синтезированных </w:t>
            </w:r>
            <w:proofErr w:type="spellStart"/>
            <w:r w:rsidRPr="00A379AF">
              <w:rPr>
                <w:rFonts w:ascii="Times New Roman" w:eastAsia="Times New Roman" w:hAnsi="Times New Roman" w:cs="Times New Roman"/>
                <w:sz w:val="28"/>
                <w:szCs w:val="28"/>
              </w:rPr>
              <w:t>тиронинов</w:t>
            </w:r>
            <w:proofErr w:type="spellEnd"/>
            <w:r w:rsidRPr="00A37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фолликулов щитовидной железы. Этим объясняется латентный период различной продолжительности, который может предшествовать нормализации уровня Т</w:t>
            </w:r>
            <w:r w:rsidRPr="00A379A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A379AF">
              <w:rPr>
                <w:rFonts w:ascii="Times New Roman" w:eastAsia="Times New Roman" w:hAnsi="Times New Roman" w:cs="Times New Roman"/>
                <w:sz w:val="28"/>
                <w:szCs w:val="28"/>
              </w:rPr>
              <w:t> и Т</w:t>
            </w:r>
            <w:r w:rsidRPr="00A379A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A379AF">
              <w:rPr>
                <w:rFonts w:ascii="Times New Roman" w:eastAsia="Times New Roman" w:hAnsi="Times New Roman" w:cs="Times New Roman"/>
                <w:sz w:val="28"/>
                <w:szCs w:val="28"/>
              </w:rPr>
              <w:t> в плазме крови, т.е. улучшению клинической картины.</w:t>
            </w:r>
          </w:p>
        </w:tc>
      </w:tr>
      <w:tr w:rsidR="00270428" w:rsidRPr="000172FD" w:rsidTr="00BF675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A379A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79A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нтитиреоидный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270428" w:rsidRPr="000172FD" w:rsidTr="00BF675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B3765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B3765D">
              <w:rPr>
                <w:rFonts w:ascii="Times New Roman" w:eastAsia="Times New Roman" w:hAnsi="Times New Roman" w:cs="Times New Roman"/>
                <w:sz w:val="28"/>
                <w:szCs w:val="28"/>
              </w:rPr>
              <w:t>иреотоксикоз;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3765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хирургическому лечению тиреотоксикоза;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3765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лечению тиреотоксикоза радиоактивным йодом;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3765D">
              <w:rPr>
                <w:rFonts w:ascii="Times New Roman" w:eastAsia="Times New Roman" w:hAnsi="Times New Roman" w:cs="Times New Roman"/>
                <w:sz w:val="28"/>
                <w:szCs w:val="28"/>
              </w:rPr>
              <w:t>длительная поддерживающая терапия тиреотоксикоза, когда в связи с общим состоянием или по индивидуальным причинам невозможно выполнить радикальное лечение (в исключительных случаях);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37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профилактика тиреотоксикоза при назначении препаратов йода (включая случаи применения йодсодержащих </w:t>
            </w:r>
            <w:proofErr w:type="spellStart"/>
            <w:r w:rsidRPr="00B3765D">
              <w:rPr>
                <w:rFonts w:ascii="Times New Roman" w:eastAsia="Times New Roman" w:hAnsi="Times New Roman" w:cs="Times New Roman"/>
                <w:sz w:val="28"/>
                <w:szCs w:val="28"/>
              </w:rPr>
              <w:t>рентгеноконтрастных</w:t>
            </w:r>
            <w:proofErr w:type="spellEnd"/>
            <w:r w:rsidRPr="00B37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средств), при наличии латентного тиреотоксикоза, автономных аденом или тиреотоксикоза в анамнезе.</w:t>
            </w:r>
          </w:p>
        </w:tc>
      </w:tr>
      <w:tr w:rsidR="00270428" w:rsidRPr="000172FD" w:rsidTr="00BF675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765D" w:rsidRPr="00B3765D" w:rsidRDefault="00B3765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65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Внутрь,</w:t>
            </w:r>
            <w:r w:rsidRPr="00B3765D">
              <w:rPr>
                <w:rFonts w:ascii="Times New Roman" w:eastAsia="Times New Roman" w:hAnsi="Times New Roman" w:cs="Times New Roman"/>
                <w:sz w:val="28"/>
                <w:szCs w:val="28"/>
              </w:rPr>
              <w:t> после еды, не разжевывая, с достаточным количеством жидкости.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37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Суточную дозу назначают в один прием или разделяют на 2–3 разовые дозы. В начале </w:t>
            </w:r>
            <w:r w:rsidRPr="00B376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лечения разовые дозы применяются в течение дня в строго определенное время.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3765D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Поддерживающую дозу следует принимать в 1 прием после завтрака.</w:t>
            </w:r>
          </w:p>
          <w:p w:rsidR="00270428" w:rsidRPr="000172FD" w:rsidRDefault="00B3765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37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зависимости от тяжести заболевания — 20–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 мг в сутки</w:t>
            </w:r>
            <w:r w:rsidRPr="00B37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течение 3–6 нед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ель.</w:t>
            </w:r>
          </w:p>
        </w:tc>
      </w:tr>
      <w:tr w:rsidR="00270428" w:rsidRPr="000172FD" w:rsidTr="00BF675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B3765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3765D">
              <w:rPr>
                <w:rFonts w:ascii="Times New Roman" w:eastAsia="Times New Roman" w:hAnsi="Times New Roman" w:cs="Times New Roman"/>
                <w:sz w:val="28"/>
                <w:szCs w:val="28"/>
              </w:rPr>
              <w:t>братимое изменение вкусовых ощущений, головокружение;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увеличение слюнных желез, рвота; </w:t>
            </w:r>
            <w:proofErr w:type="spellStart"/>
            <w:r w:rsidRPr="00B3765D">
              <w:rPr>
                <w:rFonts w:ascii="Times New Roman" w:eastAsia="Times New Roman" w:hAnsi="Times New Roman" w:cs="Times New Roman"/>
                <w:sz w:val="28"/>
                <w:szCs w:val="28"/>
              </w:rPr>
              <w:t>холестатическа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желтуха и токсический гепатит; аллергические кожные реакции; </w:t>
            </w:r>
            <w:r w:rsidRPr="00B3765D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слабость, увеличение массы тела.</w:t>
            </w:r>
          </w:p>
        </w:tc>
      </w:tr>
      <w:tr w:rsidR="00270428" w:rsidRPr="000172FD" w:rsidTr="00BF675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B3765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Гиперчувствительность;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агранулоцитоз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холестаз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 началом лечения; беременность; лактация; дети до 3-х лет.</w:t>
            </w:r>
          </w:p>
        </w:tc>
      </w:tr>
      <w:tr w:rsidR="00270428" w:rsidRPr="000172FD" w:rsidTr="00BF675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B3765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пациентов, принимающих </w:t>
            </w:r>
            <w:proofErr w:type="spellStart"/>
            <w:r w:rsidRPr="00B3765D">
              <w:rPr>
                <w:rFonts w:ascii="Times New Roman" w:eastAsia="Times New Roman" w:hAnsi="Times New Roman" w:cs="Times New Roman"/>
                <w:sz w:val="28"/>
                <w:szCs w:val="28"/>
              </w:rPr>
              <w:t>тиамазол</w:t>
            </w:r>
            <w:proofErr w:type="spellEnd"/>
            <w:r w:rsidRPr="00B37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лечения тиреотоксикоза, после достижения </w:t>
            </w:r>
            <w:proofErr w:type="spellStart"/>
            <w:r w:rsidRPr="00B3765D">
              <w:rPr>
                <w:rFonts w:ascii="Times New Roman" w:eastAsia="Times New Roman" w:hAnsi="Times New Roman" w:cs="Times New Roman"/>
                <w:sz w:val="28"/>
                <w:szCs w:val="28"/>
              </w:rPr>
              <w:t>эутиреоидного</w:t>
            </w:r>
            <w:proofErr w:type="spellEnd"/>
            <w:r w:rsidRPr="00B37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состояния, т.е. нормализации содержания гормонов щитовидной железы в сыворотке крови, может возникнуть необходимость уменьшения принимаемых доз сердечных гликозидов (</w:t>
            </w:r>
            <w:proofErr w:type="spellStart"/>
            <w:r w:rsidRPr="00B3765D">
              <w:rPr>
                <w:rFonts w:ascii="Times New Roman" w:eastAsia="Times New Roman" w:hAnsi="Times New Roman" w:cs="Times New Roman"/>
                <w:sz w:val="28"/>
                <w:szCs w:val="28"/>
              </w:rPr>
              <w:t>дигоксина</w:t>
            </w:r>
            <w:proofErr w:type="spellEnd"/>
            <w:r w:rsidRPr="00B37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3765D">
              <w:rPr>
                <w:rFonts w:ascii="Times New Roman" w:eastAsia="Times New Roman" w:hAnsi="Times New Roman" w:cs="Times New Roman"/>
                <w:sz w:val="28"/>
                <w:szCs w:val="28"/>
              </w:rPr>
              <w:t>дигитоксина</w:t>
            </w:r>
            <w:proofErr w:type="spellEnd"/>
            <w:r w:rsidRPr="00B37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аминофиллина, а также увеличения принимаемых доз </w:t>
            </w:r>
            <w:proofErr w:type="spellStart"/>
            <w:r w:rsidRPr="00B3765D">
              <w:rPr>
                <w:rFonts w:ascii="Times New Roman" w:eastAsia="Times New Roman" w:hAnsi="Times New Roman" w:cs="Times New Roman"/>
                <w:sz w:val="28"/>
                <w:szCs w:val="28"/>
              </w:rPr>
              <w:t>вар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других антикоагулянтов. </w:t>
            </w:r>
            <w:r w:rsidRPr="00B37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Препараты лития, бета-адреноблокаторы, резерпин, </w:t>
            </w:r>
            <w:proofErr w:type="spellStart"/>
            <w:r w:rsidRPr="00B3765D">
              <w:rPr>
                <w:rFonts w:ascii="Times New Roman" w:eastAsia="Times New Roman" w:hAnsi="Times New Roman" w:cs="Times New Roman"/>
                <w:sz w:val="28"/>
                <w:szCs w:val="28"/>
              </w:rPr>
              <w:t>амиодарон</w:t>
            </w:r>
            <w:proofErr w:type="spellEnd"/>
            <w:r w:rsidRPr="00B37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повышают эффект </w:t>
            </w:r>
            <w:proofErr w:type="spellStart"/>
            <w:r w:rsidRPr="00B3765D">
              <w:rPr>
                <w:rFonts w:ascii="Times New Roman" w:eastAsia="Times New Roman" w:hAnsi="Times New Roman" w:cs="Times New Roman"/>
                <w:sz w:val="28"/>
                <w:szCs w:val="28"/>
              </w:rPr>
              <w:t>тиамазола</w:t>
            </w:r>
            <w:proofErr w:type="spellEnd"/>
            <w:r w:rsidRPr="00B37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(требуется коррекция дозы).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37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одновременном применении с сульфаниламидами, </w:t>
            </w:r>
            <w:proofErr w:type="spellStart"/>
            <w:r w:rsidRPr="00B3765D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метамизолом</w:t>
            </w:r>
            <w:proofErr w:type="spellEnd"/>
            <w:r w:rsidRPr="00B37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натрия лекарственными средствами повышается риск развития лейкопении.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</w:t>
            </w:r>
            <w:r w:rsidRPr="00B37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олиевая кислота при одновременном применении с </w:t>
            </w:r>
            <w:proofErr w:type="spellStart"/>
            <w:r w:rsidRPr="00B3765D">
              <w:rPr>
                <w:rFonts w:ascii="Times New Roman" w:eastAsia="Times New Roman" w:hAnsi="Times New Roman" w:cs="Times New Roman"/>
                <w:sz w:val="28"/>
                <w:szCs w:val="28"/>
              </w:rPr>
              <w:t>тиамазолом</w:t>
            </w:r>
            <w:proofErr w:type="spellEnd"/>
            <w:r w:rsidRPr="00B37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уменьшают риск развития лейкопении.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Pr="00B37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ентамицин усиливает </w:t>
            </w:r>
            <w:proofErr w:type="spellStart"/>
            <w:r w:rsidRPr="00B3765D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антитиреоидное</w:t>
            </w:r>
            <w:proofErr w:type="spellEnd"/>
            <w:r w:rsidRPr="00B37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действие </w:t>
            </w:r>
            <w:proofErr w:type="spellStart"/>
            <w:r w:rsidRPr="00B3765D">
              <w:rPr>
                <w:rFonts w:ascii="Times New Roman" w:eastAsia="Times New Roman" w:hAnsi="Times New Roman" w:cs="Times New Roman"/>
                <w:sz w:val="28"/>
                <w:szCs w:val="28"/>
              </w:rPr>
              <w:t>тиамазола</w:t>
            </w:r>
            <w:proofErr w:type="spellEnd"/>
            <w:r w:rsidRPr="00B3765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0428" w:rsidRPr="000172FD" w:rsidTr="00BF6758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B3765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270428" w:rsidRPr="000172FD" w:rsidTr="00BF6758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Default="00B3765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B3765D" w:rsidRDefault="00B3765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формы 107-1/у.</w:t>
            </w:r>
          </w:p>
          <w:p w:rsidR="00B3765D" w:rsidRPr="000172FD" w:rsidRDefault="00E575A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5AF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 (Возвращается пациенту)</w:t>
            </w:r>
          </w:p>
        </w:tc>
      </w:tr>
      <w:tr w:rsidR="00270428" w:rsidRPr="000172FD" w:rsidTr="00BF675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B3765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в</w:t>
            </w:r>
            <w:r w:rsidRPr="00B37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сухом месте, 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комнатной </w:t>
            </w:r>
            <w:r w:rsidRPr="00B37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температуре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(не выше 25</w:t>
            </w:r>
            <w:r w:rsidRPr="00B3765D">
              <w:rPr>
                <w:rFonts w:ascii="Times New Roman" w:eastAsia="Times New Roman" w:hAnsi="Times New Roman" w:cs="Times New Roman"/>
                <w:sz w:val="28"/>
                <w:szCs w:val="28"/>
              </w:rPr>
              <w:t>°C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B3765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3765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270428" w:rsidRPr="000172FD" w:rsidRDefault="00270428" w:rsidP="00E5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28" w:rsidRPr="000172FD" w:rsidRDefault="00270428" w:rsidP="00E575A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sz w:val="28"/>
          <w:szCs w:val="28"/>
        </w:rPr>
        <w:t>Дата заполнения: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:rsidR="00B3765D" w:rsidRDefault="00B3765D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380025" w:rsidRDefault="00270428" w:rsidP="00E575AF">
      <w:pPr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практики: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80025" w:rsidRPr="00380025">
        <w:rPr>
          <w:rFonts w:ascii="Times New Roman" w:eastAsia="Times New Roman" w:hAnsi="Times New Roman" w:cs="Times New Roman"/>
          <w:sz w:val="28"/>
          <w:szCs w:val="28"/>
        </w:rPr>
        <w:t>Гормональные препараты.</w:t>
      </w:r>
    </w:p>
    <w:p w:rsidR="00270428" w:rsidRPr="00D462DB" w:rsidRDefault="00270428" w:rsidP="00E57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80025" w:rsidRPr="00380025">
        <w:rPr>
          <w:rFonts w:ascii="Times New Roman" w:eastAsia="Times New Roman" w:hAnsi="Times New Roman" w:cs="Times New Roman"/>
          <w:sz w:val="28"/>
          <w:szCs w:val="28"/>
        </w:rPr>
        <w:t>Средства лечения сахарного диабета I и II типов.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270428" w:rsidRPr="000172FD" w:rsidTr="00BF675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Default="00164D2A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Глюкофаж</w:t>
            </w:r>
            <w:proofErr w:type="spellEnd"/>
          </w:p>
          <w:p w:rsidR="00164D2A" w:rsidRPr="000172FD" w:rsidRDefault="00164D2A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500мг; 850мг; 1000мг №60; №100</w:t>
            </w:r>
          </w:p>
        </w:tc>
      </w:tr>
      <w:tr w:rsidR="00270428" w:rsidRPr="000172FD" w:rsidTr="00BF675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164D2A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Метформин</w:t>
            </w:r>
            <w:proofErr w:type="spellEnd"/>
          </w:p>
        </w:tc>
      </w:tr>
      <w:tr w:rsidR="00270428" w:rsidRPr="000172FD" w:rsidTr="00BF675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16264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Сиофор</w:t>
            </w:r>
            <w:proofErr w:type="spellEnd"/>
          </w:p>
        </w:tc>
      </w:tr>
      <w:tr w:rsidR="00270428" w:rsidRPr="000172FD" w:rsidTr="00BF675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16264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2640">
              <w:rPr>
                <w:rFonts w:ascii="Times New Roman" w:eastAsia="Times New Roman" w:hAnsi="Times New Roman" w:cs="Times New Roman"/>
                <w:sz w:val="28"/>
                <w:szCs w:val="28"/>
              </w:rPr>
              <w:t>Амарил</w:t>
            </w:r>
            <w:proofErr w:type="spellEnd"/>
          </w:p>
        </w:tc>
      </w:tr>
      <w:tr w:rsidR="00270428" w:rsidRPr="000172FD" w:rsidTr="00BF675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16264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Амарил</w:t>
            </w:r>
            <w:proofErr w:type="spellEnd"/>
            <w:r w:rsidRPr="001626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62640">
              <w:rPr>
                <w:rFonts w:ascii="Times New Roman" w:eastAsia="Times New Roman" w:hAnsi="Times New Roman" w:cs="Times New Roman"/>
                <w:sz w:val="28"/>
                <w:szCs w:val="28"/>
              </w:rPr>
              <w:t>Глимепирид+Метформин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70428" w:rsidRPr="000172FD" w:rsidTr="00BF675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16264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Угнетают</w:t>
            </w:r>
            <w:r w:rsidRPr="001626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640">
              <w:rPr>
                <w:rFonts w:ascii="Times New Roman" w:eastAsia="Times New Roman" w:hAnsi="Times New Roman" w:cs="Times New Roman"/>
                <w:sz w:val="28"/>
                <w:szCs w:val="28"/>
              </w:rPr>
              <w:t>глюконеогенеза</w:t>
            </w:r>
            <w:proofErr w:type="spellEnd"/>
            <w:r w:rsidRPr="001626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печени (в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гликогенолиза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и повышают утилизацию</w:t>
            </w:r>
            <w:r w:rsidRPr="001626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глюкозы периферическими тканями. Они также тормозят </w:t>
            </w:r>
            <w:proofErr w:type="spellStart"/>
            <w:r w:rsidRPr="00162640">
              <w:rPr>
                <w:rFonts w:ascii="Times New Roman" w:eastAsia="Times New Roman" w:hAnsi="Times New Roman" w:cs="Times New Roman"/>
                <w:sz w:val="28"/>
                <w:szCs w:val="28"/>
              </w:rPr>
              <w:t>инактивирование</w:t>
            </w:r>
            <w:proofErr w:type="spellEnd"/>
            <w:r w:rsidRPr="001626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инсулина и улучшают его связывание с инсулиновыми рецепторами (при этом повышается усвоение глюкозы и ее метаболизм).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640">
              <w:rPr>
                <w:rFonts w:ascii="Times New Roman" w:eastAsia="Times New Roman" w:hAnsi="Times New Roman" w:cs="Times New Roman"/>
                <w:sz w:val="28"/>
                <w:szCs w:val="28"/>
              </w:rPr>
              <w:t>Глюконеогенез</w:t>
            </w:r>
            <w:proofErr w:type="spellEnd"/>
            <w:r w:rsidRPr="001626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синтез глюкозы из </w:t>
            </w:r>
            <w:proofErr w:type="spellStart"/>
            <w:r w:rsidRPr="00162640">
              <w:rPr>
                <w:rFonts w:ascii="Times New Roman" w:eastAsia="Times New Roman" w:hAnsi="Times New Roman" w:cs="Times New Roman"/>
                <w:sz w:val="28"/>
                <w:szCs w:val="28"/>
              </w:rPr>
              <w:t>неуглеводных</w:t>
            </w:r>
            <w:proofErr w:type="spellEnd"/>
            <w:r w:rsidRPr="001626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продуктов.</w:t>
            </w:r>
          </w:p>
        </w:tc>
      </w:tr>
      <w:tr w:rsidR="00270428" w:rsidRPr="000172FD" w:rsidTr="00BF675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162640" w:rsidRDefault="0016264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Гипогликемический.</w:t>
            </w:r>
          </w:p>
        </w:tc>
      </w:tr>
      <w:tr w:rsidR="00270428" w:rsidRPr="000172FD" w:rsidTr="00BF675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9C180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8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Сахарный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диабет типа 1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инсулинзависимый</w:t>
            </w:r>
            <w:proofErr w:type="spellEnd"/>
            <w:r w:rsidRPr="009C1801">
              <w:rPr>
                <w:rFonts w:ascii="Times New Roman" w:eastAsia="Times New Roman" w:hAnsi="Times New Roman" w:cs="Times New Roman"/>
                <w:sz w:val="28"/>
                <w:szCs w:val="28"/>
              </w:rPr>
              <w:t>) - c целью снижения потребности в инсулине и предотвращения увеличения массы тела (в качестве дополнения к инсулинотерапии).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1801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Сахарный 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абет типа 2 (инсулиннезависимый</w:t>
            </w:r>
            <w:r w:rsidRPr="009C1801">
              <w:rPr>
                <w:rFonts w:ascii="Times New Roman" w:eastAsia="Times New Roman" w:hAnsi="Times New Roman" w:cs="Times New Roman"/>
                <w:sz w:val="28"/>
                <w:szCs w:val="28"/>
              </w:rPr>
              <w:t>) в случае неэффективности диетотерапии (особенно при ожирении).</w:t>
            </w:r>
          </w:p>
        </w:tc>
      </w:tr>
      <w:tr w:rsidR="00270428" w:rsidRPr="000172FD" w:rsidTr="00BF675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9C1801" w:rsidRDefault="009C180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Внутрь. </w:t>
            </w:r>
            <w:r w:rsidRPr="009C18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Пациентам, не получающим инсулин,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первые 3 дня - по 500 мг 3 раза в </w:t>
            </w:r>
            <w:r w:rsidRPr="009C1801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 или по 1000мг 2 раза в </w:t>
            </w:r>
            <w:r w:rsidRPr="009C1801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 во</w:t>
            </w:r>
            <w:r w:rsidRPr="009C1801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или после еды. С 4-го дня по 14 день - по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000мг 3 раза в </w:t>
            </w:r>
            <w:r w:rsidRPr="009C1801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r w:rsidRPr="009C1801">
              <w:rPr>
                <w:rFonts w:ascii="Times New Roman" w:eastAsia="Times New Roman" w:hAnsi="Times New Roman" w:cs="Times New Roman"/>
                <w:sz w:val="28"/>
                <w:szCs w:val="28"/>
              </w:rPr>
              <w:t>. После 15-го дня дозу регулируют с учетом уровня глюкозы в крови и в моче. Поддержива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ющая доза составляет 100-200 мг в </w:t>
            </w:r>
            <w:r w:rsidRPr="009C1801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r w:rsidRPr="009C18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0428" w:rsidRPr="000172FD" w:rsidTr="00BF675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9C180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Нарушение вкуса; </w:t>
            </w:r>
            <w:r w:rsidRPr="009C1801">
              <w:rPr>
                <w:rFonts w:ascii="Times New Roman" w:eastAsia="Times New Roman" w:hAnsi="Times New Roman" w:cs="Times New Roman"/>
                <w:sz w:val="28"/>
                <w:szCs w:val="28"/>
              </w:rPr>
              <w:t>тошнота, рвота, диарея, боли в животе, отсутствие аппетита. Наиболее часто они возникают в начальный период лечения и в большинс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тве случаев спонтанно проходят; аллергические реакции</w:t>
            </w:r>
          </w:p>
        </w:tc>
      </w:tr>
      <w:tr w:rsidR="00270428" w:rsidRPr="000172FD" w:rsidTr="00BF675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9C1801" w:rsidRDefault="009C180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18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Выраженные нарушения функции печени и почек, сердечная и дыхательная недостаточность, острая фаза инфаркта </w:t>
            </w:r>
            <w:r w:rsidRPr="009C18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миокарда, хронический алкоголизм,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иабетическая кома,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кетоацидоз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C18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синдром диабетической стопы, беременность, лактация,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гиперчувствительность.</w:t>
            </w:r>
          </w:p>
        </w:tc>
      </w:tr>
      <w:tr w:rsidR="00270428" w:rsidRPr="000172FD" w:rsidTr="00BF675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9C180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180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Глюкокортикостероиды</w:t>
            </w:r>
            <w:proofErr w:type="spellEnd"/>
            <w:r w:rsidRPr="009C180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(ГКС) </w:t>
            </w:r>
            <w:r w:rsidRPr="009C18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системного и местного применения снижают толерантность к глюкозе, повышают концентрацию глюкозы в крови, иногда вызывая </w:t>
            </w:r>
            <w:proofErr w:type="spellStart"/>
            <w:r w:rsidRPr="009C1801">
              <w:rPr>
                <w:rFonts w:ascii="Times New Roman" w:eastAsia="Times New Roman" w:hAnsi="Times New Roman" w:cs="Times New Roman"/>
                <w:sz w:val="28"/>
                <w:szCs w:val="28"/>
              </w:rPr>
              <w:t>кетоз</w:t>
            </w:r>
            <w:proofErr w:type="spellEnd"/>
            <w:r w:rsidRPr="009C18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При лечении ГКС и после прекращения приема последних требуется коррекция дозы препарата </w:t>
            </w:r>
            <w:proofErr w:type="spellStart"/>
            <w:r w:rsidRPr="009C1801">
              <w:rPr>
                <w:rFonts w:ascii="Times New Roman" w:eastAsia="Times New Roman" w:hAnsi="Times New Roman" w:cs="Times New Roman"/>
                <w:sz w:val="28"/>
                <w:szCs w:val="28"/>
              </w:rPr>
              <w:t>Глюкофаж</w:t>
            </w:r>
            <w:proofErr w:type="spellEnd"/>
            <w:r w:rsidRPr="009C180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®</w:t>
            </w:r>
            <w:r w:rsidRPr="009C1801">
              <w:rPr>
                <w:rFonts w:ascii="Times New Roman" w:eastAsia="Times New Roman" w:hAnsi="Times New Roman" w:cs="Times New Roman"/>
                <w:sz w:val="28"/>
                <w:szCs w:val="28"/>
              </w:rPr>
              <w:t> под контролем концентрации глюкозы в крови.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180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Диуретики:</w:t>
            </w:r>
            <w:r w:rsidRPr="009C1801">
              <w:rPr>
                <w:rFonts w:ascii="Times New Roman" w:eastAsia="Times New Roman" w:hAnsi="Times New Roman" w:cs="Times New Roman"/>
                <w:sz w:val="28"/>
                <w:szCs w:val="28"/>
              </w:rPr>
              <w:t> одновременный прием </w:t>
            </w:r>
            <w:r w:rsidRPr="009C180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"петлевых" диуретиков</w:t>
            </w:r>
            <w:r w:rsidRPr="009C18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может привести к развитию </w:t>
            </w:r>
            <w:proofErr w:type="spellStart"/>
            <w:r w:rsidRPr="009C1801">
              <w:rPr>
                <w:rFonts w:ascii="Times New Roman" w:eastAsia="Times New Roman" w:hAnsi="Times New Roman" w:cs="Times New Roman"/>
                <w:sz w:val="28"/>
                <w:szCs w:val="28"/>
              </w:rPr>
              <w:t>лактоацидоза</w:t>
            </w:r>
            <w:proofErr w:type="spellEnd"/>
            <w:r w:rsidRPr="009C18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из-за возможной функциональной почечной недостаточности.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180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Гипотензивные лекарственные средства, за исключением ингибиторов АПФ</w:t>
            </w:r>
            <w:r w:rsidRPr="009C18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могут снижать концентрацию глюкозы в крови. При необходимости следует скорректировать дозу </w:t>
            </w:r>
            <w:proofErr w:type="spellStart"/>
            <w:r w:rsidRPr="009C1801">
              <w:rPr>
                <w:rFonts w:ascii="Times New Roman" w:eastAsia="Times New Roman" w:hAnsi="Times New Roman" w:cs="Times New Roman"/>
                <w:sz w:val="28"/>
                <w:szCs w:val="28"/>
              </w:rPr>
              <w:t>метформина</w:t>
            </w:r>
            <w:proofErr w:type="spellEnd"/>
            <w:r w:rsidRPr="009C18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0428" w:rsidRPr="000172FD" w:rsidTr="00BF6758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9C180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270428" w:rsidRPr="000172FD" w:rsidTr="00BF6758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Default="009C1801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</w:t>
            </w:r>
            <w:r w:rsidR="00E575A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575AF" w:rsidRDefault="00E575A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формы 107-1/у.</w:t>
            </w:r>
          </w:p>
          <w:p w:rsidR="00E575AF" w:rsidRPr="000172FD" w:rsidRDefault="00E575A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5AF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 (Возвращается пациенту)</w:t>
            </w:r>
          </w:p>
        </w:tc>
      </w:tr>
      <w:tr w:rsidR="00270428" w:rsidRPr="000172FD" w:rsidTr="00BF675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761A1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п</w:t>
            </w:r>
            <w:r w:rsidRPr="00761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комнатной </w:t>
            </w:r>
            <w:r w:rsidRPr="00761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температуре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(не выше 25</w:t>
            </w:r>
            <w:r w:rsidRPr="00761A10">
              <w:rPr>
                <w:rFonts w:ascii="Times New Roman" w:eastAsia="Times New Roman" w:hAnsi="Times New Roman" w:cs="Times New Roman"/>
                <w:sz w:val="28"/>
                <w:szCs w:val="28"/>
              </w:rPr>
              <w:t>°C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761A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1A1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270428" w:rsidRPr="000172FD" w:rsidRDefault="00270428" w:rsidP="00E5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28" w:rsidRPr="000172FD" w:rsidRDefault="00270428" w:rsidP="00E575A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sz w:val="28"/>
          <w:szCs w:val="28"/>
        </w:rPr>
        <w:t>Дата заполнения: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:rsidR="001A70A0" w:rsidRDefault="001A70A0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70428" w:rsidRPr="00D462DB" w:rsidRDefault="00270428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практики: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80025" w:rsidRPr="00380025">
        <w:rPr>
          <w:rFonts w:ascii="Times New Roman" w:eastAsia="Times New Roman" w:hAnsi="Times New Roman" w:cs="Times New Roman"/>
          <w:sz w:val="28"/>
          <w:szCs w:val="28"/>
        </w:rPr>
        <w:t>Гормональные препараты.</w:t>
      </w:r>
    </w:p>
    <w:p w:rsidR="00270428" w:rsidRPr="00D462DB" w:rsidRDefault="00270428" w:rsidP="00E57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80025" w:rsidRPr="00380025">
        <w:rPr>
          <w:rFonts w:ascii="Times New Roman" w:eastAsia="Times New Roman" w:hAnsi="Times New Roman" w:cs="Times New Roman"/>
          <w:sz w:val="28"/>
          <w:szCs w:val="28"/>
        </w:rPr>
        <w:t>КОК монофазные.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270428" w:rsidRPr="000172FD" w:rsidTr="00BF675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Default="00761A1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61A10" w:rsidRPr="000172FD" w:rsidRDefault="00761A1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№28</w:t>
            </w:r>
          </w:p>
        </w:tc>
      </w:tr>
      <w:tr w:rsidR="00270428" w:rsidRPr="000172FD" w:rsidTr="00BF675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543FD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3FD0">
              <w:rPr>
                <w:rFonts w:ascii="Times New Roman" w:eastAsia="Times New Roman" w:hAnsi="Times New Roman" w:cs="Times New Roman"/>
                <w:sz w:val="28"/>
                <w:szCs w:val="28"/>
              </w:rPr>
              <w:t>Дроспиренон+Этинилэстрадиол</w:t>
            </w:r>
            <w:proofErr w:type="spellEnd"/>
          </w:p>
        </w:tc>
      </w:tr>
      <w:tr w:rsidR="00270428" w:rsidRPr="000172FD" w:rsidTr="00BF675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761A1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Димиа</w:t>
            </w:r>
            <w:proofErr w:type="spellEnd"/>
          </w:p>
        </w:tc>
      </w:tr>
      <w:tr w:rsidR="00270428" w:rsidRPr="000172FD" w:rsidTr="00BF675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761A1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761A10">
              <w:rPr>
                <w:rFonts w:ascii="Times New Roman" w:eastAsia="Times New Roman" w:hAnsi="Times New Roman" w:cs="Times New Roman"/>
                <w:sz w:val="28"/>
                <w:szCs w:val="28"/>
              </w:rPr>
              <w:t>люс</w:t>
            </w:r>
          </w:p>
        </w:tc>
      </w:tr>
      <w:tr w:rsidR="00270428" w:rsidRPr="000172FD" w:rsidTr="00BF675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761A1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Плюс (</w:t>
            </w:r>
            <w:proofErr w:type="spellStart"/>
            <w:r w:rsidRPr="00761A10">
              <w:rPr>
                <w:rFonts w:ascii="Times New Roman" w:eastAsia="Times New Roman" w:hAnsi="Times New Roman" w:cs="Times New Roman"/>
                <w:sz w:val="28"/>
                <w:szCs w:val="28"/>
              </w:rPr>
              <w:t>Дроспиренон+Этинилэстрадиол</w:t>
            </w:r>
            <w:proofErr w:type="spellEnd"/>
            <w:r w:rsidRPr="00761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+[Кальция </w:t>
            </w:r>
            <w:proofErr w:type="spellStart"/>
            <w:r w:rsidRPr="00761A10">
              <w:rPr>
                <w:rFonts w:ascii="Times New Roman" w:eastAsia="Times New Roman" w:hAnsi="Times New Roman" w:cs="Times New Roman"/>
                <w:sz w:val="28"/>
                <w:szCs w:val="28"/>
              </w:rPr>
              <w:t>левомефолат</w:t>
            </w:r>
            <w:proofErr w:type="spellEnd"/>
            <w:r w:rsidRPr="00761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] и Кальция </w:t>
            </w:r>
            <w:proofErr w:type="spellStart"/>
            <w:r w:rsidRPr="00761A10">
              <w:rPr>
                <w:rFonts w:ascii="Times New Roman" w:eastAsia="Times New Roman" w:hAnsi="Times New Roman" w:cs="Times New Roman"/>
                <w:sz w:val="28"/>
                <w:szCs w:val="28"/>
              </w:rPr>
              <w:t>левомефолат</w:t>
            </w:r>
            <w:proofErr w:type="spellEnd"/>
            <w:r w:rsidRPr="00761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[набор]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70428" w:rsidRPr="000172FD" w:rsidTr="00BF675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543FD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FD0">
              <w:rPr>
                <w:rFonts w:ascii="Times New Roman" w:eastAsia="Times New Roman" w:hAnsi="Times New Roman" w:cs="Times New Roman"/>
                <w:sz w:val="28"/>
                <w:szCs w:val="28"/>
              </w:rPr>
              <w:t>Подавляют овуляцию и, следовательно, делает невозможным само созревание и выход яйцеклетки в маточную трубу.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3FD0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Изменяют состав секрета шейки матки, который в норме должен способствовать продвижению сперматозоидов внутрь матки. Под действием КОК секрет становится более вязким, густым, практически непроницаемым. Отчего уменьшается не только подвижность, но и жизнеспособность сперматозоидов.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3FD0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Изменяют структуру слизистой оболочки матки, она становится очень тонкой. Так, что даже в случае оплодотворения прикрепление яйцеклетки с эмбрионом к ней просто невозможно.</w:t>
            </w:r>
          </w:p>
        </w:tc>
      </w:tr>
      <w:tr w:rsidR="00270428" w:rsidRPr="000172FD" w:rsidTr="00BF675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543FD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Контрацептивный.</w:t>
            </w:r>
          </w:p>
        </w:tc>
      </w:tr>
      <w:tr w:rsidR="00270428" w:rsidRPr="000172FD" w:rsidTr="00BF675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543FD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543FD0">
              <w:rPr>
                <w:rFonts w:ascii="Times New Roman" w:eastAsia="Times New Roman" w:hAnsi="Times New Roman" w:cs="Times New Roman"/>
                <w:sz w:val="28"/>
                <w:szCs w:val="28"/>
              </w:rPr>
              <w:t>онтрацепция;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3FD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контрацепция и лечение умеренной формы угрей (</w:t>
            </w:r>
            <w:proofErr w:type="spellStart"/>
            <w:r w:rsidRPr="00543FD0">
              <w:rPr>
                <w:rFonts w:ascii="Times New Roman" w:eastAsia="Times New Roman" w:hAnsi="Times New Roman" w:cs="Times New Roman"/>
                <w:sz w:val="28"/>
                <w:szCs w:val="28"/>
              </w:rPr>
              <w:t>acne</w:t>
            </w:r>
            <w:proofErr w:type="spellEnd"/>
            <w:r w:rsidRPr="00543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3FD0">
              <w:rPr>
                <w:rFonts w:ascii="Times New Roman" w:eastAsia="Times New Roman" w:hAnsi="Times New Roman" w:cs="Times New Roman"/>
                <w:sz w:val="28"/>
                <w:szCs w:val="28"/>
              </w:rPr>
              <w:t>vulgaris</w:t>
            </w:r>
            <w:proofErr w:type="spellEnd"/>
            <w:r w:rsidRPr="00543FD0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3FD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контрацепция и лечение тяжелой формы предменструального синдрома.</w:t>
            </w:r>
          </w:p>
        </w:tc>
      </w:tr>
      <w:tr w:rsidR="00270428" w:rsidRPr="000172FD" w:rsidTr="00BF675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543FD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Внутрь. </w:t>
            </w:r>
            <w:r w:rsidRPr="00543FD0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следует принимать в порядке, указанном на упаковке, каждый день приблизительно в одно и то же время, запивая небольшим количеством воды. Таблетки принимают без перерыва в приеме. Следует принимать по 1 таб./</w:t>
            </w:r>
            <w:proofErr w:type="spellStart"/>
            <w:r w:rsidRPr="00543FD0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543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последовательно в течение 28 дней. Каждую последующую упаковку следует начинать на следующий день после приема последней таблетки из предыдущей упаковки.</w:t>
            </w:r>
          </w:p>
        </w:tc>
      </w:tr>
      <w:tr w:rsidR="00270428" w:rsidRPr="000172FD" w:rsidTr="00BF675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543FD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D502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андидоз; анемия, тромбоцитемия; </w:t>
            </w:r>
            <w:r w:rsidRPr="00543FD0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аппетита, анорекси</w:t>
            </w:r>
            <w:r w:rsidR="00D502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я, </w:t>
            </w:r>
            <w:proofErr w:type="spellStart"/>
            <w:r w:rsidR="00D50281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гиперкалиемия</w:t>
            </w:r>
            <w:proofErr w:type="spellEnd"/>
            <w:r w:rsidR="00D502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50281">
              <w:rPr>
                <w:rFonts w:ascii="Times New Roman" w:eastAsia="Times New Roman" w:hAnsi="Times New Roman" w:cs="Times New Roman"/>
                <w:sz w:val="28"/>
                <w:szCs w:val="28"/>
              </w:rPr>
              <w:t>гипонатриемия</w:t>
            </w:r>
            <w:proofErr w:type="spellEnd"/>
            <w:r w:rsidR="00D502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543FD0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эмоциональная лабильность, депрессия, снижение либидо; головная боль; боль в</w:t>
            </w:r>
            <w:r w:rsidR="00D502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молочных железах, </w:t>
            </w:r>
            <w:r w:rsidRPr="00543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отсутствие </w:t>
            </w:r>
            <w:proofErr w:type="spellStart"/>
            <w:r w:rsidRPr="00543FD0">
              <w:rPr>
                <w:rFonts w:ascii="Times New Roman" w:eastAsia="Times New Roman" w:hAnsi="Times New Roman" w:cs="Times New Roman"/>
                <w:sz w:val="28"/>
                <w:szCs w:val="28"/>
              </w:rPr>
              <w:t>менс</w:t>
            </w:r>
            <w:r w:rsidR="00D50281">
              <w:rPr>
                <w:rFonts w:ascii="Times New Roman" w:eastAsia="Times New Roman" w:hAnsi="Times New Roman" w:cs="Times New Roman"/>
                <w:sz w:val="28"/>
                <w:szCs w:val="28"/>
              </w:rPr>
              <w:t>труальноподобного</w:t>
            </w:r>
            <w:proofErr w:type="spellEnd"/>
            <w:r w:rsidR="00D502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кровотечения; </w:t>
            </w:r>
            <w:r w:rsidRPr="00543FD0">
              <w:rPr>
                <w:rFonts w:ascii="Times New Roman" w:eastAsia="Times New Roman" w:hAnsi="Times New Roman" w:cs="Times New Roman"/>
                <w:sz w:val="28"/>
                <w:szCs w:val="28"/>
              </w:rPr>
              <w:t>усиленное потоотделение, отеки (</w:t>
            </w:r>
            <w:proofErr w:type="spellStart"/>
            <w:r w:rsidRPr="00543FD0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генерализованная</w:t>
            </w:r>
            <w:proofErr w:type="spellEnd"/>
            <w:r w:rsidRPr="00543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отечность, периферические отеки, отек лица);</w:t>
            </w:r>
            <w:r w:rsidR="00D502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3FD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массы тела; снижение массы тела.</w:t>
            </w:r>
          </w:p>
        </w:tc>
      </w:tr>
      <w:tr w:rsidR="00270428" w:rsidRPr="000172FD" w:rsidTr="00BF675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8D714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8D71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ромбозы (венозные и артериальные) и тромбоэмболии в настоящее время или в анамнезе (в </w:t>
            </w:r>
            <w:proofErr w:type="spellStart"/>
            <w:r w:rsidRPr="008D7140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D7140">
              <w:rPr>
                <w:rFonts w:ascii="Times New Roman" w:eastAsia="Times New Roman" w:hAnsi="Times New Roman" w:cs="Times New Roman"/>
                <w:sz w:val="28"/>
                <w:szCs w:val="28"/>
              </w:rPr>
              <w:t>. тромбоз глубоких вен, тромбоэмболия легочной артерии, инфаркт миокарда), цереброваскулярные нарушения;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7140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сахарный 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абет с сосудистыми осложнениями; </w:t>
            </w:r>
            <w:r w:rsidRPr="008D7140"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печеночная недостаточност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 и тяжелые заболевания печени;  </w:t>
            </w:r>
            <w:r w:rsidRPr="008D7140">
              <w:rPr>
                <w:rFonts w:ascii="Times New Roman" w:eastAsia="Times New Roman" w:hAnsi="Times New Roman" w:cs="Times New Roman"/>
                <w:sz w:val="28"/>
                <w:szCs w:val="28"/>
              </w:rPr>
              <w:t>тяжелая почечная недостаточность, острая почечная недостаточность;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7140">
              <w:rPr>
                <w:rFonts w:ascii="Times New Roman" w:eastAsia="Times New Roman" w:hAnsi="Times New Roman" w:cs="Times New Roman"/>
                <w:sz w:val="28"/>
                <w:szCs w:val="28"/>
              </w:rPr>
              <w:t>надпочечниковая недостаточность;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71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выявленные гормонозависимые злокачественные заболевания (в </w:t>
            </w:r>
            <w:proofErr w:type="spellStart"/>
            <w:r w:rsidRPr="008D7140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D7140">
              <w:rPr>
                <w:rFonts w:ascii="Times New Roman" w:eastAsia="Times New Roman" w:hAnsi="Times New Roman" w:cs="Times New Roman"/>
                <w:sz w:val="28"/>
                <w:szCs w:val="28"/>
              </w:rPr>
              <w:t>. половых органов или молоч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желез) или подозрение на них</w:t>
            </w:r>
            <w:r w:rsidRPr="008D714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7140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кровотечение из влагалища неясного генеза;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7140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беременность или подозрение на нее;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лактация; гиперчувствительность.</w:t>
            </w:r>
          </w:p>
        </w:tc>
      </w:tr>
      <w:tr w:rsidR="00270428" w:rsidRPr="000172FD" w:rsidTr="00BF675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8D714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93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Средства, снижающие клиренс комбинированных пероральных контрацептивов (ингибиторы ферментов)</w:t>
            </w:r>
            <w:r w:rsidRPr="008D71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такие как противогрибковые препараты группы </w:t>
            </w:r>
            <w:proofErr w:type="spellStart"/>
            <w:r w:rsidRPr="008D7140">
              <w:rPr>
                <w:rFonts w:ascii="Times New Roman" w:eastAsia="Times New Roman" w:hAnsi="Times New Roman" w:cs="Times New Roman"/>
                <w:sz w:val="28"/>
                <w:szCs w:val="28"/>
              </w:rPr>
              <w:t>азолов</w:t>
            </w:r>
            <w:proofErr w:type="spellEnd"/>
            <w:r w:rsidRPr="008D71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(например, </w:t>
            </w:r>
            <w:proofErr w:type="spellStart"/>
            <w:r w:rsidRPr="008D7140">
              <w:rPr>
                <w:rFonts w:ascii="Times New Roman" w:eastAsia="Times New Roman" w:hAnsi="Times New Roman" w:cs="Times New Roman"/>
                <w:sz w:val="28"/>
                <w:szCs w:val="28"/>
              </w:rPr>
              <w:t>итраконазол</w:t>
            </w:r>
            <w:proofErr w:type="spellEnd"/>
            <w:r w:rsidRPr="008D71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140">
              <w:rPr>
                <w:rFonts w:ascii="Times New Roman" w:eastAsia="Times New Roman" w:hAnsi="Times New Roman" w:cs="Times New Roman"/>
                <w:sz w:val="28"/>
                <w:szCs w:val="28"/>
              </w:rPr>
              <w:t>флуконазол</w:t>
            </w:r>
            <w:proofErr w:type="spellEnd"/>
            <w:r w:rsidRPr="008D71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8D7140">
              <w:rPr>
                <w:rFonts w:ascii="Times New Roman" w:eastAsia="Times New Roman" w:hAnsi="Times New Roman" w:cs="Times New Roman"/>
                <w:sz w:val="28"/>
                <w:szCs w:val="28"/>
              </w:rPr>
              <w:t>верапамил</w:t>
            </w:r>
            <w:proofErr w:type="spellEnd"/>
            <w:r w:rsidRPr="008D71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антибиотики группы </w:t>
            </w:r>
            <w:proofErr w:type="spellStart"/>
            <w:r w:rsidRPr="008D7140">
              <w:rPr>
                <w:rFonts w:ascii="Times New Roman" w:eastAsia="Times New Roman" w:hAnsi="Times New Roman" w:cs="Times New Roman"/>
                <w:sz w:val="28"/>
                <w:szCs w:val="28"/>
              </w:rPr>
              <w:t>макролидов</w:t>
            </w:r>
            <w:proofErr w:type="spellEnd"/>
            <w:r w:rsidRPr="008D71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(например, </w:t>
            </w:r>
            <w:proofErr w:type="spellStart"/>
            <w:r w:rsidRPr="008D7140">
              <w:rPr>
                <w:rFonts w:ascii="Times New Roman" w:eastAsia="Times New Roman" w:hAnsi="Times New Roman" w:cs="Times New Roman"/>
                <w:sz w:val="28"/>
                <w:szCs w:val="28"/>
              </w:rPr>
              <w:t>кларитромицин</w:t>
            </w:r>
            <w:proofErr w:type="spellEnd"/>
            <w:r w:rsidRPr="008D71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эритромицин), </w:t>
            </w:r>
            <w:proofErr w:type="spellStart"/>
            <w:r w:rsidRPr="008D7140">
              <w:rPr>
                <w:rFonts w:ascii="Times New Roman" w:eastAsia="Times New Roman" w:hAnsi="Times New Roman" w:cs="Times New Roman"/>
                <w:sz w:val="28"/>
                <w:szCs w:val="28"/>
              </w:rPr>
              <w:t>дилтиазем</w:t>
            </w:r>
            <w:proofErr w:type="spellEnd"/>
            <w:r w:rsidRPr="008D71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грейпфрутовый сок могут повышать плазменные концентрации эстрогена или </w:t>
            </w:r>
            <w:proofErr w:type="spellStart"/>
            <w:r w:rsidRPr="008D714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прогестина</w:t>
            </w:r>
            <w:proofErr w:type="spellEnd"/>
            <w:r w:rsidRPr="008D7140">
              <w:rPr>
                <w:rFonts w:ascii="Times New Roman" w:eastAsia="Times New Roman" w:hAnsi="Times New Roman" w:cs="Times New Roman"/>
                <w:sz w:val="28"/>
                <w:szCs w:val="28"/>
              </w:rPr>
              <w:t>, или их обоих.</w:t>
            </w:r>
          </w:p>
        </w:tc>
      </w:tr>
      <w:tr w:rsidR="00270428" w:rsidRPr="000172FD" w:rsidTr="00BF6758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76093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Нет. </w:t>
            </w:r>
          </w:p>
        </w:tc>
      </w:tr>
      <w:tr w:rsidR="00270428" w:rsidRPr="000172FD" w:rsidTr="00BF6758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Default="0076093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76093C" w:rsidRDefault="0076093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формы 107-1/у.</w:t>
            </w:r>
          </w:p>
          <w:p w:rsidR="0076093C" w:rsidRPr="000172FD" w:rsidRDefault="00E575A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5AF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 (Возвращается пациенту)</w:t>
            </w:r>
          </w:p>
        </w:tc>
      </w:tr>
      <w:tr w:rsidR="00270428" w:rsidRPr="000172FD" w:rsidTr="00BF675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2704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0428" w:rsidRPr="000172FD" w:rsidRDefault="0076093C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п</w:t>
            </w:r>
            <w:r w:rsidRPr="0076093C">
              <w:rPr>
                <w:rFonts w:ascii="Times New Roman" w:eastAsia="Times New Roman" w:hAnsi="Times New Roman" w:cs="Times New Roman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комнатной</w:t>
            </w:r>
            <w:r w:rsidRPr="007609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температуре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(не выше 30</w:t>
            </w:r>
            <w:r w:rsidRPr="0076093C">
              <w:rPr>
                <w:rFonts w:ascii="Times New Roman" w:eastAsia="Times New Roman" w:hAnsi="Times New Roman" w:cs="Times New Roman"/>
                <w:sz w:val="28"/>
                <w:szCs w:val="28"/>
              </w:rPr>
              <w:t>°C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7609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093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270428" w:rsidRPr="000172FD" w:rsidRDefault="00270428" w:rsidP="00E5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28" w:rsidRPr="000172FD" w:rsidRDefault="00270428" w:rsidP="00E575A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sz w:val="28"/>
          <w:szCs w:val="28"/>
        </w:rPr>
        <w:t>Дата заполнения: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:rsidR="0076093C" w:rsidRDefault="0076093C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380025" w:rsidRPr="00D462DB" w:rsidRDefault="00380025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практики: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80025">
        <w:rPr>
          <w:rFonts w:ascii="Times New Roman" w:eastAsia="Times New Roman" w:hAnsi="Times New Roman" w:cs="Times New Roman"/>
          <w:sz w:val="28"/>
          <w:szCs w:val="28"/>
        </w:rPr>
        <w:t>Гормональные препараты.</w:t>
      </w:r>
    </w:p>
    <w:p w:rsidR="00380025" w:rsidRPr="00D462DB" w:rsidRDefault="00380025" w:rsidP="00E57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80025">
        <w:rPr>
          <w:rFonts w:ascii="Times New Roman" w:eastAsia="Times New Roman" w:hAnsi="Times New Roman" w:cs="Times New Roman"/>
          <w:sz w:val="28"/>
          <w:szCs w:val="28"/>
        </w:rPr>
        <w:t>КОК трехфазные.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380025" w:rsidRPr="000172FD" w:rsidTr="00BF675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Default="00D2037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037E">
              <w:rPr>
                <w:rFonts w:ascii="Times New Roman" w:eastAsia="Times New Roman" w:hAnsi="Times New Roman" w:cs="Times New Roman"/>
                <w:sz w:val="28"/>
                <w:szCs w:val="28"/>
              </w:rPr>
              <w:t>Триквилар</w:t>
            </w:r>
            <w:proofErr w:type="spellEnd"/>
          </w:p>
          <w:p w:rsidR="00D2037E" w:rsidRPr="000172FD" w:rsidRDefault="00D2037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№21</w:t>
            </w:r>
          </w:p>
        </w:tc>
      </w:tr>
      <w:tr w:rsidR="00380025" w:rsidRPr="000172FD" w:rsidTr="00BF675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D2037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37E">
              <w:rPr>
                <w:rFonts w:ascii="Times New Roman" w:eastAsia="Times New Roman" w:hAnsi="Times New Roman" w:cs="Times New Roman"/>
                <w:sz w:val="28"/>
                <w:szCs w:val="28"/>
              </w:rPr>
              <w:t>Левоноргестрел+Этинилэстрадиол</w:t>
            </w:r>
          </w:p>
        </w:tc>
      </w:tr>
      <w:tr w:rsidR="00380025" w:rsidRPr="000172FD" w:rsidTr="00BF675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E575A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380025" w:rsidRPr="000172FD" w:rsidTr="00BF675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D2037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37E">
              <w:rPr>
                <w:rFonts w:ascii="Times New Roman" w:eastAsia="Times New Roman" w:hAnsi="Times New Roman" w:cs="Times New Roman"/>
                <w:sz w:val="28"/>
                <w:szCs w:val="28"/>
              </w:rPr>
              <w:t>Три-</w:t>
            </w:r>
            <w:proofErr w:type="spellStart"/>
            <w:r w:rsidRPr="00D2037E">
              <w:rPr>
                <w:rFonts w:ascii="Times New Roman" w:eastAsia="Times New Roman" w:hAnsi="Times New Roman" w:cs="Times New Roman"/>
                <w:sz w:val="28"/>
                <w:szCs w:val="28"/>
              </w:rPr>
              <w:t>регол</w:t>
            </w:r>
            <w:proofErr w:type="spellEnd"/>
            <w:r w:rsidR="008A4E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="008A4E37" w:rsidRPr="008A4E37">
              <w:rPr>
                <w:rFonts w:ascii="Times New Roman" w:eastAsia="Times New Roman" w:hAnsi="Times New Roman" w:cs="Times New Roman"/>
                <w:sz w:val="28"/>
                <w:szCs w:val="28"/>
              </w:rPr>
              <w:t>Три-мерси</w:t>
            </w:r>
            <w:r w:rsidR="008A4E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0025" w:rsidRPr="000172FD" w:rsidTr="00BF675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E575A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380025" w:rsidRPr="000172FD" w:rsidTr="00BF675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D2037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Подавляет овуляцию и делает невозможным само созревание выход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яйцеклетки в маточную трубу. </w:t>
            </w:r>
            <w:r w:rsidRPr="00D2037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Изменяет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 секрета шейки матки. </w:t>
            </w:r>
            <w:r w:rsidRPr="00D2037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Изменяют структуру слизистой оболочки матки, она становится очень тонкой.</w:t>
            </w:r>
          </w:p>
        </w:tc>
      </w:tr>
      <w:tr w:rsidR="00380025" w:rsidRPr="000172FD" w:rsidTr="00BF675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D2037E" w:rsidRDefault="00D2037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37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Контрацептивный</w:t>
            </w:r>
            <w:r w:rsidRPr="00D203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0025" w:rsidRPr="000172FD" w:rsidTr="00BF675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8A4E37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Пероральная контрацепция; </w:t>
            </w:r>
            <w:r w:rsidRPr="008A4E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Функциональные нарушения менструального цикла (в </w:t>
            </w:r>
            <w:proofErr w:type="spellStart"/>
            <w:r w:rsidRPr="008A4E37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A4E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дисменорея без органической причины, </w:t>
            </w:r>
            <w:proofErr w:type="spellStart"/>
            <w:r w:rsidRPr="008A4E37">
              <w:rPr>
                <w:rFonts w:ascii="Times New Roman" w:eastAsia="Times New Roman" w:hAnsi="Times New Roman" w:cs="Times New Roman"/>
                <w:sz w:val="28"/>
                <w:szCs w:val="28"/>
              </w:rPr>
              <w:t>дисфункциональная</w:t>
            </w:r>
            <w:proofErr w:type="spellEnd"/>
            <w:r w:rsidRPr="008A4E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метроррагия); синдр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 предменструального напряжения.</w:t>
            </w:r>
          </w:p>
        </w:tc>
      </w:tr>
      <w:tr w:rsidR="00380025" w:rsidRPr="000172FD" w:rsidTr="00BF675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8A4E37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Внутрь. По 1 таблетке 1 раз в сутки, без перерывов, в одно и тоже время.</w:t>
            </w:r>
          </w:p>
        </w:tc>
      </w:tr>
      <w:tr w:rsidR="00380025" w:rsidRPr="000172FD" w:rsidTr="00BF675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D2037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Головная боль, </w:t>
            </w:r>
            <w:proofErr w:type="spellStart"/>
            <w:r w:rsidRPr="00D2037E">
              <w:rPr>
                <w:rFonts w:ascii="Times New Roman" w:eastAsia="Times New Roman" w:hAnsi="Times New Roman" w:cs="Times New Roman"/>
                <w:sz w:val="28"/>
                <w:szCs w:val="28"/>
              </w:rPr>
              <w:t>гастралгия</w:t>
            </w:r>
            <w:proofErr w:type="spellEnd"/>
            <w:r w:rsidRPr="00D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тошнота, рвота; Болезненность и </w:t>
            </w:r>
            <w:proofErr w:type="spellStart"/>
            <w:r w:rsidRPr="00D2037E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нагрубание</w:t>
            </w:r>
            <w:proofErr w:type="spellEnd"/>
            <w:r w:rsidRPr="00D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молочных желез; Повышение массы тела, нарушение толерантности к глюкозе, задержка жидкости в организме; Изменение либидо; Повышение АД; </w:t>
            </w:r>
            <w:proofErr w:type="spellStart"/>
            <w:r w:rsidRPr="00D2037E">
              <w:rPr>
                <w:rFonts w:ascii="Times New Roman" w:eastAsia="Times New Roman" w:hAnsi="Times New Roman" w:cs="Times New Roman"/>
                <w:sz w:val="28"/>
                <w:szCs w:val="28"/>
              </w:rPr>
              <w:t>Межменструальное</w:t>
            </w:r>
            <w:proofErr w:type="spellEnd"/>
            <w:r w:rsidRPr="00D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кровотечение, изменение влагалищной секреции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D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возможно развитие кандидоза влагалища.</w:t>
            </w:r>
          </w:p>
        </w:tc>
      </w:tr>
      <w:tr w:rsidR="00380025" w:rsidRPr="000172FD" w:rsidTr="00BF675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D2037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37E">
              <w:rPr>
                <w:rFonts w:ascii="Times New Roman" w:eastAsia="Times New Roman" w:hAnsi="Times New Roman" w:cs="Times New Roman"/>
                <w:sz w:val="28"/>
                <w:szCs w:val="28"/>
              </w:rPr>
              <w:t>Тромбозы, мигрень, сахарный диабет с сосудистыми осложнениями, неконтролируемая артериальная гипертензия, нарушения функций печени, гормонозависимые злокачественные заболевания</w:t>
            </w:r>
          </w:p>
        </w:tc>
      </w:tr>
      <w:tr w:rsidR="00380025" w:rsidRPr="000172FD" w:rsidTr="00BF675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8A4E37" w:rsidRDefault="008A4E37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E3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Барбитураты, некоторые противоэпилептические препараты </w:t>
            </w:r>
            <w:r w:rsidRPr="008A4E3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(</w:t>
            </w:r>
            <w:proofErr w:type="spellStart"/>
            <w:r w:rsidRPr="008A4E3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карбамазепин</w:t>
            </w:r>
            <w:proofErr w:type="spellEnd"/>
            <w:r w:rsidRPr="008A4E3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8A4E3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фенитоин</w:t>
            </w:r>
            <w:proofErr w:type="spellEnd"/>
            <w:r w:rsidRPr="008A4E3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), сульфаниламиды, производные пиразолона</w:t>
            </w:r>
            <w:r w:rsidRPr="008A4E37">
              <w:rPr>
                <w:rFonts w:ascii="Times New Roman" w:eastAsia="Times New Roman" w:hAnsi="Times New Roman" w:cs="Times New Roman"/>
                <w:sz w:val="28"/>
                <w:szCs w:val="28"/>
              </w:rPr>
              <w:t> способны усиливать метаболизм входящих в состав препарата стероидных гормонов.</w:t>
            </w:r>
          </w:p>
        </w:tc>
      </w:tr>
      <w:tr w:rsidR="00380025" w:rsidRPr="000172FD" w:rsidTr="00BF6758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D2037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380025" w:rsidRPr="000172FD" w:rsidTr="00BF6758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Default="00D2037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D2037E" w:rsidRDefault="00D2037E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формы 107-1/у.</w:t>
            </w:r>
          </w:p>
          <w:p w:rsidR="00D2037E" w:rsidRPr="000172FD" w:rsidRDefault="00E575A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5AF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 (Возвращается пациенту)</w:t>
            </w:r>
          </w:p>
        </w:tc>
      </w:tr>
      <w:tr w:rsidR="00380025" w:rsidRPr="000172FD" w:rsidTr="00BF675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8A4E37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E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Хранить при комнатной температуре (не выше 30°C). </w:t>
            </w:r>
            <w:r w:rsidRPr="008A4E3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380025" w:rsidRPr="000172FD" w:rsidRDefault="00380025" w:rsidP="00E5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025" w:rsidRPr="000172FD" w:rsidRDefault="00380025" w:rsidP="00E575A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sz w:val="28"/>
          <w:szCs w:val="28"/>
        </w:rPr>
        <w:t>Дата заполнения: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:rsidR="00B705E8" w:rsidRDefault="00B705E8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705E8" w:rsidRPr="00D462DB" w:rsidRDefault="00B705E8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практики: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05E8">
        <w:rPr>
          <w:rFonts w:ascii="Times New Roman" w:eastAsia="Times New Roman" w:hAnsi="Times New Roman" w:cs="Times New Roman"/>
          <w:sz w:val="28"/>
          <w:szCs w:val="28"/>
        </w:rPr>
        <w:t>Гормональные препараты.</w:t>
      </w:r>
    </w:p>
    <w:p w:rsidR="00B705E8" w:rsidRPr="00BE2872" w:rsidRDefault="00B705E8" w:rsidP="00E57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05E8">
        <w:rPr>
          <w:rFonts w:ascii="Times New Roman" w:eastAsia="Times New Roman" w:hAnsi="Times New Roman" w:cs="Times New Roman"/>
          <w:sz w:val="28"/>
          <w:szCs w:val="28"/>
        </w:rPr>
        <w:t>Оральные гормональные препараты двухфазные.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B705E8" w:rsidRPr="000172FD" w:rsidTr="00B705E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05E8" w:rsidRPr="000172FD" w:rsidRDefault="00B705E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05E8" w:rsidRDefault="00B705E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5E8">
              <w:rPr>
                <w:rFonts w:ascii="Times New Roman" w:eastAsia="Times New Roman" w:hAnsi="Times New Roman" w:cs="Times New Roman"/>
                <w:sz w:val="28"/>
                <w:szCs w:val="28"/>
              </w:rPr>
              <w:t>Дивина</w:t>
            </w:r>
          </w:p>
          <w:p w:rsidR="00B705E8" w:rsidRPr="000172FD" w:rsidRDefault="00B705E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таблеток </w:t>
            </w:r>
            <w:r w:rsidRPr="00B705E8">
              <w:rPr>
                <w:rFonts w:ascii="Times New Roman" w:eastAsia="Times New Roman" w:hAnsi="Times New Roman" w:cs="Times New Roman"/>
                <w:sz w:val="28"/>
                <w:szCs w:val="28"/>
              </w:rPr>
              <w:t>10 мг+2 мг и 2 мг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№21</w:t>
            </w:r>
          </w:p>
        </w:tc>
      </w:tr>
      <w:tr w:rsidR="00B705E8" w:rsidRPr="000172FD" w:rsidTr="00B705E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05E8" w:rsidRPr="000172FD" w:rsidRDefault="00B705E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05E8" w:rsidRPr="000172FD" w:rsidRDefault="00B705E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05E8">
              <w:rPr>
                <w:rFonts w:ascii="Times New Roman" w:eastAsia="Times New Roman" w:hAnsi="Times New Roman" w:cs="Times New Roman"/>
                <w:sz w:val="28"/>
                <w:szCs w:val="28"/>
              </w:rPr>
              <w:t>Медроксипрогестерон+Эстрадиола</w:t>
            </w:r>
            <w:proofErr w:type="spellEnd"/>
            <w:r w:rsidRPr="00B70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5E8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валерат</w:t>
            </w:r>
            <w:proofErr w:type="spellEnd"/>
            <w:r w:rsidRPr="00B70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705E8">
              <w:rPr>
                <w:rFonts w:ascii="Times New Roman" w:eastAsia="Times New Roman" w:hAnsi="Times New Roman" w:cs="Times New Roman"/>
                <w:sz w:val="28"/>
                <w:szCs w:val="28"/>
              </w:rPr>
              <w:t>Эстрадиола</w:t>
            </w:r>
            <w:proofErr w:type="spellEnd"/>
            <w:r w:rsidRPr="00B70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5E8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валерат</w:t>
            </w:r>
            <w:proofErr w:type="spellEnd"/>
            <w:r w:rsidRPr="00B70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[набор]</w:t>
            </w:r>
          </w:p>
        </w:tc>
      </w:tr>
      <w:tr w:rsidR="00B705E8" w:rsidRPr="000172FD" w:rsidTr="00B705E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05E8" w:rsidRPr="000172FD" w:rsidRDefault="00B705E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05E8" w:rsidRPr="000172FD" w:rsidRDefault="00E575A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B705E8" w:rsidRPr="000172FD" w:rsidTr="00B705E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05E8" w:rsidRPr="000172FD" w:rsidRDefault="00B705E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05E8" w:rsidRPr="000172FD" w:rsidRDefault="00B705E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Фемостон</w:t>
            </w:r>
            <w:proofErr w:type="spellEnd"/>
          </w:p>
        </w:tc>
      </w:tr>
      <w:tr w:rsidR="00B705E8" w:rsidRPr="000172FD" w:rsidTr="00B705E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05E8" w:rsidRPr="000172FD" w:rsidRDefault="00B705E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05E8" w:rsidRPr="000172FD" w:rsidRDefault="00E575A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B705E8" w:rsidRPr="000172FD" w:rsidTr="00B705E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05E8" w:rsidRPr="000172FD" w:rsidRDefault="00B705E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05E8" w:rsidRPr="000172FD" w:rsidRDefault="001C237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3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 комбинации </w:t>
            </w:r>
            <w:proofErr w:type="spellStart"/>
            <w:r w:rsidRPr="001C237B">
              <w:rPr>
                <w:rFonts w:ascii="Times New Roman" w:eastAsia="Times New Roman" w:hAnsi="Times New Roman" w:cs="Times New Roman"/>
                <w:sz w:val="28"/>
                <w:szCs w:val="28"/>
              </w:rPr>
              <w:t>эстрадиола</w:t>
            </w:r>
            <w:proofErr w:type="spellEnd"/>
            <w:r w:rsidRPr="001C23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37B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валерат</w:t>
            </w:r>
            <w:proofErr w:type="spellEnd"/>
            <w:r w:rsidRPr="001C237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237B">
              <w:rPr>
                <w:rFonts w:ascii="Times New Roman" w:eastAsia="Times New Roman" w:hAnsi="Times New Roman" w:cs="Times New Roman"/>
                <w:sz w:val="28"/>
                <w:szCs w:val="28"/>
              </w:rPr>
              <w:t>медроксипрогестерона</w:t>
            </w:r>
            <w:proofErr w:type="spellEnd"/>
            <w:r w:rsidRPr="001C23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ацетат близко имитирует естественный цикл гормональной активности, характерный для нормального менструального цикла, т.е. эстрогенная фаза предшествует комбинированной эстроген/</w:t>
            </w:r>
            <w:proofErr w:type="spellStart"/>
            <w:r w:rsidRPr="001C237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прогестагенной</w:t>
            </w:r>
            <w:proofErr w:type="spellEnd"/>
            <w:r w:rsidRPr="001C23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фазе, за которой следует </w:t>
            </w:r>
            <w:proofErr w:type="spellStart"/>
            <w:r w:rsidRPr="001C237B">
              <w:rPr>
                <w:rFonts w:ascii="Times New Roman" w:eastAsia="Times New Roman" w:hAnsi="Times New Roman" w:cs="Times New Roman"/>
                <w:sz w:val="28"/>
                <w:szCs w:val="28"/>
              </w:rPr>
              <w:t>менструальноподобное</w:t>
            </w:r>
            <w:proofErr w:type="spellEnd"/>
            <w:r w:rsidRPr="001C23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кровотечение,</w:t>
            </w:r>
          </w:p>
        </w:tc>
      </w:tr>
      <w:tr w:rsidR="00B705E8" w:rsidRPr="000172FD" w:rsidTr="00B705E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05E8" w:rsidRPr="000172FD" w:rsidRDefault="00B705E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05E8" w:rsidRPr="000172FD" w:rsidRDefault="001C237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Эстроген-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гестагенный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B705E8" w:rsidRPr="000172FD" w:rsidTr="00B705E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05E8" w:rsidRPr="000172FD" w:rsidRDefault="00B705E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05E8" w:rsidRPr="000172FD" w:rsidRDefault="001C237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1C237B">
              <w:rPr>
                <w:rFonts w:ascii="Times New Roman" w:eastAsia="Times New Roman" w:hAnsi="Times New Roman" w:cs="Times New Roman"/>
                <w:sz w:val="28"/>
                <w:szCs w:val="28"/>
              </w:rPr>
              <w:t>упирование симптомов, являющихся следствием дефицита эстрогена и прогестерона у женщин в климактерическом периоде;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C237B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остеопороза у женщин в постменопаузе.</w:t>
            </w:r>
          </w:p>
        </w:tc>
      </w:tr>
      <w:tr w:rsidR="00B705E8" w:rsidRPr="000172FD" w:rsidTr="00B705E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05E8" w:rsidRPr="000172FD" w:rsidRDefault="00B705E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237B" w:rsidRPr="001C237B" w:rsidRDefault="001C237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37B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 1 таблетке в сутки </w:t>
            </w:r>
            <w:r w:rsidRPr="001C23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(предпочтительнее вечером) в течение 21 дня, затем следует 7-дневный перерыв, во время которого наступает </w:t>
            </w:r>
            <w:proofErr w:type="spellStart"/>
            <w:r w:rsidRPr="001C237B">
              <w:rPr>
                <w:rFonts w:ascii="Times New Roman" w:eastAsia="Times New Roman" w:hAnsi="Times New Roman" w:cs="Times New Roman"/>
                <w:sz w:val="28"/>
                <w:szCs w:val="28"/>
              </w:rPr>
              <w:t>менструальноподобное</w:t>
            </w:r>
            <w:proofErr w:type="spellEnd"/>
            <w:r w:rsidRPr="001C23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кровотечение, после чего вновь начинают прием таблеток (см. маркировку на упаковке с календарной шкалой).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C237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первых 11 дней принимают таблетки, содержащие только эстроген (белые).</w:t>
            </w:r>
          </w:p>
          <w:p w:rsidR="00B705E8" w:rsidRPr="000172FD" w:rsidRDefault="001C237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37B">
              <w:rPr>
                <w:rFonts w:ascii="Times New Roman" w:eastAsia="Times New Roman" w:hAnsi="Times New Roman" w:cs="Times New Roman"/>
                <w:sz w:val="28"/>
                <w:szCs w:val="28"/>
              </w:rPr>
              <w:t>Затем в течение оставшихся 10 дней - таблетки, содержащие комбинацию эстрогена с прогестероном (голубые).</w:t>
            </w:r>
          </w:p>
        </w:tc>
      </w:tr>
      <w:tr w:rsidR="00B705E8" w:rsidRPr="000172FD" w:rsidTr="00B705E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05E8" w:rsidRPr="000172FD" w:rsidRDefault="00B705E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05E8" w:rsidRPr="000172FD" w:rsidRDefault="001C237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1C23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арушение регулярности кровотечений (метроррагии), </w:t>
            </w:r>
            <w:proofErr w:type="spellStart"/>
            <w:r w:rsidRPr="001C237B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нагрубание</w:t>
            </w:r>
            <w:proofErr w:type="spellEnd"/>
            <w:r w:rsidRPr="001C23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молочных желез.</w:t>
            </w:r>
          </w:p>
        </w:tc>
      </w:tr>
      <w:tr w:rsidR="00B705E8" w:rsidRPr="000172FD" w:rsidTr="00B705E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05E8" w:rsidRPr="000172FD" w:rsidRDefault="00B705E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05E8" w:rsidRPr="000172FD" w:rsidRDefault="001C237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1C237B">
              <w:rPr>
                <w:rFonts w:ascii="Times New Roman" w:eastAsia="Times New Roman" w:hAnsi="Times New Roman" w:cs="Times New Roman"/>
                <w:sz w:val="28"/>
                <w:szCs w:val="28"/>
              </w:rPr>
              <w:t>ромбоэмболические нарушения или патология сосудов головного мозг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анамнезе</w:t>
            </w:r>
            <w:r w:rsidRPr="001C237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C237B">
              <w:rPr>
                <w:rFonts w:ascii="Times New Roman" w:eastAsia="Times New Roman" w:hAnsi="Times New Roman" w:cs="Times New Roman"/>
                <w:sz w:val="28"/>
                <w:szCs w:val="28"/>
              </w:rPr>
              <w:t>опухоли гипофиза;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37B">
              <w:rPr>
                <w:rFonts w:ascii="Times New Roman" w:eastAsia="Times New Roman" w:hAnsi="Times New Roman" w:cs="Times New Roman"/>
                <w:sz w:val="28"/>
                <w:szCs w:val="28"/>
              </w:rPr>
              <w:t>эстрогенозависимые</w:t>
            </w:r>
            <w:proofErr w:type="spellEnd"/>
            <w:r w:rsidRPr="001C23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опухоли (рак молочной железы, матки);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C237B">
              <w:rPr>
                <w:rFonts w:ascii="Times New Roman" w:eastAsia="Times New Roman" w:hAnsi="Times New Roman" w:cs="Times New Roman"/>
                <w:sz w:val="28"/>
                <w:szCs w:val="28"/>
              </w:rPr>
              <w:t>острые и хронические заболевания печени;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37B">
              <w:rPr>
                <w:rFonts w:ascii="Times New Roman" w:eastAsia="Times New Roman" w:hAnsi="Times New Roman" w:cs="Times New Roman"/>
                <w:sz w:val="28"/>
                <w:szCs w:val="28"/>
              </w:rPr>
              <w:t>эндометриоз</w:t>
            </w:r>
            <w:proofErr w:type="spellEnd"/>
            <w:r w:rsidRPr="001C237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C237B"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артериальная гипертензия, резистентная к терапии;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C237B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беременность.</w:t>
            </w:r>
          </w:p>
        </w:tc>
      </w:tr>
      <w:tr w:rsidR="00B705E8" w:rsidRPr="000172FD" w:rsidTr="00B705E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05E8" w:rsidRPr="000172FD" w:rsidRDefault="00B705E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05E8" w:rsidRPr="000172FD" w:rsidRDefault="001C237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3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одновременном применении Дивина может снижать эффективность </w:t>
            </w:r>
            <w:proofErr w:type="spellStart"/>
            <w:r w:rsidRPr="001C237B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антигипертензивных</w:t>
            </w:r>
            <w:proofErr w:type="spellEnd"/>
            <w:r w:rsidRPr="001C23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средств, пероральных антикоагулянтов и пероральных гипогликемических препаратов.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C23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Барбитураты, противосудорожные препараты, тетрациклины и </w:t>
            </w:r>
            <w:proofErr w:type="spellStart"/>
            <w:r w:rsidRPr="001C237B">
              <w:rPr>
                <w:rFonts w:ascii="Times New Roman" w:eastAsia="Times New Roman" w:hAnsi="Times New Roman" w:cs="Times New Roman"/>
                <w:sz w:val="28"/>
                <w:szCs w:val="28"/>
              </w:rPr>
              <w:t>рифампицин</w:t>
            </w:r>
            <w:proofErr w:type="spellEnd"/>
            <w:r w:rsidRPr="001C23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уменьшают эффект </w:t>
            </w:r>
            <w:proofErr w:type="spellStart"/>
            <w:r w:rsidRPr="001C237B">
              <w:rPr>
                <w:rFonts w:ascii="Times New Roman" w:eastAsia="Times New Roman" w:hAnsi="Times New Roman" w:cs="Times New Roman"/>
                <w:sz w:val="28"/>
                <w:szCs w:val="28"/>
              </w:rPr>
              <w:t>Дивины</w:t>
            </w:r>
            <w:proofErr w:type="spellEnd"/>
            <w:r w:rsidRPr="001C23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их одновременном применении.</w:t>
            </w:r>
          </w:p>
        </w:tc>
      </w:tr>
      <w:tr w:rsidR="00B705E8" w:rsidRPr="000172FD" w:rsidTr="00B705E8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05E8" w:rsidRPr="000172FD" w:rsidRDefault="00B705E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05E8" w:rsidRPr="000172FD" w:rsidRDefault="001C237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Нет. </w:t>
            </w:r>
          </w:p>
        </w:tc>
      </w:tr>
      <w:tr w:rsidR="00B705E8" w:rsidRPr="000172FD" w:rsidTr="00B705E8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05E8" w:rsidRPr="000172FD" w:rsidRDefault="00B705E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05E8" w:rsidRDefault="001C237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1C237B" w:rsidRDefault="001C237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формы 107-1/у.</w:t>
            </w:r>
          </w:p>
          <w:p w:rsidR="001C237B" w:rsidRPr="000172FD" w:rsidRDefault="00E575A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5AF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 (Возвращается пациенту)</w:t>
            </w:r>
          </w:p>
        </w:tc>
      </w:tr>
      <w:tr w:rsidR="00B705E8" w:rsidRPr="000172FD" w:rsidTr="00B705E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05E8" w:rsidRPr="000172FD" w:rsidRDefault="00B705E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05E8" w:rsidRPr="000172FD" w:rsidRDefault="00207D0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при температуре 15-25</w:t>
            </w:r>
            <w:r w:rsidRPr="00207D08">
              <w:rPr>
                <w:rFonts w:ascii="Times New Roman" w:eastAsia="Times New Roman" w:hAnsi="Times New Roman" w:cs="Times New Roman"/>
                <w:sz w:val="28"/>
                <w:szCs w:val="28"/>
              </w:rPr>
              <w:t>°C.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07D0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B705E8" w:rsidRPr="000172FD" w:rsidRDefault="00B705E8" w:rsidP="00E5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5E8" w:rsidRPr="000172FD" w:rsidRDefault="00B705E8" w:rsidP="00E575A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sz w:val="28"/>
          <w:szCs w:val="28"/>
        </w:rPr>
        <w:t>Дата заполнения: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:rsidR="008A4E37" w:rsidRDefault="008A4E37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380025" w:rsidRPr="00D462DB" w:rsidRDefault="00380025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практики: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80025">
        <w:rPr>
          <w:rFonts w:ascii="Times New Roman" w:eastAsia="Times New Roman" w:hAnsi="Times New Roman" w:cs="Times New Roman"/>
          <w:sz w:val="28"/>
          <w:szCs w:val="28"/>
        </w:rPr>
        <w:t>Противомикробные средства.</w:t>
      </w:r>
    </w:p>
    <w:p w:rsidR="00380025" w:rsidRPr="00D462DB" w:rsidRDefault="00380025" w:rsidP="00E57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80025">
        <w:rPr>
          <w:rFonts w:ascii="Times New Roman" w:eastAsia="Times New Roman" w:hAnsi="Times New Roman" w:cs="Times New Roman"/>
          <w:sz w:val="28"/>
          <w:szCs w:val="28"/>
        </w:rPr>
        <w:t>Антибиотики-пенициллины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380025" w:rsidRPr="000172FD" w:rsidTr="00BF675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Default="00A56963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6963">
              <w:rPr>
                <w:rFonts w:ascii="Times New Roman" w:eastAsia="Times New Roman" w:hAnsi="Times New Roman" w:cs="Times New Roman"/>
                <w:sz w:val="28"/>
                <w:szCs w:val="28"/>
              </w:rPr>
              <w:t>Амосин</w:t>
            </w:r>
            <w:proofErr w:type="spellEnd"/>
          </w:p>
          <w:p w:rsidR="00A56963" w:rsidRPr="000172FD" w:rsidRDefault="00A56963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250мг; 500мг №10; №20</w:t>
            </w:r>
          </w:p>
        </w:tc>
      </w:tr>
      <w:tr w:rsidR="00380025" w:rsidRPr="000172FD" w:rsidTr="00BF675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A56963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963">
              <w:rPr>
                <w:rFonts w:ascii="Times New Roman" w:eastAsia="Times New Roman" w:hAnsi="Times New Roman" w:cs="Times New Roman"/>
                <w:sz w:val="28"/>
                <w:szCs w:val="28"/>
              </w:rPr>
              <w:t>Амоксициллин</w:t>
            </w:r>
          </w:p>
        </w:tc>
      </w:tr>
      <w:tr w:rsidR="00380025" w:rsidRPr="000172FD" w:rsidTr="00BF675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A56963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Флемоксин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Салютаб</w:t>
            </w:r>
            <w:proofErr w:type="spellEnd"/>
          </w:p>
        </w:tc>
      </w:tr>
      <w:tr w:rsidR="00380025" w:rsidRPr="000172FD" w:rsidTr="00BF675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A56963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963">
              <w:rPr>
                <w:rFonts w:ascii="Times New Roman" w:eastAsia="Times New Roman" w:hAnsi="Times New Roman" w:cs="Times New Roman"/>
                <w:sz w:val="28"/>
                <w:szCs w:val="28"/>
              </w:rPr>
              <w:t>Ампициллин</w:t>
            </w:r>
          </w:p>
        </w:tc>
      </w:tr>
      <w:tr w:rsidR="00380025" w:rsidRPr="000172FD" w:rsidTr="00BF675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A56963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Кламосар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A56963">
              <w:rPr>
                <w:rFonts w:ascii="Times New Roman" w:eastAsia="Times New Roman" w:hAnsi="Times New Roman" w:cs="Times New Roman"/>
                <w:sz w:val="28"/>
                <w:szCs w:val="28"/>
              </w:rPr>
              <w:t>Амоксициллин+[</w:t>
            </w:r>
            <w:proofErr w:type="spellStart"/>
            <w:r w:rsidRPr="00A56963">
              <w:rPr>
                <w:rFonts w:ascii="Times New Roman" w:eastAsia="Times New Roman" w:hAnsi="Times New Roman" w:cs="Times New Roman"/>
                <w:sz w:val="28"/>
                <w:szCs w:val="28"/>
              </w:rPr>
              <w:t>Клавулановая</w:t>
            </w:r>
            <w:proofErr w:type="spellEnd"/>
            <w:r w:rsidRPr="00A56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кислота]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80025" w:rsidRPr="000172FD" w:rsidTr="00BF675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8A767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8A7674">
              <w:rPr>
                <w:rFonts w:ascii="Times New Roman" w:eastAsia="Times New Roman" w:hAnsi="Times New Roman" w:cs="Times New Roman"/>
                <w:sz w:val="28"/>
                <w:szCs w:val="28"/>
              </w:rPr>
              <w:t>арушают синтез клеточной стенки</w:t>
            </w:r>
          </w:p>
        </w:tc>
      </w:tr>
      <w:tr w:rsidR="00380025" w:rsidRPr="000172FD" w:rsidTr="00BF675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8A767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Бактерицидный;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антибактериальный широкий спектр</w:t>
            </w:r>
            <w:r w:rsidRPr="008A76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0025" w:rsidRPr="000172FD" w:rsidTr="00BF675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8A767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674">
              <w:rPr>
                <w:rFonts w:ascii="Times New Roman" w:eastAsia="Times New Roman" w:hAnsi="Times New Roman" w:cs="Times New Roman"/>
                <w:sz w:val="28"/>
                <w:szCs w:val="28"/>
              </w:rPr>
              <w:t>Бактериальные инфекции, вызванные чувствительными возбудителями: инфекции дыхательных путей и лор-органов (бронхит, пневмония, ангина, острый средний отит, фарингит, синусит), мочеполовой системы (уретрит, цистит, пиелонефрит, эндометрит, цервицит), кожи и мягких тканей (рожа, импетиго, вторично инфицированные дерматозы), абдоминальные инфекции и инфекции ЖКТ (перитонит, холецистит, холангит, брюшно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тиф, дизентерия, сальмонеллез</w:t>
            </w:r>
            <w:r w:rsidRPr="008A7674">
              <w:rPr>
                <w:rFonts w:ascii="Times New Roman" w:eastAsia="Times New Roman" w:hAnsi="Times New Roman" w:cs="Times New Roman"/>
                <w:sz w:val="28"/>
                <w:szCs w:val="28"/>
              </w:rPr>
              <w:t>); менингит, сепсис, болезнь Лайма (</w:t>
            </w:r>
            <w:proofErr w:type="spellStart"/>
            <w:r w:rsidRPr="008A7674">
              <w:rPr>
                <w:rFonts w:ascii="Times New Roman" w:eastAsia="Times New Roman" w:hAnsi="Times New Roman" w:cs="Times New Roman"/>
                <w:sz w:val="28"/>
                <w:szCs w:val="28"/>
              </w:rPr>
              <w:t>боррелиоз</w:t>
            </w:r>
            <w:proofErr w:type="spellEnd"/>
            <w:r w:rsidRPr="008A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гонорея; </w:t>
            </w:r>
            <w:proofErr w:type="spellStart"/>
            <w:r w:rsidRPr="008A7674">
              <w:rPr>
                <w:rFonts w:ascii="Times New Roman" w:eastAsia="Times New Roman" w:hAnsi="Times New Roman" w:cs="Times New Roman"/>
                <w:sz w:val="28"/>
                <w:szCs w:val="28"/>
              </w:rPr>
              <w:t>эрадикация</w:t>
            </w:r>
            <w:proofErr w:type="spellEnd"/>
            <w:r w:rsidRPr="008A767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8A76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Helicobacter</w:t>
            </w:r>
            <w:proofErr w:type="spellEnd"/>
            <w:r w:rsidRPr="008A76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76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pylori</w:t>
            </w:r>
            <w:proofErr w:type="spellEnd"/>
            <w:r w:rsidRPr="008A76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8A7674">
              <w:rPr>
                <w:rFonts w:ascii="Times New Roman" w:eastAsia="Times New Roman" w:hAnsi="Times New Roman" w:cs="Times New Roman"/>
                <w:sz w:val="28"/>
                <w:szCs w:val="28"/>
              </w:rPr>
              <w:t>(в составе комбинированной терапии); профилактика эндокардита и хирургической инфекции.</w:t>
            </w:r>
          </w:p>
        </w:tc>
      </w:tr>
      <w:tr w:rsidR="00380025" w:rsidRPr="000172FD" w:rsidTr="00BF675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8A767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6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 принимают внутрь, до или после приема пищи. Режим дозирования устанавливают индивидуально, с учетом тяжести течения заболевания, чувствительности возбудителя к препарату, возраста пациента.</w:t>
            </w:r>
            <w:r w:rsidRPr="008A767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500 мг 3 раза в </w:t>
            </w:r>
            <w:r w:rsidRPr="008A7674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r w:rsidRPr="008A7674">
              <w:rPr>
                <w:rFonts w:ascii="Times New Roman" w:eastAsia="Times New Roman" w:hAnsi="Times New Roman" w:cs="Times New Roman"/>
                <w:sz w:val="28"/>
                <w:szCs w:val="28"/>
              </w:rPr>
              <w:t>, при тяжелом течении заболевания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Pr="008A7674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A7674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Pr="008A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мг 3 раза в </w:t>
            </w:r>
            <w:r w:rsidRPr="008A7674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r w:rsidRPr="008A76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0025" w:rsidRPr="000172FD" w:rsidTr="00BF675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8A767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6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Аллергические реакции;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дисбактериоз, изменение вкуса, рвота, тошнота, диарея, нарушение функции печени; головная боль, головокружение, судорожные реакции; тахикардия, кандидоз влагалища, суперинфекция (особенно у пациентов с </w:t>
            </w:r>
            <w:r w:rsidRPr="008A76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хроническими заболеваниями или пониженной резистентностью организма).</w:t>
            </w:r>
          </w:p>
        </w:tc>
      </w:tr>
      <w:tr w:rsidR="00380025" w:rsidRPr="000172FD" w:rsidTr="00BF675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8A767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A7674">
              <w:rPr>
                <w:rFonts w:ascii="Times New Roman" w:eastAsia="Times New Roman" w:hAnsi="Times New Roman" w:cs="Times New Roman"/>
                <w:sz w:val="28"/>
                <w:szCs w:val="28"/>
              </w:rPr>
              <w:t>ллергический диатез;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7674">
              <w:rPr>
                <w:rFonts w:ascii="Times New Roman" w:eastAsia="Times New Roman" w:hAnsi="Times New Roman" w:cs="Times New Roman"/>
                <w:sz w:val="28"/>
                <w:szCs w:val="28"/>
              </w:rPr>
              <w:t>бронхиальная астма, печеночная недостаточность;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7674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 ЖКТ в анамнезе (особенно колит, связанный с применением антибиотиков);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7674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лактации;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повышенная чувствительность к другим пенициллинам, цефалоспоринам, </w:t>
            </w:r>
            <w:proofErr w:type="spellStart"/>
            <w:r w:rsidRPr="008A7674">
              <w:rPr>
                <w:rFonts w:ascii="Times New Roman" w:eastAsia="Times New Roman" w:hAnsi="Times New Roman" w:cs="Times New Roman"/>
                <w:sz w:val="28"/>
                <w:szCs w:val="28"/>
              </w:rPr>
              <w:t>карбапенемам</w:t>
            </w:r>
            <w:proofErr w:type="spellEnd"/>
            <w:r w:rsidRPr="008A767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767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возраст до 3 лет (для таблеток и капсул).</w:t>
            </w:r>
          </w:p>
        </w:tc>
      </w:tr>
      <w:tr w:rsidR="00380025" w:rsidRPr="000172FD" w:rsidTr="00BF675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8A767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Антациды, глюкозамин, слабительные средства, пища, антибиотики группы </w:t>
            </w:r>
            <w:proofErr w:type="spellStart"/>
            <w:r w:rsidRPr="008A7674">
              <w:rPr>
                <w:rFonts w:ascii="Times New Roman" w:eastAsia="Times New Roman" w:hAnsi="Times New Roman" w:cs="Times New Roman"/>
                <w:sz w:val="28"/>
                <w:szCs w:val="28"/>
              </w:rPr>
              <w:t>аминогликозидов</w:t>
            </w:r>
            <w:proofErr w:type="spellEnd"/>
            <w:r w:rsidRPr="008A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одновременном применении замедляют и снижают абсорбцию амоксициллина; аскорбиновая кислота - повышает его абсорбцию</w:t>
            </w:r>
            <w:r w:rsidR="0055210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0025" w:rsidRPr="000172FD" w:rsidTr="00BF6758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55210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Нет. </w:t>
            </w:r>
          </w:p>
        </w:tc>
      </w:tr>
      <w:tr w:rsidR="00380025" w:rsidRPr="000172FD" w:rsidTr="00BF6758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Default="0055210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55210B" w:rsidRDefault="0055210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формы 107-1/у.</w:t>
            </w:r>
          </w:p>
          <w:p w:rsidR="0055210B" w:rsidRPr="000172FD" w:rsidRDefault="00E575A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5AF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 (Возвращается пациенту)</w:t>
            </w:r>
          </w:p>
        </w:tc>
      </w:tr>
      <w:tr w:rsidR="00380025" w:rsidRPr="000172FD" w:rsidTr="00BF675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55210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при комнатной температуре (не выше 25-30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С). Хранить в недоступном для детей месте.</w:t>
            </w:r>
          </w:p>
        </w:tc>
      </w:tr>
    </w:tbl>
    <w:p w:rsidR="00380025" w:rsidRPr="000172FD" w:rsidRDefault="00380025" w:rsidP="00E5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025" w:rsidRPr="000172FD" w:rsidRDefault="00380025" w:rsidP="00E575A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sz w:val="28"/>
          <w:szCs w:val="28"/>
        </w:rPr>
        <w:t>Дата заполнения: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:rsidR="0055210B" w:rsidRDefault="0055210B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380025" w:rsidRPr="00D462DB" w:rsidRDefault="00380025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практики: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80025">
        <w:rPr>
          <w:rFonts w:ascii="Times New Roman" w:eastAsia="Times New Roman" w:hAnsi="Times New Roman" w:cs="Times New Roman"/>
          <w:sz w:val="28"/>
          <w:szCs w:val="28"/>
        </w:rPr>
        <w:t>Противомикробные средства.</w:t>
      </w:r>
    </w:p>
    <w:p w:rsidR="00380025" w:rsidRPr="00D462DB" w:rsidRDefault="00380025" w:rsidP="00E57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80025">
        <w:rPr>
          <w:rFonts w:ascii="Times New Roman" w:eastAsia="Times New Roman" w:hAnsi="Times New Roman" w:cs="Times New Roman"/>
          <w:sz w:val="28"/>
          <w:szCs w:val="28"/>
        </w:rPr>
        <w:t>Антибиотики-</w:t>
      </w:r>
      <w:proofErr w:type="spellStart"/>
      <w:r w:rsidRPr="00380025">
        <w:rPr>
          <w:rFonts w:ascii="Times New Roman" w:eastAsia="Times New Roman" w:hAnsi="Times New Roman" w:cs="Times New Roman"/>
          <w:sz w:val="28"/>
          <w:szCs w:val="28"/>
        </w:rPr>
        <w:t>макролиды</w:t>
      </w:r>
      <w:proofErr w:type="spellEnd"/>
      <w:r w:rsidRPr="00380025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380025" w:rsidRPr="000172FD" w:rsidTr="00BF675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Default="0088403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Сумамед</w:t>
            </w:r>
            <w:proofErr w:type="spellEnd"/>
          </w:p>
          <w:p w:rsidR="00884036" w:rsidRPr="000172FD" w:rsidRDefault="0088403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250мг №6; 500мг №3</w:t>
            </w:r>
          </w:p>
        </w:tc>
      </w:tr>
      <w:tr w:rsidR="00380025" w:rsidRPr="000172FD" w:rsidTr="00BF675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88403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Азитромицин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0025" w:rsidRPr="000172FD" w:rsidTr="00BF675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88403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Азидроп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Сумаклид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1000</w:t>
            </w:r>
          </w:p>
        </w:tc>
      </w:tr>
      <w:tr w:rsidR="00380025" w:rsidRPr="000172FD" w:rsidTr="00BF675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88403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Кларитромицин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0025" w:rsidRPr="000172FD" w:rsidTr="00BF675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88403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4036">
              <w:rPr>
                <w:rFonts w:ascii="Times New Roman" w:eastAsia="Times New Roman" w:hAnsi="Times New Roman" w:cs="Times New Roman"/>
                <w:sz w:val="28"/>
                <w:szCs w:val="28"/>
              </w:rPr>
              <w:t>Сафоцид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84036">
              <w:rPr>
                <w:rFonts w:ascii="Times New Roman" w:eastAsia="Times New Roman" w:hAnsi="Times New Roman" w:cs="Times New Roman"/>
                <w:sz w:val="28"/>
                <w:szCs w:val="28"/>
              </w:rPr>
              <w:t>Флуконазол+Азитромицин+Секнидазол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80025" w:rsidRPr="000172FD" w:rsidTr="00BF675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55210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52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арушают синтез белка на уровне рибосом. </w:t>
            </w:r>
          </w:p>
        </w:tc>
      </w:tr>
      <w:tr w:rsidR="00380025" w:rsidRPr="000172FD" w:rsidTr="00BF675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C5662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C5662D">
              <w:rPr>
                <w:rFonts w:ascii="Times New Roman" w:eastAsia="Times New Roman" w:hAnsi="Times New Roman" w:cs="Times New Roman"/>
                <w:sz w:val="28"/>
                <w:szCs w:val="28"/>
              </w:rPr>
              <w:t>актериостатический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постантибиотический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C56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умеренный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противовоспалительный,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иммуомодулирующий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0025" w:rsidRPr="000172FD" w:rsidTr="00BF675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C5662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62D">
              <w:rPr>
                <w:rFonts w:ascii="Times New Roman" w:eastAsia="Times New Roman" w:hAnsi="Times New Roman" w:cs="Times New Roman"/>
                <w:sz w:val="28"/>
                <w:szCs w:val="28"/>
              </w:rPr>
              <w:t>Инфекционно-воспалительные заболевания, вызванные чувствительными к препарату микроорганизмами: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6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инфекции верхних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C5662D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дыхательных путей и лор-органов (фарингит/тонзиллит, синусит, средний отит);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6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инфекции нижних дыхательных путей: острый бронхит, обострение хронического бронхита, пневмония, в </w:t>
            </w:r>
            <w:proofErr w:type="spellStart"/>
            <w:r w:rsidRPr="00C5662D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5662D">
              <w:rPr>
                <w:rFonts w:ascii="Times New Roman" w:eastAsia="Times New Roman" w:hAnsi="Times New Roman" w:cs="Times New Roman"/>
                <w:sz w:val="28"/>
                <w:szCs w:val="28"/>
              </w:rPr>
              <w:t>. вызванные атипичными возбудителями;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662D">
              <w:rPr>
                <w:rFonts w:ascii="Times New Roman" w:eastAsia="Times New Roman" w:hAnsi="Times New Roman" w:cs="Times New Roman"/>
                <w:sz w:val="28"/>
                <w:szCs w:val="28"/>
              </w:rPr>
              <w:t>инфекции кожи и мягких тканей (рожа, вторично инфицированные дерматозы);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662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начальная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тадия болезни Лайма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боррелиоз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); </w:t>
            </w:r>
            <w:r w:rsidRPr="00C5662D">
              <w:rPr>
                <w:rFonts w:ascii="Times New Roman" w:eastAsia="Times New Roman" w:hAnsi="Times New Roman" w:cs="Times New Roman"/>
                <w:sz w:val="28"/>
                <w:szCs w:val="28"/>
              </w:rPr>
              <w:t>инфекции мочеполовых путей, вызванные </w:t>
            </w:r>
            <w:proofErr w:type="spellStart"/>
            <w:r w:rsidRPr="00C566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Chlamydia</w:t>
            </w:r>
            <w:proofErr w:type="spellEnd"/>
            <w:r w:rsidRPr="00C566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566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trachomatis</w:t>
            </w:r>
            <w:proofErr w:type="spellEnd"/>
            <w:r w:rsidRPr="00C5662D">
              <w:rPr>
                <w:rFonts w:ascii="Times New Roman" w:eastAsia="Times New Roman" w:hAnsi="Times New Roman" w:cs="Times New Roman"/>
                <w:sz w:val="28"/>
                <w:szCs w:val="28"/>
              </w:rPr>
              <w:t> (уретрит, цервицит).</w:t>
            </w:r>
          </w:p>
        </w:tc>
      </w:tr>
      <w:tr w:rsidR="00380025" w:rsidRPr="000172FD" w:rsidTr="00BF675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C5662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Внутрь 1 раз в </w:t>
            </w:r>
            <w:r w:rsidRPr="00C5662D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r w:rsidRPr="00C5662D">
              <w:rPr>
                <w:rFonts w:ascii="Times New Roman" w:eastAsia="Times New Roman" w:hAnsi="Times New Roman" w:cs="Times New Roman"/>
                <w:sz w:val="28"/>
                <w:szCs w:val="28"/>
              </w:rPr>
              <w:t>, за 1 ч до или через 2 ч после еды, не разжевывая.</w:t>
            </w:r>
          </w:p>
        </w:tc>
      </w:tr>
      <w:tr w:rsidR="00380025" w:rsidRPr="000172FD" w:rsidTr="00BF675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C5662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Аллергические реакции; кандидоз; </w:t>
            </w:r>
            <w:r w:rsidR="00D70F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нарушение слуха; головная боль; нарушение вкусовых ощущений; </w:t>
            </w:r>
            <w:r w:rsidR="00D70F74" w:rsidRPr="00D70F74">
              <w:rPr>
                <w:rFonts w:ascii="Times New Roman" w:eastAsia="Times New Roman" w:hAnsi="Times New Roman" w:cs="Times New Roman"/>
                <w:sz w:val="28"/>
                <w:szCs w:val="28"/>
              </w:rPr>
              <w:t>боль или дискомфорт в животе, тошнота, рвота, диарея</w:t>
            </w:r>
            <w:r w:rsidR="00D70F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0025" w:rsidRPr="000172FD" w:rsidTr="00BF675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D70F74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Гипе</w:t>
            </w:r>
            <w:r w:rsidR="009E4D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рчувствительность; беременность; лактация; </w:t>
            </w:r>
            <w:r w:rsidR="009E4DA2" w:rsidRPr="009E4D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возраст до 12 лет и масса тела менее 45 кг (для капсул и таблеток 500 мг); детский возраст до 3 лет (для таблеток 125 мг; детский возраст до 6 мес</w:t>
            </w:r>
            <w:r w:rsidR="009E4DA2">
              <w:rPr>
                <w:rFonts w:ascii="Times New Roman" w:eastAsia="Times New Roman" w:hAnsi="Times New Roman" w:cs="Times New Roman"/>
                <w:sz w:val="28"/>
                <w:szCs w:val="28"/>
              </w:rPr>
              <w:t>яцев</w:t>
            </w:r>
            <w:r w:rsidR="009E4DA2" w:rsidRPr="009E4D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(для порошка для приготовления суспензии).</w:t>
            </w:r>
          </w:p>
        </w:tc>
      </w:tr>
      <w:tr w:rsidR="00380025" w:rsidRPr="000172FD" w:rsidTr="00BF675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9E4DA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4DA2">
              <w:rPr>
                <w:rFonts w:ascii="Times New Roman" w:eastAsia="Times New Roman" w:hAnsi="Times New Roman" w:cs="Times New Roman"/>
                <w:sz w:val="28"/>
                <w:szCs w:val="28"/>
              </w:rPr>
              <w:t>Антацидные</w:t>
            </w:r>
            <w:proofErr w:type="spellEnd"/>
            <w:r w:rsidRPr="009E4D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средства не влияют на </w:t>
            </w:r>
            <w:proofErr w:type="spellStart"/>
            <w:r w:rsidRPr="009E4DA2">
              <w:rPr>
                <w:rFonts w:ascii="Times New Roman" w:eastAsia="Times New Roman" w:hAnsi="Times New Roman" w:cs="Times New Roman"/>
                <w:sz w:val="28"/>
                <w:szCs w:val="28"/>
              </w:rPr>
              <w:t>биодоступность</w:t>
            </w:r>
            <w:proofErr w:type="spellEnd"/>
            <w:r w:rsidRPr="009E4D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4DA2">
              <w:rPr>
                <w:rFonts w:ascii="Times New Roman" w:eastAsia="Times New Roman" w:hAnsi="Times New Roman" w:cs="Times New Roman"/>
                <w:sz w:val="28"/>
                <w:szCs w:val="28"/>
              </w:rPr>
              <w:t>азитромицина</w:t>
            </w:r>
            <w:proofErr w:type="spellEnd"/>
            <w:r w:rsidRPr="009E4D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но уменьшают </w:t>
            </w:r>
            <w:proofErr w:type="spellStart"/>
            <w:r w:rsidRPr="009E4DA2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9E4DA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max</w:t>
            </w:r>
            <w:proofErr w:type="spellEnd"/>
            <w:r w:rsidRPr="009E4DA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 </w:t>
            </w:r>
            <w:r w:rsidRPr="009E4D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крови на 30%, поэтому </w:t>
            </w:r>
            <w:proofErr w:type="spellStart"/>
            <w:r w:rsidRPr="009E4DA2">
              <w:rPr>
                <w:rFonts w:ascii="Times New Roman" w:eastAsia="Times New Roman" w:hAnsi="Times New Roman" w:cs="Times New Roman"/>
                <w:sz w:val="28"/>
                <w:szCs w:val="28"/>
              </w:rPr>
              <w:t>Сумамед</w:t>
            </w:r>
            <w:proofErr w:type="spellEnd"/>
            <w:r w:rsidRPr="009E4DA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®</w:t>
            </w:r>
            <w:r w:rsidRPr="009E4DA2">
              <w:rPr>
                <w:rFonts w:ascii="Times New Roman" w:eastAsia="Times New Roman" w:hAnsi="Times New Roman" w:cs="Times New Roman"/>
                <w:sz w:val="28"/>
                <w:szCs w:val="28"/>
              </w:rPr>
              <w:t> следует принимать, по крайней мере, за 1 ч до или через 2 ч после приема этих препаратов и еды.</w:t>
            </w:r>
          </w:p>
        </w:tc>
      </w:tr>
      <w:tr w:rsidR="00380025" w:rsidRPr="000172FD" w:rsidTr="00BF6758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9E4DA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380025" w:rsidRPr="000172FD" w:rsidTr="00BF6758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Default="009E4DA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9E4DA2" w:rsidRDefault="009E4DA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формы 107-1/у.</w:t>
            </w:r>
          </w:p>
          <w:p w:rsidR="009E4DA2" w:rsidRPr="000172FD" w:rsidRDefault="00E575A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5AF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 (Возвращается пациенту)</w:t>
            </w:r>
          </w:p>
        </w:tc>
      </w:tr>
      <w:tr w:rsidR="00380025" w:rsidRPr="000172FD" w:rsidTr="00BF675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9E4DA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п</w:t>
            </w:r>
            <w:r w:rsidRPr="009E4DA2">
              <w:rPr>
                <w:rFonts w:ascii="Times New Roman" w:eastAsia="Times New Roman" w:hAnsi="Times New Roman" w:cs="Times New Roman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комнатной</w:t>
            </w:r>
            <w:r w:rsidRPr="009E4D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температуре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(не выше 25</w:t>
            </w:r>
            <w:r w:rsidRPr="009E4DA2">
              <w:rPr>
                <w:rFonts w:ascii="Times New Roman" w:eastAsia="Times New Roman" w:hAnsi="Times New Roman" w:cs="Times New Roman"/>
                <w:sz w:val="28"/>
                <w:szCs w:val="28"/>
              </w:rPr>
              <w:t>°C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9E4DA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4DA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380025" w:rsidRPr="000172FD" w:rsidRDefault="00380025" w:rsidP="00E5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025" w:rsidRPr="000172FD" w:rsidRDefault="00380025" w:rsidP="00E575A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sz w:val="28"/>
          <w:szCs w:val="28"/>
        </w:rPr>
        <w:t>Дата заполнения: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:rsidR="009E4DA2" w:rsidRDefault="009E4DA2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380025" w:rsidRPr="00D462DB" w:rsidRDefault="00380025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практики: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80025">
        <w:rPr>
          <w:rFonts w:ascii="Times New Roman" w:eastAsia="Times New Roman" w:hAnsi="Times New Roman" w:cs="Times New Roman"/>
          <w:sz w:val="28"/>
          <w:szCs w:val="28"/>
        </w:rPr>
        <w:t>Противомикробные средства.</w:t>
      </w:r>
    </w:p>
    <w:p w:rsidR="00380025" w:rsidRPr="00D462DB" w:rsidRDefault="00380025" w:rsidP="00E57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0025">
        <w:rPr>
          <w:rFonts w:ascii="Times New Roman" w:eastAsia="Times New Roman" w:hAnsi="Times New Roman" w:cs="Times New Roman"/>
          <w:sz w:val="28"/>
          <w:szCs w:val="28"/>
        </w:rPr>
        <w:t>Фторхинолоны</w:t>
      </w:r>
      <w:proofErr w:type="spellEnd"/>
      <w:r w:rsidRPr="00380025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380025" w:rsidRPr="000172FD" w:rsidTr="00BF675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Default="009E4DA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Норбактин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E4DA2" w:rsidRPr="000172FD" w:rsidRDefault="009E4DA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400 мг №10; №20; №30</w:t>
            </w:r>
          </w:p>
        </w:tc>
      </w:tr>
      <w:tr w:rsidR="00380025" w:rsidRPr="000172FD" w:rsidTr="00BF675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9E4DA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Норфлоксацин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0025" w:rsidRPr="000172FD" w:rsidTr="00BF675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9E4DA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Нолицин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D04EC8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Нормакс</w:t>
            </w:r>
            <w:proofErr w:type="spellEnd"/>
          </w:p>
        </w:tc>
      </w:tr>
      <w:tr w:rsidR="00380025" w:rsidRPr="000172FD" w:rsidTr="00BF675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D04EC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Абактал</w:t>
            </w:r>
            <w:proofErr w:type="spellEnd"/>
          </w:p>
        </w:tc>
      </w:tr>
      <w:tr w:rsidR="00380025" w:rsidRPr="000172FD" w:rsidTr="00BF675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E575A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380025" w:rsidRPr="000172FD" w:rsidTr="00BF675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9E4DA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Ингибируют ключевой</w:t>
            </w:r>
            <w:r w:rsidRPr="009E4D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фермент</w:t>
            </w:r>
            <w:r w:rsidRPr="009E4D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бактерий -ДНК-</w:t>
            </w:r>
            <w:proofErr w:type="spellStart"/>
            <w:r w:rsidRPr="009E4DA2">
              <w:rPr>
                <w:rFonts w:ascii="Times New Roman" w:eastAsia="Times New Roman" w:hAnsi="Times New Roman" w:cs="Times New Roman"/>
                <w:sz w:val="28"/>
                <w:szCs w:val="28"/>
              </w:rPr>
              <w:t>гидразы</w:t>
            </w:r>
            <w:proofErr w:type="spellEnd"/>
            <w:r w:rsidRPr="009E4DA2">
              <w:rPr>
                <w:rFonts w:ascii="Times New Roman" w:eastAsia="Times New Roman" w:hAnsi="Times New Roman" w:cs="Times New Roman"/>
                <w:sz w:val="28"/>
                <w:szCs w:val="28"/>
              </w:rPr>
              <w:t>, определяющего процесс биосинтеза ДНК и деления клетки.</w:t>
            </w:r>
          </w:p>
        </w:tc>
      </w:tr>
      <w:tr w:rsidR="00380025" w:rsidRPr="000172FD" w:rsidTr="00BF675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D04EC8" w:rsidRDefault="00D04EC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</w:t>
            </w:r>
            <w:r w:rsidRPr="00D04E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нтибактериальное широкого спектра (бактерицидное).</w:t>
            </w:r>
          </w:p>
        </w:tc>
      </w:tr>
      <w:tr w:rsidR="00380025" w:rsidRPr="000172FD" w:rsidTr="00BF675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D04EC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Лечение инфекционно-воспалительных заболеваний, вызванных чувствительными микроорганизмами, в </w:t>
            </w:r>
            <w:proofErr w:type="spellStart"/>
            <w:r w:rsidRPr="00D04EC8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04EC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EC8">
              <w:rPr>
                <w:rFonts w:ascii="Times New Roman" w:eastAsia="Times New Roman" w:hAnsi="Times New Roman" w:cs="Times New Roman"/>
                <w:sz w:val="28"/>
                <w:szCs w:val="28"/>
              </w:rPr>
              <w:t>инфекции мочевыводящих путей;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EC8">
              <w:rPr>
                <w:rFonts w:ascii="Times New Roman" w:eastAsia="Times New Roman" w:hAnsi="Times New Roman" w:cs="Times New Roman"/>
                <w:sz w:val="28"/>
                <w:szCs w:val="28"/>
              </w:rPr>
              <w:t>инфекции половых органов;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EC8">
              <w:rPr>
                <w:rFonts w:ascii="Times New Roman" w:eastAsia="Times New Roman" w:hAnsi="Times New Roman" w:cs="Times New Roman"/>
                <w:sz w:val="28"/>
                <w:szCs w:val="28"/>
              </w:rPr>
              <w:t>неосложненная гонорея;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инфекции ЖК</w:t>
            </w:r>
            <w:r w:rsidRPr="00D04EC8">
              <w:rPr>
                <w:rFonts w:ascii="Times New Roman" w:eastAsia="Times New Roman" w:hAnsi="Times New Roman" w:cs="Times New Roman"/>
                <w:sz w:val="28"/>
                <w:szCs w:val="28"/>
              </w:rPr>
              <w:t>Т;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EC8">
              <w:rPr>
                <w:rFonts w:ascii="Times New Roman" w:eastAsia="Times New Roman" w:hAnsi="Times New Roman" w:cs="Times New Roman"/>
                <w:sz w:val="28"/>
                <w:szCs w:val="28"/>
              </w:rPr>
              <w:t>диарея путешественников.</w:t>
            </w:r>
          </w:p>
        </w:tc>
      </w:tr>
      <w:tr w:rsidR="00380025" w:rsidRPr="000172FD" w:rsidTr="00BF675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D04EC8" w:rsidRDefault="00D04EC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E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Внутрь,</w:t>
            </w:r>
            <w:r w:rsidRPr="00D04EC8">
              <w:rPr>
                <w:rFonts w:ascii="Times New Roman" w:eastAsia="Times New Roman" w:hAnsi="Times New Roman" w:cs="Times New Roman"/>
                <w:sz w:val="28"/>
                <w:szCs w:val="28"/>
              </w:rPr>
              <w:t> натощак (не менее чем за 1 ч до или через 2 ч после еды), запивая достаточным количеством жидкости.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200–400 мг 2 раза в </w:t>
            </w:r>
            <w:r w:rsidRPr="00D04EC8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r w:rsidRPr="00D04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течение 3–5 дней.</w:t>
            </w:r>
          </w:p>
        </w:tc>
      </w:tr>
      <w:tr w:rsidR="00380025" w:rsidRPr="000172FD" w:rsidTr="00BF675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D04EC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D04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оречь во рту, тошнота, рвота, абдоминальные боли, диарея, псевдомембранозный энтероколит (при длительном применении), </w:t>
            </w:r>
            <w:proofErr w:type="spellStart"/>
            <w:r w:rsidRPr="00D04EC8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кристаллурия</w:t>
            </w:r>
            <w:proofErr w:type="spellEnd"/>
            <w:r w:rsidRPr="00D04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04EC8">
              <w:rPr>
                <w:rFonts w:ascii="Times New Roman" w:eastAsia="Times New Roman" w:hAnsi="Times New Roman" w:cs="Times New Roman"/>
                <w:sz w:val="28"/>
                <w:szCs w:val="28"/>
              </w:rPr>
              <w:t>гломерулонефрит</w:t>
            </w:r>
            <w:proofErr w:type="spellEnd"/>
            <w:r w:rsidRPr="00D04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дизурия, полиурия, уретральные кровотечения, </w:t>
            </w:r>
            <w:proofErr w:type="spellStart"/>
            <w:r w:rsidRPr="00D04EC8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гиперкреатини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04EC8">
              <w:rPr>
                <w:rFonts w:ascii="Times New Roman" w:eastAsia="Times New Roman" w:hAnsi="Times New Roman" w:cs="Times New Roman"/>
                <w:sz w:val="28"/>
                <w:szCs w:val="28"/>
              </w:rPr>
              <w:t>тахикардия, аритмии, снижение 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обморок,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васкулит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04EC8">
              <w:rPr>
                <w:rFonts w:ascii="Times New Roman" w:eastAsia="Times New Roman" w:hAnsi="Times New Roman" w:cs="Times New Roman"/>
                <w:sz w:val="28"/>
                <w:szCs w:val="28"/>
              </w:rPr>
              <w:t>артралги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тендиниты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разрывы сухожилий, аллергические реакции.</w:t>
            </w:r>
          </w:p>
        </w:tc>
      </w:tr>
      <w:tr w:rsidR="00380025" w:rsidRPr="000172FD" w:rsidTr="00BF675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D04EC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04EC8">
              <w:rPr>
                <w:rFonts w:ascii="Times New Roman" w:eastAsia="Times New Roman" w:hAnsi="Times New Roman" w:cs="Times New Roman"/>
                <w:sz w:val="28"/>
                <w:szCs w:val="28"/>
              </w:rPr>
              <w:t>теросклероз сосудов головного мозга;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EC8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нарушение мозгового кровообращения;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EC8">
              <w:rPr>
                <w:rFonts w:ascii="Times New Roman" w:eastAsia="Times New Roman" w:hAnsi="Times New Roman" w:cs="Times New Roman"/>
                <w:sz w:val="28"/>
                <w:szCs w:val="28"/>
              </w:rPr>
              <w:t>эпилепсия, судорожный синдром;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EC8">
              <w:rPr>
                <w:rFonts w:ascii="Times New Roman" w:eastAsia="Times New Roman" w:hAnsi="Times New Roman" w:cs="Times New Roman"/>
                <w:sz w:val="28"/>
                <w:szCs w:val="28"/>
              </w:rPr>
              <w:t>почечная/печеночная недостаточность;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EC8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беременность;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EC8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лактации;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EC8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и подростковый возраст (до 18 лет).</w:t>
            </w:r>
          </w:p>
        </w:tc>
      </w:tr>
      <w:tr w:rsidR="00380025" w:rsidRPr="000172FD" w:rsidTr="00BF675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D04EC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одновременном применении </w:t>
            </w:r>
            <w:proofErr w:type="spellStart"/>
            <w:r w:rsidRPr="00D04EC8">
              <w:rPr>
                <w:rFonts w:ascii="Times New Roman" w:eastAsia="Times New Roman" w:hAnsi="Times New Roman" w:cs="Times New Roman"/>
                <w:sz w:val="28"/>
                <w:szCs w:val="28"/>
              </w:rPr>
              <w:t>норфлоксацина</w:t>
            </w:r>
            <w:proofErr w:type="spellEnd"/>
            <w:r w:rsidRPr="00D04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D04EC8">
              <w:rPr>
                <w:rFonts w:ascii="Times New Roman" w:eastAsia="Times New Roman" w:hAnsi="Times New Roman" w:cs="Times New Roman"/>
                <w:sz w:val="28"/>
                <w:szCs w:val="28"/>
              </w:rPr>
              <w:t>варфарином</w:t>
            </w:r>
            <w:proofErr w:type="spellEnd"/>
            <w:r w:rsidRPr="00D04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усиливается </w:t>
            </w:r>
            <w:proofErr w:type="spellStart"/>
            <w:r w:rsidRPr="00D04EC8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антикоагулянтный</w:t>
            </w:r>
            <w:proofErr w:type="spellEnd"/>
            <w:r w:rsidRPr="00D04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эффект последнего.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</w:t>
            </w:r>
            <w:r w:rsidRPr="00D04E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одновременном применении </w:t>
            </w:r>
            <w:proofErr w:type="spellStart"/>
            <w:r w:rsidRPr="00D04EC8">
              <w:rPr>
                <w:rFonts w:ascii="Times New Roman" w:eastAsia="Times New Roman" w:hAnsi="Times New Roman" w:cs="Times New Roman"/>
                <w:sz w:val="28"/>
                <w:szCs w:val="28"/>
              </w:rPr>
              <w:t>норфлоксацина</w:t>
            </w:r>
            <w:proofErr w:type="spellEnd"/>
            <w:r w:rsidRPr="00D04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D04EC8">
              <w:rPr>
                <w:rFonts w:ascii="Times New Roman" w:eastAsia="Times New Roman" w:hAnsi="Times New Roman" w:cs="Times New Roman"/>
                <w:sz w:val="28"/>
                <w:szCs w:val="28"/>
              </w:rPr>
              <w:t>циклоспорином</w:t>
            </w:r>
            <w:proofErr w:type="spellEnd"/>
            <w:r w:rsidRPr="00D04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отмечается увеличение концентрации последнего в плазме крови.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одновременном приеме </w:t>
            </w:r>
            <w:proofErr w:type="spellStart"/>
            <w:r w:rsidRPr="00D04EC8">
              <w:rPr>
                <w:rFonts w:ascii="Times New Roman" w:eastAsia="Times New Roman" w:hAnsi="Times New Roman" w:cs="Times New Roman"/>
                <w:sz w:val="28"/>
                <w:szCs w:val="28"/>
              </w:rPr>
              <w:t>норфлоксацина</w:t>
            </w:r>
            <w:proofErr w:type="spellEnd"/>
            <w:r w:rsidRPr="00D04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04EC8">
              <w:rPr>
                <w:rFonts w:ascii="Times New Roman" w:eastAsia="Times New Roman" w:hAnsi="Times New Roman" w:cs="Times New Roman"/>
                <w:sz w:val="28"/>
                <w:szCs w:val="28"/>
              </w:rPr>
              <w:t>антацидных</w:t>
            </w:r>
            <w:proofErr w:type="spellEnd"/>
            <w:r w:rsidRPr="00D04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 или препаратов, содержащих железо, цинк, магний, кальций или </w:t>
            </w:r>
            <w:proofErr w:type="spellStart"/>
            <w:r w:rsidRPr="00D04EC8">
              <w:rPr>
                <w:rFonts w:ascii="Times New Roman" w:eastAsia="Times New Roman" w:hAnsi="Times New Roman" w:cs="Times New Roman"/>
                <w:sz w:val="28"/>
                <w:szCs w:val="28"/>
              </w:rPr>
              <w:t>сукральфат</w:t>
            </w:r>
            <w:proofErr w:type="spellEnd"/>
            <w:r w:rsidRPr="00D04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снижается абсорбция </w:t>
            </w:r>
            <w:proofErr w:type="spellStart"/>
            <w:r w:rsidRPr="00D04EC8">
              <w:rPr>
                <w:rFonts w:ascii="Times New Roman" w:eastAsia="Times New Roman" w:hAnsi="Times New Roman" w:cs="Times New Roman"/>
                <w:sz w:val="28"/>
                <w:szCs w:val="28"/>
              </w:rPr>
              <w:t>норфлоксацина</w:t>
            </w:r>
            <w:proofErr w:type="spellEnd"/>
            <w:r w:rsidRPr="00D04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счет образования комплексонов с ионами металлов (интервал между их приемом должен быть не менее 4 ч).</w:t>
            </w:r>
          </w:p>
        </w:tc>
      </w:tr>
      <w:tr w:rsidR="00380025" w:rsidRPr="000172FD" w:rsidTr="00BF6758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D04EC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Нет. </w:t>
            </w:r>
          </w:p>
        </w:tc>
      </w:tr>
      <w:tr w:rsidR="00380025" w:rsidRPr="000172FD" w:rsidTr="00BF6758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Default="00D04EC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D04EC8" w:rsidRDefault="00D04EC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Рецептурный бланк </w:t>
            </w:r>
            <w:r w:rsidR="00BE287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107-1/у.</w:t>
            </w:r>
          </w:p>
          <w:p w:rsidR="00BE2872" w:rsidRPr="000172FD" w:rsidRDefault="00E575A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5AF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 (Возвращается пациенту)</w:t>
            </w:r>
          </w:p>
        </w:tc>
      </w:tr>
      <w:tr w:rsidR="00380025" w:rsidRPr="000172FD" w:rsidTr="00BF675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в</w:t>
            </w:r>
            <w:r w:rsidRPr="00BE28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сухом месте, 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комнатной </w:t>
            </w:r>
            <w:r w:rsidRPr="00BE28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температуре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(не выше 25</w:t>
            </w:r>
            <w:r w:rsidRPr="00BE2872">
              <w:rPr>
                <w:rFonts w:ascii="Times New Roman" w:eastAsia="Times New Roman" w:hAnsi="Times New Roman" w:cs="Times New Roman"/>
                <w:sz w:val="28"/>
                <w:szCs w:val="28"/>
              </w:rPr>
              <w:t>°C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BE28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E28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Хранить в недоступном для детей месте</w:t>
            </w:r>
            <w:r w:rsidRPr="00BE28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</w:tbl>
    <w:p w:rsidR="00380025" w:rsidRPr="000172FD" w:rsidRDefault="00380025" w:rsidP="00E5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025" w:rsidRPr="000172FD" w:rsidRDefault="00380025" w:rsidP="00E575A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sz w:val="28"/>
          <w:szCs w:val="28"/>
        </w:rPr>
        <w:t>Дата заполнения: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:rsidR="00BE2872" w:rsidRDefault="00BE2872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380025" w:rsidRPr="00D462DB" w:rsidRDefault="00380025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практики: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E2872" w:rsidRPr="00BE2872">
        <w:rPr>
          <w:rFonts w:ascii="Times New Roman" w:eastAsia="Times New Roman" w:hAnsi="Times New Roman" w:cs="Times New Roman"/>
          <w:sz w:val="28"/>
          <w:szCs w:val="28"/>
        </w:rPr>
        <w:t>Противомикробные средства</w:t>
      </w:r>
      <w:r w:rsidR="00BE28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0025" w:rsidRPr="00D462DB" w:rsidRDefault="00380025" w:rsidP="00E57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E2872" w:rsidRPr="00BE2872">
        <w:rPr>
          <w:rFonts w:ascii="Times New Roman" w:eastAsia="Times New Roman" w:hAnsi="Times New Roman" w:cs="Times New Roman"/>
          <w:sz w:val="28"/>
          <w:szCs w:val="28"/>
        </w:rPr>
        <w:t>Нитроимидазолы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380025" w:rsidRPr="000172FD" w:rsidTr="00BF675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Default="001A70A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A70A0" w:rsidRPr="000172FD" w:rsidRDefault="001A70A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200мг №20</w:t>
            </w:r>
          </w:p>
        </w:tc>
      </w:tr>
      <w:tr w:rsidR="00380025" w:rsidRPr="000172FD" w:rsidTr="00BF675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1A70A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Метронидазол</w:t>
            </w:r>
            <w:proofErr w:type="spellEnd"/>
          </w:p>
        </w:tc>
      </w:tr>
      <w:tr w:rsidR="00380025" w:rsidRPr="000172FD" w:rsidTr="00BF675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1A70A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Трихопол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0025" w:rsidRPr="000172FD" w:rsidTr="00BF675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1A70A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70A0">
              <w:rPr>
                <w:rFonts w:ascii="Times New Roman" w:eastAsia="Times New Roman" w:hAnsi="Times New Roman" w:cs="Times New Roman"/>
                <w:sz w:val="28"/>
                <w:szCs w:val="28"/>
              </w:rPr>
              <w:t>Орнидазол</w:t>
            </w:r>
            <w:proofErr w:type="spellEnd"/>
          </w:p>
        </w:tc>
      </w:tr>
      <w:tr w:rsidR="00380025" w:rsidRPr="000172FD" w:rsidTr="00BF675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7B8D" w:rsidRPr="00557B8D" w:rsidRDefault="00557B8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7B8D">
              <w:rPr>
                <w:rFonts w:ascii="Times New Roman" w:eastAsia="Times New Roman" w:hAnsi="Times New Roman" w:cs="Times New Roman"/>
                <w:sz w:val="28"/>
                <w:szCs w:val="28"/>
              </w:rPr>
              <w:t>Клион</w:t>
            </w:r>
            <w:proofErr w:type="spellEnd"/>
            <w:r w:rsidRPr="00557B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57B8D">
              <w:rPr>
                <w:rFonts w:ascii="Times New Roman" w:eastAsia="Times New Roman" w:hAnsi="Times New Roman" w:cs="Times New Roman"/>
                <w:sz w:val="28"/>
                <w:szCs w:val="28"/>
              </w:rPr>
              <w:t>Метронидазол</w:t>
            </w:r>
            <w:proofErr w:type="spellEnd"/>
            <w:r w:rsidRPr="00557B8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380025" w:rsidRPr="000172FD" w:rsidRDefault="00557B8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7B8D">
              <w:rPr>
                <w:rFonts w:ascii="Times New Roman" w:eastAsia="Times New Roman" w:hAnsi="Times New Roman" w:cs="Times New Roman"/>
                <w:sz w:val="28"/>
                <w:szCs w:val="28"/>
              </w:rPr>
              <w:t>миконазол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80025" w:rsidRPr="000172FD" w:rsidTr="00BF675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1A70A0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1A70A0">
              <w:rPr>
                <w:rFonts w:ascii="Times New Roman" w:eastAsia="Times New Roman" w:hAnsi="Times New Roman" w:cs="Times New Roman"/>
                <w:sz w:val="28"/>
                <w:szCs w:val="28"/>
              </w:rPr>
              <w:t>итрогруппа, содержащаяся в препаратах группы, восстанавливается в анаэробных микроорганизмах и простейших, взаимодействует с ДНК, ингибирует биосинтез нуклеиновых кислот и вызывает гибель бактерий.</w:t>
            </w:r>
          </w:p>
        </w:tc>
      </w:tr>
      <w:tr w:rsidR="00380025" w:rsidRPr="000172FD" w:rsidTr="00BF675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557B8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Бактерицидный,</w:t>
            </w:r>
            <w:r w:rsidR="001A70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противопротозойный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антибактериальный</w:t>
            </w:r>
            <w:r w:rsidRPr="00557B8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</w:t>
            </w:r>
            <w:r w:rsidRPr="00557B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1A70A0" w:rsidRPr="001A70A0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 в отношении большинства анаэробов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Г(-), так Г(+), простейшие.</w:t>
            </w:r>
          </w:p>
        </w:tc>
      </w:tr>
      <w:tr w:rsidR="00380025" w:rsidRPr="000172FD" w:rsidTr="00BF675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557B8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57B8D">
              <w:rPr>
                <w:rFonts w:ascii="Times New Roman" w:eastAsia="Times New Roman" w:hAnsi="Times New Roman" w:cs="Times New Roman"/>
                <w:sz w:val="28"/>
                <w:szCs w:val="28"/>
              </w:rPr>
              <w:t>ротозойные инфекции: внекишечный амебиаз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57B8D">
              <w:rPr>
                <w:rFonts w:ascii="Times New Roman" w:eastAsia="Times New Roman" w:hAnsi="Times New Roman" w:cs="Times New Roman"/>
                <w:sz w:val="28"/>
                <w:szCs w:val="28"/>
              </w:rPr>
              <w:t>кишечный амебиаз (амебная дизентерия), трихомониаз;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7B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инфекции костей и суставов, инфекции ЦНС (в </w:t>
            </w:r>
            <w:proofErr w:type="spellStart"/>
            <w:r w:rsidRPr="00557B8D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57B8D">
              <w:rPr>
                <w:rFonts w:ascii="Times New Roman" w:eastAsia="Times New Roman" w:hAnsi="Times New Roman" w:cs="Times New Roman"/>
                <w:sz w:val="28"/>
                <w:szCs w:val="28"/>
              </w:rPr>
              <w:t>. менингит, абсцесс мозга), бактериальный эндокардит, пневмония, эмпиема и абсцесс легких, сепсис;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7B8D">
              <w:rPr>
                <w:rFonts w:ascii="Times New Roman" w:eastAsia="Times New Roman" w:hAnsi="Times New Roman" w:cs="Times New Roman"/>
                <w:sz w:val="28"/>
                <w:szCs w:val="28"/>
              </w:rPr>
              <w:t>инфекции брюшной полости (перитонит, абсцесс печени), инфекции органов малого таза (эндометрит, абсцесс фаллопиевых труб и яичников, инфекции свода влагалища);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7B8D">
              <w:rPr>
                <w:rFonts w:ascii="Times New Roman" w:eastAsia="Times New Roman" w:hAnsi="Times New Roman" w:cs="Times New Roman"/>
                <w:sz w:val="28"/>
                <w:szCs w:val="28"/>
              </w:rPr>
              <w:t>псевдомембранозный колит, связанный с применением антибиотиков;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7B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гастрит или язвенная болезнь двенадцатиперстной кишки, ассоциированные с </w:t>
            </w:r>
            <w:proofErr w:type="spellStart"/>
            <w:r w:rsidRPr="00557B8D">
              <w:rPr>
                <w:rFonts w:ascii="Times New Roman" w:eastAsia="Times New Roman" w:hAnsi="Times New Roman" w:cs="Times New Roman"/>
                <w:sz w:val="28"/>
                <w:szCs w:val="28"/>
              </w:rPr>
              <w:t>Helicobacter</w:t>
            </w:r>
            <w:proofErr w:type="spellEnd"/>
            <w:r w:rsidRPr="00557B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7B8D">
              <w:rPr>
                <w:rFonts w:ascii="Times New Roman" w:eastAsia="Times New Roman" w:hAnsi="Times New Roman" w:cs="Times New Roman"/>
                <w:sz w:val="28"/>
                <w:szCs w:val="28"/>
              </w:rPr>
              <w:t>pylori</w:t>
            </w:r>
            <w:proofErr w:type="spellEnd"/>
            <w:r w:rsidRPr="00557B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составе комплексной терапии);</w:t>
            </w:r>
          </w:p>
        </w:tc>
      </w:tr>
      <w:tr w:rsidR="00380025" w:rsidRPr="000172FD" w:rsidTr="00BF675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557B8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Внутрь, </w:t>
            </w:r>
            <w:proofErr w:type="gramStart"/>
            <w:r w:rsidRPr="00557B8D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</w:t>
            </w:r>
            <w:proofErr w:type="gramEnd"/>
            <w:r w:rsidRPr="00557B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после еды (или запивая молоком), не разжевывая.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Режим дозирования зависит от тяжести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0025" w:rsidRPr="000172FD" w:rsidTr="00BF675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557B8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557B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ухость во рту,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тошнота, рвота, запор, диарея, </w:t>
            </w:r>
            <w:r w:rsidRPr="00557B8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неприятный металличе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привкус во рту, панкреатит; </w:t>
            </w:r>
            <w:r w:rsidRPr="00557B8D">
              <w:rPr>
                <w:rFonts w:ascii="Times New Roman" w:eastAsia="Times New Roman" w:hAnsi="Times New Roman" w:cs="Times New Roman"/>
                <w:sz w:val="28"/>
                <w:szCs w:val="28"/>
              </w:rPr>
              <w:t>ощущение жжения в мочеиспускательном канале, грибковая флора влагалища (кандидоз), красно-</w:t>
            </w:r>
            <w:r w:rsidRPr="00557B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коричневое окрашивание мочи, диз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урия, полиурия, недержание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мочи;Аллергические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реакции.</w:t>
            </w:r>
          </w:p>
        </w:tc>
      </w:tr>
      <w:tr w:rsidR="00380025" w:rsidRPr="000172FD" w:rsidTr="00BF675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557B8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57B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рганические поражения ЦНС (в </w:t>
            </w:r>
            <w:proofErr w:type="spellStart"/>
            <w:r w:rsidRPr="00557B8D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57B8D">
              <w:rPr>
                <w:rFonts w:ascii="Times New Roman" w:eastAsia="Times New Roman" w:hAnsi="Times New Roman" w:cs="Times New Roman"/>
                <w:sz w:val="28"/>
                <w:szCs w:val="28"/>
              </w:rPr>
              <w:t>. эпилепсия);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лейкопения; </w:t>
            </w:r>
            <w:r w:rsidRPr="00557B8D"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печеночная недостаточность (в случае назнач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ения препарата в высоких дозах); </w:t>
            </w:r>
            <w:r w:rsidRPr="00557B8D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беременность;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7B8D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грудного вскармливания;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возраст до 6 лет; </w:t>
            </w:r>
            <w:r w:rsidRPr="00557B8D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гиперчувствительность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57B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0025" w:rsidRPr="000172FD" w:rsidTr="00BF675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7B8D" w:rsidRPr="000172FD" w:rsidRDefault="00557B8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B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одновременном применении с этанолом возможно возникновение </w:t>
            </w:r>
            <w:proofErr w:type="spellStart"/>
            <w:r w:rsidRPr="00557B8D">
              <w:rPr>
                <w:rFonts w:ascii="Times New Roman" w:eastAsia="Times New Roman" w:hAnsi="Times New Roman" w:cs="Times New Roman"/>
                <w:sz w:val="28"/>
                <w:szCs w:val="28"/>
              </w:rPr>
              <w:t>дисульфирамоподобных</w:t>
            </w:r>
            <w:proofErr w:type="spellEnd"/>
            <w:r w:rsidRPr="00557B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реакций (гиперемия кожных покровов, приливы крови к кожным покровам, рвота, тахикардия).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7B8D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одновременном применении с непрямыми антикоагулянтами (</w:t>
            </w:r>
            <w:proofErr w:type="spellStart"/>
            <w:r w:rsidRPr="00557B8D">
              <w:rPr>
                <w:rFonts w:ascii="Times New Roman" w:eastAsia="Times New Roman" w:hAnsi="Times New Roman" w:cs="Times New Roman"/>
                <w:sz w:val="28"/>
                <w:szCs w:val="28"/>
              </w:rPr>
              <w:t>варфарин</w:t>
            </w:r>
            <w:proofErr w:type="spellEnd"/>
            <w:r w:rsidRPr="00557B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- усиление </w:t>
            </w:r>
            <w:proofErr w:type="spellStart"/>
            <w:r w:rsidRPr="00557B8D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антикоагулянтного</w:t>
            </w:r>
            <w:proofErr w:type="spellEnd"/>
            <w:r w:rsidRPr="00557B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эффекта и повышение риска развития кровотечения</w:t>
            </w:r>
          </w:p>
        </w:tc>
      </w:tr>
      <w:tr w:rsidR="00380025" w:rsidRPr="000172FD" w:rsidTr="00BF6758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557B8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380025" w:rsidRPr="000172FD" w:rsidTr="00BF6758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Default="00557B8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557B8D" w:rsidRDefault="00557B8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 107-1/у.</w:t>
            </w:r>
          </w:p>
          <w:p w:rsidR="00557B8D" w:rsidRPr="000172FD" w:rsidRDefault="00E575A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5AF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 (Возвращается пациенту)</w:t>
            </w:r>
          </w:p>
        </w:tc>
      </w:tr>
      <w:tr w:rsidR="00380025" w:rsidRPr="000172FD" w:rsidTr="00BF675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380025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0025" w:rsidRPr="000172FD" w:rsidRDefault="00557B8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в</w:t>
            </w:r>
            <w:r w:rsidRPr="00557B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защищенном от света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есте, при температуре 15-30 °C. </w:t>
            </w:r>
            <w:r w:rsidRPr="00557B8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380025" w:rsidRPr="000172FD" w:rsidRDefault="00380025" w:rsidP="00E5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B8D" w:rsidRPr="00E575AF" w:rsidRDefault="00380025" w:rsidP="00E575A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sz w:val="28"/>
          <w:szCs w:val="28"/>
        </w:rPr>
        <w:t>Дата заполнения: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  <w:r w:rsidR="00557B8D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E2872" w:rsidRPr="00D462DB" w:rsidRDefault="00BE2872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практики: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E2872">
        <w:rPr>
          <w:rFonts w:ascii="Times New Roman" w:eastAsia="Times New Roman" w:hAnsi="Times New Roman" w:cs="Times New Roman"/>
          <w:sz w:val="28"/>
          <w:szCs w:val="28"/>
        </w:rPr>
        <w:t>Противомикробные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2872" w:rsidRPr="00BE2872" w:rsidRDefault="00BE2872" w:rsidP="00E57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E2872">
        <w:rPr>
          <w:rFonts w:ascii="Times New Roman" w:eastAsia="Times New Roman" w:hAnsi="Times New Roman" w:cs="Times New Roman"/>
          <w:sz w:val="28"/>
          <w:szCs w:val="28"/>
        </w:rPr>
        <w:t>Противогрибковые средства лечения дерматомикозов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BE2872" w:rsidRPr="000172FD" w:rsidTr="001A70A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Default="00207D0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07D08">
              <w:rPr>
                <w:rFonts w:ascii="Times New Roman" w:eastAsia="Times New Roman" w:hAnsi="Times New Roman" w:cs="Times New Roman"/>
                <w:sz w:val="28"/>
                <w:szCs w:val="28"/>
              </w:rPr>
              <w:t>Ламифунгин</w:t>
            </w:r>
            <w:proofErr w:type="spellEnd"/>
          </w:p>
          <w:p w:rsidR="00207D08" w:rsidRPr="000172FD" w:rsidRDefault="00207D0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Гель для наружного применения 1% 15г; 30г; 50г.</w:t>
            </w:r>
          </w:p>
        </w:tc>
      </w:tr>
      <w:tr w:rsidR="00BE2872" w:rsidRPr="000172FD" w:rsidTr="001A70A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207D0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Тербинафин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2872" w:rsidRPr="000172FD" w:rsidTr="001A70A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207D0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Экзифин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2872" w:rsidRPr="000172FD" w:rsidTr="001A70A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A21659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Батрафен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Клотримозол</w:t>
            </w:r>
            <w:proofErr w:type="spellEnd"/>
          </w:p>
        </w:tc>
      </w:tr>
      <w:tr w:rsidR="00BE2872" w:rsidRPr="000172FD" w:rsidTr="001A70A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207D0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07D08">
              <w:rPr>
                <w:rFonts w:ascii="Times New Roman" w:eastAsia="Times New Roman" w:hAnsi="Times New Roman" w:cs="Times New Roman"/>
                <w:sz w:val="28"/>
                <w:szCs w:val="28"/>
              </w:rPr>
              <w:t>Микоферон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207D08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Интерферон альфа-2b+Метронидазол+Тербинафин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2872" w:rsidRPr="000172FD" w:rsidTr="001A70A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C811C7" w:rsidRDefault="00C811C7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Подавляет синтез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эргостерола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811C7">
              <w:rPr>
                <w:rFonts w:ascii="Times New Roman" w:eastAsia="Times New Roman" w:hAnsi="Times New Roman" w:cs="Times New Roman"/>
                <w:sz w:val="28"/>
                <w:szCs w:val="28"/>
              </w:rPr>
              <w:t>Эргостерол</w:t>
            </w:r>
            <w:proofErr w:type="spellEnd"/>
            <w:r w:rsidRPr="00C81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клетках грибов обязателен для пролиферации (</w:t>
            </w:r>
            <w:proofErr w:type="spellStart"/>
            <w:r w:rsidRPr="00C811C7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новобразовании</w:t>
            </w:r>
            <w:proofErr w:type="spellEnd"/>
            <w:r w:rsidRPr="00C81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клеток). Его исчезновение может быть причиной немедленной остановки роста. Кроме того, </w:t>
            </w:r>
            <w:proofErr w:type="spellStart"/>
            <w:r w:rsidRPr="00C811C7">
              <w:rPr>
                <w:rFonts w:ascii="Times New Roman" w:eastAsia="Times New Roman" w:hAnsi="Times New Roman" w:cs="Times New Roman"/>
                <w:sz w:val="28"/>
                <w:szCs w:val="28"/>
              </w:rPr>
              <w:t>эргостерол</w:t>
            </w:r>
            <w:proofErr w:type="spellEnd"/>
            <w:r w:rsidRPr="00C81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цитоплазматической мембране гриба подобно </w:t>
            </w:r>
            <w:proofErr w:type="spellStart"/>
            <w:r w:rsidRPr="00C811C7">
              <w:rPr>
                <w:rFonts w:ascii="Times New Roman" w:eastAsia="Times New Roman" w:hAnsi="Times New Roman" w:cs="Times New Roman"/>
                <w:sz w:val="28"/>
                <w:szCs w:val="28"/>
              </w:rPr>
              <w:t>холестеролу</w:t>
            </w:r>
            <w:proofErr w:type="spellEnd"/>
            <w:r w:rsidRPr="00C81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мембране клеток у млекопитающих контролирует текучесть и целостность мембраны и ее биологические функции.</w:t>
            </w:r>
          </w:p>
        </w:tc>
      </w:tr>
      <w:tr w:rsidR="00BE2872" w:rsidRPr="000172FD" w:rsidTr="001A70A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DA7C0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Оказывает </w:t>
            </w:r>
            <w:proofErr w:type="spellStart"/>
            <w:r w:rsidRPr="00DA7C08">
              <w:rPr>
                <w:rFonts w:ascii="Times New Roman" w:eastAsia="Times New Roman" w:hAnsi="Times New Roman" w:cs="Times New Roman"/>
                <w:sz w:val="28"/>
                <w:szCs w:val="28"/>
              </w:rPr>
              <w:t>фунгицидное</w:t>
            </w:r>
            <w:proofErr w:type="spellEnd"/>
            <w:r w:rsidRPr="00DA7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ствие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дерматофиты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плесневые, </w:t>
            </w:r>
            <w:r w:rsidRPr="00DA7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дрожжевые и дрожжеподобные грибы. На некоторые виды дрожжевых грибов может действовать </w:t>
            </w:r>
            <w:proofErr w:type="spellStart"/>
            <w:r w:rsidRPr="00DA7C08">
              <w:rPr>
                <w:rFonts w:ascii="Times New Roman" w:eastAsia="Times New Roman" w:hAnsi="Times New Roman" w:cs="Times New Roman"/>
                <w:sz w:val="28"/>
                <w:szCs w:val="28"/>
              </w:rPr>
              <w:t>фунгистатически</w:t>
            </w:r>
            <w:proofErr w:type="spellEnd"/>
            <w:r w:rsidRPr="00DA7C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7C08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Активен в отноше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нии возбудителей дерматомикозов, </w:t>
            </w:r>
            <w:r w:rsidRPr="00DA7C08">
              <w:rPr>
                <w:rFonts w:ascii="Times New Roman" w:eastAsia="Times New Roman" w:hAnsi="Times New Roman" w:cs="Times New Roman"/>
                <w:sz w:val="28"/>
                <w:szCs w:val="28"/>
              </w:rPr>
              <w:t>дрож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жеподобных грибов 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Candida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7C0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озбудителя разноцветного лишая.</w:t>
            </w:r>
          </w:p>
        </w:tc>
      </w:tr>
      <w:tr w:rsidR="00BE2872" w:rsidRPr="000172FD" w:rsidTr="001A70A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DA7C0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DA7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рибковые поражения кожи, вызванные </w:t>
            </w:r>
            <w:proofErr w:type="spellStart"/>
            <w:r w:rsidRPr="00DA7C08">
              <w:rPr>
                <w:rFonts w:ascii="Times New Roman" w:eastAsia="Times New Roman" w:hAnsi="Times New Roman" w:cs="Times New Roman"/>
                <w:sz w:val="28"/>
                <w:szCs w:val="28"/>
              </w:rPr>
              <w:t>дерматофитами</w:t>
            </w:r>
            <w:proofErr w:type="spellEnd"/>
            <w:r w:rsidRPr="00DA7C08">
              <w:rPr>
                <w:rFonts w:ascii="Times New Roman" w:eastAsia="Times New Roman" w:hAnsi="Times New Roman" w:cs="Times New Roman"/>
                <w:sz w:val="28"/>
                <w:szCs w:val="28"/>
              </w:rPr>
              <w:t>, кандидоз; разноцветный лишай.</w:t>
            </w:r>
          </w:p>
        </w:tc>
      </w:tr>
      <w:tr w:rsidR="00BE2872" w:rsidRPr="000172FD" w:rsidTr="001A70A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DA7C0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Наружно. Наносить на пораженные участки и вокруг пораженных участков 1-2 раза в </w:t>
            </w:r>
            <w:r w:rsidRPr="00DA7C08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r w:rsidRPr="00DA7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течение 1-2 нед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</w:t>
            </w:r>
            <w:r w:rsidRPr="00DA7C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2872" w:rsidRPr="000172FD" w:rsidTr="001A70A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DA7C0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DA7C08">
              <w:rPr>
                <w:rFonts w:ascii="Times New Roman" w:eastAsia="Times New Roman" w:hAnsi="Times New Roman" w:cs="Times New Roman"/>
                <w:sz w:val="28"/>
                <w:szCs w:val="28"/>
              </w:rPr>
              <w:t>иперемия, зуд, ощущение жжения.</w:t>
            </w:r>
          </w:p>
        </w:tc>
      </w:tr>
      <w:tr w:rsidR="00BE2872" w:rsidRPr="000172FD" w:rsidTr="001A70A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DA7C0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Повышенная чувствительность к </w:t>
            </w:r>
            <w:proofErr w:type="spellStart"/>
            <w:r w:rsidRPr="00DA7C08">
              <w:rPr>
                <w:rFonts w:ascii="Times New Roman" w:eastAsia="Times New Roman" w:hAnsi="Times New Roman" w:cs="Times New Roman"/>
                <w:sz w:val="28"/>
                <w:szCs w:val="28"/>
              </w:rPr>
              <w:t>тербинафину</w:t>
            </w:r>
            <w:proofErr w:type="spellEnd"/>
            <w:r w:rsidRPr="00DA7C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2872" w:rsidRPr="000172FD" w:rsidTr="001A70A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2872" w:rsidRPr="000172FD" w:rsidTr="001A70A0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DA7C0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Нет. </w:t>
            </w:r>
          </w:p>
        </w:tc>
      </w:tr>
      <w:tr w:rsidR="00BE2872" w:rsidRPr="000172FD" w:rsidTr="001A70A0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DA7C0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без рецепта.</w:t>
            </w:r>
          </w:p>
        </w:tc>
      </w:tr>
      <w:tr w:rsidR="00BE2872" w:rsidRPr="000172FD" w:rsidTr="001A70A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DA7C0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при комнатной температуре (не выше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С). Не замораживать. Хранить в недоступном для детей месте.</w:t>
            </w:r>
          </w:p>
        </w:tc>
      </w:tr>
    </w:tbl>
    <w:p w:rsidR="00BE2872" w:rsidRPr="000172FD" w:rsidRDefault="00BE2872" w:rsidP="00E5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872" w:rsidRPr="000172FD" w:rsidRDefault="00BE2872" w:rsidP="00E575A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sz w:val="28"/>
          <w:szCs w:val="28"/>
        </w:rPr>
        <w:t>Дата заполнения: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:rsidR="00DA7C08" w:rsidRDefault="00DA7C08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E2872" w:rsidRPr="00D462DB" w:rsidRDefault="00BE2872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практики: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E2872">
        <w:rPr>
          <w:rFonts w:ascii="Times New Roman" w:eastAsia="Times New Roman" w:hAnsi="Times New Roman" w:cs="Times New Roman"/>
          <w:sz w:val="28"/>
          <w:szCs w:val="28"/>
        </w:rPr>
        <w:t>Противомикробные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2872" w:rsidRPr="00BE2872" w:rsidRDefault="00BE2872" w:rsidP="00E57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E2872"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тивогрибковые средства лечения </w:t>
      </w:r>
      <w:proofErr w:type="spellStart"/>
      <w:r w:rsidRPr="00BE2872">
        <w:rPr>
          <w:rFonts w:ascii="Times New Roman" w:eastAsia="Times New Roman" w:hAnsi="Times New Roman" w:cs="Times New Roman"/>
          <w:sz w:val="28"/>
          <w:szCs w:val="28"/>
        </w:rPr>
        <w:t>онихомикозов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BE2872" w:rsidRPr="000172FD" w:rsidTr="001A70A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Default="003C2F1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Лоцерил</w:t>
            </w:r>
            <w:proofErr w:type="spellEnd"/>
          </w:p>
          <w:p w:rsidR="003C2F1F" w:rsidRPr="000172FD" w:rsidRDefault="003C2F1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Лак для ногтей 5% - 2,5мл; 5мл.</w:t>
            </w:r>
          </w:p>
        </w:tc>
      </w:tr>
      <w:tr w:rsidR="00BE2872" w:rsidRPr="000172FD" w:rsidTr="001A70A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3C2F1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2F1F">
              <w:rPr>
                <w:rFonts w:ascii="Times New Roman" w:eastAsia="Times New Roman" w:hAnsi="Times New Roman" w:cs="Times New Roman"/>
                <w:sz w:val="28"/>
                <w:szCs w:val="28"/>
              </w:rPr>
              <w:t>Аморолфин</w:t>
            </w:r>
            <w:proofErr w:type="spellEnd"/>
          </w:p>
        </w:tc>
      </w:tr>
      <w:tr w:rsidR="00BE2872" w:rsidRPr="000172FD" w:rsidTr="001A70A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3C2F1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Фунгосепт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Офломил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лак</w:t>
            </w:r>
          </w:p>
        </w:tc>
      </w:tr>
      <w:tr w:rsidR="00BE2872" w:rsidRPr="000172FD" w:rsidTr="001A70A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3C2F1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Батрафен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2872" w:rsidRPr="000172FD" w:rsidTr="001A70A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3C2F1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BE2872" w:rsidRPr="000172FD" w:rsidTr="001A70A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E01BF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Повреждает цитоплазматическую мембрану гриба путем нарушения биосинтеза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эростеролов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2872" w:rsidRPr="000172FD" w:rsidTr="001A70A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E01BF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Фунгициый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фунгистатический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противогрибковый. </w:t>
            </w:r>
            <w:r w:rsidRPr="00E01BFB">
              <w:rPr>
                <w:rFonts w:ascii="Times New Roman" w:eastAsia="Times New Roman" w:hAnsi="Times New Roman" w:cs="Times New Roman"/>
                <w:sz w:val="28"/>
                <w:szCs w:val="28"/>
              </w:rPr>
              <w:t>Обладает широким спектром противогрибкового действия. </w:t>
            </w:r>
            <w:r w:rsidRPr="00E01BF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Высокоактивен</w:t>
            </w:r>
            <w:r w:rsidRPr="00E01BFB">
              <w:rPr>
                <w:rFonts w:ascii="Times New Roman" w:eastAsia="Times New Roman" w:hAnsi="Times New Roman" w:cs="Times New Roman"/>
                <w:sz w:val="28"/>
                <w:szCs w:val="28"/>
              </w:rPr>
              <w:t> в отношении как наиболее распространенных, так и редких возбудителей грибковых поражений ногтей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2872" w:rsidRPr="000172FD" w:rsidTr="001A70A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E01BF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01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ечение грибковых поражений ногтей, вызванных </w:t>
            </w:r>
            <w:proofErr w:type="spellStart"/>
            <w:r w:rsidRPr="00E01BFB">
              <w:rPr>
                <w:rFonts w:ascii="Times New Roman" w:eastAsia="Times New Roman" w:hAnsi="Times New Roman" w:cs="Times New Roman"/>
                <w:sz w:val="28"/>
                <w:szCs w:val="28"/>
              </w:rPr>
              <w:t>дерматофитами</w:t>
            </w:r>
            <w:proofErr w:type="spellEnd"/>
            <w:r w:rsidRPr="00E01BFB">
              <w:rPr>
                <w:rFonts w:ascii="Times New Roman" w:eastAsia="Times New Roman" w:hAnsi="Times New Roman" w:cs="Times New Roman"/>
                <w:sz w:val="28"/>
                <w:szCs w:val="28"/>
              </w:rPr>
              <w:t>, дрожжевыми и плесневыми грибами;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1BFB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грибковых поражений ногтей.</w:t>
            </w:r>
          </w:p>
        </w:tc>
      </w:tr>
      <w:tr w:rsidR="00BE2872" w:rsidRPr="000172FD" w:rsidTr="001A70A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E01BF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Наружно. Лак наносят на пораженные ногти пальцев кистей или стоп 1 или 2 раза в неделю. Перед нанесением </w:t>
            </w:r>
            <w:proofErr w:type="gramStart"/>
            <w:r w:rsidRPr="00E01BFB">
              <w:rPr>
                <w:rFonts w:ascii="Times New Roman" w:eastAsia="Times New Roman" w:hAnsi="Times New Roman" w:cs="Times New Roman"/>
                <w:sz w:val="28"/>
                <w:szCs w:val="28"/>
              </w:rPr>
              <w:t>с помощью</w:t>
            </w:r>
            <w:proofErr w:type="gramEnd"/>
            <w:r w:rsidRPr="00E01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прилагаемой (одноразовой) пилки удаляют пораженные участки, затем поверхность очищают с помощью готовых тампонов (смоченных спиртом), перед повторным нанесением лака процедуру повторяют. Лечение продолжают непрерывно, пока не вырастет новый ноготь и пораженные участки не будут вылечены: 6 мес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яцев</w:t>
            </w:r>
            <w:r w:rsidRPr="00E01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(ногти пальцев кисти) или 9–12 мес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яцев</w:t>
            </w:r>
            <w:r w:rsidRPr="00E01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(ногти пальцев стоп).</w:t>
            </w:r>
          </w:p>
        </w:tc>
      </w:tr>
      <w:tr w:rsidR="00BE2872" w:rsidRPr="000172FD" w:rsidTr="001A70A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E01BF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BFB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Чувство жжения на местах аппликации.</w:t>
            </w:r>
          </w:p>
        </w:tc>
      </w:tr>
      <w:tr w:rsidR="00BE2872" w:rsidRPr="000172FD" w:rsidTr="001A70A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E01BF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BFB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Гиперчувствительность, детский возраст (дети раннего возраста и новорожденные).</w:t>
            </w:r>
          </w:p>
        </w:tc>
      </w:tr>
      <w:tr w:rsidR="00BE2872" w:rsidRPr="000172FD" w:rsidTr="001A70A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E01BF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время лечения не рекомендуется пользоваться косметическим лаком для ногтей и искусственными ногтями. При </w:t>
            </w:r>
            <w:r w:rsidRPr="00E01B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работе с органическими растворителями следует одевать непроницаемые перчатки.</w:t>
            </w:r>
          </w:p>
        </w:tc>
      </w:tr>
      <w:tr w:rsidR="00BE2872" w:rsidRPr="000172FD" w:rsidTr="001A70A0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E01BF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BE2872" w:rsidRPr="000172FD" w:rsidTr="001A70A0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E01BF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без рецепта.</w:t>
            </w:r>
          </w:p>
        </w:tc>
      </w:tr>
      <w:tr w:rsidR="00BE2872" w:rsidRPr="000172FD" w:rsidTr="001A70A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E01BFB" w:rsidRDefault="00E01BFB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при комнатной температуре (не выше 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С). Хранить в недоступном для детей месте.</w:t>
            </w:r>
          </w:p>
        </w:tc>
      </w:tr>
    </w:tbl>
    <w:p w:rsidR="00BE2872" w:rsidRPr="000172FD" w:rsidRDefault="00BE2872" w:rsidP="00E5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872" w:rsidRPr="000172FD" w:rsidRDefault="00BE2872" w:rsidP="00E575A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sz w:val="28"/>
          <w:szCs w:val="28"/>
        </w:rPr>
        <w:t>Дата заполнения: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:rsidR="00E01BFB" w:rsidRDefault="00E01BFB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E2872" w:rsidRPr="00D462DB" w:rsidRDefault="00BE2872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практики: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E2872">
        <w:rPr>
          <w:rFonts w:ascii="Times New Roman" w:eastAsia="Times New Roman" w:hAnsi="Times New Roman" w:cs="Times New Roman"/>
          <w:sz w:val="28"/>
          <w:szCs w:val="28"/>
        </w:rPr>
        <w:t>Противомикробные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2872" w:rsidRPr="00BE2872" w:rsidRDefault="00BE2872" w:rsidP="00E57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E2872"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отивогрибковые средства лечения</w:t>
      </w:r>
      <w:r w:rsidRPr="00BE2872">
        <w:rPr>
          <w:rFonts w:ascii="Times New Roman" w:eastAsia="Times New Roman" w:hAnsi="Times New Roman" w:cs="Times New Roman"/>
          <w:sz w:val="28"/>
          <w:szCs w:val="28"/>
        </w:rPr>
        <w:t xml:space="preserve"> кандидозов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BE2872" w:rsidRPr="000172FD" w:rsidTr="001A70A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Default="007E0066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Нистатин</w:t>
            </w:r>
            <w:proofErr w:type="spellEnd"/>
          </w:p>
          <w:p w:rsidR="009C148D" w:rsidRPr="000172FD" w:rsidRDefault="009C148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Суппозитории вагинальные 250000ЕД; 500000ЕД №10</w:t>
            </w:r>
          </w:p>
        </w:tc>
      </w:tr>
      <w:tr w:rsidR="00BE2872" w:rsidRPr="000172FD" w:rsidTr="001A70A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9C148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Нистатин</w:t>
            </w:r>
            <w:proofErr w:type="spellEnd"/>
          </w:p>
        </w:tc>
      </w:tr>
      <w:tr w:rsidR="00BE2872" w:rsidRPr="000172FD" w:rsidTr="001A70A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E575A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BE2872" w:rsidRPr="000172FD" w:rsidTr="001A70A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2427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Клотримазол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Леворин</w:t>
            </w:r>
            <w:proofErr w:type="spellEnd"/>
          </w:p>
        </w:tc>
      </w:tr>
      <w:tr w:rsidR="00BE2872" w:rsidRPr="000172FD" w:rsidTr="001A70A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Default="002427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728">
              <w:rPr>
                <w:rFonts w:ascii="Times New Roman" w:eastAsia="Times New Roman" w:hAnsi="Times New Roman" w:cs="Times New Roman"/>
                <w:sz w:val="28"/>
                <w:szCs w:val="28"/>
              </w:rPr>
              <w:t>Аминтакс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42728">
              <w:rPr>
                <w:rFonts w:ascii="Times New Roman" w:eastAsia="Times New Roman" w:hAnsi="Times New Roman" w:cs="Times New Roman"/>
                <w:sz w:val="28"/>
                <w:szCs w:val="28"/>
              </w:rPr>
              <w:t>Неомицин+Нистатин+Полимиксин</w:t>
            </w:r>
            <w:proofErr w:type="spellEnd"/>
            <w:r w:rsidRPr="00242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242728" w:rsidRPr="000172FD" w:rsidRDefault="002427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728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Полижинакс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42728">
              <w:rPr>
                <w:rFonts w:ascii="Times New Roman" w:eastAsia="Times New Roman" w:hAnsi="Times New Roman" w:cs="Times New Roman"/>
                <w:sz w:val="28"/>
                <w:szCs w:val="28"/>
              </w:rPr>
              <w:t>Неомицин+Нистатин+Полимиксин</w:t>
            </w:r>
            <w:proofErr w:type="spellEnd"/>
            <w:r w:rsidRPr="00242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BE2872" w:rsidRPr="000172FD" w:rsidTr="001A70A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2427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28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Встраиваются в мембрану клетки грибов и образуют большое количество каналов, через которые осуществляется бесконтрольный транспорт электролитов, что приводит к ее гибели.</w:t>
            </w:r>
          </w:p>
        </w:tc>
      </w:tr>
      <w:tr w:rsidR="00BE2872" w:rsidRPr="000172FD" w:rsidTr="001A70A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242728" w:rsidRDefault="002427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Противогрибковый,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фунгистатический</w:t>
            </w:r>
            <w:proofErr w:type="spellEnd"/>
            <w:r w:rsidRPr="002427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2872" w:rsidRPr="000172FD" w:rsidTr="001A70A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2427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42728">
              <w:rPr>
                <w:rFonts w:ascii="Times New Roman" w:eastAsia="Times New Roman" w:hAnsi="Times New Roman" w:cs="Times New Roman"/>
                <w:sz w:val="28"/>
                <w:szCs w:val="28"/>
              </w:rPr>
              <w:t>агинальный кандидоз;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2728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грибковых осложнений при местной противомикробной терапии.</w:t>
            </w:r>
          </w:p>
        </w:tc>
      </w:tr>
      <w:tr w:rsidR="00BE2872" w:rsidRPr="000172FD" w:rsidTr="001A70A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2427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Интравагинально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242728">
              <w:rPr>
                <w:rFonts w:ascii="Times New Roman" w:eastAsia="Times New Roman" w:hAnsi="Times New Roman" w:cs="Times New Roman"/>
                <w:sz w:val="28"/>
                <w:szCs w:val="28"/>
              </w:rPr>
              <w:t>Суппозитории вагинальные вводят во влагалище после гигиенических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оцедур по 1 суппозиторию 2 раза в </w:t>
            </w:r>
            <w:r w:rsidRPr="00242728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r w:rsidRPr="00242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(утром и вечером). Курс лечения – 10-14 дней.</w:t>
            </w:r>
          </w:p>
        </w:tc>
      </w:tr>
      <w:tr w:rsidR="00BE2872" w:rsidRPr="000172FD" w:rsidTr="001A70A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2427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42728">
              <w:rPr>
                <w:rFonts w:ascii="Times New Roman" w:eastAsia="Times New Roman" w:hAnsi="Times New Roman" w:cs="Times New Roman"/>
                <w:sz w:val="28"/>
                <w:szCs w:val="28"/>
              </w:rPr>
              <w:t>аздражение влагалища, не отмечавшееся до лечения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2872" w:rsidRPr="000172FD" w:rsidTr="001A70A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2427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Гиперчувствительность.</w:t>
            </w:r>
          </w:p>
        </w:tc>
      </w:tr>
      <w:tr w:rsidR="00BE2872" w:rsidRPr="000172FD" w:rsidTr="001A70A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2427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одновременном применении </w:t>
            </w:r>
            <w:proofErr w:type="spellStart"/>
            <w:r w:rsidRPr="00242728">
              <w:rPr>
                <w:rFonts w:ascii="Times New Roman" w:eastAsia="Times New Roman" w:hAnsi="Times New Roman" w:cs="Times New Roman"/>
                <w:sz w:val="28"/>
                <w:szCs w:val="28"/>
              </w:rPr>
              <w:t>нистатина</w:t>
            </w:r>
            <w:proofErr w:type="spellEnd"/>
            <w:r w:rsidRPr="00242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42728">
              <w:rPr>
                <w:rFonts w:ascii="Times New Roman" w:eastAsia="Times New Roman" w:hAnsi="Times New Roman" w:cs="Times New Roman"/>
                <w:sz w:val="28"/>
                <w:szCs w:val="28"/>
              </w:rPr>
              <w:t>клотримазола</w:t>
            </w:r>
            <w:proofErr w:type="spellEnd"/>
            <w:r w:rsidRPr="00242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активность последнего снижается.</w:t>
            </w:r>
          </w:p>
        </w:tc>
      </w:tr>
      <w:tr w:rsidR="00BE2872" w:rsidRPr="000172FD" w:rsidTr="001A70A0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2427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BE2872" w:rsidRPr="000172FD" w:rsidTr="001A70A0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Default="002427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242728" w:rsidRDefault="002427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формы 107-1/у.</w:t>
            </w:r>
          </w:p>
          <w:p w:rsidR="00242728" w:rsidRPr="000172FD" w:rsidRDefault="00E575A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5AF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 (Возвращается пациенту)</w:t>
            </w:r>
          </w:p>
        </w:tc>
      </w:tr>
      <w:tr w:rsidR="00BE2872" w:rsidRPr="000172FD" w:rsidTr="001A70A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242728" w:rsidRDefault="0024272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в защищенном от света месте при температуре не выше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Хранить в недоступном для детей месте.</w:t>
            </w:r>
          </w:p>
        </w:tc>
      </w:tr>
    </w:tbl>
    <w:p w:rsidR="00BE2872" w:rsidRPr="000172FD" w:rsidRDefault="00BE2872" w:rsidP="00E575A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sz w:val="28"/>
          <w:szCs w:val="28"/>
        </w:rPr>
        <w:t>Дата заполнения: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:rsidR="00242728" w:rsidRDefault="00242728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E2872" w:rsidRPr="00D462DB" w:rsidRDefault="00BE2872" w:rsidP="00E57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практики: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E2872">
        <w:rPr>
          <w:rFonts w:ascii="Times New Roman" w:eastAsia="Times New Roman" w:hAnsi="Times New Roman" w:cs="Times New Roman"/>
          <w:sz w:val="28"/>
          <w:szCs w:val="28"/>
        </w:rPr>
        <w:t>Противомикробные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2872" w:rsidRPr="00BE2872" w:rsidRDefault="00BE2872" w:rsidP="00E57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E2872"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отивогрибковые средства лечения</w:t>
      </w:r>
      <w:r w:rsidRPr="00BE2872">
        <w:rPr>
          <w:rFonts w:ascii="Times New Roman" w:eastAsia="Times New Roman" w:hAnsi="Times New Roman" w:cs="Times New Roman"/>
          <w:sz w:val="28"/>
          <w:szCs w:val="28"/>
        </w:rPr>
        <w:t xml:space="preserve"> себореи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BE2872" w:rsidRPr="000172FD" w:rsidTr="001A70A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Default="009C148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Низорал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C148D" w:rsidRPr="000172FD" w:rsidRDefault="009C148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Шампунь лекарственный 2%: флакон</w:t>
            </w:r>
            <w:r w:rsidRPr="009C1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 мл, 60 мл или 120 мл</w:t>
            </w:r>
          </w:p>
        </w:tc>
      </w:tr>
      <w:tr w:rsidR="00BE2872" w:rsidRPr="000172FD" w:rsidTr="001A70A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9C148D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Кетоконазол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2872" w:rsidRPr="000172FD" w:rsidTr="001A70A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6E767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E7678">
              <w:rPr>
                <w:rFonts w:ascii="Times New Roman" w:eastAsia="Times New Roman" w:hAnsi="Times New Roman" w:cs="Times New Roman"/>
                <w:sz w:val="28"/>
                <w:szCs w:val="28"/>
              </w:rPr>
              <w:t>Микозорал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E7678">
              <w:rPr>
                <w:rFonts w:ascii="Times New Roman" w:eastAsia="Times New Roman" w:hAnsi="Times New Roman" w:cs="Times New Roman"/>
                <w:sz w:val="28"/>
                <w:szCs w:val="28"/>
              </w:rPr>
              <w:t>Перхотал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6E7678">
              <w:rPr>
                <w:rFonts w:ascii="Times New Roman" w:eastAsia="Times New Roman" w:hAnsi="Times New Roman" w:cs="Times New Roman"/>
                <w:sz w:val="28"/>
                <w:szCs w:val="28"/>
              </w:rPr>
              <w:t>Кето-плюс</w:t>
            </w:r>
          </w:p>
        </w:tc>
      </w:tr>
      <w:tr w:rsidR="00BE2872" w:rsidRPr="000172FD" w:rsidTr="001A70A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E575AF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BE2872" w:rsidRPr="000172FD" w:rsidTr="001A70A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6E767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E7678">
              <w:rPr>
                <w:rFonts w:ascii="Times New Roman" w:eastAsia="Times New Roman" w:hAnsi="Times New Roman" w:cs="Times New Roman"/>
                <w:sz w:val="28"/>
                <w:szCs w:val="28"/>
              </w:rPr>
              <w:t>Кето</w:t>
            </w:r>
            <w:proofErr w:type="spellEnd"/>
            <w:r w:rsidRPr="006E76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плюс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E7678">
              <w:rPr>
                <w:rFonts w:ascii="Times New Roman" w:eastAsia="Times New Roman" w:hAnsi="Times New Roman" w:cs="Times New Roman"/>
                <w:sz w:val="28"/>
                <w:szCs w:val="28"/>
              </w:rPr>
              <w:t>Кетоконазол+Пиритион</w:t>
            </w:r>
            <w:proofErr w:type="spellEnd"/>
            <w:r w:rsidRPr="006E76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2872" w:rsidRPr="000172FD" w:rsidTr="001A70A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6E767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Подавляет синтез </w:t>
            </w:r>
            <w:proofErr w:type="spellStart"/>
            <w:r w:rsidRPr="006E7678">
              <w:rPr>
                <w:rFonts w:ascii="Times New Roman" w:eastAsia="Times New Roman" w:hAnsi="Times New Roman" w:cs="Times New Roman"/>
                <w:sz w:val="28"/>
                <w:szCs w:val="28"/>
              </w:rPr>
              <w:t>эргостерола</w:t>
            </w:r>
            <w:proofErr w:type="spellEnd"/>
            <w:r w:rsidRPr="006E76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E7678">
              <w:rPr>
                <w:rFonts w:ascii="Times New Roman" w:eastAsia="Times New Roman" w:hAnsi="Times New Roman" w:cs="Times New Roman"/>
                <w:sz w:val="28"/>
                <w:szCs w:val="28"/>
              </w:rPr>
              <w:t>Эргостерол</w:t>
            </w:r>
            <w:proofErr w:type="spellEnd"/>
            <w:r w:rsidRPr="006E76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клетках грибов обязателен для пролиферации (</w:t>
            </w:r>
            <w:proofErr w:type="spellStart"/>
            <w:r w:rsidRPr="006E767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новобразовании</w:t>
            </w:r>
            <w:proofErr w:type="spellEnd"/>
            <w:r w:rsidRPr="006E76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клеток). Его исчезновение может быть причиной немедленной остановки роста. Кроме того, </w:t>
            </w:r>
            <w:proofErr w:type="spellStart"/>
            <w:r w:rsidRPr="006E7678">
              <w:rPr>
                <w:rFonts w:ascii="Times New Roman" w:eastAsia="Times New Roman" w:hAnsi="Times New Roman" w:cs="Times New Roman"/>
                <w:sz w:val="28"/>
                <w:szCs w:val="28"/>
              </w:rPr>
              <w:t>эргостерол</w:t>
            </w:r>
            <w:proofErr w:type="spellEnd"/>
            <w:r w:rsidRPr="006E76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цитоплазматической мембране гриба подобно </w:t>
            </w:r>
            <w:proofErr w:type="spellStart"/>
            <w:r w:rsidRPr="006E7678">
              <w:rPr>
                <w:rFonts w:ascii="Times New Roman" w:eastAsia="Times New Roman" w:hAnsi="Times New Roman" w:cs="Times New Roman"/>
                <w:sz w:val="28"/>
                <w:szCs w:val="28"/>
              </w:rPr>
              <w:t>холестеролу</w:t>
            </w:r>
            <w:proofErr w:type="spellEnd"/>
            <w:r w:rsidRPr="006E76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мембране клеток у млекопитающих контролирует текучесть и целостность мембраны и ее биологические функции.</w:t>
            </w:r>
          </w:p>
        </w:tc>
      </w:tr>
      <w:tr w:rsidR="00BE2872" w:rsidRPr="000172FD" w:rsidTr="001A70A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6E767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Противогрибковый;</w:t>
            </w:r>
          </w:p>
        </w:tc>
      </w:tr>
      <w:tr w:rsidR="00BE2872" w:rsidRPr="000172FD" w:rsidTr="001A70A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6E767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E7678">
              <w:rPr>
                <w:rFonts w:ascii="Times New Roman" w:eastAsia="Times New Roman" w:hAnsi="Times New Roman" w:cs="Times New Roman"/>
                <w:sz w:val="28"/>
                <w:szCs w:val="28"/>
              </w:rPr>
              <w:t>ечение и профилактика инфекций, вызванных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рожжами, </w:t>
            </w:r>
            <w:r w:rsidRPr="006E7678">
              <w:rPr>
                <w:rFonts w:ascii="Times New Roman" w:eastAsia="Times New Roman" w:hAnsi="Times New Roman" w:cs="Times New Roman"/>
                <w:sz w:val="28"/>
                <w:szCs w:val="28"/>
              </w:rPr>
              <w:t>таких как отрубевидный лишай (локальный), себорейный дерматит и перхоть.</w:t>
            </w:r>
          </w:p>
        </w:tc>
      </w:tr>
      <w:tr w:rsidR="00BE2872" w:rsidRPr="000172FD" w:rsidTr="001A70A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6E767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Наружно. На пораженные участки нанести шампунь на 3-5 мин, затем промыть водой. Лечение: </w:t>
            </w:r>
            <w:r w:rsidRPr="006E76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отрубевидный лишай:</w:t>
            </w:r>
            <w:r w:rsidRPr="006E76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1 раз в день в течение 5 дней; </w:t>
            </w:r>
            <w:r w:rsidRPr="006E76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себорейный дерматит и перхоть:</w:t>
            </w:r>
            <w:r w:rsidRPr="006E7678">
              <w:rPr>
                <w:rFonts w:ascii="Times New Roman" w:eastAsia="Times New Roman" w:hAnsi="Times New Roman" w:cs="Times New Roman"/>
                <w:sz w:val="28"/>
                <w:szCs w:val="28"/>
              </w:rPr>
              <w:t> 2 раза в неделю в течение 2-4 недель.</w:t>
            </w:r>
          </w:p>
        </w:tc>
      </w:tr>
      <w:tr w:rsidR="00BE2872" w:rsidRPr="000172FD" w:rsidTr="001A70A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6E767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Аллергические реакции.</w:t>
            </w:r>
          </w:p>
        </w:tc>
      </w:tr>
      <w:tr w:rsidR="00BE2872" w:rsidRPr="000172FD" w:rsidTr="001A70A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6E767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Повышенная чувствительность к любому из компонентов шампуня.</w:t>
            </w:r>
          </w:p>
        </w:tc>
      </w:tr>
      <w:tr w:rsidR="00BE2872" w:rsidRPr="000172FD" w:rsidTr="001A70A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6E767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78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по взаимодействию с другими лекарственными средствами отсутствуют.</w:t>
            </w:r>
          </w:p>
        </w:tc>
      </w:tr>
      <w:tr w:rsidR="00BE2872" w:rsidRPr="000172FD" w:rsidTr="001A70A0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6E767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BE2872" w:rsidRPr="000172FD" w:rsidTr="001A70A0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6E767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Отпускается без рецепта. </w:t>
            </w:r>
          </w:p>
        </w:tc>
      </w:tr>
      <w:tr w:rsidR="00BE2872" w:rsidRPr="000172FD" w:rsidTr="001A70A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BE2872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F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872" w:rsidRPr="000172FD" w:rsidRDefault="006E7678" w:rsidP="00E5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при комнатной температуре (не выше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С). Хранить в недоступном для детей месте.</w:t>
            </w:r>
          </w:p>
        </w:tc>
      </w:tr>
    </w:tbl>
    <w:p w:rsidR="00BE2872" w:rsidRPr="000172FD" w:rsidRDefault="00BE2872" w:rsidP="00E5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872" w:rsidRPr="000172FD" w:rsidRDefault="00BE2872" w:rsidP="00E575A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2FD">
        <w:rPr>
          <w:rFonts w:ascii="Times New Roman" w:eastAsia="Times New Roman" w:hAnsi="Times New Roman" w:cs="Times New Roman"/>
          <w:sz w:val="28"/>
          <w:szCs w:val="28"/>
        </w:rPr>
        <w:t>Дата заполнения: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0172FD">
        <w:rPr>
          <w:rFonts w:ascii="Times New Roman" w:eastAsia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:rsidR="009D01AC" w:rsidRPr="000172FD" w:rsidRDefault="009D01AC" w:rsidP="00E5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01AC" w:rsidRPr="0001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593399"/>
    <w:multiLevelType w:val="multilevel"/>
    <w:tmpl w:val="7842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72974"/>
    <w:multiLevelType w:val="multilevel"/>
    <w:tmpl w:val="EA66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992B54"/>
    <w:multiLevelType w:val="multilevel"/>
    <w:tmpl w:val="F6C0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343B3"/>
    <w:multiLevelType w:val="multilevel"/>
    <w:tmpl w:val="C84A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115D2"/>
    <w:multiLevelType w:val="multilevel"/>
    <w:tmpl w:val="7910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815029"/>
    <w:multiLevelType w:val="multilevel"/>
    <w:tmpl w:val="D6BE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1052D"/>
    <w:multiLevelType w:val="multilevel"/>
    <w:tmpl w:val="7688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8463B7"/>
    <w:multiLevelType w:val="multilevel"/>
    <w:tmpl w:val="77AE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001EDA"/>
    <w:multiLevelType w:val="multilevel"/>
    <w:tmpl w:val="9316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440860"/>
    <w:multiLevelType w:val="multilevel"/>
    <w:tmpl w:val="EAC0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EC61EF"/>
    <w:multiLevelType w:val="multilevel"/>
    <w:tmpl w:val="C864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E07FE0"/>
    <w:multiLevelType w:val="multilevel"/>
    <w:tmpl w:val="1BF2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22462D"/>
    <w:multiLevelType w:val="multilevel"/>
    <w:tmpl w:val="E700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1A1AC7"/>
    <w:multiLevelType w:val="multilevel"/>
    <w:tmpl w:val="FFB2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E636B5"/>
    <w:multiLevelType w:val="multilevel"/>
    <w:tmpl w:val="D2DA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A751AB"/>
    <w:multiLevelType w:val="multilevel"/>
    <w:tmpl w:val="A600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67573F"/>
    <w:multiLevelType w:val="multilevel"/>
    <w:tmpl w:val="8690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2717A8"/>
    <w:multiLevelType w:val="multilevel"/>
    <w:tmpl w:val="7970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C26D67"/>
    <w:multiLevelType w:val="multilevel"/>
    <w:tmpl w:val="CD38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9D4FDA"/>
    <w:multiLevelType w:val="multilevel"/>
    <w:tmpl w:val="4152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566CE0"/>
    <w:multiLevelType w:val="multilevel"/>
    <w:tmpl w:val="3FFAE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99590F"/>
    <w:multiLevelType w:val="multilevel"/>
    <w:tmpl w:val="D33A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12"/>
  </w:num>
  <w:num w:numId="5">
    <w:abstractNumId w:val="2"/>
  </w:num>
  <w:num w:numId="6">
    <w:abstractNumId w:val="1"/>
  </w:num>
  <w:num w:numId="7">
    <w:abstractNumId w:val="13"/>
  </w:num>
  <w:num w:numId="8">
    <w:abstractNumId w:val="22"/>
  </w:num>
  <w:num w:numId="9">
    <w:abstractNumId w:val="16"/>
  </w:num>
  <w:num w:numId="10">
    <w:abstractNumId w:val="17"/>
  </w:num>
  <w:num w:numId="11">
    <w:abstractNumId w:val="20"/>
  </w:num>
  <w:num w:numId="12">
    <w:abstractNumId w:val="0"/>
  </w:num>
  <w:num w:numId="13">
    <w:abstractNumId w:val="7"/>
  </w:num>
  <w:num w:numId="14">
    <w:abstractNumId w:val="10"/>
  </w:num>
  <w:num w:numId="15">
    <w:abstractNumId w:val="8"/>
  </w:num>
  <w:num w:numId="16">
    <w:abstractNumId w:val="18"/>
  </w:num>
  <w:num w:numId="17">
    <w:abstractNumId w:val="4"/>
  </w:num>
  <w:num w:numId="18">
    <w:abstractNumId w:val="21"/>
  </w:num>
  <w:num w:numId="19">
    <w:abstractNumId w:val="5"/>
  </w:num>
  <w:num w:numId="20">
    <w:abstractNumId w:val="11"/>
  </w:num>
  <w:num w:numId="21">
    <w:abstractNumId w:val="14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AC"/>
    <w:rsid w:val="00000E72"/>
    <w:rsid w:val="0000739C"/>
    <w:rsid w:val="000172FD"/>
    <w:rsid w:val="0002268B"/>
    <w:rsid w:val="00027024"/>
    <w:rsid w:val="00031AE9"/>
    <w:rsid w:val="000707F4"/>
    <w:rsid w:val="00072277"/>
    <w:rsid w:val="00074CDA"/>
    <w:rsid w:val="00080616"/>
    <w:rsid w:val="000D1830"/>
    <w:rsid w:val="000D1C4A"/>
    <w:rsid w:val="000D3309"/>
    <w:rsid w:val="00104D9F"/>
    <w:rsid w:val="00120DBA"/>
    <w:rsid w:val="0013020A"/>
    <w:rsid w:val="0014647D"/>
    <w:rsid w:val="00162640"/>
    <w:rsid w:val="0016288F"/>
    <w:rsid w:val="00163252"/>
    <w:rsid w:val="00164D2A"/>
    <w:rsid w:val="00164EB4"/>
    <w:rsid w:val="00180E80"/>
    <w:rsid w:val="00184CFD"/>
    <w:rsid w:val="00190925"/>
    <w:rsid w:val="001918DF"/>
    <w:rsid w:val="00195FD8"/>
    <w:rsid w:val="001A58D4"/>
    <w:rsid w:val="001A67A9"/>
    <w:rsid w:val="001A70A0"/>
    <w:rsid w:val="001C05B7"/>
    <w:rsid w:val="001C237B"/>
    <w:rsid w:val="001C3B20"/>
    <w:rsid w:val="001C5230"/>
    <w:rsid w:val="001F5514"/>
    <w:rsid w:val="001F5FBD"/>
    <w:rsid w:val="00207D08"/>
    <w:rsid w:val="00214F68"/>
    <w:rsid w:val="002418B1"/>
    <w:rsid w:val="00242728"/>
    <w:rsid w:val="00257387"/>
    <w:rsid w:val="00262ECD"/>
    <w:rsid w:val="00270428"/>
    <w:rsid w:val="002B293D"/>
    <w:rsid w:val="002B728C"/>
    <w:rsid w:val="002C536B"/>
    <w:rsid w:val="002E4AD4"/>
    <w:rsid w:val="00311249"/>
    <w:rsid w:val="00380025"/>
    <w:rsid w:val="00387867"/>
    <w:rsid w:val="003B4B3D"/>
    <w:rsid w:val="003C2F1F"/>
    <w:rsid w:val="003C5210"/>
    <w:rsid w:val="003C5861"/>
    <w:rsid w:val="003C5F5E"/>
    <w:rsid w:val="003E5A7C"/>
    <w:rsid w:val="004232C4"/>
    <w:rsid w:val="0043205E"/>
    <w:rsid w:val="00493419"/>
    <w:rsid w:val="004B026D"/>
    <w:rsid w:val="004B5AD7"/>
    <w:rsid w:val="004C0E76"/>
    <w:rsid w:val="004D1F76"/>
    <w:rsid w:val="005032EC"/>
    <w:rsid w:val="00543FD0"/>
    <w:rsid w:val="0055210B"/>
    <w:rsid w:val="00557B8D"/>
    <w:rsid w:val="0057308E"/>
    <w:rsid w:val="005912BF"/>
    <w:rsid w:val="00601570"/>
    <w:rsid w:val="006059B9"/>
    <w:rsid w:val="0062176B"/>
    <w:rsid w:val="00626B23"/>
    <w:rsid w:val="00676811"/>
    <w:rsid w:val="0068413E"/>
    <w:rsid w:val="006E5BFF"/>
    <w:rsid w:val="006E7678"/>
    <w:rsid w:val="0071049C"/>
    <w:rsid w:val="00735525"/>
    <w:rsid w:val="007452D4"/>
    <w:rsid w:val="00747295"/>
    <w:rsid w:val="007479E0"/>
    <w:rsid w:val="00754DEE"/>
    <w:rsid w:val="0076093C"/>
    <w:rsid w:val="00761A10"/>
    <w:rsid w:val="00766D30"/>
    <w:rsid w:val="007A5C63"/>
    <w:rsid w:val="007B766C"/>
    <w:rsid w:val="007D17D5"/>
    <w:rsid w:val="007E0066"/>
    <w:rsid w:val="00815C84"/>
    <w:rsid w:val="00836F22"/>
    <w:rsid w:val="00841C61"/>
    <w:rsid w:val="00883B56"/>
    <w:rsid w:val="00884036"/>
    <w:rsid w:val="00890176"/>
    <w:rsid w:val="00891E21"/>
    <w:rsid w:val="008A4E37"/>
    <w:rsid w:val="008A7674"/>
    <w:rsid w:val="008C0138"/>
    <w:rsid w:val="008C0338"/>
    <w:rsid w:val="008C1B7B"/>
    <w:rsid w:val="008C46CB"/>
    <w:rsid w:val="008D7140"/>
    <w:rsid w:val="008F1FF7"/>
    <w:rsid w:val="008F36F1"/>
    <w:rsid w:val="00983F35"/>
    <w:rsid w:val="009A2661"/>
    <w:rsid w:val="009C148D"/>
    <w:rsid w:val="009C1801"/>
    <w:rsid w:val="009C4472"/>
    <w:rsid w:val="009C566B"/>
    <w:rsid w:val="009D01AC"/>
    <w:rsid w:val="009E4DA2"/>
    <w:rsid w:val="00A10306"/>
    <w:rsid w:val="00A21659"/>
    <w:rsid w:val="00A24E4B"/>
    <w:rsid w:val="00A25F55"/>
    <w:rsid w:val="00A33286"/>
    <w:rsid w:val="00A379AF"/>
    <w:rsid w:val="00A56963"/>
    <w:rsid w:val="00A617A5"/>
    <w:rsid w:val="00A73884"/>
    <w:rsid w:val="00A837B8"/>
    <w:rsid w:val="00A94D2A"/>
    <w:rsid w:val="00A94EF3"/>
    <w:rsid w:val="00AD1B0B"/>
    <w:rsid w:val="00B32722"/>
    <w:rsid w:val="00B3765D"/>
    <w:rsid w:val="00B705E8"/>
    <w:rsid w:val="00B81CC6"/>
    <w:rsid w:val="00BA0B93"/>
    <w:rsid w:val="00BD66B6"/>
    <w:rsid w:val="00BE2872"/>
    <w:rsid w:val="00BF6758"/>
    <w:rsid w:val="00C20D4E"/>
    <w:rsid w:val="00C25631"/>
    <w:rsid w:val="00C3107F"/>
    <w:rsid w:val="00C32481"/>
    <w:rsid w:val="00C51D41"/>
    <w:rsid w:val="00C53D8B"/>
    <w:rsid w:val="00C5662D"/>
    <w:rsid w:val="00C62AA8"/>
    <w:rsid w:val="00C75B0B"/>
    <w:rsid w:val="00C811C7"/>
    <w:rsid w:val="00C87661"/>
    <w:rsid w:val="00CC4B86"/>
    <w:rsid w:val="00D04EC8"/>
    <w:rsid w:val="00D0528E"/>
    <w:rsid w:val="00D164C4"/>
    <w:rsid w:val="00D2037E"/>
    <w:rsid w:val="00D2268D"/>
    <w:rsid w:val="00D462DB"/>
    <w:rsid w:val="00D50281"/>
    <w:rsid w:val="00D70F74"/>
    <w:rsid w:val="00DA7C08"/>
    <w:rsid w:val="00DD515B"/>
    <w:rsid w:val="00DE73DF"/>
    <w:rsid w:val="00DF145D"/>
    <w:rsid w:val="00E01BFB"/>
    <w:rsid w:val="00E575AF"/>
    <w:rsid w:val="00E6020C"/>
    <w:rsid w:val="00F03703"/>
    <w:rsid w:val="00F11FFF"/>
    <w:rsid w:val="00F52916"/>
    <w:rsid w:val="00F53893"/>
    <w:rsid w:val="00F55F1E"/>
    <w:rsid w:val="00F9132E"/>
    <w:rsid w:val="00FC7ED5"/>
    <w:rsid w:val="00FD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ADE8"/>
  <w15:chartTrackingRefBased/>
  <w15:docId w15:val="{65914DBC-E572-4B27-9C00-FA6A0468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F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55F1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Normal (Web)"/>
    <w:basedOn w:val="a"/>
    <w:uiPriority w:val="99"/>
    <w:semiHidden/>
    <w:unhideWhenUsed/>
    <w:rsid w:val="009C566B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C811C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811C7"/>
  </w:style>
  <w:style w:type="character" w:styleId="a6">
    <w:name w:val="Placeholder Text"/>
    <w:basedOn w:val="a0"/>
    <w:uiPriority w:val="99"/>
    <w:semiHidden/>
    <w:rsid w:val="00F11F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970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9752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377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107</Pages>
  <Words>18934</Words>
  <Characters>107930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36</cp:revision>
  <dcterms:created xsi:type="dcterms:W3CDTF">2020-04-05T13:18:00Z</dcterms:created>
  <dcterms:modified xsi:type="dcterms:W3CDTF">2020-04-16T15:58:00Z</dcterms:modified>
</cp:coreProperties>
</file>