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7" w:rsidRDefault="00274517" w:rsidP="00254DA8">
      <w:pPr>
        <w:pStyle w:val="1"/>
        <w:numPr>
          <w:ilvl w:val="0"/>
          <w:numId w:val="0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</w:t>
      </w:r>
      <w:r w:rsidRPr="007B5E37">
        <w:rPr>
          <w:sz w:val="24"/>
          <w:szCs w:val="24"/>
          <w:lang w:val="ru-RU"/>
        </w:rPr>
        <w:t xml:space="preserve">иложение </w:t>
      </w:r>
      <w:r>
        <w:rPr>
          <w:sz w:val="24"/>
          <w:szCs w:val="24"/>
          <w:lang w:val="ru-RU"/>
        </w:rPr>
        <w:t xml:space="preserve">№ 4 </w:t>
      </w:r>
    </w:p>
    <w:p w:rsidR="00274517" w:rsidRDefault="00274517" w:rsidP="00254DA8">
      <w:pPr>
        <w:pStyle w:val="1"/>
        <w:numPr>
          <w:ilvl w:val="0"/>
          <w:numId w:val="0"/>
        </w:numPr>
        <w:ind w:left="720" w:hanging="360"/>
        <w:jc w:val="right"/>
        <w:rPr>
          <w:sz w:val="24"/>
          <w:szCs w:val="24"/>
          <w:lang w:val="ru-RU"/>
        </w:rPr>
      </w:pPr>
      <w:r w:rsidRPr="007B5E37">
        <w:rPr>
          <w:sz w:val="24"/>
          <w:szCs w:val="24"/>
          <w:lang w:val="ru-RU"/>
        </w:rPr>
        <w:t>к приказу Г</w:t>
      </w:r>
      <w:r>
        <w:rPr>
          <w:sz w:val="24"/>
          <w:szCs w:val="24"/>
          <w:lang w:val="ru-RU"/>
        </w:rPr>
        <w:t>Б</w:t>
      </w:r>
      <w:r w:rsidRPr="007B5E37">
        <w:rPr>
          <w:sz w:val="24"/>
          <w:szCs w:val="24"/>
          <w:lang w:val="ru-RU"/>
        </w:rPr>
        <w:t>ОУ ВПО КрасГМ</w:t>
      </w:r>
      <w:r>
        <w:rPr>
          <w:sz w:val="24"/>
          <w:szCs w:val="24"/>
          <w:lang w:val="ru-RU"/>
        </w:rPr>
        <w:t>У</w:t>
      </w:r>
    </w:p>
    <w:p w:rsidR="00274517" w:rsidRDefault="00274517" w:rsidP="00254DA8">
      <w:pPr>
        <w:pStyle w:val="1"/>
        <w:numPr>
          <w:ilvl w:val="0"/>
          <w:numId w:val="0"/>
        </w:numPr>
        <w:ind w:left="720" w:hanging="360"/>
        <w:jc w:val="right"/>
        <w:rPr>
          <w:sz w:val="24"/>
          <w:szCs w:val="24"/>
          <w:lang w:val="ru-RU"/>
        </w:rPr>
      </w:pPr>
      <w:r w:rsidRPr="007B5E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им. проф. В. Ф. Войно-Ясенецкого</w:t>
      </w:r>
    </w:p>
    <w:p w:rsidR="00274517" w:rsidRPr="00113E01" w:rsidRDefault="00274517" w:rsidP="00254DA8">
      <w:pPr>
        <w:pStyle w:val="1"/>
        <w:numPr>
          <w:ilvl w:val="0"/>
          <w:numId w:val="0"/>
        </w:numPr>
        <w:ind w:left="720" w:firstLine="39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«___»__________201__3</w:t>
      </w:r>
      <w:r w:rsidRPr="00113E01">
        <w:rPr>
          <w:sz w:val="24"/>
          <w:szCs w:val="24"/>
          <w:lang w:val="ru-RU"/>
        </w:rPr>
        <w:t>г. №_</w: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BAD0" wp14:editId="6DD9AAE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0" cy="0"/>
                <wp:effectExtent l="13335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9pt" to="35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0ZtL+2wAA&#10;AAsBAAAPAAAAAAAAAAAAAAAAAKAEAABkcnMvZG93bnJldi54bWxQSwUGAAAAAAQABADzAAAAqAUA&#10;AAAA&#10;"/>
            </w:pict>
          </mc:Fallback>
        </mc:AlternateContent>
      </w:r>
      <w:r w:rsidRPr="00113E01">
        <w:rPr>
          <w:sz w:val="24"/>
          <w:szCs w:val="24"/>
          <w:lang w:val="ru-RU"/>
        </w:rPr>
        <w:t>_____</w:t>
      </w:r>
    </w:p>
    <w:p w:rsidR="00274517" w:rsidRDefault="00274517" w:rsidP="00254DA8">
      <w:pPr>
        <w:pStyle w:val="1"/>
        <w:numPr>
          <w:ilvl w:val="0"/>
          <w:numId w:val="0"/>
        </w:numPr>
        <w:jc w:val="right"/>
        <w:rPr>
          <w:lang w:val="ru-RU"/>
        </w:rPr>
      </w:pPr>
    </w:p>
    <w:p w:rsidR="00274517" w:rsidRDefault="00274517" w:rsidP="00254DA8">
      <w:pPr>
        <w:pStyle w:val="1"/>
        <w:numPr>
          <w:ilvl w:val="0"/>
          <w:numId w:val="0"/>
        </w:numPr>
        <w:jc w:val="right"/>
        <w:rPr>
          <w:lang w:val="ru-RU"/>
        </w:rPr>
      </w:pPr>
    </w:p>
    <w:p w:rsidR="00654D52" w:rsidRDefault="00654D52" w:rsidP="00254DA8">
      <w:pPr>
        <w:pStyle w:val="1"/>
        <w:numPr>
          <w:ilvl w:val="0"/>
          <w:numId w:val="0"/>
        </w:numPr>
        <w:jc w:val="right"/>
        <w:rPr>
          <w:lang w:val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Pr="00EB4749">
              <w:rPr>
                <w:sz w:val="26"/>
                <w:szCs w:val="26"/>
                <w:lang w:val="ru-RU"/>
              </w:rPr>
              <w:t>УТВЕРЖДАЮ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Ректор ГБОУ ВПО КрасГМУ</w:t>
            </w:r>
          </w:p>
        </w:tc>
      </w:tr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им. проф. В.Ф. Войно-Ясенецкого</w:t>
            </w:r>
          </w:p>
        </w:tc>
      </w:tr>
      <w:tr w:rsidR="00274517" w:rsidRPr="00EB4749" w:rsidTr="00AC078D">
        <w:trPr>
          <w:trHeight w:val="403"/>
        </w:trPr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Минздрава</w:t>
            </w:r>
            <w:r w:rsidRPr="00EB4749">
              <w:rPr>
                <w:sz w:val="26"/>
                <w:szCs w:val="26"/>
                <w:lang w:val="ru-RU"/>
              </w:rPr>
              <w:t xml:space="preserve"> России</w:t>
            </w:r>
          </w:p>
        </w:tc>
      </w:tr>
      <w:tr w:rsidR="00274517" w:rsidRPr="00EB4749" w:rsidTr="00AC078D"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_________________ И.П. Артюхов</w:t>
            </w:r>
          </w:p>
        </w:tc>
      </w:tr>
      <w:tr w:rsidR="00274517" w:rsidRPr="00EB4749" w:rsidTr="00AC078D">
        <w:trPr>
          <w:trHeight w:val="411"/>
        </w:trPr>
        <w:tc>
          <w:tcPr>
            <w:tcW w:w="4252" w:type="dxa"/>
            <w:shd w:val="clear" w:color="auto" w:fill="auto"/>
          </w:tcPr>
          <w:p w:rsidR="00274517" w:rsidRPr="00EB4749" w:rsidRDefault="00274517" w:rsidP="00254DA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  <w:lang w:val="ru-RU"/>
              </w:rPr>
            </w:pPr>
            <w:r w:rsidRPr="00EB4749">
              <w:rPr>
                <w:sz w:val="26"/>
                <w:szCs w:val="26"/>
                <w:lang w:val="ru-RU"/>
              </w:rPr>
              <w:t>«____» ________________ 20___г.</w:t>
            </w:r>
          </w:p>
        </w:tc>
      </w:tr>
    </w:tbl>
    <w:p w:rsidR="00115199" w:rsidRDefault="00115199" w:rsidP="00254DA8"/>
    <w:p w:rsidR="00274517" w:rsidRDefault="00274517" w:rsidP="00254DA8">
      <w:pPr>
        <w:spacing w:line="360" w:lineRule="auto"/>
      </w:pPr>
    </w:p>
    <w:p w:rsidR="00654D52" w:rsidRDefault="00654D52" w:rsidP="00254DA8">
      <w:pPr>
        <w:spacing w:line="360" w:lineRule="auto"/>
      </w:pPr>
    </w:p>
    <w:p w:rsidR="00254DA8" w:rsidRPr="00254DA8" w:rsidRDefault="00254DA8" w:rsidP="00254DA8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254DA8">
        <w:rPr>
          <w:color w:val="000000"/>
          <w:sz w:val="28"/>
          <w:szCs w:val="28"/>
          <w:lang w:eastAsia="ru-RU" w:bidi="ru-RU"/>
        </w:rPr>
        <w:t>ВИДЫ ЛЕЧЕБНОЙ РАБОТЫ ПРОФЕССОРСКО-ПРЕПОДАВАТЕЛЬСКОГО СОСТАВА</w:t>
      </w:r>
    </w:p>
    <w:p w:rsidR="00274517" w:rsidRDefault="00254DA8" w:rsidP="00254DA8">
      <w:pPr>
        <w:spacing w:line="360" w:lineRule="auto"/>
        <w:jc w:val="center"/>
        <w:rPr>
          <w:b/>
          <w:color w:val="000000"/>
          <w:szCs w:val="28"/>
          <w:lang w:bidi="ru-RU"/>
        </w:rPr>
      </w:pPr>
      <w:r w:rsidRPr="00254DA8">
        <w:rPr>
          <w:b/>
          <w:color w:val="000000"/>
          <w:szCs w:val="28"/>
          <w:lang w:bidi="ru-RU"/>
        </w:rPr>
        <w:t>КЛИНИЧЕСКИХ КАФЕДР</w:t>
      </w:r>
      <w:r>
        <w:rPr>
          <w:b/>
          <w:color w:val="000000"/>
          <w:szCs w:val="28"/>
          <w:lang w:bidi="ru-RU"/>
        </w:rPr>
        <w:t xml:space="preserve"> ГБОУ ВПО КРАСГМУ ИМ. ПРОФ. В. Ф. </w:t>
      </w:r>
      <w:proofErr w:type="gramStart"/>
      <w:r>
        <w:rPr>
          <w:b/>
          <w:color w:val="000000"/>
          <w:szCs w:val="28"/>
          <w:lang w:bidi="ru-RU"/>
        </w:rPr>
        <w:t>ВОЙНО-ЯСЕНЕЦКОГО</w:t>
      </w:r>
      <w:proofErr w:type="gramEnd"/>
    </w:p>
    <w:p w:rsidR="00254DA8" w:rsidRDefault="00254DA8" w:rsidP="00254DA8">
      <w:pPr>
        <w:spacing w:line="360" w:lineRule="auto"/>
        <w:jc w:val="center"/>
        <w:rPr>
          <w:b/>
          <w:color w:val="000000"/>
          <w:szCs w:val="28"/>
          <w:lang w:bidi="ru-RU"/>
        </w:rPr>
      </w:pPr>
    </w:p>
    <w:p w:rsidR="00654D52" w:rsidRDefault="00654D52" w:rsidP="00254DA8">
      <w:pPr>
        <w:spacing w:line="360" w:lineRule="auto"/>
        <w:jc w:val="center"/>
        <w:rPr>
          <w:b/>
          <w:color w:val="000000"/>
          <w:szCs w:val="28"/>
          <w:lang w:bidi="ru-RU"/>
        </w:rPr>
      </w:pPr>
      <w:bookmarkStart w:id="0" w:name="_GoBack"/>
      <w:bookmarkEnd w:id="0"/>
    </w:p>
    <w:p w:rsidR="00254DA8" w:rsidRPr="00385604" w:rsidRDefault="00254DA8" w:rsidP="00254DA8">
      <w:pPr>
        <w:pStyle w:val="20"/>
        <w:numPr>
          <w:ilvl w:val="0"/>
          <w:numId w:val="2"/>
        </w:numPr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Клинический плановый обход </w:t>
      </w:r>
      <w:r w:rsidR="00A02CC0">
        <w:rPr>
          <w:color w:val="000000"/>
          <w:sz w:val="28"/>
          <w:szCs w:val="28"/>
          <w:lang w:eastAsia="ru-RU" w:bidi="ru-RU"/>
        </w:rPr>
        <w:t xml:space="preserve">курируемого </w:t>
      </w:r>
      <w:r w:rsidRPr="00385604">
        <w:rPr>
          <w:color w:val="000000"/>
          <w:sz w:val="28"/>
          <w:szCs w:val="28"/>
          <w:lang w:eastAsia="ru-RU" w:bidi="ru-RU"/>
        </w:rPr>
        <w:t>отделения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85604">
        <w:rPr>
          <w:color w:val="000000"/>
          <w:sz w:val="28"/>
          <w:szCs w:val="28"/>
          <w:lang w:eastAsia="ru-RU" w:bidi="ru-RU"/>
        </w:rPr>
        <w:t>(с записью в мед</w:t>
      </w:r>
      <w:r w:rsidR="00A02CC0">
        <w:rPr>
          <w:color w:val="000000"/>
          <w:sz w:val="28"/>
          <w:szCs w:val="28"/>
          <w:lang w:eastAsia="ru-RU" w:bidi="ru-RU"/>
        </w:rPr>
        <w:t xml:space="preserve">ицинской </w:t>
      </w:r>
      <w:r w:rsidRPr="00385604">
        <w:rPr>
          <w:color w:val="000000"/>
          <w:sz w:val="28"/>
          <w:szCs w:val="28"/>
          <w:lang w:eastAsia="ru-RU" w:bidi="ru-RU"/>
        </w:rPr>
        <w:t>документации), ед. измерения - количество.</w:t>
      </w:r>
    </w:p>
    <w:p w:rsidR="00254DA8" w:rsidRDefault="00254DA8" w:rsidP="00254DA8">
      <w:pPr>
        <w:pStyle w:val="21"/>
        <w:shd w:val="clear" w:color="auto" w:fill="auto"/>
        <w:spacing w:line="307" w:lineRule="exact"/>
        <w:ind w:firstLine="360"/>
        <w:rPr>
          <w:color w:val="000000"/>
          <w:sz w:val="28"/>
          <w:szCs w:val="28"/>
          <w:lang w:eastAsia="ru-RU" w:bidi="ru-RU"/>
        </w:rPr>
      </w:pPr>
      <w:r w:rsidRPr="00385604">
        <w:rPr>
          <w:color w:val="000000"/>
          <w:sz w:val="28"/>
          <w:szCs w:val="28"/>
          <w:lang w:eastAsia="ru-RU" w:bidi="ru-RU"/>
        </w:rPr>
        <w:t>Клинический плановый обход отделения - мероприятие, направленное для выявления наиболее проблемных пациентов нуждающихся в более углубленном обследовании или коррекции проводимого лечения. Во время обхода должны определяться больные, нуждающиеся в консультации или консилиуме. Обход может проводить профессор или доцент (при отсутствии профессора на клинической базе).</w:t>
      </w:r>
    </w:p>
    <w:p w:rsidR="00A02CC0" w:rsidRPr="00A02CC0" w:rsidRDefault="00654D52" w:rsidP="00A02CC0">
      <w:pPr>
        <w:pStyle w:val="21"/>
        <w:numPr>
          <w:ilvl w:val="0"/>
          <w:numId w:val="2"/>
        </w:numPr>
        <w:shd w:val="clear" w:color="auto" w:fill="auto"/>
        <w:spacing w:line="307" w:lineRule="exact"/>
        <w:ind w:firstLine="360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eastAsia="ru-RU" w:bidi="ru-RU"/>
        </w:rPr>
        <w:t>Курация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больного</w:t>
      </w:r>
      <w:r w:rsidR="00A02CC0" w:rsidRPr="00A02CC0">
        <w:rPr>
          <w:b/>
          <w:color w:val="000000"/>
          <w:sz w:val="28"/>
          <w:szCs w:val="28"/>
          <w:lang w:eastAsia="ru-RU" w:bidi="ru-RU"/>
        </w:rPr>
        <w:t>, ед. измерения - количество.</w:t>
      </w:r>
    </w:p>
    <w:p w:rsidR="00A02CC0" w:rsidRPr="00A02CC0" w:rsidRDefault="00654D52" w:rsidP="00A02CC0">
      <w:pPr>
        <w:pStyle w:val="21"/>
        <w:shd w:val="clear" w:color="auto" w:fill="auto"/>
        <w:spacing w:line="307" w:lineRule="exact"/>
        <w:ind w:firstLine="426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Курация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больного – количество ежедневно осмотренных больных в прикрепленных палатах, а также количество ежедневно осмотренных больных после операции</w:t>
      </w:r>
      <w:r w:rsidR="00A02CC0">
        <w:rPr>
          <w:color w:val="000000"/>
          <w:sz w:val="28"/>
          <w:szCs w:val="28"/>
          <w:lang w:eastAsia="ru-RU" w:bidi="ru-RU"/>
        </w:rPr>
        <w:t>.</w:t>
      </w:r>
    </w:p>
    <w:p w:rsidR="00A02CC0" w:rsidRPr="00385604" w:rsidRDefault="00254DA8" w:rsidP="00A02CC0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07" w:lineRule="exact"/>
        <w:ind w:firstLine="426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r w:rsidR="00A02CC0" w:rsidRPr="00385604">
        <w:rPr>
          <w:color w:val="000000"/>
          <w:sz w:val="28"/>
          <w:szCs w:val="28"/>
          <w:lang w:eastAsia="ru-RU" w:bidi="ru-RU"/>
        </w:rPr>
        <w:t>Консультация больного (с записью в мед</w:t>
      </w:r>
      <w:r w:rsidR="00A02CC0">
        <w:rPr>
          <w:color w:val="000000"/>
          <w:sz w:val="28"/>
          <w:szCs w:val="28"/>
          <w:lang w:eastAsia="ru-RU" w:bidi="ru-RU"/>
        </w:rPr>
        <w:t xml:space="preserve">ицинской </w:t>
      </w:r>
      <w:r w:rsidR="00A02CC0" w:rsidRPr="00385604">
        <w:rPr>
          <w:color w:val="000000"/>
          <w:sz w:val="28"/>
          <w:szCs w:val="28"/>
          <w:lang w:eastAsia="ru-RU" w:bidi="ru-RU"/>
        </w:rPr>
        <w:t>документации), ед. измерения - количество.</w:t>
      </w:r>
    </w:p>
    <w:p w:rsidR="00A02CC0" w:rsidRPr="00385604" w:rsidRDefault="00A02CC0" w:rsidP="00A02CC0">
      <w:pPr>
        <w:pStyle w:val="21"/>
        <w:shd w:val="clear" w:color="auto" w:fill="auto"/>
        <w:spacing w:line="307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Консультация больного - разъяснения и рекомендации специалиста (профессора, доцента, ассистента) по диагностике и лечению больного.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«Рекомендации консультантов реализуются только по согласованию с лечащим врачом, за исключением случаев оказания экстренной медицинской помощи» (ст. 70.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ФЗ № 323-ФЗ «Об основах охраны здоровья граждан в Российской Федерации»).</w:t>
      </w:r>
      <w:proofErr w:type="gramEnd"/>
    </w:p>
    <w:p w:rsidR="00A02CC0" w:rsidRPr="00385604" w:rsidRDefault="00A02CC0" w:rsidP="00A02CC0">
      <w:pPr>
        <w:pStyle w:val="20"/>
        <w:numPr>
          <w:ilvl w:val="0"/>
          <w:numId w:val="2"/>
        </w:numPr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lastRenderedPageBreak/>
        <w:t xml:space="preserve">Текущий медицинский осмотр (с записью в </w:t>
      </w:r>
      <w:r>
        <w:rPr>
          <w:color w:val="000000"/>
          <w:sz w:val="28"/>
          <w:szCs w:val="28"/>
          <w:lang w:eastAsia="ru-RU" w:bidi="ru-RU"/>
        </w:rPr>
        <w:t>медицинской документации</w:t>
      </w:r>
      <w:r w:rsidRPr="00385604">
        <w:rPr>
          <w:color w:val="000000"/>
          <w:sz w:val="28"/>
          <w:szCs w:val="28"/>
          <w:lang w:eastAsia="ru-RU" w:bidi="ru-RU"/>
        </w:rPr>
        <w:t>),</w:t>
      </w:r>
      <w:r>
        <w:rPr>
          <w:color w:val="000000"/>
          <w:sz w:val="28"/>
          <w:szCs w:val="28"/>
          <w:lang w:eastAsia="ru-RU" w:bidi="ru-RU"/>
        </w:rPr>
        <w:t xml:space="preserve"> в том числе осмотр пациента в приемном отделении,</w:t>
      </w:r>
      <w:r w:rsidRPr="00385604">
        <w:rPr>
          <w:color w:val="000000"/>
          <w:sz w:val="28"/>
          <w:szCs w:val="28"/>
          <w:lang w:eastAsia="ru-RU" w:bidi="ru-RU"/>
        </w:rPr>
        <w:t xml:space="preserve"> ед. измерения - количество.</w:t>
      </w:r>
    </w:p>
    <w:p w:rsidR="00A02CC0" w:rsidRPr="00385604" w:rsidRDefault="00A02CC0" w:rsidP="00A02CC0">
      <w:pPr>
        <w:pStyle w:val="21"/>
        <w:shd w:val="clear" w:color="auto" w:fill="auto"/>
        <w:spacing w:line="307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Текущий медицинский осмотр</w:t>
      </w:r>
      <w:r>
        <w:rPr>
          <w:color w:val="000000"/>
          <w:sz w:val="28"/>
          <w:szCs w:val="28"/>
          <w:lang w:eastAsia="ru-RU" w:bidi="ru-RU"/>
        </w:rPr>
        <w:t xml:space="preserve"> (в т. ч. осмотр пациента в приемном отделении)</w:t>
      </w:r>
      <w:r w:rsidRPr="00385604">
        <w:rPr>
          <w:color w:val="000000"/>
          <w:sz w:val="28"/>
          <w:szCs w:val="28"/>
          <w:lang w:eastAsia="ru-RU" w:bidi="ru-RU"/>
        </w:rPr>
        <w:t xml:space="preserve"> - комплекс медицинских вмешательств, включающий осмотр медицинским работником, а также дополнительные методы исследования, направленные на выявление у пациента патологических состояний, заболеваний и факторов риска их развития. Осуществляется профессором, доцентом, ассистентом.</w:t>
      </w:r>
    </w:p>
    <w:p w:rsidR="00A02CC0" w:rsidRPr="00385604" w:rsidRDefault="00A02CC0" w:rsidP="00A02CC0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07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Пролеченный больной (по законченному случаю в качестве лечащего врача), ед. измерения - количество.</w:t>
      </w:r>
    </w:p>
    <w:p w:rsidR="00A02CC0" w:rsidRPr="00385604" w:rsidRDefault="00A02CC0" w:rsidP="00A02CC0">
      <w:pPr>
        <w:pStyle w:val="21"/>
        <w:shd w:val="clear" w:color="auto" w:fill="auto"/>
        <w:spacing w:line="307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Лечащий врач - врач, на которого возложены функции по организации и непосредственному оказанию медицинской помощи пациенту в период его наблюдения и лечения. </w:t>
      </w:r>
      <w:proofErr w:type="gramStart"/>
      <w:r>
        <w:rPr>
          <w:color w:val="000000"/>
          <w:sz w:val="28"/>
          <w:szCs w:val="28"/>
          <w:lang w:eastAsia="ru-RU" w:bidi="ru-RU"/>
        </w:rPr>
        <w:t>«Лечащий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врача» (ст. 70.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ФЗ № 323-ФЗ «Об основах охраны здоровья граждан в Российской Федерации»).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385604">
        <w:rPr>
          <w:color w:val="000000"/>
          <w:sz w:val="28"/>
          <w:szCs w:val="28"/>
          <w:lang w:eastAsia="ru-RU" w:bidi="ru-RU"/>
        </w:rPr>
        <w:t>Лечение больных, как правило, осуществляется ассистентами и доцентами. Допускается ведение больных профессорами (например, ежедневное наблюдение в послеоперационном периоде и осуществление перевязок).</w:t>
      </w:r>
    </w:p>
    <w:p w:rsidR="00254DA8" w:rsidRPr="00385604" w:rsidRDefault="00254DA8" w:rsidP="00254DA8">
      <w:pPr>
        <w:pStyle w:val="20"/>
        <w:numPr>
          <w:ilvl w:val="0"/>
          <w:numId w:val="2"/>
        </w:numPr>
        <w:shd w:val="clear" w:color="auto" w:fill="auto"/>
        <w:spacing w:line="307" w:lineRule="exact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Врачебный к</w:t>
      </w:r>
      <w:r w:rsidRPr="00385604">
        <w:rPr>
          <w:color w:val="000000"/>
          <w:sz w:val="28"/>
          <w:szCs w:val="28"/>
          <w:lang w:eastAsia="ru-RU" w:bidi="ru-RU"/>
        </w:rPr>
        <w:t xml:space="preserve">онсилиум (с записью в </w:t>
      </w:r>
      <w:r w:rsidR="00A02CC0">
        <w:rPr>
          <w:color w:val="000000"/>
          <w:sz w:val="28"/>
          <w:szCs w:val="28"/>
          <w:lang w:eastAsia="ru-RU" w:bidi="ru-RU"/>
        </w:rPr>
        <w:t>медицинской документации</w:t>
      </w:r>
      <w:r w:rsidRPr="00385604">
        <w:rPr>
          <w:color w:val="000000"/>
          <w:sz w:val="28"/>
          <w:szCs w:val="28"/>
          <w:lang w:eastAsia="ru-RU" w:bidi="ru-RU"/>
        </w:rPr>
        <w:t>), ед. измерения - количество.</w:t>
      </w:r>
    </w:p>
    <w:p w:rsidR="00254DA8" w:rsidRPr="00385604" w:rsidRDefault="00254DA8" w:rsidP="00254DA8">
      <w:pPr>
        <w:pStyle w:val="21"/>
        <w:shd w:val="clear" w:color="auto" w:fill="auto"/>
        <w:spacing w:line="307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прогноза, тактики дальнейшего обследования и лечения, целесообразности направления в специализированные отделения или другие медицинские организации, а также решения иных вопросов. Консилиум является ключевым звеном в лечебно-диагностическом процессе и осуществляется при 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курации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 xml:space="preserve"> наиболее проблемных в диагностическом и лечебном плане больных, а также в критических для больного ситуациях. Консилиум учитывается для ведущих специалистов (профессор, доцент).</w:t>
      </w:r>
    </w:p>
    <w:p w:rsidR="00254DA8" w:rsidRPr="00385604" w:rsidRDefault="00254DA8" w:rsidP="00254DA8">
      <w:pPr>
        <w:pStyle w:val="20"/>
        <w:numPr>
          <w:ilvl w:val="0"/>
          <w:numId w:val="2"/>
        </w:numPr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Диагностические исследования (с интерпретацией и записью в </w:t>
      </w:r>
      <w:r w:rsidR="00A02CC0">
        <w:rPr>
          <w:color w:val="000000"/>
          <w:sz w:val="28"/>
          <w:szCs w:val="28"/>
          <w:lang w:eastAsia="ru-RU" w:bidi="ru-RU"/>
        </w:rPr>
        <w:t>медицинской документации</w:t>
      </w:r>
      <w:r w:rsidRPr="00385604">
        <w:rPr>
          <w:color w:val="000000"/>
          <w:sz w:val="28"/>
          <w:szCs w:val="28"/>
          <w:lang w:eastAsia="ru-RU" w:bidi="ru-RU"/>
        </w:rPr>
        <w:t>), ед. измерения - количество и условные единицы.</w:t>
      </w:r>
    </w:p>
    <w:p w:rsidR="00254DA8" w:rsidRPr="00385604" w:rsidRDefault="00254DA8" w:rsidP="00254DA8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Диагностическ</w:t>
      </w:r>
      <w:r w:rsidR="0064585E">
        <w:rPr>
          <w:color w:val="000000"/>
          <w:sz w:val="28"/>
          <w:szCs w:val="28"/>
          <w:lang w:eastAsia="ru-RU" w:bidi="ru-RU"/>
        </w:rPr>
        <w:t>о</w:t>
      </w:r>
      <w:r w:rsidRPr="00385604">
        <w:rPr>
          <w:color w:val="000000"/>
          <w:sz w:val="28"/>
          <w:szCs w:val="28"/>
          <w:lang w:eastAsia="ru-RU" w:bidi="ru-RU"/>
        </w:rPr>
        <w:t>е исследовани</w:t>
      </w:r>
      <w:r w:rsidR="0064585E">
        <w:rPr>
          <w:color w:val="000000"/>
          <w:sz w:val="28"/>
          <w:szCs w:val="28"/>
          <w:lang w:eastAsia="ru-RU" w:bidi="ru-RU"/>
        </w:rPr>
        <w:t>е</w:t>
      </w:r>
      <w:r w:rsidRPr="00385604">
        <w:rPr>
          <w:color w:val="000000"/>
          <w:sz w:val="28"/>
          <w:szCs w:val="28"/>
          <w:lang w:eastAsia="ru-RU" w:bidi="ru-RU"/>
        </w:rPr>
        <w:t xml:space="preserve"> - исследование, содержанием которого являются объективная оценка, обнаружение отклонений и установление степени нарушений функции различных органов и физиологических систем организма на основе измерения физических, химических или иных объективных показателей их деятельности с помощью инструментальных или лабораторных методов исследования с оформлением протокола или бланка обследования.</w:t>
      </w:r>
    </w:p>
    <w:p w:rsidR="00254DA8" w:rsidRPr="00385604" w:rsidRDefault="00254DA8" w:rsidP="00254DA8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Проводятся ассистентом, доцентом, профессором.</w:t>
      </w:r>
    </w:p>
    <w:p w:rsidR="00254DA8" w:rsidRPr="00385604" w:rsidRDefault="00254DA8" w:rsidP="00254DA8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Предлагается выделять следующие виды диагностических исследований:</w:t>
      </w:r>
    </w:p>
    <w:p w:rsidR="00254DA8" w:rsidRPr="00385604" w:rsidRDefault="00254DA8" w:rsidP="0064585E">
      <w:pPr>
        <w:pStyle w:val="21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left="993" w:hanging="633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Ультразвуковые исследования.</w:t>
      </w:r>
    </w:p>
    <w:p w:rsidR="00254DA8" w:rsidRPr="00385604" w:rsidRDefault="00254DA8" w:rsidP="0064585E">
      <w:pPr>
        <w:pStyle w:val="21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left="993" w:hanging="633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Рентгенологические исследования.</w:t>
      </w:r>
    </w:p>
    <w:p w:rsidR="00254DA8" w:rsidRPr="00385604" w:rsidRDefault="00254DA8" w:rsidP="0064585E">
      <w:pPr>
        <w:pStyle w:val="21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left="993" w:hanging="633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Компьютерная томография.</w:t>
      </w:r>
    </w:p>
    <w:p w:rsidR="00254DA8" w:rsidRPr="00385604" w:rsidRDefault="00254DA8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left="993" w:hanging="633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lastRenderedPageBreak/>
        <w:t>Магнитно-резонансная томография.</w:t>
      </w:r>
    </w:p>
    <w:p w:rsidR="00254DA8" w:rsidRPr="00385604" w:rsidRDefault="00254DA8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left="993" w:hanging="633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Функциональная диагностика (ЭКГ, 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холтеровское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мониторирование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>, ЭХОКГ, ЭЭГ и т.п.).</w:t>
      </w:r>
    </w:p>
    <w:p w:rsidR="00254DA8" w:rsidRPr="0064585E" w:rsidRDefault="00254DA8" w:rsidP="0064585E">
      <w:pPr>
        <w:pStyle w:val="21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left="993" w:hanging="633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Лабораторные исследования</w:t>
      </w:r>
      <w:r w:rsidR="0064585E">
        <w:rPr>
          <w:color w:val="000000"/>
          <w:sz w:val="28"/>
          <w:szCs w:val="28"/>
          <w:lang w:eastAsia="ru-RU" w:bidi="ru-RU"/>
        </w:rPr>
        <w:t xml:space="preserve"> (микроскопия мазка, ИФА и т. п.)</w:t>
      </w:r>
      <w:r w:rsidRPr="00385604">
        <w:rPr>
          <w:color w:val="000000"/>
          <w:sz w:val="28"/>
          <w:szCs w:val="28"/>
          <w:lang w:eastAsia="ru-RU" w:bidi="ru-RU"/>
        </w:rPr>
        <w:t>.</w:t>
      </w:r>
    </w:p>
    <w:p w:rsidR="0064585E" w:rsidRPr="0064585E" w:rsidRDefault="0064585E" w:rsidP="001368AD">
      <w:pPr>
        <w:pStyle w:val="21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firstLine="426"/>
        <w:rPr>
          <w:sz w:val="28"/>
          <w:szCs w:val="28"/>
        </w:rPr>
      </w:pPr>
      <w:r w:rsidRPr="0064585E">
        <w:rPr>
          <w:color w:val="000000"/>
          <w:sz w:val="28"/>
          <w:szCs w:val="28"/>
          <w:lang w:eastAsia="ru-RU" w:bidi="ru-RU"/>
        </w:rPr>
        <w:t xml:space="preserve"> </w:t>
      </w:r>
      <w:r w:rsidRPr="0064585E">
        <w:rPr>
          <w:sz w:val="28"/>
          <w:szCs w:val="28"/>
        </w:rPr>
        <w:t xml:space="preserve">Лечебно-диагностическая манипуляция </w:t>
      </w:r>
      <w:r w:rsidR="00BC4C4B">
        <w:rPr>
          <w:sz w:val="28"/>
          <w:szCs w:val="28"/>
        </w:rPr>
        <w:t xml:space="preserve">в </w:t>
      </w:r>
      <w:r w:rsidRPr="0064585E">
        <w:rPr>
          <w:color w:val="000000"/>
          <w:sz w:val="28"/>
          <w:szCs w:val="28"/>
          <w:lang w:eastAsia="ru-RU" w:bidi="ru-RU"/>
        </w:rPr>
        <w:t>терапевтической и хирургической практике - действие, направленное на получение диагностического материала или облегчение состояния больного (стернальная пункция, плевральная пункция, введение лекарственных сре</w:t>
      </w:r>
      <w:proofErr w:type="gramStart"/>
      <w:r w:rsidRPr="0064585E">
        <w:rPr>
          <w:color w:val="000000"/>
          <w:sz w:val="28"/>
          <w:szCs w:val="28"/>
          <w:lang w:eastAsia="ru-RU" w:bidi="ru-RU"/>
        </w:rPr>
        <w:t>дств в п</w:t>
      </w:r>
      <w:proofErr w:type="gramEnd"/>
      <w:r w:rsidRPr="0064585E">
        <w:rPr>
          <w:color w:val="000000"/>
          <w:sz w:val="28"/>
          <w:szCs w:val="28"/>
          <w:lang w:eastAsia="ru-RU" w:bidi="ru-RU"/>
        </w:rPr>
        <w:t xml:space="preserve">олость сустава, взятие </w:t>
      </w:r>
      <w:proofErr w:type="spellStart"/>
      <w:r w:rsidRPr="0064585E">
        <w:rPr>
          <w:color w:val="000000"/>
          <w:sz w:val="28"/>
          <w:szCs w:val="28"/>
          <w:lang w:eastAsia="ru-RU" w:bidi="ru-RU"/>
        </w:rPr>
        <w:t>биопсийного</w:t>
      </w:r>
      <w:proofErr w:type="spellEnd"/>
      <w:r w:rsidRPr="0064585E">
        <w:rPr>
          <w:color w:val="000000"/>
          <w:sz w:val="28"/>
          <w:szCs w:val="28"/>
          <w:lang w:eastAsia="ru-RU" w:bidi="ru-RU"/>
        </w:rPr>
        <w:t xml:space="preserve"> материала и т.д.).</w:t>
      </w:r>
    </w:p>
    <w:p w:rsidR="0064585E" w:rsidRPr="00385604" w:rsidRDefault="0064585E" w:rsidP="0064585E">
      <w:pPr>
        <w:pStyle w:val="21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left="993" w:hanging="633"/>
        <w:rPr>
          <w:sz w:val="28"/>
          <w:szCs w:val="28"/>
        </w:rPr>
      </w:pPr>
      <w:r>
        <w:rPr>
          <w:sz w:val="28"/>
          <w:szCs w:val="28"/>
        </w:rPr>
        <w:t>Другие диагностические исследования с указанием их специфики.</w:t>
      </w:r>
    </w:p>
    <w:p w:rsidR="0064585E" w:rsidRPr="00385604" w:rsidRDefault="0064585E" w:rsidP="0064585E">
      <w:pPr>
        <w:pStyle w:val="20"/>
        <w:numPr>
          <w:ilvl w:val="0"/>
          <w:numId w:val="2"/>
        </w:numPr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Проведение оперативных вмешательств (операций) и их 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ассистирование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>, ед. измерения - количество.</w:t>
      </w:r>
    </w:p>
    <w:p w:rsidR="0064585E" w:rsidRPr="00385604" w:rsidRDefault="0064585E" w:rsidP="0064585E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Операция - </w:t>
      </w:r>
      <w:proofErr w:type="gramStart"/>
      <w:r w:rsidRPr="00385604">
        <w:rPr>
          <w:color w:val="000000"/>
          <w:sz w:val="28"/>
          <w:szCs w:val="28"/>
          <w:lang w:eastAsia="ru-RU" w:bidi="ru-RU"/>
        </w:rPr>
        <w:t>хирургические</w:t>
      </w:r>
      <w:proofErr w:type="gramEnd"/>
      <w:r w:rsidRPr="00385604">
        <w:rPr>
          <w:color w:val="000000"/>
          <w:sz w:val="28"/>
          <w:szCs w:val="28"/>
          <w:lang w:eastAsia="ru-RU" w:bidi="ru-RU"/>
        </w:rPr>
        <w:t xml:space="preserve"> вмешательство.</w:t>
      </w:r>
    </w:p>
    <w:p w:rsidR="0064585E" w:rsidRPr="00385604" w:rsidRDefault="0064585E" w:rsidP="0064585E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Разделение операций в зависимости от их сложности:</w:t>
      </w:r>
    </w:p>
    <w:p w:rsidR="0064585E" w:rsidRPr="00385604" w:rsidRDefault="0064585E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Простые операции (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ассистирование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>) - хирургические вмешательства, проводимые в рамках первичной медико-санитарной помощи (грыжи, аппендицит и др.).</w:t>
      </w:r>
    </w:p>
    <w:p w:rsidR="0064585E" w:rsidRPr="00BC4C4B" w:rsidRDefault="0064585E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Сложные операции (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ассистирование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>) - хирургические вмешательства, проводимые в рамках специализированной медицинской помощи.</w:t>
      </w:r>
    </w:p>
    <w:p w:rsidR="0064585E" w:rsidRPr="001C618E" w:rsidRDefault="00BC4C4B" w:rsidP="00BC4C4B">
      <w:pPr>
        <w:pStyle w:val="21"/>
        <w:numPr>
          <w:ilvl w:val="1"/>
          <w:numId w:val="2"/>
        </w:numPr>
        <w:shd w:val="clear" w:color="auto" w:fill="auto"/>
        <w:spacing w:line="312" w:lineRule="exact"/>
        <w:ind w:left="360" w:firstLine="66"/>
        <w:rPr>
          <w:sz w:val="28"/>
          <w:szCs w:val="28"/>
        </w:rPr>
      </w:pPr>
      <w:r w:rsidRPr="00BC4C4B">
        <w:rPr>
          <w:sz w:val="28"/>
          <w:szCs w:val="28"/>
        </w:rPr>
        <w:t xml:space="preserve"> </w:t>
      </w:r>
      <w:r w:rsidR="0064585E" w:rsidRPr="00BC4C4B">
        <w:rPr>
          <w:color w:val="000000"/>
          <w:sz w:val="28"/>
          <w:szCs w:val="28"/>
          <w:lang w:eastAsia="ru-RU" w:bidi="ru-RU"/>
        </w:rPr>
        <w:t>Высокотехнологичные операции (</w:t>
      </w:r>
      <w:proofErr w:type="spellStart"/>
      <w:r w:rsidR="0064585E" w:rsidRPr="00BC4C4B">
        <w:rPr>
          <w:color w:val="000000"/>
          <w:sz w:val="28"/>
          <w:szCs w:val="28"/>
          <w:lang w:eastAsia="ru-RU" w:bidi="ru-RU"/>
        </w:rPr>
        <w:t>ассистирование</w:t>
      </w:r>
      <w:proofErr w:type="spellEnd"/>
      <w:r w:rsidR="0064585E" w:rsidRPr="00BC4C4B">
        <w:rPr>
          <w:color w:val="000000"/>
          <w:sz w:val="28"/>
          <w:szCs w:val="28"/>
          <w:lang w:eastAsia="ru-RU" w:bidi="ru-RU"/>
        </w:rPr>
        <w:t>) хирургические вмешательства, осуществляемые при оказании высокотехнологичных видов медицинской помощи.</w:t>
      </w:r>
    </w:p>
    <w:p w:rsidR="001C618E" w:rsidRPr="00BC4C4B" w:rsidRDefault="001C618E" w:rsidP="00BC4C4B">
      <w:pPr>
        <w:pStyle w:val="21"/>
        <w:numPr>
          <w:ilvl w:val="1"/>
          <w:numId w:val="2"/>
        </w:numPr>
        <w:shd w:val="clear" w:color="auto" w:fill="auto"/>
        <w:spacing w:line="312" w:lineRule="exact"/>
        <w:ind w:left="360" w:firstLine="6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Перевязка больного – мероприятие по санации послеоперационной раневой поверхности.</w:t>
      </w:r>
    </w:p>
    <w:p w:rsidR="0064585E" w:rsidRPr="00385604" w:rsidRDefault="0064585E" w:rsidP="0064585E">
      <w:pPr>
        <w:pStyle w:val="20"/>
        <w:numPr>
          <w:ilvl w:val="0"/>
          <w:numId w:val="2"/>
        </w:numPr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Проведение анестезиологических пособий (наркозов), ед. измерения - количество.</w:t>
      </w:r>
    </w:p>
    <w:p w:rsidR="0064585E" w:rsidRPr="00385604" w:rsidRDefault="0064585E" w:rsidP="0064585E">
      <w:pPr>
        <w:pStyle w:val="21"/>
        <w:shd w:val="clear" w:color="auto" w:fill="auto"/>
        <w:spacing w:line="312" w:lineRule="exact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Разделение анестезий в зависимости от сложности оперативных вмешательств:</w:t>
      </w:r>
    </w:p>
    <w:p w:rsidR="0064585E" w:rsidRPr="00385604" w:rsidRDefault="0064585E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Анестезия при простых операциях.</w:t>
      </w:r>
    </w:p>
    <w:p w:rsidR="0064585E" w:rsidRPr="00385604" w:rsidRDefault="0064585E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Анестезия при сложных операциях.</w:t>
      </w:r>
    </w:p>
    <w:p w:rsidR="0064585E" w:rsidRPr="00385604" w:rsidRDefault="0064585E" w:rsidP="0064585E">
      <w:pPr>
        <w:pStyle w:val="21"/>
        <w:numPr>
          <w:ilvl w:val="1"/>
          <w:numId w:val="2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 Анестезия при высокотехнологичных операциях.</w:t>
      </w:r>
    </w:p>
    <w:p w:rsidR="001C618E" w:rsidRDefault="001C618E" w:rsidP="00254DA8">
      <w:pPr>
        <w:pStyle w:val="20"/>
        <w:numPr>
          <w:ilvl w:val="0"/>
          <w:numId w:val="2"/>
        </w:numPr>
        <w:shd w:val="clear" w:color="auto" w:fill="auto"/>
        <w:tabs>
          <w:tab w:val="left" w:pos="1298"/>
          <w:tab w:val="center" w:pos="8221"/>
        </w:tabs>
        <w:spacing w:line="31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Лечебно-экспертная работа</w:t>
      </w:r>
    </w:p>
    <w:p w:rsidR="001C618E" w:rsidRDefault="001C618E" w:rsidP="001C618E">
      <w:pPr>
        <w:pStyle w:val="20"/>
        <w:shd w:val="clear" w:color="auto" w:fill="auto"/>
        <w:tabs>
          <w:tab w:val="left" w:pos="1298"/>
          <w:tab w:val="center" w:pos="8221"/>
        </w:tabs>
        <w:spacing w:line="312" w:lineRule="exact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Лечебно-экспертная работа предполагает работу высококвалифицированного специалиста экспертного уровня по оценке качества медицинской помощи, анализу медицинской документации, разбору сложных клинических случаев и врачебных ошибок.</w:t>
      </w:r>
    </w:p>
    <w:p w:rsidR="001C618E" w:rsidRPr="001C618E" w:rsidRDefault="001C618E" w:rsidP="001C618E">
      <w:pPr>
        <w:pStyle w:val="20"/>
        <w:shd w:val="clear" w:color="auto" w:fill="auto"/>
        <w:tabs>
          <w:tab w:val="left" w:pos="1298"/>
          <w:tab w:val="center" w:pos="8221"/>
        </w:tabs>
        <w:spacing w:line="312" w:lineRule="exact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Виды лечебно-экспертной работы:</w:t>
      </w:r>
    </w:p>
    <w:p w:rsidR="001C618E" w:rsidRPr="001C618E" w:rsidRDefault="001C618E" w:rsidP="001C618E">
      <w:pPr>
        <w:pStyle w:val="20"/>
        <w:numPr>
          <w:ilvl w:val="1"/>
          <w:numId w:val="2"/>
        </w:numPr>
        <w:shd w:val="clear" w:color="auto" w:fill="auto"/>
        <w:tabs>
          <w:tab w:val="left" w:pos="1298"/>
          <w:tab w:val="right" w:pos="9123"/>
        </w:tabs>
        <w:spacing w:line="312" w:lineRule="exact"/>
        <w:ind w:firstLine="360"/>
        <w:jc w:val="both"/>
        <w:rPr>
          <w:b w:val="0"/>
          <w:sz w:val="28"/>
          <w:szCs w:val="28"/>
        </w:rPr>
      </w:pPr>
      <w:r w:rsidRPr="001C618E">
        <w:rPr>
          <w:b w:val="0"/>
          <w:color w:val="000000"/>
          <w:sz w:val="28"/>
          <w:szCs w:val="28"/>
          <w:lang w:eastAsia="ru-RU" w:bidi="ru-RU"/>
        </w:rPr>
        <w:t>Организация и проведение клинических конференций,</w:t>
      </w:r>
      <w:r w:rsidRPr="001C618E">
        <w:rPr>
          <w:b w:val="0"/>
          <w:color w:val="000000"/>
          <w:sz w:val="28"/>
          <w:szCs w:val="28"/>
          <w:lang w:eastAsia="ru-RU" w:bidi="ru-RU"/>
        </w:rPr>
        <w:tab/>
        <w:t>ед.</w:t>
      </w:r>
    </w:p>
    <w:p w:rsidR="001C618E" w:rsidRPr="001C618E" w:rsidRDefault="001C618E" w:rsidP="001C618E">
      <w:pPr>
        <w:pStyle w:val="20"/>
        <w:shd w:val="clear" w:color="auto" w:fill="auto"/>
        <w:spacing w:line="312" w:lineRule="exact"/>
        <w:jc w:val="both"/>
        <w:rPr>
          <w:b w:val="0"/>
          <w:sz w:val="28"/>
          <w:szCs w:val="28"/>
        </w:rPr>
      </w:pPr>
      <w:r w:rsidRPr="001C618E">
        <w:rPr>
          <w:b w:val="0"/>
          <w:color w:val="000000"/>
          <w:sz w:val="28"/>
          <w:szCs w:val="28"/>
          <w:lang w:eastAsia="ru-RU" w:bidi="ru-RU"/>
        </w:rPr>
        <w:t>измерения - количество.</w:t>
      </w:r>
    </w:p>
    <w:p w:rsidR="001C618E" w:rsidRDefault="001C618E" w:rsidP="001C618E">
      <w:pPr>
        <w:pStyle w:val="21"/>
        <w:shd w:val="clear" w:color="auto" w:fill="auto"/>
        <w:spacing w:line="312" w:lineRule="exact"/>
        <w:ind w:firstLine="360"/>
        <w:rPr>
          <w:color w:val="000000"/>
          <w:sz w:val="28"/>
          <w:szCs w:val="28"/>
          <w:lang w:eastAsia="ru-RU" w:bidi="ru-RU"/>
        </w:rPr>
      </w:pPr>
      <w:r w:rsidRPr="00385604">
        <w:rPr>
          <w:color w:val="000000"/>
          <w:sz w:val="28"/>
          <w:szCs w:val="28"/>
          <w:lang w:eastAsia="ru-RU" w:bidi="ru-RU"/>
        </w:rPr>
        <w:t xml:space="preserve">Клиническая конференция - мероприятие, на котором обсуждаются вопросы диагностики и лечения трудных больных, новые диагностические технологии и методы лечения. Эти конференции имеют чрезвычайно </w:t>
      </w:r>
      <w:proofErr w:type="gramStart"/>
      <w:r w:rsidRPr="00385604">
        <w:rPr>
          <w:color w:val="000000"/>
          <w:sz w:val="28"/>
          <w:szCs w:val="28"/>
          <w:lang w:eastAsia="ru-RU" w:bidi="ru-RU"/>
        </w:rPr>
        <w:t>важное значение</w:t>
      </w:r>
      <w:proofErr w:type="gramEnd"/>
      <w:r w:rsidRPr="00385604">
        <w:rPr>
          <w:color w:val="000000"/>
          <w:sz w:val="28"/>
          <w:szCs w:val="28"/>
          <w:lang w:eastAsia="ru-RU" w:bidi="ru-RU"/>
        </w:rPr>
        <w:t xml:space="preserve"> для повышения лечебно-диагностического уровня медицинского учреждения. Проводит конференцию ведущий специалист (профессор, доцент).</w:t>
      </w:r>
    </w:p>
    <w:p w:rsidR="00254DA8" w:rsidRPr="001C618E" w:rsidRDefault="00254DA8" w:rsidP="00254DA8">
      <w:pPr>
        <w:pStyle w:val="20"/>
        <w:numPr>
          <w:ilvl w:val="1"/>
          <w:numId w:val="2"/>
        </w:numPr>
        <w:shd w:val="clear" w:color="auto" w:fill="auto"/>
        <w:tabs>
          <w:tab w:val="left" w:pos="1298"/>
          <w:tab w:val="center" w:pos="8221"/>
        </w:tabs>
        <w:spacing w:line="312" w:lineRule="exact"/>
        <w:ind w:firstLine="360"/>
        <w:jc w:val="both"/>
        <w:rPr>
          <w:b w:val="0"/>
          <w:sz w:val="28"/>
          <w:szCs w:val="28"/>
        </w:rPr>
      </w:pPr>
      <w:r w:rsidRPr="001C618E">
        <w:rPr>
          <w:b w:val="0"/>
          <w:color w:val="000000"/>
          <w:sz w:val="28"/>
          <w:szCs w:val="28"/>
          <w:lang w:eastAsia="ru-RU" w:bidi="ru-RU"/>
        </w:rPr>
        <w:lastRenderedPageBreak/>
        <w:t>Экспертиза качества медицинской помощи (по</w:t>
      </w:r>
      <w:r w:rsidRPr="001C618E">
        <w:rPr>
          <w:b w:val="0"/>
          <w:color w:val="000000"/>
          <w:sz w:val="28"/>
          <w:szCs w:val="28"/>
          <w:lang w:eastAsia="ru-RU" w:bidi="ru-RU"/>
        </w:rPr>
        <w:tab/>
        <w:t>медкартам</w:t>
      </w:r>
      <w:r w:rsidR="001C618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C618E">
        <w:rPr>
          <w:b w:val="0"/>
          <w:color w:val="000000"/>
          <w:sz w:val="28"/>
          <w:szCs w:val="28"/>
          <w:lang w:eastAsia="ru-RU" w:bidi="ru-RU"/>
        </w:rPr>
        <w:t>амбулаторных и стационарных больных), ед. измерения - количество.</w:t>
      </w:r>
    </w:p>
    <w:p w:rsidR="00254DA8" w:rsidRPr="00385604" w:rsidRDefault="00254DA8" w:rsidP="00254DA8">
      <w:pPr>
        <w:pStyle w:val="21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385604">
        <w:rPr>
          <w:color w:val="000000"/>
          <w:sz w:val="28"/>
          <w:szCs w:val="28"/>
          <w:lang w:eastAsia="ru-RU" w:bidi="ru-RU"/>
        </w:rPr>
        <w:t>Экспертиза качества медицинской помощи - единая (стандартная) технология, согласно которой осуществляется внутриведомственная система контроля качества медицинской помощи для сравнения фактически оказанной медицинской помощи с медико-экономическим стандартом и получения заключения о предоставлении медицинской помощи должного уровня.</w:t>
      </w:r>
      <w:r w:rsidR="001C618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85604">
        <w:rPr>
          <w:color w:val="000000"/>
          <w:sz w:val="28"/>
          <w:szCs w:val="28"/>
          <w:lang w:eastAsia="ru-RU" w:bidi="ru-RU"/>
        </w:rPr>
        <w:t>Особенность данной услуги заключается в проведении комплексной оценки объема и качества медицинской помощи, как с врачебной, так и с юридической точки зрения, что дает возможность медицинской организации получить независимое экспертное заключение, положения которого будут основываться на требованиях закона и на знаниях и опыте ведущих экспертов в области медицины и здравоохранения в целом.</w:t>
      </w:r>
      <w:proofErr w:type="gramEnd"/>
      <w:r w:rsidRPr="00385604">
        <w:rPr>
          <w:color w:val="000000"/>
          <w:sz w:val="28"/>
          <w:szCs w:val="28"/>
          <w:lang w:eastAsia="ru-RU" w:bidi="ru-RU"/>
        </w:rPr>
        <w:t xml:space="preserve"> Осуществляется профессором, доцентом.</w:t>
      </w:r>
    </w:p>
    <w:p w:rsidR="00254DA8" w:rsidRPr="001368AD" w:rsidRDefault="00254DA8" w:rsidP="001C618E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firstLine="360"/>
        <w:jc w:val="both"/>
        <w:rPr>
          <w:b w:val="0"/>
          <w:sz w:val="28"/>
          <w:szCs w:val="28"/>
        </w:rPr>
      </w:pPr>
      <w:r w:rsidRPr="001C618E">
        <w:rPr>
          <w:b w:val="0"/>
          <w:color w:val="000000"/>
          <w:sz w:val="28"/>
          <w:szCs w:val="28"/>
          <w:lang w:eastAsia="ru-RU" w:bidi="ru-RU"/>
        </w:rPr>
        <w:t>Медицинская рецензия, ед. измерения - количество.</w:t>
      </w:r>
    </w:p>
    <w:p w:rsidR="001368AD" w:rsidRPr="001C618E" w:rsidRDefault="001368AD" w:rsidP="001368AD">
      <w:pPr>
        <w:pStyle w:val="20"/>
        <w:shd w:val="clear" w:color="auto" w:fill="auto"/>
        <w:tabs>
          <w:tab w:val="left" w:pos="1298"/>
        </w:tabs>
        <w:spacing w:line="312" w:lineRule="exact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ab/>
      </w:r>
      <w:r w:rsidRPr="001C618E">
        <w:rPr>
          <w:b w:val="0"/>
          <w:color w:val="000000"/>
          <w:sz w:val="28"/>
          <w:szCs w:val="28"/>
          <w:lang w:eastAsia="ru-RU" w:bidi="ru-RU"/>
        </w:rPr>
        <w:t>Рецензия медицинская - критический анализ медицинской документации, выполненный компетентным специалистом (доцент, профессор), с оценкой проведенного комплекса лечебно-диагностических мероприятий и представлением четких выводов. Составляется профессором или доцентом</w:t>
      </w:r>
      <w:r w:rsidRPr="001C618E">
        <w:rPr>
          <w:color w:val="000000"/>
          <w:sz w:val="28"/>
          <w:szCs w:val="28"/>
          <w:lang w:eastAsia="ru-RU" w:bidi="ru-RU"/>
        </w:rPr>
        <w:t>.</w:t>
      </w:r>
    </w:p>
    <w:p w:rsidR="001C618E" w:rsidRPr="001C618E" w:rsidRDefault="001C618E" w:rsidP="001368AD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line="312" w:lineRule="exact"/>
        <w:ind w:firstLine="426"/>
        <w:jc w:val="both"/>
        <w:rPr>
          <w:sz w:val="28"/>
          <w:szCs w:val="28"/>
        </w:rPr>
      </w:pPr>
      <w:r w:rsidRPr="001C618E">
        <w:rPr>
          <w:b w:val="0"/>
          <w:color w:val="000000"/>
          <w:sz w:val="28"/>
          <w:szCs w:val="28"/>
          <w:lang w:eastAsia="ru-RU" w:bidi="ru-RU"/>
        </w:rPr>
        <w:t>Проведение патологоанатомической конференции</w:t>
      </w:r>
      <w:r w:rsidR="001368AD">
        <w:rPr>
          <w:b w:val="0"/>
          <w:color w:val="000000"/>
          <w:sz w:val="28"/>
          <w:szCs w:val="28"/>
          <w:lang w:eastAsia="ru-RU" w:bidi="ru-RU"/>
        </w:rPr>
        <w:t>, ед. измерения – количество.</w:t>
      </w:r>
    </w:p>
    <w:p w:rsidR="001C618E" w:rsidRDefault="001C618E" w:rsidP="001C618E">
      <w:pPr>
        <w:pStyle w:val="21"/>
        <w:shd w:val="clear" w:color="auto" w:fill="auto"/>
        <w:spacing w:line="312" w:lineRule="exact"/>
        <w:ind w:firstLine="360"/>
        <w:rPr>
          <w:color w:val="000000"/>
          <w:sz w:val="28"/>
          <w:szCs w:val="28"/>
          <w:lang w:eastAsia="ru-RU" w:bidi="ru-RU"/>
        </w:rPr>
      </w:pPr>
      <w:proofErr w:type="gramStart"/>
      <w:r w:rsidRPr="00385604">
        <w:rPr>
          <w:color w:val="000000"/>
          <w:sz w:val="28"/>
          <w:szCs w:val="28"/>
          <w:lang w:eastAsia="ru-RU" w:bidi="ru-RU"/>
        </w:rPr>
        <w:t>Патолого-анатомическая</w:t>
      </w:r>
      <w:proofErr w:type="gramEnd"/>
      <w:r w:rsidRPr="00385604">
        <w:rPr>
          <w:color w:val="000000"/>
          <w:sz w:val="28"/>
          <w:szCs w:val="28"/>
          <w:lang w:eastAsia="ru-RU" w:bidi="ru-RU"/>
        </w:rPr>
        <w:t xml:space="preserve"> конференция - мероприятие, направленное на выявление и публичное обсуждение допущенных недостатков в </w:t>
      </w:r>
      <w:proofErr w:type="spellStart"/>
      <w:r w:rsidRPr="00385604">
        <w:rPr>
          <w:color w:val="000000"/>
          <w:sz w:val="28"/>
          <w:szCs w:val="28"/>
          <w:lang w:eastAsia="ru-RU" w:bidi="ru-RU"/>
        </w:rPr>
        <w:t>лечебно</w:t>
      </w:r>
      <w:r w:rsidRPr="00385604">
        <w:rPr>
          <w:color w:val="000000"/>
          <w:sz w:val="28"/>
          <w:szCs w:val="28"/>
          <w:lang w:eastAsia="ru-RU" w:bidi="ru-RU"/>
        </w:rPr>
        <w:softHyphen/>
        <w:t>диагностическом</w:t>
      </w:r>
      <w:proofErr w:type="spellEnd"/>
      <w:r w:rsidRPr="00385604">
        <w:rPr>
          <w:color w:val="000000"/>
          <w:sz w:val="28"/>
          <w:szCs w:val="28"/>
          <w:lang w:eastAsia="ru-RU" w:bidi="ru-RU"/>
        </w:rPr>
        <w:t xml:space="preserve"> процессе для их устранения и улучшения работы медицинского подразделения. Проводит патологоанатомическую конференцию профессор, в конференции принимают участие сотрудники кафедры и коллектив медицинского учреждения.</w:t>
      </w:r>
    </w:p>
    <w:p w:rsidR="00BC4C4B" w:rsidRPr="00385604" w:rsidRDefault="00BC4C4B" w:rsidP="001368AD">
      <w:pPr>
        <w:pStyle w:val="21"/>
        <w:numPr>
          <w:ilvl w:val="1"/>
          <w:numId w:val="2"/>
        </w:numPr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1368AD">
        <w:rPr>
          <w:color w:val="000000"/>
          <w:sz w:val="28"/>
          <w:szCs w:val="28"/>
          <w:lang w:eastAsia="ru-RU" w:bidi="ru-RU"/>
        </w:rPr>
        <w:t>Разбор жалобы пациента</w:t>
      </w:r>
      <w:r>
        <w:rPr>
          <w:color w:val="000000"/>
          <w:sz w:val="28"/>
          <w:szCs w:val="28"/>
          <w:lang w:eastAsia="ru-RU" w:bidi="ru-RU"/>
        </w:rPr>
        <w:t xml:space="preserve"> – проводится, как правило, высококвалифицированным специалистом в области медицины, по поводу которой поступила жалоба от пациента на несоблюдение лечебно-диагностических стандартов при оказании ему медицинской помощи</w:t>
      </w:r>
      <w:r w:rsidR="005B38B8">
        <w:rPr>
          <w:color w:val="000000"/>
          <w:sz w:val="28"/>
          <w:szCs w:val="28"/>
          <w:lang w:eastAsia="ru-RU" w:bidi="ru-RU"/>
        </w:rPr>
        <w:t xml:space="preserve"> (нарушение сервисных условий оказания медицинской помощи не входит в компетенцию врача-специалиста). При необходимости ответ на жалобу пациента оформляется письменно в протоколе или медицинской документации (история болезни, </w:t>
      </w:r>
      <w:proofErr w:type="spellStart"/>
      <w:r w:rsidR="005B38B8">
        <w:rPr>
          <w:color w:val="000000"/>
          <w:sz w:val="28"/>
          <w:szCs w:val="28"/>
          <w:lang w:eastAsia="ru-RU" w:bidi="ru-RU"/>
        </w:rPr>
        <w:t>амб</w:t>
      </w:r>
      <w:proofErr w:type="spellEnd"/>
      <w:r w:rsidR="005B38B8">
        <w:rPr>
          <w:color w:val="000000"/>
          <w:sz w:val="28"/>
          <w:szCs w:val="28"/>
          <w:lang w:eastAsia="ru-RU" w:bidi="ru-RU"/>
        </w:rPr>
        <w:t>. карта).</w:t>
      </w:r>
    </w:p>
    <w:p w:rsidR="00BC4C4B" w:rsidRPr="00BC4C4B" w:rsidRDefault="001368AD" w:rsidP="001368AD">
      <w:pPr>
        <w:pStyle w:val="20"/>
        <w:numPr>
          <w:ilvl w:val="0"/>
          <w:numId w:val="2"/>
        </w:numPr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BC4C4B">
        <w:rPr>
          <w:color w:val="000000"/>
          <w:sz w:val="28"/>
          <w:szCs w:val="28"/>
          <w:lang w:eastAsia="ru-RU" w:bidi="ru-RU"/>
        </w:rPr>
        <w:t>Лечебная работа врача-стоматолога</w:t>
      </w:r>
      <w:r w:rsidR="00254DA8" w:rsidRPr="00BC4C4B">
        <w:rPr>
          <w:color w:val="000000"/>
          <w:sz w:val="28"/>
          <w:szCs w:val="28"/>
          <w:lang w:eastAsia="ru-RU" w:bidi="ru-RU"/>
        </w:rPr>
        <w:t xml:space="preserve"> (с записью в </w:t>
      </w:r>
      <w:r w:rsidR="00A02CC0">
        <w:rPr>
          <w:color w:val="000000"/>
          <w:sz w:val="28"/>
          <w:szCs w:val="28"/>
          <w:lang w:eastAsia="ru-RU" w:bidi="ru-RU"/>
        </w:rPr>
        <w:t>медицинской документации</w:t>
      </w:r>
      <w:r w:rsidR="00254DA8" w:rsidRPr="00BC4C4B">
        <w:rPr>
          <w:color w:val="000000"/>
          <w:sz w:val="28"/>
          <w:szCs w:val="28"/>
          <w:lang w:eastAsia="ru-RU" w:bidi="ru-RU"/>
        </w:rPr>
        <w:t>), ед. измерения - количество н условные единицы трудоемкости</w:t>
      </w:r>
      <w:r w:rsidR="00BC4C4B">
        <w:rPr>
          <w:color w:val="000000"/>
          <w:sz w:val="28"/>
          <w:szCs w:val="28"/>
          <w:lang w:eastAsia="ru-RU" w:bidi="ru-RU"/>
        </w:rPr>
        <w:t xml:space="preserve"> (УЕТ)</w:t>
      </w:r>
      <w:r w:rsidR="00254DA8" w:rsidRPr="00BC4C4B">
        <w:rPr>
          <w:color w:val="000000"/>
          <w:sz w:val="28"/>
          <w:szCs w:val="28"/>
          <w:lang w:eastAsia="ru-RU" w:bidi="ru-RU"/>
        </w:rPr>
        <w:t>.</w:t>
      </w:r>
      <w:r w:rsidR="00BC4C4B" w:rsidRPr="00385604">
        <w:rPr>
          <w:color w:val="000000"/>
          <w:sz w:val="28"/>
          <w:szCs w:val="28"/>
          <w:lang w:eastAsia="ru-RU" w:bidi="ru-RU"/>
        </w:rPr>
        <w:t xml:space="preserve"> </w:t>
      </w:r>
    </w:p>
    <w:p w:rsidR="00254DA8" w:rsidRDefault="00254DA8" w:rsidP="00BC4C4B">
      <w:pPr>
        <w:pStyle w:val="20"/>
        <w:shd w:val="clear" w:color="auto" w:fill="auto"/>
        <w:spacing w:line="312" w:lineRule="exact"/>
        <w:ind w:firstLine="426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BC4C4B">
        <w:rPr>
          <w:b w:val="0"/>
          <w:color w:val="000000"/>
          <w:sz w:val="28"/>
          <w:szCs w:val="28"/>
          <w:lang w:eastAsia="ru-RU" w:bidi="ru-RU"/>
        </w:rPr>
        <w:t xml:space="preserve">Лечебно-диагностические манипуляции </w:t>
      </w:r>
      <w:r w:rsidR="001368AD"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BC4C4B">
        <w:rPr>
          <w:b w:val="0"/>
          <w:color w:val="000000"/>
          <w:sz w:val="28"/>
          <w:szCs w:val="28"/>
          <w:lang w:eastAsia="ru-RU" w:bidi="ru-RU"/>
        </w:rPr>
        <w:t>стоматологической практике - действия, напра</w:t>
      </w:r>
      <w:r w:rsidR="00BC4C4B" w:rsidRPr="00BC4C4B">
        <w:rPr>
          <w:b w:val="0"/>
          <w:color w:val="000000"/>
          <w:sz w:val="28"/>
          <w:szCs w:val="28"/>
          <w:lang w:eastAsia="ru-RU" w:bidi="ru-RU"/>
        </w:rPr>
        <w:t>вл</w:t>
      </w:r>
      <w:r w:rsidRPr="00BC4C4B">
        <w:rPr>
          <w:b w:val="0"/>
          <w:color w:val="000000"/>
          <w:sz w:val="28"/>
          <w:szCs w:val="28"/>
          <w:lang w:eastAsia="ru-RU" w:bidi="ru-RU"/>
        </w:rPr>
        <w:t>енные на получение диагностического материала, выполнение лечебно-профилактических мероприятий (лечение зубов, удаление зубных отложений, лечение заболеваний пародонта и слизистой оболочки полости рта, выполнение амбулаторных</w:t>
      </w:r>
      <w:r w:rsidR="001368AD">
        <w:rPr>
          <w:b w:val="0"/>
          <w:color w:val="000000"/>
          <w:sz w:val="28"/>
          <w:szCs w:val="28"/>
          <w:lang w:eastAsia="ru-RU" w:bidi="ru-RU"/>
        </w:rPr>
        <w:t xml:space="preserve"> и стационарных</w:t>
      </w:r>
      <w:r w:rsidRPr="00BC4C4B">
        <w:rPr>
          <w:b w:val="0"/>
          <w:color w:val="000000"/>
          <w:sz w:val="28"/>
          <w:szCs w:val="28"/>
          <w:lang w:eastAsia="ru-RU" w:bidi="ru-RU"/>
        </w:rPr>
        <w:t xml:space="preserve"> стоматологических операций, замещение дефектов твердых тканей зубов и зубных рядов с использованием ортопедических конструкций, лечение </w:t>
      </w:r>
      <w:r w:rsidRPr="00BC4C4B">
        <w:rPr>
          <w:b w:val="0"/>
          <w:color w:val="000000"/>
          <w:sz w:val="28"/>
          <w:szCs w:val="28"/>
          <w:lang w:eastAsia="ru-RU" w:bidi="ru-RU"/>
        </w:rPr>
        <w:lastRenderedPageBreak/>
        <w:t>зубочелюстных аномалий и деформаций).</w:t>
      </w:r>
    </w:p>
    <w:p w:rsidR="001368AD" w:rsidRDefault="001368AD" w:rsidP="00BC4C4B">
      <w:pPr>
        <w:pStyle w:val="20"/>
        <w:shd w:val="clear" w:color="auto" w:fill="auto"/>
        <w:spacing w:line="312" w:lineRule="exact"/>
        <w:ind w:firstLine="426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Виды лечебной работы врача-стоматолога:</w:t>
      </w:r>
    </w:p>
    <w:p w:rsidR="001368AD" w:rsidRDefault="001368AD" w:rsidP="001368AD">
      <w:pPr>
        <w:pStyle w:val="20"/>
        <w:numPr>
          <w:ilvl w:val="1"/>
          <w:numId w:val="2"/>
        </w:numPr>
        <w:shd w:val="clear" w:color="auto" w:fill="auto"/>
        <w:spacing w:line="312" w:lineRule="exact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Лечение больных терапевтического профиля</w:t>
      </w:r>
    </w:p>
    <w:p w:rsidR="001368AD" w:rsidRDefault="001368AD" w:rsidP="001368AD">
      <w:pPr>
        <w:pStyle w:val="20"/>
        <w:numPr>
          <w:ilvl w:val="1"/>
          <w:numId w:val="2"/>
        </w:numPr>
        <w:shd w:val="clear" w:color="auto" w:fill="auto"/>
        <w:spacing w:line="312" w:lineRule="exact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Лечение больных ортопедического профиля</w:t>
      </w:r>
    </w:p>
    <w:p w:rsidR="00254DA8" w:rsidRPr="001368AD" w:rsidRDefault="001368AD" w:rsidP="001368AD">
      <w:pPr>
        <w:pStyle w:val="20"/>
        <w:numPr>
          <w:ilvl w:val="1"/>
          <w:numId w:val="2"/>
        </w:numPr>
        <w:shd w:val="clear" w:color="auto" w:fill="auto"/>
        <w:spacing w:line="240" w:lineRule="auto"/>
        <w:ind w:firstLine="426"/>
        <w:jc w:val="both"/>
        <w:rPr>
          <w:b w:val="0"/>
          <w:color w:val="000000"/>
          <w:szCs w:val="28"/>
          <w:lang w:bidi="ru-RU"/>
        </w:rPr>
      </w:pPr>
      <w:r w:rsidRPr="001368AD">
        <w:rPr>
          <w:b w:val="0"/>
          <w:sz w:val="28"/>
          <w:szCs w:val="28"/>
        </w:rPr>
        <w:t>Лечение больных хирургического профиля</w:t>
      </w:r>
      <w:r>
        <w:rPr>
          <w:b w:val="0"/>
          <w:sz w:val="28"/>
          <w:szCs w:val="28"/>
        </w:rPr>
        <w:t xml:space="preserve"> – челюстно-лицевая хирургия (оперативные вмешательства)</w:t>
      </w:r>
    </w:p>
    <w:p w:rsidR="001368AD" w:rsidRPr="001368AD" w:rsidRDefault="001368AD" w:rsidP="001368AD">
      <w:pPr>
        <w:pStyle w:val="20"/>
        <w:numPr>
          <w:ilvl w:val="1"/>
          <w:numId w:val="2"/>
        </w:numPr>
        <w:shd w:val="clear" w:color="auto" w:fill="auto"/>
        <w:spacing w:line="240" w:lineRule="auto"/>
        <w:ind w:firstLine="426"/>
        <w:jc w:val="both"/>
        <w:rPr>
          <w:b w:val="0"/>
          <w:color w:val="000000"/>
          <w:szCs w:val="28"/>
          <w:lang w:bidi="ru-RU"/>
        </w:rPr>
      </w:pPr>
      <w:r>
        <w:rPr>
          <w:b w:val="0"/>
          <w:sz w:val="28"/>
          <w:szCs w:val="28"/>
        </w:rPr>
        <w:t>Другая стоматологическая лечебная работа с указанием специфики</w:t>
      </w:r>
    </w:p>
    <w:p w:rsidR="001368AD" w:rsidRPr="001368AD" w:rsidRDefault="001368AD" w:rsidP="001368AD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000000"/>
          <w:szCs w:val="28"/>
          <w:lang w:bidi="ru-RU"/>
        </w:rPr>
      </w:pPr>
      <w:r w:rsidRPr="001368AD">
        <w:rPr>
          <w:sz w:val="28"/>
          <w:szCs w:val="28"/>
        </w:rPr>
        <w:t>Прочая лечебная работа</w:t>
      </w:r>
      <w:r>
        <w:rPr>
          <w:b w:val="0"/>
          <w:sz w:val="28"/>
          <w:szCs w:val="28"/>
        </w:rPr>
        <w:t xml:space="preserve"> – другая </w:t>
      </w:r>
      <w:proofErr w:type="spellStart"/>
      <w:r>
        <w:rPr>
          <w:b w:val="0"/>
          <w:sz w:val="28"/>
          <w:szCs w:val="28"/>
        </w:rPr>
        <w:t>узкопрофилированная</w:t>
      </w:r>
      <w:proofErr w:type="spellEnd"/>
      <w:r>
        <w:rPr>
          <w:b w:val="0"/>
          <w:sz w:val="28"/>
          <w:szCs w:val="28"/>
        </w:rPr>
        <w:t xml:space="preserve"> лечебная работа (например, </w:t>
      </w:r>
      <w:r w:rsidR="00526361">
        <w:rPr>
          <w:b w:val="0"/>
          <w:sz w:val="28"/>
          <w:szCs w:val="28"/>
        </w:rPr>
        <w:t>прием родов и т. п.).</w:t>
      </w:r>
    </w:p>
    <w:p w:rsidR="00254DA8" w:rsidRPr="00254DA8" w:rsidRDefault="00254DA8" w:rsidP="00254DA8">
      <w:pPr>
        <w:spacing w:line="360" w:lineRule="auto"/>
        <w:jc w:val="both"/>
      </w:pPr>
    </w:p>
    <w:sectPr w:rsidR="00254DA8" w:rsidRPr="00254D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A" w:rsidRDefault="00D2339A" w:rsidP="00254DA8">
      <w:r>
        <w:separator/>
      </w:r>
    </w:p>
  </w:endnote>
  <w:endnote w:type="continuationSeparator" w:id="0">
    <w:p w:rsidR="00D2339A" w:rsidRDefault="00D2339A" w:rsidP="0025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A8" w:rsidRDefault="00254DA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71555D" wp14:editId="16E46F95">
              <wp:simplePos x="0" y="0"/>
              <wp:positionH relativeFrom="page">
                <wp:posOffset>7013575</wp:posOffset>
              </wp:positionH>
              <wp:positionV relativeFrom="page">
                <wp:posOffset>9907905</wp:posOffset>
              </wp:positionV>
              <wp:extent cx="64135" cy="146050"/>
              <wp:effectExtent l="3175" t="1905" r="254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DA8" w:rsidRDefault="00254D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2D7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552.25pt;margin-top:780.1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" filled="f" stroked="f">
              <v:textbox style="mso-fit-shape-to-text:t" inset="0,0,0,0">
                <w:txbxContent>
                  <w:p w:rsidR="00254DA8" w:rsidRDefault="00254D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2D7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A8" w:rsidRDefault="00254D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A" w:rsidRDefault="00D2339A" w:rsidP="00254DA8">
      <w:r>
        <w:separator/>
      </w:r>
    </w:p>
  </w:footnote>
  <w:footnote w:type="continuationSeparator" w:id="0">
    <w:p w:rsidR="00D2339A" w:rsidRDefault="00D2339A" w:rsidP="0025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373"/>
    <w:multiLevelType w:val="multilevel"/>
    <w:tmpl w:val="9974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F3920"/>
    <w:multiLevelType w:val="multilevel"/>
    <w:tmpl w:val="9974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D5E1A"/>
    <w:multiLevelType w:val="hybridMultilevel"/>
    <w:tmpl w:val="C4522B6E"/>
    <w:lvl w:ilvl="0" w:tplc="92C2CB3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17"/>
    <w:rsid w:val="00115199"/>
    <w:rsid w:val="001368AD"/>
    <w:rsid w:val="001C618E"/>
    <w:rsid w:val="00254DA8"/>
    <w:rsid w:val="00274517"/>
    <w:rsid w:val="00526361"/>
    <w:rsid w:val="005B38B8"/>
    <w:rsid w:val="0064585E"/>
    <w:rsid w:val="00654D52"/>
    <w:rsid w:val="00837F9E"/>
    <w:rsid w:val="009A180D"/>
    <w:rsid w:val="00A02CC0"/>
    <w:rsid w:val="00BC4C4B"/>
    <w:rsid w:val="00D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74517"/>
    <w:pPr>
      <w:numPr>
        <w:numId w:val="1"/>
      </w:numPr>
    </w:pPr>
    <w:rPr>
      <w:szCs w:val="28"/>
      <w:lang w:val="en-US"/>
    </w:rPr>
  </w:style>
  <w:style w:type="character" w:customStyle="1" w:styleId="2">
    <w:name w:val="Основной текст (2)_"/>
    <w:basedOn w:val="a0"/>
    <w:link w:val="20"/>
    <w:rsid w:val="00254D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DA8"/>
    <w:pPr>
      <w:widowControl w:val="0"/>
      <w:shd w:val="clear" w:color="auto" w:fill="FFFFFF"/>
      <w:spacing w:line="288" w:lineRule="exact"/>
      <w:jc w:val="center"/>
    </w:pPr>
    <w:rPr>
      <w:b/>
      <w:bCs/>
      <w:sz w:val="22"/>
      <w:lang w:eastAsia="en-US"/>
    </w:rPr>
  </w:style>
  <w:style w:type="character" w:customStyle="1" w:styleId="a3">
    <w:name w:val="Основной текст_"/>
    <w:basedOn w:val="a0"/>
    <w:link w:val="21"/>
    <w:rsid w:val="00254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54DA8"/>
    <w:pPr>
      <w:widowControl w:val="0"/>
      <w:shd w:val="clear" w:color="auto" w:fill="FFFFFF"/>
      <w:spacing w:line="0" w:lineRule="atLeast"/>
      <w:jc w:val="both"/>
    </w:pPr>
    <w:rPr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74517"/>
    <w:pPr>
      <w:numPr>
        <w:numId w:val="1"/>
      </w:numPr>
    </w:pPr>
    <w:rPr>
      <w:szCs w:val="28"/>
      <w:lang w:val="en-US"/>
    </w:rPr>
  </w:style>
  <w:style w:type="character" w:customStyle="1" w:styleId="2">
    <w:name w:val="Основной текст (2)_"/>
    <w:basedOn w:val="a0"/>
    <w:link w:val="20"/>
    <w:rsid w:val="00254D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DA8"/>
    <w:pPr>
      <w:widowControl w:val="0"/>
      <w:shd w:val="clear" w:color="auto" w:fill="FFFFFF"/>
      <w:spacing w:line="288" w:lineRule="exact"/>
      <w:jc w:val="center"/>
    </w:pPr>
    <w:rPr>
      <w:b/>
      <w:bCs/>
      <w:sz w:val="22"/>
      <w:lang w:eastAsia="en-US"/>
    </w:rPr>
  </w:style>
  <w:style w:type="character" w:customStyle="1" w:styleId="a3">
    <w:name w:val="Основной текст_"/>
    <w:basedOn w:val="a0"/>
    <w:link w:val="21"/>
    <w:rsid w:val="00254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254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54DA8"/>
    <w:pPr>
      <w:widowControl w:val="0"/>
      <w:shd w:val="clear" w:color="auto" w:fill="FFFFFF"/>
      <w:spacing w:line="0" w:lineRule="atLeast"/>
      <w:jc w:val="both"/>
    </w:pPr>
    <w:rPr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54D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DA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Родиков</dc:creator>
  <cp:lastModifiedBy>Михаил В. Родиков</cp:lastModifiedBy>
  <cp:revision>4</cp:revision>
  <dcterms:created xsi:type="dcterms:W3CDTF">2013-10-01T05:06:00Z</dcterms:created>
  <dcterms:modified xsi:type="dcterms:W3CDTF">2013-10-07T01:53:00Z</dcterms:modified>
</cp:coreProperties>
</file>