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8E" w:rsidRPr="006F7E8E" w:rsidRDefault="006F7E8E" w:rsidP="00215892">
      <w:pPr>
        <w:jc w:val="center"/>
        <w:rPr>
          <w:b/>
        </w:rPr>
      </w:pPr>
      <w:r w:rsidRPr="006F7E8E">
        <w:rPr>
          <w:b/>
        </w:rPr>
        <w:t>ЧЕК-ЛИСТ</w:t>
      </w:r>
    </w:p>
    <w:p w:rsidR="00215892" w:rsidRPr="005E0331" w:rsidRDefault="00215892" w:rsidP="00215892">
      <w:pPr>
        <w:jc w:val="center"/>
      </w:pPr>
      <w:r w:rsidRPr="005E0331">
        <w:t>Федеральное государственное бюджетное образовательное учреждение</w:t>
      </w:r>
    </w:p>
    <w:p w:rsidR="00215892" w:rsidRPr="005E0331" w:rsidRDefault="00215892" w:rsidP="00215892">
      <w:pPr>
        <w:jc w:val="center"/>
      </w:pPr>
      <w:r w:rsidRPr="005E0331">
        <w:t>высшего образования</w:t>
      </w:r>
    </w:p>
    <w:p w:rsidR="00215892" w:rsidRPr="005E0331" w:rsidRDefault="00215892" w:rsidP="00215892">
      <w:pPr>
        <w:jc w:val="center"/>
      </w:pPr>
      <w:r w:rsidRPr="005E0331">
        <w:t>«Красноярский государственный медицинский университет</w:t>
      </w:r>
    </w:p>
    <w:p w:rsidR="00215892" w:rsidRPr="005E0331" w:rsidRDefault="00215892" w:rsidP="00215892">
      <w:pPr>
        <w:jc w:val="center"/>
      </w:pPr>
      <w:r w:rsidRPr="005E0331">
        <w:t xml:space="preserve">имени профессора В.Ф. </w:t>
      </w:r>
      <w:proofErr w:type="spellStart"/>
      <w:r w:rsidRPr="005E0331">
        <w:t>Войно-Ясенецкого</w:t>
      </w:r>
      <w:proofErr w:type="spellEnd"/>
      <w:r w:rsidRPr="005E0331">
        <w:t>»</w:t>
      </w:r>
    </w:p>
    <w:p w:rsidR="00215892" w:rsidRPr="005E0331" w:rsidRDefault="00215892" w:rsidP="00215892">
      <w:pPr>
        <w:jc w:val="center"/>
      </w:pPr>
      <w:r w:rsidRPr="005E0331">
        <w:t>Министерства здравоохранения Российской Федерации</w:t>
      </w:r>
    </w:p>
    <w:p w:rsidR="005E0331" w:rsidRPr="005E0331" w:rsidRDefault="005E0331"/>
    <w:p w:rsidR="005E0331" w:rsidRDefault="00FD1873" w:rsidP="005E0331">
      <w:pPr>
        <w:jc w:val="center"/>
      </w:pPr>
      <w:r>
        <w:t>Взятие материала для исследования</w:t>
      </w:r>
      <w:r w:rsidR="005E0331">
        <w:t xml:space="preserve"> на </w:t>
      </w:r>
      <w:proofErr w:type="spellStart"/>
      <w:r w:rsidR="005E0331">
        <w:t>акантолитические</w:t>
      </w:r>
      <w:proofErr w:type="spellEnd"/>
      <w:r w:rsidR="005E0331">
        <w:t xml:space="preserve"> клетки</w:t>
      </w:r>
    </w:p>
    <w:p w:rsidR="005E0331" w:rsidRDefault="005E0331" w:rsidP="005E0331">
      <w:pPr>
        <w:jc w:val="center"/>
      </w:pPr>
      <w:r>
        <w:t>Практический навык</w:t>
      </w:r>
    </w:p>
    <w:p w:rsidR="005E0331" w:rsidRDefault="005E0331" w:rsidP="005E0331"/>
    <w:p w:rsidR="005E0331" w:rsidRPr="006F7E8E" w:rsidRDefault="005E0331" w:rsidP="005E0331">
      <w:r>
        <w:t xml:space="preserve">Дата______                                                                                                           </w:t>
      </w:r>
      <w:r>
        <w:rPr>
          <w:lang w:val="en-US"/>
        </w:rPr>
        <w:t>Check</w:t>
      </w:r>
      <w:r w:rsidRPr="006F7E8E">
        <w:t>-</w:t>
      </w:r>
      <w:r>
        <w:rPr>
          <w:lang w:val="en-US"/>
        </w:rPr>
        <w:t>card</w:t>
      </w:r>
    </w:p>
    <w:p w:rsidR="005E0331" w:rsidRPr="000A247B" w:rsidRDefault="005E0331" w:rsidP="005E0331">
      <w:r>
        <w:t xml:space="preserve">ФИО </w:t>
      </w:r>
      <w:proofErr w:type="spellStart"/>
      <w:r>
        <w:t>ординатора___________________________</w:t>
      </w:r>
      <w:r w:rsidR="000A247B">
        <w:t>Специальность</w:t>
      </w:r>
      <w:proofErr w:type="spellEnd"/>
      <w:r w:rsidR="000A247B">
        <w:t xml:space="preserve">    </w:t>
      </w:r>
      <w:bookmarkStart w:id="0" w:name="_GoBack"/>
      <w:proofErr w:type="spellStart"/>
      <w:r w:rsidR="000A247B" w:rsidRPr="00407603">
        <w:rPr>
          <w:b/>
          <w:u w:val="single"/>
        </w:rPr>
        <w:t>Дерматовенерология</w:t>
      </w:r>
      <w:proofErr w:type="spellEnd"/>
      <w:r w:rsidRPr="00407603">
        <w:rPr>
          <w:b/>
          <w:u w:val="single"/>
        </w:rPr>
        <w:t xml:space="preserve"> </w:t>
      </w:r>
      <w:bookmarkEnd w:id="0"/>
    </w:p>
    <w:p w:rsidR="005E0331" w:rsidRPr="000A247B" w:rsidRDefault="005E0331" w:rsidP="005E0331"/>
    <w:p w:rsidR="005E0331" w:rsidRPr="00E20E95" w:rsidRDefault="005E0331" w:rsidP="005E0331">
      <w:pPr>
        <w:tabs>
          <w:tab w:val="left" w:pos="6885"/>
        </w:tabs>
        <w:rPr>
          <w:b/>
        </w:rPr>
      </w:pPr>
      <w:r w:rsidRPr="00E20E95">
        <w:rPr>
          <w:b/>
        </w:rPr>
        <w:t>Параметр                                                                       Оценка правильности выполнения</w:t>
      </w:r>
    </w:p>
    <w:p w:rsidR="005E0331" w:rsidRPr="005E0331" w:rsidRDefault="005E0331" w:rsidP="005E0331"/>
    <w:p w:rsidR="005E0331" w:rsidRDefault="005E0331" w:rsidP="005E0331"/>
    <w:tbl>
      <w:tblPr>
        <w:tblStyle w:val="a3"/>
        <w:tblpPr w:leftFromText="180" w:rightFromText="180" w:vertAnchor="text" w:horzAnchor="page" w:tblpX="9013" w:tblpY="76"/>
        <w:tblW w:w="0" w:type="auto"/>
        <w:tblLook w:val="04A0" w:firstRow="1" w:lastRow="0" w:firstColumn="1" w:lastColumn="0" w:noHBand="0" w:noVBand="1"/>
      </w:tblPr>
      <w:tblGrid>
        <w:gridCol w:w="485"/>
        <w:gridCol w:w="525"/>
        <w:gridCol w:w="486"/>
      </w:tblGrid>
      <w:tr w:rsidR="003169F8" w:rsidTr="006F7E8E">
        <w:trPr>
          <w:trHeight w:val="558"/>
        </w:trPr>
        <w:tc>
          <w:tcPr>
            <w:tcW w:w="485" w:type="dxa"/>
          </w:tcPr>
          <w:p w:rsidR="00FD1873" w:rsidRDefault="00FD1873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</w:tcPr>
          <w:p w:rsidR="00FD1873" w:rsidRDefault="00FD1873" w:rsidP="00FD1873">
            <w:pPr>
              <w:tabs>
                <w:tab w:val="left" w:pos="5895"/>
              </w:tabs>
            </w:pPr>
            <w:r>
              <w:t>+/-</w:t>
            </w:r>
          </w:p>
        </w:tc>
        <w:tc>
          <w:tcPr>
            <w:tcW w:w="486" w:type="dxa"/>
          </w:tcPr>
          <w:p w:rsidR="00FD1873" w:rsidRDefault="00FD1873" w:rsidP="00FD1873">
            <w:pPr>
              <w:tabs>
                <w:tab w:val="left" w:pos="5895"/>
              </w:tabs>
            </w:pPr>
            <w:r>
              <w:t>-</w:t>
            </w:r>
          </w:p>
        </w:tc>
      </w:tr>
      <w:tr w:rsidR="003169F8" w:rsidTr="006F7E8E">
        <w:trPr>
          <w:trHeight w:val="693"/>
        </w:trPr>
        <w:tc>
          <w:tcPr>
            <w:tcW w:w="485" w:type="dxa"/>
          </w:tcPr>
          <w:p w:rsidR="00FD1873" w:rsidRDefault="00FD1873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</w:tcPr>
          <w:p w:rsidR="00FD1873" w:rsidRDefault="00FD1873" w:rsidP="00FD1873">
            <w:pPr>
              <w:tabs>
                <w:tab w:val="left" w:pos="5895"/>
              </w:tabs>
            </w:pPr>
            <w:r>
              <w:t>+/-</w:t>
            </w:r>
          </w:p>
        </w:tc>
        <w:tc>
          <w:tcPr>
            <w:tcW w:w="486" w:type="dxa"/>
          </w:tcPr>
          <w:p w:rsidR="00FD1873" w:rsidRDefault="00FD1873" w:rsidP="00FD1873">
            <w:pPr>
              <w:tabs>
                <w:tab w:val="left" w:pos="5895"/>
              </w:tabs>
            </w:pPr>
            <w:r>
              <w:t>-</w:t>
            </w:r>
          </w:p>
        </w:tc>
      </w:tr>
      <w:tr w:rsidR="003169F8" w:rsidTr="006F7E8E">
        <w:trPr>
          <w:trHeight w:val="1270"/>
        </w:trPr>
        <w:tc>
          <w:tcPr>
            <w:tcW w:w="48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  <w:shd w:val="clear" w:color="auto" w:fill="808080" w:themeFill="background1" w:themeFillShade="80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</w:p>
        </w:tc>
        <w:tc>
          <w:tcPr>
            <w:tcW w:w="486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-</w:t>
            </w:r>
          </w:p>
        </w:tc>
      </w:tr>
      <w:tr w:rsidR="003169F8" w:rsidTr="003169F8">
        <w:trPr>
          <w:trHeight w:val="945"/>
        </w:trPr>
        <w:tc>
          <w:tcPr>
            <w:tcW w:w="48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+/-</w:t>
            </w:r>
          </w:p>
        </w:tc>
        <w:tc>
          <w:tcPr>
            <w:tcW w:w="486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-</w:t>
            </w:r>
          </w:p>
        </w:tc>
      </w:tr>
      <w:tr w:rsidR="003169F8" w:rsidTr="006F7E8E">
        <w:trPr>
          <w:trHeight w:val="451"/>
        </w:trPr>
        <w:tc>
          <w:tcPr>
            <w:tcW w:w="48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+/-</w:t>
            </w:r>
          </w:p>
        </w:tc>
        <w:tc>
          <w:tcPr>
            <w:tcW w:w="486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FD1873" w:rsidRDefault="00FD1873" w:rsidP="00FD1873">
            <w:pPr>
              <w:tabs>
                <w:tab w:val="left" w:pos="5895"/>
              </w:tabs>
            </w:pPr>
            <w:r>
              <w:t>-</w:t>
            </w:r>
          </w:p>
        </w:tc>
      </w:tr>
      <w:tr w:rsidR="003169F8" w:rsidTr="003169F8">
        <w:trPr>
          <w:trHeight w:val="1266"/>
        </w:trPr>
        <w:tc>
          <w:tcPr>
            <w:tcW w:w="48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3169F8" w:rsidRDefault="003169F8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3169F8" w:rsidRDefault="003169F8" w:rsidP="00FD1873">
            <w:pPr>
              <w:tabs>
                <w:tab w:val="left" w:pos="5895"/>
              </w:tabs>
            </w:pPr>
            <w:r>
              <w:t>+/-</w:t>
            </w:r>
          </w:p>
        </w:tc>
        <w:tc>
          <w:tcPr>
            <w:tcW w:w="486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3169F8" w:rsidRPr="003169F8" w:rsidRDefault="003169F8" w:rsidP="00FD1873">
            <w:pPr>
              <w:tabs>
                <w:tab w:val="left" w:pos="589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3169F8" w:rsidTr="003169F8">
        <w:trPr>
          <w:trHeight w:val="945"/>
        </w:trPr>
        <w:tc>
          <w:tcPr>
            <w:tcW w:w="48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3169F8" w:rsidRDefault="003169F8" w:rsidP="00FD1873">
            <w:pPr>
              <w:tabs>
                <w:tab w:val="left" w:pos="5895"/>
              </w:tabs>
            </w:pPr>
            <w:r>
              <w:t>+</w:t>
            </w:r>
          </w:p>
        </w:tc>
        <w:tc>
          <w:tcPr>
            <w:tcW w:w="525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3169F8" w:rsidRDefault="003169F8" w:rsidP="00FD1873">
            <w:pPr>
              <w:tabs>
                <w:tab w:val="left" w:pos="5895"/>
              </w:tabs>
            </w:pPr>
            <w:r>
              <w:t>+/-</w:t>
            </w:r>
          </w:p>
        </w:tc>
        <w:tc>
          <w:tcPr>
            <w:tcW w:w="486" w:type="dxa"/>
          </w:tcPr>
          <w:p w:rsidR="003169F8" w:rsidRDefault="003169F8" w:rsidP="00FD1873">
            <w:pPr>
              <w:tabs>
                <w:tab w:val="left" w:pos="5895"/>
              </w:tabs>
            </w:pPr>
          </w:p>
          <w:p w:rsidR="003169F8" w:rsidRDefault="003169F8" w:rsidP="00FD1873">
            <w:pPr>
              <w:tabs>
                <w:tab w:val="left" w:pos="5895"/>
              </w:tabs>
            </w:pPr>
            <w:r>
              <w:t>-</w:t>
            </w:r>
          </w:p>
        </w:tc>
      </w:tr>
    </w:tbl>
    <w:p w:rsidR="006F7E8E" w:rsidRDefault="005E0331" w:rsidP="005E0331">
      <w:pPr>
        <w:tabs>
          <w:tab w:val="left" w:pos="5895"/>
        </w:tabs>
      </w:pPr>
      <w:r>
        <w:t>1. Информировал пациента о предстоящей манипуляции</w:t>
      </w:r>
      <w:r w:rsidR="006F7E8E">
        <w:t>,</w:t>
      </w:r>
    </w:p>
    <w:p w:rsidR="006F7E8E" w:rsidRDefault="006F7E8E" w:rsidP="005E0331">
      <w:pPr>
        <w:tabs>
          <w:tab w:val="left" w:pos="5895"/>
        </w:tabs>
      </w:pPr>
      <w:r>
        <w:t xml:space="preserve">    взял согласие.</w:t>
      </w:r>
    </w:p>
    <w:p w:rsidR="00FD1873" w:rsidRDefault="006F7E8E" w:rsidP="00FD1873">
      <w:pPr>
        <w:tabs>
          <w:tab w:val="left" w:pos="5895"/>
        </w:tabs>
      </w:pPr>
      <w:r>
        <w:t xml:space="preserve"> </w:t>
      </w:r>
    </w:p>
    <w:p w:rsidR="006F7E8E" w:rsidRDefault="00FD1873" w:rsidP="00FD1873">
      <w:pPr>
        <w:tabs>
          <w:tab w:val="left" w:pos="5895"/>
        </w:tabs>
      </w:pPr>
      <w:r>
        <w:t>2. Обработал руки</w:t>
      </w:r>
      <w:r w:rsidR="006F7E8E">
        <w:t xml:space="preserve"> дезинфицирующим раствором «</w:t>
      </w:r>
      <w:proofErr w:type="spellStart"/>
      <w:r w:rsidR="006F7E8E">
        <w:t>Абактерил</w:t>
      </w:r>
      <w:proofErr w:type="spellEnd"/>
      <w:r w:rsidR="006F7E8E">
        <w:t xml:space="preserve">», </w:t>
      </w:r>
    </w:p>
    <w:p w:rsidR="00FD1873" w:rsidRDefault="006F7E8E" w:rsidP="00FD1873">
      <w:pPr>
        <w:tabs>
          <w:tab w:val="left" w:pos="5895"/>
        </w:tabs>
      </w:pPr>
      <w:r>
        <w:t xml:space="preserve">    надел</w:t>
      </w:r>
      <w:r w:rsidR="00FD1873">
        <w:t xml:space="preserve"> перчатки.</w:t>
      </w:r>
    </w:p>
    <w:p w:rsidR="005E0331" w:rsidRDefault="005E0331" w:rsidP="005E0331">
      <w:pPr>
        <w:tabs>
          <w:tab w:val="left" w:pos="5895"/>
        </w:tabs>
      </w:pPr>
    </w:p>
    <w:p w:rsidR="00FD1873" w:rsidRDefault="00FD1873" w:rsidP="005E0331">
      <w:pPr>
        <w:tabs>
          <w:tab w:val="left" w:pos="5895"/>
        </w:tabs>
      </w:pPr>
      <w:r>
        <w:t>3</w:t>
      </w:r>
      <w:r w:rsidR="005E0331">
        <w:t>.</w:t>
      </w:r>
      <w:r>
        <w:t xml:space="preserve"> Проверил содержимое лотка с </w:t>
      </w:r>
      <w:proofErr w:type="gramStart"/>
      <w:r>
        <w:t>необходимыми</w:t>
      </w:r>
      <w:proofErr w:type="gramEnd"/>
      <w:r>
        <w:t xml:space="preserve"> стерильными </w:t>
      </w:r>
    </w:p>
    <w:p w:rsidR="00FD1873" w:rsidRDefault="003169F8" w:rsidP="005E0331">
      <w:pPr>
        <w:tabs>
          <w:tab w:val="left" w:pos="5895"/>
        </w:tabs>
      </w:pPr>
      <w:r>
        <w:t xml:space="preserve">    </w:t>
      </w:r>
      <w:proofErr w:type="gramStart"/>
      <w:r w:rsidR="00FD1873">
        <w:t>инструментами  (обезжиренное предметное стекло,</w:t>
      </w:r>
      <w:proofErr w:type="gramEnd"/>
    </w:p>
    <w:p w:rsidR="00FD1873" w:rsidRDefault="00FD1873" w:rsidP="005E0331">
      <w:pPr>
        <w:tabs>
          <w:tab w:val="left" w:pos="5895"/>
        </w:tabs>
      </w:pPr>
      <w:r>
        <w:t xml:space="preserve"> </w:t>
      </w:r>
      <w:r w:rsidR="003169F8">
        <w:t xml:space="preserve">   </w:t>
      </w:r>
      <w:r>
        <w:t xml:space="preserve">пинцет, сухой кусочек ластика) </w:t>
      </w:r>
    </w:p>
    <w:p w:rsidR="00FD1873" w:rsidRDefault="003169F8" w:rsidP="00FD1873">
      <w:pPr>
        <w:tabs>
          <w:tab w:val="left" w:pos="5895"/>
        </w:tabs>
      </w:pPr>
      <w:r>
        <w:t xml:space="preserve"> </w:t>
      </w:r>
    </w:p>
    <w:p w:rsidR="00FD1873" w:rsidRDefault="00FD1873" w:rsidP="00FD1873">
      <w:pPr>
        <w:tabs>
          <w:tab w:val="left" w:pos="5895"/>
        </w:tabs>
      </w:pPr>
      <w:r>
        <w:t>4</w:t>
      </w:r>
      <w:r w:rsidR="005E0331">
        <w:t xml:space="preserve">. </w:t>
      </w:r>
      <w:r>
        <w:t xml:space="preserve">Сел напротив исследуемого так, чтобы источник света </w:t>
      </w:r>
    </w:p>
    <w:p w:rsidR="00FD1873" w:rsidRDefault="00FD1873" w:rsidP="00FD1873">
      <w:pPr>
        <w:tabs>
          <w:tab w:val="left" w:pos="5895"/>
        </w:tabs>
      </w:pPr>
      <w:r>
        <w:t xml:space="preserve">    находился справа от пациента. </w:t>
      </w:r>
    </w:p>
    <w:p w:rsidR="005E0331" w:rsidRDefault="005E0331" w:rsidP="005E0331">
      <w:pPr>
        <w:tabs>
          <w:tab w:val="left" w:pos="5895"/>
        </w:tabs>
      </w:pPr>
    </w:p>
    <w:p w:rsidR="00FD1873" w:rsidRDefault="00FD1873" w:rsidP="005E0331">
      <w:pPr>
        <w:tabs>
          <w:tab w:val="left" w:pos="5895"/>
        </w:tabs>
      </w:pPr>
      <w:r>
        <w:t>5. Пинцетом вскрыл свежий пузырь.</w:t>
      </w:r>
    </w:p>
    <w:p w:rsidR="00FD1873" w:rsidRDefault="00FD1873" w:rsidP="005E0331">
      <w:pPr>
        <w:tabs>
          <w:tab w:val="left" w:pos="5895"/>
        </w:tabs>
      </w:pPr>
    </w:p>
    <w:p w:rsidR="003169F8" w:rsidRDefault="00FD1873" w:rsidP="003169F8">
      <w:pPr>
        <w:tabs>
          <w:tab w:val="left" w:pos="5895"/>
        </w:tabs>
      </w:pPr>
      <w:r>
        <w:t xml:space="preserve">6. </w:t>
      </w:r>
      <w:r w:rsidR="003169F8">
        <w:t>С поверхности дна свежего пузыря</w:t>
      </w:r>
      <w:r w:rsidR="003169F8" w:rsidRPr="003169F8">
        <w:t xml:space="preserve"> </w:t>
      </w:r>
      <w:r w:rsidR="003169F8">
        <w:t>путем прикладывания и       легкого надавливания сухим  кусочком ластика</w:t>
      </w:r>
    </w:p>
    <w:p w:rsidR="003169F8" w:rsidRDefault="003169F8" w:rsidP="003169F8">
      <w:pPr>
        <w:tabs>
          <w:tab w:val="left" w:pos="5895"/>
        </w:tabs>
      </w:pPr>
      <w:r>
        <w:t xml:space="preserve"> взял материал и перенес на </w:t>
      </w:r>
      <w:proofErr w:type="gramStart"/>
      <w:r>
        <w:t>стерильное</w:t>
      </w:r>
      <w:proofErr w:type="gramEnd"/>
      <w:r>
        <w:t xml:space="preserve"> обезжиренное</w:t>
      </w:r>
    </w:p>
    <w:p w:rsidR="003169F8" w:rsidRDefault="003169F8" w:rsidP="003169F8">
      <w:pPr>
        <w:tabs>
          <w:tab w:val="left" w:pos="5895"/>
        </w:tabs>
      </w:pPr>
      <w:r>
        <w:t xml:space="preserve"> предметное стекло. </w:t>
      </w:r>
    </w:p>
    <w:p w:rsidR="005E0331" w:rsidRDefault="005E0331" w:rsidP="005E0331">
      <w:pPr>
        <w:tabs>
          <w:tab w:val="left" w:pos="5895"/>
        </w:tabs>
      </w:pPr>
    </w:p>
    <w:p w:rsidR="003169F8" w:rsidRDefault="003169F8" w:rsidP="005E0331">
      <w:pPr>
        <w:tabs>
          <w:tab w:val="left" w:pos="5895"/>
        </w:tabs>
      </w:pPr>
      <w:r>
        <w:t xml:space="preserve">7. Использованные инструменты положил в </w:t>
      </w:r>
      <w:proofErr w:type="gramStart"/>
      <w:r>
        <w:t>дезинфицирующий</w:t>
      </w:r>
      <w:proofErr w:type="gramEnd"/>
      <w:r>
        <w:t xml:space="preserve"> </w:t>
      </w:r>
    </w:p>
    <w:p w:rsidR="003169F8" w:rsidRDefault="003169F8" w:rsidP="005E0331">
      <w:pPr>
        <w:tabs>
          <w:tab w:val="left" w:pos="5895"/>
        </w:tabs>
      </w:pPr>
      <w:r>
        <w:t xml:space="preserve">    раствор. </w:t>
      </w:r>
    </w:p>
    <w:p w:rsidR="003169F8" w:rsidRDefault="003169F8" w:rsidP="005E0331">
      <w:pPr>
        <w:tabs>
          <w:tab w:val="left" w:pos="5895"/>
        </w:tabs>
      </w:pPr>
    </w:p>
    <w:p w:rsidR="003169F8" w:rsidRDefault="003169F8" w:rsidP="005E0331">
      <w:pPr>
        <w:tabs>
          <w:tab w:val="left" w:pos="5895"/>
        </w:tabs>
      </w:pPr>
    </w:p>
    <w:p w:rsidR="003169F8" w:rsidRPr="00155EDF" w:rsidRDefault="003169F8" w:rsidP="005E0331">
      <w:pPr>
        <w:tabs>
          <w:tab w:val="left" w:pos="5895"/>
        </w:tabs>
        <w:rPr>
          <w:b/>
        </w:rPr>
      </w:pPr>
      <w:r w:rsidRPr="00155EDF">
        <w:rPr>
          <w:b/>
        </w:rPr>
        <w:t xml:space="preserve">Достигаемый результат:  взят материала для исследования на </w:t>
      </w:r>
      <w:proofErr w:type="spellStart"/>
      <w:r w:rsidRPr="00155EDF">
        <w:rPr>
          <w:b/>
        </w:rPr>
        <w:t>акантолитические</w:t>
      </w:r>
      <w:proofErr w:type="spellEnd"/>
      <w:r w:rsidRPr="00155EDF">
        <w:rPr>
          <w:b/>
        </w:rPr>
        <w:t xml:space="preserve"> клетки</w:t>
      </w:r>
    </w:p>
    <w:p w:rsidR="003169F8" w:rsidRPr="00155EDF" w:rsidRDefault="003169F8" w:rsidP="003169F8">
      <w:pPr>
        <w:rPr>
          <w:b/>
        </w:rPr>
      </w:pPr>
    </w:p>
    <w:p w:rsidR="00155EDF" w:rsidRDefault="00155EDF" w:rsidP="003169F8">
      <w:pPr>
        <w:rPr>
          <w:b/>
        </w:rPr>
      </w:pPr>
      <w:r w:rsidRPr="00155EDF">
        <w:rPr>
          <w:b/>
        </w:rPr>
        <w:t xml:space="preserve">Итого ошибок: </w:t>
      </w:r>
    </w:p>
    <w:p w:rsidR="00155EDF" w:rsidRDefault="00155EDF" w:rsidP="003169F8">
      <w:r>
        <w:t>Каждое нарушение последовательности алгоритма оценивается в 0,5 ошибки</w:t>
      </w:r>
    </w:p>
    <w:p w:rsidR="00155EDF" w:rsidRDefault="00155EDF" w:rsidP="003169F8"/>
    <w:p w:rsidR="00155EDF" w:rsidRDefault="00155EDF" w:rsidP="006F7E8E">
      <w:pPr>
        <w:tabs>
          <w:tab w:val="left" w:pos="708"/>
          <w:tab w:val="left" w:pos="1416"/>
          <w:tab w:val="left" w:pos="2124"/>
          <w:tab w:val="left" w:pos="2832"/>
          <w:tab w:val="left" w:pos="3225"/>
          <w:tab w:val="left" w:pos="3540"/>
          <w:tab w:val="left" w:pos="4248"/>
          <w:tab w:val="left" w:pos="4956"/>
          <w:tab w:val="left" w:pos="5664"/>
          <w:tab w:val="left" w:pos="7995"/>
          <w:tab w:val="left" w:pos="8310"/>
        </w:tabs>
      </w:pPr>
      <w:r>
        <w:t xml:space="preserve">     </w:t>
      </w:r>
      <w:r w:rsidR="006F7E8E">
        <w:t>«+»</w:t>
      </w:r>
      <w:r>
        <w:t xml:space="preserve">   </w:t>
      </w:r>
      <w:r w:rsidR="006F7E8E">
        <w:t>-</w:t>
      </w:r>
      <w:r>
        <w:t xml:space="preserve"> нет ошибок</w:t>
      </w:r>
      <w:r>
        <w:tab/>
      </w:r>
      <w:r>
        <w:tab/>
      </w:r>
      <w:r w:rsidR="006F7E8E">
        <w:t>«+/-» -</w:t>
      </w:r>
      <w:r>
        <w:t>0,5 ошибки</w:t>
      </w:r>
      <w:r>
        <w:tab/>
      </w:r>
      <w:r w:rsidR="00E20E95">
        <w:t xml:space="preserve">      </w:t>
      </w:r>
      <w:r w:rsidR="006F7E8E">
        <w:t>«-»</w:t>
      </w:r>
      <w:r w:rsidR="00E20E95">
        <w:t xml:space="preserve"> </w:t>
      </w:r>
      <w:r w:rsidR="007453A5">
        <w:t xml:space="preserve"> </w:t>
      </w:r>
      <w:r w:rsidR="006F7E8E">
        <w:t>-</w:t>
      </w:r>
      <w:r w:rsidR="007453A5">
        <w:t xml:space="preserve">1,0 </w:t>
      </w:r>
      <w:r w:rsidR="00E20E95">
        <w:t>ошибка</w:t>
      </w:r>
      <w:r w:rsidR="00E20E95">
        <w:tab/>
      </w:r>
    </w:p>
    <w:p w:rsidR="007453A5" w:rsidRDefault="007453A5" w:rsidP="006F7E8E">
      <w:pPr>
        <w:tabs>
          <w:tab w:val="left" w:pos="708"/>
          <w:tab w:val="left" w:pos="1416"/>
          <w:tab w:val="left" w:pos="2124"/>
          <w:tab w:val="left" w:pos="2832"/>
          <w:tab w:val="left" w:pos="3225"/>
          <w:tab w:val="left" w:pos="3540"/>
          <w:tab w:val="left" w:pos="4248"/>
          <w:tab w:val="left" w:pos="4956"/>
          <w:tab w:val="left" w:pos="5664"/>
          <w:tab w:val="left" w:pos="7995"/>
          <w:tab w:val="left" w:pos="8310"/>
        </w:tabs>
      </w:pPr>
    </w:p>
    <w:p w:rsidR="007453A5" w:rsidRPr="007453A5" w:rsidRDefault="007453A5" w:rsidP="006F7E8E">
      <w:pPr>
        <w:tabs>
          <w:tab w:val="left" w:pos="708"/>
          <w:tab w:val="left" w:pos="1416"/>
          <w:tab w:val="left" w:pos="2124"/>
          <w:tab w:val="left" w:pos="2832"/>
          <w:tab w:val="left" w:pos="3225"/>
          <w:tab w:val="left" w:pos="3540"/>
          <w:tab w:val="left" w:pos="4248"/>
          <w:tab w:val="left" w:pos="4956"/>
          <w:tab w:val="left" w:pos="5664"/>
          <w:tab w:val="left" w:pos="7995"/>
          <w:tab w:val="left" w:pos="8310"/>
        </w:tabs>
        <w:rPr>
          <w:b/>
        </w:rPr>
      </w:pPr>
      <w:r w:rsidRPr="007453A5">
        <w:rPr>
          <w:b/>
          <w:lang w:val="en-US"/>
        </w:rPr>
        <w:t>X</w:t>
      </w:r>
      <w:r w:rsidRPr="007453A5">
        <w:rPr>
          <w:b/>
        </w:rPr>
        <w:t xml:space="preserve">- критическая ошибка. Навык считается невыполненным. </w:t>
      </w:r>
    </w:p>
    <w:p w:rsidR="00155EDF" w:rsidRDefault="00155EDF" w:rsidP="00155EDF">
      <w:pPr>
        <w:tabs>
          <w:tab w:val="left" w:pos="1020"/>
          <w:tab w:val="left" w:pos="3165"/>
          <w:tab w:val="left" w:pos="4590"/>
          <w:tab w:val="left" w:pos="4635"/>
          <w:tab w:val="left" w:pos="6570"/>
        </w:tabs>
      </w:pPr>
      <w:r>
        <w:tab/>
      </w:r>
      <w:r>
        <w:tab/>
      </w:r>
    </w:p>
    <w:p w:rsidR="00155EDF" w:rsidRDefault="00155EDF" w:rsidP="00155EDF"/>
    <w:p w:rsidR="007453A5" w:rsidRPr="00CA7D31" w:rsidRDefault="00CA7D31" w:rsidP="00155EDF">
      <w:r w:rsidRPr="00CA7D31">
        <w:t>0-0,5</w:t>
      </w:r>
      <w:r w:rsidR="00155EDF" w:rsidRPr="00CA7D31">
        <w:t xml:space="preserve"> ошибки</w:t>
      </w:r>
      <w:r w:rsidR="00E20E95" w:rsidRPr="00CA7D31">
        <w:t xml:space="preserve"> </w:t>
      </w:r>
      <w:r w:rsidR="007453A5" w:rsidRPr="00CA7D31">
        <w:t>- «отлично»; 1,0-1,5</w:t>
      </w:r>
      <w:r w:rsidR="00155EDF" w:rsidRPr="00CA7D31">
        <w:t xml:space="preserve"> ошибк</w:t>
      </w:r>
      <w:proofErr w:type="gramStart"/>
      <w:r w:rsidR="00155EDF" w:rsidRPr="00CA7D31">
        <w:t>и</w:t>
      </w:r>
      <w:r w:rsidR="007453A5" w:rsidRPr="00CA7D31">
        <w:t>-</w:t>
      </w:r>
      <w:proofErr w:type="gramEnd"/>
      <w:r w:rsidR="007453A5" w:rsidRPr="00CA7D31">
        <w:t xml:space="preserve"> «хорошо», 2,0-2,5ошибки – «</w:t>
      </w:r>
      <w:proofErr w:type="spellStart"/>
      <w:r w:rsidR="007453A5" w:rsidRPr="00CA7D31">
        <w:t>удовл</w:t>
      </w:r>
      <w:proofErr w:type="spellEnd"/>
      <w:r w:rsidR="007453A5" w:rsidRPr="00CA7D31">
        <w:t xml:space="preserve">.»;  </w:t>
      </w:r>
    </w:p>
    <w:p w:rsidR="00155EDF" w:rsidRDefault="007453A5" w:rsidP="00155EDF">
      <w:r w:rsidRPr="00CA7D31">
        <w:t>3</w:t>
      </w:r>
      <w:r w:rsidR="00155EDF" w:rsidRPr="00CA7D31">
        <w:t>,0</w:t>
      </w:r>
      <w:r w:rsidRPr="00CA7D31">
        <w:t xml:space="preserve"> и более</w:t>
      </w:r>
      <w:r w:rsidR="00155EDF" w:rsidRPr="00CA7D31">
        <w:t xml:space="preserve"> ошибок- «</w:t>
      </w:r>
      <w:proofErr w:type="spellStart"/>
      <w:r w:rsidR="00155EDF" w:rsidRPr="00CA7D31">
        <w:t>неудовл</w:t>
      </w:r>
      <w:proofErr w:type="spellEnd"/>
      <w:r w:rsidR="00155EDF" w:rsidRPr="00CA7D31">
        <w:t>».</w:t>
      </w:r>
    </w:p>
    <w:p w:rsidR="00155EDF" w:rsidRDefault="00155EDF" w:rsidP="00155EDF"/>
    <w:p w:rsidR="00155EDF" w:rsidRDefault="000A247B" w:rsidP="00155EDF">
      <w:r>
        <w:rPr>
          <w:b/>
        </w:rPr>
        <w:t>О</w:t>
      </w:r>
      <w:r w:rsidR="00155EDF" w:rsidRPr="00155EDF">
        <w:rPr>
          <w:b/>
        </w:rPr>
        <w:t>ценка</w:t>
      </w:r>
      <w:r w:rsidR="00155EDF">
        <w:t>___________________</w:t>
      </w:r>
      <w:r w:rsidR="00155EDF" w:rsidRPr="00155EDF">
        <w:rPr>
          <w:b/>
        </w:rPr>
        <w:t xml:space="preserve"> </w:t>
      </w:r>
      <w:r>
        <w:rPr>
          <w:b/>
        </w:rPr>
        <w:t>Э</w:t>
      </w:r>
      <w:r w:rsidR="00155EDF" w:rsidRPr="00155EDF">
        <w:rPr>
          <w:b/>
        </w:rPr>
        <w:t>кзаменатор</w:t>
      </w:r>
      <w:r w:rsidR="00155EDF">
        <w:t>_______________________</w:t>
      </w:r>
    </w:p>
    <w:p w:rsidR="00E20E95" w:rsidRDefault="00E20E95" w:rsidP="00155EDF"/>
    <w:p w:rsidR="007453A5" w:rsidRDefault="007453A5" w:rsidP="00155EDF"/>
    <w:p w:rsidR="007453A5" w:rsidRDefault="007453A5" w:rsidP="00155EDF"/>
    <w:p w:rsidR="007453A5" w:rsidRDefault="007453A5" w:rsidP="00155EDF"/>
    <w:p w:rsidR="00E20E95" w:rsidRPr="005E0331" w:rsidRDefault="00E20E95" w:rsidP="00E20E95">
      <w:pPr>
        <w:jc w:val="center"/>
      </w:pPr>
      <w:r w:rsidRPr="005E0331">
        <w:t>Федеральное государственное бюджетное образовательное учреждение</w:t>
      </w:r>
    </w:p>
    <w:p w:rsidR="00E20E95" w:rsidRPr="005E0331" w:rsidRDefault="00E20E95" w:rsidP="00E20E95">
      <w:pPr>
        <w:jc w:val="center"/>
      </w:pPr>
      <w:r w:rsidRPr="005E0331">
        <w:t>высшего образования</w:t>
      </w:r>
    </w:p>
    <w:p w:rsidR="00E20E95" w:rsidRPr="005E0331" w:rsidRDefault="00E20E95" w:rsidP="00E20E95">
      <w:pPr>
        <w:jc w:val="center"/>
      </w:pPr>
      <w:r w:rsidRPr="005E0331">
        <w:t>«Красноярский государственный медицинский университет</w:t>
      </w:r>
    </w:p>
    <w:p w:rsidR="00E20E95" w:rsidRPr="005E0331" w:rsidRDefault="00E20E95" w:rsidP="00E20E95">
      <w:pPr>
        <w:jc w:val="center"/>
      </w:pPr>
      <w:r w:rsidRPr="005E0331">
        <w:t xml:space="preserve">имени профессора В.Ф. </w:t>
      </w:r>
      <w:proofErr w:type="spellStart"/>
      <w:r w:rsidRPr="005E0331">
        <w:t>Войно-Ясенецкого</w:t>
      </w:r>
      <w:proofErr w:type="spellEnd"/>
      <w:r w:rsidRPr="005E0331">
        <w:t>»</w:t>
      </w:r>
    </w:p>
    <w:p w:rsidR="00E20E95" w:rsidRPr="005E0331" w:rsidRDefault="00E20E95" w:rsidP="00E20E95">
      <w:pPr>
        <w:jc w:val="center"/>
      </w:pPr>
      <w:r w:rsidRPr="005E0331">
        <w:t>Министерства здравоохранения Российской Федерации</w:t>
      </w:r>
    </w:p>
    <w:p w:rsidR="00E20E95" w:rsidRPr="005E0331" w:rsidRDefault="00E20E95" w:rsidP="00E20E95"/>
    <w:p w:rsidR="005F7D0A" w:rsidRPr="005E0331" w:rsidRDefault="005F7D0A" w:rsidP="00E20E95">
      <w:pPr>
        <w:jc w:val="center"/>
      </w:pPr>
    </w:p>
    <w:p w:rsidR="005F7D0A" w:rsidRPr="005F7D0A" w:rsidRDefault="005F7D0A" w:rsidP="00E20E95">
      <w:pPr>
        <w:jc w:val="center"/>
        <w:rPr>
          <w:b/>
        </w:rPr>
      </w:pPr>
      <w:r w:rsidRPr="005F7D0A">
        <w:rPr>
          <w:b/>
        </w:rPr>
        <w:t xml:space="preserve">Перечень оборудования и расходных материалов (оснащения) </w:t>
      </w:r>
    </w:p>
    <w:p w:rsidR="00E20E95" w:rsidRPr="005F7D0A" w:rsidRDefault="005F7D0A" w:rsidP="00E20E95">
      <w:pPr>
        <w:jc w:val="center"/>
        <w:rPr>
          <w:b/>
        </w:rPr>
      </w:pPr>
      <w:r w:rsidRPr="005F7D0A">
        <w:rPr>
          <w:b/>
        </w:rPr>
        <w:t>для выполнения практического навыка</w:t>
      </w:r>
    </w:p>
    <w:p w:rsidR="00E20E95" w:rsidRDefault="00E20E95" w:rsidP="00E20E95">
      <w:pPr>
        <w:jc w:val="center"/>
      </w:pPr>
    </w:p>
    <w:p w:rsidR="00E20E95" w:rsidRPr="005F7D0A" w:rsidRDefault="00E20E95" w:rsidP="00E20E95">
      <w:pPr>
        <w:jc w:val="center"/>
        <w:rPr>
          <w:b/>
        </w:rPr>
      </w:pPr>
      <w:r w:rsidRPr="005F7D0A">
        <w:rPr>
          <w:b/>
        </w:rPr>
        <w:t xml:space="preserve">Взятие материала для исследования на </w:t>
      </w:r>
      <w:proofErr w:type="spellStart"/>
      <w:r w:rsidRPr="005F7D0A">
        <w:rPr>
          <w:b/>
        </w:rPr>
        <w:t>акантолитические</w:t>
      </w:r>
      <w:proofErr w:type="spellEnd"/>
      <w:r w:rsidRPr="005F7D0A">
        <w:rPr>
          <w:b/>
        </w:rPr>
        <w:t xml:space="preserve"> клетки</w:t>
      </w:r>
    </w:p>
    <w:p w:rsidR="00E20E95" w:rsidRDefault="00E20E95" w:rsidP="00155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022"/>
        <w:gridCol w:w="31"/>
        <w:gridCol w:w="2640"/>
        <w:gridCol w:w="2644"/>
      </w:tblGrid>
      <w:tr w:rsidR="00E20E95" w:rsidTr="005F7D0A">
        <w:tc>
          <w:tcPr>
            <w:tcW w:w="3227" w:type="dxa"/>
          </w:tcPr>
          <w:p w:rsidR="00E20E95" w:rsidRPr="00E20E95" w:rsidRDefault="00E20E95" w:rsidP="00E20E95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Оснащение</w:t>
            </w:r>
          </w:p>
        </w:tc>
        <w:tc>
          <w:tcPr>
            <w:tcW w:w="2053" w:type="dxa"/>
            <w:gridSpan w:val="2"/>
          </w:tcPr>
          <w:p w:rsidR="00E20E95" w:rsidRPr="005F7D0A" w:rsidRDefault="00E20E95" w:rsidP="00E20E95">
            <w:pPr>
              <w:rPr>
                <w:b/>
              </w:rPr>
            </w:pPr>
            <w:r>
              <w:t xml:space="preserve">      </w:t>
            </w:r>
            <w:r w:rsidRPr="005F7D0A">
              <w:rPr>
                <w:b/>
              </w:rPr>
              <w:t>Количество</w:t>
            </w:r>
          </w:p>
        </w:tc>
        <w:tc>
          <w:tcPr>
            <w:tcW w:w="2640" w:type="dxa"/>
          </w:tcPr>
          <w:p w:rsidR="00E20E95" w:rsidRPr="005F7D0A" w:rsidRDefault="00E20E95" w:rsidP="00E20E95">
            <w:pPr>
              <w:rPr>
                <w:b/>
              </w:rPr>
            </w:pPr>
            <w:r w:rsidRPr="005F7D0A">
              <w:rPr>
                <w:b/>
              </w:rPr>
              <w:t xml:space="preserve">        Форма выпуска</w:t>
            </w:r>
          </w:p>
        </w:tc>
        <w:tc>
          <w:tcPr>
            <w:tcW w:w="2644" w:type="dxa"/>
          </w:tcPr>
          <w:p w:rsidR="00E20E95" w:rsidRPr="005F7D0A" w:rsidRDefault="00E20E95" w:rsidP="00E20E95">
            <w:pPr>
              <w:rPr>
                <w:b/>
              </w:rPr>
            </w:pPr>
            <w:r w:rsidRPr="005F7D0A">
              <w:rPr>
                <w:b/>
              </w:rPr>
              <w:t xml:space="preserve">         Комментарии </w:t>
            </w:r>
          </w:p>
        </w:tc>
      </w:tr>
      <w:tr w:rsidR="00E20E95" w:rsidTr="00310C0E">
        <w:tc>
          <w:tcPr>
            <w:tcW w:w="10564" w:type="dxa"/>
            <w:gridSpan w:val="5"/>
          </w:tcPr>
          <w:p w:rsidR="00E20E95" w:rsidRPr="000A247B" w:rsidRDefault="00E20E95" w:rsidP="000A247B">
            <w:pPr>
              <w:jc w:val="center"/>
              <w:rPr>
                <w:b/>
              </w:rPr>
            </w:pPr>
            <w:r w:rsidRPr="000A247B">
              <w:rPr>
                <w:b/>
              </w:rPr>
              <w:t xml:space="preserve">1. </w:t>
            </w:r>
            <w:proofErr w:type="spellStart"/>
            <w:r w:rsidR="005F7D0A" w:rsidRPr="000A247B">
              <w:rPr>
                <w:b/>
              </w:rPr>
              <w:t>Симуляционное</w:t>
            </w:r>
            <w:proofErr w:type="spellEnd"/>
            <w:r w:rsidR="005F7D0A" w:rsidRPr="000A247B">
              <w:rPr>
                <w:b/>
              </w:rPr>
              <w:t xml:space="preserve"> оборудование</w:t>
            </w:r>
          </w:p>
        </w:tc>
      </w:tr>
      <w:tr w:rsidR="00E20E95" w:rsidTr="005F7D0A">
        <w:tc>
          <w:tcPr>
            <w:tcW w:w="3227" w:type="dxa"/>
          </w:tcPr>
          <w:p w:rsidR="00E20E95" w:rsidRDefault="00E20E95" w:rsidP="00E20E95"/>
        </w:tc>
        <w:tc>
          <w:tcPr>
            <w:tcW w:w="2053" w:type="dxa"/>
            <w:gridSpan w:val="2"/>
          </w:tcPr>
          <w:p w:rsidR="00E20E95" w:rsidRDefault="00E20E95" w:rsidP="00E20E95"/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5C76DB">
        <w:tc>
          <w:tcPr>
            <w:tcW w:w="10564" w:type="dxa"/>
            <w:gridSpan w:val="5"/>
          </w:tcPr>
          <w:p w:rsidR="00E20E95" w:rsidRPr="000A247B" w:rsidRDefault="00E20E95" w:rsidP="000A247B">
            <w:pPr>
              <w:tabs>
                <w:tab w:val="left" w:pos="2850"/>
              </w:tabs>
              <w:jc w:val="center"/>
              <w:rPr>
                <w:b/>
              </w:rPr>
            </w:pPr>
            <w:r w:rsidRPr="000A247B">
              <w:rPr>
                <w:b/>
              </w:rPr>
              <w:t>2. Медицинское оборудование</w:t>
            </w:r>
          </w:p>
        </w:tc>
      </w:tr>
      <w:tr w:rsidR="00E20E95" w:rsidTr="005F7D0A">
        <w:tc>
          <w:tcPr>
            <w:tcW w:w="3227" w:type="dxa"/>
          </w:tcPr>
          <w:p w:rsidR="00E20E95" w:rsidRDefault="005F7D0A" w:rsidP="005F7D0A">
            <w:r>
              <w:t>1. Камера УФ бактерицидная</w:t>
            </w:r>
          </w:p>
          <w:p w:rsidR="005F7D0A" w:rsidRDefault="005F7D0A" w:rsidP="005F7D0A">
            <w:r>
              <w:t>для хранения стерильного инструментария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E376BA">
        <w:tc>
          <w:tcPr>
            <w:tcW w:w="10564" w:type="dxa"/>
            <w:gridSpan w:val="5"/>
          </w:tcPr>
          <w:p w:rsidR="00E20E95" w:rsidRDefault="00E20E95" w:rsidP="000A247B">
            <w:pPr>
              <w:tabs>
                <w:tab w:val="left" w:pos="2895"/>
              </w:tabs>
              <w:jc w:val="center"/>
            </w:pPr>
            <w:r w:rsidRPr="000A247B">
              <w:rPr>
                <w:b/>
              </w:rPr>
              <w:t>3. Медицинская мебел</w:t>
            </w:r>
            <w:r>
              <w:t>ь</w:t>
            </w:r>
          </w:p>
        </w:tc>
      </w:tr>
      <w:tr w:rsidR="00E20E95" w:rsidTr="005F7D0A">
        <w:tc>
          <w:tcPr>
            <w:tcW w:w="3227" w:type="dxa"/>
          </w:tcPr>
          <w:p w:rsidR="00E20E95" w:rsidRDefault="005F7D0A" w:rsidP="00E20E95">
            <w:r>
              <w:t>1. Стол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5F7D0A">
        <w:tc>
          <w:tcPr>
            <w:tcW w:w="3227" w:type="dxa"/>
          </w:tcPr>
          <w:p w:rsidR="00E20E95" w:rsidRDefault="005F7D0A" w:rsidP="00E20E95">
            <w:r>
              <w:t>2. Стул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5F7D0A">
        <w:tc>
          <w:tcPr>
            <w:tcW w:w="3227" w:type="dxa"/>
          </w:tcPr>
          <w:p w:rsidR="00E20E95" w:rsidRDefault="005F7D0A" w:rsidP="00E20E95">
            <w:r>
              <w:t>3. Лампа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7556F2">
        <w:tc>
          <w:tcPr>
            <w:tcW w:w="10564" w:type="dxa"/>
            <w:gridSpan w:val="5"/>
          </w:tcPr>
          <w:p w:rsidR="00E20E95" w:rsidRPr="000A247B" w:rsidRDefault="00E20E95" w:rsidP="000A247B">
            <w:pPr>
              <w:tabs>
                <w:tab w:val="left" w:pos="2940"/>
              </w:tabs>
              <w:jc w:val="center"/>
              <w:rPr>
                <w:b/>
              </w:rPr>
            </w:pPr>
            <w:r w:rsidRPr="000A247B">
              <w:rPr>
                <w:b/>
              </w:rPr>
              <w:t>4. Инструменты</w:t>
            </w:r>
          </w:p>
        </w:tc>
      </w:tr>
      <w:tr w:rsidR="00E20E95" w:rsidTr="005F7D0A">
        <w:tc>
          <w:tcPr>
            <w:tcW w:w="3227" w:type="dxa"/>
          </w:tcPr>
          <w:p w:rsidR="00E20E95" w:rsidRDefault="005F7D0A" w:rsidP="00E20E95">
            <w:r>
              <w:t>1. Лоток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5F7D0A">
        <w:tc>
          <w:tcPr>
            <w:tcW w:w="3227" w:type="dxa"/>
          </w:tcPr>
          <w:p w:rsidR="00E20E95" w:rsidRDefault="005F7D0A" w:rsidP="00E20E95">
            <w:r>
              <w:t xml:space="preserve">2. Пинцет 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E20E95" w:rsidTr="005F7D0A">
        <w:tc>
          <w:tcPr>
            <w:tcW w:w="3227" w:type="dxa"/>
          </w:tcPr>
          <w:p w:rsidR="00E20E95" w:rsidRDefault="005F7D0A" w:rsidP="00E20E95">
            <w:r>
              <w:t>3. Предметное стекло</w:t>
            </w:r>
          </w:p>
        </w:tc>
        <w:tc>
          <w:tcPr>
            <w:tcW w:w="2053" w:type="dxa"/>
            <w:gridSpan w:val="2"/>
          </w:tcPr>
          <w:p w:rsidR="00E20E95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E20E95" w:rsidRDefault="00E20E95" w:rsidP="00E20E95"/>
        </w:tc>
        <w:tc>
          <w:tcPr>
            <w:tcW w:w="2644" w:type="dxa"/>
          </w:tcPr>
          <w:p w:rsidR="00E20E95" w:rsidRDefault="00E20E95" w:rsidP="00E20E95"/>
        </w:tc>
      </w:tr>
      <w:tr w:rsidR="005F7D0A" w:rsidTr="005F7D0A">
        <w:tc>
          <w:tcPr>
            <w:tcW w:w="3227" w:type="dxa"/>
          </w:tcPr>
          <w:p w:rsidR="005F7D0A" w:rsidRDefault="005F7D0A" w:rsidP="00E20E95">
            <w:r>
              <w:t>4. Кусочек ластика</w:t>
            </w:r>
          </w:p>
        </w:tc>
        <w:tc>
          <w:tcPr>
            <w:tcW w:w="2053" w:type="dxa"/>
            <w:gridSpan w:val="2"/>
          </w:tcPr>
          <w:p w:rsidR="005F7D0A" w:rsidRDefault="000A247B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5F7D0A" w:rsidRDefault="005F7D0A" w:rsidP="00E20E95"/>
        </w:tc>
        <w:tc>
          <w:tcPr>
            <w:tcW w:w="2644" w:type="dxa"/>
          </w:tcPr>
          <w:p w:rsidR="005F7D0A" w:rsidRDefault="005F7D0A" w:rsidP="00E20E95"/>
        </w:tc>
      </w:tr>
      <w:tr w:rsidR="007453A5" w:rsidTr="005F7D0A">
        <w:tc>
          <w:tcPr>
            <w:tcW w:w="3227" w:type="dxa"/>
          </w:tcPr>
          <w:p w:rsidR="007453A5" w:rsidRDefault="007453A5" w:rsidP="007453A5">
            <w:r>
              <w:t xml:space="preserve">5. Емкость с </w:t>
            </w:r>
            <w:proofErr w:type="spellStart"/>
            <w:r>
              <w:t>дез</w:t>
            </w:r>
            <w:proofErr w:type="gramStart"/>
            <w:r>
              <w:t>.р</w:t>
            </w:r>
            <w:proofErr w:type="gramEnd"/>
            <w:r>
              <w:t>аствором</w:t>
            </w:r>
            <w:proofErr w:type="spellEnd"/>
            <w:r>
              <w:t xml:space="preserve"> для обработки рук </w:t>
            </w:r>
          </w:p>
        </w:tc>
        <w:tc>
          <w:tcPr>
            <w:tcW w:w="2053" w:type="dxa"/>
            <w:gridSpan w:val="2"/>
          </w:tcPr>
          <w:p w:rsidR="007453A5" w:rsidRDefault="007453A5" w:rsidP="001306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453A5" w:rsidRDefault="007453A5" w:rsidP="0013067B"/>
        </w:tc>
        <w:tc>
          <w:tcPr>
            <w:tcW w:w="2644" w:type="dxa"/>
          </w:tcPr>
          <w:p w:rsidR="007453A5" w:rsidRDefault="007453A5" w:rsidP="007453A5">
            <w:r>
              <w:t>(</w:t>
            </w:r>
            <w:proofErr w:type="gramStart"/>
            <w:r>
              <w:t>заполнена</w:t>
            </w:r>
            <w:proofErr w:type="gramEnd"/>
            <w:r>
              <w:t xml:space="preserve"> раствором </w:t>
            </w:r>
            <w:proofErr w:type="spellStart"/>
            <w:r>
              <w:t>Абактерил</w:t>
            </w:r>
            <w:proofErr w:type="spellEnd"/>
            <w:r>
              <w:t xml:space="preserve"> 1%) </w:t>
            </w:r>
          </w:p>
        </w:tc>
      </w:tr>
      <w:tr w:rsidR="007453A5" w:rsidTr="005F7D0A">
        <w:tc>
          <w:tcPr>
            <w:tcW w:w="3227" w:type="dxa"/>
          </w:tcPr>
          <w:p w:rsidR="007453A5" w:rsidRDefault="007453A5" w:rsidP="00E20E95">
            <w:r>
              <w:t xml:space="preserve">6. Емкость с </w:t>
            </w:r>
            <w:proofErr w:type="spellStart"/>
            <w:r>
              <w:t>дез</w:t>
            </w:r>
            <w:proofErr w:type="gramStart"/>
            <w:r>
              <w:t>.р</w:t>
            </w:r>
            <w:proofErr w:type="gramEnd"/>
            <w:r>
              <w:t>аствором</w:t>
            </w:r>
            <w:proofErr w:type="spellEnd"/>
            <w:r>
              <w:t xml:space="preserve"> для обработки перчаток и одноразового инструментария </w:t>
            </w:r>
          </w:p>
        </w:tc>
        <w:tc>
          <w:tcPr>
            <w:tcW w:w="2053" w:type="dxa"/>
            <w:gridSpan w:val="2"/>
          </w:tcPr>
          <w:p w:rsidR="007453A5" w:rsidRDefault="007453A5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7453A5">
            <w:r>
              <w:t>(</w:t>
            </w:r>
            <w:proofErr w:type="gramStart"/>
            <w:r>
              <w:t>заполнена</w:t>
            </w:r>
            <w:proofErr w:type="gramEnd"/>
            <w:r>
              <w:t xml:space="preserve"> раствором </w:t>
            </w:r>
            <w:proofErr w:type="spellStart"/>
            <w:r>
              <w:t>Индисепт</w:t>
            </w:r>
            <w:proofErr w:type="spellEnd"/>
            <w:r>
              <w:t xml:space="preserve"> 1%) </w:t>
            </w:r>
          </w:p>
        </w:tc>
      </w:tr>
      <w:tr w:rsidR="007453A5" w:rsidTr="005F7D0A">
        <w:tc>
          <w:tcPr>
            <w:tcW w:w="3227" w:type="dxa"/>
          </w:tcPr>
          <w:p w:rsidR="007453A5" w:rsidRDefault="007453A5" w:rsidP="000A247B">
            <w:r>
              <w:t xml:space="preserve">7.Емкость с </w:t>
            </w:r>
            <w:proofErr w:type="spellStart"/>
            <w:r>
              <w:t>дез</w:t>
            </w:r>
            <w:proofErr w:type="gramStart"/>
            <w:r>
              <w:t>.р</w:t>
            </w:r>
            <w:proofErr w:type="gramEnd"/>
            <w:r>
              <w:t>аствором</w:t>
            </w:r>
            <w:proofErr w:type="spellEnd"/>
            <w:r>
              <w:t xml:space="preserve"> для обработки многоразового инструментария</w:t>
            </w:r>
          </w:p>
        </w:tc>
        <w:tc>
          <w:tcPr>
            <w:tcW w:w="2053" w:type="dxa"/>
            <w:gridSpan w:val="2"/>
          </w:tcPr>
          <w:p w:rsidR="007453A5" w:rsidRDefault="007453A5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7453A5">
            <w:r>
              <w:t>(</w:t>
            </w:r>
            <w:proofErr w:type="gramStart"/>
            <w:r>
              <w:t>заполнена</w:t>
            </w:r>
            <w:proofErr w:type="gramEnd"/>
            <w:r>
              <w:t xml:space="preserve"> раствором </w:t>
            </w:r>
            <w:proofErr w:type="spellStart"/>
            <w:r>
              <w:t>Индисепт</w:t>
            </w:r>
            <w:proofErr w:type="spellEnd"/>
            <w:r>
              <w:t xml:space="preserve"> 1%)</w:t>
            </w:r>
          </w:p>
        </w:tc>
      </w:tr>
      <w:tr w:rsidR="007453A5" w:rsidTr="005F7D0A">
        <w:tc>
          <w:tcPr>
            <w:tcW w:w="3227" w:type="dxa"/>
          </w:tcPr>
          <w:p w:rsidR="007453A5" w:rsidRDefault="007453A5" w:rsidP="000A247B">
            <w:r>
              <w:t xml:space="preserve">8. Емкость (или ведро) для отходов класса «А». </w:t>
            </w:r>
          </w:p>
        </w:tc>
        <w:tc>
          <w:tcPr>
            <w:tcW w:w="2053" w:type="dxa"/>
            <w:gridSpan w:val="2"/>
          </w:tcPr>
          <w:p w:rsidR="007453A5" w:rsidRDefault="007453A5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E20E95"/>
        </w:tc>
      </w:tr>
      <w:tr w:rsidR="007453A5" w:rsidTr="005F7D0A">
        <w:tc>
          <w:tcPr>
            <w:tcW w:w="3227" w:type="dxa"/>
          </w:tcPr>
          <w:p w:rsidR="007453A5" w:rsidRDefault="007453A5" w:rsidP="000A247B">
            <w:r>
              <w:t xml:space="preserve">9. Дозатор для жидкого мыла, средств дезинфекции </w:t>
            </w:r>
          </w:p>
        </w:tc>
        <w:tc>
          <w:tcPr>
            <w:tcW w:w="2053" w:type="dxa"/>
            <w:gridSpan w:val="2"/>
          </w:tcPr>
          <w:p w:rsidR="007453A5" w:rsidRDefault="007453A5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E20E95"/>
        </w:tc>
      </w:tr>
      <w:tr w:rsidR="007453A5" w:rsidTr="005F7D0A">
        <w:tc>
          <w:tcPr>
            <w:tcW w:w="3227" w:type="dxa"/>
          </w:tcPr>
          <w:p w:rsidR="007453A5" w:rsidRDefault="007453A5" w:rsidP="000A247B">
            <w:r>
              <w:t xml:space="preserve">10. </w:t>
            </w:r>
            <w:proofErr w:type="spellStart"/>
            <w:r>
              <w:t>Диспенсор</w:t>
            </w:r>
            <w:proofErr w:type="spellEnd"/>
            <w:r>
              <w:t xml:space="preserve"> для бумажных полотенец </w:t>
            </w:r>
          </w:p>
        </w:tc>
        <w:tc>
          <w:tcPr>
            <w:tcW w:w="2053" w:type="dxa"/>
            <w:gridSpan w:val="2"/>
          </w:tcPr>
          <w:p w:rsidR="007453A5" w:rsidRDefault="007453A5" w:rsidP="000A247B">
            <w:pPr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E20E95"/>
        </w:tc>
      </w:tr>
      <w:tr w:rsidR="007453A5" w:rsidTr="00743E64">
        <w:tc>
          <w:tcPr>
            <w:tcW w:w="10564" w:type="dxa"/>
            <w:gridSpan w:val="5"/>
          </w:tcPr>
          <w:p w:rsidR="007453A5" w:rsidRPr="000A247B" w:rsidRDefault="007453A5" w:rsidP="00E20E95">
            <w:pPr>
              <w:tabs>
                <w:tab w:val="left" w:pos="2880"/>
              </w:tabs>
              <w:rPr>
                <w:b/>
              </w:rPr>
            </w:pPr>
            <w:r>
              <w:t xml:space="preserve">             </w:t>
            </w:r>
            <w:r w:rsidRPr="000A247B">
              <w:rPr>
                <w:b/>
              </w:rPr>
              <w:t xml:space="preserve">5. Лекарственные </w:t>
            </w:r>
            <w:proofErr w:type="gramStart"/>
            <w:r w:rsidRPr="000A247B">
              <w:rPr>
                <w:b/>
              </w:rPr>
              <w:t>средства</w:t>
            </w:r>
            <w:proofErr w:type="gramEnd"/>
            <w:r w:rsidRPr="000A247B">
              <w:rPr>
                <w:b/>
              </w:rPr>
              <w:t>/дезинфицирующие средства (асептики и антисептики)</w:t>
            </w:r>
          </w:p>
        </w:tc>
      </w:tr>
      <w:tr w:rsidR="007453A5" w:rsidTr="005F7D0A">
        <w:tc>
          <w:tcPr>
            <w:tcW w:w="3227" w:type="dxa"/>
          </w:tcPr>
          <w:p w:rsidR="007453A5" w:rsidRDefault="007453A5" w:rsidP="00E20E95"/>
        </w:tc>
        <w:tc>
          <w:tcPr>
            <w:tcW w:w="2022" w:type="dxa"/>
          </w:tcPr>
          <w:p w:rsidR="007453A5" w:rsidRDefault="007453A5" w:rsidP="00E20E95"/>
        </w:tc>
        <w:tc>
          <w:tcPr>
            <w:tcW w:w="2671" w:type="dxa"/>
            <w:gridSpan w:val="2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E20E95"/>
        </w:tc>
      </w:tr>
      <w:tr w:rsidR="007453A5" w:rsidTr="00135BE1">
        <w:tc>
          <w:tcPr>
            <w:tcW w:w="10564" w:type="dxa"/>
            <w:gridSpan w:val="5"/>
          </w:tcPr>
          <w:p w:rsidR="007453A5" w:rsidRPr="000A247B" w:rsidRDefault="007453A5" w:rsidP="000A247B">
            <w:pPr>
              <w:jc w:val="center"/>
              <w:rPr>
                <w:b/>
              </w:rPr>
            </w:pPr>
            <w:r w:rsidRPr="000A247B">
              <w:rPr>
                <w:b/>
              </w:rPr>
              <w:t>6. Расходные материалы</w:t>
            </w:r>
          </w:p>
        </w:tc>
      </w:tr>
      <w:tr w:rsidR="007453A5" w:rsidTr="005F7D0A">
        <w:tc>
          <w:tcPr>
            <w:tcW w:w="3227" w:type="dxa"/>
          </w:tcPr>
          <w:p w:rsidR="007453A5" w:rsidRDefault="007453A5" w:rsidP="00E20E95">
            <w:r>
              <w:t>1. Стерильные перчатки</w:t>
            </w:r>
          </w:p>
        </w:tc>
        <w:tc>
          <w:tcPr>
            <w:tcW w:w="2022" w:type="dxa"/>
          </w:tcPr>
          <w:p w:rsidR="007453A5" w:rsidRDefault="007453A5" w:rsidP="000A247B">
            <w:pPr>
              <w:jc w:val="center"/>
            </w:pPr>
            <w:r>
              <w:t>1</w:t>
            </w:r>
          </w:p>
        </w:tc>
        <w:tc>
          <w:tcPr>
            <w:tcW w:w="2671" w:type="dxa"/>
            <w:gridSpan w:val="2"/>
          </w:tcPr>
          <w:p w:rsidR="007453A5" w:rsidRDefault="007453A5" w:rsidP="00E20E95"/>
        </w:tc>
        <w:tc>
          <w:tcPr>
            <w:tcW w:w="2644" w:type="dxa"/>
          </w:tcPr>
          <w:p w:rsidR="007453A5" w:rsidRDefault="007453A5" w:rsidP="00E20E95"/>
        </w:tc>
      </w:tr>
    </w:tbl>
    <w:p w:rsidR="00E20E95" w:rsidRPr="00E20E95" w:rsidRDefault="00E20E95" w:rsidP="00E20E95"/>
    <w:sectPr w:rsidR="00E20E95" w:rsidRPr="00E20E95" w:rsidSect="00E20E95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9"/>
    <w:rsid w:val="000A247B"/>
    <w:rsid w:val="00155EDF"/>
    <w:rsid w:val="00215892"/>
    <w:rsid w:val="003169F8"/>
    <w:rsid w:val="00407603"/>
    <w:rsid w:val="005028FB"/>
    <w:rsid w:val="005E0331"/>
    <w:rsid w:val="005F7D0A"/>
    <w:rsid w:val="006552CA"/>
    <w:rsid w:val="006F7E8E"/>
    <w:rsid w:val="007453A5"/>
    <w:rsid w:val="009A3207"/>
    <w:rsid w:val="00C06EB1"/>
    <w:rsid w:val="00C35A79"/>
    <w:rsid w:val="00CA7D31"/>
    <w:rsid w:val="00D448A2"/>
    <w:rsid w:val="00E20E95"/>
    <w:rsid w:val="00EC5E29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ТкаченкоОВ</cp:lastModifiedBy>
  <cp:revision>5</cp:revision>
  <dcterms:created xsi:type="dcterms:W3CDTF">2017-12-04T06:59:00Z</dcterms:created>
  <dcterms:modified xsi:type="dcterms:W3CDTF">2017-12-13T06:39:00Z</dcterms:modified>
</cp:coreProperties>
</file>