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96" w:rsidRPr="000B4CCD" w:rsidRDefault="004B2296" w:rsidP="004B2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Рекомендации по закаливанию</w:t>
      </w:r>
    </w:p>
    <w:p w:rsidR="004B2296" w:rsidRPr="000B4CCD" w:rsidRDefault="004B2296" w:rsidP="004B2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296" w:rsidRPr="000B4CCD" w:rsidRDefault="004B2296" w:rsidP="004B2296">
      <w:pPr>
        <w:pStyle w:val="a4"/>
        <w:shd w:val="clear" w:color="auto" w:fill="FFFFFF"/>
        <w:spacing w:before="0" w:beforeAutospacing="0" w:after="0" w:afterAutospacing="0"/>
        <w:jc w:val="both"/>
      </w:pPr>
      <w:r w:rsidRPr="000B4CCD">
        <w:rPr>
          <w:b/>
          <w:u w:val="single"/>
          <w:bdr w:val="none" w:sz="0" w:space="0" w:color="auto" w:frame="1"/>
        </w:rPr>
        <w:t>Соблюдение воздушного режима</w:t>
      </w:r>
      <w:r w:rsidRPr="000B4CCD">
        <w:t>, регулярное проветривание помещений, поддержание температуры воздуха в пределах нормы. Сюда входит и одежда детей, обеспечивающая тепловой комфорт. Легкое платье с короткими рукавами и носки как постоянная одежда допустимы при температуре воздуха в помещении не ниже 23°. При более низких температурах (18-22°) дети младшего дошкольного возраста должны быть в колготах, старшего - в гольфах. Проведение физкультурных занятий в спортивной форме при температуре воздуха 17-18°, общие воздушные ванны длительностью 3-5 мин (во время переодевания ко сну) - вот каждодневное закаливание воздухом. Его эффективно дополняют обязательные прогулки в любую погоду в одежде, не стесняющей активную деятельность. К ним следует еще добавить физкультурные занятия на воздухе.</w:t>
      </w:r>
    </w:p>
    <w:p w:rsidR="004B2296" w:rsidRPr="000B4CCD" w:rsidRDefault="004B2296" w:rsidP="004B2296">
      <w:pPr>
        <w:pStyle w:val="a4"/>
        <w:shd w:val="clear" w:color="auto" w:fill="FFFFFF"/>
        <w:spacing w:before="0" w:beforeAutospacing="0" w:after="0" w:afterAutospacing="0"/>
        <w:jc w:val="both"/>
      </w:pPr>
      <w:r w:rsidRPr="000B4CCD">
        <w:rPr>
          <w:b/>
          <w:sz w:val="28"/>
          <w:u w:val="single"/>
          <w:bdr w:val="none" w:sz="0" w:space="0" w:color="auto" w:frame="1"/>
        </w:rPr>
        <w:t>Ежедневные водные процедуры</w:t>
      </w:r>
      <w:r w:rsidRPr="000B4CCD">
        <w:rPr>
          <w:sz w:val="28"/>
        </w:rPr>
        <w:t> </w:t>
      </w:r>
      <w:r w:rsidRPr="000B4CCD">
        <w:t xml:space="preserve">- дети приучены по утрам </w:t>
      </w:r>
      <w:proofErr w:type="gramStart"/>
      <w:r w:rsidRPr="000B4CCD">
        <w:t>мыть</w:t>
      </w:r>
      <w:proofErr w:type="gramEnd"/>
      <w:r w:rsidRPr="000B4CCD">
        <w:t xml:space="preserve"> руки до локтя, уши, шею, верхнюю часть груди, а перед ночным сном умываться, мыть ноги или лучше принимать душ.</w:t>
      </w:r>
    </w:p>
    <w:p w:rsidR="004B2296" w:rsidRPr="000B4CCD" w:rsidRDefault="004B2296" w:rsidP="004B2296">
      <w:pPr>
        <w:pStyle w:val="a4"/>
        <w:shd w:val="clear" w:color="auto" w:fill="FFFFFF"/>
        <w:spacing w:before="0" w:beforeAutospacing="0" w:after="0" w:afterAutospacing="0"/>
        <w:jc w:val="both"/>
      </w:pPr>
      <w:r w:rsidRPr="000B4CCD">
        <w:t xml:space="preserve">Специальные формы закаливания водой следует начинать с местных процедур с последующим переходом </w:t>
      </w:r>
      <w:proofErr w:type="gramStart"/>
      <w:r w:rsidRPr="000B4CCD">
        <w:t>к</w:t>
      </w:r>
      <w:proofErr w:type="gramEnd"/>
      <w:r w:rsidRPr="000B4CCD">
        <w:t xml:space="preserve"> общим (обливание, душ, купание). Начальная температура воды должна быть близкой температуре кожи тех участков тела, которые будут подвергаться ее воздействию.</w:t>
      </w:r>
    </w:p>
    <w:p w:rsidR="004B2296" w:rsidRPr="000B4CCD" w:rsidRDefault="004B2296" w:rsidP="004B229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0B4CCD">
        <w:rPr>
          <w:b/>
          <w:sz w:val="28"/>
          <w:u w:val="single"/>
          <w:bdr w:val="none" w:sz="0" w:space="0" w:color="auto" w:frame="1"/>
        </w:rPr>
        <w:t>Обливание ног</w:t>
      </w:r>
      <w:r w:rsidRPr="000B4CCD">
        <w:rPr>
          <w:sz w:val="28"/>
          <w:u w:val="single"/>
          <w:bdr w:val="none" w:sz="0" w:space="0" w:color="auto" w:frame="1"/>
        </w:rPr>
        <w:t>.</w:t>
      </w:r>
    </w:p>
    <w:p w:rsidR="004B2296" w:rsidRPr="000B4CCD" w:rsidRDefault="004B2296" w:rsidP="004B2296">
      <w:pPr>
        <w:pStyle w:val="a4"/>
        <w:shd w:val="clear" w:color="auto" w:fill="FFFFFF"/>
        <w:spacing w:before="0" w:beforeAutospacing="0" w:after="0" w:afterAutospacing="0"/>
        <w:jc w:val="both"/>
      </w:pPr>
      <w:r w:rsidRPr="000B4CCD">
        <w:t xml:space="preserve">Для этого ковшом или лейкой льется вода в течение 15-20 </w:t>
      </w:r>
      <w:proofErr w:type="gramStart"/>
      <w:r w:rsidRPr="000B4CCD">
        <w:t>с</w:t>
      </w:r>
      <w:proofErr w:type="gramEnd"/>
      <w:r w:rsidRPr="000B4CCD">
        <w:t xml:space="preserve"> </w:t>
      </w:r>
      <w:proofErr w:type="gramStart"/>
      <w:r w:rsidRPr="000B4CCD">
        <w:t>на</w:t>
      </w:r>
      <w:proofErr w:type="gramEnd"/>
      <w:r w:rsidRPr="000B4CCD">
        <w:t xml:space="preserve"> нижнюю половину голени и стопы. Начальную температуру воды 30° постепенно снижают через 1-2 дня на 2° и доводят до 16-14°. На эту процедуру расходуется около ½- 1/3 л воды.</w:t>
      </w:r>
    </w:p>
    <w:p w:rsidR="004B2296" w:rsidRPr="000B4CCD" w:rsidRDefault="00535F5E" w:rsidP="004B2296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  <w:bdr w:val="none" w:sz="0" w:space="0" w:color="auto" w:frame="1"/>
        </w:rPr>
      </w:pPr>
      <w:r w:rsidRPr="000B4CCD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2673350</wp:posOffset>
            </wp:positionH>
            <wp:positionV relativeFrom="margin">
              <wp:posOffset>5221605</wp:posOffset>
            </wp:positionV>
            <wp:extent cx="1036955" cy="1111250"/>
            <wp:effectExtent l="19050" t="0" r="0" b="0"/>
            <wp:wrapSquare wrapText="bothSides"/>
            <wp:docPr id="3" name="Рисунок 4" descr="https://ds05.infourok.ru/uploads/ex/077c/00044d3b-2a7c82c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77c/00044d3b-2a7c82c2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776" t="10362" r="65588" b="35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D45" w:rsidRPr="000B4CCD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351155</wp:posOffset>
            </wp:positionH>
            <wp:positionV relativeFrom="margin">
              <wp:posOffset>5195570</wp:posOffset>
            </wp:positionV>
            <wp:extent cx="1072515" cy="1322070"/>
            <wp:effectExtent l="19050" t="0" r="0" b="0"/>
            <wp:wrapSquare wrapText="bothSides"/>
            <wp:docPr id="2" name="Рисунок 1" descr="https://ds05.infourok.ru/uploads/ex/077c/00044d3b-2a7c82c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77c/00044d3b-2a7c82c2/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5369" t="11062" r="13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296" w:rsidRPr="000B4CCD" w:rsidRDefault="004B2296" w:rsidP="004B2296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  <w:bdr w:val="none" w:sz="0" w:space="0" w:color="auto" w:frame="1"/>
        </w:rPr>
      </w:pPr>
    </w:p>
    <w:p w:rsidR="004B2296" w:rsidRPr="000B4CCD" w:rsidRDefault="004B2296" w:rsidP="004B2296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  <w:bdr w:val="none" w:sz="0" w:space="0" w:color="auto" w:frame="1"/>
        </w:rPr>
      </w:pPr>
    </w:p>
    <w:p w:rsidR="004B2296" w:rsidRPr="000B4CCD" w:rsidRDefault="004B2296" w:rsidP="004B2296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  <w:bdr w:val="none" w:sz="0" w:space="0" w:color="auto" w:frame="1"/>
        </w:rPr>
      </w:pPr>
    </w:p>
    <w:p w:rsidR="004B2296" w:rsidRPr="000B4CCD" w:rsidRDefault="004B2296" w:rsidP="004B2296">
      <w:pPr>
        <w:pStyle w:val="a4"/>
        <w:shd w:val="clear" w:color="auto" w:fill="FFFFFF"/>
        <w:spacing w:before="0" w:beforeAutospacing="0" w:after="0" w:afterAutospacing="0"/>
        <w:jc w:val="both"/>
        <w:rPr>
          <w:b/>
          <w:u w:val="single"/>
          <w:bdr w:val="none" w:sz="0" w:space="0" w:color="auto" w:frame="1"/>
        </w:rPr>
      </w:pPr>
    </w:p>
    <w:p w:rsidR="004B2296" w:rsidRPr="000B4CCD" w:rsidRDefault="004B2296" w:rsidP="004B2296">
      <w:pPr>
        <w:pStyle w:val="a4"/>
        <w:shd w:val="clear" w:color="auto" w:fill="FFFFFF"/>
        <w:spacing w:before="0" w:beforeAutospacing="0" w:after="0" w:afterAutospacing="0"/>
        <w:jc w:val="both"/>
        <w:rPr>
          <w:b/>
          <w:u w:val="single"/>
          <w:bdr w:val="none" w:sz="0" w:space="0" w:color="auto" w:frame="1"/>
        </w:rPr>
      </w:pPr>
    </w:p>
    <w:p w:rsidR="004B2296" w:rsidRPr="000B4CCD" w:rsidRDefault="004B2296" w:rsidP="004B2296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0B4CCD">
        <w:rPr>
          <w:b/>
          <w:u w:val="single"/>
          <w:bdr w:val="none" w:sz="0" w:space="0" w:color="auto" w:frame="1"/>
        </w:rPr>
        <w:t>Контрастное обливание стоп</w:t>
      </w:r>
      <w:r w:rsidRPr="000B4CCD">
        <w:rPr>
          <w:b/>
        </w:rPr>
        <w:t>.</w:t>
      </w:r>
    </w:p>
    <w:p w:rsidR="004B2296" w:rsidRPr="000B4CCD" w:rsidRDefault="004B2296" w:rsidP="004B2296">
      <w:pPr>
        <w:pStyle w:val="a4"/>
        <w:shd w:val="clear" w:color="auto" w:fill="FFFFFF"/>
        <w:spacing w:before="0" w:beforeAutospacing="0" w:after="0" w:afterAutospacing="0"/>
        <w:jc w:val="both"/>
      </w:pPr>
      <w:r w:rsidRPr="000B4CCD">
        <w:t>Попеременное воздействие холодной и теплой воды приводит к более быстрым реакциям нервной системы. Варианты сочетаний теплой и холодной воды разнообразны.</w:t>
      </w:r>
      <w:r w:rsidR="00984D45" w:rsidRPr="000B4CCD">
        <w:rPr>
          <w:noProof/>
        </w:rPr>
        <w:t xml:space="preserve"> </w:t>
      </w:r>
    </w:p>
    <w:p w:rsidR="004B2296" w:rsidRPr="000B4CCD" w:rsidRDefault="004B2296" w:rsidP="004B2296">
      <w:pPr>
        <w:pStyle w:val="a4"/>
        <w:shd w:val="clear" w:color="auto" w:fill="FFFFFF"/>
        <w:spacing w:before="0" w:beforeAutospacing="0" w:after="0" w:afterAutospacing="0"/>
        <w:jc w:val="both"/>
      </w:pPr>
      <w:r w:rsidRPr="000B4CCD">
        <w:t>Режим для здоровых детей 38°-18°-38°- 18°.</w:t>
      </w:r>
    </w:p>
    <w:p w:rsidR="004B2296" w:rsidRPr="000B4CCD" w:rsidRDefault="004B2296" w:rsidP="004B2296">
      <w:pPr>
        <w:pStyle w:val="a4"/>
        <w:shd w:val="clear" w:color="auto" w:fill="FFFFFF"/>
        <w:spacing w:before="0" w:beforeAutospacing="0" w:after="0" w:afterAutospacing="0"/>
        <w:jc w:val="both"/>
      </w:pPr>
      <w:r w:rsidRPr="000B4CCD">
        <w:t>Режим для ослабленных детей 38°-28°-38</w:t>
      </w:r>
      <w:proofErr w:type="gramStart"/>
      <w:r w:rsidRPr="000B4CCD">
        <w:t>° Д</w:t>
      </w:r>
      <w:proofErr w:type="gramEnd"/>
      <w:r w:rsidRPr="000B4CCD">
        <w:t>ля ослабленных детей контрастные обливания ног можно проводить, постепенно увеличивая разницу температур теплой и холодной воды. Начальная температура теплой воды 36-35° постепенно увеличивается до 40-41°; температура холодной воды с 24-25° снижается до 18°.</w:t>
      </w:r>
    </w:p>
    <w:p w:rsidR="004B2296" w:rsidRPr="000B4CCD" w:rsidRDefault="004B2296" w:rsidP="004B2296">
      <w:pPr>
        <w:pStyle w:val="a4"/>
        <w:shd w:val="clear" w:color="auto" w:fill="FFFFFF"/>
        <w:spacing w:before="0" w:beforeAutospacing="0" w:after="0" w:afterAutospacing="0"/>
        <w:jc w:val="both"/>
      </w:pPr>
      <w:r w:rsidRPr="000B4CCD">
        <w:t>Обливание стоп лучше проводить после дневного сна. По окончании обливания ноги насухо вытирают.</w:t>
      </w:r>
    </w:p>
    <w:p w:rsidR="004B2296" w:rsidRPr="000B4CCD" w:rsidRDefault="004B2296" w:rsidP="004B2296">
      <w:pPr>
        <w:pStyle w:val="a4"/>
        <w:shd w:val="clear" w:color="auto" w:fill="FFFFFF"/>
        <w:spacing w:before="0" w:beforeAutospacing="0" w:after="0" w:afterAutospacing="0"/>
        <w:jc w:val="both"/>
      </w:pPr>
      <w:r w:rsidRPr="000B4CCD">
        <w:t>Для тренировки к длительным влияниям охлаждения закаленным детям рекомендуется после обливания ноги не вытирать, а дать им высохнуть.</w:t>
      </w:r>
    </w:p>
    <w:p w:rsidR="004B2296" w:rsidRPr="000B4CCD" w:rsidRDefault="001F0E7F" w:rsidP="004B2296">
      <w:pPr>
        <w:pStyle w:val="a4"/>
        <w:shd w:val="clear" w:color="auto" w:fill="FFFFFF"/>
        <w:spacing w:before="0" w:beforeAutospacing="0" w:after="0" w:afterAutospacing="0"/>
        <w:jc w:val="both"/>
      </w:pPr>
      <w:r w:rsidRPr="000B4CCD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81.9pt;margin-top:397.7pt;width:505.15pt;height:23.05pt;z-index:251665408;mso-width-percent:600;mso-position-horizontal-relative:page;mso-position-vertical-relative:margin;mso-width-percent:600" o:allowincell="f" stroked="f">
            <v:textbox style="mso-fit-shape-to-text:t">
              <w:txbxContent>
                <w:p w:rsidR="00535F5E" w:rsidRPr="00535F5E" w:rsidRDefault="000B4CCD" w:rsidP="00535F5E">
                  <w:pPr>
                    <w:pBdr>
                      <w:left w:val="single" w:sz="12" w:space="0" w:color="7BA0CD" w:themeColor="accent1" w:themeTint="BF"/>
                    </w:pBdr>
                    <w:spacing w:after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Шишмарёва</w:t>
                  </w:r>
                  <w:proofErr w:type="spellEnd"/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Виктория, группа 212</w:t>
                  </w:r>
                  <w:r w:rsidR="00535F5E" w:rsidRPr="00535F5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, 2021г.</w:t>
                  </w:r>
                </w:p>
              </w:txbxContent>
            </v:textbox>
            <w10:wrap type="square" anchorx="page" anchory="margin"/>
          </v:shape>
        </w:pict>
      </w:r>
      <w:r w:rsidR="004B2296" w:rsidRPr="000B4CCD">
        <w:t xml:space="preserve">Для закаливания стоп можно использовать комбинированное воздействие: хождение босиком, водная гигиеническая, а затем закаливающая процедура; начинать ходить босиком рекомендуется при температуре пола не ниже 18°. Сначала дети ходят в носках (3-5 дней), а потом без них. </w:t>
      </w:r>
      <w:proofErr w:type="gramStart"/>
      <w:r w:rsidR="004B2296" w:rsidRPr="000B4CCD">
        <w:t>В первые</w:t>
      </w:r>
      <w:proofErr w:type="gramEnd"/>
      <w:r w:rsidR="004B2296" w:rsidRPr="000B4CCD">
        <w:t xml:space="preserve"> 5-7 дней ходить босиком следует не больше 3-4 мин. Затем продолжительность хождения удлиняют на 1 мин в день и доводят до 15-20 мин. После хождения босиком в гигиенических и закаливающих целях проводится мытье ног (начальную температуру воды 37-36° постепенно снижают через день на 1° и доводят до 20°).</w:t>
      </w:r>
    </w:p>
    <w:p w:rsidR="00984D45" w:rsidRDefault="00535F5E" w:rsidP="004B2296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5390515</wp:posOffset>
            </wp:positionH>
            <wp:positionV relativeFrom="margin">
              <wp:posOffset>5123180</wp:posOffset>
            </wp:positionV>
            <wp:extent cx="1033145" cy="1183640"/>
            <wp:effectExtent l="19050" t="0" r="0" b="0"/>
            <wp:wrapSquare wrapText="bothSides"/>
            <wp:docPr id="7" name="Рисунок 7" descr="https://ds05.infourok.ru/uploads/ex/077c/00044d3b-2a7c82c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77c/00044d3b-2a7c82c2/img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9172" r="27165" b="31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1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4D45" w:rsidRDefault="00535F5E" w:rsidP="004B2296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7797800</wp:posOffset>
            </wp:positionH>
            <wp:positionV relativeFrom="margin">
              <wp:posOffset>5293995</wp:posOffset>
            </wp:positionV>
            <wp:extent cx="1111885" cy="1085215"/>
            <wp:effectExtent l="19050" t="0" r="0" b="0"/>
            <wp:wrapSquare wrapText="bothSides"/>
            <wp:docPr id="6" name="Рисунок 10" descr="https://ds05.infourok.ru/uploads/ex/077c/00044d3b-2a7c82c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077c/00044d3b-2a7c82c2/img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062" t="43554" r="41698" b="12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4D45" w:rsidRDefault="00984D45" w:rsidP="004B2296">
      <w:pPr>
        <w:pStyle w:val="a4"/>
        <w:shd w:val="clear" w:color="auto" w:fill="FFFFFF"/>
        <w:spacing w:before="0" w:beforeAutospacing="0" w:after="0" w:afterAutospacing="0"/>
        <w:jc w:val="both"/>
      </w:pPr>
    </w:p>
    <w:p w:rsidR="004B2296" w:rsidRPr="004B2296" w:rsidRDefault="004B2296" w:rsidP="004B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2296" w:rsidRPr="004B2296" w:rsidSect="000B4CCD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55D0E"/>
    <w:multiLevelType w:val="hybridMultilevel"/>
    <w:tmpl w:val="6EB0E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B3787"/>
    <w:multiLevelType w:val="multilevel"/>
    <w:tmpl w:val="C7466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4769DE"/>
    <w:multiLevelType w:val="hybridMultilevel"/>
    <w:tmpl w:val="B1904E3C"/>
    <w:lvl w:ilvl="0" w:tplc="E82C78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A7762"/>
    <w:multiLevelType w:val="hybridMultilevel"/>
    <w:tmpl w:val="84A05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20D44"/>
    <w:multiLevelType w:val="multilevel"/>
    <w:tmpl w:val="33B8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4D5A"/>
    <w:rsid w:val="000B4CCD"/>
    <w:rsid w:val="00146B96"/>
    <w:rsid w:val="00180CE5"/>
    <w:rsid w:val="001F0E7F"/>
    <w:rsid w:val="002F3532"/>
    <w:rsid w:val="004B2296"/>
    <w:rsid w:val="00535F5E"/>
    <w:rsid w:val="00984D45"/>
    <w:rsid w:val="00C00A1C"/>
    <w:rsid w:val="00E14D5A"/>
    <w:rsid w:val="00F9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2296"/>
    <w:rPr>
      <w:b/>
      <w:bCs/>
    </w:rPr>
  </w:style>
  <w:style w:type="paragraph" w:styleId="a4">
    <w:name w:val="Normal (Web)"/>
    <w:basedOn w:val="a"/>
    <w:uiPriority w:val="99"/>
    <w:semiHidden/>
    <w:unhideWhenUsed/>
    <w:rsid w:val="004B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22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2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dcterms:created xsi:type="dcterms:W3CDTF">2021-07-02T16:05:00Z</dcterms:created>
  <dcterms:modified xsi:type="dcterms:W3CDTF">2021-12-14T08:38:00Z</dcterms:modified>
</cp:coreProperties>
</file>