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2D9" w:rsidRPr="00EB6E32" w:rsidRDefault="00FE42D9" w:rsidP="00FE42D9">
      <w:pPr>
        <w:pStyle w:val="Default"/>
        <w:rPr>
          <w:sz w:val="28"/>
          <w:szCs w:val="28"/>
        </w:rPr>
      </w:pPr>
      <w:r w:rsidRPr="00F550C6">
        <w:rPr>
          <w:rFonts w:eastAsia="Times New Roman"/>
          <w:bCs/>
          <w:sz w:val="28"/>
          <w:szCs w:val="28"/>
        </w:rPr>
        <w:t>Тема № 4 (18часов). Медицинские изделия.</w:t>
      </w:r>
      <w:r w:rsidR="00945A05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Дать определение в соответствии с </w:t>
      </w:r>
      <w:r w:rsidR="00945A05">
        <w:rPr>
          <w:bCs/>
          <w:sz w:val="28"/>
          <w:szCs w:val="28"/>
        </w:rPr>
        <w:t>Федеральны</w:t>
      </w:r>
      <w:r>
        <w:rPr>
          <w:bCs/>
          <w:sz w:val="28"/>
          <w:szCs w:val="28"/>
        </w:rPr>
        <w:t>м</w:t>
      </w:r>
      <w:r w:rsidR="00945A05">
        <w:rPr>
          <w:bCs/>
          <w:sz w:val="28"/>
          <w:szCs w:val="28"/>
        </w:rPr>
        <w:t xml:space="preserve"> </w:t>
      </w:r>
      <w:r w:rsidRPr="00EB6E32">
        <w:rPr>
          <w:bCs/>
          <w:sz w:val="28"/>
          <w:szCs w:val="28"/>
        </w:rPr>
        <w:t>закон</w:t>
      </w:r>
      <w:r>
        <w:rPr>
          <w:bCs/>
          <w:sz w:val="28"/>
          <w:szCs w:val="28"/>
        </w:rPr>
        <w:t>ом</w:t>
      </w:r>
      <w:r w:rsidRPr="00EB6E32">
        <w:rPr>
          <w:bCs/>
          <w:sz w:val="28"/>
          <w:szCs w:val="28"/>
        </w:rPr>
        <w:t xml:space="preserve"> от 21.11.2011 N 323-ФЗ «Об основах охраны здоровья граждан в Российской Федерации» </w:t>
      </w:r>
    </w:p>
    <w:p w:rsidR="00FE42D9" w:rsidRPr="00F550C6" w:rsidRDefault="00FE42D9" w:rsidP="00FE42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371D89" w:rsidRDefault="00371D89"/>
    <w:p w:rsidR="00945A05" w:rsidRDefault="00945A05">
      <w:pP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proofErr w:type="gramStart"/>
      <w:r w:rsidRPr="00945A05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Медицинскими изделиями являются любые инструменты, аппараты, приборы, оборудование, материалы и прочие изделия, применяемые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</w:t>
      </w:r>
      <w:r w:rsidR="00D90AE9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едований, восстановления, </w:t>
      </w:r>
      <w:r w:rsidRPr="00945A05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замещения, изменения</w:t>
      </w:r>
      <w:proofErr w:type="gramEnd"/>
      <w:r w:rsidRPr="00945A05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анатомической структуры или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человека. </w:t>
      </w:r>
    </w:p>
    <w:p w:rsidR="00106258" w:rsidRDefault="0010625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руппы товаров, относящихся к изделиям медицинского назначения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06258" w:rsidRPr="00106258" w:rsidRDefault="00106258" w:rsidP="00106258">
      <w:pPr>
        <w:pStyle w:val="pboth"/>
        <w:numPr>
          <w:ilvl w:val="0"/>
          <w:numId w:val="2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r w:rsidRPr="00106258">
        <w:rPr>
          <w:color w:val="000000"/>
          <w:sz w:val="28"/>
          <w:szCs w:val="23"/>
        </w:rPr>
        <w:t>резиновые изделия;</w:t>
      </w:r>
    </w:p>
    <w:p w:rsidR="00106258" w:rsidRPr="00106258" w:rsidRDefault="00106258" w:rsidP="00106258">
      <w:pPr>
        <w:pStyle w:val="pboth"/>
        <w:numPr>
          <w:ilvl w:val="0"/>
          <w:numId w:val="2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0" w:name="100050"/>
      <w:bookmarkEnd w:id="0"/>
      <w:r w:rsidRPr="00106258">
        <w:rPr>
          <w:color w:val="000000"/>
          <w:sz w:val="28"/>
          <w:szCs w:val="23"/>
        </w:rPr>
        <w:t>изделия из пластмасс;</w:t>
      </w:r>
    </w:p>
    <w:p w:rsidR="00106258" w:rsidRPr="00106258" w:rsidRDefault="00106258" w:rsidP="00106258">
      <w:pPr>
        <w:pStyle w:val="pboth"/>
        <w:numPr>
          <w:ilvl w:val="0"/>
          <w:numId w:val="2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" w:name="100051"/>
      <w:bookmarkEnd w:id="1"/>
      <w:r w:rsidRPr="00106258">
        <w:rPr>
          <w:color w:val="000000"/>
          <w:sz w:val="28"/>
          <w:szCs w:val="23"/>
        </w:rPr>
        <w:t>перевязочные средства и вспомогательные материалы;</w:t>
      </w:r>
    </w:p>
    <w:p w:rsidR="00106258" w:rsidRDefault="00757CD1" w:rsidP="00106258">
      <w:pPr>
        <w:pStyle w:val="pboth"/>
        <w:numPr>
          <w:ilvl w:val="0"/>
          <w:numId w:val="2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" w:name="100052"/>
      <w:bookmarkEnd w:id="2"/>
      <w:r>
        <w:rPr>
          <w:color w:val="000000"/>
          <w:sz w:val="28"/>
          <w:szCs w:val="23"/>
        </w:rPr>
        <w:t>изделия медицинской техники (инструменты, приборы, аппараты, расходные материалы).</w:t>
      </w:r>
    </w:p>
    <w:p w:rsidR="0056529A" w:rsidRDefault="0056529A" w:rsidP="0056529A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</w:p>
    <w:p w:rsidR="00757CD1" w:rsidRDefault="00757CD1" w:rsidP="00757CD1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Резиновые изделия (изделия из латекса) – предназначены для различных медицинских манипуляций и для ухода за больными. Обладают водонепроницаемостью и эластичностью.</w:t>
      </w:r>
    </w:p>
    <w:p w:rsidR="00757CD1" w:rsidRPr="00757CD1" w:rsidRDefault="00757CD1" w:rsidP="00757CD1">
      <w:pPr>
        <w:pStyle w:val="pcenter"/>
        <w:spacing w:before="0" w:beforeAutospacing="0" w:after="180" w:afterAutospacing="0" w:line="330" w:lineRule="atLeast"/>
        <w:textAlignment w:val="baseline"/>
        <w:rPr>
          <w:color w:val="000000" w:themeColor="text1"/>
          <w:sz w:val="28"/>
        </w:rPr>
      </w:pPr>
      <w:r w:rsidRPr="00757CD1">
        <w:rPr>
          <w:color w:val="000000" w:themeColor="text1"/>
          <w:sz w:val="28"/>
        </w:rPr>
        <w:t xml:space="preserve">Изделия из латекса: </w:t>
      </w:r>
    </w:p>
    <w:p w:rsidR="0056529A" w:rsidRDefault="00757CD1" w:rsidP="0056529A">
      <w:pPr>
        <w:pStyle w:val="pcenter"/>
        <w:spacing w:before="0" w:beforeAutospacing="0" w:after="180" w:afterAutospacing="0" w:line="330" w:lineRule="atLeast"/>
        <w:textAlignment w:val="baseline"/>
        <w:rPr>
          <w:color w:val="000000" w:themeColor="text1"/>
          <w:sz w:val="28"/>
        </w:rPr>
      </w:pPr>
      <w:r w:rsidRPr="00757CD1">
        <w:rPr>
          <w:color w:val="000000" w:themeColor="text1"/>
          <w:sz w:val="28"/>
        </w:rPr>
        <w:t xml:space="preserve">Перчатки медицинские подразделяются </w:t>
      </w:r>
      <w:proofErr w:type="gramStart"/>
      <w:r w:rsidRPr="00757CD1">
        <w:rPr>
          <w:color w:val="000000" w:themeColor="text1"/>
          <w:sz w:val="28"/>
        </w:rPr>
        <w:t>на</w:t>
      </w:r>
      <w:proofErr w:type="gramEnd"/>
      <w:r w:rsidRPr="00757CD1">
        <w:rPr>
          <w:color w:val="000000" w:themeColor="text1"/>
          <w:sz w:val="28"/>
        </w:rPr>
        <w:t>:</w:t>
      </w:r>
    </w:p>
    <w:p w:rsidR="0056529A" w:rsidRPr="0056529A" w:rsidRDefault="00757CD1" w:rsidP="0056529A">
      <w:pPr>
        <w:pStyle w:val="pcenter"/>
        <w:numPr>
          <w:ilvl w:val="0"/>
          <w:numId w:val="8"/>
        </w:numPr>
        <w:spacing w:before="0" w:beforeAutospacing="0" w:after="180" w:afterAutospacing="0" w:line="330" w:lineRule="atLeast"/>
        <w:textAlignment w:val="baseline"/>
        <w:rPr>
          <w:color w:val="000000" w:themeColor="text1"/>
          <w:sz w:val="32"/>
          <w:szCs w:val="23"/>
        </w:rPr>
      </w:pPr>
      <w:r w:rsidRPr="00757CD1">
        <w:rPr>
          <w:color w:val="000000" w:themeColor="text1"/>
          <w:sz w:val="28"/>
        </w:rPr>
        <w:t>перчатки хирургические вып</w:t>
      </w:r>
      <w:r w:rsidR="0056529A">
        <w:rPr>
          <w:color w:val="000000" w:themeColor="text1"/>
          <w:sz w:val="28"/>
        </w:rPr>
        <w:t>ускаются:</w:t>
      </w:r>
    </w:p>
    <w:p w:rsidR="0056529A" w:rsidRPr="0056529A" w:rsidRDefault="00757CD1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r w:rsidRPr="00757CD1">
        <w:rPr>
          <w:color w:val="000000" w:themeColor="text1"/>
          <w:sz w:val="28"/>
        </w:rPr>
        <w:t>анатомической формы для плотного облегани</w:t>
      </w:r>
      <w:r w:rsidR="0056529A">
        <w:rPr>
          <w:color w:val="000000" w:themeColor="text1"/>
          <w:sz w:val="28"/>
        </w:rPr>
        <w:t>я рук</w:t>
      </w:r>
    </w:p>
    <w:p w:rsidR="0056529A" w:rsidRPr="0056529A" w:rsidRDefault="00D637A3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r>
        <w:rPr>
          <w:color w:val="000000" w:themeColor="text1"/>
          <w:sz w:val="28"/>
        </w:rPr>
        <w:t>стерильные и нестерильные</w:t>
      </w:r>
      <w:r w:rsidR="00757CD1" w:rsidRPr="00757CD1">
        <w:rPr>
          <w:color w:val="000000" w:themeColor="text1"/>
          <w:sz w:val="28"/>
        </w:rPr>
        <w:t xml:space="preserve"> </w:t>
      </w:r>
    </w:p>
    <w:p w:rsidR="0056529A" w:rsidRPr="0056529A" w:rsidRDefault="00757CD1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proofErr w:type="spellStart"/>
      <w:r w:rsidRPr="00757CD1">
        <w:rPr>
          <w:color w:val="000000" w:themeColor="text1"/>
          <w:sz w:val="28"/>
        </w:rPr>
        <w:t>опудренные</w:t>
      </w:r>
      <w:proofErr w:type="spellEnd"/>
      <w:r w:rsidRPr="00757CD1">
        <w:rPr>
          <w:color w:val="000000" w:themeColor="text1"/>
          <w:sz w:val="28"/>
        </w:rPr>
        <w:t xml:space="preserve"> внутри и </w:t>
      </w:r>
      <w:proofErr w:type="spellStart"/>
      <w:r w:rsidRPr="00757CD1">
        <w:rPr>
          <w:color w:val="000000" w:themeColor="text1"/>
          <w:sz w:val="28"/>
        </w:rPr>
        <w:t>неопудренные</w:t>
      </w:r>
      <w:proofErr w:type="spellEnd"/>
    </w:p>
    <w:p w:rsidR="0056529A" w:rsidRPr="0056529A" w:rsidRDefault="00757CD1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r w:rsidRPr="00757CD1">
        <w:rPr>
          <w:color w:val="000000" w:themeColor="text1"/>
          <w:sz w:val="28"/>
        </w:rPr>
        <w:t xml:space="preserve"> </w:t>
      </w:r>
      <w:proofErr w:type="gramStart"/>
      <w:r w:rsidRPr="00757CD1">
        <w:rPr>
          <w:color w:val="000000" w:themeColor="text1"/>
          <w:sz w:val="28"/>
        </w:rPr>
        <w:t>тонкие, сверхтонкие или особо прочные для за</w:t>
      </w:r>
      <w:r w:rsidR="00D637A3">
        <w:rPr>
          <w:color w:val="000000" w:themeColor="text1"/>
          <w:sz w:val="28"/>
        </w:rPr>
        <w:t>щиты от рентгеновских облучений</w:t>
      </w:r>
      <w:r w:rsidRPr="00757CD1">
        <w:rPr>
          <w:color w:val="000000" w:themeColor="text1"/>
          <w:sz w:val="28"/>
        </w:rPr>
        <w:t xml:space="preserve"> </w:t>
      </w:r>
      <w:proofErr w:type="gramEnd"/>
    </w:p>
    <w:p w:rsidR="0056529A" w:rsidRPr="0056529A" w:rsidRDefault="0056529A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r w:rsidRPr="00757CD1">
        <w:rPr>
          <w:color w:val="000000" w:themeColor="text1"/>
          <w:sz w:val="28"/>
        </w:rPr>
        <w:lastRenderedPageBreak/>
        <w:t>перчатки с удлиненной манжетой (длина 387 мм),</w:t>
      </w:r>
      <w:r>
        <w:rPr>
          <w:color w:val="000000" w:themeColor="text1"/>
          <w:sz w:val="28"/>
        </w:rPr>
        <w:t xml:space="preserve"> </w:t>
      </w:r>
      <w:r w:rsidR="00757CD1" w:rsidRPr="00757CD1">
        <w:rPr>
          <w:color w:val="000000" w:themeColor="text1"/>
          <w:sz w:val="28"/>
        </w:rPr>
        <w:t>для использования в акушерстве, гинекологии, урологии выпускаются</w:t>
      </w:r>
    </w:p>
    <w:p w:rsidR="00757CD1" w:rsidRPr="00197D25" w:rsidRDefault="0056529A" w:rsidP="00D637A3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2"/>
          <w:szCs w:val="23"/>
        </w:rPr>
      </w:pPr>
      <w:r>
        <w:rPr>
          <w:color w:val="000000" w:themeColor="text1"/>
          <w:sz w:val="28"/>
        </w:rPr>
        <w:t xml:space="preserve">перчатки с </w:t>
      </w:r>
      <w:proofErr w:type="spellStart"/>
      <w:r>
        <w:rPr>
          <w:color w:val="000000" w:themeColor="text1"/>
          <w:sz w:val="28"/>
        </w:rPr>
        <w:t>текстурированной</w:t>
      </w:r>
      <w:proofErr w:type="spellEnd"/>
      <w:r>
        <w:rPr>
          <w:color w:val="000000" w:themeColor="text1"/>
          <w:sz w:val="28"/>
        </w:rPr>
        <w:t xml:space="preserve"> поверхностью </w:t>
      </w:r>
      <w:r w:rsidR="00757CD1" w:rsidRPr="00757CD1">
        <w:rPr>
          <w:color w:val="000000" w:themeColor="text1"/>
          <w:sz w:val="28"/>
        </w:rPr>
        <w:t xml:space="preserve">для повышенной тактильной чувствительности и ряда хирургических процедур </w:t>
      </w:r>
    </w:p>
    <w:p w:rsidR="00197D25" w:rsidRPr="0056529A" w:rsidRDefault="00197D25" w:rsidP="00197D25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 w:themeColor="text1"/>
          <w:sz w:val="32"/>
          <w:szCs w:val="23"/>
        </w:rPr>
      </w:pPr>
    </w:p>
    <w:p w:rsidR="0056529A" w:rsidRPr="0056529A" w:rsidRDefault="0056529A" w:rsidP="0056529A">
      <w:pPr>
        <w:pStyle w:val="pcenter"/>
        <w:numPr>
          <w:ilvl w:val="0"/>
          <w:numId w:val="8"/>
        </w:numPr>
        <w:spacing w:before="0" w:beforeAutospacing="0" w:after="180" w:afterAutospacing="0" w:line="330" w:lineRule="atLeast"/>
        <w:textAlignment w:val="baseline"/>
        <w:rPr>
          <w:color w:val="000000" w:themeColor="text1"/>
          <w:sz w:val="36"/>
          <w:szCs w:val="23"/>
        </w:rPr>
      </w:pPr>
      <w:r w:rsidRPr="0056529A">
        <w:rPr>
          <w:sz w:val="28"/>
        </w:rPr>
        <w:t>диагностические нестерильные перчатки</w:t>
      </w:r>
      <w:r>
        <w:rPr>
          <w:sz w:val="28"/>
        </w:rPr>
        <w:t xml:space="preserve"> (</w:t>
      </w:r>
      <w:r w:rsidRPr="0056529A">
        <w:rPr>
          <w:sz w:val="28"/>
        </w:rPr>
        <w:t>для ухода за больными, в медицинских учреждениях</w:t>
      </w:r>
      <w:r>
        <w:rPr>
          <w:sz w:val="28"/>
        </w:rPr>
        <w:t xml:space="preserve">) </w:t>
      </w:r>
      <w:r w:rsidRPr="0056529A">
        <w:rPr>
          <w:sz w:val="28"/>
        </w:rPr>
        <w:t xml:space="preserve"> выпускаются</w:t>
      </w:r>
      <w:r>
        <w:rPr>
          <w:sz w:val="28"/>
        </w:rPr>
        <w:t>:</w:t>
      </w:r>
    </w:p>
    <w:p w:rsidR="0056529A" w:rsidRPr="0056529A" w:rsidRDefault="0056529A" w:rsidP="00D637A3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6"/>
          <w:szCs w:val="23"/>
        </w:rPr>
      </w:pPr>
      <w:proofErr w:type="gramStart"/>
      <w:r w:rsidRPr="0056529A">
        <w:rPr>
          <w:sz w:val="28"/>
        </w:rPr>
        <w:t>латексные</w:t>
      </w:r>
      <w:proofErr w:type="gramEnd"/>
      <w:r w:rsidRPr="0056529A">
        <w:rPr>
          <w:sz w:val="28"/>
        </w:rPr>
        <w:t xml:space="preserve"> и без л</w:t>
      </w:r>
      <w:r w:rsidR="00D637A3">
        <w:rPr>
          <w:sz w:val="28"/>
        </w:rPr>
        <w:t>атекса (</w:t>
      </w:r>
      <w:proofErr w:type="spellStart"/>
      <w:r w:rsidR="00D637A3">
        <w:rPr>
          <w:sz w:val="28"/>
        </w:rPr>
        <w:t>нитриловые</w:t>
      </w:r>
      <w:proofErr w:type="spellEnd"/>
      <w:r w:rsidR="00D637A3">
        <w:rPr>
          <w:sz w:val="28"/>
        </w:rPr>
        <w:t xml:space="preserve"> и виниловые)</w:t>
      </w:r>
      <w:r w:rsidRPr="0056529A">
        <w:rPr>
          <w:sz w:val="28"/>
        </w:rPr>
        <w:t xml:space="preserve"> </w:t>
      </w:r>
    </w:p>
    <w:p w:rsidR="0056529A" w:rsidRPr="0056529A" w:rsidRDefault="0056529A" w:rsidP="00D637A3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6"/>
          <w:szCs w:val="23"/>
        </w:rPr>
      </w:pPr>
      <w:proofErr w:type="spellStart"/>
      <w:r w:rsidRPr="0056529A">
        <w:rPr>
          <w:sz w:val="28"/>
        </w:rPr>
        <w:t>о</w:t>
      </w:r>
      <w:r w:rsidR="00D637A3">
        <w:rPr>
          <w:sz w:val="28"/>
        </w:rPr>
        <w:t>пудренные</w:t>
      </w:r>
      <w:proofErr w:type="spellEnd"/>
      <w:r w:rsidR="00D637A3">
        <w:rPr>
          <w:sz w:val="28"/>
        </w:rPr>
        <w:t xml:space="preserve"> и </w:t>
      </w:r>
      <w:proofErr w:type="spellStart"/>
      <w:r w:rsidR="00D637A3">
        <w:rPr>
          <w:sz w:val="28"/>
        </w:rPr>
        <w:t>неопудренные</w:t>
      </w:r>
      <w:proofErr w:type="spellEnd"/>
      <w:r w:rsidR="00D637A3">
        <w:rPr>
          <w:sz w:val="28"/>
        </w:rPr>
        <w:t xml:space="preserve"> внутри</w:t>
      </w:r>
      <w:r w:rsidRPr="0056529A">
        <w:rPr>
          <w:sz w:val="28"/>
        </w:rPr>
        <w:t xml:space="preserve"> </w:t>
      </w:r>
    </w:p>
    <w:p w:rsidR="0056529A" w:rsidRPr="0056529A" w:rsidRDefault="0056529A" w:rsidP="00D637A3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6"/>
          <w:szCs w:val="23"/>
        </w:rPr>
      </w:pPr>
      <w:proofErr w:type="spellStart"/>
      <w:r>
        <w:rPr>
          <w:sz w:val="28"/>
        </w:rPr>
        <w:t>голубого</w:t>
      </w:r>
      <w:proofErr w:type="spellEnd"/>
      <w:r>
        <w:rPr>
          <w:sz w:val="28"/>
        </w:rPr>
        <w:t xml:space="preserve"> или зеленого цвета</w:t>
      </w:r>
    </w:p>
    <w:p w:rsidR="0056529A" w:rsidRPr="00197D25" w:rsidRDefault="0056529A" w:rsidP="00D637A3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 w:themeColor="text1"/>
          <w:sz w:val="36"/>
          <w:szCs w:val="23"/>
        </w:rPr>
      </w:pPr>
      <w:proofErr w:type="gramStart"/>
      <w:r w:rsidRPr="0056529A">
        <w:rPr>
          <w:sz w:val="28"/>
        </w:rPr>
        <w:t>устойчивые</w:t>
      </w:r>
      <w:proofErr w:type="gramEnd"/>
      <w:r w:rsidRPr="0056529A">
        <w:rPr>
          <w:sz w:val="28"/>
        </w:rPr>
        <w:t xml:space="preserve"> к воздейс</w:t>
      </w:r>
      <w:r>
        <w:rPr>
          <w:sz w:val="28"/>
        </w:rPr>
        <w:t>твию химических веществ, масел</w:t>
      </w:r>
    </w:p>
    <w:p w:rsidR="00197D25" w:rsidRPr="0056529A" w:rsidRDefault="00197D25" w:rsidP="00197D25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 w:themeColor="text1"/>
          <w:sz w:val="36"/>
          <w:szCs w:val="23"/>
        </w:rPr>
      </w:pPr>
    </w:p>
    <w:p w:rsidR="0056529A" w:rsidRPr="0056529A" w:rsidRDefault="0056529A" w:rsidP="0056529A">
      <w:pPr>
        <w:pStyle w:val="pcenter"/>
        <w:numPr>
          <w:ilvl w:val="0"/>
          <w:numId w:val="8"/>
        </w:numPr>
        <w:spacing w:before="0" w:beforeAutospacing="0" w:after="180" w:afterAutospacing="0" w:line="330" w:lineRule="atLeast"/>
        <w:textAlignment w:val="baseline"/>
        <w:rPr>
          <w:color w:val="000000" w:themeColor="text1"/>
          <w:sz w:val="40"/>
          <w:szCs w:val="23"/>
        </w:rPr>
      </w:pPr>
      <w:r w:rsidRPr="0056529A">
        <w:rPr>
          <w:sz w:val="28"/>
        </w:rPr>
        <w:t xml:space="preserve">анатомические перчатки выпускаются для защиты рук </w:t>
      </w:r>
      <w:proofErr w:type="spellStart"/>
      <w:r w:rsidRPr="0056529A">
        <w:rPr>
          <w:sz w:val="28"/>
        </w:rPr>
        <w:t>мед</w:t>
      </w:r>
      <w:proofErr w:type="gramStart"/>
      <w:r w:rsidRPr="0056529A">
        <w:rPr>
          <w:sz w:val="28"/>
        </w:rPr>
        <w:t>.п</w:t>
      </w:r>
      <w:proofErr w:type="gramEnd"/>
      <w:r w:rsidRPr="0056529A">
        <w:rPr>
          <w:sz w:val="28"/>
        </w:rPr>
        <w:t>ерсонала</w:t>
      </w:r>
      <w:proofErr w:type="spellEnd"/>
      <w:r w:rsidRPr="0056529A">
        <w:rPr>
          <w:sz w:val="28"/>
        </w:rPr>
        <w:t xml:space="preserve"> от загрязнения. Толщина стенок ровна 0,5мм.</w:t>
      </w:r>
    </w:p>
    <w:p w:rsidR="0056529A" w:rsidRPr="0056529A" w:rsidRDefault="00197D25" w:rsidP="0056529A">
      <w:pPr>
        <w:pStyle w:val="pcenter"/>
        <w:spacing w:before="0" w:beforeAutospacing="0" w:after="180" w:afterAutospacing="0" w:line="330" w:lineRule="atLeast"/>
        <w:ind w:left="420"/>
        <w:textAlignment w:val="baseline"/>
        <w:rPr>
          <w:color w:val="000000" w:themeColor="text1"/>
          <w:sz w:val="40"/>
          <w:szCs w:val="23"/>
        </w:rPr>
      </w:pPr>
      <w:r>
        <w:rPr>
          <w:noProof/>
          <w:color w:val="000000" w:themeColor="text1"/>
          <w:sz w:val="40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1034415</wp:posOffset>
            </wp:positionH>
            <wp:positionV relativeFrom="margin">
              <wp:posOffset>4432935</wp:posOffset>
            </wp:positionV>
            <wp:extent cx="3426460" cy="3829050"/>
            <wp:effectExtent l="19050" t="0" r="2540" b="0"/>
            <wp:wrapSquare wrapText="bothSides"/>
            <wp:docPr id="1" name="Рисунок 1" descr="https://images.ru.prom.st/641996105_w640_h640_perchatki-sf-hirurgiche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641996105_w640_h640_perchatki-sf-hirurgichesk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86" t="7372" r="8279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D1" w:rsidRDefault="00757CD1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56529A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775335</wp:posOffset>
            </wp:positionV>
            <wp:extent cx="4857750" cy="4286250"/>
            <wp:effectExtent l="19050" t="0" r="0" b="0"/>
            <wp:wrapSquare wrapText="bothSides"/>
            <wp:docPr id="4" name="Рисунок 4" descr="https://sc02.alicdn.com/kf/HTB1JAA9XcrrK1Rjy1zeq6xalFXan/Anti-static-Cleanroom-Black-Finger-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2.alicdn.com/kf/HTB1JAA9XcrrK1Rjy1zeq6xalFXan/Anti-static-Cleanroom-Black-Finger-Cot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9" t="5747" r="1149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29A">
        <w:rPr>
          <w:sz w:val="28"/>
        </w:rPr>
        <w:t>Напальчники предназначаются для защиты пальцев рук, выпускаются для защиты пальцев рук, выпускаются 3-х номеров в зависимости от длины (63,70 и 77 мм)</w:t>
      </w:r>
    </w:p>
    <w:p w:rsidR="0056529A" w:rsidRPr="0056529A" w:rsidRDefault="0056529A" w:rsidP="0056529A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32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</w:pPr>
    </w:p>
    <w:p w:rsidR="0056529A" w:rsidRDefault="0056529A" w:rsidP="0056529A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>
        <w:rPr>
          <w:sz w:val="28"/>
        </w:rPr>
        <w:t>Соски:</w:t>
      </w:r>
    </w:p>
    <w:p w:rsidR="004E3129" w:rsidRPr="004E3129" w:rsidRDefault="004E3129" w:rsidP="004E3129">
      <w:pPr>
        <w:pStyle w:val="pcenter"/>
        <w:numPr>
          <w:ilvl w:val="0"/>
          <w:numId w:val="16"/>
        </w:numPr>
        <w:spacing w:before="0" w:beforeAutospacing="0" w:after="180" w:afterAutospacing="0" w:line="330" w:lineRule="atLeast"/>
        <w:textAlignment w:val="baseline"/>
        <w:rPr>
          <w:color w:val="000000"/>
          <w:sz w:val="32"/>
          <w:szCs w:val="23"/>
        </w:rPr>
      </w:pPr>
      <w:r>
        <w:rPr>
          <w:sz w:val="28"/>
        </w:rPr>
        <w:t xml:space="preserve">для вскармливания </w:t>
      </w: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  <w:r>
        <w:rPr>
          <w:noProof/>
          <w:color w:val="000000"/>
          <w:sz w:val="32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1186815</wp:posOffset>
            </wp:positionH>
            <wp:positionV relativeFrom="margin">
              <wp:posOffset>6014085</wp:posOffset>
            </wp:positionV>
            <wp:extent cx="3114675" cy="3219450"/>
            <wp:effectExtent l="19050" t="0" r="9525" b="0"/>
            <wp:wrapSquare wrapText="bothSides"/>
            <wp:docPr id="7" name="Рисунок 7" descr="https://ae01.alicdn.com/kf/HTB1pBYoKFXXXXcAXpXXq6xXFXXXz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e01.alicdn.com/kf/HTB1pBYoKFXXXXcAXpXXq6xXFXXXz/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90" t="4647" r="5238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Default="004E3129" w:rsidP="004E3129">
      <w:pPr>
        <w:pStyle w:val="a3"/>
        <w:rPr>
          <w:sz w:val="28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2"/>
          <w:szCs w:val="23"/>
        </w:rPr>
      </w:pPr>
    </w:p>
    <w:p w:rsidR="004E3129" w:rsidRPr="004E3129" w:rsidRDefault="0056529A" w:rsidP="004E3129">
      <w:pPr>
        <w:pStyle w:val="pcenter"/>
        <w:numPr>
          <w:ilvl w:val="0"/>
          <w:numId w:val="16"/>
        </w:numPr>
        <w:spacing w:before="0" w:beforeAutospacing="0" w:after="180" w:afterAutospacing="0" w:line="330" w:lineRule="atLeast"/>
        <w:textAlignment w:val="baseline"/>
        <w:rPr>
          <w:color w:val="000000"/>
          <w:sz w:val="32"/>
          <w:szCs w:val="23"/>
        </w:rPr>
      </w:pPr>
      <w:r w:rsidRPr="0056529A">
        <w:rPr>
          <w:sz w:val="28"/>
        </w:rPr>
        <w:lastRenderedPageBreak/>
        <w:t>соски пустышки</w:t>
      </w:r>
    </w:p>
    <w:p w:rsidR="00F0631D" w:rsidRPr="00F0631D" w:rsidRDefault="00F0631D" w:rsidP="00F0631D">
      <w:pPr>
        <w:pStyle w:val="a3"/>
        <w:numPr>
          <w:ilvl w:val="0"/>
          <w:numId w:val="18"/>
        </w:numPr>
        <w:shd w:val="clear" w:color="auto" w:fill="FFFFFF"/>
        <w:spacing w:before="225"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iCs/>
          <w:color w:val="000000"/>
          <w:sz w:val="28"/>
          <w:szCs w:val="30"/>
        </w:rPr>
      </w:pPr>
      <w:r w:rsidRPr="00F0631D">
        <w:rPr>
          <w:rFonts w:ascii="Times New Roman" w:eastAsia="Times New Roman" w:hAnsi="Times New Roman" w:cs="Times New Roman"/>
          <w:iCs/>
          <w:color w:val="000000"/>
          <w:sz w:val="28"/>
          <w:szCs w:val="30"/>
        </w:rPr>
        <w:t>круглая</w:t>
      </w:r>
    </w:p>
    <w:p w:rsidR="00F0631D" w:rsidRPr="00F0631D" w:rsidRDefault="00F0631D" w:rsidP="00F0631D">
      <w:pPr>
        <w:shd w:val="clear" w:color="auto" w:fill="FFFFFF"/>
        <w:spacing w:before="225" w:after="150" w:line="240" w:lineRule="auto"/>
        <w:ind w:left="360"/>
        <w:textAlignment w:val="baseline"/>
        <w:outlineLvl w:val="2"/>
        <w:rPr>
          <w:rFonts w:ascii="Arial" w:eastAsia="Times New Roman" w:hAnsi="Arial" w:cs="Arial"/>
          <w:i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838450" cy="2505075"/>
            <wp:effectExtent l="19050" t="0" r="0" b="0"/>
            <wp:docPr id="10" name="Рисунок 10" descr="Круглая пуст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углая пустыш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034"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 w:rsidRPr="00F0631D">
        <w:rPr>
          <w:color w:val="000000"/>
          <w:sz w:val="28"/>
          <w:szCs w:val="23"/>
        </w:rPr>
        <w:t>анатомическая</w:t>
      </w:r>
    </w:p>
    <w:p w:rsidR="00F0631D" w:rsidRPr="004E3129" w:rsidRDefault="00F0631D" w:rsidP="00F0631D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  <w:r>
        <w:rPr>
          <w:noProof/>
        </w:rPr>
        <w:drawing>
          <wp:inline distT="0" distB="0" distL="0" distR="0">
            <wp:extent cx="3804448" cy="1838325"/>
            <wp:effectExtent l="19050" t="0" r="5552" b="0"/>
            <wp:docPr id="16" name="Рисунок 16" descr="Анатомическая пуст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атомическая пустыш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85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4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proofErr w:type="spellStart"/>
      <w:r w:rsidRPr="00F0631D">
        <w:rPr>
          <w:color w:val="000000"/>
          <w:sz w:val="28"/>
          <w:szCs w:val="23"/>
        </w:rPr>
        <w:t>ортодонтическая</w:t>
      </w:r>
      <w:proofErr w:type="spellEnd"/>
    </w:p>
    <w:p w:rsidR="00F0631D" w:rsidRPr="004E3129" w:rsidRDefault="00F0631D" w:rsidP="00F0631D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  <w:r>
        <w:rPr>
          <w:noProof/>
        </w:rPr>
        <w:drawing>
          <wp:inline distT="0" distB="0" distL="0" distR="0">
            <wp:extent cx="2956271" cy="2524125"/>
            <wp:effectExtent l="19050" t="0" r="0" b="0"/>
            <wp:docPr id="19" name="Рисунок 19" descr="Ортодонтическая пуст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ртодонтическая пустыш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309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71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29" w:rsidRPr="004E3129" w:rsidRDefault="004E3129" w:rsidP="004E3129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</w:p>
    <w:p w:rsidR="0056529A" w:rsidRDefault="0056529A" w:rsidP="004E3129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56529A">
        <w:rPr>
          <w:sz w:val="28"/>
        </w:rPr>
        <w:lastRenderedPageBreak/>
        <w:t>Для изготовления сосок применяются силикон, резина индифферентная к пищевым продуктам, химически стабильная по отношению к слюне ребенка. Соски должны выдерживать частое кипячение.</w:t>
      </w:r>
    </w:p>
    <w:p w:rsidR="00F0631D" w:rsidRDefault="00F0631D" w:rsidP="004E3129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 xml:space="preserve">Грелки – это резиновые емкости, которые при необходимости местного прогрева организма наполняют горячей водой, так же их применяют еще и для промываний и спринцеваний. </w:t>
      </w:r>
    </w:p>
    <w:p w:rsidR="00F0631D" w:rsidRDefault="00F0631D" w:rsidP="004E3129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 xml:space="preserve">Грелки выпускают двух типов: </w:t>
      </w:r>
    </w:p>
    <w:p w:rsidR="00F0631D" w:rsidRDefault="00F0631D" w:rsidP="00F0631D">
      <w:pPr>
        <w:pStyle w:val="pcenter"/>
        <w:numPr>
          <w:ilvl w:val="0"/>
          <w:numId w:val="18"/>
        </w:numPr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>А</w:t>
      </w:r>
      <w:r>
        <w:rPr>
          <w:sz w:val="28"/>
        </w:rPr>
        <w:t xml:space="preserve"> – для местного согревания тела</w:t>
      </w:r>
    </w:p>
    <w:p w:rsidR="00F0631D" w:rsidRDefault="00F0631D" w:rsidP="00F0631D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2299335</wp:posOffset>
            </wp:positionV>
            <wp:extent cx="3715385" cy="2733675"/>
            <wp:effectExtent l="19050" t="0" r="0" b="0"/>
            <wp:wrapSquare wrapText="bothSides"/>
            <wp:docPr id="22" name="Рисунок 22" descr="https://pbs.twimg.com/media/D2Kks_hWoAEgo-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2Kks_hWoAEgo-u.jpg:lar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394" b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F0631D" w:rsidRDefault="00F0631D" w:rsidP="00F0631D">
      <w:pPr>
        <w:pStyle w:val="a3"/>
        <w:rPr>
          <w:sz w:val="28"/>
        </w:rPr>
      </w:pP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36"/>
          <w:szCs w:val="23"/>
        </w:rPr>
      </w:pP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180" w:afterAutospacing="0" w:line="330" w:lineRule="atLeast"/>
        <w:textAlignment w:val="baseline"/>
        <w:rPr>
          <w:color w:val="000000"/>
          <w:sz w:val="36"/>
          <w:szCs w:val="23"/>
        </w:rPr>
      </w:pPr>
      <w:proofErr w:type="gramStart"/>
      <w:r w:rsidRPr="00F0631D">
        <w:rPr>
          <w:sz w:val="28"/>
        </w:rPr>
        <w:t>Б – комбинированные, применяются, как для согревания, так и для промывания и спринцевания, они комплектуются резиновым шлангом (длина 140 см),</w:t>
      </w:r>
      <w:r>
        <w:rPr>
          <w:sz w:val="28"/>
        </w:rPr>
        <w:t xml:space="preserve"> </w:t>
      </w:r>
      <w:r w:rsidRPr="00F0631D">
        <w:rPr>
          <w:sz w:val="28"/>
        </w:rPr>
        <w:t>тремя наконечниками (детский, взрослый, маточный),</w:t>
      </w:r>
      <w:r>
        <w:rPr>
          <w:sz w:val="28"/>
        </w:rPr>
        <w:t xml:space="preserve"> </w:t>
      </w:r>
      <w:r w:rsidRPr="00F0631D">
        <w:rPr>
          <w:sz w:val="28"/>
        </w:rPr>
        <w:t>пробкой – переходником и зажи</w:t>
      </w:r>
      <w:r>
        <w:rPr>
          <w:sz w:val="28"/>
        </w:rPr>
        <w:t>мом.</w:t>
      </w:r>
      <w:proofErr w:type="gramEnd"/>
    </w:p>
    <w:p w:rsidR="00F0631D" w:rsidRDefault="00F0631D" w:rsidP="00F0631D">
      <w:pPr>
        <w:pStyle w:val="a3"/>
        <w:rPr>
          <w:color w:val="000000"/>
          <w:sz w:val="36"/>
          <w:szCs w:val="23"/>
        </w:rPr>
      </w:pPr>
      <w:r>
        <w:rPr>
          <w:noProof/>
          <w:color w:val="000000"/>
          <w:sz w:val="36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1443990</wp:posOffset>
            </wp:positionH>
            <wp:positionV relativeFrom="margin">
              <wp:posOffset>6271260</wp:posOffset>
            </wp:positionV>
            <wp:extent cx="2867025" cy="3144520"/>
            <wp:effectExtent l="19050" t="0" r="9525" b="0"/>
            <wp:wrapSquare wrapText="bothSides"/>
            <wp:docPr id="25" name="Рисунок 25" descr="https://main-cdn.goods.ru/hlr-system/957453294-21312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in-cdn.goods.ru/hlr-system/957453294-2131231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04" t="7401" r="9211"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36"/>
          <w:szCs w:val="23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lastRenderedPageBreak/>
        <w:t>Грелки бывают вместимостью 1,2 и 3 литра. Изготавливают грелки из цветных резиновых смесей.</w:t>
      </w:r>
    </w:p>
    <w:p w:rsidR="00F0631D" w:rsidRP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>Пузыри для льда предназначены для местного охлаждения при различных травмах. Они представляют собой емкости различной формы с широкой горловиной для заполнения льдом закрывающиеся пластмассовой пробкой. Выпускаются 3-х размеров с диаметром 15, 20 и 25 см</w:t>
      </w:r>
      <w:r>
        <w:rPr>
          <w:sz w:val="28"/>
        </w:rPr>
        <w:t>.</w:t>
      </w:r>
      <w:r>
        <w:rPr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1527810</wp:posOffset>
            </wp:positionV>
            <wp:extent cx="5419725" cy="3543300"/>
            <wp:effectExtent l="19050" t="0" r="9525" b="0"/>
            <wp:wrapSquare wrapText="bothSides"/>
            <wp:docPr id="28" name="Рисунок 28" descr="http://meridian-med.ru/files/catalog/photos/24/1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ridian-med.ru/files/catalog/photos/24/1_1_b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86" t="5769" r="2672" b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>Круги подкладные представляют собой кольцеобразной формы мешки, которые надуваются воздухом и закрываются вентилем. Предназначены для ухода за лежачими больными для профилактики и лечения проле</w:t>
      </w:r>
      <w:r>
        <w:rPr>
          <w:sz w:val="28"/>
        </w:rPr>
        <w:t>жней. Выпускаются трех размеров:</w:t>
      </w: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0" w:afterAutospacing="0" w:line="330" w:lineRule="atLeast"/>
        <w:ind w:left="714" w:hanging="357"/>
        <w:textAlignment w:val="baseline"/>
        <w:rPr>
          <w:sz w:val="32"/>
        </w:rPr>
      </w:pPr>
      <w:r w:rsidRPr="00F0631D">
        <w:rPr>
          <w:sz w:val="28"/>
        </w:rPr>
        <w:t>№ 1-9,5/30см</w:t>
      </w: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0" w:afterAutospacing="0" w:line="330" w:lineRule="atLeast"/>
        <w:ind w:left="714" w:hanging="357"/>
        <w:textAlignment w:val="baseline"/>
        <w:rPr>
          <w:sz w:val="32"/>
        </w:rPr>
      </w:pPr>
      <w:r>
        <w:rPr>
          <w:sz w:val="28"/>
        </w:rPr>
        <w:t>№ 2-14,5/38см</w:t>
      </w:r>
      <w:r w:rsidRPr="00F0631D">
        <w:rPr>
          <w:sz w:val="28"/>
        </w:rPr>
        <w:t xml:space="preserve"> </w:t>
      </w:r>
    </w:p>
    <w:p w:rsidR="00F0631D" w:rsidRPr="00F0631D" w:rsidRDefault="00F0631D" w:rsidP="00F0631D">
      <w:pPr>
        <w:pStyle w:val="pcenter"/>
        <w:numPr>
          <w:ilvl w:val="0"/>
          <w:numId w:val="18"/>
        </w:numPr>
        <w:spacing w:before="0" w:beforeAutospacing="0" w:after="0" w:afterAutospacing="0" w:line="330" w:lineRule="atLeast"/>
        <w:ind w:left="714" w:hanging="357"/>
        <w:textAlignment w:val="baseline"/>
        <w:rPr>
          <w:sz w:val="32"/>
        </w:rPr>
      </w:pPr>
      <w:r w:rsidRPr="00F0631D">
        <w:rPr>
          <w:sz w:val="28"/>
        </w:rPr>
        <w:t>№ 3-14,5/45</w:t>
      </w:r>
    </w:p>
    <w:p w:rsidR="00F0631D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6909435</wp:posOffset>
            </wp:positionV>
            <wp:extent cx="4676775" cy="2447925"/>
            <wp:effectExtent l="19050" t="0" r="9525" b="0"/>
            <wp:wrapSquare wrapText="bothSides"/>
            <wp:docPr id="31" name="Рисунок 31" descr="https://cdn1.ozone.ru/multimedia/103712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ozone.ru/multimedia/10371243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255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29A" w:rsidRDefault="0056529A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AE416F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lastRenderedPageBreak/>
        <w:t xml:space="preserve">Спринцовки – это резиновый баллончик грушевидной формы с мягким или твердым наконечником. Используются для промывания различных каналов и полостей. </w:t>
      </w:r>
    </w:p>
    <w:p w:rsidR="00AE416F" w:rsidRDefault="00F0631D" w:rsidP="00F0631D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0631D">
        <w:rPr>
          <w:sz w:val="28"/>
        </w:rPr>
        <w:t xml:space="preserve">Спринцовки бывают двух типов: </w:t>
      </w:r>
    </w:p>
    <w:p w:rsidR="00AE416F" w:rsidRPr="00AE416F" w:rsidRDefault="00AE416F" w:rsidP="00AE416F">
      <w:pPr>
        <w:pStyle w:val="pcenter"/>
        <w:numPr>
          <w:ilvl w:val="0"/>
          <w:numId w:val="19"/>
        </w:numPr>
        <w:spacing w:before="0" w:beforeAutospacing="0" w:after="180" w:afterAutospacing="0" w:line="330" w:lineRule="atLeast"/>
        <w:textAlignment w:val="baseline"/>
        <w:rPr>
          <w:color w:val="000000"/>
          <w:sz w:val="32"/>
          <w:szCs w:val="23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1480185</wp:posOffset>
            </wp:positionV>
            <wp:extent cx="4476115" cy="3657600"/>
            <wp:effectExtent l="19050" t="0" r="635" b="0"/>
            <wp:wrapSquare wrapText="bothSides"/>
            <wp:docPr id="34" name="Рисунок 34" descr="https://beauty.mypartnershop.ru/pictures/102273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eauty.mypartnershop.ru/pictures/10227331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53" t="2708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31D" w:rsidRPr="00F0631D">
        <w:rPr>
          <w:sz w:val="28"/>
        </w:rPr>
        <w:t>А</w:t>
      </w:r>
      <w:r w:rsidR="0006534B">
        <w:rPr>
          <w:sz w:val="28"/>
        </w:rPr>
        <w:t xml:space="preserve"> </w:t>
      </w:r>
      <w:r w:rsidR="00F0631D" w:rsidRPr="00F0631D">
        <w:rPr>
          <w:sz w:val="28"/>
        </w:rPr>
        <w:t>- с мягким наконечником (с баллончиком единое целое)</w:t>
      </w:r>
    </w:p>
    <w:p w:rsidR="00AE416F" w:rsidRPr="00AE416F" w:rsidRDefault="00AE416F" w:rsidP="00AE416F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ind w:left="720"/>
        <w:textAlignment w:val="baseline"/>
        <w:rPr>
          <w:sz w:val="28"/>
        </w:rPr>
      </w:pPr>
    </w:p>
    <w:p w:rsidR="00AE416F" w:rsidRPr="00AE416F" w:rsidRDefault="00F0631D" w:rsidP="00AE416F">
      <w:pPr>
        <w:pStyle w:val="pcenter"/>
        <w:numPr>
          <w:ilvl w:val="0"/>
          <w:numId w:val="19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proofErr w:type="gramStart"/>
      <w:r w:rsidRPr="00AE416F">
        <w:rPr>
          <w:sz w:val="28"/>
        </w:rPr>
        <w:t>Б</w:t>
      </w:r>
      <w:proofErr w:type="gramEnd"/>
      <w:r w:rsidR="0006534B">
        <w:rPr>
          <w:sz w:val="28"/>
        </w:rPr>
        <w:t xml:space="preserve"> </w:t>
      </w:r>
      <w:r w:rsidRPr="00AE416F">
        <w:rPr>
          <w:sz w:val="28"/>
        </w:rPr>
        <w:t xml:space="preserve">- с твердым наконечником </w:t>
      </w:r>
      <w:r w:rsidR="00AE416F">
        <w:rPr>
          <w:sz w:val="28"/>
        </w:rPr>
        <w:t>(изготавливается из пластмассы)</w:t>
      </w: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929640</wp:posOffset>
            </wp:positionH>
            <wp:positionV relativeFrom="margin">
              <wp:posOffset>5766435</wp:posOffset>
            </wp:positionV>
            <wp:extent cx="4133850" cy="3533775"/>
            <wp:effectExtent l="19050" t="0" r="0" b="0"/>
            <wp:wrapSquare wrapText="bothSides"/>
            <wp:docPr id="44" name="Рисунок 44" descr="https://beauty.mypartnershop.ru/pictures/102273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eauty.mypartnershop.ru/pictures/10227332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58" t="2611" b="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</w:p>
    <w:p w:rsid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</w:pPr>
    </w:p>
    <w:p w:rsidR="00AE416F" w:rsidRPr="00AE416F" w:rsidRDefault="00AE416F" w:rsidP="00AE416F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28"/>
          <w:szCs w:val="23"/>
        </w:rPr>
      </w:pPr>
    </w:p>
    <w:p w:rsidR="00F0631D" w:rsidRDefault="00F0631D" w:rsidP="00AE416F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AE416F">
        <w:rPr>
          <w:sz w:val="28"/>
        </w:rPr>
        <w:lastRenderedPageBreak/>
        <w:t>Выпускаются разных номеров в зависимости от объема в мл (от 15,30,45 до 360 мл)</w:t>
      </w:r>
      <w:r w:rsidR="00AE416F">
        <w:rPr>
          <w:sz w:val="28"/>
        </w:rPr>
        <w:t>.</w:t>
      </w:r>
    </w:p>
    <w:p w:rsidR="00AE416F" w:rsidRPr="00AE416F" w:rsidRDefault="00AE416F" w:rsidP="00AE416F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AE416F">
        <w:rPr>
          <w:sz w:val="28"/>
        </w:rPr>
        <w:t xml:space="preserve">Кружка </w:t>
      </w:r>
      <w:proofErr w:type="spellStart"/>
      <w:r w:rsidRPr="00AE416F">
        <w:rPr>
          <w:sz w:val="28"/>
        </w:rPr>
        <w:t>ирригаторная</w:t>
      </w:r>
      <w:proofErr w:type="spellEnd"/>
      <w:r w:rsidRPr="00AE416F">
        <w:rPr>
          <w:sz w:val="28"/>
        </w:rPr>
        <w:t xml:space="preserve"> (</w:t>
      </w:r>
      <w:proofErr w:type="spellStart"/>
      <w:r w:rsidRPr="00AE416F">
        <w:rPr>
          <w:sz w:val="28"/>
        </w:rPr>
        <w:t>Эсмарха</w:t>
      </w:r>
      <w:proofErr w:type="spellEnd"/>
      <w:r w:rsidRPr="00AE416F">
        <w:rPr>
          <w:sz w:val="28"/>
        </w:rPr>
        <w:t xml:space="preserve">) представляет собой </w:t>
      </w:r>
      <w:proofErr w:type="spellStart"/>
      <w:r w:rsidRPr="00AE416F">
        <w:rPr>
          <w:sz w:val="28"/>
        </w:rPr>
        <w:t>широкогорлую</w:t>
      </w:r>
      <w:proofErr w:type="spellEnd"/>
      <w:r w:rsidRPr="00AE416F">
        <w:rPr>
          <w:sz w:val="28"/>
        </w:rPr>
        <w:t xml:space="preserve"> плоскую емкость, соединяющуюся с резиновой трубкой с помощью патрубка. </w:t>
      </w:r>
      <w:proofErr w:type="gramStart"/>
      <w:r w:rsidRPr="00AE416F">
        <w:rPr>
          <w:sz w:val="28"/>
        </w:rPr>
        <w:t>Предназначена</w:t>
      </w:r>
      <w:proofErr w:type="gramEnd"/>
      <w:r w:rsidRPr="00AE416F">
        <w:rPr>
          <w:sz w:val="28"/>
        </w:rPr>
        <w:t xml:space="preserve"> для спринцевания. Выпускается трех размеров в зависимости от вместимости 1,1,5 и 2 л.</w:t>
      </w:r>
    </w:p>
    <w:p w:rsidR="00F0631D" w:rsidRDefault="00AE416F" w:rsidP="00AE416F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1623060</wp:posOffset>
            </wp:positionV>
            <wp:extent cx="5086350" cy="2724150"/>
            <wp:effectExtent l="19050" t="0" r="0" b="0"/>
            <wp:wrapSquare wrapText="bothSides"/>
            <wp:docPr id="47" name="Рисунок 47" descr="https://fb.ru/misc/i/gallery/40429/268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b.ru/misc/i/gallery/40429/2687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337"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F0631D" w:rsidRDefault="00F0631D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AE416F" w:rsidRDefault="00AE416F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</w:p>
    <w:p w:rsidR="00425980" w:rsidRDefault="00037E39" w:rsidP="00AE416F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037E39">
        <w:rPr>
          <w:sz w:val="28"/>
        </w:rPr>
        <w:t>Перевязочный материал</w:t>
      </w:r>
      <w:r w:rsidR="002F3761">
        <w:rPr>
          <w:sz w:val="28"/>
        </w:rPr>
        <w:t xml:space="preserve"> </w:t>
      </w:r>
      <w:r w:rsidRPr="00037E39">
        <w:rPr>
          <w:sz w:val="28"/>
        </w:rPr>
        <w:t>-</w:t>
      </w:r>
      <w:r w:rsidR="002F3761">
        <w:rPr>
          <w:sz w:val="28"/>
        </w:rPr>
        <w:t xml:space="preserve"> </w:t>
      </w:r>
      <w:r w:rsidRPr="00037E39">
        <w:rPr>
          <w:sz w:val="28"/>
        </w:rPr>
        <w:t xml:space="preserve">это </w:t>
      </w:r>
      <w:proofErr w:type="gramStart"/>
      <w:r w:rsidRPr="00037E39">
        <w:rPr>
          <w:sz w:val="28"/>
        </w:rPr>
        <w:t>продукция</w:t>
      </w:r>
      <w:proofErr w:type="gramEnd"/>
      <w:r w:rsidRPr="00037E39">
        <w:rPr>
          <w:sz w:val="28"/>
        </w:rPr>
        <w:t xml:space="preserve"> представляющая собой волокна, нити, ткани, пленки, нетканые материалы и предназначенные для изготовления перевязочных средств. ПМ может иметь природное (хлопок, вискоза)</w:t>
      </w:r>
      <w:proofErr w:type="gramStart"/>
      <w:r w:rsidRPr="00037E39">
        <w:rPr>
          <w:sz w:val="28"/>
        </w:rPr>
        <w:t>,с</w:t>
      </w:r>
      <w:proofErr w:type="gramEnd"/>
      <w:r w:rsidRPr="00037E39">
        <w:rPr>
          <w:sz w:val="28"/>
        </w:rPr>
        <w:t xml:space="preserve">интетическое (полимеры) или смешанное происхождение. </w:t>
      </w:r>
    </w:p>
    <w:p w:rsidR="00AE416F" w:rsidRPr="00425980" w:rsidRDefault="00037E39" w:rsidP="00AE416F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037E39">
        <w:rPr>
          <w:sz w:val="28"/>
        </w:rPr>
        <w:t>Перевязочное средство</w:t>
      </w:r>
      <w:r w:rsidR="002F3761">
        <w:rPr>
          <w:sz w:val="28"/>
        </w:rPr>
        <w:t xml:space="preserve"> </w:t>
      </w:r>
      <w:r w:rsidRPr="00037E39">
        <w:rPr>
          <w:sz w:val="28"/>
        </w:rPr>
        <w:t>-</w:t>
      </w:r>
      <w:r w:rsidR="002F3761">
        <w:rPr>
          <w:sz w:val="28"/>
        </w:rPr>
        <w:t xml:space="preserve"> </w:t>
      </w:r>
      <w:r w:rsidRPr="00037E39">
        <w:rPr>
          <w:sz w:val="28"/>
        </w:rPr>
        <w:t>это медицинское изделие, изготовленное из одного или нескольких перевязочных материалов, предназначенное для профилактики инфицирования и для лечения ран.</w:t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 xml:space="preserve">Основными перевязочными материалами являются: </w:t>
      </w:r>
    </w:p>
    <w:p w:rsidR="002F3761" w:rsidRPr="002F3761" w:rsidRDefault="00D637A3" w:rsidP="002F3761">
      <w:pPr>
        <w:pStyle w:val="pcenter"/>
        <w:numPr>
          <w:ilvl w:val="0"/>
          <w:numId w:val="20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Марля</w:t>
      </w:r>
      <w:r>
        <w:rPr>
          <w:sz w:val="28"/>
        </w:rPr>
        <w:t xml:space="preserve"> </w:t>
      </w:r>
      <w:r w:rsidRPr="00D637A3">
        <w:rPr>
          <w:sz w:val="28"/>
        </w:rPr>
        <w:t>-</w:t>
      </w:r>
      <w:r>
        <w:rPr>
          <w:sz w:val="28"/>
        </w:rPr>
        <w:t xml:space="preserve"> </w:t>
      </w:r>
      <w:r w:rsidRPr="00D637A3">
        <w:rPr>
          <w:sz w:val="28"/>
        </w:rPr>
        <w:t xml:space="preserve">редкая </w:t>
      </w:r>
      <w:proofErr w:type="spellStart"/>
      <w:r w:rsidRPr="00D637A3">
        <w:rPr>
          <w:sz w:val="28"/>
        </w:rPr>
        <w:t>сеткообразная</w:t>
      </w:r>
      <w:proofErr w:type="spellEnd"/>
      <w:r w:rsidRPr="00D637A3">
        <w:rPr>
          <w:sz w:val="28"/>
        </w:rPr>
        <w:t xml:space="preserve"> ткань, для медицинских целей выпускается марля чисто хлопчатобумажная или с примесью вискозы, в рулонах шириной 85-90 см по 50-150 м</w:t>
      </w:r>
      <w:proofErr w:type="gramStart"/>
      <w:r w:rsidRPr="00D637A3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в отрезах по 2,2,5,10метров.</w:t>
      </w:r>
    </w:p>
    <w:p w:rsidR="00D637A3" w:rsidRPr="00D637A3" w:rsidRDefault="00D637A3" w:rsidP="00D637A3">
      <w:pPr>
        <w:pStyle w:val="pcenter"/>
        <w:numPr>
          <w:ilvl w:val="0"/>
          <w:numId w:val="20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 xml:space="preserve">Вата хлопковая, получаемая из природных волокон хлопчатника. </w:t>
      </w:r>
    </w:p>
    <w:p w:rsidR="00D637A3" w:rsidRPr="00D637A3" w:rsidRDefault="00D637A3" w:rsidP="00D637A3">
      <w:pPr>
        <w:pStyle w:val="pcenter"/>
        <w:numPr>
          <w:ilvl w:val="0"/>
          <w:numId w:val="20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Вата целлюлозная</w:t>
      </w:r>
      <w:r w:rsidRPr="00D637A3">
        <w:rPr>
          <w:sz w:val="28"/>
        </w:rPr>
        <w:t xml:space="preserve">, получают из чистой целлюлозы. </w:t>
      </w:r>
    </w:p>
    <w:p w:rsidR="00D637A3" w:rsidRPr="00D637A3" w:rsidRDefault="00D637A3" w:rsidP="00D637A3">
      <w:pPr>
        <w:pStyle w:val="pcenter"/>
        <w:numPr>
          <w:ilvl w:val="0"/>
          <w:numId w:val="20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Вата виск</w:t>
      </w:r>
      <w:r>
        <w:rPr>
          <w:sz w:val="28"/>
        </w:rPr>
        <w:t>озная – получается из целлюлозы</w:t>
      </w:r>
      <w:r w:rsidRPr="00D637A3">
        <w:rPr>
          <w:sz w:val="28"/>
        </w:rPr>
        <w:t>,</w:t>
      </w:r>
      <w:r>
        <w:rPr>
          <w:sz w:val="28"/>
        </w:rPr>
        <w:t xml:space="preserve"> </w:t>
      </w:r>
      <w:r w:rsidRPr="00D637A3">
        <w:rPr>
          <w:sz w:val="28"/>
        </w:rPr>
        <w:t>подвергнутой химической обработке.</w:t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>В зависимости от области применения выпускается</w:t>
      </w:r>
      <w:r>
        <w:rPr>
          <w:sz w:val="28"/>
        </w:rPr>
        <w:t>:</w:t>
      </w:r>
    </w:p>
    <w:p w:rsidR="00D637A3" w:rsidRPr="00D637A3" w:rsidRDefault="00D637A3" w:rsidP="00D637A3">
      <w:pPr>
        <w:pStyle w:val="pcenter"/>
        <w:numPr>
          <w:ilvl w:val="0"/>
          <w:numId w:val="2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вата хлоп</w:t>
      </w:r>
      <w:r>
        <w:rPr>
          <w:sz w:val="28"/>
        </w:rPr>
        <w:t>ковая гигроскопическая глазная</w:t>
      </w:r>
    </w:p>
    <w:p w:rsidR="00D637A3" w:rsidRPr="00D637A3" w:rsidRDefault="00D637A3" w:rsidP="00D637A3">
      <w:pPr>
        <w:pStyle w:val="pcenter"/>
        <w:numPr>
          <w:ilvl w:val="0"/>
          <w:numId w:val="2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гигиеническая</w:t>
      </w:r>
    </w:p>
    <w:p w:rsidR="00D637A3" w:rsidRPr="00D637A3" w:rsidRDefault="00D637A3" w:rsidP="00D637A3">
      <w:pPr>
        <w:pStyle w:val="pcenter"/>
        <w:numPr>
          <w:ilvl w:val="0"/>
          <w:numId w:val="2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D637A3">
        <w:rPr>
          <w:sz w:val="28"/>
        </w:rPr>
        <w:t>хирургическая</w:t>
      </w:r>
      <w:r>
        <w:rPr>
          <w:sz w:val="28"/>
        </w:rPr>
        <w:t xml:space="preserve"> (стерильная, нестерильная)</w:t>
      </w:r>
    </w:p>
    <w:p w:rsidR="00D637A3" w:rsidRPr="00D637A3" w:rsidRDefault="00D637A3" w:rsidP="00D637A3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>Перевязочные средства изготавливаются из ПМ и представляют собой готовые изделия для применения по назначению.</w:t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 xml:space="preserve">Бинты – это род повязок, изготавливаемых из </w:t>
      </w:r>
      <w:proofErr w:type="spellStart"/>
      <w:r w:rsidRPr="00D637A3">
        <w:rPr>
          <w:sz w:val="28"/>
        </w:rPr>
        <w:t>хлопчато-вискозной</w:t>
      </w:r>
      <w:proofErr w:type="spellEnd"/>
      <w:r w:rsidRPr="00D637A3">
        <w:rPr>
          <w:sz w:val="28"/>
        </w:rPr>
        <w:t xml:space="preserve"> марли в виде рулонов опреде</w:t>
      </w:r>
      <w:r>
        <w:rPr>
          <w:sz w:val="28"/>
        </w:rPr>
        <w:t>ленных размеров.</w:t>
      </w:r>
    </w:p>
    <w:p w:rsidR="0086631A" w:rsidRPr="0086631A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несте</w:t>
      </w:r>
      <w:r w:rsidR="0086631A">
        <w:rPr>
          <w:sz w:val="28"/>
        </w:rPr>
        <w:t xml:space="preserve">рильные выпускаются </w:t>
      </w:r>
      <w:proofErr w:type="gramStart"/>
      <w:r w:rsidR="0086631A">
        <w:rPr>
          <w:sz w:val="28"/>
        </w:rPr>
        <w:t>размером</w:t>
      </w:r>
      <w:proofErr w:type="gramEnd"/>
      <w:r w:rsidR="0086631A">
        <w:rPr>
          <w:sz w:val="28"/>
        </w:rPr>
        <w:t xml:space="preserve"> </w:t>
      </w:r>
      <w:r w:rsidRPr="00D637A3">
        <w:rPr>
          <w:sz w:val="28"/>
        </w:rPr>
        <w:t>как в групповой, так и в</w:t>
      </w:r>
    </w:p>
    <w:p w:rsidR="00D637A3" w:rsidRPr="00D637A3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индивидуальной упаковке</w:t>
      </w:r>
    </w:p>
    <w:p w:rsidR="00D637A3" w:rsidRDefault="0086631A" w:rsidP="00D637A3">
      <w:pPr>
        <w:pStyle w:val="pcenter"/>
        <w:spacing w:before="0" w:beforeAutospacing="0" w:after="0" w:afterAutospacing="0" w:line="330" w:lineRule="atLeast"/>
        <w:ind w:left="357"/>
        <w:textAlignment w:val="baseline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posOffset>1842135</wp:posOffset>
            </wp:positionV>
            <wp:extent cx="5305425" cy="2181225"/>
            <wp:effectExtent l="19050" t="0" r="9525" b="0"/>
            <wp:wrapSquare wrapText="bothSides"/>
            <wp:docPr id="52" name="Рисунок 52" descr="https://www.komus.ru/medias/sys_master/root/hee/he5/97042578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komus.ru/medias/sys_master/root/hee/he5/97042578145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532" b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86631A" w:rsidRPr="0086631A" w:rsidRDefault="0086631A" w:rsidP="0086631A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2"/>
          <w:szCs w:val="23"/>
        </w:rPr>
      </w:pPr>
    </w:p>
    <w:p w:rsidR="00D637A3" w:rsidRPr="0086631A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proofErr w:type="gramStart"/>
      <w:r w:rsidRPr="00D637A3">
        <w:rPr>
          <w:sz w:val="28"/>
        </w:rPr>
        <w:t>стерильные</w:t>
      </w:r>
      <w:proofErr w:type="gramEnd"/>
      <w:r w:rsidRPr="00D637A3">
        <w:rPr>
          <w:sz w:val="28"/>
        </w:rPr>
        <w:t xml:space="preserve"> выпускаются размером в</w:t>
      </w:r>
      <w:r>
        <w:rPr>
          <w:sz w:val="28"/>
        </w:rPr>
        <w:t xml:space="preserve"> индивидуальной упаковке</w:t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4413885</wp:posOffset>
            </wp:positionV>
            <wp:extent cx="5210175" cy="2238375"/>
            <wp:effectExtent l="19050" t="0" r="9525" b="0"/>
            <wp:wrapSquare wrapText="bothSides"/>
            <wp:docPr id="55" name="Рисунок 55" descr="https://www.komus.ru/medias/sys_master/root/h60/h1f/970430001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komus.ru/medias/sys_master/root/h60/h1f/97043000197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7244" b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Pr="00D637A3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color w:val="000000"/>
          <w:sz w:val="32"/>
          <w:szCs w:val="23"/>
        </w:rPr>
      </w:pPr>
    </w:p>
    <w:p w:rsidR="00D637A3" w:rsidRPr="0086631A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гипсовые содержат гипс, который после намокания накладывается на травмированные части</w:t>
      </w:r>
      <w:r>
        <w:rPr>
          <w:sz w:val="28"/>
        </w:rPr>
        <w:t xml:space="preserve"> тела с целью их фиксации.</w:t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7461885</wp:posOffset>
            </wp:positionV>
            <wp:extent cx="4819650" cy="1952625"/>
            <wp:effectExtent l="19050" t="0" r="0" b="0"/>
            <wp:wrapSquare wrapText="bothSides"/>
            <wp:docPr id="58" name="Рисунок 58" descr="https://www.komus.ru/medias/sys_master/root/h03/hd0/97239794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komus.ru/medias/sys_master/root/h03/hd0/97239794647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8526" b="3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Pr="00D637A3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color w:val="000000"/>
          <w:sz w:val="32"/>
          <w:szCs w:val="23"/>
        </w:rPr>
      </w:pPr>
    </w:p>
    <w:p w:rsidR="00D637A3" w:rsidRPr="0086631A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proofErr w:type="gramStart"/>
      <w:r w:rsidRPr="00D637A3">
        <w:rPr>
          <w:sz w:val="28"/>
        </w:rPr>
        <w:lastRenderedPageBreak/>
        <w:t>эластичный</w:t>
      </w:r>
      <w:proofErr w:type="gramEnd"/>
      <w:r w:rsidRPr="00D637A3">
        <w:rPr>
          <w:sz w:val="28"/>
        </w:rPr>
        <w:t xml:space="preserve"> изготавливаются из хлопчатобумажной пряжи, в основу которой вплетены резиновые нити, повышающие эластичность, используются для нежесткого</w:t>
      </w:r>
      <w:r>
        <w:rPr>
          <w:sz w:val="28"/>
        </w:rPr>
        <w:t xml:space="preserve"> стягивания мягких тканей. </w:t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967740</wp:posOffset>
            </wp:positionH>
            <wp:positionV relativeFrom="margin">
              <wp:posOffset>737235</wp:posOffset>
            </wp:positionV>
            <wp:extent cx="3895725" cy="3895725"/>
            <wp:effectExtent l="19050" t="0" r="9525" b="0"/>
            <wp:wrapSquare wrapText="bothSides"/>
            <wp:docPr id="61" name="Рисунок 61" descr="https://diamondelectric.ru/images/2614/2613488/bint_elastichnii_klin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iamondelectric.ru/images/2614/2613488/bint_elastichnii_klinsa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sz w:val="28"/>
        </w:rPr>
      </w:pPr>
    </w:p>
    <w:p w:rsidR="0086631A" w:rsidRPr="00D637A3" w:rsidRDefault="0086631A" w:rsidP="0086631A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32"/>
          <w:szCs w:val="23"/>
        </w:rPr>
      </w:pPr>
    </w:p>
    <w:p w:rsidR="00D637A3" w:rsidRPr="0086631A" w:rsidRDefault="00D637A3" w:rsidP="00D637A3">
      <w:pPr>
        <w:pStyle w:val="pcenter"/>
        <w:numPr>
          <w:ilvl w:val="0"/>
          <w:numId w:val="2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proofErr w:type="gramStart"/>
      <w:r w:rsidRPr="00D637A3">
        <w:rPr>
          <w:sz w:val="28"/>
        </w:rPr>
        <w:t>трубчатый</w:t>
      </w:r>
      <w:proofErr w:type="gramEnd"/>
      <w:r w:rsidRPr="00D637A3">
        <w:rPr>
          <w:sz w:val="28"/>
        </w:rPr>
        <w:t xml:space="preserve"> представляют собой бесшовную трубку из гидрофильного материала. Выпускается разных размеров для применения </w:t>
      </w:r>
      <w:proofErr w:type="gramStart"/>
      <w:r w:rsidRPr="00D637A3">
        <w:rPr>
          <w:sz w:val="28"/>
        </w:rPr>
        <w:t>на</w:t>
      </w:r>
      <w:proofErr w:type="gramEnd"/>
      <w:r w:rsidRPr="00D637A3">
        <w:rPr>
          <w:sz w:val="28"/>
        </w:rPr>
        <w:t xml:space="preserve"> различных верхних и нижних конечностей. Особую разновидность трубчатых бинтов представляют бинты сетчатые – сетчатая трубка различного диаметра, к</w:t>
      </w:r>
      <w:r>
        <w:rPr>
          <w:sz w:val="28"/>
        </w:rPr>
        <w:t>оторая скатана в виде рулона.</w:t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6318885</wp:posOffset>
            </wp:positionV>
            <wp:extent cx="4610100" cy="2809875"/>
            <wp:effectExtent l="19050" t="0" r="0" b="9525"/>
            <wp:wrapSquare wrapText="bothSides"/>
            <wp:docPr id="64" name="Рисунок 64" descr="https://cdn1.ozone.ru/s3/multimedia-z/60000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1.ozone.ru/s3/multimedia-z/60000034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sz w:val="28"/>
        </w:rPr>
      </w:pPr>
    </w:p>
    <w:p w:rsidR="0086631A" w:rsidRPr="00D637A3" w:rsidRDefault="0086631A" w:rsidP="0086631A">
      <w:pPr>
        <w:pStyle w:val="pcenter"/>
        <w:spacing w:before="0" w:beforeAutospacing="0" w:after="0" w:afterAutospacing="0" w:line="330" w:lineRule="atLeast"/>
        <w:textAlignment w:val="baseline"/>
        <w:rPr>
          <w:color w:val="000000"/>
          <w:sz w:val="32"/>
          <w:szCs w:val="23"/>
        </w:rPr>
      </w:pPr>
    </w:p>
    <w:p w:rsidR="00D637A3" w:rsidRPr="00D637A3" w:rsidRDefault="00D637A3" w:rsidP="00D637A3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32"/>
          <w:szCs w:val="23"/>
        </w:rPr>
      </w:pP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lastRenderedPageBreak/>
        <w:t xml:space="preserve">Салфетки марлевые представляют собой двухслойные отрезы марли размером 16х14см, 45х29см и т.д. Стерильные салфетки выпускаются в упаковке по 5, 10, 40 шт. </w:t>
      </w:r>
    </w:p>
    <w:p w:rsidR="0086631A" w:rsidRDefault="0086631A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>
        <w:rPr>
          <w:noProof/>
        </w:rPr>
        <w:drawing>
          <wp:inline distT="0" distB="0" distL="0" distR="0">
            <wp:extent cx="5940425" cy="3192978"/>
            <wp:effectExtent l="19050" t="0" r="3175" b="0"/>
            <wp:docPr id="67" name="Рисунок 67" descr="https://images.ru.prom.st/608627291_w640_h640_salfetki-marlevye-dvuhsloj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ages.ru.prom.st/608627291_w640_h640_salfetki-marlevye-dvuhslojny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 xml:space="preserve">Пакеты перевязочные являются готовой повязкой для наложения на рану с целью предохранения ее от загрязнений, инфекций и кровопотерь. В состав индивидуальных перевязочных пакетов входят стерильный бинт и ватная подушечка, которая может быть подшита к началу бинта. </w:t>
      </w:r>
    </w:p>
    <w:p w:rsidR="00FD2F4D" w:rsidRDefault="00FD2F4D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>
        <w:rPr>
          <w:noProof/>
        </w:rPr>
        <w:drawing>
          <wp:inline distT="0" distB="0" distL="0" distR="0">
            <wp:extent cx="4962525" cy="2461252"/>
            <wp:effectExtent l="19050" t="0" r="9525" b="0"/>
            <wp:docPr id="70" name="Рисунок 70" descr="http://www.xn--d1abbatellcg1at.xn--p1ai/catalogs/main/images/155186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xn--d1abbatellcg1at.xn--p1ai/catalogs/main/images/155186519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2634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>Пластыри (лейкопластыри) используемые, как ПС, с учетом цели применения относятся к фиксирующим и покровным пластырям. Покровные пластыри могут содержать лекарственное вещество.</w:t>
      </w:r>
    </w:p>
    <w:p w:rsidR="00FD2F4D" w:rsidRDefault="00F15CA9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2782570</wp:posOffset>
            </wp:positionH>
            <wp:positionV relativeFrom="margin">
              <wp:posOffset>165735</wp:posOffset>
            </wp:positionV>
            <wp:extent cx="3604260" cy="2905125"/>
            <wp:effectExtent l="19050" t="0" r="0" b="0"/>
            <wp:wrapSquare wrapText="bothSides"/>
            <wp:docPr id="76" name="Рисунок 76" descr="https://forkidsandmum.ru/pictures/102003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orkidsandmum.ru/pictures/10200357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50" t="12340" r="908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align>top</wp:align>
            </wp:positionV>
            <wp:extent cx="3571875" cy="3150235"/>
            <wp:effectExtent l="19050" t="0" r="9525" b="0"/>
            <wp:wrapSquare wrapText="bothSides"/>
            <wp:docPr id="73" name="Рисунок 73" descr="https://socialochka.ru/upload/iblock/765/765f9227e180690e1b8c635e50425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ocialochka.ru/upload/iblock/765/765f9227e180690e1b8c635e504250b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43" t="1644" r="2857" b="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 xml:space="preserve">По внешнему виду пластыри подразделяются </w:t>
      </w:r>
      <w:proofErr w:type="gramStart"/>
      <w:r w:rsidRPr="00D637A3">
        <w:rPr>
          <w:sz w:val="28"/>
        </w:rPr>
        <w:t>на</w:t>
      </w:r>
      <w:proofErr w:type="gramEnd"/>
      <w:r>
        <w:rPr>
          <w:sz w:val="28"/>
        </w:rPr>
        <w:t>:</w:t>
      </w:r>
    </w:p>
    <w:p w:rsidR="00D637A3" w:rsidRPr="00D637A3" w:rsidRDefault="00D637A3" w:rsidP="00D637A3">
      <w:pPr>
        <w:pStyle w:val="pcenter"/>
        <w:numPr>
          <w:ilvl w:val="0"/>
          <w:numId w:val="23"/>
        </w:numPr>
        <w:spacing w:before="0" w:beforeAutospacing="0" w:after="0" w:afterAutospacing="0" w:line="330" w:lineRule="atLeast"/>
        <w:ind w:left="1077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ленточные</w:t>
      </w:r>
    </w:p>
    <w:p w:rsidR="00D637A3" w:rsidRPr="00D637A3" w:rsidRDefault="009B2D10" w:rsidP="00D637A3">
      <w:pPr>
        <w:pStyle w:val="pcenter"/>
        <w:numPr>
          <w:ilvl w:val="0"/>
          <w:numId w:val="23"/>
        </w:numPr>
        <w:spacing w:before="0" w:beforeAutospacing="0" w:after="0" w:afterAutospacing="0" w:line="330" w:lineRule="atLeast"/>
        <w:ind w:left="1077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покровные</w:t>
      </w:r>
    </w:p>
    <w:p w:rsidR="00D637A3" w:rsidRPr="00D637A3" w:rsidRDefault="00D637A3" w:rsidP="00D637A3">
      <w:pPr>
        <w:pStyle w:val="pcenter"/>
        <w:spacing w:before="0" w:beforeAutospacing="0" w:after="0" w:afterAutospacing="0" w:line="330" w:lineRule="atLeast"/>
        <w:textAlignment w:val="baseline"/>
        <w:rPr>
          <w:color w:val="000000"/>
          <w:sz w:val="32"/>
          <w:szCs w:val="23"/>
        </w:rPr>
      </w:pPr>
    </w:p>
    <w:p w:rsidR="00D637A3" w:rsidRDefault="00D637A3" w:rsidP="00D637A3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D637A3">
        <w:rPr>
          <w:sz w:val="28"/>
        </w:rPr>
        <w:t xml:space="preserve">Пластыри изготавливаются разных размеров и конфигураций Разновидности пластырей покровных: </w:t>
      </w:r>
    </w:p>
    <w:p w:rsidR="00D637A3" w:rsidRPr="00D637A3" w:rsidRDefault="00D637A3" w:rsidP="00D637A3">
      <w:pPr>
        <w:pStyle w:val="pcenter"/>
        <w:numPr>
          <w:ilvl w:val="0"/>
          <w:numId w:val="2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>
        <w:rPr>
          <w:sz w:val="28"/>
        </w:rPr>
        <w:t>водостойкие</w:t>
      </w:r>
    </w:p>
    <w:p w:rsidR="00D637A3" w:rsidRPr="00D637A3" w:rsidRDefault="00D637A3" w:rsidP="00D637A3">
      <w:pPr>
        <w:pStyle w:val="pcenter"/>
        <w:numPr>
          <w:ilvl w:val="0"/>
          <w:numId w:val="2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proofErr w:type="spellStart"/>
      <w:r>
        <w:rPr>
          <w:sz w:val="28"/>
        </w:rPr>
        <w:t>гипоаллергенные</w:t>
      </w:r>
      <w:proofErr w:type="spellEnd"/>
    </w:p>
    <w:p w:rsidR="00D637A3" w:rsidRPr="00F15CA9" w:rsidRDefault="00D637A3" w:rsidP="00D637A3">
      <w:pPr>
        <w:pStyle w:val="pcenter"/>
        <w:numPr>
          <w:ilvl w:val="0"/>
          <w:numId w:val="2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2"/>
          <w:szCs w:val="23"/>
        </w:rPr>
      </w:pPr>
      <w:r w:rsidRPr="00D637A3">
        <w:rPr>
          <w:sz w:val="28"/>
        </w:rPr>
        <w:t>эластичные</w:t>
      </w:r>
    </w:p>
    <w:p w:rsidR="000249EF" w:rsidRDefault="000249EF" w:rsidP="000249EF">
      <w:pPr>
        <w:pStyle w:val="pcenter"/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</w:p>
    <w:p w:rsidR="00106258" w:rsidRPr="00106258" w:rsidRDefault="00106258" w:rsidP="00106258">
      <w:pPr>
        <w:pStyle w:val="pcenter"/>
        <w:spacing w:before="0" w:beforeAutospacing="0" w:after="18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  <w:r w:rsidRPr="00106258">
        <w:rPr>
          <w:color w:val="000000"/>
          <w:sz w:val="28"/>
          <w:szCs w:val="23"/>
        </w:rPr>
        <w:t>Хранение изделий медицинского назначения</w:t>
      </w:r>
    </w:p>
    <w:p w:rsidR="00106258" w:rsidRPr="00106258" w:rsidRDefault="00106258" w:rsidP="00757CD1">
      <w:pPr>
        <w:pStyle w:val="pboth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  <w:bookmarkStart w:id="3" w:name="100157"/>
      <w:bookmarkEnd w:id="3"/>
      <w:r w:rsidRPr="00106258">
        <w:rPr>
          <w:color w:val="000000"/>
          <w:sz w:val="28"/>
          <w:szCs w:val="23"/>
        </w:rPr>
        <w:t>Резиновые изделия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4" w:name="100158"/>
      <w:bookmarkEnd w:id="4"/>
      <w:r w:rsidRPr="00106258">
        <w:rPr>
          <w:color w:val="000000"/>
          <w:sz w:val="28"/>
          <w:szCs w:val="23"/>
        </w:rPr>
        <w:t>Для наилучшего сохранения резиновых изделий в помещениях хранения необходимо создать:</w:t>
      </w:r>
    </w:p>
    <w:p w:rsidR="00106258" w:rsidRPr="00106258" w:rsidRDefault="00106258" w:rsidP="00BC7F8F">
      <w:pPr>
        <w:pStyle w:val="pboth"/>
        <w:numPr>
          <w:ilvl w:val="0"/>
          <w:numId w:val="4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5" w:name="100159"/>
      <w:bookmarkEnd w:id="5"/>
      <w:proofErr w:type="gramStart"/>
      <w:r w:rsidRPr="00106258">
        <w:rPr>
          <w:color w:val="000000"/>
          <w:sz w:val="28"/>
          <w:szCs w:val="23"/>
        </w:rPr>
        <w:t>защиту от света, особенно прямых солнечных лучей, высокой (более 20 град. C) и низкой (ниже 0 град.) температуры воздуха; текучего воздуха (сквозняков, механической вентиляции); механических повреждений (сдавливания, сгибания, скручивания, вытягивания и т.п.);</w:t>
      </w:r>
      <w:proofErr w:type="gramEnd"/>
    </w:p>
    <w:p w:rsidR="00106258" w:rsidRPr="00106258" w:rsidRDefault="00106258" w:rsidP="00BC7F8F">
      <w:pPr>
        <w:pStyle w:val="pboth"/>
        <w:numPr>
          <w:ilvl w:val="0"/>
          <w:numId w:val="4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6" w:name="100160"/>
      <w:bookmarkEnd w:id="6"/>
      <w:r w:rsidRPr="00106258">
        <w:rPr>
          <w:color w:val="000000"/>
          <w:sz w:val="28"/>
          <w:szCs w:val="23"/>
        </w:rPr>
        <w:t>для предупреждения высыхания, деформации и потери их эластичности, относительную влажность не менее 65%;</w:t>
      </w:r>
    </w:p>
    <w:p w:rsidR="00106258" w:rsidRPr="00106258" w:rsidRDefault="00106258" w:rsidP="00BC7F8F">
      <w:pPr>
        <w:pStyle w:val="pboth"/>
        <w:numPr>
          <w:ilvl w:val="0"/>
          <w:numId w:val="4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7" w:name="100161"/>
      <w:bookmarkEnd w:id="7"/>
      <w:r w:rsidRPr="00106258">
        <w:rPr>
          <w:color w:val="000000"/>
          <w:sz w:val="28"/>
          <w:szCs w:val="23"/>
        </w:rPr>
        <w:t>изоляцию от воздействия агрессивных веществ (йод, хлороформ, хлористый аммоний, лизол, формалин, кислоты, органические растворители, смазочные масла и щелочи, хлорамин</w:t>
      </w:r>
      <w:proofErr w:type="gramStart"/>
      <w:r w:rsidRPr="00106258">
        <w:rPr>
          <w:color w:val="000000"/>
          <w:sz w:val="28"/>
          <w:szCs w:val="23"/>
        </w:rPr>
        <w:t xml:space="preserve"> Б</w:t>
      </w:r>
      <w:proofErr w:type="gramEnd"/>
      <w:r w:rsidRPr="00106258">
        <w:rPr>
          <w:color w:val="000000"/>
          <w:sz w:val="28"/>
          <w:szCs w:val="23"/>
        </w:rPr>
        <w:t>, нафталин);</w:t>
      </w:r>
    </w:p>
    <w:p w:rsidR="00106258" w:rsidRPr="00106258" w:rsidRDefault="00106258" w:rsidP="00BC7F8F">
      <w:pPr>
        <w:pStyle w:val="pboth"/>
        <w:numPr>
          <w:ilvl w:val="0"/>
          <w:numId w:val="4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8" w:name="100162"/>
      <w:bookmarkEnd w:id="8"/>
      <w:r w:rsidRPr="00106258">
        <w:rPr>
          <w:color w:val="000000"/>
          <w:sz w:val="28"/>
          <w:szCs w:val="23"/>
        </w:rPr>
        <w:t>условия хранения вдали от нагревательных приборов (не менее 1 м).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9" w:name="100163"/>
      <w:bookmarkEnd w:id="9"/>
      <w:r w:rsidRPr="00106258">
        <w:rPr>
          <w:color w:val="000000"/>
          <w:sz w:val="28"/>
          <w:szCs w:val="23"/>
        </w:rPr>
        <w:lastRenderedPageBreak/>
        <w:t>Помещения хранения резиновых изделий должны располагаться не на солнечной стороне, лучше в полуподвальных темных или затемненных помещениях. Для поддержания в сухих помещениях повышенной влажности рекомендуется ставить сосуды с 2% водным раствором карболовой кислоты.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0" w:name="100164"/>
      <w:bookmarkEnd w:id="10"/>
      <w:r w:rsidRPr="00106258">
        <w:rPr>
          <w:color w:val="000000"/>
          <w:sz w:val="28"/>
          <w:szCs w:val="23"/>
        </w:rPr>
        <w:t>В помещениях, шкафах рекомендуется ставить стеклянные сосуды с углекислым аммонием, способствующим сохранению эластичности резины.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1" w:name="100165"/>
      <w:bookmarkEnd w:id="11"/>
      <w:r w:rsidRPr="00106258">
        <w:rPr>
          <w:color w:val="000000"/>
          <w:sz w:val="28"/>
          <w:szCs w:val="23"/>
        </w:rPr>
        <w:t>Для хранения резиновых изделий помещения хранения оборудуются шкафами, ящиками, полками, стеллажами, блоками для подвешивания, стойками и другим необходимым инвентарем, с учетом свободного доступа.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2" w:name="100166"/>
      <w:bookmarkEnd w:id="12"/>
      <w:r w:rsidRPr="00106258">
        <w:rPr>
          <w:color w:val="000000"/>
          <w:sz w:val="28"/>
          <w:szCs w:val="23"/>
        </w:rPr>
        <w:t>При размещении резиновых изделий в помещениях хранения необходимо полностью использовать весь его объем. Это предотвращает вредное влияние избыточного кислорода воздуха. Однако резиновые изделия (кроме пробок) нельзя укладывать в несколько слоев, так как предметы, находящиеся в нижних слоях, сдавливаются и слеживаются.</w:t>
      </w:r>
    </w:p>
    <w:p w:rsidR="00106258" w:rsidRPr="00106258" w:rsidRDefault="00106258" w:rsidP="00106258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3" w:name="100167"/>
      <w:bookmarkEnd w:id="13"/>
      <w:r w:rsidRPr="00106258">
        <w:rPr>
          <w:color w:val="000000"/>
          <w:sz w:val="28"/>
          <w:szCs w:val="23"/>
        </w:rPr>
        <w:t xml:space="preserve">Шкафы для хранения медицинских резиновых изделий и </w:t>
      </w:r>
      <w:proofErr w:type="spellStart"/>
      <w:r w:rsidRPr="00106258">
        <w:rPr>
          <w:color w:val="000000"/>
          <w:sz w:val="28"/>
          <w:szCs w:val="23"/>
        </w:rPr>
        <w:t>парафармацевтической</w:t>
      </w:r>
      <w:proofErr w:type="spellEnd"/>
      <w:r w:rsidRPr="00106258">
        <w:rPr>
          <w:color w:val="000000"/>
          <w:sz w:val="28"/>
          <w:szCs w:val="23"/>
        </w:rPr>
        <w:t xml:space="preserve"> продукции этой группы должны иметь плотно закрывающиеся дверцы. Внутри шкафы должны иметь совершенно гладкую поверхность.</w:t>
      </w:r>
    </w:p>
    <w:p w:rsidR="00106258" w:rsidRPr="00106258" w:rsidRDefault="00106258" w:rsidP="00106258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4" w:name="100168"/>
      <w:bookmarkEnd w:id="14"/>
      <w:r w:rsidRPr="00106258">
        <w:rPr>
          <w:color w:val="000000"/>
          <w:sz w:val="28"/>
          <w:szCs w:val="23"/>
        </w:rPr>
        <w:t xml:space="preserve">Внутреннее устройство шкафов зависит от вида хранящихся в них резиновых изделий. Шкафы, предназначенные </w:t>
      </w:r>
      <w:proofErr w:type="gramStart"/>
      <w:r w:rsidRPr="00106258">
        <w:rPr>
          <w:color w:val="000000"/>
          <w:sz w:val="28"/>
          <w:szCs w:val="23"/>
        </w:rPr>
        <w:t>для</w:t>
      </w:r>
      <w:proofErr w:type="gramEnd"/>
      <w:r w:rsidRPr="00106258">
        <w:rPr>
          <w:color w:val="000000"/>
          <w:sz w:val="28"/>
          <w:szCs w:val="23"/>
        </w:rPr>
        <w:t>:</w:t>
      </w:r>
    </w:p>
    <w:p w:rsidR="00106258" w:rsidRPr="00106258" w:rsidRDefault="00106258" w:rsidP="00BC7F8F">
      <w:pPr>
        <w:pStyle w:val="pboth"/>
        <w:numPr>
          <w:ilvl w:val="0"/>
          <w:numId w:val="45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5" w:name="100169"/>
      <w:bookmarkEnd w:id="15"/>
      <w:r w:rsidRPr="00106258">
        <w:rPr>
          <w:color w:val="000000"/>
          <w:sz w:val="28"/>
          <w:szCs w:val="23"/>
        </w:rPr>
        <w:t>хранения резиновых изделий в лежачем положении (бужи, катетеры, пузыри для льда, перчатки и т.п.), оборудуются выдвижными ящиками с таким расчетом, чтобы в них можно было размещать предметы на всю длину, свободно, не допуская их сгибов, сплющивания, скручивания и т.п.;</w:t>
      </w:r>
    </w:p>
    <w:p w:rsidR="00106258" w:rsidRPr="00106258" w:rsidRDefault="00106258" w:rsidP="00BC7F8F">
      <w:pPr>
        <w:pStyle w:val="pboth"/>
        <w:numPr>
          <w:ilvl w:val="0"/>
          <w:numId w:val="45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6" w:name="100170"/>
      <w:bookmarkEnd w:id="16"/>
      <w:r w:rsidRPr="00106258">
        <w:rPr>
          <w:color w:val="000000"/>
          <w:sz w:val="28"/>
          <w:szCs w:val="23"/>
        </w:rPr>
        <w:t xml:space="preserve">хранения изделий в подвешенном состоянии (жгутов, зондов, </w:t>
      </w:r>
      <w:proofErr w:type="spellStart"/>
      <w:r w:rsidRPr="00106258">
        <w:rPr>
          <w:color w:val="000000"/>
          <w:sz w:val="28"/>
          <w:szCs w:val="23"/>
        </w:rPr>
        <w:t>ирригаторной</w:t>
      </w:r>
      <w:proofErr w:type="spellEnd"/>
      <w:r w:rsidRPr="00106258">
        <w:rPr>
          <w:color w:val="000000"/>
          <w:sz w:val="28"/>
          <w:szCs w:val="23"/>
        </w:rPr>
        <w:t xml:space="preserve"> трубки), оборудуются вешалками, расположенными под крышкой шкафа. Вешалки должны быть съемными, с </w:t>
      </w:r>
      <w:proofErr w:type="gramStart"/>
      <w:r w:rsidRPr="00106258">
        <w:rPr>
          <w:color w:val="000000"/>
          <w:sz w:val="28"/>
          <w:szCs w:val="23"/>
        </w:rPr>
        <w:t>тем</w:t>
      </w:r>
      <w:proofErr w:type="gramEnd"/>
      <w:r w:rsidRPr="00106258">
        <w:rPr>
          <w:color w:val="000000"/>
          <w:sz w:val="28"/>
          <w:szCs w:val="23"/>
        </w:rPr>
        <w:t xml:space="preserve"> чтобы их можно было вынимать с подвешенными предметами. Для укрепления вешалок устанавливаются накладки с выемками.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7" w:name="100171"/>
      <w:bookmarkEnd w:id="17"/>
      <w:r w:rsidRPr="00106258">
        <w:rPr>
          <w:color w:val="000000"/>
          <w:sz w:val="28"/>
          <w:szCs w:val="23"/>
        </w:rPr>
        <w:t>Резиновые изделия размещают в хранилищах по наименованиям и срокам годности. На каждой партии резиновых изделий прикрепляют ярлык с указанием наименования, срока годности.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8" w:name="100172"/>
      <w:bookmarkEnd w:id="18"/>
      <w:r w:rsidRPr="00106258">
        <w:rPr>
          <w:color w:val="000000"/>
          <w:sz w:val="28"/>
          <w:szCs w:val="23"/>
        </w:rPr>
        <w:t>Особое внимание следует уделить хранению некоторых видов резиновых изделий, требующих специальных условий хранения:</w:t>
      </w:r>
    </w:p>
    <w:p w:rsidR="00106258" w:rsidRPr="00106258" w:rsidRDefault="00106258" w:rsidP="00BC7F8F">
      <w:pPr>
        <w:pStyle w:val="pboth"/>
        <w:numPr>
          <w:ilvl w:val="0"/>
          <w:numId w:val="44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19" w:name="100173"/>
      <w:bookmarkEnd w:id="19"/>
      <w:proofErr w:type="gramStart"/>
      <w:r w:rsidRPr="00106258">
        <w:rPr>
          <w:color w:val="000000"/>
          <w:sz w:val="28"/>
          <w:szCs w:val="23"/>
        </w:rPr>
        <w:t>круги подкладные, грелки резиновые, пузыри для льда рекомендуется хранить слегка надутыми, резиновые трубки хранятся со вставленными на концах пробками;</w:t>
      </w:r>
      <w:proofErr w:type="gramEnd"/>
    </w:p>
    <w:p w:rsidR="00106258" w:rsidRPr="00106258" w:rsidRDefault="00106258" w:rsidP="00BC7F8F">
      <w:pPr>
        <w:pStyle w:val="pboth"/>
        <w:numPr>
          <w:ilvl w:val="0"/>
          <w:numId w:val="44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0" w:name="100174"/>
      <w:bookmarkEnd w:id="20"/>
      <w:r w:rsidRPr="00106258">
        <w:rPr>
          <w:color w:val="000000"/>
          <w:sz w:val="28"/>
          <w:szCs w:val="23"/>
        </w:rPr>
        <w:t>съемные резиновые части приборов должны храниться отдельно от частей, сделанных из другого материала;</w:t>
      </w:r>
    </w:p>
    <w:p w:rsidR="00106258" w:rsidRPr="00106258" w:rsidRDefault="00106258" w:rsidP="00BC7F8F">
      <w:pPr>
        <w:pStyle w:val="pboth"/>
        <w:numPr>
          <w:ilvl w:val="0"/>
          <w:numId w:val="44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1" w:name="100175"/>
      <w:bookmarkEnd w:id="21"/>
      <w:r w:rsidRPr="00106258">
        <w:rPr>
          <w:color w:val="000000"/>
          <w:sz w:val="28"/>
          <w:szCs w:val="23"/>
        </w:rPr>
        <w:lastRenderedPageBreak/>
        <w:t>изделия, особо чувствительные к атмосферным факторам - эластичные катетеры, бужи, перчатки, напальчники, бинты резиновые и т.п., хранят в плотно закрытых коробках, густо пересыпанных тальком. Резиновые бинты хранят в скатанном виде, пересыпанные тальком по всей длине;</w:t>
      </w:r>
    </w:p>
    <w:p w:rsidR="00106258" w:rsidRPr="00106258" w:rsidRDefault="00106258" w:rsidP="00BC7F8F">
      <w:pPr>
        <w:pStyle w:val="pboth"/>
        <w:numPr>
          <w:ilvl w:val="0"/>
          <w:numId w:val="44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2" w:name="100176"/>
      <w:bookmarkEnd w:id="22"/>
      <w:r w:rsidRPr="00106258">
        <w:rPr>
          <w:color w:val="000000"/>
          <w:sz w:val="28"/>
          <w:szCs w:val="23"/>
        </w:rPr>
        <w:t>прорезиненную ткань (одностороннюю и двухстороннюю) хранят изолированно от веществ, указанных в </w:t>
      </w:r>
      <w:r w:rsidRPr="00F1470C">
        <w:rPr>
          <w:color w:val="000000"/>
          <w:sz w:val="28"/>
          <w:szCs w:val="23"/>
          <w:bdr w:val="none" w:sz="0" w:space="0" w:color="auto" w:frame="1"/>
        </w:rPr>
        <w:t>пункте 8.1.1,</w:t>
      </w:r>
      <w:r w:rsidRPr="00106258">
        <w:rPr>
          <w:color w:val="000000"/>
          <w:sz w:val="28"/>
          <w:szCs w:val="23"/>
        </w:rPr>
        <w:t xml:space="preserve"> в горизонтальном положении в рулонах, подвешенных на специальных стойках. Прорезиненную ткань допускается хранить </w:t>
      </w:r>
      <w:proofErr w:type="gramStart"/>
      <w:r w:rsidRPr="00106258">
        <w:rPr>
          <w:color w:val="000000"/>
          <w:sz w:val="28"/>
          <w:szCs w:val="23"/>
        </w:rPr>
        <w:t>уложенной</w:t>
      </w:r>
      <w:proofErr w:type="gramEnd"/>
      <w:r w:rsidRPr="00106258">
        <w:rPr>
          <w:color w:val="000000"/>
          <w:sz w:val="28"/>
          <w:szCs w:val="23"/>
        </w:rPr>
        <w:t xml:space="preserve"> не более чем в 5 рядов на гладко отструганных полках стеллажей;</w:t>
      </w:r>
    </w:p>
    <w:p w:rsidR="00106258" w:rsidRPr="00106258" w:rsidRDefault="00106258" w:rsidP="00BC7F8F">
      <w:pPr>
        <w:pStyle w:val="pboth"/>
        <w:numPr>
          <w:ilvl w:val="0"/>
          <w:numId w:val="44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3" w:name="100177"/>
      <w:bookmarkEnd w:id="23"/>
      <w:r w:rsidRPr="00106258">
        <w:rPr>
          <w:color w:val="000000"/>
          <w:sz w:val="28"/>
          <w:szCs w:val="23"/>
        </w:rPr>
        <w:t>эластичные лаковые изделия - катетеры, бужи, зонды (на этилцеллюлозном или копаловом лаке), в отличие от резины, хранят в сухом помещении. Признаком старения является некоторое размягчение, клейкость поверхности. Такие изделия бракуют.</w:t>
      </w:r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4" w:name="100178"/>
      <w:bookmarkEnd w:id="24"/>
      <w:proofErr w:type="gramStart"/>
      <w:r w:rsidRPr="00106258">
        <w:rPr>
          <w:color w:val="000000"/>
          <w:sz w:val="28"/>
          <w:szCs w:val="23"/>
        </w:rPr>
        <w:t>Резиновые пробки должны храниться упакованными в соответствии с требованиями действующих технических условий.</w:t>
      </w:r>
      <w:proofErr w:type="gramEnd"/>
    </w:p>
    <w:p w:rsidR="00106258" w:rsidRPr="00106258" w:rsidRDefault="00106258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5" w:name="100179"/>
      <w:bookmarkEnd w:id="25"/>
      <w:r w:rsidRPr="00106258">
        <w:rPr>
          <w:color w:val="000000"/>
          <w:sz w:val="28"/>
          <w:szCs w:val="23"/>
        </w:rPr>
        <w:t>Резиновые изделия необходимо периодически осматривать. Предметы, начинающие терять эластичность, должны быть своевременно восстановлены в соответствии с требованиями НТД.</w:t>
      </w:r>
    </w:p>
    <w:p w:rsidR="00106258" w:rsidRPr="00106258" w:rsidRDefault="009B2D10" w:rsidP="00757CD1">
      <w:pPr>
        <w:pStyle w:val="pboth"/>
        <w:numPr>
          <w:ilvl w:val="0"/>
          <w:numId w:val="3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6" w:name="100180"/>
      <w:bookmarkEnd w:id="26"/>
      <w:r>
        <w:rPr>
          <w:color w:val="000000"/>
          <w:sz w:val="28"/>
          <w:szCs w:val="23"/>
        </w:rPr>
        <w:t xml:space="preserve"> </w:t>
      </w:r>
      <w:r w:rsidR="00106258" w:rsidRPr="00106258">
        <w:rPr>
          <w:color w:val="000000"/>
          <w:sz w:val="28"/>
          <w:szCs w:val="23"/>
        </w:rPr>
        <w:t>Резиновые перчатки рекомендуется, если они затвердели, слиплись и стали хрупкими, положить, не расправляя, на 15 минут в теплый 5% раствор аммиака, затем перчатки разминают и погружают их на 15 минут в теплую (40 - 50 град. C) воду с 5% глицерина. Перчатки снова становятся эластичными.</w:t>
      </w:r>
    </w:p>
    <w:p w:rsidR="00106258" w:rsidRPr="00106258" w:rsidRDefault="00106258" w:rsidP="00106258">
      <w:pPr>
        <w:pStyle w:val="pcenter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  <w:bookmarkStart w:id="27" w:name="100181"/>
      <w:bookmarkEnd w:id="27"/>
      <w:r w:rsidRPr="00106258">
        <w:rPr>
          <w:color w:val="000000"/>
          <w:sz w:val="28"/>
          <w:szCs w:val="23"/>
        </w:rPr>
        <w:t>Пластмассовые изделия</w:t>
      </w:r>
    </w:p>
    <w:p w:rsidR="00106258" w:rsidRPr="00106258" w:rsidRDefault="00106258" w:rsidP="00106258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28" w:name="100182"/>
      <w:bookmarkEnd w:id="28"/>
      <w:r w:rsidRPr="00106258">
        <w:rPr>
          <w:color w:val="000000"/>
          <w:sz w:val="28"/>
          <w:szCs w:val="23"/>
        </w:rPr>
        <w:t xml:space="preserve"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 Электроприборы, арматура и выключатели должны быть изготовлены в </w:t>
      </w:r>
      <w:proofErr w:type="spellStart"/>
      <w:r w:rsidRPr="00106258">
        <w:rPr>
          <w:color w:val="000000"/>
          <w:sz w:val="28"/>
          <w:szCs w:val="23"/>
        </w:rPr>
        <w:t>противоискровом</w:t>
      </w:r>
      <w:proofErr w:type="spellEnd"/>
      <w:r w:rsidRPr="00106258">
        <w:rPr>
          <w:color w:val="000000"/>
          <w:sz w:val="28"/>
          <w:szCs w:val="23"/>
        </w:rPr>
        <w:t xml:space="preserve"> (противопожарном) исполнении. В помещении, где хранятся целлофановые, целлулоидные, </w:t>
      </w:r>
      <w:proofErr w:type="spellStart"/>
      <w:r w:rsidRPr="00106258">
        <w:rPr>
          <w:color w:val="000000"/>
          <w:sz w:val="28"/>
          <w:szCs w:val="23"/>
        </w:rPr>
        <w:t>аминопластовые</w:t>
      </w:r>
      <w:proofErr w:type="spellEnd"/>
      <w:r w:rsidRPr="00106258">
        <w:rPr>
          <w:color w:val="000000"/>
          <w:sz w:val="28"/>
          <w:szCs w:val="23"/>
        </w:rPr>
        <w:t xml:space="preserve"> изделия, следует поддерживать относительную влажность воздуха не выше 65%.</w:t>
      </w:r>
    </w:p>
    <w:p w:rsidR="00106258" w:rsidRPr="00106258" w:rsidRDefault="00106258" w:rsidP="00106258">
      <w:pPr>
        <w:pStyle w:val="pcenter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3"/>
        </w:rPr>
      </w:pPr>
      <w:bookmarkStart w:id="29" w:name="100183"/>
      <w:bookmarkEnd w:id="29"/>
      <w:r w:rsidRPr="00106258">
        <w:rPr>
          <w:color w:val="000000"/>
          <w:sz w:val="28"/>
          <w:szCs w:val="23"/>
        </w:rPr>
        <w:t>Перевязочные средства и вспомогательный материал</w:t>
      </w:r>
    </w:p>
    <w:p w:rsidR="00106258" w:rsidRPr="00106258" w:rsidRDefault="00106258" w:rsidP="00757CD1">
      <w:pPr>
        <w:pStyle w:val="pboth"/>
        <w:numPr>
          <w:ilvl w:val="0"/>
          <w:numId w:val="6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30" w:name="100184"/>
      <w:bookmarkEnd w:id="30"/>
      <w:r w:rsidRPr="00106258">
        <w:rPr>
          <w:color w:val="000000"/>
          <w:sz w:val="28"/>
          <w:szCs w:val="23"/>
        </w:rPr>
        <w:t>Перевязочные средства хранят в сухом проветриваемом помещении в шкафах, ящиках, на стеллажах и поддонах, которые должны быть выкрашены изнутри светлой масляной краской и содержаться в чистоте. Шкафы, где находятся перевязочные материалы, периодически протирают 0,2% раствора хлорамина или другими разрешенными к применению дезинфекционными средствами.</w:t>
      </w:r>
    </w:p>
    <w:p w:rsidR="00106258" w:rsidRPr="00106258" w:rsidRDefault="00106258" w:rsidP="00757CD1">
      <w:pPr>
        <w:pStyle w:val="pboth"/>
        <w:numPr>
          <w:ilvl w:val="0"/>
          <w:numId w:val="6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31" w:name="100185"/>
      <w:bookmarkEnd w:id="31"/>
      <w:r w:rsidRPr="00106258">
        <w:rPr>
          <w:color w:val="000000"/>
          <w:sz w:val="28"/>
          <w:szCs w:val="23"/>
        </w:rPr>
        <w:t>Стерильный перевязочный материал (бинты, марлевые салфетки, вата) хранятся в заводской упаковке. Запрещается их хранение в первичной вскрытой упаковке.</w:t>
      </w:r>
    </w:p>
    <w:p w:rsidR="00106258" w:rsidRPr="00106258" w:rsidRDefault="00106258" w:rsidP="00757CD1">
      <w:pPr>
        <w:pStyle w:val="pboth"/>
        <w:numPr>
          <w:ilvl w:val="0"/>
          <w:numId w:val="6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32" w:name="100186"/>
      <w:bookmarkEnd w:id="32"/>
      <w:r w:rsidRPr="00106258">
        <w:rPr>
          <w:color w:val="000000"/>
          <w:sz w:val="28"/>
          <w:szCs w:val="23"/>
        </w:rPr>
        <w:t xml:space="preserve">Нестерильный перевязочный материал (вата, марля) хранят </w:t>
      </w:r>
      <w:proofErr w:type="gramStart"/>
      <w:r w:rsidRPr="00106258">
        <w:rPr>
          <w:color w:val="000000"/>
          <w:sz w:val="28"/>
          <w:szCs w:val="23"/>
        </w:rPr>
        <w:t>упакованными</w:t>
      </w:r>
      <w:proofErr w:type="gramEnd"/>
      <w:r w:rsidRPr="00106258">
        <w:rPr>
          <w:color w:val="000000"/>
          <w:sz w:val="28"/>
          <w:szCs w:val="23"/>
        </w:rPr>
        <w:t xml:space="preserve"> в плотную бумагу или в тюках (мешках) на стеллажах или поддонах.</w:t>
      </w:r>
    </w:p>
    <w:p w:rsidR="00106258" w:rsidRDefault="00106258" w:rsidP="00106258">
      <w:pPr>
        <w:pStyle w:val="pboth"/>
        <w:numPr>
          <w:ilvl w:val="0"/>
          <w:numId w:val="6"/>
        </w:numPr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3"/>
        </w:rPr>
      </w:pPr>
      <w:bookmarkStart w:id="33" w:name="100187"/>
      <w:bookmarkEnd w:id="33"/>
      <w:r w:rsidRPr="00106258">
        <w:rPr>
          <w:color w:val="000000"/>
          <w:sz w:val="28"/>
          <w:szCs w:val="23"/>
        </w:rPr>
        <w:lastRenderedPageBreak/>
        <w:t xml:space="preserve">Вспомогательный материал (фильтровальная бумага, бумажные капсулы и др.) необходимо хранить в промышленной упаковке в сухих и проветриваемых помещениях в отдельных шкафах в строго гигиенических условиях. После вскрытия промышленной упаковки расфасованное или оставшееся количество вспомогательного материала рекомендуется хранить в полиэтиленовых, бумажных пакетах или мешках из </w:t>
      </w:r>
      <w:proofErr w:type="spellStart"/>
      <w:proofErr w:type="gramStart"/>
      <w:r w:rsidRPr="00106258">
        <w:rPr>
          <w:color w:val="000000"/>
          <w:sz w:val="28"/>
          <w:szCs w:val="23"/>
        </w:rPr>
        <w:t>крафт</w:t>
      </w:r>
      <w:proofErr w:type="spellEnd"/>
      <w:r w:rsidRPr="00106258">
        <w:rPr>
          <w:color w:val="000000"/>
          <w:sz w:val="28"/>
          <w:szCs w:val="23"/>
        </w:rPr>
        <w:t xml:space="preserve"> - бумаги</w:t>
      </w:r>
      <w:proofErr w:type="gramEnd"/>
      <w:r w:rsidRPr="00106258">
        <w:rPr>
          <w:color w:val="000000"/>
          <w:sz w:val="28"/>
          <w:szCs w:val="23"/>
        </w:rPr>
        <w:t>.</w:t>
      </w:r>
      <w:bookmarkStart w:id="34" w:name="100188"/>
      <w:bookmarkEnd w:id="34"/>
    </w:p>
    <w:p w:rsidR="00425980" w:rsidRDefault="00425980" w:rsidP="00FB59C5">
      <w:pPr>
        <w:pStyle w:val="pboth"/>
        <w:spacing w:before="0" w:beforeAutospacing="0" w:after="0" w:afterAutospacing="0" w:line="330" w:lineRule="atLeast"/>
        <w:ind w:left="360"/>
        <w:jc w:val="both"/>
        <w:textAlignment w:val="baseline"/>
        <w:rPr>
          <w:color w:val="000000"/>
          <w:sz w:val="28"/>
          <w:szCs w:val="23"/>
        </w:rPr>
      </w:pPr>
    </w:p>
    <w:p w:rsidR="00425980" w:rsidRDefault="00141ED0" w:rsidP="00141E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</w:t>
      </w:r>
      <w:r w:rsidR="00425980" w:rsidRPr="00F550C6">
        <w:rPr>
          <w:rFonts w:ascii="Times New Roman" w:eastAsia="Times New Roman" w:hAnsi="Times New Roman" w:cs="Times New Roman"/>
          <w:sz w:val="28"/>
          <w:szCs w:val="28"/>
        </w:rPr>
        <w:t xml:space="preserve">, подтверждающие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качество медицинских изделий</w:t>
      </w:r>
    </w:p>
    <w:p w:rsidR="00425980" w:rsidRPr="00425980" w:rsidRDefault="00425980" w:rsidP="0042598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Постановление Правительства РФ №</w:t>
      </w:r>
      <w:r w:rsidRPr="00425980">
        <w:rPr>
          <w:rFonts w:ascii="Times New Roman" w:hAnsi="Times New Roman" w:cs="Times New Roman"/>
          <w:sz w:val="28"/>
        </w:rPr>
        <w:t>982 от 01.12.2009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</w:r>
      <w:r>
        <w:rPr>
          <w:rFonts w:ascii="Times New Roman" w:hAnsi="Times New Roman" w:cs="Times New Roman"/>
          <w:sz w:val="28"/>
        </w:rPr>
        <w:t xml:space="preserve"> </w:t>
      </w:r>
      <w:r w:rsidRPr="00425980">
        <w:rPr>
          <w:rFonts w:ascii="Times New Roman" w:hAnsi="Times New Roman" w:cs="Times New Roman"/>
          <w:sz w:val="28"/>
        </w:rPr>
        <w:t>(с изменениями и дополнениями).</w:t>
      </w:r>
    </w:p>
    <w:p w:rsidR="00425980" w:rsidRPr="00FB59C5" w:rsidRDefault="00425980" w:rsidP="00FB59C5">
      <w:pPr>
        <w:pStyle w:val="pboth"/>
        <w:spacing w:before="0" w:beforeAutospacing="0" w:after="0" w:afterAutospacing="0" w:line="330" w:lineRule="atLeast"/>
        <w:ind w:left="360"/>
        <w:jc w:val="both"/>
        <w:textAlignment w:val="baseline"/>
        <w:rPr>
          <w:color w:val="000000"/>
          <w:sz w:val="28"/>
          <w:szCs w:val="23"/>
        </w:rPr>
      </w:pPr>
    </w:p>
    <w:p w:rsidR="00197D25" w:rsidRPr="00141ED0" w:rsidRDefault="00141ED0" w:rsidP="00141ED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Реализация медицинских изделий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/>
          <w:bCs/>
          <w:sz w:val="28"/>
          <w:szCs w:val="28"/>
        </w:rPr>
        <w:t xml:space="preserve">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</w:t>
      </w:r>
      <w:proofErr w:type="spellStart"/>
      <w:r w:rsidRPr="00141ED0">
        <w:rPr>
          <w:rFonts w:ascii="Times New Roman" w:hAnsi="Times New Roman"/>
          <w:bCs/>
          <w:sz w:val="28"/>
          <w:szCs w:val="28"/>
        </w:rPr>
        <w:t>оь</w:t>
      </w:r>
      <w:proofErr w:type="spellEnd"/>
      <w:r w:rsidRPr="00141ED0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41ED0">
        <w:rPr>
          <w:rFonts w:ascii="Times New Roman" w:hAnsi="Times New Roman"/>
          <w:bCs/>
          <w:sz w:val="28"/>
          <w:szCs w:val="28"/>
        </w:rPr>
        <w:t>изготовителях</w:t>
      </w:r>
      <w:proofErr w:type="gramEnd"/>
      <w:r w:rsidRPr="00141ED0">
        <w:rPr>
          <w:rFonts w:ascii="Times New Roman" w:hAnsi="Times New Roman"/>
          <w:bCs/>
          <w:sz w:val="28"/>
          <w:szCs w:val="28"/>
        </w:rPr>
        <w:t xml:space="preserve"> и ценах, обеспечить надлежащий уровень обслуживания.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Аптечное учреждение должно предоставлять потребителю документацию, необходимую для применения и эксплуатации медицинского изделия, поддержания его в </w:t>
      </w:r>
      <w:proofErr w:type="gramStart"/>
      <w:r w:rsidRPr="00141E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исправном</w:t>
      </w:r>
      <w:proofErr w:type="gramEnd"/>
      <w:r w:rsidRPr="00141E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работоспособном состояние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/>
          <w:bCs/>
          <w:sz w:val="28"/>
          <w:szCs w:val="28"/>
        </w:rPr>
        <w:t>Реализация изделий медицинского назначения производится по свободны</w:t>
      </w:r>
      <w:proofErr w:type="gramStart"/>
      <w:r w:rsidRPr="00141ED0">
        <w:rPr>
          <w:rFonts w:ascii="Times New Roman" w:hAnsi="Times New Roman"/>
          <w:bCs/>
          <w:sz w:val="28"/>
          <w:szCs w:val="28"/>
        </w:rPr>
        <w:t>м(</w:t>
      </w:r>
      <w:proofErr w:type="gramEnd"/>
      <w:r w:rsidRPr="00141ED0">
        <w:rPr>
          <w:rFonts w:ascii="Times New Roman" w:hAnsi="Times New Roman"/>
          <w:bCs/>
          <w:sz w:val="28"/>
          <w:szCs w:val="28"/>
        </w:rPr>
        <w:t>рыночным) ценам, сформированным в соответствии с действующим порядком.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/>
          <w:bCs/>
          <w:sz w:val="28"/>
          <w:szCs w:val="28"/>
        </w:rPr>
        <w:t>В реализации аптечного учреждения одновременно не находятся изделия медицинского назначения одного наименования с разными розничными ценами.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/>
          <w:bCs/>
          <w:sz w:val="28"/>
          <w:szCs w:val="28"/>
        </w:rPr>
        <w:t>Расчеты с покупателями за изделия медицинского назначения осуществляются через контрольно-кассовые машины.</w:t>
      </w:r>
    </w:p>
    <w:p w:rsidR="00141ED0" w:rsidRPr="00141ED0" w:rsidRDefault="00141ED0" w:rsidP="00141ED0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1ED0">
        <w:rPr>
          <w:rFonts w:ascii="Times New Roman" w:hAnsi="Times New Roman"/>
          <w:bCs/>
          <w:sz w:val="28"/>
          <w:szCs w:val="28"/>
        </w:rPr>
        <w:t xml:space="preserve">Изделия медицинского назначения, надлежащего качества возврату и обмену не подлежат. </w:t>
      </w:r>
    </w:p>
    <w:p w:rsidR="009B2D10" w:rsidRPr="00141ED0" w:rsidRDefault="009B2D10" w:rsidP="00141ED0">
      <w:pPr>
        <w:rPr>
          <w:rFonts w:ascii="Times New Roman" w:hAnsi="Times New Roman" w:cs="Times New Roman"/>
        </w:rPr>
      </w:pPr>
    </w:p>
    <w:sectPr w:rsidR="009B2D10" w:rsidRPr="00141ED0" w:rsidSect="00F26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E80"/>
    <w:multiLevelType w:val="hybridMultilevel"/>
    <w:tmpl w:val="AE44E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6867"/>
    <w:multiLevelType w:val="hybridMultilevel"/>
    <w:tmpl w:val="0B60D8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0706EC"/>
    <w:multiLevelType w:val="hybridMultilevel"/>
    <w:tmpl w:val="93BAB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B5768"/>
    <w:multiLevelType w:val="hybridMultilevel"/>
    <w:tmpl w:val="39340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D04C8"/>
    <w:multiLevelType w:val="hybridMultilevel"/>
    <w:tmpl w:val="474C9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D04B6"/>
    <w:multiLevelType w:val="hybridMultilevel"/>
    <w:tmpl w:val="6246725A"/>
    <w:lvl w:ilvl="0" w:tplc="461E5F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57CBA"/>
    <w:multiLevelType w:val="hybridMultilevel"/>
    <w:tmpl w:val="F6DE3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36F40"/>
    <w:multiLevelType w:val="hybridMultilevel"/>
    <w:tmpl w:val="73EE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A4661"/>
    <w:multiLevelType w:val="hybridMultilevel"/>
    <w:tmpl w:val="8564B8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5F7BA0"/>
    <w:multiLevelType w:val="hybridMultilevel"/>
    <w:tmpl w:val="164E2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42025"/>
    <w:multiLevelType w:val="hybridMultilevel"/>
    <w:tmpl w:val="DD48CD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46A2E"/>
    <w:multiLevelType w:val="hybridMultilevel"/>
    <w:tmpl w:val="81EA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653A53"/>
    <w:multiLevelType w:val="hybridMultilevel"/>
    <w:tmpl w:val="943A0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52D4C"/>
    <w:multiLevelType w:val="hybridMultilevel"/>
    <w:tmpl w:val="0256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74882"/>
    <w:multiLevelType w:val="hybridMultilevel"/>
    <w:tmpl w:val="03F63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61131"/>
    <w:multiLevelType w:val="hybridMultilevel"/>
    <w:tmpl w:val="843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E6FC9"/>
    <w:multiLevelType w:val="hybridMultilevel"/>
    <w:tmpl w:val="78E8D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BD4D73"/>
    <w:multiLevelType w:val="hybridMultilevel"/>
    <w:tmpl w:val="5454A66C"/>
    <w:lvl w:ilvl="0" w:tplc="B63A3CF4">
      <w:start w:val="1"/>
      <w:numFmt w:val="russianLower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9251240"/>
    <w:multiLevelType w:val="hybridMultilevel"/>
    <w:tmpl w:val="6D7CB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37C57"/>
    <w:multiLevelType w:val="hybridMultilevel"/>
    <w:tmpl w:val="C5B658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B12FA"/>
    <w:multiLevelType w:val="hybridMultilevel"/>
    <w:tmpl w:val="FAB45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32F56"/>
    <w:multiLevelType w:val="hybridMultilevel"/>
    <w:tmpl w:val="74068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450BA7"/>
    <w:multiLevelType w:val="hybridMultilevel"/>
    <w:tmpl w:val="F1C4A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64EF7"/>
    <w:multiLevelType w:val="hybridMultilevel"/>
    <w:tmpl w:val="719C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2B4073"/>
    <w:multiLevelType w:val="hybridMultilevel"/>
    <w:tmpl w:val="84E02F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AE00DA"/>
    <w:multiLevelType w:val="hybridMultilevel"/>
    <w:tmpl w:val="9884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660FB7"/>
    <w:multiLevelType w:val="hybridMultilevel"/>
    <w:tmpl w:val="25267B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16D7E8E"/>
    <w:multiLevelType w:val="hybridMultilevel"/>
    <w:tmpl w:val="C0921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F10DA"/>
    <w:multiLevelType w:val="hybridMultilevel"/>
    <w:tmpl w:val="6BD8DD5C"/>
    <w:lvl w:ilvl="0" w:tplc="187CA6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22499"/>
    <w:multiLevelType w:val="hybridMultilevel"/>
    <w:tmpl w:val="2A36A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225080"/>
    <w:multiLevelType w:val="hybridMultilevel"/>
    <w:tmpl w:val="E3B63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80616"/>
    <w:multiLevelType w:val="hybridMultilevel"/>
    <w:tmpl w:val="638ED5A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60C3707B"/>
    <w:multiLevelType w:val="hybridMultilevel"/>
    <w:tmpl w:val="EBB62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7713A0"/>
    <w:multiLevelType w:val="hybridMultilevel"/>
    <w:tmpl w:val="3C726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27D54"/>
    <w:multiLevelType w:val="hybridMultilevel"/>
    <w:tmpl w:val="0C2C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4C5E34"/>
    <w:multiLevelType w:val="hybridMultilevel"/>
    <w:tmpl w:val="94AC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971B69"/>
    <w:multiLevelType w:val="hybridMultilevel"/>
    <w:tmpl w:val="7190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22111C"/>
    <w:multiLevelType w:val="hybridMultilevel"/>
    <w:tmpl w:val="C73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836728"/>
    <w:multiLevelType w:val="hybridMultilevel"/>
    <w:tmpl w:val="6172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196D12"/>
    <w:multiLevelType w:val="hybridMultilevel"/>
    <w:tmpl w:val="19F4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C53C75"/>
    <w:multiLevelType w:val="hybridMultilevel"/>
    <w:tmpl w:val="15F6BFC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79BD21CD"/>
    <w:multiLevelType w:val="hybridMultilevel"/>
    <w:tmpl w:val="E8EEA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96FA8"/>
    <w:multiLevelType w:val="hybridMultilevel"/>
    <w:tmpl w:val="7CC63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9F57D8F"/>
    <w:multiLevelType w:val="hybridMultilevel"/>
    <w:tmpl w:val="55C4D666"/>
    <w:lvl w:ilvl="0" w:tplc="85BC25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B6467"/>
    <w:multiLevelType w:val="hybridMultilevel"/>
    <w:tmpl w:val="63E0EE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C94D1C"/>
    <w:multiLevelType w:val="hybridMultilevel"/>
    <w:tmpl w:val="238AD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5D1AE4"/>
    <w:multiLevelType w:val="hybridMultilevel"/>
    <w:tmpl w:val="51686CA6"/>
    <w:lvl w:ilvl="0" w:tplc="461E5F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21"/>
  </w:num>
  <w:num w:numId="4">
    <w:abstractNumId w:val="32"/>
  </w:num>
  <w:num w:numId="5">
    <w:abstractNumId w:val="33"/>
  </w:num>
  <w:num w:numId="6">
    <w:abstractNumId w:val="18"/>
  </w:num>
  <w:num w:numId="7">
    <w:abstractNumId w:val="0"/>
  </w:num>
  <w:num w:numId="8">
    <w:abstractNumId w:val="17"/>
  </w:num>
  <w:num w:numId="9">
    <w:abstractNumId w:val="20"/>
  </w:num>
  <w:num w:numId="10">
    <w:abstractNumId w:val="31"/>
  </w:num>
  <w:num w:numId="11">
    <w:abstractNumId w:val="13"/>
  </w:num>
  <w:num w:numId="12">
    <w:abstractNumId w:val="40"/>
  </w:num>
  <w:num w:numId="13">
    <w:abstractNumId w:val="22"/>
  </w:num>
  <w:num w:numId="14">
    <w:abstractNumId w:val="35"/>
  </w:num>
  <w:num w:numId="15">
    <w:abstractNumId w:val="1"/>
  </w:num>
  <w:num w:numId="16">
    <w:abstractNumId w:val="44"/>
  </w:num>
  <w:num w:numId="17">
    <w:abstractNumId w:val="2"/>
  </w:num>
  <w:num w:numId="18">
    <w:abstractNumId w:val="4"/>
  </w:num>
  <w:num w:numId="19">
    <w:abstractNumId w:val="3"/>
  </w:num>
  <w:num w:numId="20">
    <w:abstractNumId w:val="11"/>
  </w:num>
  <w:num w:numId="21">
    <w:abstractNumId w:val="16"/>
  </w:num>
  <w:num w:numId="22">
    <w:abstractNumId w:val="27"/>
  </w:num>
  <w:num w:numId="23">
    <w:abstractNumId w:val="24"/>
  </w:num>
  <w:num w:numId="24">
    <w:abstractNumId w:val="30"/>
  </w:num>
  <w:num w:numId="25">
    <w:abstractNumId w:val="5"/>
  </w:num>
  <w:num w:numId="26">
    <w:abstractNumId w:val="25"/>
  </w:num>
  <w:num w:numId="27">
    <w:abstractNumId w:val="45"/>
  </w:num>
  <w:num w:numId="28">
    <w:abstractNumId w:val="46"/>
  </w:num>
  <w:num w:numId="29">
    <w:abstractNumId w:val="8"/>
  </w:num>
  <w:num w:numId="30">
    <w:abstractNumId w:val="38"/>
  </w:num>
  <w:num w:numId="31">
    <w:abstractNumId w:val="39"/>
  </w:num>
  <w:num w:numId="32">
    <w:abstractNumId w:val="7"/>
  </w:num>
  <w:num w:numId="33">
    <w:abstractNumId w:val="26"/>
  </w:num>
  <w:num w:numId="34">
    <w:abstractNumId w:val="12"/>
  </w:num>
  <w:num w:numId="35">
    <w:abstractNumId w:val="28"/>
  </w:num>
  <w:num w:numId="36">
    <w:abstractNumId w:val="42"/>
  </w:num>
  <w:num w:numId="37">
    <w:abstractNumId w:val="9"/>
  </w:num>
  <w:num w:numId="38">
    <w:abstractNumId w:val="14"/>
  </w:num>
  <w:num w:numId="39">
    <w:abstractNumId w:val="29"/>
  </w:num>
  <w:num w:numId="40">
    <w:abstractNumId w:val="19"/>
  </w:num>
  <w:num w:numId="41">
    <w:abstractNumId w:val="10"/>
  </w:num>
  <w:num w:numId="42">
    <w:abstractNumId w:val="43"/>
  </w:num>
  <w:num w:numId="43">
    <w:abstractNumId w:val="36"/>
  </w:num>
  <w:num w:numId="44">
    <w:abstractNumId w:val="37"/>
  </w:num>
  <w:num w:numId="45">
    <w:abstractNumId w:val="34"/>
  </w:num>
  <w:num w:numId="46">
    <w:abstractNumId w:val="6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42D9"/>
    <w:rsid w:val="000249EF"/>
    <w:rsid w:val="00037E39"/>
    <w:rsid w:val="0006534B"/>
    <w:rsid w:val="00106258"/>
    <w:rsid w:val="00141ED0"/>
    <w:rsid w:val="00197D25"/>
    <w:rsid w:val="001D3E20"/>
    <w:rsid w:val="002F3761"/>
    <w:rsid w:val="00371D89"/>
    <w:rsid w:val="003B7FC9"/>
    <w:rsid w:val="00425980"/>
    <w:rsid w:val="004E3129"/>
    <w:rsid w:val="005239EF"/>
    <w:rsid w:val="0056529A"/>
    <w:rsid w:val="00757CD1"/>
    <w:rsid w:val="00843FCD"/>
    <w:rsid w:val="0086631A"/>
    <w:rsid w:val="00945A05"/>
    <w:rsid w:val="009B2D10"/>
    <w:rsid w:val="00AE416F"/>
    <w:rsid w:val="00B21764"/>
    <w:rsid w:val="00BC7F8F"/>
    <w:rsid w:val="00D637A3"/>
    <w:rsid w:val="00D90AE9"/>
    <w:rsid w:val="00F0631D"/>
    <w:rsid w:val="00F1470C"/>
    <w:rsid w:val="00F15CA9"/>
    <w:rsid w:val="00F266C7"/>
    <w:rsid w:val="00F31E38"/>
    <w:rsid w:val="00FB59C5"/>
    <w:rsid w:val="00FD2F4D"/>
    <w:rsid w:val="00FE4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6C7"/>
  </w:style>
  <w:style w:type="paragraph" w:styleId="1">
    <w:name w:val="heading 1"/>
    <w:basedOn w:val="a"/>
    <w:next w:val="a"/>
    <w:link w:val="10"/>
    <w:uiPriority w:val="9"/>
    <w:qFormat/>
    <w:rsid w:val="0019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063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42D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106258"/>
    <w:pPr>
      <w:ind w:left="720"/>
      <w:contextualSpacing/>
    </w:pPr>
  </w:style>
  <w:style w:type="paragraph" w:customStyle="1" w:styleId="pboth">
    <w:name w:val="pboth"/>
    <w:basedOn w:val="a"/>
    <w:rsid w:val="00106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enter">
    <w:name w:val="pcenter"/>
    <w:basedOn w:val="a"/>
    <w:rsid w:val="00106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062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2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631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19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br">
    <w:name w:val="nobr"/>
    <w:basedOn w:val="a0"/>
    <w:rsid w:val="00197D25"/>
  </w:style>
  <w:style w:type="character" w:customStyle="1" w:styleId="hl">
    <w:name w:val="hl"/>
    <w:basedOn w:val="a0"/>
    <w:rsid w:val="00197D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15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9</cp:revision>
  <dcterms:created xsi:type="dcterms:W3CDTF">2020-05-26T15:15:00Z</dcterms:created>
  <dcterms:modified xsi:type="dcterms:W3CDTF">2020-05-27T06:55:00Z</dcterms:modified>
</cp:coreProperties>
</file>