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5"/>
        <w:gridCol w:w="709"/>
        <w:gridCol w:w="708"/>
      </w:tblGrid>
      <w:tr w:rsidR="00373E0F" w:rsidTr="00D77916">
        <w:trPr>
          <w:cantSplit/>
          <w:trHeight w:val="1338"/>
        </w:trPr>
        <w:tc>
          <w:tcPr>
            <w:tcW w:w="993" w:type="dxa"/>
            <w:textDirection w:val="btLr"/>
          </w:tcPr>
          <w:p w:rsidR="00373E0F" w:rsidRDefault="00373E0F" w:rsidP="00D77916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505" w:type="dxa"/>
          </w:tcPr>
          <w:p w:rsidR="00373E0F" w:rsidRDefault="00373E0F" w:rsidP="00D77916">
            <w:pPr>
              <w:jc w:val="center"/>
              <w:rPr>
                <w:sz w:val="28"/>
              </w:rPr>
            </w:pPr>
          </w:p>
          <w:p w:rsidR="00373E0F" w:rsidRPr="00B44ED2" w:rsidRDefault="00373E0F" w:rsidP="00D77916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373E0F" w:rsidRDefault="00373E0F" w:rsidP="00D77916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373E0F" w:rsidRDefault="00373E0F" w:rsidP="00D77916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373E0F" w:rsidTr="00D77916">
        <w:trPr>
          <w:trHeight w:val="12308"/>
        </w:trPr>
        <w:tc>
          <w:tcPr>
            <w:tcW w:w="993" w:type="dxa"/>
            <w:vAlign w:val="center"/>
          </w:tcPr>
          <w:p w:rsidR="00373E0F" w:rsidRPr="00757E56" w:rsidRDefault="00373E0F" w:rsidP="00D779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06.05</w:t>
            </w:r>
            <w:r w:rsidRPr="00757E56">
              <w:rPr>
                <w:sz w:val="32"/>
              </w:rPr>
              <w:t>2020</w:t>
            </w:r>
          </w:p>
          <w:p w:rsidR="00373E0F" w:rsidRDefault="00373E0F" w:rsidP="00D77916">
            <w:pPr>
              <w:jc w:val="center"/>
            </w:pPr>
          </w:p>
          <w:p w:rsidR="00373E0F" w:rsidRDefault="00373E0F" w:rsidP="00D77916">
            <w:pPr>
              <w:jc w:val="center"/>
            </w:pPr>
          </w:p>
          <w:p w:rsidR="00373E0F" w:rsidRDefault="00373E0F" w:rsidP="00D77916">
            <w:pPr>
              <w:jc w:val="center"/>
            </w:pPr>
          </w:p>
          <w:p w:rsidR="00373E0F" w:rsidRDefault="00373E0F" w:rsidP="00D77916">
            <w:pPr>
              <w:jc w:val="center"/>
            </w:pPr>
          </w:p>
          <w:p w:rsidR="00373E0F" w:rsidRDefault="00373E0F" w:rsidP="00D77916">
            <w:pPr>
              <w:jc w:val="center"/>
            </w:pPr>
          </w:p>
          <w:p w:rsidR="00373E0F" w:rsidRDefault="00373E0F" w:rsidP="00D77916">
            <w:pPr>
              <w:jc w:val="center"/>
            </w:pPr>
          </w:p>
          <w:p w:rsidR="00373E0F" w:rsidRDefault="00373E0F" w:rsidP="00D77916">
            <w:pPr>
              <w:jc w:val="center"/>
            </w:pPr>
          </w:p>
          <w:p w:rsidR="00373E0F" w:rsidRDefault="00373E0F" w:rsidP="00D77916">
            <w:pPr>
              <w:jc w:val="center"/>
            </w:pPr>
          </w:p>
          <w:p w:rsidR="00373E0F" w:rsidRDefault="00373E0F" w:rsidP="00D77916">
            <w:pPr>
              <w:jc w:val="center"/>
            </w:pPr>
          </w:p>
          <w:p w:rsidR="00373E0F" w:rsidRDefault="00373E0F" w:rsidP="00D77916">
            <w:pPr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373E0F" w:rsidRPr="003609BA" w:rsidRDefault="00373E0F" w:rsidP="00D77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D0D0D" w:themeColor="text1" w:themeTint="F2"/>
                <w:sz w:val="26"/>
                <w:szCs w:val="26"/>
              </w:rPr>
            </w:pPr>
          </w:p>
          <w:p w:rsidR="00373E0F" w:rsidRDefault="00373E0F" w:rsidP="00D779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</w:rPr>
              <w:t>Тема 4</w:t>
            </w:r>
            <w:r w:rsidRPr="00D23889">
              <w:rPr>
                <w:b/>
                <w:sz w:val="32"/>
              </w:rPr>
              <w:t xml:space="preserve"> </w:t>
            </w:r>
            <w:r w:rsidRPr="00D23889">
              <w:rPr>
                <w:b/>
                <w:sz w:val="32"/>
                <w:szCs w:val="28"/>
              </w:rPr>
              <w:t>«</w:t>
            </w:r>
            <w:r w:rsidRPr="00470B59">
              <w:rPr>
                <w:b/>
                <w:sz w:val="32"/>
                <w:szCs w:val="24"/>
              </w:rPr>
              <w:t xml:space="preserve">Сестринский уход за больными детьми дошкольного и школьного </w:t>
            </w:r>
            <w:r>
              <w:rPr>
                <w:b/>
                <w:sz w:val="32"/>
                <w:szCs w:val="24"/>
              </w:rPr>
              <w:t xml:space="preserve">возраста в </w:t>
            </w:r>
            <w:proofErr w:type="spellStart"/>
            <w:r>
              <w:rPr>
                <w:b/>
                <w:sz w:val="32"/>
                <w:szCs w:val="24"/>
              </w:rPr>
              <w:t>гастроэндокринологии</w:t>
            </w:r>
            <w:proofErr w:type="spellEnd"/>
            <w:r w:rsidRPr="00D23889">
              <w:rPr>
                <w:b/>
                <w:sz w:val="32"/>
                <w:szCs w:val="24"/>
              </w:rPr>
              <w:t>»</w:t>
            </w:r>
          </w:p>
          <w:p w:rsidR="00373E0F" w:rsidRDefault="00373E0F" w:rsidP="00D77916">
            <w:pPr>
              <w:rPr>
                <w:sz w:val="28"/>
                <w:szCs w:val="28"/>
              </w:rPr>
            </w:pPr>
          </w:p>
          <w:p w:rsidR="00373E0F" w:rsidRPr="00BF6745" w:rsidRDefault="00373E0F" w:rsidP="00D77916">
            <w:pPr>
              <w:rPr>
                <w:sz w:val="28"/>
                <w:szCs w:val="28"/>
              </w:rPr>
            </w:pPr>
            <w:r w:rsidRPr="00BF6745">
              <w:rPr>
                <w:sz w:val="28"/>
                <w:szCs w:val="28"/>
              </w:rPr>
              <w:t xml:space="preserve">Вы работаете в </w:t>
            </w:r>
            <w:proofErr w:type="spellStart"/>
            <w:r w:rsidRPr="00BF6745">
              <w:rPr>
                <w:sz w:val="28"/>
                <w:szCs w:val="28"/>
              </w:rPr>
              <w:t>гастроэндокринном</w:t>
            </w:r>
            <w:proofErr w:type="spellEnd"/>
            <w:r w:rsidRPr="00BF6745">
              <w:rPr>
                <w:sz w:val="28"/>
                <w:szCs w:val="28"/>
              </w:rPr>
              <w:t xml:space="preserve"> отделении. На вашем попечении 2 палаты, где находятся на лечении 4 детей.</w:t>
            </w:r>
          </w:p>
          <w:p w:rsidR="00373E0F" w:rsidRPr="00BF6745" w:rsidRDefault="00373E0F" w:rsidP="00D77916">
            <w:pPr>
              <w:rPr>
                <w:sz w:val="28"/>
                <w:szCs w:val="28"/>
              </w:rPr>
            </w:pPr>
            <w:r w:rsidRPr="00B963DC">
              <w:rPr>
                <w:b/>
                <w:sz w:val="28"/>
                <w:szCs w:val="28"/>
              </w:rPr>
              <w:t>1 .</w:t>
            </w:r>
            <w:r w:rsidRPr="00BF6745">
              <w:rPr>
                <w:sz w:val="28"/>
                <w:szCs w:val="28"/>
              </w:rPr>
              <w:t xml:space="preserve"> Мальчик 12 лет с диагнозом: Дискинезия желчевыводящих путей по гипертоническому типу. Синдром раздраженного кишечника</w:t>
            </w:r>
          </w:p>
          <w:p w:rsidR="00373E0F" w:rsidRPr="00BF6745" w:rsidRDefault="00373E0F" w:rsidP="00D77916">
            <w:pPr>
              <w:rPr>
                <w:sz w:val="28"/>
                <w:szCs w:val="28"/>
              </w:rPr>
            </w:pPr>
            <w:r w:rsidRPr="00B963DC">
              <w:rPr>
                <w:b/>
                <w:sz w:val="28"/>
                <w:szCs w:val="28"/>
              </w:rPr>
              <w:t>2.</w:t>
            </w:r>
            <w:r w:rsidRPr="00BF6745">
              <w:rPr>
                <w:sz w:val="28"/>
                <w:szCs w:val="28"/>
              </w:rPr>
              <w:t xml:space="preserve"> Мальчик 14 лет с диагнозом: </w:t>
            </w:r>
            <w:r w:rsidRPr="00BF6745">
              <w:rPr>
                <w:color w:val="333333"/>
                <w:sz w:val="28"/>
                <w:szCs w:val="28"/>
                <w:shd w:val="clear" w:color="auto" w:fill="FFFFFF"/>
              </w:rPr>
              <w:t>НР-ассоциированный распространенный гастрит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BF6745">
              <w:rPr>
                <w:rFonts w:ascii="Helvetica Neue" w:hAnsi="Helvetica Neue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Язвенная болезнь желудка.</w:t>
            </w:r>
          </w:p>
          <w:p w:rsidR="00373E0F" w:rsidRPr="00BF6745" w:rsidRDefault="00373E0F" w:rsidP="00D77916">
            <w:pPr>
              <w:rPr>
                <w:sz w:val="28"/>
                <w:szCs w:val="28"/>
              </w:rPr>
            </w:pPr>
            <w:r w:rsidRPr="00B963DC">
              <w:rPr>
                <w:b/>
                <w:sz w:val="28"/>
                <w:szCs w:val="28"/>
              </w:rPr>
              <w:t>3.</w:t>
            </w:r>
            <w:r w:rsidRPr="00BF6745">
              <w:rPr>
                <w:sz w:val="28"/>
                <w:szCs w:val="28"/>
              </w:rPr>
              <w:t xml:space="preserve"> Ребенок 5 лет, госпитализирован с мамой с диагнозом</w:t>
            </w:r>
            <w:r>
              <w:rPr>
                <w:sz w:val="28"/>
                <w:szCs w:val="28"/>
              </w:rPr>
              <w:t xml:space="preserve">. </w:t>
            </w:r>
            <w:r w:rsidRPr="00BF6745">
              <w:rPr>
                <w:sz w:val="28"/>
                <w:szCs w:val="28"/>
              </w:rPr>
              <w:t xml:space="preserve">Впервые выявленный </w:t>
            </w:r>
            <w:proofErr w:type="gramStart"/>
            <w:r w:rsidRPr="00BF6745">
              <w:rPr>
                <w:sz w:val="28"/>
                <w:szCs w:val="28"/>
              </w:rPr>
              <w:t>инсулин-зависимый</w:t>
            </w:r>
            <w:proofErr w:type="gramEnd"/>
            <w:r w:rsidRPr="00BF6745">
              <w:rPr>
                <w:sz w:val="28"/>
                <w:szCs w:val="28"/>
              </w:rPr>
              <w:t xml:space="preserve"> сахарный диабет, некомпенсированный.</w:t>
            </w:r>
          </w:p>
          <w:p w:rsidR="00373E0F" w:rsidRPr="00BF6745" w:rsidRDefault="00373E0F" w:rsidP="00D77916">
            <w:pPr>
              <w:rPr>
                <w:sz w:val="28"/>
                <w:szCs w:val="28"/>
              </w:rPr>
            </w:pPr>
            <w:r w:rsidRPr="00B963DC">
              <w:rPr>
                <w:b/>
                <w:sz w:val="28"/>
                <w:szCs w:val="28"/>
              </w:rPr>
              <w:t>4.</w:t>
            </w:r>
            <w:r w:rsidRPr="00BF6745">
              <w:rPr>
                <w:sz w:val="28"/>
                <w:szCs w:val="28"/>
              </w:rPr>
              <w:t xml:space="preserve"> Девочка 15 лет с диагнозом</w:t>
            </w:r>
            <w:r>
              <w:rPr>
                <w:sz w:val="28"/>
                <w:szCs w:val="28"/>
              </w:rPr>
              <w:t xml:space="preserve"> – </w:t>
            </w:r>
            <w:r w:rsidRPr="00BF6745">
              <w:rPr>
                <w:color w:val="333333"/>
                <w:sz w:val="28"/>
                <w:szCs w:val="28"/>
                <w:shd w:val="clear" w:color="auto" w:fill="FFFFFF"/>
              </w:rPr>
              <w:t>Тиреотоксикоз с диффузным зобом средней степени тяжести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373E0F" w:rsidRPr="00BF6745" w:rsidRDefault="00373E0F" w:rsidP="00373E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6745">
              <w:rPr>
                <w:rFonts w:ascii="Times New Roman" w:hAnsi="Times New Roman" w:cs="Times New Roman"/>
                <w:sz w:val="28"/>
                <w:szCs w:val="28"/>
              </w:rPr>
              <w:t>Составьте план мероприятий по уходу за каждым ребенком</w:t>
            </w:r>
          </w:p>
          <w:p w:rsidR="00373E0F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63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ОТВЕТ: </w:t>
            </w:r>
          </w:p>
          <w:p w:rsidR="00373E0F" w:rsidRDefault="00373E0F" w:rsidP="00D47528">
            <w:pPr>
              <w:pStyle w:val="a3"/>
              <w:spacing w:after="0"/>
              <w:ind w:left="0"/>
              <w:rPr>
                <w:sz w:val="28"/>
                <w:szCs w:val="28"/>
                <w:shd w:val="clear" w:color="auto" w:fill="FFFFFF"/>
              </w:rPr>
            </w:pPr>
            <w:r w:rsidRPr="009E4D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621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bookmarkStart w:id="0" w:name="_GoBack"/>
            <w:proofErr w:type="gramStart"/>
            <w:r w:rsidRPr="006213B5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  <w:t>ДЖВП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  <w:t xml:space="preserve"> – </w:t>
            </w:r>
            <w:r w:rsidRPr="006213B5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shd w:val="clear" w:color="auto" w:fill="FFFFFF"/>
              </w:rPr>
              <w:t xml:space="preserve">это нарушение двигательной активности или моторики желчного </w:t>
            </w:r>
            <w:r w:rsidRPr="002D1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пузыря и желчных путей, что сопровождается неправильным поступления желчи в 12-перстную кишку и может проявляться болями в правом подреберье.</w:t>
            </w:r>
            <w:r w:rsidRPr="002D1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proofErr w:type="gramEnd"/>
          </w:p>
          <w:p w:rsidR="00373E0F" w:rsidRPr="00B109B1" w:rsidRDefault="00373E0F" w:rsidP="00D77916">
            <w:pPr>
              <w:rPr>
                <w:b/>
                <w:sz w:val="28"/>
                <w:szCs w:val="28"/>
              </w:rPr>
            </w:pPr>
            <w:r w:rsidRPr="00B109B1">
              <w:rPr>
                <w:b/>
                <w:sz w:val="28"/>
                <w:szCs w:val="28"/>
              </w:rPr>
              <w:t>Сестринские вмешательства</w:t>
            </w:r>
          </w:p>
          <w:p w:rsidR="00373E0F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лечебно-охранительного режима</w:t>
            </w:r>
            <w:r w:rsidRPr="00B109B1">
              <w:rPr>
                <w:rFonts w:ascii="Times New Roman" w:hAnsi="Times New Roman" w:cs="Times New Roman"/>
                <w:sz w:val="28"/>
                <w:szCs w:val="28"/>
              </w:rPr>
              <w:br/>
              <w:t>провести беседу с пациентом/родителями о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и профилактике осложнений, обострения.</w:t>
            </w:r>
          </w:p>
          <w:p w:rsidR="00373E0F" w:rsidRPr="00B109B1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>Объяснить пациенту/родителям о необходимост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соблюдения постельного режима, контроль соблюдения.</w:t>
            </w:r>
          </w:p>
          <w:p w:rsidR="00373E0F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>Контролировать наличие горшка в палате для пациента;</w:t>
            </w:r>
          </w:p>
          <w:p w:rsidR="00373E0F" w:rsidRPr="00B109B1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Предупредить пациента и/или его родителей о том, что ребенок должен мочиться в горшок. Посещение туалета временно запрещено. </w:t>
            </w:r>
          </w:p>
          <w:p w:rsidR="00373E0F" w:rsidRPr="00B109B1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принести любимые книжки, игрушки</w:t>
            </w:r>
          </w:p>
          <w:p w:rsidR="00373E0F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>Влажная 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орка и регулярное проветривание.</w:t>
            </w:r>
          </w:p>
          <w:p w:rsidR="00373E0F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>Смена постельного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нательног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нужна помощь) </w:t>
            </w: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>белья;</w:t>
            </w:r>
          </w:p>
          <w:p w:rsidR="00373E0F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беседы с пациентом и/или родителями об особенностях питания,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соблюдения диеты,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соблюдения диеты.</w:t>
            </w:r>
          </w:p>
          <w:p w:rsidR="00373E0F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E0F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09B1">
              <w:rPr>
                <w:rFonts w:ascii="Times New Roman" w:hAnsi="Times New Roman" w:cs="Times New Roman"/>
                <w:sz w:val="28"/>
                <w:szCs w:val="28"/>
              </w:rPr>
              <w:t>Контроль физиологических отправлений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(цвет, запах, количество, консистенция).</w:t>
            </w:r>
          </w:p>
          <w:p w:rsidR="00373E0F" w:rsidRPr="00B109B1" w:rsidRDefault="00373E0F" w:rsidP="00373E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пациента (АД, ЧСС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ДД, температура тела)</w:t>
            </w:r>
          </w:p>
          <w:p w:rsidR="00373E0F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3E0F" w:rsidRPr="006213B5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3E0F" w:rsidRDefault="00373E0F" w:rsidP="00D77916">
            <w:pPr>
              <w:rPr>
                <w:b/>
                <w:sz w:val="28"/>
                <w:szCs w:val="28"/>
                <w:u w:val="single"/>
              </w:rPr>
            </w:pPr>
          </w:p>
          <w:p w:rsidR="00373E0F" w:rsidRPr="000B3B93" w:rsidRDefault="00373E0F" w:rsidP="00D779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2.</w:t>
            </w:r>
            <w:r w:rsidRPr="006213B5">
              <w:rPr>
                <w:b/>
                <w:sz w:val="28"/>
                <w:szCs w:val="28"/>
              </w:rPr>
              <w:t xml:space="preserve">  </w:t>
            </w:r>
            <w:r w:rsidRPr="00D66ED7">
              <w:rPr>
                <w:b/>
                <w:sz w:val="28"/>
                <w:szCs w:val="28"/>
              </w:rPr>
              <w:t>Hp-ассоциированный гастрит (воспаление слизистой оболочки желудка)</w:t>
            </w:r>
            <w:r w:rsidRPr="000B3B93">
              <w:rPr>
                <w:sz w:val="28"/>
                <w:szCs w:val="28"/>
              </w:rPr>
              <w:t xml:space="preserve"> — заболевание, вызванное присутствием и жизнедеятельностью в желудке бактерии </w:t>
            </w:r>
            <w:proofErr w:type="spellStart"/>
            <w:r w:rsidRPr="000B3B93">
              <w:rPr>
                <w:sz w:val="28"/>
                <w:szCs w:val="28"/>
              </w:rPr>
              <w:t>Helicobacter</w:t>
            </w:r>
            <w:proofErr w:type="spellEnd"/>
            <w:r w:rsidRPr="000B3B93">
              <w:rPr>
                <w:sz w:val="28"/>
                <w:szCs w:val="28"/>
              </w:rPr>
              <w:t xml:space="preserve"> </w:t>
            </w:r>
            <w:proofErr w:type="spellStart"/>
            <w:r w:rsidRPr="000B3B93">
              <w:rPr>
                <w:sz w:val="28"/>
                <w:szCs w:val="28"/>
              </w:rPr>
              <w:t>Pylori</w:t>
            </w:r>
            <w:proofErr w:type="spellEnd"/>
            <w:r w:rsidRPr="000B3B93">
              <w:rPr>
                <w:sz w:val="28"/>
                <w:szCs w:val="28"/>
              </w:rPr>
              <w:t>.</w:t>
            </w:r>
          </w:p>
          <w:p w:rsidR="00373E0F" w:rsidRPr="007758E6" w:rsidRDefault="00373E0F" w:rsidP="00D7791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B3B93">
              <w:rPr>
                <w:iCs/>
                <w:color w:val="000000"/>
                <w:sz w:val="28"/>
                <w:szCs w:val="28"/>
              </w:rPr>
              <w:t>Является хроническим</w:t>
            </w:r>
            <w:r w:rsidRPr="00ED7D68">
              <w:rPr>
                <w:iCs/>
                <w:color w:val="000000"/>
                <w:sz w:val="28"/>
                <w:szCs w:val="28"/>
              </w:rPr>
              <w:t xml:space="preserve"> гастрит</w:t>
            </w:r>
            <w:r w:rsidRPr="000B3B93">
              <w:rPr>
                <w:iCs/>
                <w:color w:val="000000"/>
                <w:sz w:val="28"/>
                <w:szCs w:val="28"/>
              </w:rPr>
              <w:t>ом</w:t>
            </w:r>
            <w:r w:rsidRPr="00ED7D68">
              <w:rPr>
                <w:iCs/>
                <w:color w:val="000000"/>
                <w:sz w:val="28"/>
                <w:szCs w:val="28"/>
              </w:rPr>
              <w:t xml:space="preserve"> типа</w:t>
            </w:r>
            <w:proofErr w:type="gramStart"/>
            <w:r w:rsidRPr="00ED7D68">
              <w:rPr>
                <w:iCs/>
                <w:color w:val="000000"/>
                <w:sz w:val="28"/>
                <w:szCs w:val="28"/>
              </w:rPr>
              <w:t xml:space="preserve"> В</w:t>
            </w:r>
            <w:proofErr w:type="gramEnd"/>
          </w:p>
          <w:p w:rsidR="00373E0F" w:rsidRPr="00A539CF" w:rsidRDefault="00373E0F" w:rsidP="00A539CF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6ED7">
              <w:rPr>
                <w:b/>
                <w:color w:val="000000"/>
                <w:sz w:val="28"/>
                <w:szCs w:val="28"/>
                <w:shd w:val="clear" w:color="auto" w:fill="FFFFFF"/>
              </w:rPr>
              <w:t>Язвенная болезнь</w:t>
            </w:r>
            <w:r w:rsidRPr="00D66ED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7D68">
              <w:rPr>
                <w:color w:val="000000"/>
                <w:sz w:val="28"/>
                <w:szCs w:val="28"/>
              </w:rPr>
              <w:t xml:space="preserve">– </w:t>
            </w:r>
            <w:r w:rsidRPr="00D66ED7">
              <w:rPr>
                <w:color w:val="000000"/>
                <w:sz w:val="28"/>
                <w:szCs w:val="28"/>
                <w:shd w:val="clear" w:color="auto" w:fill="FFFFFF"/>
              </w:rPr>
              <w:t>хроническое, циклически протекающее заболевание желудка или двенадцатиперстной кишки с образованием в периоды обострения язв.</w:t>
            </w:r>
          </w:p>
          <w:p w:rsidR="00373E0F" w:rsidRDefault="00373E0F" w:rsidP="00D779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73E0F" w:rsidRPr="000B3B9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3B93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естринские</w:t>
            </w:r>
            <w:r w:rsidRPr="000B3B93">
              <w:rPr>
                <w:b/>
                <w:bCs/>
                <w:color w:val="000000"/>
                <w:sz w:val="28"/>
                <w:szCs w:val="28"/>
              </w:rPr>
              <w:t xml:space="preserve"> вмешательства</w:t>
            </w:r>
          </w:p>
          <w:p w:rsidR="00373E0F" w:rsidRPr="000B3B93" w:rsidRDefault="00373E0F" w:rsidP="00373E0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Следить за соблюдением диеты пациентом.</w:t>
            </w:r>
          </w:p>
          <w:p w:rsidR="00373E0F" w:rsidRPr="000B3B93" w:rsidRDefault="00373E0F" w:rsidP="00373E0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Провести</w:t>
            </w:r>
            <w:r w:rsidRPr="000B3B93">
              <w:rPr>
                <w:color w:val="000000"/>
                <w:sz w:val="28"/>
                <w:szCs w:val="28"/>
              </w:rPr>
              <w:t xml:space="preserve"> бесед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B3B93">
              <w:rPr>
                <w:color w:val="000000"/>
                <w:sz w:val="28"/>
                <w:szCs w:val="28"/>
              </w:rPr>
              <w:t xml:space="preserve"> с родственниками о необходимости поддерживать пациента в соблюдении предписанной врачом диеты (№1 или №2)</w:t>
            </w:r>
          </w:p>
          <w:p w:rsidR="00373E0F" w:rsidRPr="000B3B93" w:rsidRDefault="00373E0F" w:rsidP="00373E0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B3B93">
              <w:rPr>
                <w:color w:val="000000"/>
                <w:sz w:val="28"/>
                <w:szCs w:val="28"/>
              </w:rPr>
              <w:t>ровести беседу с пациентом о профилактике обострений</w:t>
            </w:r>
          </w:p>
          <w:p w:rsidR="00373E0F" w:rsidRPr="000B3B93" w:rsidRDefault="00373E0F" w:rsidP="00373E0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Объяснить и подготовить пациента</w:t>
            </w:r>
            <w:r w:rsidRPr="000B3B93">
              <w:rPr>
                <w:color w:val="000000"/>
                <w:sz w:val="28"/>
                <w:szCs w:val="28"/>
              </w:rPr>
              <w:t xml:space="preserve"> к лабораторным и инструментальным исследованиям по назначению врача.</w:t>
            </w:r>
          </w:p>
          <w:p w:rsidR="00373E0F" w:rsidRPr="000B3B93" w:rsidRDefault="00373E0F" w:rsidP="00373E0F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Контроль за полноценным и своевременным приемом назначенных врачом лекарственных препаратов.</w:t>
            </w:r>
          </w:p>
          <w:p w:rsidR="00373E0F" w:rsidRPr="000B3B93" w:rsidRDefault="00373E0F" w:rsidP="00373E0F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Показан постельный режим.</w:t>
            </w:r>
          </w:p>
          <w:p w:rsidR="00373E0F" w:rsidRPr="000B3B93" w:rsidRDefault="00373E0F" w:rsidP="00373E0F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Избегать психологических нагрузок. Больной не должен волноваться и раздражаться.</w:t>
            </w:r>
          </w:p>
          <w:p w:rsidR="00373E0F" w:rsidRPr="000B3B93" w:rsidRDefault="00373E0F" w:rsidP="00373E0F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Ограничение физической нагрузки.</w:t>
            </w:r>
          </w:p>
          <w:p w:rsidR="00373E0F" w:rsidRPr="000B3B93" w:rsidRDefault="00373E0F" w:rsidP="00373E0F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Создание условий для глубокого и полноценного сна. Продолжительность сна должна быть не менее 8 часов в сутки.</w:t>
            </w:r>
          </w:p>
          <w:p w:rsidR="00373E0F" w:rsidRPr="000B3B93" w:rsidRDefault="00373E0F" w:rsidP="00373E0F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Необходимо наблюдать за частотой пульса, артериальным давлением, температурой тела, переносимостью пищи, стулом (частота, консистенция).</w:t>
            </w:r>
          </w:p>
          <w:p w:rsidR="00373E0F" w:rsidRPr="006213B5" w:rsidRDefault="00373E0F" w:rsidP="00373E0F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8"/>
                <w:szCs w:val="28"/>
              </w:rPr>
            </w:pPr>
            <w:r w:rsidRPr="000B3B93">
              <w:rPr>
                <w:color w:val="000000"/>
                <w:sz w:val="28"/>
                <w:szCs w:val="28"/>
              </w:rPr>
              <w:t>Для профилактики развития хронического гастрита больному рекомендуется рациональное питание, избегать злоупотребления спиртными напитками, курением.</w:t>
            </w:r>
          </w:p>
          <w:p w:rsidR="00373E0F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3E0F" w:rsidRPr="009E4DEA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5B7E" w:rsidRDefault="00373E0F" w:rsidP="00E95B7E">
            <w:pPr>
              <w:jc w:val="both"/>
              <w:rPr>
                <w:sz w:val="28"/>
              </w:rPr>
            </w:pPr>
            <w:r w:rsidRPr="00E95B7E">
              <w:rPr>
                <w:b/>
                <w:sz w:val="28"/>
                <w:szCs w:val="28"/>
                <w:u w:val="single"/>
              </w:rPr>
              <w:t xml:space="preserve">3. </w:t>
            </w:r>
            <w:r w:rsidRPr="00E95B7E">
              <w:rPr>
                <w:b/>
                <w:sz w:val="28"/>
                <w:szCs w:val="28"/>
              </w:rPr>
              <w:t xml:space="preserve"> </w:t>
            </w:r>
            <w:r w:rsidRPr="007A6CE4">
              <w:rPr>
                <w:b/>
                <w:sz w:val="28"/>
                <w:u w:val="single"/>
              </w:rPr>
              <w:t>Сахарный диабет</w:t>
            </w:r>
            <w:r w:rsidRPr="00E95B7E">
              <w:rPr>
                <w:sz w:val="28"/>
              </w:rPr>
              <w:t xml:space="preserve"> –</w:t>
            </w:r>
            <w:r w:rsidR="00DD1AF2" w:rsidRPr="00DD1AF2">
              <w:rPr>
                <w:sz w:val="28"/>
              </w:rPr>
              <w:t xml:space="preserve"> эндокринное заболевание, обусловленное недостатком в организме гормона инсулина или его низкой биологической активностью. Характеризуется нарушением всех видов обмена веществ, поражением крупных и мелких кровеносных сосудов и проявляется гипергликемией.</w:t>
            </w:r>
          </w:p>
          <w:p w:rsidR="007A6CE4" w:rsidRDefault="00373E0F" w:rsidP="00E95B7E">
            <w:pPr>
              <w:jc w:val="both"/>
              <w:rPr>
                <w:b/>
                <w:sz w:val="28"/>
                <w:szCs w:val="28"/>
              </w:rPr>
            </w:pPr>
            <w:r w:rsidRPr="00E95B7E">
              <w:rPr>
                <w:sz w:val="28"/>
              </w:rPr>
              <w:br/>
            </w:r>
            <w:r w:rsidRPr="007A6CE4">
              <w:rPr>
                <w:sz w:val="28"/>
                <w:szCs w:val="28"/>
                <w:u w:val="single"/>
              </w:rPr>
              <w:t>Особенности ухода за больным сахарным диабетом</w:t>
            </w:r>
            <w:r w:rsidRPr="00E95B7E">
              <w:rPr>
                <w:b/>
                <w:sz w:val="28"/>
                <w:szCs w:val="28"/>
              </w:rPr>
              <w:t>.</w:t>
            </w:r>
          </w:p>
          <w:p w:rsidR="00E95B7E" w:rsidRPr="00E95B7E" w:rsidRDefault="00373E0F" w:rsidP="00E95B7E">
            <w:pPr>
              <w:jc w:val="both"/>
              <w:rPr>
                <w:sz w:val="28"/>
                <w:szCs w:val="28"/>
              </w:rPr>
            </w:pPr>
            <w:r w:rsidRPr="00E95B7E">
              <w:rPr>
                <w:b/>
                <w:sz w:val="28"/>
                <w:szCs w:val="28"/>
              </w:rPr>
              <w:t xml:space="preserve"> </w:t>
            </w:r>
            <w:r w:rsidRPr="00E95B7E">
              <w:rPr>
                <w:b/>
                <w:sz w:val="28"/>
                <w:szCs w:val="28"/>
              </w:rPr>
              <w:br/>
            </w:r>
            <w:r w:rsidR="00E95B7E" w:rsidRPr="00E95B7E">
              <w:rPr>
                <w:sz w:val="28"/>
                <w:szCs w:val="28"/>
              </w:rPr>
              <w:t>Сестринский уход за больными сахарным диабетом не менее важен, чем регулярные консультации врача. Процесс осуществляется в соответствии с принятыми нормами. Особенности сестринского ухода при сахарном диабете заключаются в том, что применяется комплексная терапия, поэтому специалисту нужно одновременно контролировать несколько аспектов лечения.</w:t>
            </w:r>
          </w:p>
          <w:p w:rsidR="00E95B7E" w:rsidRDefault="00E95B7E" w:rsidP="00E95B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E">
              <w:rPr>
                <w:rFonts w:ascii="Times New Roman" w:hAnsi="Times New Roman" w:cs="Times New Roman"/>
                <w:sz w:val="28"/>
                <w:szCs w:val="28"/>
              </w:rPr>
              <w:t>Так, эффективна диетотерапия. Пациентам показано снижение потребления углеводов. Диета эффективна только в сочетании с медикаментозной терапией. Следует обеспечить адекватный режим труда и отдыха, обеспечивающий снижение массы тела до оптимальных показателей. Применяется заместительная инсулинотерапия, медикаментозная терапия, необходим регулярный контроль показателей.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E0F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 xml:space="preserve">1.Сестра осуществляет </w:t>
            </w:r>
            <w:proofErr w:type="gramStart"/>
            <w:r w:rsidRPr="00717FD2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лечебным питанием больного</w:t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>, контролирует передачи, при необходимости проводит с родственниками разъясняющие беседы о значении лечебного питания и возможных последствиях нарушения диеты. Для сведения родственников на информационном стенде указывается перечень разрешающих продуктов и их допустимое количество. С целью выявления продуктов, не соответствующих лечебному столу, сестра ежедневно проверяет продукты, хранящиеся в прикроватных тумбочках холодильнике. Получает на ночь пищу для оказания неотложной помощи больным в случае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гипогликемических состояний.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>2.Осуществляется постоянное наблюдение за больными, включая ночное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мя. Учитывает при этом, что в 3</w:t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>-4 ч ночи уровень глик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емии наиболее низкой, между 5-8 ч утра - наиболее высок.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 xml:space="preserve">3. Умеет выявлять </w:t>
            </w:r>
            <w:proofErr w:type="gramStart"/>
            <w:r w:rsidRPr="00717FD2">
              <w:rPr>
                <w:rFonts w:ascii="Times New Roman" w:hAnsi="Times New Roman" w:cs="Times New Roman"/>
                <w:sz w:val="28"/>
                <w:szCs w:val="28"/>
              </w:rPr>
              <w:t>клиническое</w:t>
            </w:r>
            <w:proofErr w:type="gramEnd"/>
            <w:r w:rsidRPr="00717FD2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коматозны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состояний и оказывать помощь.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>4. Владеет методикой экспресс —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>5. Знает основные правила хранения и введения инсулина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>6. Контролирует посещение больными школы диабета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(Посветить об этой школе маму/родственников,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важно посещать школу, улучшение состояния, риски осложнения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7FD2">
              <w:rPr>
                <w:rFonts w:ascii="Times New Roman" w:hAnsi="Times New Roman" w:cs="Times New Roman"/>
                <w:sz w:val="28"/>
                <w:szCs w:val="28"/>
              </w:rPr>
              <w:t>7. Присутствует при выполнении больными первых самостоятельных инъекций с целью своевременного устранения допускаемых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E0F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3E0F" w:rsidRPr="009E4DEA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D1AF2" w:rsidRPr="00DD1AF2" w:rsidRDefault="00373E0F" w:rsidP="00DD1AF2">
            <w:pPr>
              <w:rPr>
                <w:color w:val="000000" w:themeColor="text1"/>
                <w:sz w:val="28"/>
                <w:szCs w:val="28"/>
              </w:rPr>
            </w:pPr>
            <w:r w:rsidRPr="00DD1AF2">
              <w:rPr>
                <w:b/>
                <w:sz w:val="28"/>
                <w:szCs w:val="28"/>
                <w:u w:val="single"/>
              </w:rPr>
              <w:t>4.</w:t>
            </w:r>
            <w:r w:rsidRPr="00DD1AF2">
              <w:rPr>
                <w:b/>
                <w:sz w:val="28"/>
                <w:szCs w:val="28"/>
              </w:rPr>
              <w:t xml:space="preserve">  </w:t>
            </w:r>
            <w:r w:rsidR="00DD1AF2" w:rsidRPr="007A6CE4">
              <w:rPr>
                <w:b/>
                <w:color w:val="000000" w:themeColor="text1"/>
                <w:sz w:val="28"/>
                <w:szCs w:val="28"/>
              </w:rPr>
              <w:t>Тиреотоксикоз щитовидной</w:t>
            </w:r>
            <w:r w:rsidR="00DD1AF2" w:rsidRPr="00DD1A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D1AF2" w:rsidRPr="007A6CE4">
              <w:rPr>
                <w:b/>
                <w:color w:val="000000" w:themeColor="text1"/>
                <w:sz w:val="28"/>
                <w:szCs w:val="28"/>
              </w:rPr>
              <w:t>железы</w:t>
            </w:r>
            <w:r w:rsidR="00DD1AF2" w:rsidRPr="00DD1AF2">
              <w:rPr>
                <w:color w:val="000000" w:themeColor="text1"/>
                <w:sz w:val="28"/>
                <w:szCs w:val="28"/>
              </w:rPr>
              <w:t xml:space="preserve"> – это патологическое состояние, при котором происходит избыточная выработка гормонов в данном органе. </w:t>
            </w:r>
            <w:proofErr w:type="spellStart"/>
            <w:r w:rsidR="00DD1AF2" w:rsidRPr="00DD1AF2">
              <w:rPr>
                <w:color w:val="000000" w:themeColor="text1"/>
                <w:sz w:val="28"/>
                <w:szCs w:val="28"/>
              </w:rPr>
              <w:t>Гиперпродукция</w:t>
            </w:r>
            <w:proofErr w:type="spellEnd"/>
            <w:r w:rsidR="00DD1AF2" w:rsidRPr="00DD1AF2">
              <w:rPr>
                <w:color w:val="000000" w:themeColor="text1"/>
                <w:sz w:val="28"/>
                <w:szCs w:val="28"/>
              </w:rPr>
              <w:t xml:space="preserve"> не проходит изолированно: она вызывает нарушения в работе всех систем организма, включая головной мозг.</w:t>
            </w:r>
          </w:p>
          <w:p w:rsidR="00DD1AF2" w:rsidRPr="00DD1AF2" w:rsidRDefault="00DD1AF2" w:rsidP="00DD1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3E0F" w:rsidRPr="00DD1AF2" w:rsidRDefault="00DD1AF2" w:rsidP="00DD1A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Синонимом данного синдрома в разных странах являются также гипертиреоз, болезнь </w:t>
            </w:r>
            <w:proofErr w:type="spellStart"/>
            <w:r w:rsidRPr="00DD1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Грейвза</w:t>
            </w:r>
            <w:proofErr w:type="spellEnd"/>
            <w:r w:rsidRPr="00DD1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Базедова болезнь, диффузный токсический зоб. Разнообразная терминология связана с ключевой причиной, лежащей в основе возникновения патологии.</w:t>
            </w:r>
          </w:p>
          <w:p w:rsidR="00DD1AF2" w:rsidRPr="007A6CE4" w:rsidRDefault="00DD1AF2" w:rsidP="00D779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A6CE4" w:rsidRPr="007A6CE4" w:rsidRDefault="00373E0F" w:rsidP="00DD1AF2">
            <w:pPr>
              <w:rPr>
                <w:sz w:val="28"/>
                <w:u w:val="single"/>
              </w:rPr>
            </w:pPr>
            <w:r w:rsidRPr="007A6CE4">
              <w:rPr>
                <w:sz w:val="28"/>
                <w:u w:val="single"/>
              </w:rPr>
              <w:t>Различают формы течения тиреотоксикоза:</w:t>
            </w:r>
          </w:p>
          <w:p w:rsidR="00DD1AF2" w:rsidRPr="00DD1AF2" w:rsidRDefault="00373E0F" w:rsidP="00DD1AF2">
            <w:pPr>
              <w:rPr>
                <w:sz w:val="28"/>
              </w:rPr>
            </w:pPr>
            <w:r w:rsidRPr="00DD1AF2">
              <w:rPr>
                <w:sz w:val="28"/>
              </w:rPr>
              <w:t xml:space="preserve"> </w:t>
            </w:r>
          </w:p>
          <w:p w:rsidR="00DD1AF2" w:rsidRDefault="00373E0F" w:rsidP="00DD1AF2">
            <w:pPr>
              <w:rPr>
                <w:sz w:val="28"/>
              </w:rPr>
            </w:pPr>
            <w:r w:rsidRPr="00DD1AF2">
              <w:rPr>
                <w:sz w:val="28"/>
              </w:rPr>
              <w:t xml:space="preserve"> </w:t>
            </w:r>
            <w:r w:rsidR="00DD1AF2" w:rsidRPr="00DD1AF2">
              <w:rPr>
                <w:sz w:val="28"/>
              </w:rPr>
              <w:t xml:space="preserve">Легкая степень </w:t>
            </w:r>
            <w:proofErr w:type="spellStart"/>
            <w:r w:rsidR="00DD1AF2" w:rsidRPr="00DD1AF2">
              <w:rPr>
                <w:sz w:val="28"/>
              </w:rPr>
              <w:t>тиреотокскоза</w:t>
            </w:r>
            <w:proofErr w:type="spellEnd"/>
            <w:r w:rsidR="00DD1AF2" w:rsidRPr="00DD1AF2">
              <w:rPr>
                <w:sz w:val="28"/>
              </w:rPr>
              <w:t>. Для нее характерны минимальные проявления, которые заключаются в уменьшении массы тела до 10%, снижении работоспособности и ощущении постоянной усталости. Частота ударов сердца повышается до 100 в мин.</w:t>
            </w:r>
          </w:p>
          <w:p w:rsidR="007A6CE4" w:rsidRDefault="007A6CE4" w:rsidP="00DD1AF2">
            <w:pPr>
              <w:rPr>
                <w:sz w:val="28"/>
              </w:rPr>
            </w:pPr>
          </w:p>
          <w:p w:rsidR="007A6CE4" w:rsidRDefault="00DD1AF2" w:rsidP="00DD1AF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D1AF2">
              <w:rPr>
                <w:sz w:val="28"/>
              </w:rPr>
              <w:t>Средняя тяжесть – снижение массы тела на 20%, тахикардия до 120 уд</w:t>
            </w:r>
            <w:proofErr w:type="gramStart"/>
            <w:r w:rsidRPr="00DD1AF2">
              <w:rPr>
                <w:sz w:val="28"/>
              </w:rPr>
              <w:t>.</w:t>
            </w:r>
            <w:proofErr w:type="gramEnd"/>
            <w:r w:rsidRPr="00DD1AF2">
              <w:rPr>
                <w:sz w:val="28"/>
              </w:rPr>
              <w:t>/</w:t>
            </w:r>
            <w:proofErr w:type="gramStart"/>
            <w:r w:rsidRPr="00DD1AF2">
              <w:rPr>
                <w:sz w:val="28"/>
              </w:rPr>
              <w:t>м</w:t>
            </w:r>
            <w:proofErr w:type="gramEnd"/>
            <w:r w:rsidRPr="00DD1AF2">
              <w:rPr>
                <w:sz w:val="28"/>
              </w:rPr>
              <w:t>ин., повышение артериального давления до 150/60, появление симптомов со стороны органов зрения, значительное снижение работоспособности</w:t>
            </w:r>
          </w:p>
          <w:p w:rsidR="00DD1AF2" w:rsidRPr="00DD1AF2" w:rsidRDefault="00DD1AF2" w:rsidP="00DD1AF2">
            <w:pPr>
              <w:rPr>
                <w:sz w:val="28"/>
              </w:rPr>
            </w:pPr>
            <w:r w:rsidRPr="00DD1AF2">
              <w:rPr>
                <w:sz w:val="28"/>
              </w:rPr>
              <w:t>.</w:t>
            </w:r>
          </w:p>
          <w:p w:rsidR="00DD1AF2" w:rsidRPr="00DD1AF2" w:rsidRDefault="00DD1AF2" w:rsidP="00DD1AF2">
            <w:pPr>
              <w:rPr>
                <w:sz w:val="28"/>
              </w:rPr>
            </w:pPr>
            <w:r w:rsidRPr="00DD1AF2">
              <w:rPr>
                <w:sz w:val="28"/>
              </w:rPr>
              <w:t>Тяжелая степень – тахикардия свыше 120 уд</w:t>
            </w:r>
            <w:proofErr w:type="gramStart"/>
            <w:r w:rsidRPr="00DD1AF2">
              <w:rPr>
                <w:sz w:val="28"/>
              </w:rPr>
              <w:t>.</w:t>
            </w:r>
            <w:proofErr w:type="gramEnd"/>
            <w:r w:rsidRPr="00DD1AF2">
              <w:rPr>
                <w:sz w:val="28"/>
              </w:rPr>
              <w:t>/</w:t>
            </w:r>
            <w:proofErr w:type="gramStart"/>
            <w:r w:rsidRPr="00DD1AF2">
              <w:rPr>
                <w:sz w:val="28"/>
              </w:rPr>
              <w:t>м</w:t>
            </w:r>
            <w:proofErr w:type="gramEnd"/>
            <w:r w:rsidRPr="00DD1AF2">
              <w:rPr>
                <w:sz w:val="28"/>
              </w:rPr>
              <w:t>ин., артериальное давление 150-160/40, полная потеря трудоспособности.</w:t>
            </w:r>
          </w:p>
          <w:p w:rsidR="00D47528" w:rsidRDefault="00DD1AF2" w:rsidP="00DD1AF2">
            <w:pPr>
              <w:pStyle w:val="a3"/>
              <w:ind w:left="0"/>
              <w:rPr>
                <w:b/>
                <w:sz w:val="28"/>
              </w:rPr>
            </w:pPr>
            <w:r w:rsidRPr="00DD1AF2">
              <w:rPr>
                <w:rFonts w:ascii="Times New Roman" w:hAnsi="Times New Roman" w:cs="Times New Roman"/>
                <w:sz w:val="28"/>
              </w:rPr>
              <w:t>Выраженность симптомов и тяжесть течения болезни зависит также от длительности заболевания, уровня гормонов в крови и возраста пациента.</w:t>
            </w:r>
          </w:p>
          <w:p w:rsidR="00373E0F" w:rsidRDefault="00373E0F" w:rsidP="00D7791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>Сестринский уход:</w:t>
            </w:r>
          </w:p>
          <w:p w:rsidR="00373E0F" w:rsidRDefault="00373E0F" w:rsidP="00D7791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1C69A0">
              <w:rPr>
                <w:sz w:val="28"/>
              </w:rPr>
              <w:t xml:space="preserve">Терапия может быть консервативной и хирургической. </w:t>
            </w:r>
            <w:r>
              <w:rPr>
                <w:sz w:val="28"/>
              </w:rPr>
              <w:br/>
            </w:r>
            <w:r w:rsidRPr="001C69A0">
              <w:rPr>
                <w:sz w:val="28"/>
              </w:rPr>
              <w:t>Цель первой — нормализовать уровни Т3 и Т</w:t>
            </w:r>
            <w:proofErr w:type="gramStart"/>
            <w:r w:rsidRPr="001C69A0">
              <w:rPr>
                <w:sz w:val="28"/>
              </w:rPr>
              <w:t>4</w:t>
            </w:r>
            <w:proofErr w:type="gramEnd"/>
            <w:r w:rsidRPr="001C69A0">
              <w:rPr>
                <w:sz w:val="28"/>
              </w:rPr>
              <w:t xml:space="preserve"> </w:t>
            </w:r>
            <w:proofErr w:type="spellStart"/>
            <w:r w:rsidRPr="001C69A0">
              <w:rPr>
                <w:sz w:val="28"/>
              </w:rPr>
              <w:t>тиреостатиками</w:t>
            </w:r>
            <w:proofErr w:type="spellEnd"/>
            <w:r w:rsidRPr="001C69A0">
              <w:rPr>
                <w:sz w:val="28"/>
              </w:rPr>
              <w:t xml:space="preserve"> и оказать иммунодепрессивное воздействие на щитовидную железу. Назначают </w:t>
            </w:r>
            <w:proofErr w:type="spellStart"/>
            <w:r w:rsidRPr="001C69A0">
              <w:rPr>
                <w:sz w:val="28"/>
              </w:rPr>
              <w:t>мерказолил</w:t>
            </w:r>
            <w:proofErr w:type="spellEnd"/>
            <w:r w:rsidRPr="001C69A0">
              <w:rPr>
                <w:sz w:val="28"/>
              </w:rPr>
              <w:t xml:space="preserve"> и его аналоги (</w:t>
            </w:r>
            <w:proofErr w:type="spellStart"/>
            <w:r w:rsidRPr="001C69A0">
              <w:rPr>
                <w:sz w:val="28"/>
              </w:rPr>
              <w:t>тиамазол</w:t>
            </w:r>
            <w:proofErr w:type="spellEnd"/>
            <w:r w:rsidRPr="001C69A0">
              <w:rPr>
                <w:sz w:val="28"/>
              </w:rPr>
              <w:t xml:space="preserve">, </w:t>
            </w:r>
            <w:proofErr w:type="spellStart"/>
            <w:r w:rsidRPr="001C69A0">
              <w:rPr>
                <w:sz w:val="28"/>
              </w:rPr>
              <w:t>неомерказол</w:t>
            </w:r>
            <w:proofErr w:type="spellEnd"/>
            <w:r w:rsidRPr="001C69A0">
              <w:rPr>
                <w:sz w:val="28"/>
              </w:rPr>
              <w:t xml:space="preserve"> и др.). </w:t>
            </w:r>
            <w:proofErr w:type="spellStart"/>
            <w:r w:rsidRPr="001C69A0">
              <w:rPr>
                <w:sz w:val="28"/>
              </w:rPr>
              <w:t>Мерказолил</w:t>
            </w:r>
            <w:proofErr w:type="spellEnd"/>
            <w:r w:rsidRPr="001C69A0">
              <w:rPr>
                <w:sz w:val="28"/>
              </w:rPr>
              <w:t xml:space="preserve"> дают в течение 2—6 </w:t>
            </w:r>
            <w:proofErr w:type="spellStart"/>
            <w:r w:rsidRPr="001C69A0">
              <w:rPr>
                <w:sz w:val="28"/>
              </w:rPr>
              <w:t>нед</w:t>
            </w:r>
            <w:proofErr w:type="spellEnd"/>
            <w:r w:rsidRPr="001C69A0">
              <w:rPr>
                <w:sz w:val="28"/>
              </w:rPr>
              <w:t xml:space="preserve"> из расчета 15—20 мг/м</w:t>
            </w:r>
            <w:proofErr w:type="gramStart"/>
            <w:r w:rsidRPr="001C69A0">
              <w:rPr>
                <w:sz w:val="28"/>
              </w:rPr>
              <w:t>2</w:t>
            </w:r>
            <w:proofErr w:type="gramEnd"/>
            <w:r w:rsidRPr="001C69A0">
              <w:rPr>
                <w:sz w:val="28"/>
              </w:rPr>
              <w:t xml:space="preserve"> или 0,5—1 мг/кг на 3 приема в сутки. Далее дозу снижают каждые 1—2 </w:t>
            </w:r>
            <w:proofErr w:type="spellStart"/>
            <w:r w:rsidRPr="001C69A0">
              <w:rPr>
                <w:sz w:val="28"/>
              </w:rPr>
              <w:t>нед</w:t>
            </w:r>
            <w:proofErr w:type="spellEnd"/>
            <w:r w:rsidRPr="001C69A0">
              <w:rPr>
                <w:sz w:val="28"/>
              </w:rPr>
              <w:t xml:space="preserve"> по 5— 10 мг до поддерживающей, которая составляет 2,5—5 мг, и ребенок продолжает ее получать 6—12 </w:t>
            </w:r>
            <w:proofErr w:type="spellStart"/>
            <w:proofErr w:type="gramStart"/>
            <w:r w:rsidRPr="001C69A0">
              <w:rPr>
                <w:sz w:val="28"/>
              </w:rPr>
              <w:t>мес</w:t>
            </w:r>
            <w:proofErr w:type="spellEnd"/>
            <w:proofErr w:type="gramEnd"/>
            <w:r w:rsidRPr="001C69A0">
              <w:rPr>
                <w:sz w:val="28"/>
              </w:rPr>
              <w:t xml:space="preserve"> под контролем клинических показателей уровня гормонов в крови. </w:t>
            </w:r>
            <w:r>
              <w:rPr>
                <w:sz w:val="28"/>
              </w:rPr>
              <w:br/>
            </w:r>
            <w:r w:rsidRPr="001C69A0">
              <w:rPr>
                <w:sz w:val="28"/>
              </w:rPr>
              <w:t xml:space="preserve">Санаторно-курортное лечение до снятия тиреотоксикоза не показано, но по достижении </w:t>
            </w:r>
            <w:proofErr w:type="spellStart"/>
            <w:r w:rsidRPr="001C69A0">
              <w:rPr>
                <w:sz w:val="28"/>
              </w:rPr>
              <w:t>эутиреоза</w:t>
            </w:r>
            <w:proofErr w:type="spellEnd"/>
            <w:r w:rsidRPr="001C69A0">
              <w:rPr>
                <w:sz w:val="28"/>
              </w:rPr>
              <w:t xml:space="preserve"> больных можно направлять в местные санатории в любое время года, а в южные — только с октября по май. Больным рекомендуют теплый душ, обтирания теплой водой, солено-хвойные ванны, утреннюю гимнастику. Если зоб большой, располагается </w:t>
            </w:r>
            <w:proofErr w:type="spellStart"/>
            <w:r w:rsidRPr="001C69A0">
              <w:rPr>
                <w:sz w:val="28"/>
              </w:rPr>
              <w:t>загрудинно</w:t>
            </w:r>
            <w:proofErr w:type="spellEnd"/>
            <w:r w:rsidRPr="001C69A0">
              <w:rPr>
                <w:sz w:val="28"/>
              </w:rPr>
              <w:t xml:space="preserve">, имеет узлы, если возник рецидив тиреотоксикоза, если зоб вызывает компрессию соседних органов, если имеется непереносимость </w:t>
            </w:r>
            <w:proofErr w:type="spellStart"/>
            <w:r w:rsidRPr="001C69A0">
              <w:rPr>
                <w:sz w:val="28"/>
              </w:rPr>
              <w:t>тиреоста</w:t>
            </w:r>
            <w:r>
              <w:rPr>
                <w:sz w:val="28"/>
              </w:rPr>
              <w:t>тиков</w:t>
            </w:r>
            <w:proofErr w:type="spellEnd"/>
            <w:r>
              <w:rPr>
                <w:sz w:val="28"/>
              </w:rPr>
              <w:t>, показано хирургическое</w:t>
            </w:r>
            <w:r w:rsidRPr="001C69A0">
              <w:rPr>
                <w:sz w:val="28"/>
              </w:rPr>
              <w:t xml:space="preserve"> лечение. Ему обязательно должна предшествовать </w:t>
            </w:r>
            <w:proofErr w:type="spellStart"/>
            <w:r w:rsidRPr="001C69A0">
              <w:rPr>
                <w:sz w:val="28"/>
              </w:rPr>
              <w:t>тиреостатическая</w:t>
            </w:r>
            <w:proofErr w:type="spellEnd"/>
            <w:r w:rsidRPr="001C69A0">
              <w:rPr>
                <w:sz w:val="28"/>
              </w:rPr>
              <w:t xml:space="preserve"> терапия до возвращения больного ребенка к статусу </w:t>
            </w:r>
            <w:proofErr w:type="spellStart"/>
            <w:r w:rsidRPr="001C69A0">
              <w:rPr>
                <w:sz w:val="28"/>
              </w:rPr>
              <w:t>эутиреоза</w:t>
            </w:r>
            <w:proofErr w:type="spellEnd"/>
            <w:r w:rsidRPr="001C69A0">
              <w:rPr>
                <w:sz w:val="28"/>
              </w:rPr>
              <w:t>.</w:t>
            </w:r>
          </w:p>
          <w:p w:rsidR="00373E0F" w:rsidRPr="00410AA5" w:rsidRDefault="00373E0F" w:rsidP="00D7791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9E4DEA">
              <w:rPr>
                <w:sz w:val="28"/>
              </w:rPr>
              <w:t xml:space="preserve">При диффузном токсическом зобе детей госпитализируют. </w:t>
            </w:r>
            <w:r w:rsidRPr="009E4DEA">
              <w:rPr>
                <w:sz w:val="28"/>
              </w:rPr>
              <w:br/>
            </w:r>
            <w:r>
              <w:rPr>
                <w:sz w:val="28"/>
              </w:rPr>
              <w:t xml:space="preserve">- </w:t>
            </w:r>
            <w:r w:rsidRPr="009E4DEA">
              <w:rPr>
                <w:sz w:val="28"/>
              </w:rPr>
              <w:t xml:space="preserve">Из диеты больных детей исключают «возбуждающие» продукты (кофе, острые и пряные блюда), продукты, богатые йодом. </w:t>
            </w:r>
            <w:r w:rsidRPr="00410AA5">
              <w:rPr>
                <w:color w:val="000000"/>
                <w:sz w:val="28"/>
                <w:szCs w:val="28"/>
              </w:rPr>
              <w:t>О</w:t>
            </w:r>
            <w:r w:rsidRPr="00410AA5">
              <w:rPr>
                <w:sz w:val="28"/>
                <w:szCs w:val="28"/>
              </w:rPr>
              <w:t>рганизация правильного питания ребёнка.</w:t>
            </w:r>
          </w:p>
          <w:p w:rsidR="00373E0F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AA5">
              <w:rPr>
                <w:rFonts w:ascii="Times New Roman" w:hAnsi="Times New Roman" w:cs="Times New Roman"/>
                <w:sz w:val="28"/>
              </w:rPr>
              <w:t>- Больным нужен физический и психический покой.</w:t>
            </w:r>
            <w:r w:rsidRPr="00410AA5">
              <w:rPr>
                <w:rFonts w:ascii="Times New Roman" w:hAnsi="Times New Roman" w:cs="Times New Roman"/>
                <w:sz w:val="28"/>
              </w:rPr>
              <w:br/>
              <w:t>- Влажная уборка, проветривание помещения</w:t>
            </w:r>
            <w:r w:rsidRPr="00410AA5">
              <w:rPr>
                <w:rFonts w:ascii="Times New Roman" w:hAnsi="Times New Roman" w:cs="Times New Roman"/>
                <w:sz w:val="28"/>
                <w:szCs w:val="28"/>
              </w:rPr>
              <w:t xml:space="preserve"> каждые 2-3 часа</w:t>
            </w:r>
            <w:r w:rsidRPr="00410AA5">
              <w:rPr>
                <w:rFonts w:ascii="Times New Roman" w:hAnsi="Times New Roman" w:cs="Times New Roman"/>
                <w:sz w:val="28"/>
              </w:rPr>
              <w:t>.</w:t>
            </w:r>
            <w:r w:rsidRPr="00410AA5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10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проведение необходимых исследований.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410AA5"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 о правилах кормления ребёнка, о заболевании.</w:t>
            </w:r>
          </w:p>
          <w:p w:rsidR="00F80438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10AA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AA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10AA5">
              <w:rPr>
                <w:rFonts w:ascii="Times New Roman" w:hAnsi="Times New Roman" w:cs="Times New Roman"/>
                <w:sz w:val="28"/>
                <w:szCs w:val="28"/>
              </w:rPr>
              <w:t xml:space="preserve"> стулом ребёнка.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410AA5"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в условии стационара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состояние ребенка позволяет)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410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приёма лекарственных препаратов.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 w:rsidRPr="00410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0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410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состоянием: температуры тела, АД, ЧСС, ЧДД.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410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гигиену ребёнка.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410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Смена нательного и постельного белья</w:t>
            </w:r>
          </w:p>
          <w:p w:rsidR="00373E0F" w:rsidRPr="00410AA5" w:rsidRDefault="00373E0F" w:rsidP="00D7791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410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0438" w:rsidRPr="00F80438" w:rsidRDefault="00F80438" w:rsidP="00F8043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0438">
              <w:rPr>
                <w:rFonts w:ascii="Times New Roman" w:hAnsi="Times New Roman" w:cs="Times New Roman"/>
                <w:sz w:val="28"/>
                <w:szCs w:val="28"/>
              </w:rPr>
              <w:t>Профилактика тиреотоксикоза щитовидной железы</w:t>
            </w:r>
          </w:p>
          <w:p w:rsidR="00F80438" w:rsidRPr="00F80438" w:rsidRDefault="00F80438" w:rsidP="00F8043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0438">
              <w:rPr>
                <w:rFonts w:ascii="Times New Roman" w:hAnsi="Times New Roman" w:cs="Times New Roman"/>
                <w:sz w:val="28"/>
                <w:szCs w:val="28"/>
              </w:rPr>
              <w:t>К профилактическим мерам, направленным на предотвращение развития тиреотоксикоза, относятся:</w:t>
            </w:r>
          </w:p>
          <w:p w:rsidR="00F80438" w:rsidRPr="00F80438" w:rsidRDefault="00F80438" w:rsidP="00F80438">
            <w:pPr>
              <w:rPr>
                <w:sz w:val="28"/>
                <w:szCs w:val="28"/>
              </w:rPr>
            </w:pPr>
          </w:p>
          <w:p w:rsidR="00F80438" w:rsidRPr="00F80438" w:rsidRDefault="00F80438" w:rsidP="00F8043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0438">
              <w:rPr>
                <w:rFonts w:ascii="Times New Roman" w:hAnsi="Times New Roman" w:cs="Times New Roman"/>
                <w:sz w:val="28"/>
                <w:szCs w:val="28"/>
              </w:rPr>
              <w:t>Употребление морепродуктов, содержащих повышенное количество йода, а также йодированной соли. Ежедневная потребность в этом микроэлементе для взрослого человека составляет порядка 150 мкг. По данным медицинских исследований, в России потребление йода с пищей в 2-3 раза ниже нормы. При выявлении недостатка микроэлемента необходимо периодически принимать лекарственные препараты.</w:t>
            </w:r>
          </w:p>
          <w:p w:rsidR="00F80438" w:rsidRPr="00F80438" w:rsidRDefault="00F80438" w:rsidP="00F8043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0438">
              <w:rPr>
                <w:rFonts w:ascii="Times New Roman" w:hAnsi="Times New Roman" w:cs="Times New Roman"/>
                <w:sz w:val="28"/>
                <w:szCs w:val="28"/>
              </w:rPr>
              <w:t>Тиреотоксикоз щитовидной железы. Что это такое, симптомы и лечение</w:t>
            </w:r>
          </w:p>
          <w:p w:rsidR="00F80438" w:rsidRPr="00F80438" w:rsidRDefault="00F80438" w:rsidP="00F8043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0438">
              <w:rPr>
                <w:rFonts w:ascii="Times New Roman" w:hAnsi="Times New Roman" w:cs="Times New Roman"/>
                <w:sz w:val="28"/>
                <w:szCs w:val="28"/>
              </w:rPr>
              <w:t>Использование гормональных и йодсодержащих средств только по назначению врача, с периодическим контролем концентрации биоактивных веще</w:t>
            </w:r>
            <w:proofErr w:type="gramStart"/>
            <w:r w:rsidRPr="00F80438">
              <w:rPr>
                <w:rFonts w:ascii="Times New Roman" w:hAnsi="Times New Roman" w:cs="Times New Roman"/>
                <w:sz w:val="28"/>
                <w:szCs w:val="28"/>
              </w:rPr>
              <w:t>ств в кр</w:t>
            </w:r>
            <w:proofErr w:type="gramEnd"/>
            <w:r w:rsidRPr="00F80438">
              <w:rPr>
                <w:rFonts w:ascii="Times New Roman" w:hAnsi="Times New Roman" w:cs="Times New Roman"/>
                <w:sz w:val="28"/>
                <w:szCs w:val="28"/>
              </w:rPr>
              <w:t>ови.</w:t>
            </w:r>
          </w:p>
          <w:p w:rsidR="00F80438" w:rsidRPr="00F80438" w:rsidRDefault="00F80438" w:rsidP="00F8043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0438">
              <w:rPr>
                <w:rFonts w:ascii="Times New Roman" w:hAnsi="Times New Roman" w:cs="Times New Roman"/>
                <w:sz w:val="28"/>
                <w:szCs w:val="28"/>
              </w:rPr>
              <w:t>Своевременное обращение за медицинской помощью при возникновении признаков нарушений в здоровье.</w:t>
            </w:r>
          </w:p>
          <w:p w:rsidR="00373E0F" w:rsidRPr="00F80438" w:rsidRDefault="00F80438" w:rsidP="00F8043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043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жизни, укрепление общего иммунитета, профилактика инфекционных заболеваний.</w:t>
            </w:r>
          </w:p>
          <w:p w:rsidR="00F80438" w:rsidRPr="00F80438" w:rsidRDefault="00F80438" w:rsidP="00F804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0F" w:rsidRPr="007D1E89" w:rsidRDefault="007A6CE4" w:rsidP="00D77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D47528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ЧЕК ЛИСТЫ </w:t>
            </w:r>
          </w:p>
          <w:p w:rsidR="00373E0F" w:rsidRPr="00D47528" w:rsidRDefault="00373E0F" w:rsidP="00D47528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D47528">
              <w:rPr>
                <w:b/>
                <w:sz w:val="28"/>
                <w:szCs w:val="28"/>
                <w:u w:val="single"/>
              </w:rPr>
              <w:t>Измерение артериального давления</w:t>
            </w:r>
          </w:p>
          <w:p w:rsidR="00D47528" w:rsidRPr="00D47528" w:rsidRDefault="00D47528" w:rsidP="00D47528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5C34B8">
              <w:rPr>
                <w:color w:val="000000"/>
                <w:sz w:val="28"/>
                <w:szCs w:val="28"/>
              </w:rPr>
              <w:t> оценка состояния сердечно - сосудистой системы и общего состояния пациента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b/>
                <w:bCs/>
                <w:color w:val="000000"/>
                <w:sz w:val="28"/>
                <w:szCs w:val="28"/>
              </w:rPr>
              <w:t>Показания:</w:t>
            </w:r>
            <w:r w:rsidRPr="005C34B8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5C34B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C34B8">
              <w:rPr>
                <w:color w:val="000000"/>
                <w:sz w:val="28"/>
                <w:szCs w:val="28"/>
              </w:rPr>
              <w:t xml:space="preserve"> состоянием пациента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b/>
                <w:bCs/>
                <w:color w:val="000000"/>
                <w:sz w:val="28"/>
                <w:szCs w:val="28"/>
              </w:rPr>
              <w:t>Противопоказания:</w:t>
            </w:r>
            <w:r w:rsidRPr="005C34B8">
              <w:rPr>
                <w:color w:val="000000"/>
                <w:sz w:val="28"/>
                <w:szCs w:val="28"/>
              </w:rPr>
              <w:t> нет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b/>
                <w:bCs/>
                <w:color w:val="000000"/>
                <w:sz w:val="28"/>
                <w:szCs w:val="28"/>
              </w:rPr>
              <w:t>Подготовка пациента: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психологическая подготовка пациента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объяснить пациенту смысл манипуляции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b/>
                <w:bCs/>
                <w:color w:val="000000"/>
                <w:sz w:val="28"/>
                <w:szCs w:val="28"/>
              </w:rPr>
              <w:t>Алгоритм действий: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C34B8">
              <w:rPr>
                <w:color w:val="000000"/>
                <w:sz w:val="28"/>
                <w:szCs w:val="28"/>
              </w:rPr>
              <w:t>Усадить или уложить пациента в зависимости от его состояния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C34B8">
              <w:rPr>
                <w:color w:val="000000"/>
                <w:sz w:val="28"/>
                <w:szCs w:val="28"/>
              </w:rPr>
              <w:t>Обнажить руку пациента, расположив ее ладонью вверх, на уровне сердца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C34B8">
              <w:rPr>
                <w:color w:val="000000"/>
                <w:sz w:val="28"/>
                <w:szCs w:val="28"/>
              </w:rPr>
              <w:t>Подложить валик или кулак под локоть пациента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C34B8">
              <w:rPr>
                <w:color w:val="000000"/>
                <w:sz w:val="28"/>
                <w:szCs w:val="28"/>
              </w:rPr>
              <w:t>Наложить манжету тонометра на плечо пациента на 2-3 см выше локтевого сгиба (между манжеткой и рукой пациента должен свободно проходить палец)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34B8">
              <w:rPr>
                <w:color w:val="000000"/>
                <w:sz w:val="28"/>
                <w:szCs w:val="28"/>
              </w:rPr>
              <w:t xml:space="preserve">Найти </w:t>
            </w:r>
            <w:proofErr w:type="spellStart"/>
            <w:r w:rsidRPr="005C34B8">
              <w:rPr>
                <w:color w:val="000000"/>
                <w:sz w:val="28"/>
                <w:szCs w:val="28"/>
              </w:rPr>
              <w:t>пальпаторно</w:t>
            </w:r>
            <w:proofErr w:type="spellEnd"/>
            <w:r w:rsidRPr="005C34B8">
              <w:rPr>
                <w:color w:val="000000"/>
                <w:sz w:val="28"/>
                <w:szCs w:val="28"/>
              </w:rPr>
              <w:t xml:space="preserve"> на локтевой аптерии пульсацию, приложить фонендоскоп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C34B8">
              <w:rPr>
                <w:color w:val="000000"/>
                <w:sz w:val="28"/>
                <w:szCs w:val="28"/>
              </w:rPr>
              <w:t>Соединить манжету с тонометром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34B8">
              <w:rPr>
                <w:color w:val="000000"/>
                <w:sz w:val="28"/>
                <w:szCs w:val="28"/>
              </w:rPr>
              <w:t>Нагнетать постепенно воздух баллоном до исчезновения пульсации +20-30 мм ртутного столба сверх того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34B8">
              <w:rPr>
                <w:color w:val="000000"/>
                <w:sz w:val="28"/>
                <w:szCs w:val="28"/>
              </w:rPr>
              <w:t xml:space="preserve">С помощью вентиля баллона снижать постепенно движение в манжетке, приоткрыв вентиль большим и указательным </w:t>
            </w:r>
            <w:r>
              <w:rPr>
                <w:color w:val="000000"/>
                <w:sz w:val="28"/>
                <w:szCs w:val="28"/>
              </w:rPr>
              <w:t>пальцами правой руки против часо</w:t>
            </w:r>
            <w:r w:rsidRPr="005C34B8">
              <w:rPr>
                <w:color w:val="000000"/>
                <w:sz w:val="28"/>
                <w:szCs w:val="28"/>
              </w:rPr>
              <w:t>вой стрелки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9. Запомнить по шкале на тонометре появление первого тона - это систолическое давление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34B8">
              <w:rPr>
                <w:color w:val="000000"/>
                <w:sz w:val="28"/>
                <w:szCs w:val="28"/>
              </w:rPr>
              <w:t>Отметить по шкале на тонометре прекращение последнего громкого тона, при постепенном снижении давления - это диастолическое давление.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34B8">
              <w:rPr>
                <w:color w:val="000000"/>
                <w:sz w:val="28"/>
                <w:szCs w:val="28"/>
              </w:rPr>
              <w:t>Для получения точных результатов измерить давление 3 раза на разных руках</w:t>
            </w:r>
          </w:p>
          <w:p w:rsidR="00373E0F" w:rsidRPr="005C34B8" w:rsidRDefault="00373E0F" w:rsidP="00D77916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5C34B8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 Взять минимальное значение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5C34B8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5C34B8">
              <w:rPr>
                <w:color w:val="000000"/>
                <w:sz w:val="28"/>
                <w:szCs w:val="28"/>
              </w:rPr>
              <w:t>\Д и записать данные в лист динамического наблюдения</w:t>
            </w:r>
          </w:p>
          <w:p w:rsidR="00373E0F" w:rsidRPr="005C34B8" w:rsidRDefault="00373E0F" w:rsidP="00D77916">
            <w:pPr>
              <w:rPr>
                <w:sz w:val="28"/>
                <w:szCs w:val="28"/>
              </w:rPr>
            </w:pPr>
          </w:p>
          <w:p w:rsidR="00373E0F" w:rsidRDefault="00373E0F" w:rsidP="00275FAF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275FAF">
              <w:rPr>
                <w:b/>
                <w:sz w:val="28"/>
                <w:szCs w:val="28"/>
                <w:u w:val="single"/>
              </w:rPr>
              <w:t xml:space="preserve">Забор кала на </w:t>
            </w:r>
            <w:proofErr w:type="spellStart"/>
            <w:r w:rsidRPr="00275FAF">
              <w:rPr>
                <w:b/>
                <w:sz w:val="28"/>
                <w:szCs w:val="28"/>
                <w:u w:val="single"/>
              </w:rPr>
              <w:t>копрограмму</w:t>
            </w:r>
            <w:proofErr w:type="spellEnd"/>
            <w:r w:rsidRPr="00275FAF">
              <w:rPr>
                <w:b/>
                <w:sz w:val="28"/>
                <w:szCs w:val="28"/>
                <w:u w:val="single"/>
              </w:rPr>
              <w:t>, яйца глистов</w:t>
            </w:r>
          </w:p>
          <w:p w:rsidR="00275FAF" w:rsidRPr="00275FAF" w:rsidRDefault="00275FAF" w:rsidP="00275FAF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3E0F" w:rsidRPr="00AB393D" w:rsidRDefault="00373E0F" w:rsidP="00D77916">
            <w:pPr>
              <w:rPr>
                <w:sz w:val="28"/>
                <w:szCs w:val="28"/>
                <w:u w:val="single"/>
              </w:rPr>
            </w:pPr>
            <w:r w:rsidRPr="00AB393D">
              <w:rPr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AB393D">
              <w:rPr>
                <w:sz w:val="28"/>
                <w:szCs w:val="28"/>
                <w:u w:val="single"/>
              </w:rPr>
              <w:t>Копрограмму</w:t>
            </w:r>
            <w:proofErr w:type="spellEnd"/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AB393D">
              <w:rPr>
                <w:b/>
                <w:bCs/>
                <w:color w:val="000000"/>
                <w:sz w:val="28"/>
                <w:szCs w:val="28"/>
              </w:rPr>
              <w:t>Оснащение: </w:t>
            </w:r>
            <w:r w:rsidRPr="00AB393D">
              <w:rPr>
                <w:color w:val="000000"/>
                <w:sz w:val="28"/>
                <w:szCs w:val="28"/>
              </w:rPr>
              <w:t>одноразовая ёмкость для сбора кала; шпатель; направление в лабораторию; полиэтиленовый пакет; судно (горшок); латексные перчатки.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b/>
                <w:bCs/>
                <w:color w:val="000000"/>
                <w:sz w:val="28"/>
                <w:szCs w:val="28"/>
              </w:rPr>
              <w:t>Подготовка к манипуляции</w:t>
            </w:r>
          </w:p>
          <w:p w:rsidR="00373E0F" w:rsidRPr="00AB393D" w:rsidRDefault="00373E0F" w:rsidP="00D77916">
            <w:pPr>
              <w:spacing w:line="15" w:lineRule="atLeast"/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1. Объяснить пациенту цель и ход предстоящего исследования.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2. Уточнить согласие пациента на процедуру.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3. Объяснить (или дать письменную инструкцию) состав диеты (содержащей точно дозированные определенные наборы продуктов), назначенной врачом за 4-5 дней до исследования (исключить мясо, рыбу, яблоко, зелень).</w:t>
            </w:r>
          </w:p>
          <w:p w:rsidR="00373E0F" w:rsidRPr="00B212AA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4. Обучить пациента технике сбора кала на исследование.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AB393D">
              <w:rPr>
                <w:b/>
                <w:bCs/>
                <w:color w:val="000000"/>
                <w:sz w:val="28"/>
                <w:szCs w:val="28"/>
              </w:rPr>
              <w:t xml:space="preserve">ОБЯЗАТЕЛЬНО: </w:t>
            </w:r>
            <w:r w:rsidRPr="00B212AA">
              <w:rPr>
                <w:color w:val="000000"/>
                <w:sz w:val="28"/>
                <w:szCs w:val="28"/>
              </w:rPr>
              <w:t> Постановка клизм, приём слабительных, приём внутрь красящих веществ, железа, висмута, бария исключается!</w:t>
            </w:r>
          </w:p>
          <w:p w:rsidR="00373E0F" w:rsidRPr="00AB393D" w:rsidRDefault="00373E0F" w:rsidP="00D77916">
            <w:pPr>
              <w:spacing w:line="165" w:lineRule="atLeast"/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5. Приготовить специальную одноразовую емкость с крышкой (крышка должна герметично закрывать емкость).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Исключено применение коробочек и других, не моющихся емкостей!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6. Оформить направление.</w:t>
            </w:r>
          </w:p>
          <w:p w:rsidR="00373E0F" w:rsidRPr="00AB393D" w:rsidRDefault="00373E0F" w:rsidP="00D7791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12AA">
              <w:rPr>
                <w:b/>
                <w:bCs/>
                <w:color w:val="000000"/>
                <w:sz w:val="28"/>
                <w:szCs w:val="28"/>
              </w:rPr>
              <w:t>Выполнение манипуляции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1. В день исследования пациент должен опорожнить кишечник в судно или горшок (без воды!), а не в унитаз.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2. Надеть перчатки перед взятием фекалий.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3. Взять кал шпателем из нескольких участков без примесей мочи, воды в количестве 5-10 гр., непосредственно после дефекации. Поместить кал в приготовленную ёмкость.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4. Закрыть крышкой ёмкость с фекалиями.</w:t>
            </w:r>
          </w:p>
          <w:p w:rsidR="00373E0F" w:rsidRPr="00AB393D" w:rsidRDefault="00373E0F" w:rsidP="00D7791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12AA">
              <w:rPr>
                <w:b/>
                <w:bCs/>
                <w:color w:val="000000"/>
                <w:sz w:val="28"/>
                <w:szCs w:val="28"/>
              </w:rPr>
              <w:t>Завершение манипуляции</w:t>
            </w:r>
          </w:p>
          <w:p w:rsidR="00373E0F" w:rsidRPr="00B212AA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1. Положить использованный шпатель в полиэтиленовый пакет.</w:t>
            </w:r>
          </w:p>
          <w:p w:rsidR="00373E0F" w:rsidRPr="00B212AA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Снять перчатки и положить их в тот же полиэтиленовый пакет.</w:t>
            </w:r>
          </w:p>
          <w:p w:rsidR="00373E0F" w:rsidRPr="00B212AA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2. Завязать пакет и выбросить.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 xml:space="preserve">3. Провести </w:t>
            </w:r>
            <w:proofErr w:type="spellStart"/>
            <w:r w:rsidRPr="00B212AA">
              <w:rPr>
                <w:color w:val="000000"/>
                <w:sz w:val="28"/>
                <w:szCs w:val="28"/>
              </w:rPr>
              <w:t>деконтаминацию</w:t>
            </w:r>
            <w:proofErr w:type="spellEnd"/>
            <w:r w:rsidRPr="00B212AA">
              <w:rPr>
                <w:color w:val="000000"/>
                <w:sz w:val="28"/>
                <w:szCs w:val="28"/>
              </w:rPr>
              <w:t xml:space="preserve"> рук.</w:t>
            </w:r>
          </w:p>
          <w:p w:rsidR="00373E0F" w:rsidRPr="00AB393D" w:rsidRDefault="00373E0F" w:rsidP="00D77916">
            <w:pPr>
              <w:rPr>
                <w:color w:val="000000"/>
                <w:sz w:val="28"/>
                <w:szCs w:val="28"/>
              </w:rPr>
            </w:pPr>
            <w:r w:rsidRPr="00B212AA">
              <w:rPr>
                <w:color w:val="000000"/>
                <w:sz w:val="28"/>
                <w:szCs w:val="28"/>
              </w:rPr>
              <w:t>4. Своевременно доставить в лабораторию ёмкость с фекалиями и направлением на исследование, прикрепив его к ёмкости.</w:t>
            </w:r>
          </w:p>
          <w:p w:rsidR="00373E0F" w:rsidRDefault="00373E0F" w:rsidP="00D77916">
            <w:pPr>
              <w:rPr>
                <w:sz w:val="32"/>
                <w:szCs w:val="28"/>
                <w:u w:val="single"/>
              </w:rPr>
            </w:pPr>
          </w:p>
          <w:p w:rsidR="00373E0F" w:rsidRDefault="00373E0F" w:rsidP="00D77916">
            <w:pPr>
              <w:rPr>
                <w:sz w:val="28"/>
                <w:szCs w:val="28"/>
              </w:rPr>
            </w:pPr>
            <w:r w:rsidRPr="00AB393D">
              <w:rPr>
                <w:sz w:val="28"/>
                <w:szCs w:val="28"/>
                <w:u w:val="single"/>
              </w:rPr>
              <w:t>2</w:t>
            </w:r>
            <w:r w:rsidRPr="00AB393D">
              <w:rPr>
                <w:sz w:val="28"/>
                <w:szCs w:val="28"/>
              </w:rPr>
              <w:t>. яйца глистов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b/>
                <w:bCs/>
                <w:color w:val="000000"/>
                <w:sz w:val="28"/>
                <w:szCs w:val="26"/>
              </w:rPr>
              <w:t>Оснащение:</w:t>
            </w:r>
            <w:r w:rsidRPr="00AB393D">
              <w:rPr>
                <w:color w:val="000000"/>
                <w:sz w:val="28"/>
                <w:szCs w:val="26"/>
              </w:rPr>
              <w:t>1 пара стерильных перчаток, ёмкость с дезинфицирующим раствором для перчаток, лоток для использованного инструментария, шпатель, бланк-направление, горшок, чистая сухая посуда.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b/>
                <w:bCs/>
                <w:color w:val="000000"/>
                <w:sz w:val="28"/>
                <w:szCs w:val="26"/>
              </w:rPr>
              <w:t>Подготовка к манипуляции: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1. Объяснить ход манипуляции ребёнку или маме, получить информированное согласие.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2. Выписать направление на анализ.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3. Приготовить чистый горшок, обдать кипятком, остудить.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4. Посадить ребёнка на горшок для акта дефекации.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5. Провести санитарную обработку рук, надеть перчатки.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b/>
                <w:bCs/>
                <w:color w:val="000000"/>
                <w:sz w:val="28"/>
                <w:szCs w:val="26"/>
              </w:rPr>
              <w:t>Выполнение манипуляции: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1. Взять на исследование свежевыделенный кал непосредственно после дефекации шпателем из нескольких участков 5-10 гр. без примесей мочи и воды в чистую сухую стеклянную посуду.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2. Закрыть крышкой.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3. Доставить кал в лабораторию в течени</w:t>
            </w:r>
            <w:proofErr w:type="gramStart"/>
            <w:r w:rsidRPr="00AB393D">
              <w:rPr>
                <w:color w:val="000000"/>
                <w:sz w:val="28"/>
                <w:szCs w:val="26"/>
              </w:rPr>
              <w:t>и</w:t>
            </w:r>
            <w:proofErr w:type="gramEnd"/>
            <w:r w:rsidRPr="00AB393D">
              <w:rPr>
                <w:color w:val="000000"/>
                <w:sz w:val="28"/>
                <w:szCs w:val="26"/>
              </w:rPr>
              <w:t xml:space="preserve"> 1 часа или в течение 12 часов при хранении в холодильнике (Т 4-6 градусов).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4. Спросить о самочувствии пациента или убедиться, что пациент не испытывает неудобств.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b/>
                <w:bCs/>
                <w:color w:val="000000"/>
                <w:sz w:val="28"/>
                <w:szCs w:val="26"/>
              </w:rPr>
              <w:t>Завершение манипуляции: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 xml:space="preserve">1.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</w:t>
            </w:r>
            <w:proofErr w:type="spellStart"/>
            <w:r w:rsidRPr="00AB393D">
              <w:rPr>
                <w:color w:val="000000"/>
                <w:sz w:val="28"/>
                <w:szCs w:val="26"/>
              </w:rPr>
              <w:t>предстерилизационной</w:t>
            </w:r>
            <w:proofErr w:type="spellEnd"/>
            <w:r w:rsidRPr="00AB393D">
              <w:rPr>
                <w:color w:val="000000"/>
                <w:sz w:val="28"/>
                <w:szCs w:val="26"/>
              </w:rPr>
              <w:t xml:space="preserve"> очистке.</w:t>
            </w:r>
          </w:p>
          <w:p w:rsidR="00373E0F" w:rsidRPr="00AB393D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2. Снять перчатки, поместить в контейнер для отходов класса</w:t>
            </w:r>
            <w:proofErr w:type="gramStart"/>
            <w:r w:rsidRPr="00AB393D">
              <w:rPr>
                <w:color w:val="000000"/>
                <w:sz w:val="28"/>
                <w:szCs w:val="26"/>
              </w:rPr>
              <w:t xml:space="preserve"> В</w:t>
            </w:r>
            <w:proofErr w:type="gramEnd"/>
          </w:p>
          <w:p w:rsidR="00373E0F" w:rsidRPr="00470B59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AB393D">
              <w:rPr>
                <w:color w:val="000000"/>
                <w:sz w:val="28"/>
                <w:szCs w:val="26"/>
              </w:rPr>
              <w:t>3. Вымыть и осушить руки.</w:t>
            </w:r>
          </w:p>
          <w:p w:rsidR="00373E0F" w:rsidRPr="00275FAF" w:rsidRDefault="00373E0F" w:rsidP="00275F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3E0F" w:rsidRDefault="00373E0F" w:rsidP="00275FAF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275FAF">
              <w:rPr>
                <w:b/>
                <w:sz w:val="28"/>
                <w:szCs w:val="28"/>
                <w:u w:val="single"/>
              </w:rPr>
              <w:t>Забор кала на бак исследование, скрытую кровь</w:t>
            </w:r>
          </w:p>
          <w:p w:rsidR="00275FAF" w:rsidRPr="00275FAF" w:rsidRDefault="00275FAF" w:rsidP="00275FAF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Cs/>
                <w:color w:val="000000"/>
                <w:sz w:val="28"/>
                <w:szCs w:val="26"/>
                <w:u w:val="single"/>
              </w:rPr>
              <w:t>1. Бак исследования:</w:t>
            </w:r>
            <w:r w:rsidRPr="009B4773">
              <w:rPr>
                <w:b/>
                <w:bCs/>
                <w:color w:val="000000"/>
                <w:sz w:val="28"/>
                <w:szCs w:val="26"/>
              </w:rPr>
              <w:t xml:space="preserve"> </w:t>
            </w:r>
            <w:r w:rsidRPr="009B4773">
              <w:rPr>
                <w:b/>
                <w:bCs/>
                <w:color w:val="000000"/>
                <w:sz w:val="28"/>
                <w:szCs w:val="26"/>
              </w:rPr>
              <w:br/>
              <w:t>Цель: </w:t>
            </w:r>
            <w:r w:rsidRPr="009B4773">
              <w:rPr>
                <w:color w:val="000000"/>
                <w:sz w:val="28"/>
                <w:szCs w:val="26"/>
              </w:rPr>
              <w:t>диагностическая.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Показания: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1.Подозрение на кишечные инфекции.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2.</w:t>
            </w:r>
            <w:proofErr w:type="gramStart"/>
            <w:r w:rsidRPr="009B4773">
              <w:rPr>
                <w:color w:val="000000"/>
                <w:sz w:val="28"/>
                <w:szCs w:val="26"/>
              </w:rPr>
              <w:t>Контактные</w:t>
            </w:r>
            <w:proofErr w:type="gramEnd"/>
            <w:r w:rsidRPr="009B4773">
              <w:rPr>
                <w:color w:val="000000"/>
                <w:sz w:val="28"/>
                <w:szCs w:val="26"/>
              </w:rPr>
              <w:t xml:space="preserve"> с больными кишечными инфекциями.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3.Обследование декретированных групп.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Противопоказания: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Кровотечения из прямой кишки.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2. Геморрой в фазе обострения.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3. Трещины ануса.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4. Выпадение слизистой прямой кишки.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Подготовить: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Стерильную стеклянную баночку с широким горлом.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2. Деревянный шпатель.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3. Горшок, подкладное судно.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4. Салфетки.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5. Стерильную пробирку с петлей и раствором консерванта.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6. Перчатки.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7. Емкость с дезинфицирующим раствором.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8. Направление в лабораторию.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Подготовка пациента: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Установить доверительные отношения с пациентом, объяснить цель и ход исследования, получить согласие на проведение манипуляции.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 xml:space="preserve">2. Пациента уложить лежа </w:t>
            </w:r>
            <w:proofErr w:type="gramStart"/>
            <w:r w:rsidRPr="009B4773">
              <w:rPr>
                <w:color w:val="000000"/>
                <w:sz w:val="28"/>
                <w:szCs w:val="26"/>
              </w:rPr>
              <w:t>на</w:t>
            </w:r>
            <w:proofErr w:type="gramEnd"/>
            <w:r w:rsidRPr="009B4773">
              <w:rPr>
                <w:color w:val="000000"/>
                <w:sz w:val="28"/>
                <w:szCs w:val="26"/>
              </w:rPr>
              <w:t xml:space="preserve"> левый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бок, ноги согнуты в коленях и приведены к животу.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Техника выполнения: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i/>
                <w:iCs/>
                <w:color w:val="000000"/>
                <w:sz w:val="28"/>
                <w:szCs w:val="26"/>
              </w:rPr>
              <w:t>При заборе кала из прямой кишки: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Провести гигиеническую обработку рук, надеть перчатки.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2. В левую руку взять пробирку с консервантом между 5 и 4 пальцами, 1 и 2 пальцем развести ягодицы пациента.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3.Петлю вынуть из пробирки и осторожно ввести в прямую кишку на 3-4 см., сначала по направлению к пупку, а затем параллельно крестцу, также осторожно извлечь.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4. Материал погрузить в стерильную пробирку в консервант в соотношении 1/3.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i/>
                <w:iCs/>
                <w:color w:val="000000"/>
                <w:sz w:val="28"/>
                <w:szCs w:val="26"/>
              </w:rPr>
              <w:t>При заборе кала из горшка и подкладного судна: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Провести гигиеническую обработку рук, надеть перчатки.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2</w:t>
            </w:r>
            <w:r w:rsidRPr="009B4773">
              <w:rPr>
                <w:b/>
                <w:bCs/>
                <w:i/>
                <w:iCs/>
                <w:color w:val="000000"/>
                <w:sz w:val="28"/>
                <w:szCs w:val="26"/>
              </w:rPr>
              <w:t>.</w:t>
            </w:r>
            <w:r w:rsidRPr="009B4773">
              <w:rPr>
                <w:color w:val="000000"/>
                <w:sz w:val="28"/>
                <w:szCs w:val="26"/>
              </w:rPr>
              <w:t> Стерильным деревянным шпателем, лучше с верхушки каловых масс, собрать кал в количестве 1-2г, причем по возможности отобрать слизь и гной (но не кровь).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3.Материал поместить в стерильную баночку, закрыв её крышкой.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Последующий уход: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 Обработать анальное отверстие, при необходимости подмыть пациента.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2. Провести обработку рук.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3. Оформить направление.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4. Доставить кал в лабораторию.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Возможные осложнения: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1.Травматизация.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2.Инфицирование.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b/>
                <w:bCs/>
                <w:color w:val="000000"/>
                <w:sz w:val="28"/>
                <w:szCs w:val="26"/>
              </w:rPr>
              <w:t>Примечания: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 xml:space="preserve">1. Горшок, подкладное судно, предварительно обрабатывается </w:t>
            </w:r>
            <w:proofErr w:type="gramStart"/>
            <w:r w:rsidRPr="009B4773">
              <w:rPr>
                <w:color w:val="000000"/>
                <w:sz w:val="28"/>
                <w:szCs w:val="26"/>
              </w:rPr>
              <w:t>антисептиком</w:t>
            </w:r>
            <w:proofErr w:type="gramEnd"/>
            <w:r w:rsidRPr="009B4773">
              <w:rPr>
                <w:color w:val="000000"/>
                <w:sz w:val="28"/>
                <w:szCs w:val="26"/>
              </w:rPr>
              <w:t xml:space="preserve"> и хорошо промываются горячей водой.</w:t>
            </w:r>
          </w:p>
          <w:p w:rsidR="00373E0F" w:rsidRPr="009B4773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 xml:space="preserve">2. Забор материала может быть осуществлен во время </w:t>
            </w:r>
            <w:proofErr w:type="spellStart"/>
            <w:r w:rsidRPr="009B4773">
              <w:rPr>
                <w:color w:val="000000"/>
                <w:sz w:val="28"/>
                <w:szCs w:val="26"/>
              </w:rPr>
              <w:t>ректороманоскопии</w:t>
            </w:r>
            <w:proofErr w:type="spellEnd"/>
            <w:r w:rsidRPr="009B4773">
              <w:rPr>
                <w:color w:val="000000"/>
                <w:sz w:val="28"/>
                <w:szCs w:val="26"/>
              </w:rPr>
              <w:t xml:space="preserve"> с помощью стерильного ватного тампона с последующим посевом на среду.</w:t>
            </w:r>
          </w:p>
          <w:p w:rsidR="00373E0F" w:rsidRDefault="00373E0F" w:rsidP="00D7791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B4773">
              <w:rPr>
                <w:color w:val="000000"/>
                <w:sz w:val="28"/>
                <w:szCs w:val="26"/>
              </w:rPr>
              <w:t>3 Собранный материал доставляется в лабораторию без промедления. Допускается хранение в консервирующей жидкости материала до 24 часов. При температуре +2- 4</w:t>
            </w:r>
            <w:proofErr w:type="gramStart"/>
            <w:r w:rsidRPr="009B4773">
              <w:rPr>
                <w:color w:val="000000"/>
                <w:sz w:val="28"/>
                <w:szCs w:val="26"/>
              </w:rPr>
              <w:t>°С</w:t>
            </w:r>
            <w:proofErr w:type="gramEnd"/>
            <w:r w:rsidRPr="009B4773">
              <w:rPr>
                <w:color w:val="000000"/>
                <w:sz w:val="28"/>
                <w:szCs w:val="26"/>
              </w:rPr>
              <w:t xml:space="preserve"> в зависимости от типа возбудителя. </w:t>
            </w:r>
            <w:proofErr w:type="spellStart"/>
            <w:r w:rsidRPr="009B4773">
              <w:rPr>
                <w:color w:val="000000"/>
                <w:sz w:val="28"/>
                <w:szCs w:val="26"/>
              </w:rPr>
              <w:t>Высеваемость</w:t>
            </w:r>
            <w:proofErr w:type="spellEnd"/>
            <w:r w:rsidRPr="009B4773">
              <w:rPr>
                <w:color w:val="000000"/>
                <w:sz w:val="28"/>
                <w:szCs w:val="26"/>
              </w:rPr>
              <w:t xml:space="preserve"> патогенных м/о </w:t>
            </w:r>
            <w:proofErr w:type="gramStart"/>
            <w:r w:rsidRPr="009B4773">
              <w:rPr>
                <w:color w:val="000000"/>
                <w:sz w:val="28"/>
                <w:szCs w:val="26"/>
              </w:rPr>
              <w:t>возрастает</w:t>
            </w:r>
            <w:proofErr w:type="gramEnd"/>
            <w:r w:rsidRPr="009B4773">
              <w:rPr>
                <w:color w:val="000000"/>
                <w:sz w:val="28"/>
                <w:szCs w:val="26"/>
              </w:rPr>
              <w:t xml:space="preserve"> если посев испражнений производится непосредственно в отделении на плотные питательные среды</w:t>
            </w:r>
          </w:p>
          <w:p w:rsidR="00373E0F" w:rsidRDefault="00373E0F" w:rsidP="00D77916">
            <w:pPr>
              <w:rPr>
                <w:sz w:val="28"/>
                <w:szCs w:val="28"/>
              </w:rPr>
            </w:pPr>
          </w:p>
          <w:p w:rsidR="00373E0F" w:rsidRPr="00B212AA" w:rsidRDefault="00373E0F" w:rsidP="00D77916">
            <w:pPr>
              <w:rPr>
                <w:sz w:val="28"/>
                <w:szCs w:val="28"/>
                <w:u w:val="single"/>
              </w:rPr>
            </w:pPr>
            <w:r w:rsidRPr="00B212AA">
              <w:rPr>
                <w:sz w:val="28"/>
                <w:szCs w:val="28"/>
                <w:u w:val="single"/>
              </w:rPr>
              <w:t>2. Скрытая кровь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373E0F" w:rsidRPr="00B212AA" w:rsidRDefault="00373E0F" w:rsidP="00D7791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Sans" w:hAnsi="PtSans"/>
                <w:color w:val="000000"/>
                <w:sz w:val="22"/>
                <w:szCs w:val="26"/>
              </w:rPr>
            </w:pPr>
            <w:r w:rsidRPr="00B212AA">
              <w:rPr>
                <w:b/>
                <w:bCs/>
                <w:color w:val="000000"/>
                <w:sz w:val="28"/>
                <w:szCs w:val="36"/>
              </w:rPr>
              <w:t>Цель</w:t>
            </w:r>
            <w:r w:rsidRPr="00B212AA">
              <w:rPr>
                <w:color w:val="000000"/>
                <w:sz w:val="28"/>
                <w:szCs w:val="36"/>
              </w:rPr>
              <w:t>: Выявление скрытого кровотечения из органов ЖКТ. </w:t>
            </w:r>
            <w:r w:rsidRPr="00B212AA">
              <w:rPr>
                <w:color w:val="000000"/>
                <w:sz w:val="28"/>
                <w:szCs w:val="36"/>
              </w:rPr>
              <w:br/>
            </w:r>
            <w:r w:rsidRPr="00B212AA">
              <w:rPr>
                <w:b/>
                <w:bCs/>
                <w:color w:val="000000"/>
                <w:sz w:val="28"/>
                <w:szCs w:val="36"/>
              </w:rPr>
              <w:t>Показания</w:t>
            </w:r>
            <w:r w:rsidRPr="00B212AA">
              <w:rPr>
                <w:color w:val="000000"/>
                <w:sz w:val="28"/>
                <w:szCs w:val="36"/>
              </w:rPr>
              <w:t xml:space="preserve">: Язвенная болезнь желудка и двенадцатиперстной кишки, </w:t>
            </w:r>
            <w:proofErr w:type="spellStart"/>
            <w:r w:rsidRPr="00B212AA">
              <w:rPr>
                <w:color w:val="000000"/>
                <w:sz w:val="28"/>
                <w:szCs w:val="36"/>
              </w:rPr>
              <w:t>гиперацидный</w:t>
            </w:r>
            <w:proofErr w:type="spellEnd"/>
            <w:r w:rsidRPr="00B212AA">
              <w:rPr>
                <w:color w:val="000000"/>
                <w:sz w:val="28"/>
                <w:szCs w:val="36"/>
              </w:rPr>
              <w:t xml:space="preserve"> гастрит и другие заболевания ЖКТ. </w:t>
            </w:r>
            <w:r w:rsidRPr="00B212AA">
              <w:rPr>
                <w:color w:val="000000"/>
                <w:sz w:val="28"/>
                <w:szCs w:val="36"/>
              </w:rPr>
              <w:br/>
            </w:r>
            <w:r w:rsidRPr="00B212AA">
              <w:rPr>
                <w:b/>
                <w:bCs/>
                <w:color w:val="000000"/>
                <w:sz w:val="28"/>
                <w:szCs w:val="36"/>
              </w:rPr>
              <w:t>Оснащение</w:t>
            </w:r>
            <w:r w:rsidRPr="00B212AA">
              <w:rPr>
                <w:color w:val="000000"/>
                <w:sz w:val="28"/>
                <w:szCs w:val="36"/>
              </w:rPr>
              <w:t>: Стеклянный пузырек либо другая специальная емкость с палочкой (шпателем).</w:t>
            </w:r>
          </w:p>
          <w:p w:rsidR="00373E0F" w:rsidRPr="00B212AA" w:rsidRDefault="00373E0F" w:rsidP="00D7791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Sans" w:hAnsi="PtSans"/>
                <w:b/>
                <w:color w:val="000000"/>
                <w:sz w:val="22"/>
                <w:szCs w:val="26"/>
              </w:rPr>
            </w:pPr>
            <w:r w:rsidRPr="00B212AA">
              <w:rPr>
                <w:b/>
                <w:color w:val="000000"/>
                <w:sz w:val="28"/>
                <w:szCs w:val="36"/>
              </w:rPr>
              <w:t>Техника взятия кала для исследования на скрытую кровь</w:t>
            </w:r>
          </w:p>
          <w:p w:rsidR="00373E0F" w:rsidRPr="00B212AA" w:rsidRDefault="00373E0F" w:rsidP="00D7791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Sans" w:hAnsi="PtSans"/>
                <w:color w:val="000000"/>
                <w:sz w:val="22"/>
                <w:szCs w:val="26"/>
              </w:rPr>
            </w:pPr>
            <w:r w:rsidRPr="00B212AA">
              <w:rPr>
                <w:color w:val="000000"/>
                <w:sz w:val="28"/>
                <w:szCs w:val="36"/>
              </w:rPr>
              <w:t xml:space="preserve">1. В течение 3 </w:t>
            </w:r>
            <w:proofErr w:type="spellStart"/>
            <w:r w:rsidRPr="00B212AA">
              <w:rPr>
                <w:color w:val="000000"/>
                <w:sz w:val="28"/>
                <w:szCs w:val="36"/>
              </w:rPr>
              <w:t>сут</w:t>
            </w:r>
            <w:proofErr w:type="spellEnd"/>
            <w:r w:rsidRPr="00B212AA">
              <w:rPr>
                <w:color w:val="000000"/>
                <w:sz w:val="28"/>
                <w:szCs w:val="36"/>
              </w:rPr>
              <w:t xml:space="preserve"> из рациона питания пациента исключают продукты, содержащие железо, йод и бром: мясо и мясные изделия, рыбу и рыбные изделия, все зеленые овощи и фрукты, все овощи, окрашенные в красный цвет, гречневую кашу, а также продукты, травмирующие слизистую оболочку рта (карамель, орехи, сушки, сухари). Не рекомендуется чистить зубы щеткой, для поддержания гигиены полости рта пациенту предлагают раствор натрия гидрокарбоната или калия перманганата.</w:t>
            </w:r>
          </w:p>
          <w:p w:rsidR="00373E0F" w:rsidRPr="00B212AA" w:rsidRDefault="00373E0F" w:rsidP="00D7791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Sans" w:hAnsi="PtSans"/>
                <w:color w:val="000000"/>
                <w:sz w:val="22"/>
                <w:szCs w:val="26"/>
              </w:rPr>
            </w:pPr>
            <w:r w:rsidRPr="00B212AA">
              <w:rPr>
                <w:color w:val="000000"/>
                <w:sz w:val="28"/>
                <w:szCs w:val="36"/>
              </w:rPr>
              <w:t>2. На период подготовки излечения исключают (и предупреждают об этом пациента) препараты, содержащие микроэлементы железа, йода и брома.</w:t>
            </w:r>
          </w:p>
          <w:p w:rsidR="00373E0F" w:rsidRPr="00B212AA" w:rsidRDefault="00373E0F" w:rsidP="00D7791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Sans" w:hAnsi="PtSans"/>
                <w:color w:val="000000"/>
                <w:sz w:val="22"/>
                <w:szCs w:val="26"/>
              </w:rPr>
            </w:pPr>
            <w:r w:rsidRPr="00B212AA">
              <w:rPr>
                <w:color w:val="000000"/>
                <w:sz w:val="28"/>
                <w:szCs w:val="36"/>
              </w:rPr>
              <w:t>3. Определяют день забора кала и в этот день с 6.00 до 7.00 необходимо опорожнить кишечник в горшок, избегая попадания в него мочи, а затем палочкой положить небольшое количество кала в пузырек (примерно половину пузырька).</w:t>
            </w:r>
          </w:p>
          <w:p w:rsidR="00373E0F" w:rsidRPr="00B212AA" w:rsidRDefault="00373E0F" w:rsidP="00D7791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Sans" w:hAnsi="PtSans"/>
                <w:color w:val="000000"/>
                <w:sz w:val="22"/>
                <w:szCs w:val="26"/>
              </w:rPr>
            </w:pPr>
            <w:r w:rsidRPr="00B212AA">
              <w:rPr>
                <w:color w:val="000000"/>
                <w:sz w:val="28"/>
                <w:szCs w:val="36"/>
              </w:rPr>
              <w:t>4. Отправляют кал на исследование.</w:t>
            </w:r>
          </w:p>
          <w:p w:rsidR="00373E0F" w:rsidRPr="009B4773" w:rsidRDefault="00373E0F" w:rsidP="00D77916">
            <w:pPr>
              <w:rPr>
                <w:sz w:val="28"/>
                <w:szCs w:val="28"/>
              </w:rPr>
            </w:pPr>
          </w:p>
          <w:p w:rsidR="00373E0F" w:rsidRPr="00275FAF" w:rsidRDefault="00373E0F" w:rsidP="00275FA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75FAF">
              <w:rPr>
                <w:b/>
                <w:sz w:val="28"/>
                <w:szCs w:val="28"/>
              </w:rPr>
              <w:t>Проведение очистительной и лекарственной клизмы</w:t>
            </w:r>
          </w:p>
          <w:p w:rsidR="00373E0F" w:rsidRPr="00275FAF" w:rsidRDefault="00373E0F" w:rsidP="00275F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13B5">
              <w:rPr>
                <w:sz w:val="28"/>
                <w:szCs w:val="28"/>
                <w:u w:val="single"/>
              </w:rPr>
              <w:t>1</w:t>
            </w:r>
            <w:r w:rsidRPr="00275FAF">
              <w:rPr>
                <w:sz w:val="28"/>
                <w:szCs w:val="28"/>
                <w:u w:val="single"/>
              </w:rPr>
              <w:t>. Очистительная клизма:</w:t>
            </w:r>
          </w:p>
          <w:p w:rsidR="00373E0F" w:rsidRPr="00275FAF" w:rsidRDefault="00373E0F" w:rsidP="00D77916">
            <w:pPr>
              <w:rPr>
                <w:b/>
                <w:sz w:val="28"/>
                <w:szCs w:val="28"/>
              </w:rPr>
            </w:pPr>
            <w:r w:rsidRPr="00275FAF">
              <w:rPr>
                <w:b/>
                <w:sz w:val="28"/>
                <w:szCs w:val="28"/>
                <w:u w:val="single"/>
              </w:rPr>
              <w:t>Цель</w:t>
            </w:r>
            <w:r w:rsidRPr="00275FAF">
              <w:rPr>
                <w:b/>
                <w:sz w:val="28"/>
                <w:szCs w:val="28"/>
              </w:rPr>
              <w:t xml:space="preserve">: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добиться отхождения каловых масс.</w:t>
            </w:r>
          </w:p>
          <w:p w:rsidR="00373E0F" w:rsidRPr="006213B5" w:rsidRDefault="00373E0F" w:rsidP="00D77916">
            <w:pPr>
              <w:rPr>
                <w:b/>
                <w:sz w:val="28"/>
                <w:szCs w:val="28"/>
                <w:u w:val="single"/>
              </w:rPr>
            </w:pPr>
            <w:r w:rsidRPr="006213B5">
              <w:rPr>
                <w:b/>
                <w:sz w:val="28"/>
                <w:szCs w:val="28"/>
                <w:u w:val="single"/>
              </w:rPr>
              <w:t xml:space="preserve">Оснащение: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резиновые перчатки, фартук;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клеенка, пеленка;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резиновый баллончик (№ 1-6) с наконечником;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емкость с водой комнатной температуры (20-22</w:t>
            </w:r>
            <w:r w:rsidRPr="006213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С);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вазелиновое масло;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лоток для отработанного материала;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полотенце;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горшок.</w:t>
            </w:r>
          </w:p>
          <w:p w:rsidR="00373E0F" w:rsidRPr="006213B5" w:rsidRDefault="00373E0F" w:rsidP="00D77916">
            <w:pPr>
              <w:jc w:val="center"/>
              <w:rPr>
                <w:sz w:val="28"/>
                <w:szCs w:val="28"/>
                <w:u w:val="single"/>
              </w:rPr>
            </w:pPr>
            <w:r w:rsidRPr="006213B5">
              <w:rPr>
                <w:sz w:val="28"/>
                <w:szCs w:val="28"/>
                <w:u w:val="single"/>
              </w:rPr>
              <w:t>Этапы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Подготовка к процедуре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все необходимое оснащение.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Постелить клеенку накрыть ее пеленкой.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Выложить полотенце для подсушивания ребенка после процедуры.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Взять резиновый баллончик в правую руку выпустить из него воздух набрать в него воду температуры 20-22</w:t>
            </w:r>
            <w:r w:rsidRPr="006213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i/>
                <w:sz w:val="28"/>
                <w:szCs w:val="28"/>
              </w:rPr>
              <w:t>Примечание</w:t>
            </w:r>
            <w:r w:rsidRPr="006213B5">
              <w:rPr>
                <w:i/>
                <w:sz w:val="28"/>
                <w:szCs w:val="28"/>
              </w:rPr>
              <w:t>:</w:t>
            </w:r>
            <w:r w:rsidRPr="006213B5">
              <w:rPr>
                <w:sz w:val="28"/>
                <w:szCs w:val="28"/>
              </w:rPr>
              <w:t xml:space="preserve"> необходимое количество воды: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новорожденному – 25-30 мл;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грудному 50-150 мл;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1-3 года – 150-250 мл.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Смазать наконечник вазелиновым маслом методом полива.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Выполнение процедуры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i/>
                <w:sz w:val="28"/>
                <w:szCs w:val="28"/>
              </w:rPr>
              <w:t>Примечание</w:t>
            </w:r>
            <w:r w:rsidRPr="006213B5">
              <w:rPr>
                <w:b/>
                <w:sz w:val="28"/>
                <w:szCs w:val="28"/>
              </w:rPr>
              <w:t>:</w:t>
            </w:r>
            <w:r w:rsidRPr="006213B5">
              <w:rPr>
                <w:sz w:val="28"/>
                <w:szCs w:val="28"/>
              </w:rPr>
              <w:t xml:space="preserve"> ребенка в возрасте до 6 месяцев положить на спину, приподнять ноги вверх.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Баллон поместить в лоток для отработанного материала.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Завершение процедуры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Подмыть ребенка после акта дефекации, подсушить полотенцем промокательными движениями.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Одеть, уложить в постель.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Снять фартук, перчатки, поместить в </w:t>
            </w:r>
            <w:proofErr w:type="spellStart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дезраствор</w:t>
            </w:r>
            <w:proofErr w:type="spellEnd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. Вымыть и осушить руки.</w:t>
            </w:r>
          </w:p>
          <w:p w:rsidR="00373E0F" w:rsidRDefault="00373E0F" w:rsidP="00D77916">
            <w:pPr>
              <w:rPr>
                <w:sz w:val="28"/>
                <w:szCs w:val="28"/>
                <w:u w:val="single"/>
              </w:rPr>
            </w:pPr>
          </w:p>
          <w:p w:rsidR="00373E0F" w:rsidRPr="006213B5" w:rsidRDefault="00373E0F" w:rsidP="00275FAF">
            <w:pPr>
              <w:jc w:val="center"/>
              <w:rPr>
                <w:sz w:val="28"/>
                <w:szCs w:val="28"/>
                <w:u w:val="single"/>
              </w:rPr>
            </w:pPr>
            <w:r w:rsidRPr="006213B5">
              <w:rPr>
                <w:sz w:val="28"/>
                <w:szCs w:val="28"/>
                <w:u w:val="single"/>
              </w:rPr>
              <w:t>2. Лекарственная клизма:</w:t>
            </w:r>
          </w:p>
          <w:p w:rsidR="00373E0F" w:rsidRPr="006213B5" w:rsidRDefault="00373E0F" w:rsidP="00D77916">
            <w:pPr>
              <w:rPr>
                <w:b/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  <w:u w:val="single"/>
              </w:rPr>
              <w:t>Цель:</w:t>
            </w:r>
            <w:r w:rsidRPr="006213B5">
              <w:rPr>
                <w:b/>
                <w:sz w:val="28"/>
                <w:szCs w:val="28"/>
              </w:rPr>
              <w:t xml:space="preserve">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ввести лекарственный препарат через прямую кишку и обеспечить его всасывание.</w:t>
            </w:r>
          </w:p>
          <w:p w:rsidR="00373E0F" w:rsidRPr="006213B5" w:rsidRDefault="00373E0F" w:rsidP="00D77916">
            <w:pPr>
              <w:rPr>
                <w:b/>
                <w:sz w:val="28"/>
                <w:szCs w:val="28"/>
                <w:u w:val="single"/>
              </w:rPr>
            </w:pPr>
            <w:r w:rsidRPr="006213B5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резиновые перчатки, фартук;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клеенка, пеленка;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резиновый баллончик (№ 1-2);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емкость с лекарственным препаратом в изотоническом растворе;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вазелиновое масло;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лоток для отработанного материала;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полотенце (пеленка);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газоотводная трубка;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марлевая салфетка.</w:t>
            </w:r>
          </w:p>
          <w:p w:rsidR="00373E0F" w:rsidRPr="006213B5" w:rsidRDefault="00373E0F" w:rsidP="00D77916">
            <w:pPr>
              <w:jc w:val="center"/>
              <w:rPr>
                <w:sz w:val="28"/>
                <w:szCs w:val="28"/>
              </w:rPr>
            </w:pPr>
            <w:r w:rsidRPr="006213B5">
              <w:rPr>
                <w:sz w:val="28"/>
                <w:szCs w:val="28"/>
              </w:rPr>
              <w:t>Этапы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Подготовка к процедуре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Подготовить все необходимое оснащение.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Постелить клеенку накрыть ее пеленкой.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Выложить полотенце (пеленку) для подсушивания ребенка после процедуры.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Подогреть лекарственный препарат до 37–38</w:t>
            </w:r>
            <w:r w:rsidRPr="006213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 и набрать его в резиновый баллончик.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Смазать конец газоотводной трубки вазелиновым маслом методом полива.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Выполнение процедуры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i/>
                <w:sz w:val="28"/>
                <w:szCs w:val="28"/>
              </w:rPr>
              <w:t>Примечание</w:t>
            </w:r>
            <w:r w:rsidRPr="006213B5">
              <w:rPr>
                <w:i/>
                <w:sz w:val="28"/>
                <w:szCs w:val="28"/>
              </w:rPr>
              <w:t>:</w:t>
            </w:r>
            <w:r w:rsidRPr="006213B5">
              <w:rPr>
                <w:sz w:val="28"/>
                <w:szCs w:val="28"/>
              </w:rPr>
              <w:t xml:space="preserve"> ребенка в возрасте до 6 месяцев положить на спину, приподнять ноги вверх.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Расположив резиновый баллон наконечником вверх, нажать на него снизу большим пальцем правой руки  до появления воды. Не разжимая баллончик, присоединить его к газоотводной трубке.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Баллон поместить в лоток для отработанного материала.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Извлечь газоотводную трубку из прямой кишки, пропустив ее через салфетку (газоотводную трубку и салфетку  положить в лоток для отработанного материала).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Левой рукой сжать ягодицы ребенка на 10 минут.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Уложить ребенка на живот.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Завершение процедуры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</w:t>
            </w:r>
            <w:proofErr w:type="spellStart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перианальную</w:t>
            </w:r>
            <w:proofErr w:type="spellEnd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 область тампоном, смоченным вазелиновым маслом.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      </w:r>
          </w:p>
          <w:p w:rsidR="00373E0F" w:rsidRDefault="00373E0F" w:rsidP="00373E0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Снять фартук, перчатки, поместить в </w:t>
            </w:r>
            <w:proofErr w:type="spellStart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дезраствор</w:t>
            </w:r>
            <w:proofErr w:type="spellEnd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. Вымыть и осушить руки.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</w:p>
          <w:p w:rsidR="00373E0F" w:rsidRDefault="00373E0F" w:rsidP="00275FAF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275FAF">
              <w:rPr>
                <w:b/>
                <w:sz w:val="28"/>
                <w:szCs w:val="28"/>
                <w:u w:val="single"/>
              </w:rPr>
              <w:t>Введение газоотводной трубки</w:t>
            </w:r>
          </w:p>
          <w:p w:rsidR="00275FAF" w:rsidRPr="00275FAF" w:rsidRDefault="00275FAF" w:rsidP="00275FAF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75FAF" w:rsidRPr="00275FAF" w:rsidRDefault="00373E0F" w:rsidP="00D77916">
            <w:pPr>
              <w:rPr>
                <w:color w:val="000000"/>
                <w:sz w:val="28"/>
                <w:szCs w:val="26"/>
              </w:rPr>
            </w:pPr>
            <w:r w:rsidRPr="007D1E89">
              <w:rPr>
                <w:b/>
                <w:color w:val="000000"/>
                <w:sz w:val="28"/>
                <w:szCs w:val="26"/>
              </w:rPr>
              <w:t>Показания:</w:t>
            </w:r>
            <w:r w:rsidRPr="007D1E89">
              <w:rPr>
                <w:color w:val="000000"/>
                <w:sz w:val="28"/>
                <w:szCs w:val="26"/>
              </w:rPr>
              <w:t xml:space="preserve"> метеоризм. </w:t>
            </w:r>
          </w:p>
          <w:p w:rsidR="00373E0F" w:rsidRPr="007D1E89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proofErr w:type="gramStart"/>
            <w:r w:rsidRPr="007D1E89">
              <w:rPr>
                <w:b/>
                <w:color w:val="000000"/>
                <w:sz w:val="28"/>
                <w:szCs w:val="26"/>
              </w:rPr>
              <w:t>Противопоказания:</w:t>
            </w:r>
            <w:r w:rsidRPr="007D1E89">
              <w:rPr>
                <w:color w:val="000000"/>
                <w:sz w:val="28"/>
                <w:szCs w:val="26"/>
              </w:rPr>
              <w:t xml:space="preserve"> выпадение прямой кишки, острые воспалительные, гнойные, язвенный процессы в области заднего прохода и толстой кишки, трещины заднего прохода и его зияние, опрелости в области заднего прохода 2-3 степени, перитонит, желудочно-кишечные кровотечения, первые дни после операции на органах брюшной полости. </w:t>
            </w:r>
            <w:proofErr w:type="gramEnd"/>
          </w:p>
          <w:p w:rsidR="00373E0F" w:rsidRPr="007D1E89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7D1E89">
              <w:rPr>
                <w:b/>
                <w:color w:val="000000"/>
                <w:sz w:val="28"/>
                <w:szCs w:val="26"/>
              </w:rPr>
              <w:t xml:space="preserve">Оснащение: </w:t>
            </w:r>
            <w:r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color w:val="000000"/>
                <w:sz w:val="28"/>
                <w:szCs w:val="26"/>
              </w:rPr>
              <w:t xml:space="preserve">А - стерильные: газоотводная трубка, лоток, салфетки, пинцет, перчатки; </w:t>
            </w:r>
            <w:r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color w:val="000000"/>
                <w:sz w:val="28"/>
                <w:szCs w:val="26"/>
              </w:rPr>
              <w:t xml:space="preserve">Б - лоток с водой, вазелин, вазелиновое масло, растительное масло, марлевые шарики, присыпка или детский крем, 3 пеленки, клеенка, </w:t>
            </w:r>
            <w:proofErr w:type="spellStart"/>
            <w:r w:rsidRPr="007D1E89">
              <w:rPr>
                <w:color w:val="000000"/>
                <w:sz w:val="28"/>
                <w:szCs w:val="26"/>
              </w:rPr>
              <w:t>дез</w:t>
            </w:r>
            <w:proofErr w:type="gramStart"/>
            <w:r w:rsidRPr="007D1E89">
              <w:rPr>
                <w:color w:val="000000"/>
                <w:sz w:val="28"/>
                <w:szCs w:val="26"/>
              </w:rPr>
              <w:t>.р</w:t>
            </w:r>
            <w:proofErr w:type="gramEnd"/>
            <w:r w:rsidRPr="007D1E89">
              <w:rPr>
                <w:color w:val="000000"/>
                <w:sz w:val="28"/>
                <w:szCs w:val="26"/>
              </w:rPr>
              <w:t>аствор</w:t>
            </w:r>
            <w:proofErr w:type="spellEnd"/>
            <w:r w:rsidRPr="007D1E89">
              <w:rPr>
                <w:color w:val="000000"/>
                <w:sz w:val="28"/>
                <w:szCs w:val="26"/>
              </w:rPr>
              <w:t>.</w:t>
            </w:r>
          </w:p>
          <w:p w:rsidR="00373E0F" w:rsidRPr="00275FAF" w:rsidRDefault="00373E0F" w:rsidP="00D7791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6"/>
                <w:u w:val="single"/>
              </w:rPr>
            </w:pPr>
            <w:r w:rsidRPr="00275FAF">
              <w:rPr>
                <w:b/>
                <w:color w:val="000000"/>
                <w:sz w:val="28"/>
                <w:szCs w:val="26"/>
                <w:u w:val="single"/>
              </w:rPr>
              <w:t>Техника введения газоотводной трубки:</w:t>
            </w:r>
          </w:p>
          <w:p w:rsidR="00373E0F" w:rsidRPr="007D1E89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7D1E89">
              <w:rPr>
                <w:b/>
                <w:color w:val="000000"/>
                <w:sz w:val="28"/>
                <w:szCs w:val="26"/>
              </w:rPr>
              <w:t>Подготовка к процедуре</w:t>
            </w:r>
            <w:r w:rsidRPr="007D1E89">
              <w:rPr>
                <w:color w:val="000000"/>
                <w:sz w:val="28"/>
                <w:szCs w:val="26"/>
              </w:rPr>
              <w:t xml:space="preserve">: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1. Положите на </w:t>
            </w:r>
            <w:proofErr w:type="spellStart"/>
            <w:r w:rsidRPr="007D1E89">
              <w:rPr>
                <w:color w:val="000000"/>
                <w:sz w:val="28"/>
                <w:szCs w:val="26"/>
              </w:rPr>
              <w:t>пеленальный</w:t>
            </w:r>
            <w:proofErr w:type="spellEnd"/>
            <w:r w:rsidRPr="007D1E89">
              <w:rPr>
                <w:color w:val="000000"/>
                <w:sz w:val="28"/>
                <w:szCs w:val="26"/>
              </w:rPr>
              <w:t xml:space="preserve"> столик последовательно сверху вниз: - пеленку - клеенку - пеленку;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2. Проверьте наличие на рабочем месте баночки с вазелином, стакан с водой, марлевых тампонов;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3. Проведите психологическую подготовку ребенка (мамы), объясните ход процедуры;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4. Вымойте руки;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5. Наденьте перчатки;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6. Возьмите пинцетом стерильный лоток: - положите стерильную салфетку; - возьмите стерильную газоотводную трубку и положите в салфетку; - поставьте лоток на </w:t>
            </w:r>
            <w:proofErr w:type="spellStart"/>
            <w:r w:rsidRPr="007D1E89">
              <w:rPr>
                <w:color w:val="000000"/>
                <w:sz w:val="28"/>
                <w:szCs w:val="26"/>
              </w:rPr>
              <w:t>пеленальный</w:t>
            </w:r>
            <w:proofErr w:type="spellEnd"/>
            <w:r w:rsidRPr="007D1E89">
              <w:rPr>
                <w:color w:val="000000"/>
                <w:sz w:val="28"/>
                <w:szCs w:val="26"/>
              </w:rPr>
              <w:t xml:space="preserve"> столик; - распеленайте или разденьте ребенка; - уложите его на спину или левый бок, согнув ноги в </w:t>
            </w:r>
            <w:proofErr w:type="gramStart"/>
            <w:r w:rsidRPr="007D1E89">
              <w:rPr>
                <w:color w:val="000000"/>
                <w:sz w:val="28"/>
                <w:szCs w:val="26"/>
              </w:rPr>
              <w:t>тазобедренном</w:t>
            </w:r>
            <w:proofErr w:type="gramEnd"/>
            <w:r w:rsidRPr="007D1E89">
              <w:rPr>
                <w:color w:val="000000"/>
                <w:sz w:val="28"/>
                <w:szCs w:val="26"/>
              </w:rPr>
              <w:t xml:space="preserve"> и коленных суставах. 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color w:val="000000"/>
                <w:sz w:val="28"/>
                <w:szCs w:val="26"/>
                <w:u w:val="single"/>
              </w:rPr>
              <w:t>ВНИМАНИЕ</w:t>
            </w:r>
            <w:r w:rsidRPr="007D1E89">
              <w:rPr>
                <w:color w:val="000000"/>
                <w:sz w:val="28"/>
                <w:szCs w:val="26"/>
              </w:rPr>
              <w:t xml:space="preserve">! Перед постановкой газоотводной трубки сделайте очистительную клизму. 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b/>
                <w:color w:val="000000"/>
                <w:sz w:val="28"/>
                <w:szCs w:val="26"/>
              </w:rPr>
              <w:t>Выполнение процедуры:</w:t>
            </w:r>
            <w:r w:rsidRPr="007D1E89">
              <w:rPr>
                <w:color w:val="000000"/>
                <w:sz w:val="28"/>
                <w:szCs w:val="26"/>
              </w:rPr>
              <w:t xml:space="preserve">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1. Возьмите правой рукой газоотводную трубку, закругленный конец ее смажьте вазелином или маслом (метод полива).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2. Раздвиньте ягодицы ребенка 1-2 пальцем левой руки, правой рукой, вращательными движениями без усилий введите газоотводную трубку в прямую кишку на 8-10 см (для ребенка первых месяцев жизни) так, чтобы наружный конец ее выступал из заднего прохода. </w:t>
            </w:r>
            <w:r w:rsidRPr="007D1E89">
              <w:rPr>
                <w:color w:val="000000"/>
                <w:sz w:val="28"/>
                <w:szCs w:val="26"/>
              </w:rPr>
              <w:br/>
              <w:t>3. Опустите наружный конец газоот</w:t>
            </w:r>
            <w:r>
              <w:rPr>
                <w:color w:val="000000"/>
                <w:sz w:val="28"/>
                <w:szCs w:val="26"/>
              </w:rPr>
              <w:t>водной трубки в стакан с водой.</w:t>
            </w:r>
            <w:r w:rsidRPr="007D1E89">
              <w:rPr>
                <w:color w:val="000000"/>
                <w:sz w:val="28"/>
                <w:szCs w:val="26"/>
              </w:rPr>
              <w:br/>
              <w:t>4. проверьте отхождение газ</w:t>
            </w:r>
            <w:r>
              <w:rPr>
                <w:color w:val="000000"/>
                <w:sz w:val="28"/>
                <w:szCs w:val="26"/>
              </w:rPr>
              <w:t>ов по наличию пузырьков в воде.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>
              <w:rPr>
                <w:color w:val="000000"/>
                <w:sz w:val="28"/>
                <w:szCs w:val="26"/>
              </w:rPr>
              <w:t>5. Накройте ребенка пеленкой.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6. Оставьте газоотводную трубку на </w:t>
            </w:r>
            <w:r>
              <w:rPr>
                <w:color w:val="000000"/>
                <w:sz w:val="28"/>
                <w:szCs w:val="26"/>
              </w:rPr>
              <w:t>20-30 мин, пока не отойдут газы.</w:t>
            </w:r>
            <w:r w:rsidRPr="007D1E89">
              <w:rPr>
                <w:color w:val="000000"/>
                <w:sz w:val="28"/>
                <w:szCs w:val="26"/>
              </w:rPr>
              <w:t xml:space="preserve">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7. Примечание: в течение 30 минут проведите ребенку легкий массаж живота по часовой </w:t>
            </w:r>
            <w:r>
              <w:rPr>
                <w:color w:val="000000"/>
                <w:sz w:val="28"/>
                <w:szCs w:val="26"/>
              </w:rPr>
              <w:t>стрелке через согретую пеленку.</w:t>
            </w:r>
            <w:r w:rsidRPr="007D1E89">
              <w:rPr>
                <w:color w:val="000000"/>
                <w:sz w:val="28"/>
                <w:szCs w:val="26"/>
              </w:rPr>
              <w:br/>
              <w:t>8. Через 30 минут осторожно удалите газоо</w:t>
            </w:r>
            <w:r>
              <w:rPr>
                <w:color w:val="000000"/>
                <w:sz w:val="28"/>
                <w:szCs w:val="26"/>
              </w:rPr>
              <w:t>тводную трубку из прямой кишки.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9. Положите газоотводную трубку в </w:t>
            </w:r>
            <w:proofErr w:type="spellStart"/>
            <w:r w:rsidRPr="007D1E89">
              <w:rPr>
                <w:color w:val="000000"/>
                <w:sz w:val="28"/>
                <w:szCs w:val="26"/>
              </w:rPr>
              <w:t>дез</w:t>
            </w:r>
            <w:proofErr w:type="gramStart"/>
            <w:r w:rsidRPr="007D1E89">
              <w:rPr>
                <w:color w:val="000000"/>
                <w:sz w:val="28"/>
                <w:szCs w:val="26"/>
              </w:rPr>
              <w:t>.р</w:t>
            </w:r>
            <w:proofErr w:type="gramEnd"/>
            <w:r w:rsidRPr="007D1E89">
              <w:rPr>
                <w:color w:val="000000"/>
                <w:sz w:val="28"/>
                <w:szCs w:val="26"/>
              </w:rPr>
              <w:t>аствор</w:t>
            </w:r>
            <w:proofErr w:type="spellEnd"/>
            <w:r w:rsidRPr="007D1E89">
              <w:rPr>
                <w:color w:val="000000"/>
                <w:sz w:val="28"/>
                <w:szCs w:val="26"/>
              </w:rPr>
              <w:t xml:space="preserve">. </w:t>
            </w:r>
          </w:p>
          <w:p w:rsidR="00373E0F" w:rsidRPr="007D1E89" w:rsidRDefault="00373E0F" w:rsidP="00D7791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6"/>
              </w:rPr>
            </w:pPr>
            <w:r w:rsidRPr="007D1E89">
              <w:rPr>
                <w:b/>
                <w:color w:val="000000"/>
                <w:sz w:val="28"/>
                <w:szCs w:val="26"/>
              </w:rPr>
              <w:t>Окончание процедуры:</w:t>
            </w:r>
            <w:r w:rsidRPr="007D1E89">
              <w:rPr>
                <w:color w:val="000000"/>
                <w:sz w:val="28"/>
                <w:szCs w:val="26"/>
              </w:rPr>
              <w:t xml:space="preserve">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1. Обработайте после удаления газоотводной трубки окружность заднего прохода марлевым шариком, обработайте кожу в области заднего прохода детской присыпкой или кремом,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2. Запеленайте или оденьте ребенка, положите в кроватку. 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color w:val="000000"/>
                <w:sz w:val="28"/>
                <w:szCs w:val="26"/>
                <w:u w:val="single"/>
              </w:rPr>
              <w:t xml:space="preserve">Инфекционный контроль: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1. Снимите перчатки и погрузите их в 3% р-р хлорамина на 60 минут,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2. Газоотводную трубку замочить в 3% р-ре хлорамина на 60 минут.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3. Клеенку протереть двукратно 1% р-м хлорамина, </w:t>
            </w:r>
            <w:r w:rsidRPr="007D1E89">
              <w:rPr>
                <w:color w:val="000000"/>
                <w:sz w:val="28"/>
                <w:szCs w:val="26"/>
              </w:rPr>
              <w:br/>
              <w:t xml:space="preserve">4. Обработайте руки на гигиеническом уровне. </w:t>
            </w:r>
            <w:r w:rsidRPr="007D1E89">
              <w:rPr>
                <w:color w:val="000000"/>
                <w:sz w:val="28"/>
                <w:szCs w:val="26"/>
              </w:rPr>
              <w:br/>
            </w:r>
            <w:r w:rsidRPr="007D1E89">
              <w:rPr>
                <w:b/>
                <w:i/>
                <w:color w:val="000000"/>
                <w:sz w:val="28"/>
                <w:szCs w:val="26"/>
              </w:rPr>
              <w:t>Примечание:</w:t>
            </w:r>
            <w:r w:rsidRPr="007D1E89">
              <w:rPr>
                <w:color w:val="000000"/>
                <w:sz w:val="28"/>
                <w:szCs w:val="26"/>
              </w:rPr>
              <w:t xml:space="preserve"> через 3 часа процедуру можно повторить.</w:t>
            </w:r>
          </w:p>
          <w:p w:rsidR="00373E0F" w:rsidRPr="00AB393D" w:rsidRDefault="00373E0F" w:rsidP="00D77916">
            <w:pPr>
              <w:rPr>
                <w:sz w:val="28"/>
                <w:szCs w:val="28"/>
              </w:rPr>
            </w:pPr>
          </w:p>
          <w:p w:rsidR="00373E0F" w:rsidRPr="00275FAF" w:rsidRDefault="00373E0F" w:rsidP="00275FAF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275FAF">
              <w:rPr>
                <w:b/>
                <w:sz w:val="28"/>
                <w:szCs w:val="28"/>
                <w:u w:val="single"/>
              </w:rPr>
              <w:t>Проведение фракционного желудочного зондирования</w:t>
            </w:r>
          </w:p>
          <w:p w:rsidR="00373E0F" w:rsidRPr="006213B5" w:rsidRDefault="00373E0F" w:rsidP="00D77916">
            <w:pPr>
              <w:rPr>
                <w:b/>
                <w:sz w:val="28"/>
                <w:szCs w:val="28"/>
                <w:u w:val="single"/>
              </w:rPr>
            </w:pPr>
            <w:r w:rsidRPr="006213B5">
              <w:rPr>
                <w:b/>
                <w:sz w:val="28"/>
                <w:szCs w:val="28"/>
                <w:u w:val="single"/>
              </w:rPr>
              <w:t xml:space="preserve">Цель: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определить кислотность желудочного сока.</w:t>
            </w:r>
          </w:p>
          <w:p w:rsidR="00373E0F" w:rsidRPr="006213B5" w:rsidRDefault="00373E0F" w:rsidP="00D77916">
            <w:pPr>
              <w:rPr>
                <w:b/>
                <w:sz w:val="28"/>
                <w:szCs w:val="28"/>
                <w:u w:val="single"/>
              </w:rPr>
            </w:pPr>
            <w:r w:rsidRPr="006213B5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резиновые перчатки;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стерильный желудочный зонд, полотенце;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капустный отвар, подогретый до 39-40</w:t>
            </w:r>
            <w:r w:rsidRPr="006213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стерильный шприц в лотке, зажим, кипяченая вода;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штатив с 10 пробирками, пронумерованными от 0 до 9;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резиновая емкость для остатков желудочного содержимого, пробного завтрака;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часы;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бланк – направление в клиническую лабораторию;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лоток для обработанного материала.</w:t>
            </w:r>
          </w:p>
          <w:p w:rsidR="00373E0F" w:rsidRPr="006213B5" w:rsidRDefault="00373E0F" w:rsidP="00D77916">
            <w:pPr>
              <w:rPr>
                <w:b/>
                <w:sz w:val="28"/>
                <w:szCs w:val="28"/>
                <w:u w:val="single"/>
              </w:rPr>
            </w:pPr>
            <w:r w:rsidRPr="006213B5">
              <w:rPr>
                <w:b/>
                <w:sz w:val="28"/>
                <w:szCs w:val="28"/>
                <w:u w:val="single"/>
              </w:rPr>
              <w:t>Обязательное условие: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проводить процедуру натощак;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приготовить капустный отвар накануне вечером по следующему рецепту: 0,5кг капусты + 0,5л. воды, кипятить 0,5 часа после закипания, затем настоять 0,5 часа и процедить.</w:t>
            </w:r>
          </w:p>
          <w:p w:rsidR="00373E0F" w:rsidRPr="006213B5" w:rsidRDefault="00373E0F" w:rsidP="00D77916">
            <w:pPr>
              <w:rPr>
                <w:b/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Этапы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Подготовка к процедуре</w:t>
            </w:r>
            <w:r w:rsidRPr="006213B5">
              <w:rPr>
                <w:sz w:val="28"/>
                <w:szCs w:val="28"/>
              </w:rPr>
              <w:t xml:space="preserve">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Выписать направление в клиническую лабораторию.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Вымыть  осушить руки, надеть перчатки.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Усадить ребенка; измерить зондом расстояние от мочки носа и от кончика носа до конца мечевидного отростка.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Сделать метку на зонде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Выполнение процедуры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Взять зонд правой рукой на расстоянии 12-15 см от «слепого» конца, а левой рукой поддерживать его свободный конец.</w:t>
            </w:r>
          </w:p>
          <w:p w:rsidR="00373E0F" w:rsidRDefault="00373E0F" w:rsidP="00373E0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Смочить «слепой» конец зонда кипяченой водой методом полива.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Предложить ребенку открыть рот и положить «слепой» конец зонда по средней линии на корень языка.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Предложить ребенку закрыть рот, глубоко дышать и делать глотательные движения.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Во время глотательных движений ввести зонд до метки.</w:t>
            </w:r>
          </w:p>
          <w:p w:rsidR="00373E0F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i/>
                <w:sz w:val="28"/>
                <w:szCs w:val="28"/>
              </w:rPr>
              <w:t>Примечание</w:t>
            </w:r>
            <w:r w:rsidRPr="006213B5">
              <w:rPr>
                <w:i/>
                <w:sz w:val="28"/>
                <w:szCs w:val="28"/>
              </w:rPr>
              <w:t>:</w:t>
            </w:r>
            <w:r w:rsidRPr="006213B5">
              <w:rPr>
                <w:sz w:val="28"/>
                <w:szCs w:val="28"/>
              </w:rPr>
              <w:t xml:space="preserve"> если ребенок во время введения зонда начал кашлять, задыхаться, немедленно извлечь зонд.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Завести зонд за зубы указательным пальцем правой руки.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Попросить ребенка сжать зубы и не разжимать их до конца зондирования.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Уложить ребенка на левый бок.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Дать полотенце и попросить сплевывать в него слюну в течение  всего времени проведения процедуры.</w:t>
            </w:r>
          </w:p>
          <w:p w:rsidR="00373E0F" w:rsidRPr="006213B5" w:rsidRDefault="00373E0F" w:rsidP="00373E0F">
            <w:pPr>
              <w:pStyle w:val="a3"/>
              <w:framePr w:hSpace="180" w:wrap="around" w:vAnchor="text" w:hAnchor="text" w:y="1"/>
              <w:numPr>
                <w:ilvl w:val="0"/>
                <w:numId w:val="11"/>
              </w:numPr>
              <w:spacing w:after="0" w:line="24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Опустить свободный конец зонда в 0 пробирку  и собрать в нее остатки желудочного содержимого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i/>
                <w:sz w:val="28"/>
                <w:szCs w:val="28"/>
              </w:rPr>
              <w:t>Примечание</w:t>
            </w:r>
            <w:r w:rsidRPr="006213B5">
              <w:rPr>
                <w:b/>
                <w:sz w:val="28"/>
                <w:szCs w:val="28"/>
              </w:rPr>
              <w:t>:</w:t>
            </w:r>
            <w:r w:rsidRPr="006213B5">
              <w:rPr>
                <w:sz w:val="28"/>
                <w:szCs w:val="28"/>
              </w:rPr>
              <w:t xml:space="preserve"> при большом его количестве – использовать дополнительную емкость.</w:t>
            </w:r>
          </w:p>
          <w:p w:rsidR="00373E0F" w:rsidRPr="006213B5" w:rsidRDefault="00373E0F" w:rsidP="00373E0F">
            <w:pPr>
              <w:pStyle w:val="a3"/>
              <w:framePr w:hSpace="180" w:wrap="around" w:vAnchor="text" w:hAnchor="text" w:y="1"/>
              <w:numPr>
                <w:ilvl w:val="0"/>
                <w:numId w:val="11"/>
              </w:numPr>
              <w:spacing w:after="0" w:line="24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</w:t>
            </w:r>
          </w:p>
          <w:p w:rsidR="00373E0F" w:rsidRPr="006213B5" w:rsidRDefault="00373E0F" w:rsidP="00373E0F">
            <w:pPr>
              <w:pStyle w:val="a3"/>
              <w:framePr w:hSpace="180" w:wrap="around" w:vAnchor="text" w:hAnchor="text" w:y="1"/>
              <w:numPr>
                <w:ilvl w:val="0"/>
                <w:numId w:val="11"/>
              </w:numPr>
              <w:spacing w:after="0" w:line="24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Через 15 мин. снять зажим, развязав зонд, собрать желудочный сок самотеком или с помощью шприца в одну пробирку.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Вновь наложить зажим завязать зонд на 15 мин., после чего снять его  и собрать  желудочный сок в пробирку  2. Аналогично собрать желудочный сок в пробирку 3 и 4.</w:t>
            </w:r>
          </w:p>
          <w:p w:rsidR="00373E0F" w:rsidRPr="006213B5" w:rsidRDefault="00373E0F" w:rsidP="00373E0F">
            <w:pPr>
              <w:pStyle w:val="a3"/>
              <w:framePr w:hSpace="180" w:wrap="around" w:vAnchor="text" w:hAnchor="text" w:y="1"/>
              <w:numPr>
                <w:ilvl w:val="0"/>
                <w:numId w:val="11"/>
              </w:numPr>
              <w:spacing w:after="0" w:line="24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Ввести в желудок через зонд с помощью шприца теплый пробный завтрак (капустный отвар) и завязать зонд на 15 мин.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470B59">
              <w:rPr>
                <w:b/>
                <w:i/>
                <w:sz w:val="28"/>
                <w:szCs w:val="28"/>
              </w:rPr>
              <w:t>Примечание</w:t>
            </w:r>
            <w:r w:rsidRPr="006213B5">
              <w:rPr>
                <w:i/>
                <w:sz w:val="28"/>
                <w:szCs w:val="28"/>
              </w:rPr>
              <w:t>:</w:t>
            </w:r>
            <w:r w:rsidRPr="006213B5">
              <w:rPr>
                <w:sz w:val="28"/>
                <w:szCs w:val="28"/>
              </w:rPr>
              <w:t xml:space="preserve"> количество капустного отвара определяется по формуле </w:t>
            </w:r>
            <w:r w:rsidRPr="006213B5">
              <w:rPr>
                <w:sz w:val="28"/>
                <w:szCs w:val="28"/>
                <w:lang w:val="en-US"/>
              </w:rPr>
              <w:t>n</w:t>
            </w:r>
            <w:r w:rsidRPr="006213B5">
              <w:rPr>
                <w:sz w:val="28"/>
                <w:szCs w:val="28"/>
              </w:rPr>
              <w:t xml:space="preserve">* 10, где </w:t>
            </w:r>
            <w:r w:rsidRPr="006213B5">
              <w:rPr>
                <w:sz w:val="28"/>
                <w:szCs w:val="28"/>
                <w:lang w:val="en-US"/>
              </w:rPr>
              <w:t>n</w:t>
            </w:r>
            <w:r w:rsidRPr="006213B5">
              <w:rPr>
                <w:sz w:val="28"/>
                <w:szCs w:val="28"/>
              </w:rPr>
              <w:t xml:space="preserve"> – число лет ребенка.</w:t>
            </w:r>
          </w:p>
          <w:p w:rsidR="00373E0F" w:rsidRPr="006213B5" w:rsidRDefault="00373E0F" w:rsidP="00373E0F">
            <w:pPr>
              <w:pStyle w:val="a3"/>
              <w:framePr w:hSpace="180" w:wrap="around" w:vAnchor="text" w:hAnchor="text" w:y="1"/>
              <w:numPr>
                <w:ilvl w:val="0"/>
                <w:numId w:val="11"/>
              </w:numPr>
              <w:spacing w:after="0" w:line="24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Через 15 мин. развязать зонд и собрать в пробирку 5 остатки пробного завтрака</w:t>
            </w:r>
          </w:p>
          <w:p w:rsidR="00373E0F" w:rsidRPr="006213B5" w:rsidRDefault="00373E0F" w:rsidP="00373E0F">
            <w:pPr>
              <w:pStyle w:val="a3"/>
              <w:framePr w:hSpace="180" w:wrap="around" w:vAnchor="text" w:hAnchor="text" w:y="1"/>
              <w:numPr>
                <w:ilvl w:val="0"/>
                <w:numId w:val="11"/>
              </w:numPr>
              <w:spacing w:after="0" w:line="24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После их истечения наложить зажим на зонд, завязать на 15 мин.</w:t>
            </w:r>
          </w:p>
          <w:p w:rsidR="00373E0F" w:rsidRPr="006213B5" w:rsidRDefault="00373E0F" w:rsidP="00373E0F">
            <w:pPr>
              <w:pStyle w:val="a3"/>
              <w:framePr w:hSpace="180" w:wrap="around" w:vAnchor="text" w:hAnchor="text" w:y="1"/>
              <w:numPr>
                <w:ilvl w:val="0"/>
                <w:numId w:val="11"/>
              </w:numPr>
              <w:spacing w:after="0" w:line="240" w:lineRule="auto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Через 15 мин. снять зажим, развязать зонд и собрать желудочный сок самотеком или с помощью шприца в 6 пробирку.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Быстрым движением извлечь зонд из желудка.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Поместить зонд в лоток.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Завершение процедуры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Весь использованный инструментарий подвергнуть дезинфекции.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Снять перчатки,  вымыть и осушить руки</w:t>
            </w:r>
            <w:proofErr w:type="gramStart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73E0F" w:rsidRDefault="00373E0F" w:rsidP="00373E0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5FAF">
              <w:rPr>
                <w:rFonts w:ascii="Times New Roman" w:hAnsi="Times New Roman" w:cs="Times New Roman"/>
                <w:sz w:val="28"/>
                <w:szCs w:val="28"/>
              </w:rPr>
              <w:t>не позднее  2 часов после сбора</w:t>
            </w:r>
          </w:p>
          <w:p w:rsidR="00275FAF" w:rsidRPr="006213B5" w:rsidRDefault="00275FAF" w:rsidP="00275FA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0F" w:rsidRDefault="00373E0F" w:rsidP="00275FAF">
            <w:pPr>
              <w:rPr>
                <w:sz w:val="28"/>
                <w:szCs w:val="28"/>
              </w:rPr>
            </w:pPr>
            <w:r w:rsidRPr="00275FAF">
              <w:rPr>
                <w:sz w:val="28"/>
                <w:szCs w:val="28"/>
              </w:rPr>
              <w:t>Проведение фракционного дуоденального  зондирования</w:t>
            </w:r>
          </w:p>
          <w:p w:rsidR="00275FAF" w:rsidRPr="00275FAF" w:rsidRDefault="00275FAF" w:rsidP="00275FAF">
            <w:pPr>
              <w:rPr>
                <w:sz w:val="28"/>
                <w:szCs w:val="28"/>
              </w:rPr>
            </w:pPr>
          </w:p>
          <w:p w:rsidR="00373E0F" w:rsidRPr="006213B5" w:rsidRDefault="00373E0F" w:rsidP="00D77916">
            <w:pPr>
              <w:rPr>
                <w:b/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  <w:u w:val="single"/>
              </w:rPr>
              <w:t>Цель</w:t>
            </w:r>
            <w:r w:rsidRPr="006213B5">
              <w:rPr>
                <w:b/>
                <w:sz w:val="28"/>
                <w:szCs w:val="28"/>
              </w:rPr>
              <w:t xml:space="preserve">: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определить тип дискинезии желчевыводящих путей;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обнаружить лямблии.</w:t>
            </w:r>
          </w:p>
          <w:p w:rsidR="00373E0F" w:rsidRPr="006213B5" w:rsidRDefault="00373E0F" w:rsidP="00D77916">
            <w:pPr>
              <w:rPr>
                <w:b/>
                <w:sz w:val="28"/>
                <w:szCs w:val="28"/>
                <w:u w:val="single"/>
              </w:rPr>
            </w:pPr>
            <w:r w:rsidRPr="006213B5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резиновые перчатки;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стерильный дуоденальный зонд с оливой, полотенце;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33% раствор сернокислой магнезии, подогретой до 39-40</w:t>
            </w:r>
            <w:r w:rsidRPr="006213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стерильный шприц в лотке, кипяченая вода;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штатив с промаркированными пробирками: А-1 шт., В-5 шт., С-1 шт.;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набор резервных пробирок;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грелка, заполненная теплой водой и обернутая полотенцем или щеткой, сложенной в 4 слоя;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емкость для сбора желудочного содержимого в ходе продвиж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зонда в 12-перстную кишку, </w:t>
            </w: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часы, бумага, ручка для фиксирования времени;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бланк-направление в клиническую лабораторию, лоток для отработанного материала.</w:t>
            </w:r>
          </w:p>
          <w:p w:rsidR="00373E0F" w:rsidRPr="006213B5" w:rsidRDefault="00373E0F" w:rsidP="00D77916">
            <w:pPr>
              <w:rPr>
                <w:b/>
                <w:sz w:val="28"/>
                <w:szCs w:val="28"/>
                <w:u w:val="single"/>
              </w:rPr>
            </w:pPr>
            <w:r w:rsidRPr="006213B5">
              <w:rPr>
                <w:b/>
                <w:sz w:val="28"/>
                <w:szCs w:val="28"/>
                <w:u w:val="single"/>
              </w:rPr>
              <w:t xml:space="preserve">Обязательное условие: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проводить процедуру утром натощак.</w:t>
            </w:r>
          </w:p>
          <w:p w:rsidR="00373E0F" w:rsidRPr="006213B5" w:rsidRDefault="00373E0F" w:rsidP="00D77916">
            <w:pPr>
              <w:rPr>
                <w:sz w:val="28"/>
                <w:szCs w:val="28"/>
                <w:u w:val="single"/>
              </w:rPr>
            </w:pPr>
            <w:r w:rsidRPr="006213B5">
              <w:rPr>
                <w:sz w:val="28"/>
                <w:szCs w:val="28"/>
                <w:u w:val="single"/>
              </w:rPr>
              <w:t>Этапы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Подготовка к процедуре</w:t>
            </w:r>
            <w:r w:rsidRPr="006213B5">
              <w:rPr>
                <w:sz w:val="28"/>
                <w:szCs w:val="28"/>
              </w:rPr>
              <w:t xml:space="preserve">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оснащение, выписать направление в клиническую лабораторию.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метку на зонде, </w:t>
            </w:r>
            <w:proofErr w:type="gramStart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измерив</w:t>
            </w:r>
            <w:proofErr w:type="gramEnd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от конца мечевидного отростка до пупка + 2 см.</w:t>
            </w:r>
          </w:p>
          <w:p w:rsidR="00373E0F" w:rsidRPr="006213B5" w:rsidRDefault="00373E0F" w:rsidP="00D77916">
            <w:pPr>
              <w:rPr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Выполнение процедуры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Взять зонд правой рукой на расстоянии 10-15см от «слепого» конца, смочить его кипяченой водой методом полива.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Предложить ребенку открыть рот и положить слепой конец зонда по средней линии на корень языка.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Примечание: если во время введения ребенок начал кашлять, задыхаться, немедленно извлечь зонд.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Разжать зонд и опустить его свободный конец в одну пробирку В. Зафиксировать на бумаге время появления порций.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Собрать «пузырную порцию» В по 5 минут в 4 пробирки, а в 5 пробирке оставить зонд до изменения цвета желчи. 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Примечание: при большом количестве порции «В» добавить для ее сбора резервные пробирки. Зафиксировать время появления печеночной порции "С".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Собрать 5-10 мл</w:t>
            </w:r>
            <w:proofErr w:type="gramStart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еченочной порции С.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Быстрым движением извлечь зонд из желудка через полотенце. Поместить зонд в лоток.</w:t>
            </w:r>
          </w:p>
          <w:p w:rsidR="00373E0F" w:rsidRPr="006213B5" w:rsidRDefault="00373E0F" w:rsidP="00D77916">
            <w:pPr>
              <w:rPr>
                <w:b/>
                <w:sz w:val="28"/>
                <w:szCs w:val="28"/>
              </w:rPr>
            </w:pPr>
            <w:r w:rsidRPr="006213B5">
              <w:rPr>
                <w:b/>
                <w:sz w:val="28"/>
                <w:szCs w:val="28"/>
              </w:rPr>
              <w:t>Завершение процедуры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Весь инструментарий подвергнуть дезинфекции.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373E0F" w:rsidRPr="006213B5" w:rsidRDefault="00373E0F" w:rsidP="00373E0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373E0F" w:rsidRPr="007D1E89" w:rsidRDefault="00373E0F" w:rsidP="00D77916">
            <w:pPr>
              <w:rPr>
                <w:sz w:val="28"/>
                <w:szCs w:val="28"/>
              </w:rPr>
            </w:pPr>
          </w:p>
          <w:p w:rsidR="00373E0F" w:rsidRPr="003666D9" w:rsidRDefault="00373E0F" w:rsidP="00D7791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3E0F" w:rsidRPr="003666D9" w:rsidRDefault="00373E0F" w:rsidP="00D77916">
            <w:pPr>
              <w:jc w:val="center"/>
              <w:rPr>
                <w:sz w:val="32"/>
                <w:u w:val="single"/>
              </w:rPr>
            </w:pPr>
            <w:r w:rsidRPr="003666D9">
              <w:rPr>
                <w:sz w:val="32"/>
                <w:u w:val="single"/>
              </w:rPr>
              <w:t>ТЕСТ</w:t>
            </w:r>
          </w:p>
          <w:p w:rsidR="00BB0590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373E0F" w:rsidRPr="00BB0590" w:rsidRDefault="00BB0590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б</w:t>
            </w:r>
          </w:p>
          <w:p w:rsidR="00BB0590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а</w:t>
            </w:r>
          </w:p>
          <w:p w:rsidR="00373E0F" w:rsidRPr="00BB0590" w:rsidRDefault="00BB0590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б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г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373E0F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49610C" w:rsidRPr="00BB0590" w:rsidRDefault="0049610C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б</w:t>
            </w:r>
          </w:p>
          <w:p w:rsidR="00BB0590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BB0590">
              <w:rPr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BB0590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BB0590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BB0590">
              <w:rPr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BB0590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в 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в 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373E0F" w:rsidRPr="00BB0590" w:rsidRDefault="00BB0590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б</w:t>
            </w:r>
          </w:p>
          <w:p w:rsidR="00373E0F" w:rsidRPr="00BB0590" w:rsidRDefault="00BB0590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б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г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а</w:t>
            </w:r>
          </w:p>
          <w:p w:rsidR="00BB0590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а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г</w:t>
            </w:r>
          </w:p>
          <w:p w:rsidR="00373E0F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B0590">
              <w:rPr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BB0590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B0590">
              <w:rPr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BB0590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BB0590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BB0590" w:rsidRPr="00BB0590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 xml:space="preserve">а </w:t>
            </w:r>
          </w:p>
          <w:p w:rsidR="00BB0590" w:rsidRPr="00BB0590" w:rsidRDefault="00BB0590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в</w:t>
            </w:r>
          </w:p>
          <w:p w:rsidR="00373E0F" w:rsidRPr="003609BA" w:rsidRDefault="00373E0F" w:rsidP="0049610C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rPr>
                <w:i/>
                <w:color w:val="0D0D0D" w:themeColor="text1" w:themeTint="F2"/>
                <w:sz w:val="26"/>
                <w:szCs w:val="26"/>
              </w:rPr>
            </w:pPr>
            <w:r w:rsidRPr="00BB0590">
              <w:rPr>
                <w:iCs/>
                <w:color w:val="000000"/>
                <w:sz w:val="28"/>
                <w:szCs w:val="28"/>
              </w:rPr>
              <w:t>а</w:t>
            </w:r>
            <w:r w:rsidRPr="0022564E">
              <w:rPr>
                <w:b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373E0F" w:rsidRDefault="00373E0F" w:rsidP="00D77916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373E0F" w:rsidRDefault="00373E0F" w:rsidP="00D77916">
            <w:pPr>
              <w:rPr>
                <w:sz w:val="28"/>
              </w:rPr>
            </w:pPr>
          </w:p>
        </w:tc>
      </w:tr>
    </w:tbl>
    <w:p w:rsidR="00445AFC" w:rsidRDefault="00445AFC"/>
    <w:sectPr w:rsidR="00445AFC" w:rsidSect="0044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D7E"/>
    <w:multiLevelType w:val="hybridMultilevel"/>
    <w:tmpl w:val="B2BC786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5BA6"/>
    <w:multiLevelType w:val="hybridMultilevel"/>
    <w:tmpl w:val="766A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60A9"/>
    <w:multiLevelType w:val="hybridMultilevel"/>
    <w:tmpl w:val="4872BC54"/>
    <w:lvl w:ilvl="0" w:tplc="7F00A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39F2"/>
    <w:multiLevelType w:val="hybridMultilevel"/>
    <w:tmpl w:val="AB325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6072A"/>
    <w:multiLevelType w:val="hybridMultilevel"/>
    <w:tmpl w:val="7F82146C"/>
    <w:lvl w:ilvl="0" w:tplc="CBB2F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60F7"/>
    <w:multiLevelType w:val="hybridMultilevel"/>
    <w:tmpl w:val="555AC796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F000F"/>
    <w:multiLevelType w:val="hybridMultilevel"/>
    <w:tmpl w:val="B72A387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B5EE2"/>
    <w:multiLevelType w:val="hybridMultilevel"/>
    <w:tmpl w:val="9A10C132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C7EF0"/>
    <w:multiLevelType w:val="hybridMultilevel"/>
    <w:tmpl w:val="2EDA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644E"/>
    <w:multiLevelType w:val="hybridMultilevel"/>
    <w:tmpl w:val="3C0AC624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B20B6"/>
    <w:multiLevelType w:val="hybridMultilevel"/>
    <w:tmpl w:val="B722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0BA0"/>
    <w:multiLevelType w:val="hybridMultilevel"/>
    <w:tmpl w:val="70BC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6072"/>
    <w:multiLevelType w:val="hybridMultilevel"/>
    <w:tmpl w:val="62B8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97191"/>
    <w:multiLevelType w:val="hybridMultilevel"/>
    <w:tmpl w:val="21869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C6822"/>
    <w:multiLevelType w:val="hybridMultilevel"/>
    <w:tmpl w:val="7F7C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942C7"/>
    <w:multiLevelType w:val="hybridMultilevel"/>
    <w:tmpl w:val="2518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399F"/>
    <w:multiLevelType w:val="hybridMultilevel"/>
    <w:tmpl w:val="956E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A7582"/>
    <w:multiLevelType w:val="hybridMultilevel"/>
    <w:tmpl w:val="9C5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F72EF"/>
    <w:multiLevelType w:val="hybridMultilevel"/>
    <w:tmpl w:val="9C5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946F5"/>
    <w:multiLevelType w:val="hybridMultilevel"/>
    <w:tmpl w:val="B76E9098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A3BA4"/>
    <w:multiLevelType w:val="hybridMultilevel"/>
    <w:tmpl w:val="6CE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32028"/>
    <w:multiLevelType w:val="hybridMultilevel"/>
    <w:tmpl w:val="B506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056A0"/>
    <w:multiLevelType w:val="hybridMultilevel"/>
    <w:tmpl w:val="E9560802"/>
    <w:lvl w:ilvl="0" w:tplc="70DC3988">
      <w:start w:val="1"/>
      <w:numFmt w:val="decimal"/>
      <w:lvlText w:val="%1."/>
      <w:lvlJc w:val="left"/>
      <w:pPr>
        <w:ind w:left="197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4C2651"/>
    <w:multiLevelType w:val="hybridMultilevel"/>
    <w:tmpl w:val="6CE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270E4"/>
    <w:multiLevelType w:val="hybridMultilevel"/>
    <w:tmpl w:val="6E4C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B2F9C"/>
    <w:multiLevelType w:val="hybridMultilevel"/>
    <w:tmpl w:val="3224E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465F4"/>
    <w:multiLevelType w:val="hybridMultilevel"/>
    <w:tmpl w:val="24A0548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42EA8"/>
    <w:multiLevelType w:val="hybridMultilevel"/>
    <w:tmpl w:val="26CE304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411FA"/>
    <w:multiLevelType w:val="hybridMultilevel"/>
    <w:tmpl w:val="DE6674E6"/>
    <w:lvl w:ilvl="0" w:tplc="FBE2C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85B1C"/>
    <w:multiLevelType w:val="hybridMultilevel"/>
    <w:tmpl w:val="2FFC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0182F"/>
    <w:multiLevelType w:val="hybridMultilevel"/>
    <w:tmpl w:val="8272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8"/>
  </w:num>
  <w:num w:numId="4">
    <w:abstractNumId w:val="25"/>
  </w:num>
  <w:num w:numId="5">
    <w:abstractNumId w:val="6"/>
  </w:num>
  <w:num w:numId="6">
    <w:abstractNumId w:val="19"/>
  </w:num>
  <w:num w:numId="7">
    <w:abstractNumId w:val="0"/>
  </w:num>
  <w:num w:numId="8">
    <w:abstractNumId w:val="10"/>
  </w:num>
  <w:num w:numId="9">
    <w:abstractNumId w:val="20"/>
  </w:num>
  <w:num w:numId="10">
    <w:abstractNumId w:val="29"/>
  </w:num>
  <w:num w:numId="11">
    <w:abstractNumId w:val="23"/>
  </w:num>
  <w:num w:numId="12">
    <w:abstractNumId w:val="27"/>
  </w:num>
  <w:num w:numId="13">
    <w:abstractNumId w:val="5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17"/>
  </w:num>
  <w:num w:numId="19">
    <w:abstractNumId w:val="26"/>
  </w:num>
  <w:num w:numId="20">
    <w:abstractNumId w:val="30"/>
  </w:num>
  <w:num w:numId="21">
    <w:abstractNumId w:val="18"/>
  </w:num>
  <w:num w:numId="22">
    <w:abstractNumId w:val="7"/>
  </w:num>
  <w:num w:numId="23">
    <w:abstractNumId w:val="21"/>
  </w:num>
  <w:num w:numId="24">
    <w:abstractNumId w:val="12"/>
  </w:num>
  <w:num w:numId="25">
    <w:abstractNumId w:val="14"/>
  </w:num>
  <w:num w:numId="26">
    <w:abstractNumId w:val="24"/>
  </w:num>
  <w:num w:numId="27">
    <w:abstractNumId w:val="16"/>
  </w:num>
  <w:num w:numId="28">
    <w:abstractNumId w:val="15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0F"/>
    <w:rsid w:val="00275FAF"/>
    <w:rsid w:val="00373E0F"/>
    <w:rsid w:val="00445AFC"/>
    <w:rsid w:val="0049610C"/>
    <w:rsid w:val="007A6CE4"/>
    <w:rsid w:val="00A539CF"/>
    <w:rsid w:val="00BB0590"/>
    <w:rsid w:val="00D47528"/>
    <w:rsid w:val="00DD1AF2"/>
    <w:rsid w:val="00E95B7E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73E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73E0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373E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ОТВЕТ"/>
    <w:basedOn w:val="a"/>
    <w:rsid w:val="00373E0F"/>
    <w:pPr>
      <w:ind w:left="595" w:hanging="198"/>
      <w:jc w:val="both"/>
    </w:pPr>
    <w:rPr>
      <w:i/>
    </w:rPr>
  </w:style>
  <w:style w:type="character" w:styleId="a5">
    <w:name w:val="Strong"/>
    <w:basedOn w:val="a0"/>
    <w:uiPriority w:val="22"/>
    <w:qFormat/>
    <w:rsid w:val="00373E0F"/>
    <w:rPr>
      <w:b/>
      <w:bCs/>
    </w:rPr>
  </w:style>
  <w:style w:type="paragraph" w:styleId="a6">
    <w:name w:val="Normal (Web)"/>
    <w:basedOn w:val="a"/>
    <w:uiPriority w:val="99"/>
    <w:unhideWhenUsed/>
    <w:rsid w:val="00373E0F"/>
    <w:pPr>
      <w:spacing w:before="100" w:beforeAutospacing="1" w:after="100" w:afterAutospacing="1"/>
    </w:pPr>
    <w:rPr>
      <w:sz w:val="24"/>
      <w:szCs w:val="24"/>
    </w:rPr>
  </w:style>
  <w:style w:type="table" w:styleId="-1">
    <w:name w:val="Light Shading Accent 1"/>
    <w:basedOn w:val="a1"/>
    <w:uiPriority w:val="60"/>
    <w:rsid w:val="00373E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73E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73E0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373E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ОТВЕТ"/>
    <w:basedOn w:val="a"/>
    <w:rsid w:val="00373E0F"/>
    <w:pPr>
      <w:ind w:left="595" w:hanging="198"/>
      <w:jc w:val="both"/>
    </w:pPr>
    <w:rPr>
      <w:i/>
    </w:rPr>
  </w:style>
  <w:style w:type="character" w:styleId="a5">
    <w:name w:val="Strong"/>
    <w:basedOn w:val="a0"/>
    <w:uiPriority w:val="22"/>
    <w:qFormat/>
    <w:rsid w:val="00373E0F"/>
    <w:rPr>
      <w:b/>
      <w:bCs/>
    </w:rPr>
  </w:style>
  <w:style w:type="paragraph" w:styleId="a6">
    <w:name w:val="Normal (Web)"/>
    <w:basedOn w:val="a"/>
    <w:uiPriority w:val="99"/>
    <w:unhideWhenUsed/>
    <w:rsid w:val="00373E0F"/>
    <w:pPr>
      <w:spacing w:before="100" w:beforeAutospacing="1" w:after="100" w:afterAutospacing="1"/>
    </w:pPr>
    <w:rPr>
      <w:sz w:val="24"/>
      <w:szCs w:val="24"/>
    </w:rPr>
  </w:style>
  <w:style w:type="table" w:styleId="-1">
    <w:name w:val="Light Shading Accent 1"/>
    <w:basedOn w:val="a1"/>
    <w:uiPriority w:val="60"/>
    <w:rsid w:val="00373E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FB6F-06C3-4F28-809B-F1894F3B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Алик</cp:lastModifiedBy>
  <cp:revision>4</cp:revision>
  <dcterms:created xsi:type="dcterms:W3CDTF">2020-05-07T13:14:00Z</dcterms:created>
  <dcterms:modified xsi:type="dcterms:W3CDTF">2020-05-07T13:29:00Z</dcterms:modified>
</cp:coreProperties>
</file>