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6" w:rsidRDefault="00E5154D">
      <w:pPr>
        <w:pStyle w:val="5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8A7566" w:rsidRDefault="00E5154D">
      <w:pPr>
        <w:pStyle w:val="5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высшего образования</w:t>
      </w:r>
    </w:p>
    <w:p w:rsidR="008A7566" w:rsidRDefault="00E5154D">
      <w:pPr>
        <w:pStyle w:val="5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«Красноярский государственный медицинский университет </w:t>
      </w:r>
    </w:p>
    <w:p w:rsidR="008A7566" w:rsidRDefault="00E5154D">
      <w:pPr>
        <w:pStyle w:val="5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имени профессора В.Ф. Войно-Ясенецкого»</w:t>
      </w:r>
    </w:p>
    <w:p w:rsidR="008A7566" w:rsidRDefault="00E5154D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Министерства здравоохранения Российской Федерации</w:t>
      </w:r>
    </w:p>
    <w:p w:rsidR="008A7566" w:rsidRDefault="00E5154D">
      <w:pPr>
        <w:jc w:val="center"/>
        <w:rPr>
          <w:b/>
          <w:bCs/>
        </w:rPr>
      </w:pPr>
      <w:r>
        <w:rPr>
          <w:b/>
          <w:bCs/>
        </w:rPr>
        <w:t>(ФГБОУ ВО КрасГМУ им. проф. В.Ф. Войно-Ясенецкого Минздрава России)</w:t>
      </w:r>
    </w:p>
    <w:p w:rsidR="008A7566" w:rsidRDefault="008A7566">
      <w:pPr>
        <w:jc w:val="both"/>
      </w:pPr>
    </w:p>
    <w:p w:rsidR="008A7566" w:rsidRDefault="008A7566">
      <w:pPr>
        <w:pStyle w:val="a5"/>
        <w:ind w:left="5103"/>
      </w:pPr>
    </w:p>
    <w:p w:rsidR="008A7566" w:rsidRDefault="00E5154D">
      <w:pPr>
        <w:pStyle w:val="a5"/>
        <w:ind w:left="5103"/>
        <w:rPr>
          <w:caps/>
        </w:rPr>
      </w:pPr>
      <w:r>
        <w:rPr>
          <w:caps/>
        </w:rPr>
        <w:t>Утверждаю</w:t>
      </w:r>
    </w:p>
    <w:p w:rsidR="008A7566" w:rsidRDefault="00E5154D">
      <w:pPr>
        <w:pStyle w:val="a5"/>
        <w:ind w:left="5103"/>
      </w:pPr>
      <w:r>
        <w:t>«___» __________________________г.</w:t>
      </w:r>
    </w:p>
    <w:p w:rsidR="008A7566" w:rsidRDefault="00E5154D">
      <w:pPr>
        <w:pStyle w:val="a5"/>
        <w:ind w:left="5103"/>
      </w:pPr>
      <w:r>
        <w:t>Зав. кафедрой ____________________</w:t>
      </w:r>
    </w:p>
    <w:p w:rsidR="008A7566" w:rsidRDefault="00E5154D">
      <w:pPr>
        <w:pStyle w:val="a5"/>
        <w:ind w:left="5103"/>
      </w:pPr>
      <w:r>
        <w:t>д.м.н., профессор Винник Ю.С.</w:t>
      </w:r>
    </w:p>
    <w:p w:rsidR="008A7566" w:rsidRDefault="00E5154D">
      <w:pPr>
        <w:pStyle w:val="a5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(фио, подписЬ)</w:t>
      </w:r>
    </w:p>
    <w:p w:rsidR="008A7566" w:rsidRDefault="008A7566">
      <w:pPr>
        <w:pStyle w:val="a5"/>
        <w:jc w:val="center"/>
        <w:rPr>
          <w:b/>
          <w:bCs/>
          <w:caps/>
        </w:rPr>
      </w:pPr>
    </w:p>
    <w:p w:rsidR="008A7566" w:rsidRDefault="00E5154D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Индивидуальный  план</w:t>
      </w:r>
    </w:p>
    <w:p w:rsidR="008A7566" w:rsidRDefault="00E5154D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работы  ОРДИНАТОРА</w:t>
      </w:r>
    </w:p>
    <w:p w:rsidR="008A7566" w:rsidRDefault="008A7566"/>
    <w:p w:rsidR="008A7566" w:rsidRDefault="00E5154D">
      <w:r>
        <w:t>Специальность</w:t>
      </w:r>
      <w:r>
        <w:rPr>
          <w:u w:val="single"/>
        </w:rPr>
        <w:t>пластическая хирургия</w:t>
      </w:r>
    </w:p>
    <w:p w:rsidR="008A7566" w:rsidRDefault="008A7566"/>
    <w:p w:rsidR="008A7566" w:rsidRDefault="00E5154D">
      <w:r>
        <w:t xml:space="preserve">Кафедра </w:t>
      </w:r>
      <w:r>
        <w:rPr>
          <w:u w:val="single"/>
        </w:rPr>
        <w:t>Кафедра общей хирургии им. проф.  М.И.Гульмана</w:t>
      </w:r>
    </w:p>
    <w:p w:rsidR="008A7566" w:rsidRDefault="008A7566"/>
    <w:p w:rsidR="008A7566" w:rsidRDefault="00E5154D">
      <w:pPr>
        <w:rPr>
          <w:u w:val="single"/>
        </w:rPr>
      </w:pPr>
      <w:r>
        <w:t xml:space="preserve">Фамилия  </w:t>
      </w:r>
      <w:r>
        <w:rPr>
          <w:u w:val="single"/>
        </w:rPr>
        <w:t xml:space="preserve">Владимиров     </w:t>
      </w:r>
    </w:p>
    <w:p w:rsidR="008A7566" w:rsidRDefault="008A7566"/>
    <w:p w:rsidR="008A7566" w:rsidRDefault="00E5154D">
      <w:pPr>
        <w:rPr>
          <w:u w:val="single"/>
        </w:rPr>
      </w:pPr>
      <w:r>
        <w:rPr>
          <w:u w:val="single"/>
        </w:rPr>
        <w:t xml:space="preserve">Имя                Иван           </w:t>
      </w:r>
    </w:p>
    <w:p w:rsidR="008A7566" w:rsidRDefault="008A7566"/>
    <w:p w:rsidR="008A7566" w:rsidRDefault="00E5154D">
      <w:r>
        <w:t xml:space="preserve">Отчество </w:t>
      </w:r>
      <w:r>
        <w:rPr>
          <w:u w:val="single"/>
        </w:rPr>
        <w:t>Владимирович</w:t>
      </w:r>
    </w:p>
    <w:p w:rsidR="008A7566" w:rsidRDefault="00E5154D">
      <w:r>
        <w:t>Ф.И.О. руководителя   - д.м.н, профессор Винник Ю.С.</w:t>
      </w:r>
    </w:p>
    <w:p w:rsidR="008A7566" w:rsidRDefault="008A7566"/>
    <w:p w:rsidR="008A7566" w:rsidRDefault="008A7566"/>
    <w:p w:rsidR="008A7566" w:rsidRDefault="00E5154D">
      <w:r>
        <w:t xml:space="preserve"> Срок обучения с   «_1__» ___сентября__________ 2018г.</w:t>
      </w:r>
    </w:p>
    <w:p w:rsidR="008A7566" w:rsidRDefault="008A7566"/>
    <w:p w:rsidR="008A7566" w:rsidRDefault="00E5154D">
      <w:r>
        <w:t xml:space="preserve">                            по «_31» ___августа_______ 2020г.</w:t>
      </w:r>
    </w:p>
    <w:p w:rsidR="008A7566" w:rsidRDefault="008A7566"/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8A7566">
      <w:pPr>
        <w:pStyle w:val="a6"/>
        <w:jc w:val="center"/>
      </w:pPr>
    </w:p>
    <w:p w:rsidR="008A7566" w:rsidRDefault="00E5154D">
      <w:pPr>
        <w:pStyle w:val="a6"/>
        <w:jc w:val="center"/>
      </w:pPr>
      <w:r>
        <w:t>2017год</w:t>
      </w:r>
    </w:p>
    <w:p w:rsidR="008A7566" w:rsidRDefault="00E5154D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jc w:val="center"/>
        <w:sectPr w:rsidR="008A7566">
          <w:headerReference w:type="default" r:id="rId6"/>
          <w:footerReference w:type="default" r:id="rId7"/>
          <w:pgSz w:w="11900" w:h="16840"/>
          <w:pgMar w:top="1134" w:right="850" w:bottom="1134" w:left="1701" w:header="708" w:footer="708" w:gutter="0"/>
          <w:cols w:space="720"/>
        </w:sectPr>
      </w:pPr>
      <w:r>
        <w:tab/>
      </w:r>
    </w:p>
    <w:p w:rsidR="008A7566" w:rsidRDefault="00E5154D">
      <w:pPr>
        <w:pStyle w:val="a6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556500" cy="534747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347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7566" w:rsidRDefault="00E5154D">
      <w:pPr>
        <w:tabs>
          <w:tab w:val="left" w:pos="426"/>
        </w:tabs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7556500" cy="4778262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77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7566" w:rsidRDefault="008A7566">
      <w:pPr>
        <w:tabs>
          <w:tab w:val="left" w:pos="426"/>
        </w:tabs>
        <w:rPr>
          <w:b/>
          <w:bCs/>
        </w:rPr>
      </w:pPr>
    </w:p>
    <w:p w:rsidR="008A7566" w:rsidRDefault="008A7566">
      <w:pPr>
        <w:ind w:left="360"/>
        <w:sectPr w:rsidR="008A7566">
          <w:pgSz w:w="11900" w:h="16840"/>
          <w:pgMar w:top="0" w:right="0" w:bottom="0" w:left="0" w:header="708" w:footer="708" w:gutter="0"/>
          <w:cols w:space="720"/>
        </w:sectPr>
      </w:pPr>
    </w:p>
    <w:p w:rsidR="008A7566" w:rsidRDefault="00E5154D">
      <w:pPr>
        <w:pStyle w:val="a8"/>
        <w:spacing w:before="0" w:after="0" w:line="240" w:lineRule="auto"/>
        <w:jc w:val="center"/>
        <w:rPr>
          <w:b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lastRenderedPageBreak/>
        <w:t>2.Виды Профессиональной Деятельности, Профессиональные Задачи И Перечень Компетенций  По Специальности               31.08.60      «____Пластическая Хирургия _____»</w:t>
      </w:r>
    </w:p>
    <w:p w:rsidR="008A7566" w:rsidRDefault="00E5154D">
      <w:pPr>
        <w:ind w:left="2832"/>
        <w:rPr>
          <w:sz w:val="12"/>
          <w:szCs w:val="12"/>
        </w:rPr>
      </w:pPr>
      <w:r>
        <w:rPr>
          <w:sz w:val="12"/>
          <w:szCs w:val="12"/>
        </w:rPr>
        <w:t xml:space="preserve">                          Код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Наименование Специальности</w:t>
      </w:r>
    </w:p>
    <w:p w:rsidR="008A7566" w:rsidRDefault="008A7566">
      <w:pPr>
        <w:jc w:val="center"/>
        <w:rPr>
          <w:b/>
          <w:bCs/>
          <w:sz w:val="20"/>
          <w:szCs w:val="20"/>
          <w:u w:val="single"/>
        </w:rPr>
      </w:pPr>
    </w:p>
    <w:p w:rsidR="008A7566" w:rsidRDefault="008A7566">
      <w:pPr>
        <w:jc w:val="center"/>
        <w:rPr>
          <w:b/>
          <w:bCs/>
          <w:sz w:val="20"/>
          <w:szCs w:val="20"/>
          <w:u w:val="single"/>
        </w:rPr>
      </w:pPr>
    </w:p>
    <w:p w:rsidR="008A7566" w:rsidRDefault="00E5154D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>Виды профессиональной деятельности, ккоторым готовятся выпускники, освоившие программу ординатуры: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Профилактическая;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Диагностическая;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Лечебная;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Реабилитационная;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Психолого-Педагогическая;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Организационно-Управленческая.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Программа ординатуры включает всебя все виды профессиональной деятельности, ккоторым</w:t>
      </w:r>
    </w:p>
    <w:p w:rsidR="008A7566" w:rsidRDefault="00E5154D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Г</w:t>
      </w:r>
      <w:r>
        <w:rPr>
          <w:sz w:val="20"/>
          <w:szCs w:val="20"/>
        </w:rPr>
        <w:t>отовится Ординатор.</w:t>
      </w:r>
    </w:p>
    <w:p w:rsidR="008A7566" w:rsidRDefault="00E5154D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>Выпускник, освоивший программу ординатуры, готов решать следующие профессиональные задачи: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Профилактическая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Предупреждение возникновения заболеваний среди населения путем проведения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Профилактических и противоэпидемических мероприятий;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Проведение профилактических медицинских осмотров, диспансеризации, диспансерного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Наблюдения;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Проведение сбора и медико-статистического анализа информации о показателях здоровья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Населения различных возрастно-половых групп, характеризующих состояние их здоровья;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Диагностическая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Диагностика заболеваний и патологических состояний пациентов на основе владения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Пропедевтическими, лабораторными, инструментальными и иными методами исследования;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Диагностика неотложных состояний;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Диагностика беременности;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Проведение медицинской экспертизы;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Лечебная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Оказание специализированной медицинской помощи;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Участие в оказании скорой медицинской помощи при состояниях, требующих срочного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Медицинского вмешательства;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Оказание медицинской помощи при чрезвычайных ситуациях, в том числе участие в медицинской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Эвакуации;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Реабилитационная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Проведение медицинской реабилитации и санаторно-курортного лечения;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Психолого-педагогическая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Формирование у населения, пациентов и членов их семей мотивации, направленной на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Сохранение и укрепление своего здоровья и здоровья окружающих;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Организационно-управленческая деятельность: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Применение основных принципов организации оказания медицинской помощи в медицинских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Организациях и их структурных подразделениях;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Организация и управление деятельностью медицинских организаций и их структурных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Подразделений;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Организация проведения медицинской экспертизы;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Организация оценки качества оказания медицинской помощи пациентам;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Ведение учетно-отчетной документации в медицинской организации и ее структурных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Подразделениях;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Создание в медицинских организациях и их структурных подразделениях благоприятных условий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Для пребывания пациентов и трудовой деятельности медицинского персонала с учетом требований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Техники безопасности и охраны труда;</w:t>
      </w:r>
    </w:p>
    <w:p w:rsidR="008A7566" w:rsidRDefault="00E5154D">
      <w:pPr>
        <w:rPr>
          <w:caps/>
          <w:sz w:val="20"/>
          <w:szCs w:val="20"/>
        </w:rPr>
      </w:pPr>
      <w:r>
        <w:rPr>
          <w:sz w:val="20"/>
          <w:szCs w:val="20"/>
        </w:rPr>
        <w:t>Соблюдение основных требований информационной безопасности.</w:t>
      </w:r>
    </w:p>
    <w:p w:rsidR="008A7566" w:rsidRDefault="00E5154D">
      <w:r>
        <w:rPr>
          <w:rFonts w:ascii="Arial Unicode MS" w:hAnsi="Arial Unicode MS"/>
          <w:sz w:val="20"/>
          <w:szCs w:val="20"/>
        </w:rPr>
        <w:br w:type="page"/>
      </w:r>
    </w:p>
    <w:p w:rsidR="008A7566" w:rsidRDefault="008A7566">
      <w:pPr>
        <w:jc w:val="center"/>
        <w:rPr>
          <w:b/>
          <w:bCs/>
        </w:rPr>
      </w:pPr>
    </w:p>
    <w:p w:rsidR="008A7566" w:rsidRDefault="00E5154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 Планируемые результаты обучения  ПО СПЕЦИАЛЬНОСТИ </w:t>
      </w:r>
      <w:r>
        <w:rPr>
          <w:b/>
          <w:bCs/>
          <w:sz w:val="28"/>
          <w:szCs w:val="28"/>
        </w:rPr>
        <w:t xml:space="preserve">       31.08.60      «____Пластическая хирургия _»</w:t>
      </w:r>
    </w:p>
    <w:p w:rsidR="008A7566" w:rsidRDefault="00E5154D">
      <w:pPr>
        <w:ind w:left="3192" w:firstLine="348"/>
        <w:rPr>
          <w:sz w:val="16"/>
          <w:szCs w:val="16"/>
        </w:rPr>
      </w:pPr>
      <w:r>
        <w:rPr>
          <w:sz w:val="16"/>
          <w:szCs w:val="16"/>
        </w:rPr>
        <w:t>Код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Наименование специальности</w:t>
      </w:r>
    </w:p>
    <w:p w:rsidR="008A7566" w:rsidRDefault="00E5154D">
      <w:pPr>
        <w:tabs>
          <w:tab w:val="right" w:leader="underscore" w:pos="9639"/>
        </w:tabs>
        <w:ind w:firstLine="709"/>
        <w:jc w:val="both"/>
      </w:pPr>
      <w:r>
        <w:t xml:space="preserve">Выпускник, освоивший программу ординатуры по специальности 31.08.60 Пластическая хирургия, </w:t>
      </w:r>
      <w:r>
        <w:rPr>
          <w:b/>
          <w:bCs/>
        </w:rPr>
        <w:t>ГОТОВ</w:t>
      </w:r>
      <w:r>
        <w:t xml:space="preserve"> решать профессиональные задачи в соответствии с видами профессиональной деятельности, должен </w:t>
      </w:r>
      <w:r>
        <w:rPr>
          <w:b/>
          <w:bCs/>
        </w:rPr>
        <w:t>ОБЛАДАТЬ</w:t>
      </w:r>
      <w:r>
        <w:t xml:space="preserve"> универсальными (УК), профессиональными компетенциями (ПК), знаниями, умениями и владеть навыками врача-специалиста Пластического хирурга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02"/>
        <w:gridCol w:w="1233"/>
        <w:gridCol w:w="762"/>
        <w:gridCol w:w="1614"/>
        <w:gridCol w:w="1344"/>
        <w:gridCol w:w="1210"/>
        <w:gridCol w:w="1749"/>
      </w:tblGrid>
      <w:tr w:rsidR="008A7566">
        <w:trPr>
          <w:trHeight w:val="57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Профессиональная задача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Содержание компетенции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В результате изучения учебной дисциплины обучающиеся должны:</w:t>
            </w:r>
          </w:p>
        </w:tc>
      </w:tr>
      <w:tr w:rsidR="008A7566">
        <w:trPr>
          <w:trHeight w:val="397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Знать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Уметь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b/>
                <w:bCs/>
                <w:sz w:val="16"/>
                <w:szCs w:val="16"/>
              </w:rPr>
              <w:t>Владеть</w:t>
            </w:r>
          </w:p>
        </w:tc>
      </w:tr>
      <w:tr w:rsidR="008A7566">
        <w:trPr>
          <w:trHeight w:val="2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widowControl w:val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8A7566">
        <w:trPr>
          <w:trHeight w:val="522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</w:pPr>
            <w:r>
              <w:rPr>
                <w:sz w:val="16"/>
                <w:szCs w:val="16"/>
              </w:rPr>
              <w:t>профилактическая деятельность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</w:pPr>
            <w:r>
              <w:rPr>
                <w:sz w:val="16"/>
                <w:szCs w:val="16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Конституцию Российской Федерации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применить в своей деятельности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ситуацией по применению законов и иных нормативных правовых актов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</w:tr>
      <w:tr w:rsidR="008A7566">
        <w:trPr>
          <w:trHeight w:val="360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проведение профилактических медицинских осмотров, диспансеризации, диспансерного наблюдения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принципы организации и проведения диспансеризации населения; основы профилактики заболеваний и санитарно-просветительной работы;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применять знания по основам профилактики заболеваний и санитарно-просветительной работы; использовать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использования основ профилактики заболеваний и санитарно-просветительной работы;</w:t>
            </w:r>
          </w:p>
        </w:tc>
      </w:tr>
      <w:tr w:rsidR="008A7566">
        <w:trPr>
          <w:trHeight w:val="432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правила санитарно-эпидемиологического режима;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диагностировать заболевания, оценить состояние больного и клиническую ситуацию в соответствии со стандартом медицинской помощи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методами лечения заболевания, состояния, клинической ситуации в соответствии со стандартом медицинской помощи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8A7566">
        <w:trPr>
          <w:trHeight w:val="288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методики сбора и медико-статистического анализа информации о показателях здоровья взрослого и предподросткового населения;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собирать и анализировать информацию о показателях здоровья взрослых и подростков;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сбора и медико-статистического анализа информации о показателях здоровья взрослого и предподросткового населения;</w:t>
            </w:r>
          </w:p>
        </w:tc>
      </w:tr>
      <w:tr w:rsidR="008A7566">
        <w:trPr>
          <w:trHeight w:val="450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клиническую симптоматику основных хирургических заболеваний у взрослых и детей, их профилактику, диагностику общие, функциональные, инструментальные и другие специальные методы обследования хирургического больного; клиническую симптоматику пограничных заболеваний в хирургической клинике;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диагностировать заболевания, оценить состояние больного и клиническую ситуацию в соответствии со стандартом медицинской помощи;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методами диагностики заболевания, состояния, клинической ситуации в соответствии со стандартом медицинской помощи;</w:t>
            </w:r>
          </w:p>
        </w:tc>
      </w:tr>
      <w:tr w:rsidR="008A7566">
        <w:trPr>
          <w:trHeight w:val="1062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оказание специализированной медицинской помощи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вопросы асептики и антисептики в хирургии; принципы, приемы и методы обезболивания в хирургии, вопросы интенсивной терапии и реанимации у взрослых и детей; основы фармакотерапии при хирургических заболеваниях, включая общее и местное применение антибиотиков, гормонотерапию; основы иммунобиологии, микробиологии; основы рентгенологии и радиологии; клиническую симптоматику основных хирургических заболеваний у взрослых и детей, их профилактику, диагностику и лечение; принципы подготовки больных (взрослых и детей) к операции и ведение послеоперационного периода; принципы диетотерапии у хирургических больных, при предоперационной подготовке и в послеоперационном периоде;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оказывать квалифицированную хирургическую медицинскую помощь; проведение консервативного, оперативного лечение основных хирургических нозологий; подготовки больных к операции и ведение послеоперационного периода;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оказания хирургической медицинской помощь; навыками проведение консервативного, оперативного лечение основных хирургических нозологий; навыками подготовки больных к операции и ведение послеоперационного периода;</w:t>
            </w:r>
          </w:p>
        </w:tc>
      </w:tr>
      <w:tr w:rsidR="008A7566">
        <w:trPr>
          <w:trHeight w:val="828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оказание медицинской помощи при чрезвычайных ситуациях, в том числе организация медицинской эвакуации;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клиническую симптоматику основных хирургических заболеваний у взрослых и детей, вопросы асептики и антисептики в хирургии; принципы, приемы и методы обезболивания в хирургии, вопросы интенсивной терапии и реанимации у взрослых и детей; основы фармакотерапии при хирургических заболеваниях, включая общее и местное применение антибиотиков, гормонотерапию; основы иммунобиологии, принципы подготовки больных (взрослых и детей) к операции и ведение послеоперационного периода в условиях чрезвычайной ситуации, а так же медицинской эвакуации;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оказывать квалифицированную медицинской помощи при чрезвычайных ситуациях, в том числе участие в медицинской эвакуации в соответствии со стандартами медицинской помощи;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оказанию медицинской помощи в условиях чрезвычайных ситуациях, в том числе участие в медицинской эвакуации;</w:t>
            </w:r>
          </w:p>
        </w:tc>
      </w:tr>
      <w:tr w:rsidR="008A7566">
        <w:trPr>
          <w:trHeight w:val="46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реабилитационная деятельность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проведение медицинской реабилитации и санаторно-курортного лечения;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вопросы временной и стойкой нетрудоспособности, реабилитации хирургических больных; применение физиотерапии, лечебной физкультуры; показания и противопоказания к санаторно-курортному лечению;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применять природные лечебные факторы, лекарственную, немедикаментозную терапию и другие методы у пациентов, нуждающихся в медицинской реабилитации и санаторно-курортном лечении;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немедикаментозной терапии, физиотерапии, бальнеотерапия у пациентов, нуждающихся в медицинской реабилитации и санаторно-курортном лечении;</w:t>
            </w:r>
          </w:p>
        </w:tc>
      </w:tr>
      <w:tr w:rsidR="008A7566">
        <w:trPr>
          <w:trHeight w:val="35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lastRenderedPageBreak/>
              <w:t>психолого-педагогическая деятельность: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формирование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формы и методы санитарно-просветительной работы;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формировать у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санитарно-просветительной работы;</w:t>
            </w:r>
          </w:p>
        </w:tc>
      </w:tr>
      <w:tr w:rsidR="008A7566">
        <w:trPr>
          <w:trHeight w:val="968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применение основных принципов организации оказания медицинской помощи в медицинских организациях и их структурных подразделениях;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организация и управление деятельностью медицинских организаций и их структурных подразделений;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ведение учетно-отчетной документации в медицинской организации и ее структурных подразделениях;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экономические вопросы хирургической службы;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основы трудового законодательства; правила внутреннего трудового распорядка; правила по охране труда и пожарной безопасности;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принципы организации хирургической помощи в Российской Федерации;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организовать хирургическую помощь в учреждениях здравоохранения;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организации хирургической помощи в учреждениях здравоохранения;</w:t>
            </w:r>
          </w:p>
        </w:tc>
      </w:tr>
      <w:tr w:rsidR="008A7566">
        <w:trPr>
          <w:trHeight w:val="24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организация оценки качества оказания медицинской помощи пациентам;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организация проведения медицинской экспертизы;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статистические отчетные формы;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заполнять и анализировать статистические отчетные формы;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заполнения и анализа статистических отчетных форм;</w:t>
            </w:r>
          </w:p>
        </w:tc>
      </w:tr>
      <w:tr w:rsidR="008A7566">
        <w:trPr>
          <w:trHeight w:val="23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оказание медицинской помощи при чрезвычайных ситуациях, в том числе организация медицинской эвакуации;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ПК-12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вопросы организации и деятельности медицинской службы гражданской обороны и военно-полевой хирургии; правила санитарно-эпидемиологического режима;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организовывать службу гражданской обороны при чрезвычайных ситуациях, в том числе медицинской эвакуации;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организации службы гражданской обороны при чрезвычайных ситуациях, в том числе медицинской эвакуации;</w:t>
            </w:r>
          </w:p>
        </w:tc>
      </w:tr>
      <w:tr w:rsidR="008A7566">
        <w:trPr>
          <w:trHeight w:val="792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Универсальные компетенции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УК-1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отовность к абстрактному мышлению, анализу, синтезу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организацию работы службы скорой и неотложной медицинской помощи, организацию работы амбулаторного звена специализированной медицинской помощи, организацию работы стационарного звена специализированной медицинской помощи; патологическую физиологию, гистологию и патогенез развития хирургических заболеваний; принципы консервативного и оперативного лечения хирургических заболеваний; принципы лечения осложнения заболеваний и хирургических вмешательств в ургентной хирургии;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абстрактно мыслить, анализировать и делать выводы;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навыками проведения медицинской экспертизы;</w:t>
            </w:r>
          </w:p>
        </w:tc>
      </w:tr>
      <w:tr w:rsidR="008A7566">
        <w:trPr>
          <w:trHeight w:val="601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организация и управление деятельностью медицинских организаций и их структурных подразделений; 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УК-2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Конституцию Российской Федерации; законы и иные нормативные правовые акты Российской Федерации, действующие в сфере здравоохранения; общие вопросы организации хирургической помощи в Российской Федерации; правила охраны труда при работе с аппаратурой и хирургическим инструментарием; правила по охране труда и пожарной безопасности;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организовывать в медицинских организациях и их структурных подразделениях благоприятные условия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организации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</w:tr>
      <w:tr w:rsidR="008A7566">
        <w:trPr>
          <w:trHeight w:val="648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формирование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УК - 3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принципы организации и проведения диспансеризации населения; основы профилактики заболеваний и санитарно-просветительной работы.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умение работать с литературой, читать лекции, преподносить материал, заниматься просветительской работой.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навыками работы с литературой, чтения лекций, ведения дискуссии, просветительской работы.</w:t>
            </w:r>
          </w:p>
        </w:tc>
      </w:tr>
    </w:tbl>
    <w:p w:rsidR="008A7566" w:rsidRDefault="008A7566">
      <w:pPr>
        <w:widowControl w:val="0"/>
        <w:tabs>
          <w:tab w:val="right" w:leader="underscore" w:pos="9639"/>
        </w:tabs>
        <w:ind w:left="108" w:hanging="108"/>
      </w:pPr>
    </w:p>
    <w:p w:rsidR="008A7566" w:rsidRDefault="008A7566"/>
    <w:p w:rsidR="008A7566" w:rsidRDefault="008A7566">
      <w:pPr>
        <w:sectPr w:rsidR="008A7566">
          <w:pgSz w:w="11900" w:h="16840"/>
          <w:pgMar w:top="1134" w:right="850" w:bottom="1134" w:left="1701" w:header="708" w:footer="708" w:gutter="0"/>
          <w:cols w:space="720"/>
        </w:sectPr>
      </w:pPr>
    </w:p>
    <w:p w:rsidR="008A7566" w:rsidRDefault="00E5154D">
      <w:pPr>
        <w:jc w:val="center"/>
        <w:rPr>
          <w:b/>
          <w:bCs/>
        </w:rPr>
      </w:pPr>
      <w:r>
        <w:rPr>
          <w:b/>
          <w:bCs/>
        </w:rPr>
        <w:lastRenderedPageBreak/>
        <w:t>4. ПЕРЕЧЕНЬ СТАНДАРТОВ И  ПРАКТИЧЕСКИХ УМЕНИЙ И НАВЫКОВ ПО СПЕЦИАЛЬНОСТИ.</w:t>
      </w:r>
    </w:p>
    <w:p w:rsidR="008A7566" w:rsidRDefault="00E5154D">
      <w:pPr>
        <w:pStyle w:val="FR2"/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8A7566" w:rsidRDefault="00E5154D">
      <w:pPr>
        <w:pStyle w:val="FR2"/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етиспользоватьприобретенныенавыкиподруководство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8A7566" w:rsidRDefault="00E5154D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>
        <w:t>III</w:t>
      </w:r>
      <w:r>
        <w:tab/>
        <w:t>–</w:t>
      </w:r>
      <w:r>
        <w:tab/>
        <w:t>может самостоятельно применять приобретенные навыки.</w:t>
      </w:r>
    </w:p>
    <w:p w:rsidR="008A7566" w:rsidRDefault="008A7566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Style w:val="TableNormal"/>
        <w:tblW w:w="92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641"/>
        <w:gridCol w:w="3332"/>
        <w:gridCol w:w="1025"/>
        <w:gridCol w:w="1562"/>
        <w:gridCol w:w="1256"/>
        <w:gridCol w:w="1410"/>
      </w:tblGrid>
      <w:tr w:rsidR="008A7566">
        <w:trPr>
          <w:trHeight w:val="320"/>
          <w:tblHeader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rPr>
          <w:trHeight w:val="320"/>
          <w:tblHeader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6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7566" w:rsidRDefault="00E5154D">
            <w:pPr>
              <w:pStyle w:val="a6"/>
              <w:tabs>
                <w:tab w:val="left" w:pos="426"/>
              </w:tabs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6"/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a6"/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a6"/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Стандарт выполнения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подпись</w:t>
            </w:r>
          </w:p>
          <w:p w:rsidR="008A7566" w:rsidRDefault="00E5154D">
            <w:pPr>
              <w:pStyle w:val="a6"/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руководителя</w:t>
            </w:r>
          </w:p>
        </w:tc>
      </w:tr>
      <w:tr w:rsidR="008A7566">
        <w:trPr>
          <w:trHeight w:val="449"/>
          <w:tblHeader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В т.ч. самостоятельно</w:t>
            </w: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Аппендэктомия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Грыжесечение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Холицистэктомия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Флебэктомия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Секторальная резекция молочной железы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Геморроидэктомия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Первичная и вторичная обработка ран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816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5" w:type="dxa"/>
            </w:tcMar>
          </w:tcPr>
          <w:p w:rsidR="008A7566" w:rsidRDefault="00E5154D">
            <w:pPr>
              <w:shd w:val="clear" w:color="auto" w:fill="FFFFFF"/>
              <w:spacing w:line="269" w:lineRule="exact"/>
              <w:ind w:right="355" w:firstLine="5"/>
            </w:pPr>
            <w:r>
              <w:rPr>
                <w:sz w:val="20"/>
                <w:szCs w:val="20"/>
              </w:rPr>
              <w:t>Удаления доброкачественных образований поверхностной локализации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111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6" w:type="dxa"/>
            </w:tcMar>
          </w:tcPr>
          <w:p w:rsidR="008A7566" w:rsidRDefault="00E5154D">
            <w:pPr>
              <w:shd w:val="clear" w:color="auto" w:fill="FFFFFF"/>
              <w:spacing w:line="274" w:lineRule="exact"/>
              <w:ind w:right="206"/>
            </w:pPr>
            <w:r>
              <w:rPr>
                <w:sz w:val="20"/>
                <w:szCs w:val="20"/>
              </w:rPr>
              <w:t xml:space="preserve">Вскрытие, санация и дренирование гнойных процессов 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(абсцессов, флегмон, панарициев, </w:t>
            </w:r>
            <w:r>
              <w:rPr>
                <w:i/>
                <w:iCs/>
                <w:spacing w:val="1"/>
                <w:sz w:val="20"/>
                <w:szCs w:val="20"/>
              </w:rPr>
              <w:t>маститов, и др.)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452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Кожная пластика расщепленным лоскутом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Ушивание прободной язвы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840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2" w:type="dxa"/>
            </w:tcMar>
          </w:tcPr>
          <w:p w:rsidR="008A7566" w:rsidRDefault="00E5154D">
            <w:pPr>
              <w:shd w:val="clear" w:color="auto" w:fill="FFFFFF"/>
              <w:spacing w:line="269" w:lineRule="exact"/>
              <w:ind w:right="662"/>
            </w:pPr>
            <w:r>
              <w:rPr>
                <w:sz w:val="20"/>
                <w:szCs w:val="20"/>
              </w:rPr>
              <w:t xml:space="preserve">Дренирующие желудок операции </w:t>
            </w:r>
            <w:r>
              <w:rPr>
                <w:i/>
                <w:iCs/>
                <w:sz w:val="20"/>
                <w:szCs w:val="20"/>
              </w:rPr>
              <w:t>(ГЭА, пилоропластика)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Ваготомия </w:t>
            </w:r>
            <w:r>
              <w:rPr>
                <w:i/>
                <w:iCs/>
                <w:sz w:val="20"/>
                <w:szCs w:val="20"/>
              </w:rPr>
              <w:t>(стволовая, СПВ)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Лапаротомия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Резекция тонкой кишки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Резекция толстой кишки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802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26" w:type="dxa"/>
            </w:tcMar>
          </w:tcPr>
          <w:p w:rsidR="008A7566" w:rsidRDefault="00E5154D">
            <w:pPr>
              <w:shd w:val="clear" w:color="auto" w:fill="FFFFFF"/>
              <w:spacing w:line="264" w:lineRule="exact"/>
              <w:ind w:right="1546"/>
            </w:pPr>
            <w:r>
              <w:rPr>
                <w:sz w:val="20"/>
                <w:szCs w:val="20"/>
              </w:rPr>
              <w:t>Операции по поводу кишечной непроходимости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802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23" w:type="dxa"/>
            </w:tcMar>
          </w:tcPr>
          <w:p w:rsidR="008A7566" w:rsidRDefault="00E5154D">
            <w:pPr>
              <w:shd w:val="clear" w:color="auto" w:fill="FFFFFF"/>
              <w:spacing w:line="264" w:lineRule="exact"/>
              <w:ind w:right="643"/>
            </w:pPr>
            <w:r>
              <w:rPr>
                <w:sz w:val="20"/>
                <w:szCs w:val="20"/>
              </w:rPr>
              <w:t>Операции при травме органов брюшной полости и грудной клетки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Операции при перитоните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9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Операции на легких (ушивание раны легкого, дренирование плевральной полости)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Плевральная пункция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Торакоцентез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Торакотомия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Операции на артериях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Пункция суставов, бурситов, гематом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1077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:rsidR="008A7566" w:rsidRDefault="00E5154D">
            <w:pPr>
              <w:shd w:val="clear" w:color="auto" w:fill="FFFFFF"/>
              <w:spacing w:line="264" w:lineRule="exact"/>
              <w:ind w:right="422"/>
            </w:pPr>
            <w:r>
              <w:rPr>
                <w:sz w:val="20"/>
                <w:szCs w:val="20"/>
              </w:rPr>
              <w:t xml:space="preserve">Различного рода блокады 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(при переломах, 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вывихах, артритах, семенного канатика, </w:t>
            </w:r>
            <w:r>
              <w:rPr>
                <w:i/>
                <w:iCs/>
                <w:spacing w:val="1"/>
                <w:sz w:val="20"/>
                <w:szCs w:val="20"/>
              </w:rPr>
              <w:t>паранефральные и др.)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Надлобковая пункция мочевого пузыря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Торакарная эпицистостомия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421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Операция при фимозе и парафимозе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Транспортная иммобилизация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Гипсовые повязки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Цинк-желатиновые повязки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Лапароцентез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Пункционные и другие виды биопсий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Репозиция переломов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Вправление вывихов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Пальцевое исследование прямой кишки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Ректоромано- и аноскопия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Хромоцистоскопия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Задняя тампонада носа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594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Переливание крови, ее препаратов и кровезаменителей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Интубация трахеи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Трахеостомия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66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Дренирование брюшной полости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Закрытый массаж сердца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5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Эндоскопические исследования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232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Освоение эндоскопических швов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Диагностическая лапароскопия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325"/>
        </w:trPr>
        <w:tc>
          <w:tcPr>
            <w:tcW w:w="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Диагностическая торакоскопия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  <w:tr w:rsidR="008A7566">
        <w:tblPrEx>
          <w:shd w:val="clear" w:color="auto" w:fill="CED7E7"/>
        </w:tblPrEx>
        <w:trPr>
          <w:trHeight w:val="622"/>
        </w:trPr>
        <w:tc>
          <w:tcPr>
            <w:tcW w:w="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tabs>
                <w:tab w:val="left" w:pos="426"/>
              </w:tabs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shd w:val="clear" w:color="auto" w:fill="FFFFFF"/>
            </w:pPr>
            <w:r>
              <w:rPr>
                <w:sz w:val="20"/>
                <w:szCs w:val="20"/>
              </w:rPr>
              <w:t>Лапароскопическая холецистэктомия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pStyle w:val="50"/>
              <w:tabs>
                <w:tab w:val="left" w:pos="426"/>
              </w:tabs>
              <w:spacing w:line="240" w:lineRule="auto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E5154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66" w:rsidRDefault="008A7566"/>
        </w:tc>
      </w:tr>
    </w:tbl>
    <w:p w:rsidR="008A7566" w:rsidRDefault="008A7566">
      <w:pPr>
        <w:widowControl w:val="0"/>
        <w:tabs>
          <w:tab w:val="left" w:pos="142"/>
          <w:tab w:val="left" w:pos="426"/>
          <w:tab w:val="left" w:pos="567"/>
        </w:tabs>
        <w:ind w:left="108" w:hanging="108"/>
      </w:pPr>
    </w:p>
    <w:p w:rsidR="008A7566" w:rsidRDefault="008A7566">
      <w:pPr>
        <w:widowControl w:val="0"/>
        <w:tabs>
          <w:tab w:val="left" w:pos="142"/>
          <w:tab w:val="left" w:pos="426"/>
          <w:tab w:val="left" w:pos="567"/>
        </w:tabs>
        <w:jc w:val="both"/>
      </w:pPr>
    </w:p>
    <w:p w:rsidR="008A7566" w:rsidRDefault="008A7566">
      <w:pPr>
        <w:rPr>
          <w:sz w:val="28"/>
          <w:szCs w:val="28"/>
        </w:rPr>
      </w:pPr>
    </w:p>
    <w:p w:rsidR="008A7566" w:rsidRDefault="00E5154D">
      <w:pPr>
        <w:rPr>
          <w:sz w:val="28"/>
          <w:szCs w:val="28"/>
        </w:rPr>
      </w:pPr>
      <w:r>
        <w:rPr>
          <w:sz w:val="28"/>
          <w:szCs w:val="28"/>
        </w:rPr>
        <w:t>Подпись заведующего кафедрой_________________________</w:t>
      </w:r>
    </w:p>
    <w:p w:rsidR="008A7566" w:rsidRDefault="00E5154D">
      <w:pPr>
        <w:spacing w:line="240" w:lineRule="atLeast"/>
        <w:ind w:left="57"/>
        <w:rPr>
          <w:kern w:val="16"/>
          <w:position w:val="24"/>
          <w:sz w:val="28"/>
          <w:szCs w:val="28"/>
          <w:vertAlign w:val="subscript"/>
        </w:rPr>
      </w:pPr>
      <w:r>
        <w:rPr>
          <w:kern w:val="16"/>
          <w:position w:val="24"/>
          <w:sz w:val="28"/>
          <w:szCs w:val="28"/>
          <w:vertAlign w:val="subscript"/>
        </w:rPr>
        <w:t xml:space="preserve">                                                                                                          подпись (Ф.И.О.)</w:t>
      </w:r>
    </w:p>
    <w:p w:rsidR="008A7566" w:rsidRDefault="008A7566">
      <w:pPr>
        <w:pStyle w:val="a9"/>
        <w:jc w:val="left"/>
        <w:rPr>
          <w:sz w:val="24"/>
          <w:szCs w:val="24"/>
        </w:rPr>
      </w:pPr>
    </w:p>
    <w:p w:rsidR="008A7566" w:rsidRDefault="00E5154D">
      <w:r>
        <w:rPr>
          <w:rFonts w:ascii="Arial Unicode MS" w:hAnsi="Arial Unicode MS"/>
        </w:rPr>
        <w:br w:type="page"/>
      </w:r>
    </w:p>
    <w:p w:rsidR="008A7566" w:rsidRDefault="008A7566">
      <w:pPr>
        <w:jc w:val="center"/>
        <w:rPr>
          <w:rFonts w:ascii="Arial Unicode MS" w:hAnsi="Arial Unicode MS"/>
        </w:rPr>
      </w:pPr>
    </w:p>
    <w:p w:rsidR="008A7566" w:rsidRDefault="00E5154D">
      <w:pPr>
        <w:jc w:val="center"/>
        <w:rPr>
          <w:b/>
          <w:bCs/>
        </w:rPr>
      </w:pPr>
      <w:r>
        <w:rPr>
          <w:b/>
          <w:bCs/>
        </w:rPr>
        <w:t>5. ГРАФИК ПРОХОЖДЕНИЯ ОРДИНАТУРЫ</w:t>
      </w:r>
    </w:p>
    <w:p w:rsidR="008A7566" w:rsidRDefault="008A7566">
      <w:pPr>
        <w:widowControl w:val="0"/>
        <w:ind w:left="108" w:hanging="108"/>
        <w:jc w:val="center"/>
        <w:rPr>
          <w:b/>
          <w:bCs/>
        </w:rPr>
      </w:pPr>
    </w:p>
    <w:tbl>
      <w:tblPr>
        <w:tblStyle w:val="TableNormal"/>
        <w:tblW w:w="923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1792"/>
        <w:gridCol w:w="160"/>
        <w:gridCol w:w="1981"/>
        <w:gridCol w:w="1057"/>
        <w:gridCol w:w="1362"/>
        <w:gridCol w:w="1017"/>
        <w:gridCol w:w="1323"/>
      </w:tblGrid>
      <w:tr w:rsidR="008A7566" w:rsidTr="00E5154D">
        <w:trPr>
          <w:trHeight w:val="61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Название раздела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Продолжительность 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Форма контроля</w:t>
            </w:r>
          </w:p>
        </w:tc>
      </w:tr>
      <w:tr w:rsidR="008A7566" w:rsidTr="00E5154D">
        <w:trPr>
          <w:trHeight w:val="61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Окончание 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66" w:rsidRDefault="008A7566"/>
        </w:tc>
      </w:tr>
      <w:tr w:rsidR="008A7566" w:rsidTr="00BA3D32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A7566" w:rsidTr="00BA3D32">
        <w:trPr>
          <w:trHeight w:val="9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Пластическая хирургия (1 год обучения)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a"/>
              <w:tabs>
                <w:tab w:val="left" w:pos="720"/>
                <w:tab w:val="left" w:pos="1440"/>
              </w:tabs>
              <w:rPr>
                <w:sz w:val="16"/>
                <w:szCs w:val="16"/>
                <w:u w:color="FF0000"/>
              </w:rPr>
            </w:pPr>
            <w:r>
              <w:rPr>
                <w:sz w:val="16"/>
                <w:szCs w:val="16"/>
                <w:u w:color="FF0000"/>
              </w:rPr>
              <w:t>ДКБ ОАО РЖД</w:t>
            </w:r>
            <w:r w:rsidR="00BA6D6D">
              <w:rPr>
                <w:sz w:val="16"/>
                <w:szCs w:val="16"/>
                <w:u w:color="FF0000"/>
              </w:rPr>
              <w:t xml:space="preserve"> (1х/о)</w:t>
            </w:r>
          </w:p>
          <w:p w:rsidR="00E5154D" w:rsidRDefault="00E5154D">
            <w:pPr>
              <w:pStyle w:val="aa"/>
              <w:tabs>
                <w:tab w:val="left" w:pos="720"/>
                <w:tab w:val="left" w:pos="1440"/>
              </w:tabs>
              <w:rPr>
                <w:sz w:val="16"/>
                <w:szCs w:val="16"/>
                <w:u w:color="FF0000"/>
              </w:rPr>
            </w:pPr>
            <w:r>
              <w:rPr>
                <w:sz w:val="16"/>
                <w:szCs w:val="16"/>
                <w:u w:color="FF0000"/>
              </w:rPr>
              <w:t>ДКБ ОАО РЖД</w:t>
            </w:r>
            <w:r w:rsidR="00BA6D6D">
              <w:rPr>
                <w:sz w:val="16"/>
                <w:szCs w:val="16"/>
                <w:u w:color="FF0000"/>
              </w:rPr>
              <w:t>(ЛОР)</w:t>
            </w:r>
          </w:p>
          <w:p w:rsidR="00E5154D" w:rsidRDefault="00E5154D">
            <w:pPr>
              <w:pStyle w:val="aa"/>
              <w:tabs>
                <w:tab w:val="left" w:pos="720"/>
                <w:tab w:val="left" w:pos="1440"/>
              </w:tabs>
            </w:pPr>
            <w:r>
              <w:rPr>
                <w:sz w:val="16"/>
                <w:szCs w:val="16"/>
                <w:u w:color="FF0000"/>
              </w:rPr>
              <w:t>ДКБ ОАО РЖД</w:t>
            </w:r>
            <w:r w:rsidR="00BA6D6D">
              <w:rPr>
                <w:sz w:val="16"/>
                <w:szCs w:val="16"/>
                <w:u w:color="FF0000"/>
              </w:rPr>
              <w:t>(урология)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rPr>
                <w:b/>
                <w:bCs/>
                <w:sz w:val="16"/>
                <w:szCs w:val="16"/>
                <w:u w:color="FF0000"/>
              </w:rPr>
            </w:pPr>
            <w:r>
              <w:rPr>
                <w:b/>
                <w:bCs/>
                <w:sz w:val="16"/>
                <w:szCs w:val="16"/>
                <w:u w:color="FF0000"/>
              </w:rPr>
              <w:t>04.09.18</w:t>
            </w:r>
          </w:p>
          <w:p w:rsidR="008A7566" w:rsidRDefault="00E5154D">
            <w:pPr>
              <w:rPr>
                <w:b/>
                <w:bCs/>
                <w:sz w:val="16"/>
                <w:szCs w:val="16"/>
                <w:u w:color="FF0000"/>
              </w:rPr>
            </w:pPr>
            <w:r>
              <w:rPr>
                <w:b/>
                <w:bCs/>
                <w:sz w:val="16"/>
                <w:szCs w:val="16"/>
                <w:u w:color="FF0000"/>
              </w:rPr>
              <w:t>06.04.19</w:t>
            </w:r>
          </w:p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15.06.19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rPr>
                <w:b/>
                <w:bCs/>
                <w:sz w:val="16"/>
                <w:szCs w:val="16"/>
                <w:u w:color="FF0000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  <w:u w:color="FF0000"/>
              </w:rPr>
              <w:t>.12.2018</w:t>
            </w:r>
          </w:p>
          <w:p w:rsidR="008A7566" w:rsidRDefault="00E5154D">
            <w:pPr>
              <w:rPr>
                <w:b/>
                <w:bCs/>
                <w:sz w:val="16"/>
                <w:szCs w:val="16"/>
                <w:u w:color="FF0000"/>
              </w:rPr>
            </w:pPr>
            <w:r>
              <w:rPr>
                <w:b/>
                <w:bCs/>
                <w:sz w:val="16"/>
                <w:szCs w:val="16"/>
                <w:u w:color="FF0000"/>
              </w:rPr>
              <w:t>03.05.2019</w:t>
            </w:r>
          </w:p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28.06.2019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8A7566" w:rsidTr="00BA3D32">
        <w:trPr>
          <w:trHeight w:val="9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Пластическая хирургия (2 год обучения)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sz w:val="16"/>
                <w:szCs w:val="16"/>
                <w:u w:color="FF0000"/>
              </w:rPr>
              <w:t>ДКБ ОАО РЖД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  <w:u w:color="FF0000"/>
              </w:rPr>
              <w:t>.09.1</w:t>
            </w:r>
            <w:r w:rsidR="00BA6D6D">
              <w:rPr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31.05.20</w:t>
            </w:r>
            <w:r w:rsidR="00BA6D6D">
              <w:rPr>
                <w:b/>
                <w:bCs/>
                <w:sz w:val="16"/>
                <w:szCs w:val="16"/>
                <w:u w:color="FF0000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8A7566" w:rsidTr="00BA3D32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  <w:u w:color="FF0000"/>
              </w:rPr>
              <w:t>3</w:t>
            </w:r>
          </w:p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Фундаментальные дисциплины</w:t>
            </w:r>
          </w:p>
        </w:tc>
      </w:tr>
      <w:tr w:rsidR="008A7566" w:rsidTr="00BA3D32">
        <w:trPr>
          <w:trHeight w:val="107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b/>
                <w:bCs/>
                <w:sz w:val="16"/>
                <w:szCs w:val="16"/>
                <w:u w:color="FF0000"/>
              </w:rPr>
              <w:t>3.1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both"/>
            </w:pPr>
            <w:r>
              <w:rPr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0" w:history="1">
              <w:r w:rsidR="00E5154D">
                <w:rPr>
                  <w:rStyle w:val="Hyperlink0"/>
                  <w:sz w:val="16"/>
                  <w:szCs w:val="16"/>
                </w:rPr>
                <w:t>Кафедра общественного здоровья и здравоохранения с курсом социальной работы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20.01.19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30.01.19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Зачет</w:t>
            </w:r>
          </w:p>
        </w:tc>
      </w:tr>
      <w:tr w:rsidR="008A7566">
        <w:trPr>
          <w:trHeight w:val="793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3.2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Патология: клиническая патофизиология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1" w:history="1">
              <w:r w:rsidR="00E5154D">
                <w:rPr>
                  <w:rStyle w:val="Hyperlink0"/>
                  <w:sz w:val="16"/>
                  <w:szCs w:val="16"/>
                </w:rPr>
                <w:t>Кафедра патологической физиологии им. проф. В.В.Иванова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10.01.19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13.01.19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>
        <w:trPr>
          <w:trHeight w:val="75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3.3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2" w:history="1">
              <w:r w:rsidR="00E5154D">
                <w:rPr>
                  <w:rStyle w:val="Hyperlink0"/>
                  <w:sz w:val="16"/>
                  <w:szCs w:val="16"/>
                </w:rPr>
                <w:t>Кафедра клинико-лабораторной диагностики ИПО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05.02.19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08.02.19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>
        <w:trPr>
          <w:trHeight w:val="31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4</w:t>
            </w:r>
          </w:p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Смежные дисциплины</w:t>
            </w:r>
          </w:p>
        </w:tc>
      </w:tr>
      <w:tr w:rsidR="008A7566">
        <w:trPr>
          <w:trHeight w:val="1263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4.1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Медицина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3" w:history="1">
              <w:r w:rsidR="00E5154D">
                <w:rPr>
                  <w:rStyle w:val="Hyperlink0"/>
                  <w:sz w:val="16"/>
                  <w:szCs w:val="16"/>
                </w:rPr>
                <w:t>Кафедра мобилизационной подготовки здравоохранения, медицины катастроф, скорой помощи с курсом ПО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23.03.19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27.03.19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>
        <w:trPr>
          <w:trHeight w:val="10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sz w:val="16"/>
                <w:szCs w:val="16"/>
              </w:rPr>
              <w:t>4.2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Клиническая фармакология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4" w:history="1">
              <w:r w:rsidR="00E5154D">
                <w:rPr>
                  <w:rStyle w:val="Hyperlink0"/>
                  <w:sz w:val="16"/>
                  <w:szCs w:val="16"/>
                </w:rPr>
                <w:t>Кафедра фармакологии с курсами клинической фармакологии, фармацевтической технологии и курсом ПО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27.02.19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02.03.19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>
        <w:trPr>
          <w:trHeight w:val="121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4.3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Педагогика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5601E0">
            <w:hyperlink r:id="rId15" w:history="1">
              <w:r w:rsidR="00E5154D">
                <w:rPr>
                  <w:rStyle w:val="Hyperlink0"/>
                  <w:sz w:val="16"/>
                  <w:szCs w:val="16"/>
                </w:rPr>
                <w:t>Кафедра педагогики и психологии с курсом ПО</w:t>
              </w:r>
            </w:hyperlink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24.11.18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04.12.18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>
        <w:trPr>
          <w:trHeight w:val="31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Вариативная часть</w:t>
            </w:r>
          </w:p>
        </w:tc>
      </w:tr>
      <w:tr w:rsidR="008A7566">
        <w:trPr>
          <w:trHeight w:val="31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</w:t>
            </w:r>
          </w:p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Обязательные дисциплины</w:t>
            </w:r>
          </w:p>
        </w:tc>
      </w:tr>
      <w:tr w:rsidR="00E5154D" w:rsidTr="00E5154D">
        <w:trPr>
          <w:trHeight w:val="58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lastRenderedPageBreak/>
              <w:t>5.1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r>
              <w:rPr>
                <w:rStyle w:val="ab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both"/>
            </w:pPr>
            <w:r>
              <w:rPr>
                <w:rStyle w:val="ab"/>
                <w:sz w:val="16"/>
                <w:szCs w:val="16"/>
              </w:rPr>
              <w:t>Кафедра анестезиологии и реаниматологии ИПО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E5154D" w:rsidRDefault="00E5154D" w:rsidP="00BA3D32">
            <w:pPr>
              <w:ind w:left="113" w:right="113"/>
              <w:jc w:val="both"/>
            </w:pPr>
            <w:r>
              <w:t>По расписанию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E5154D" w:rsidRDefault="00BA3D32" w:rsidP="00BA3D32">
            <w:pPr>
              <w:ind w:left="113" w:right="113"/>
              <w:jc w:val="both"/>
            </w:pPr>
            <w:r>
              <w:t>П</w:t>
            </w:r>
            <w:r w:rsidR="00E5154D">
              <w:t>о расписанию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E5154D" w:rsidTr="00E5154D">
        <w:trPr>
          <w:trHeight w:val="9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5.2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r>
              <w:rPr>
                <w:rStyle w:val="ab"/>
                <w:sz w:val="16"/>
                <w:szCs w:val="16"/>
              </w:rPr>
              <w:t>Организация лекарственного обеспечения населения РФ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5601E0">
            <w:hyperlink r:id="rId16" w:history="1">
              <w:r w:rsidR="00E5154D">
                <w:rPr>
                  <w:rStyle w:val="Hyperlink0"/>
                  <w:sz w:val="16"/>
                  <w:szCs w:val="16"/>
                </w:rPr>
                <w:t>Кафедра фармакологии с курсами клинической фармакологии, фармацевтической технологии и курсом ПО</w:t>
              </w:r>
            </w:hyperlink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E5154D" w:rsidTr="00E5154D"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5.3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r>
              <w:rPr>
                <w:rStyle w:val="ab"/>
                <w:sz w:val="16"/>
                <w:szCs w:val="16"/>
              </w:rPr>
              <w:t>Онкология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5601E0">
            <w:hyperlink r:id="rId17" w:history="1">
              <w:r w:rsidR="00E5154D">
                <w:rPr>
                  <w:rStyle w:val="Hyperlink0"/>
                  <w:sz w:val="16"/>
                  <w:szCs w:val="16"/>
                </w:rPr>
                <w:t>Кафедра онкологии и лучевой терапии с курсом ПО</w:t>
              </w:r>
            </w:hyperlink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BA3D32" w:rsidTr="005401C2">
        <w:trPr>
          <w:trHeight w:val="147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 w:rsidP="00E11233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5.4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 w:rsidP="00184A54">
            <w:r>
              <w:rPr>
                <w:rStyle w:val="ab"/>
                <w:sz w:val="16"/>
                <w:szCs w:val="16"/>
              </w:rPr>
              <w:t>Трансфузиология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5601E0" w:rsidP="00196203">
            <w:hyperlink r:id="rId18" w:history="1">
              <w:r w:rsidR="00BA3D32">
                <w:rPr>
                  <w:rStyle w:val="Hyperlink0"/>
                  <w:sz w:val="16"/>
                  <w:szCs w:val="16"/>
                </w:rPr>
                <w:t>Кафедра общей хирургии им. проф. М.И. Гульмана</w:t>
              </w:r>
            </w:hyperlink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/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 w:rsidP="00C75AE0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 w:rsidP="005401C2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E5154D" w:rsidTr="00E5154D">
        <w:trPr>
          <w:trHeight w:val="82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5.5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r>
              <w:rPr>
                <w:rStyle w:val="ab"/>
                <w:sz w:val="16"/>
                <w:szCs w:val="16"/>
              </w:rPr>
              <w:t>Топографическая анатомия и оперативная хирургия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5601E0">
            <w:hyperlink r:id="rId19" w:history="1">
              <w:r w:rsidR="00E5154D">
                <w:rPr>
                  <w:rStyle w:val="Hyperlink0"/>
                  <w:sz w:val="16"/>
                  <w:szCs w:val="16"/>
                </w:rPr>
                <w:t>Кафедра оперативной хирургии и топографической анатомии</w:t>
              </w:r>
            </w:hyperlink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E5154D" w:rsidTr="00E5154D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5.6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r>
              <w:rPr>
                <w:rStyle w:val="ab"/>
                <w:sz w:val="16"/>
                <w:szCs w:val="16"/>
              </w:rPr>
              <w:t>Урология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BA3D32">
            <w:pPr>
              <w:jc w:val="center"/>
            </w:pPr>
            <w:r>
              <w:rPr>
                <w:rStyle w:val="ab"/>
                <w:sz w:val="16"/>
                <w:szCs w:val="16"/>
                <w:u w:color="FF0000"/>
              </w:rPr>
              <w:t>Кафедра урологии, андрологии и сексологии ИПО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54D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 w:rsidTr="00E5154D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6.0</w:t>
            </w:r>
          </w:p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Дисциплины по выбору ординатора</w:t>
            </w:r>
          </w:p>
        </w:tc>
      </w:tr>
      <w:tr w:rsidR="008A7566" w:rsidTr="00E5154D">
        <w:trPr>
          <w:trHeight w:val="6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6.1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 xml:space="preserve">Травматология и ортопедия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  <w:u w:color="FF0000"/>
              </w:rPr>
              <w:t>ДКБ ОАО РЖД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02</w:t>
            </w: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.02.19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17.02.19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Зачет</w:t>
            </w:r>
          </w:p>
        </w:tc>
      </w:tr>
      <w:tr w:rsidR="008A7566" w:rsidTr="00E5154D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8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Практики</w:t>
            </w:r>
          </w:p>
        </w:tc>
      </w:tr>
      <w:tr w:rsidR="008A7566" w:rsidTr="00E5154D">
        <w:trPr>
          <w:trHeight w:val="9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i/>
                <w:iCs/>
                <w:sz w:val="16"/>
                <w:szCs w:val="16"/>
              </w:rPr>
              <w:t>Обучающий симуляционный курс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a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ab"/>
                <w:rFonts w:ascii="Times New Roman" w:hAnsi="Times New Roman"/>
                <w:sz w:val="16"/>
                <w:szCs w:val="16"/>
              </w:rPr>
              <w:t>Кафедра-центр симуляционных технологий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  <w:lang w:val="en-US"/>
              </w:rPr>
              <w:t>14</w:t>
            </w: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.02.1</w:t>
            </w:r>
            <w:r w:rsidR="00BA3D32">
              <w:rPr>
                <w:rStyle w:val="ab"/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17.02.1</w:t>
            </w:r>
            <w:r w:rsidR="00BA3D32">
              <w:rPr>
                <w:rStyle w:val="ab"/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</w:tr>
      <w:tr w:rsidR="008A7566" w:rsidTr="00E5154D">
        <w:trPr>
          <w:trHeight w:val="9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Специальные навыки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a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ab"/>
                <w:rFonts w:ascii="Times New Roman" w:hAnsi="Times New Roman"/>
                <w:sz w:val="16"/>
                <w:szCs w:val="16"/>
              </w:rPr>
              <w:t>Кафедра-центр симуляционных технологий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14.02.1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  <w:p w:rsidR="008A7566" w:rsidRDefault="00E5154D">
            <w:r>
              <w:rPr>
                <w:b/>
                <w:bCs/>
                <w:sz w:val="16"/>
                <w:szCs w:val="16"/>
              </w:rPr>
              <w:t>15.02.1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15.02.1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  <w:p w:rsidR="008A7566" w:rsidRDefault="00E5154D">
            <w:r>
              <w:rPr>
                <w:b/>
                <w:bCs/>
                <w:sz w:val="16"/>
                <w:szCs w:val="16"/>
              </w:rPr>
              <w:t>16.02.1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Диф. зачет</w:t>
            </w:r>
          </w:p>
        </w:tc>
      </w:tr>
      <w:tr w:rsidR="008A7566" w:rsidTr="00E5154D">
        <w:trPr>
          <w:trHeight w:val="9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Общепрофессиональные навыки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pStyle w:val="aa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ab"/>
                <w:rFonts w:ascii="Times New Roman" w:hAnsi="Times New Roman"/>
                <w:sz w:val="16"/>
                <w:szCs w:val="16"/>
              </w:rPr>
              <w:t>Кафедра-центр симуляционных технологий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16.02.1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17.02.1</w:t>
            </w:r>
            <w:r w:rsidR="00BA3D3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Диф. зачет</w:t>
            </w:r>
          </w:p>
        </w:tc>
      </w:tr>
      <w:tr w:rsidR="008A7566" w:rsidTr="00E5154D">
        <w:trPr>
          <w:trHeight w:val="120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Стационар (1 год)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32" w:rsidRDefault="00BA3D32">
            <w:pPr>
              <w:pStyle w:val="aa"/>
              <w:tabs>
                <w:tab w:val="left" w:pos="720"/>
                <w:tab w:val="left" w:pos="1440"/>
              </w:tabs>
              <w:rPr>
                <w:rStyle w:val="ab"/>
                <w:sz w:val="16"/>
                <w:szCs w:val="16"/>
                <w:u w:color="FF0000"/>
              </w:rPr>
            </w:pPr>
            <w:r>
              <w:rPr>
                <w:rStyle w:val="ab"/>
                <w:sz w:val="16"/>
                <w:szCs w:val="16"/>
                <w:u w:color="FF0000"/>
              </w:rPr>
              <w:t>ДКБ ОАО РЖД</w:t>
            </w:r>
          </w:p>
          <w:p w:rsidR="008A7566" w:rsidRDefault="00BA3D32">
            <w:pPr>
              <w:pStyle w:val="aa"/>
              <w:tabs>
                <w:tab w:val="left" w:pos="720"/>
                <w:tab w:val="left" w:pos="1440"/>
              </w:tabs>
              <w:rPr>
                <w:rStyle w:val="ab"/>
                <w:sz w:val="16"/>
                <w:szCs w:val="16"/>
                <w:u w:color="FF0000"/>
              </w:rPr>
            </w:pPr>
            <w:r>
              <w:rPr>
                <w:rStyle w:val="ab"/>
                <w:sz w:val="16"/>
                <w:szCs w:val="16"/>
                <w:u w:color="FF0000"/>
              </w:rPr>
              <w:t xml:space="preserve"> 1 хирургическое о</w:t>
            </w:r>
          </w:p>
          <w:p w:rsidR="00BA3D32" w:rsidRDefault="00BA3D32">
            <w:pPr>
              <w:pStyle w:val="aa"/>
              <w:tabs>
                <w:tab w:val="left" w:pos="720"/>
                <w:tab w:val="left" w:pos="1440"/>
              </w:tabs>
              <w:rPr>
                <w:rStyle w:val="ab"/>
                <w:sz w:val="16"/>
                <w:szCs w:val="16"/>
                <w:u w:color="FF0000"/>
              </w:rPr>
            </w:pPr>
            <w:r>
              <w:rPr>
                <w:rStyle w:val="ab"/>
                <w:sz w:val="16"/>
                <w:szCs w:val="16"/>
                <w:u w:color="FF0000"/>
              </w:rPr>
              <w:t>ДКБ ОАО РЖД</w:t>
            </w:r>
          </w:p>
          <w:p w:rsidR="00BA3D32" w:rsidRDefault="00BA3D32">
            <w:pPr>
              <w:pStyle w:val="aa"/>
              <w:tabs>
                <w:tab w:val="left" w:pos="720"/>
                <w:tab w:val="left" w:pos="1440"/>
              </w:tabs>
              <w:rPr>
                <w:rStyle w:val="ab"/>
                <w:sz w:val="16"/>
                <w:szCs w:val="16"/>
                <w:u w:color="FF0000"/>
              </w:rPr>
            </w:pPr>
            <w:r>
              <w:rPr>
                <w:rStyle w:val="ab"/>
                <w:sz w:val="16"/>
                <w:szCs w:val="16"/>
                <w:u w:color="FF0000"/>
              </w:rPr>
              <w:t>Лор отделение</w:t>
            </w:r>
          </w:p>
          <w:p w:rsidR="00BA3D32" w:rsidRDefault="00BA3D32">
            <w:pPr>
              <w:pStyle w:val="aa"/>
              <w:tabs>
                <w:tab w:val="left" w:pos="720"/>
                <w:tab w:val="left" w:pos="1440"/>
              </w:tabs>
              <w:rPr>
                <w:rStyle w:val="ab"/>
                <w:sz w:val="16"/>
                <w:szCs w:val="16"/>
                <w:u w:color="FF0000"/>
              </w:rPr>
            </w:pPr>
            <w:r>
              <w:rPr>
                <w:rStyle w:val="ab"/>
                <w:sz w:val="16"/>
                <w:szCs w:val="16"/>
                <w:u w:color="FF0000"/>
              </w:rPr>
              <w:t>ДКБ ОАО РЖД</w:t>
            </w:r>
          </w:p>
          <w:p w:rsidR="00BA3D32" w:rsidRDefault="00BA3D32">
            <w:pPr>
              <w:pStyle w:val="aa"/>
              <w:tabs>
                <w:tab w:val="left" w:pos="720"/>
                <w:tab w:val="left" w:pos="1440"/>
              </w:tabs>
            </w:pPr>
            <w:r>
              <w:rPr>
                <w:rStyle w:val="ab"/>
                <w:sz w:val="16"/>
                <w:szCs w:val="16"/>
                <w:u w:color="FF0000"/>
              </w:rPr>
              <w:t>Урологическое отделение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BA3D32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06.10.18</w:t>
            </w:r>
          </w:p>
          <w:p w:rsidR="008A7566" w:rsidRDefault="008A7566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</w:p>
          <w:p w:rsidR="008A7566" w:rsidRDefault="00BA3D32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06.04.19</w:t>
            </w:r>
          </w:p>
          <w:p w:rsidR="00BA6D6D" w:rsidRDefault="00BA6D6D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</w:p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29.06.1</w:t>
            </w:r>
            <w:r w:rsidR="00BA3D32">
              <w:rPr>
                <w:rStyle w:val="ab"/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BA6D6D">
              <w:rPr>
                <w:rStyle w:val="ab"/>
                <w:b/>
                <w:bCs/>
                <w:sz w:val="16"/>
                <w:szCs w:val="16"/>
                <w:u w:color="FF0000"/>
              </w:rPr>
              <w:t>.12.</w:t>
            </w:r>
            <w:r w:rsidR="00BA3D32">
              <w:rPr>
                <w:rStyle w:val="ab"/>
                <w:b/>
                <w:bCs/>
                <w:sz w:val="16"/>
                <w:szCs w:val="16"/>
                <w:u w:color="FF0000"/>
              </w:rPr>
              <w:t>18</w:t>
            </w:r>
          </w:p>
          <w:p w:rsidR="008A7566" w:rsidRDefault="008A7566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</w:p>
          <w:p w:rsidR="008A7566" w:rsidRDefault="00BA3D32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14.06.19</w:t>
            </w:r>
          </w:p>
          <w:p w:rsidR="00BA6D6D" w:rsidRDefault="00BA6D6D">
            <w:pPr>
              <w:rPr>
                <w:rStyle w:val="ab"/>
                <w:b/>
                <w:bCs/>
                <w:sz w:val="16"/>
                <w:szCs w:val="16"/>
                <w:u w:color="FF0000"/>
              </w:rPr>
            </w:pPr>
          </w:p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02.08.1</w:t>
            </w:r>
            <w:r w:rsidR="00BA3D32">
              <w:rPr>
                <w:rStyle w:val="ab"/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Диф. зачет</w:t>
            </w:r>
          </w:p>
        </w:tc>
      </w:tr>
      <w:tr w:rsidR="008A7566" w:rsidTr="00E5154D">
        <w:trPr>
          <w:trHeight w:val="6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40A10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7.5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Стационар (2 год)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  <w:u w:color="FF0000"/>
              </w:rPr>
              <w:t>ДКБ ОАО РЖД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24</w:t>
            </w:r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.09.1</w:t>
            </w:r>
            <w:r w:rsidR="00BA6D6D">
              <w:rPr>
                <w:rStyle w:val="ab"/>
                <w:b/>
                <w:bCs/>
                <w:sz w:val="16"/>
                <w:szCs w:val="16"/>
                <w:u w:color="FF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31.07.20</w:t>
            </w:r>
            <w:r w:rsidR="00BA6D6D">
              <w:rPr>
                <w:rStyle w:val="ab"/>
                <w:b/>
                <w:bCs/>
                <w:sz w:val="16"/>
                <w:szCs w:val="16"/>
                <w:u w:color="FF0000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1422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Диф. зачет</w:t>
            </w:r>
          </w:p>
        </w:tc>
      </w:tr>
      <w:tr w:rsidR="008A7566" w:rsidTr="00E5154D">
        <w:trPr>
          <w:trHeight w:val="6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40A10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7.6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Поликлиника (2 год)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sz w:val="16"/>
                <w:szCs w:val="16"/>
              </w:rPr>
              <w:t>Городская поликлиника №4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06.04.</w:t>
            </w:r>
            <w:r w:rsidR="00E120F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22.04.</w:t>
            </w:r>
            <w:r w:rsidR="00E120F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Диф. зачет</w:t>
            </w:r>
          </w:p>
        </w:tc>
      </w:tr>
      <w:tr w:rsidR="008A7566" w:rsidTr="00E5154D">
        <w:trPr>
          <w:trHeight w:val="3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40A10">
            <w:r>
              <w:rPr>
                <w:rStyle w:val="ab"/>
                <w:b/>
                <w:bCs/>
                <w:sz w:val="16"/>
                <w:szCs w:val="16"/>
                <w:u w:color="FF0000"/>
              </w:rPr>
              <w:t>7.7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rStyle w:val="ab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15.06.</w:t>
            </w:r>
            <w:r w:rsidR="00E120F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r>
              <w:rPr>
                <w:b/>
                <w:bCs/>
                <w:sz w:val="16"/>
                <w:szCs w:val="16"/>
              </w:rPr>
              <w:t>28.06.</w:t>
            </w:r>
            <w:r w:rsidR="00E120F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E5154D">
            <w:pPr>
              <w:jc w:val="center"/>
            </w:pPr>
            <w:r>
              <w:rPr>
                <w:rStyle w:val="ab"/>
                <w:sz w:val="16"/>
                <w:szCs w:val="16"/>
              </w:rPr>
              <w:t>Итоговый гос.экзамен</w:t>
            </w:r>
          </w:p>
        </w:tc>
      </w:tr>
      <w:tr w:rsidR="008A7566" w:rsidTr="00E5154D">
        <w:trPr>
          <w:trHeight w:val="3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66" w:rsidRDefault="008A7566"/>
        </w:tc>
      </w:tr>
    </w:tbl>
    <w:p w:rsidR="008A7566" w:rsidRDefault="008A7566">
      <w:pPr>
        <w:widowControl w:val="0"/>
        <w:ind w:left="108" w:hanging="108"/>
        <w:jc w:val="center"/>
        <w:rPr>
          <w:rStyle w:val="ab"/>
          <w:b/>
          <w:bCs/>
        </w:rPr>
      </w:pPr>
    </w:p>
    <w:p w:rsidR="008A7566" w:rsidRDefault="008A7566">
      <w:pPr>
        <w:widowControl w:val="0"/>
        <w:jc w:val="center"/>
        <w:rPr>
          <w:rStyle w:val="ab"/>
          <w:b/>
          <w:bCs/>
        </w:rPr>
      </w:pPr>
    </w:p>
    <w:p w:rsidR="008A7566" w:rsidRDefault="00E5154D">
      <w:pPr>
        <w:rPr>
          <w:rStyle w:val="ab"/>
          <w:b/>
          <w:bCs/>
        </w:rPr>
      </w:pPr>
      <w:r>
        <w:rPr>
          <w:rStyle w:val="ab"/>
          <w:b/>
          <w:bCs/>
        </w:rPr>
        <w:t xml:space="preserve">Ординатор     Владимиров Иван Владимирович </w:t>
      </w:r>
    </w:p>
    <w:p w:rsidR="008A7566" w:rsidRDefault="008A7566">
      <w:pPr>
        <w:rPr>
          <w:rStyle w:val="ab"/>
          <w:b/>
          <w:bCs/>
        </w:rPr>
      </w:pPr>
    </w:p>
    <w:p w:rsidR="008A7566" w:rsidRDefault="00E5154D">
      <w:pPr>
        <w:rPr>
          <w:rStyle w:val="ab"/>
          <w:b/>
          <w:bCs/>
        </w:rPr>
      </w:pPr>
      <w:r>
        <w:rPr>
          <w:rStyle w:val="ab"/>
          <w:b/>
          <w:bCs/>
        </w:rPr>
        <w:t>Руководитель  ординатуры    д.м.н., профессор Винник Ю.С.</w:t>
      </w:r>
    </w:p>
    <w:p w:rsidR="008A7566" w:rsidRDefault="008A7566">
      <w:pPr>
        <w:rPr>
          <w:rStyle w:val="ab"/>
          <w:b/>
          <w:bCs/>
        </w:rPr>
      </w:pPr>
    </w:p>
    <w:p w:rsidR="008A7566" w:rsidRDefault="008A7566"/>
    <w:sectPr w:rsidR="008A7566" w:rsidSect="008A7566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2C" w:rsidRDefault="00154C2C" w:rsidP="008A7566">
      <w:r>
        <w:separator/>
      </w:r>
    </w:p>
  </w:endnote>
  <w:endnote w:type="continuationSeparator" w:id="1">
    <w:p w:rsidR="00154C2C" w:rsidRDefault="00154C2C" w:rsidP="008A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4D" w:rsidRDefault="00E515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2C" w:rsidRDefault="00154C2C" w:rsidP="008A7566">
      <w:r>
        <w:separator/>
      </w:r>
    </w:p>
  </w:footnote>
  <w:footnote w:type="continuationSeparator" w:id="1">
    <w:p w:rsidR="00154C2C" w:rsidRDefault="00154C2C" w:rsidP="008A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4D" w:rsidRDefault="00E515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566"/>
    <w:rsid w:val="00154C2C"/>
    <w:rsid w:val="0031556E"/>
    <w:rsid w:val="005601E0"/>
    <w:rsid w:val="00614A36"/>
    <w:rsid w:val="00840A10"/>
    <w:rsid w:val="008A7566"/>
    <w:rsid w:val="00992EE7"/>
    <w:rsid w:val="00BA3D32"/>
    <w:rsid w:val="00BA6D6D"/>
    <w:rsid w:val="00E120F9"/>
    <w:rsid w:val="00E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566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rsid w:val="008A7566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566"/>
    <w:rPr>
      <w:u w:val="single"/>
    </w:rPr>
  </w:style>
  <w:style w:type="table" w:customStyle="1" w:styleId="TableNormal">
    <w:name w:val="Table Normal"/>
    <w:rsid w:val="008A75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A75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rsid w:val="008A7566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ody Text"/>
    <w:rsid w:val="008A7566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footer"/>
    <w:rsid w:val="008A7566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Раздел_стандарт"/>
    <w:rsid w:val="008A7566"/>
    <w:pPr>
      <w:keepNext/>
      <w:spacing w:before="240" w:after="120" w:line="288" w:lineRule="auto"/>
      <w:outlineLvl w:val="0"/>
    </w:pPr>
    <w:rPr>
      <w:rFonts w:ascii="Arial" w:hAnsi="Arial" w:cs="Arial Unicode MS"/>
      <w:caps/>
      <w:color w:val="000000"/>
      <w:kern w:val="32"/>
      <w:sz w:val="28"/>
      <w:szCs w:val="28"/>
      <w:u w:color="000000"/>
    </w:rPr>
  </w:style>
  <w:style w:type="paragraph" w:customStyle="1" w:styleId="FR2">
    <w:name w:val="FR2"/>
    <w:rsid w:val="008A7566"/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50">
    <w:name w:val="заголовок 5"/>
    <w:rsid w:val="008A7566"/>
    <w:pPr>
      <w:keepNext/>
      <w:spacing w:line="360" w:lineRule="auto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9">
    <w:name w:val="Title"/>
    <w:rsid w:val="008A7566"/>
    <w:pPr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aa">
    <w:name w:val="По умолчанию"/>
    <w:rsid w:val="008A7566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b">
    <w:name w:val="Нет"/>
    <w:rsid w:val="008A7566"/>
  </w:style>
  <w:style w:type="character" w:customStyle="1" w:styleId="Hyperlink0">
    <w:name w:val="Hyperlink.0"/>
    <w:basedOn w:val="ab"/>
    <w:rsid w:val="008A7566"/>
    <w:rPr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515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54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gmu.ru/index.php?page%25255bcommon%25255d=dept&amp;id=330" TargetMode="External"/><Relationship Id="rId18" Type="http://schemas.openxmlformats.org/officeDocument/2006/relationships/hyperlink" Target="http://krasgmu.ru/index.php?page%25255bcommon%25255d=dept&amp;id=30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rasgmu.ru/index.php?page%25255bcommon%25255d=dept&amp;id=164" TargetMode="External"/><Relationship Id="rId17" Type="http://schemas.openxmlformats.org/officeDocument/2006/relationships/hyperlink" Target="http://krasgmu.ru/index.php?page%25255bcommon%25255d=dept&amp;id=3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asgmu.ru/index.php?page%25255bcommon%25255d=dept&amp;id=3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krasgmu.ru/index.php?page%25255bcommon%25255d=dept&amp;id=3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rasgmu.ru/index.php?page%25255bcommon%25255d=dept&amp;id=2052" TargetMode="External"/><Relationship Id="rId10" Type="http://schemas.openxmlformats.org/officeDocument/2006/relationships/hyperlink" Target="http://krasgmu.ru/index.php?page%25255bcommon%25255d=dept&amp;id=305" TargetMode="External"/><Relationship Id="rId19" Type="http://schemas.openxmlformats.org/officeDocument/2006/relationships/hyperlink" Target="http://krasgmu.ru/index.php?page%25255bcommon%25255d=dept&amp;id=3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krasgmu.ru/index.php?page%25255bcommon%25255d=dept&amp;id=33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2018-09-15T03:05:00Z</dcterms:created>
  <dcterms:modified xsi:type="dcterms:W3CDTF">2018-09-15T03:05:00Z</dcterms:modified>
</cp:coreProperties>
</file>