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585" w:type="dxa"/>
        <w:jc w:val="left"/>
        <w:tblInd w:w="-426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995"/>
        <w:gridCol w:w="4787"/>
        <w:gridCol w:w="452"/>
        <w:gridCol w:w="5351"/>
      </w:tblGrid>
      <w:tr w:rsidR="00CE1E3B" w:rsidTr="00E875AF">
        <w:trPr>
          <w:cantSplit/>
          <w:trHeight w:hRule="exact" w:val="10091"/>
          <w:tblHeader/>
          <w:jc w:val="left"/>
        </w:trPr>
        <w:tc>
          <w:tcPr>
            <w:tcW w:w="4995" w:type="dxa"/>
            <w:tcMar>
              <w:top w:w="288" w:type="dxa"/>
              <w:right w:w="720" w:type="dxa"/>
            </w:tcMar>
          </w:tcPr>
          <w:p w:rsidR="00CE1E3B" w:rsidRDefault="002213C4" w:rsidP="00CE1E3B">
            <w:pPr>
              <w:pStyle w:val="aa"/>
            </w:pPr>
            <w:r>
              <w:t xml:space="preserve">Эти продукты следует </w:t>
            </w:r>
            <w:r w:rsidRPr="002213C4">
              <w:rPr>
                <w:b/>
              </w:rPr>
              <w:t>полностью</w:t>
            </w:r>
            <w:r>
              <w:t xml:space="preserve"> исключить из рациона:</w:t>
            </w:r>
          </w:p>
          <w:p w:rsidR="002213C4" w:rsidRDefault="002213C4" w:rsidP="002213C4">
            <w:pPr>
              <w:pStyle w:val="aa"/>
              <w:numPr>
                <w:ilvl w:val="0"/>
                <w:numId w:val="17"/>
              </w:numPr>
            </w:pPr>
            <w:r w:rsidRPr="002213C4">
              <w:t>Кофе, шоколад, какао</w:t>
            </w:r>
          </w:p>
          <w:p w:rsidR="002213C4" w:rsidRDefault="002213C4" w:rsidP="002213C4">
            <w:pPr>
              <w:pStyle w:val="aa"/>
              <w:numPr>
                <w:ilvl w:val="0"/>
                <w:numId w:val="17"/>
              </w:numPr>
            </w:pPr>
            <w:r>
              <w:t>Газированные напитки, содержащие кофеин.</w:t>
            </w:r>
          </w:p>
          <w:p w:rsidR="002213C4" w:rsidRDefault="002213C4" w:rsidP="002213C4">
            <w:pPr>
              <w:pStyle w:val="aa"/>
              <w:numPr>
                <w:ilvl w:val="0"/>
                <w:numId w:val="17"/>
              </w:numPr>
            </w:pPr>
            <w:r>
              <w:t>Алкоголь и курение</w:t>
            </w:r>
          </w:p>
          <w:p w:rsidR="00E875AF" w:rsidRDefault="00E875AF" w:rsidP="00E875AF">
            <w:pPr>
              <w:pStyle w:val="aa"/>
              <w:numPr>
                <w:ilvl w:val="0"/>
                <w:numId w:val="17"/>
              </w:numPr>
            </w:pPr>
            <w:r>
              <w:t>Жирное мясо</w:t>
            </w:r>
          </w:p>
          <w:p w:rsidR="00E875AF" w:rsidRDefault="00E875AF" w:rsidP="00E875AF">
            <w:pPr>
              <w:pStyle w:val="aa"/>
              <w:numPr>
                <w:ilvl w:val="0"/>
                <w:numId w:val="17"/>
              </w:numPr>
            </w:pPr>
            <w:r>
              <w:t>Маргарин, майонез, жирные соусы</w:t>
            </w:r>
          </w:p>
          <w:p w:rsidR="00E875AF" w:rsidRDefault="00E875AF" w:rsidP="00E875AF">
            <w:pPr>
              <w:pStyle w:val="aa"/>
              <w:numPr>
                <w:ilvl w:val="0"/>
                <w:numId w:val="17"/>
              </w:numPr>
            </w:pPr>
            <w:r>
              <w:t>Кондитерские изделия, сахар</w:t>
            </w:r>
          </w:p>
          <w:p w:rsidR="002213C4" w:rsidRDefault="00E875AF" w:rsidP="00E875AF">
            <w:pPr>
              <w:pStyle w:val="aa"/>
              <w:numPr>
                <w:ilvl w:val="0"/>
                <w:numId w:val="17"/>
              </w:numPr>
            </w:pPr>
            <w:r>
              <w:t>Животные жиры, особенно бараний и говяжий</w:t>
            </w:r>
          </w:p>
          <w:p w:rsidR="00E875AF" w:rsidRDefault="00E875AF" w:rsidP="00E875AF">
            <w:pPr>
              <w:pStyle w:val="aa"/>
              <w:ind w:left="864"/>
            </w:pPr>
            <w:r w:rsidRPr="00E875AF">
              <w:t xml:space="preserve">Также следует свести к минимуму потребление нерафинированного растительного масла и топленого. В сутки рекомендуется употреблять </w:t>
            </w:r>
            <w:r w:rsidRPr="00E875AF">
              <w:rPr>
                <w:b/>
                <w:u w:val="single"/>
              </w:rPr>
              <w:t>не более 200 гр. белка</w:t>
            </w:r>
            <w:r w:rsidRPr="00E875AF">
              <w:rPr>
                <w:b/>
              </w:rPr>
              <w:t>.</w:t>
            </w:r>
            <w:r w:rsidRPr="00E875AF">
              <w:t xml:space="preserve"> Особое место уделяется соли. Суточная норма натрия не должна быть больше 2300 мг.</w:t>
            </w:r>
          </w:p>
        </w:tc>
        <w:tc>
          <w:tcPr>
            <w:tcW w:w="4787" w:type="dxa"/>
            <w:tcMar>
              <w:top w:w="288" w:type="dxa"/>
              <w:left w:w="432" w:type="dxa"/>
              <w:right w:w="0" w:type="dxa"/>
            </w:tcMar>
          </w:tcPr>
          <w:p w:rsidR="00CE1E3B" w:rsidRDefault="00E875AF" w:rsidP="00E875AF">
            <w:pPr>
              <w:rPr>
                <w:b/>
                <w:i/>
                <w:sz w:val="24"/>
                <w:szCs w:val="24"/>
              </w:rPr>
            </w:pPr>
            <w:r w:rsidRPr="00E875AF">
              <w:rPr>
                <w:b/>
                <w:i/>
                <w:sz w:val="24"/>
                <w:szCs w:val="24"/>
              </w:rPr>
              <w:t>Пример диетического меню на несколько дней.</w:t>
            </w:r>
          </w:p>
          <w:p w:rsidR="00E875AF" w:rsidRPr="00AE2F64" w:rsidRDefault="00E875AF" w:rsidP="00E875AF">
            <w:pPr>
              <w:rPr>
                <w:u w:val="single"/>
              </w:rPr>
            </w:pPr>
            <w:r w:rsidRPr="00AE2F64">
              <w:rPr>
                <w:u w:val="single"/>
              </w:rPr>
              <w:t>День 1.</w:t>
            </w:r>
          </w:p>
          <w:p w:rsidR="00E875AF" w:rsidRDefault="00E875AF" w:rsidP="00E875AF">
            <w:r w:rsidRPr="00E875AF">
              <w:t>Завтрак</w:t>
            </w:r>
            <w:r>
              <w:t xml:space="preserve">: </w:t>
            </w:r>
            <w:r w:rsidR="000F64CF">
              <w:t xml:space="preserve">омлет с брокколи, </w:t>
            </w:r>
            <w:r>
              <w:t>перемолотые грецкие орехи (1 чайная ложка)</w:t>
            </w:r>
            <w:r w:rsidR="00AE2F64">
              <w:t>, свежевыжатый сок из апельсина.</w:t>
            </w:r>
          </w:p>
          <w:p w:rsidR="00E875AF" w:rsidRDefault="00E875AF" w:rsidP="00E875AF">
            <w:r>
              <w:t xml:space="preserve">Обед: </w:t>
            </w:r>
            <w:r w:rsidR="00E53B29">
              <w:t>г</w:t>
            </w:r>
            <w:r w:rsidR="00E53B29" w:rsidRPr="00E53B29">
              <w:t>рибной суп, винегрет, отвар шиповника.</w:t>
            </w:r>
          </w:p>
          <w:p w:rsidR="00E53B29" w:rsidRDefault="00E53B29" w:rsidP="00E875AF">
            <w:r>
              <w:t xml:space="preserve">Полдник: </w:t>
            </w:r>
            <w:r w:rsidRPr="00E53B29">
              <w:t>булочка с кунжутом, йогурт.</w:t>
            </w:r>
          </w:p>
          <w:p w:rsidR="00E875AF" w:rsidRDefault="00AE2F64" w:rsidP="00E875AF">
            <w:r>
              <w:t>Ужин:</w:t>
            </w:r>
            <w:r w:rsidRPr="00AE2F64">
              <w:t xml:space="preserve"> спагетти</w:t>
            </w:r>
            <w:r>
              <w:t xml:space="preserve"> со шпинатом и тертым сыром</w:t>
            </w:r>
            <w:r w:rsidRPr="00AE2F64">
              <w:t xml:space="preserve">, </w:t>
            </w:r>
            <w:r>
              <w:t>куриная грудка, обжаренная</w:t>
            </w:r>
            <w:r w:rsidRPr="00AE2F64">
              <w:t xml:space="preserve"> на оливковом масле.</w:t>
            </w:r>
          </w:p>
          <w:p w:rsidR="00AE2F64" w:rsidRPr="00AE2F64" w:rsidRDefault="00AE2F64" w:rsidP="00E875AF">
            <w:pPr>
              <w:rPr>
                <w:u w:val="single"/>
              </w:rPr>
            </w:pPr>
            <w:r w:rsidRPr="00AE2F64">
              <w:rPr>
                <w:u w:val="single"/>
              </w:rPr>
              <w:t>День 2.</w:t>
            </w:r>
          </w:p>
          <w:p w:rsidR="00AE2F64" w:rsidRDefault="00AE2F64" w:rsidP="00AE2F64">
            <w:r>
              <w:t xml:space="preserve">Завтрак: </w:t>
            </w:r>
            <w:r w:rsidRPr="00AE2F64">
              <w:t>сырники с тертым яблоком и изюмом.</w:t>
            </w:r>
          </w:p>
          <w:p w:rsidR="00AE2F64" w:rsidRDefault="00AE2F64" w:rsidP="00AE2F64">
            <w:r>
              <w:t>Обед: с</w:t>
            </w:r>
            <w:r w:rsidRPr="00AE2F64">
              <w:t>уп с домашней лапшой, хлебцы, греческий салат с брынзой.</w:t>
            </w:r>
          </w:p>
          <w:p w:rsidR="00E53B29" w:rsidRDefault="00E53B29" w:rsidP="00AE2F64">
            <w:r>
              <w:t xml:space="preserve">Полдник: </w:t>
            </w:r>
            <w:r w:rsidRPr="00E53B29">
              <w:t>виноград, йогурт.</w:t>
            </w:r>
          </w:p>
          <w:p w:rsidR="00AE2F64" w:rsidRDefault="00AE2F64" w:rsidP="00AE2F64">
            <w:r>
              <w:t xml:space="preserve">Ужин: </w:t>
            </w:r>
            <w:r w:rsidRPr="00AE2F64">
              <w:t>кабачок фаршированный, салат из моркови с орехами зелень, чай.</w:t>
            </w:r>
          </w:p>
          <w:p w:rsidR="00AE2F64" w:rsidRDefault="00720A2C" w:rsidP="00AE2F64">
            <w:pPr>
              <w:rPr>
                <w:i/>
              </w:rPr>
            </w:pPr>
            <w:r w:rsidRPr="00720A2C">
              <w:rPr>
                <w:i/>
              </w:rPr>
              <w:t xml:space="preserve">Подготовила студентка группы </w:t>
            </w:r>
            <w:r w:rsidR="00174855">
              <w:rPr>
                <w:i/>
              </w:rPr>
              <w:t>309-2</w:t>
            </w:r>
          </w:p>
          <w:p w:rsidR="00174855" w:rsidRPr="00720A2C" w:rsidRDefault="00174855" w:rsidP="00AE2F64">
            <w:pPr>
              <w:rPr>
                <w:i/>
              </w:rPr>
            </w:pPr>
            <w:proofErr w:type="spellStart"/>
            <w:r>
              <w:rPr>
                <w:i/>
              </w:rPr>
              <w:t>Рулева</w:t>
            </w:r>
            <w:proofErr w:type="spellEnd"/>
            <w:r>
              <w:rPr>
                <w:i/>
              </w:rPr>
              <w:t xml:space="preserve"> Юлия </w:t>
            </w:r>
          </w:p>
          <w:p w:rsidR="00AE2F64" w:rsidRPr="00AE2F64" w:rsidRDefault="00AE2F64" w:rsidP="00AE2F64"/>
        </w:tc>
        <w:tc>
          <w:tcPr>
            <w:tcW w:w="452" w:type="dxa"/>
            <w:tcMar>
              <w:top w:w="288" w:type="dxa"/>
              <w:right w:w="432" w:type="dxa"/>
            </w:tcMar>
          </w:tcPr>
          <w:p w:rsidR="00CE1E3B" w:rsidRDefault="00CE1E3B" w:rsidP="00E875AF">
            <w:pPr>
              <w:pStyle w:val="ac"/>
            </w:pPr>
          </w:p>
        </w:tc>
        <w:tc>
          <w:tcPr>
            <w:tcW w:w="5351" w:type="dxa"/>
            <w:tcMar>
              <w:top w:w="288" w:type="dxa"/>
              <w:left w:w="720" w:type="dxa"/>
            </w:tcMar>
          </w:tcPr>
          <w:p w:rsidR="00CE1E3B" w:rsidRDefault="00720A2C" w:rsidP="00720A2C">
            <w:pPr>
              <w:pStyle w:val="a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Остеопороз: как защитить свои кости?</w:t>
            </w:r>
          </w:p>
          <w:p w:rsidR="00720A2C" w:rsidRDefault="00720A2C" w:rsidP="00720A2C">
            <w:pPr>
              <w:pStyle w:val="ae"/>
              <w:jc w:val="center"/>
              <w:rPr>
                <w:sz w:val="44"/>
                <w:szCs w:val="44"/>
              </w:rPr>
            </w:pPr>
          </w:p>
          <w:p w:rsidR="00720A2C" w:rsidRPr="001D79B0" w:rsidRDefault="00720A2C" w:rsidP="00720A2C">
            <w:pPr>
              <w:pStyle w:val="ae"/>
              <w:jc w:val="center"/>
              <w:rPr>
                <w:sz w:val="44"/>
                <w:szCs w:val="44"/>
              </w:rPr>
            </w:pPr>
          </w:p>
          <w:p w:rsidR="000E42E9" w:rsidRDefault="001D79B0" w:rsidP="00473E3E">
            <w:pPr>
              <w:spacing w:before="120" w:after="360"/>
            </w:pPr>
            <w:r>
              <w:rPr>
                <w:noProof/>
                <w:lang w:eastAsia="ru-RU"/>
              </w:rPr>
              <w:drawing>
                <wp:inline distT="0" distB="0" distL="0" distR="0" wp14:anchorId="2CD91F05" wp14:editId="2087DADC">
                  <wp:extent cx="2771775" cy="3295202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2f51376b3967cd515cae9d34a691b2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960" cy="333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2E9" w:rsidRDefault="000E42E9" w:rsidP="000E42E9"/>
          <w:p w:rsidR="00CE1E3B" w:rsidRPr="000E42E9" w:rsidRDefault="00CE1E3B" w:rsidP="000E42E9">
            <w:pPr>
              <w:jc w:val="center"/>
            </w:pPr>
          </w:p>
        </w:tc>
      </w:tr>
    </w:tbl>
    <w:p w:rsidR="00CE1E3B" w:rsidRDefault="00CE1E3B" w:rsidP="00D91EF3">
      <w:pPr>
        <w:pStyle w:val="affffc"/>
      </w:pPr>
    </w:p>
    <w:tbl>
      <w:tblPr>
        <w:tblStyle w:val="a6"/>
        <w:tblW w:w="21239" w:type="dxa"/>
        <w:jc w:val="left"/>
        <w:tblInd w:w="-709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5288"/>
        <w:gridCol w:w="5227"/>
        <w:gridCol w:w="5362"/>
        <w:gridCol w:w="5362"/>
      </w:tblGrid>
      <w:tr w:rsidR="001D0D5E" w:rsidTr="001D0D5E">
        <w:trPr>
          <w:trHeight w:hRule="exact" w:val="10490"/>
          <w:tblHeader/>
          <w:jc w:val="left"/>
        </w:trPr>
        <w:tc>
          <w:tcPr>
            <w:tcW w:w="5288" w:type="dxa"/>
            <w:tcMar>
              <w:right w:w="432" w:type="dxa"/>
            </w:tcMar>
          </w:tcPr>
          <w:p w:rsidR="001D0D5E" w:rsidRDefault="001D0D5E" w:rsidP="001D0D5E">
            <w:pPr>
              <w:pStyle w:val="1"/>
            </w:pPr>
            <w:r>
              <w:lastRenderedPageBreak/>
              <w:t xml:space="preserve">Остеопороз - </w:t>
            </w:r>
          </w:p>
          <w:p w:rsidR="001D0D5E" w:rsidRDefault="001D0D5E" w:rsidP="001D0D5E">
            <w:r w:rsidRPr="000E42E9">
              <w:t>снижение  плотности  костей,  в  результате  чего  они  становятся  более  хрупкими  и  ломаются  даже  от   незначительной  нагрузки.</w:t>
            </w:r>
          </w:p>
          <w:p w:rsidR="001D0D5E" w:rsidRDefault="001D0D5E" w:rsidP="0037743C">
            <w:r>
              <w:rPr>
                <w:noProof/>
                <w:lang w:eastAsia="ru-RU"/>
              </w:rPr>
              <w:drawing>
                <wp:inline distT="0" distB="0" distL="0" distR="0" wp14:anchorId="16E3EDCF" wp14:editId="4126E768">
                  <wp:extent cx="2747654" cy="2060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utterstock_139672501_small_500x37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698" cy="206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D5E" w:rsidRDefault="001D0D5E" w:rsidP="0037743C">
            <w:pPr>
              <w:pStyle w:val="21"/>
            </w:pPr>
            <w:r>
              <w:t>Причины:</w:t>
            </w:r>
          </w:p>
          <w:p w:rsidR="001D0D5E" w:rsidRDefault="001D0D5E" w:rsidP="000E42E9">
            <w:pPr>
              <w:pStyle w:val="affff7"/>
              <w:numPr>
                <w:ilvl w:val="0"/>
                <w:numId w:val="15"/>
              </w:numPr>
            </w:pPr>
            <w:r>
              <w:t>Постклимактерический период</w:t>
            </w:r>
          </w:p>
          <w:p w:rsidR="001D0D5E" w:rsidRDefault="001D0D5E" w:rsidP="000E42E9">
            <w:pPr>
              <w:pStyle w:val="affff7"/>
              <w:numPr>
                <w:ilvl w:val="0"/>
                <w:numId w:val="15"/>
              </w:numPr>
            </w:pPr>
            <w:r>
              <w:t>Старческий возраст</w:t>
            </w:r>
          </w:p>
          <w:p w:rsidR="001D0D5E" w:rsidRDefault="001D0D5E" w:rsidP="000E42E9">
            <w:pPr>
              <w:pStyle w:val="affff7"/>
              <w:numPr>
                <w:ilvl w:val="0"/>
                <w:numId w:val="15"/>
              </w:numPr>
            </w:pPr>
            <w:r>
              <w:t xml:space="preserve">Длительное лечение </w:t>
            </w:r>
            <w:proofErr w:type="spellStart"/>
            <w:r>
              <w:t>глюкокортикоидами</w:t>
            </w:r>
            <w:proofErr w:type="spellEnd"/>
          </w:p>
          <w:p w:rsidR="001D0D5E" w:rsidRDefault="001D0D5E" w:rsidP="001D0D5E">
            <w:pPr>
              <w:pStyle w:val="affff7"/>
              <w:numPr>
                <w:ilvl w:val="0"/>
                <w:numId w:val="15"/>
              </w:numPr>
            </w:pPr>
            <w:r>
              <w:t>Сахарный диабет, злокачественные опухоли</w:t>
            </w:r>
            <w:r w:rsidRPr="001D0D5E">
              <w:t>, некотор</w:t>
            </w:r>
            <w:r>
              <w:t>ые болезни легких, тиреотоксикоз</w:t>
            </w:r>
            <w:r w:rsidRPr="001D0D5E">
              <w:t xml:space="preserve"> гипотиреоз хронический гепатит, аденома паращитовидной железы </w:t>
            </w:r>
          </w:p>
          <w:p w:rsidR="001D0D5E" w:rsidRDefault="0013267D" w:rsidP="0013267D">
            <w:pPr>
              <w:pStyle w:val="affff7"/>
              <w:numPr>
                <w:ilvl w:val="0"/>
                <w:numId w:val="15"/>
              </w:numPr>
            </w:pPr>
            <w:r>
              <w:t>Д</w:t>
            </w:r>
            <w:r w:rsidRPr="0013267D">
              <w:t>лительный дефицит кальция и витамина D в пище</w:t>
            </w:r>
          </w:p>
          <w:p w:rsidR="0013267D" w:rsidRDefault="0013267D" w:rsidP="0013267D">
            <w:pPr>
              <w:pStyle w:val="affff7"/>
              <w:numPr>
                <w:ilvl w:val="0"/>
                <w:numId w:val="15"/>
              </w:numPr>
            </w:pPr>
            <w:r>
              <w:t>Гиподинамия</w:t>
            </w:r>
          </w:p>
          <w:p w:rsidR="001D0D5E" w:rsidRDefault="001D0D5E" w:rsidP="001D0D5E">
            <w:pPr>
              <w:pStyle w:val="affff7"/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1D0D5E" w:rsidRDefault="0013267D" w:rsidP="0013267D">
            <w:pPr>
              <w:pStyle w:val="23"/>
            </w:pPr>
            <w:r>
              <w:t xml:space="preserve">Симптомы: </w:t>
            </w:r>
            <w:r w:rsidRPr="0013267D">
              <w:t>изменение осанки, появление сутулости, уменьшение роста, уск</w:t>
            </w:r>
            <w:r>
              <w:t>оренное разрушение зубной ткани, б</w:t>
            </w:r>
            <w:r w:rsidRPr="0013267D">
              <w:t>оли в костях</w:t>
            </w:r>
            <w:r w:rsidR="002213C4">
              <w:t>.</w:t>
            </w:r>
          </w:p>
          <w:p w:rsidR="001D0D5E" w:rsidRDefault="0013267D" w:rsidP="0037743C">
            <w:r>
              <w:t xml:space="preserve">Лечение остеопороза основывается на назначении препаратов кальция и витамина Д, </w:t>
            </w:r>
            <w:proofErr w:type="spellStart"/>
            <w:r>
              <w:t>бисфосфонатов</w:t>
            </w:r>
            <w:proofErr w:type="spellEnd"/>
            <w:r>
              <w:t>, проведения гормональной терапии эстрогенами</w:t>
            </w:r>
            <w:r w:rsidR="002213C4">
              <w:t xml:space="preserve"> у женщин, выполнении комплекса упражнений и соблюдении </w:t>
            </w:r>
            <w:r w:rsidR="002213C4" w:rsidRPr="002213C4">
              <w:rPr>
                <w:b/>
                <w:i/>
              </w:rPr>
              <w:t>специальной диеты</w:t>
            </w:r>
            <w:r w:rsidR="002213C4">
              <w:t>.</w:t>
            </w:r>
          </w:p>
          <w:p w:rsidR="002213C4" w:rsidRDefault="002213C4" w:rsidP="0037743C">
            <w:r>
              <w:rPr>
                <w:noProof/>
                <w:lang w:eastAsia="ru-RU"/>
              </w:rPr>
              <w:drawing>
                <wp:inline distT="0" distB="0" distL="0" distR="0">
                  <wp:extent cx="2352675" cy="2787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00_133387979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922" cy="282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D5E" w:rsidRDefault="001D0D5E" w:rsidP="0037743C"/>
        </w:tc>
        <w:tc>
          <w:tcPr>
            <w:tcW w:w="5362" w:type="dxa"/>
            <w:tcMar>
              <w:left w:w="432" w:type="dxa"/>
            </w:tcMar>
          </w:tcPr>
          <w:p w:rsidR="001D0D5E" w:rsidRDefault="002213C4">
            <w:pPr>
              <w:pStyle w:val="21"/>
            </w:pPr>
            <w:r>
              <w:t>Диета должна включать следующие продукты:</w:t>
            </w:r>
          </w:p>
          <w:p w:rsidR="001D0D5E" w:rsidRDefault="002213C4" w:rsidP="002213C4">
            <w:pPr>
              <w:pStyle w:val="affff7"/>
              <w:numPr>
                <w:ilvl w:val="0"/>
                <w:numId w:val="16"/>
              </w:numPr>
            </w:pPr>
            <w:r w:rsidRPr="002213C4">
              <w:t xml:space="preserve">Молочные продукты, сыры, творог. Лучше отдавать предпочтение продуктам средней и пониженной жирности. 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 w:rsidRPr="002213C4">
              <w:t xml:space="preserve">Рыба: сардина, лосось, сельдь, тунец, судак, треска, щука. </w:t>
            </w:r>
            <w:r w:rsidR="00AE2F64">
              <w:t>Необходима как речная, так и морская рыба.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 w:rsidRPr="002213C4">
              <w:t>Морепродукты. Обязательно нужно включать в рацион морскую капусту, в которой кроме йода содержится большая концентрация кальция (193 мг).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 w:rsidRPr="002213C4">
              <w:t>Мясо: нежирная говядина, курица, кролик, индейка.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>
              <w:t>Овощи: все виды корнеплодов,</w:t>
            </w:r>
            <w:r w:rsidR="000F64CF">
              <w:t xml:space="preserve"> томаты, капуста, кабачки, брокколи, тыква</w:t>
            </w:r>
            <w:r>
              <w:t>.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>
              <w:t>Зелень и листовые овощи. Богата кальцием петрушка и сельдерей.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 w:rsidRPr="002213C4">
              <w:t>Фрукты и ягоды всех видов. Свежие, замороженные, сушеные. Особенно полезны курага, изюм.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 w:rsidRPr="002213C4">
              <w:t>Яйца куриные и перепелиные.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 w:rsidRPr="002213C4">
              <w:t>Орехи: грецкие, арахис, миндаль.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 w:rsidRPr="002213C4">
              <w:t>Масла: рафинированные растительные, кунжутное.</w:t>
            </w:r>
          </w:p>
          <w:p w:rsidR="002213C4" w:rsidRDefault="002213C4" w:rsidP="002213C4">
            <w:pPr>
              <w:pStyle w:val="affff7"/>
              <w:numPr>
                <w:ilvl w:val="0"/>
                <w:numId w:val="16"/>
              </w:numPr>
            </w:pPr>
            <w:r w:rsidRPr="002213C4">
              <w:t>Крупы и злаки: гречка, овсянка, рис, геркулес, пшено, перловка.</w:t>
            </w:r>
          </w:p>
          <w:p w:rsidR="00AE2F64" w:rsidRDefault="00AE2F64" w:rsidP="00AE2F64">
            <w:pPr>
              <w:pStyle w:val="affff7"/>
              <w:numPr>
                <w:ilvl w:val="0"/>
                <w:numId w:val="16"/>
              </w:numPr>
            </w:pPr>
            <w:r w:rsidRPr="00AE2F64">
              <w:t>Грибы всех видов</w:t>
            </w:r>
            <w:r>
              <w:t>.</w:t>
            </w:r>
          </w:p>
          <w:p w:rsidR="001D0D5E" w:rsidRDefault="001D0D5E">
            <w:pPr>
              <w:pStyle w:val="1"/>
            </w:pPr>
          </w:p>
          <w:p w:rsidR="001D0D5E" w:rsidRDefault="001D0D5E">
            <w:pPr>
              <w:pStyle w:val="-"/>
            </w:pPr>
          </w:p>
        </w:tc>
        <w:tc>
          <w:tcPr>
            <w:tcW w:w="5362" w:type="dxa"/>
          </w:tcPr>
          <w:p w:rsidR="001D0D5E" w:rsidRDefault="001D0D5E">
            <w:pPr>
              <w:pStyle w:val="21"/>
            </w:pPr>
          </w:p>
        </w:tc>
      </w:tr>
    </w:tbl>
    <w:p w:rsidR="00ED7C90" w:rsidRDefault="00ED7C90" w:rsidP="00D91EF3">
      <w:pPr>
        <w:pStyle w:val="affffc"/>
      </w:pPr>
      <w:bookmarkStart w:id="0" w:name="_GoBack"/>
      <w:bookmarkEnd w:id="0"/>
    </w:p>
    <w:sectPr w:rsidR="00ED7C90" w:rsidSect="007A6AA4">
      <w:headerReference w:type="default" r:id="rId16"/>
      <w:headerReference w:type="first" r:id="rId17"/>
      <w:pgSz w:w="16838" w:h="11906" w:orient="landscape" w:code="9"/>
      <w:pgMar w:top="720" w:right="1208" w:bottom="431" w:left="1208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52" w:rsidRDefault="00B74452" w:rsidP="0037743C">
      <w:pPr>
        <w:spacing w:after="0" w:line="240" w:lineRule="auto"/>
      </w:pPr>
      <w:r>
        <w:separator/>
      </w:r>
    </w:p>
  </w:endnote>
  <w:endnote w:type="continuationSeparator" w:id="0">
    <w:p w:rsidR="00B74452" w:rsidRDefault="00B7445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52" w:rsidRDefault="00B74452" w:rsidP="0037743C">
      <w:pPr>
        <w:spacing w:after="0" w:line="240" w:lineRule="auto"/>
      </w:pPr>
      <w:r>
        <w:separator/>
      </w:r>
    </w:p>
  </w:footnote>
  <w:footnote w:type="continuationSeparator" w:id="0">
    <w:p w:rsidR="00B74452" w:rsidRDefault="00B7445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afff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45D4CD37">
              <wp:simplePos x="0" y="0"/>
              <wp:positionH relativeFrom="margin">
                <wp:posOffset>0</wp:posOffset>
              </wp:positionH>
              <wp:positionV relativeFrom="page">
                <wp:posOffset>7057390</wp:posOffset>
              </wp:positionV>
              <wp:extent cx="9144000" cy="137160"/>
              <wp:effectExtent l="0" t="0" r="0" b="8890"/>
              <wp:wrapNone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2CAE852E" id="Нижний колонтитул — продолжение (прямоугольник)" o:spid="_x0000_s1026" alt="Нижний колонтитул — продолжение (прямоугольник)" style="position:absolute;margin-left:0;margin-top:555.7pt;width:10in;height:10.8pt;z-index:251661312;visibility:visible;mso-wrap-style:square;mso-width-percent:0;mso-height-percent:19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9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Прямая соединительная линия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1B0BCA" id="Линии сгиба" o:spid="_x0000_s1026" alt="Линии сгиба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XkxNM6sCAABuCAAADgAAAAAAAAAA&#10;AAAAAAAuAgAAZHJzL2Uyb0RvYy54bWxQSwECLQAUAAYACAAAACEAE0+6190AAAAGAQAADwAAAAAA&#10;AAAAAAAAAAAFBQAAZHJzL2Rvd25yZXYueG1sUEsFBgAAAAAEAAQA8wAAAA8GAAAAAA==&#10;">
              <v:line id="Прямая соединительная линия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Прямая соединительная линия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afffd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9484695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702425"/>
              <wp:effectExtent l="0" t="0" r="8255" b="3175"/>
              <wp:wrapNone/>
              <wp:docPr id="16" name="Рисунки прямоугольников — первая страница" descr="Рисунки прямоугольников — первая страниц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5745" cy="6703026"/>
                        <a:chOff x="0" y="0"/>
                        <a:chExt cx="9137582" cy="6704661"/>
                      </a:xfrm>
                    </wpg:grpSpPr>
                    <wps:wsp>
                      <wps:cNvPr id="13" name="Большой прямоугольник слева на первой странице" descr="Большой прямоугольник слева на первой странице"/>
                      <wps:cNvSpPr/>
                      <wps:spPr>
                        <a:xfrm>
                          <a:off x="0" y="0"/>
                          <a:ext cx="2377440" cy="639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оугольник в нижнем колонтитуле справа на первой странице" descr="Прямоугольник в нижнем колонтитуле справа на первой странице"/>
                      <wps:cNvSpPr/>
                      <wps:spPr>
                        <a:xfrm>
                          <a:off x="0" y="6567501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рямоугольник в нижнем колонтитуле слева на первой странице" descr="Прямоугольник в нижнем колонтитуле слева на первой странице"/>
                      <wps:cNvSpPr/>
                      <wps:spPr>
                        <a:xfrm>
                          <a:off x="6677430" y="6458307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3F23C3" id="Рисунки прямоугольников — первая страница" o:spid="_x0000_s1026" alt="Рисунки прямоугольников — первая страница" style="position:absolute;margin-left:0;margin-top:0;width:719.35pt;height:527.75pt;z-index:251670528;mso-position-horizontal:left;mso-position-horizontal-relative:margin;mso-position-vertical:top;mso-position-vertical-relative:margin" coordsize="91375,6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">
              <v:rect id="Большой прямоугольник слева на первой странице" o:spid="_x0000_s1027" alt="Большой прямоугольник слева на первой странице" style="position:absolute;width:23774;height:63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Прямоугольник в нижнем колонтитуле справа на первой странице" o:spid="_x0000_s1028" alt="Прямоугольник в нижнем колонтитуле справа на первой странице" style="position:absolute;top:6567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Прямоугольник в нижнем колонтитуле слева на первой странице" o:spid="_x0000_s1029" alt="Прямоугольник в нижнем колонтитуле слева на первой странице" style="position:absolute;left:66774;top:64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Прямая соединительная линия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Прямая соединительная линия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6E35C5" id="Линии сгиба" o:spid="_x0000_s1026" alt="Линии сгиба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wmJZEqsCAAByCAAADgAAAAAAAAAA&#10;AAAAAAAuAgAAZHJzL2Uyb0RvYy54bWxQSwECLQAUAAYACAAAACEAE0+6190AAAAGAQAADwAAAAAA&#10;AAAAAAAAAAAFBQAAZHJzL2Rvd25yZXYueG1sUEsFBgAAAAAEAAQA8wAAAA8GAAAAAA==&#10;">
              <v:line id="Прямая соединительная линия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Прямая соединительная линия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56F3050"/>
    <w:multiLevelType w:val="hybridMultilevel"/>
    <w:tmpl w:val="DC9CF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F0093F"/>
    <w:multiLevelType w:val="hybridMultilevel"/>
    <w:tmpl w:val="DD6E4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D6E69"/>
    <w:multiLevelType w:val="hybridMultilevel"/>
    <w:tmpl w:val="E506C0F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B0"/>
    <w:rsid w:val="00016C11"/>
    <w:rsid w:val="00041580"/>
    <w:rsid w:val="000425F6"/>
    <w:rsid w:val="00075279"/>
    <w:rsid w:val="00084665"/>
    <w:rsid w:val="000A4D05"/>
    <w:rsid w:val="000E42E9"/>
    <w:rsid w:val="000F64CF"/>
    <w:rsid w:val="0013267D"/>
    <w:rsid w:val="001338B5"/>
    <w:rsid w:val="00174855"/>
    <w:rsid w:val="00193F2D"/>
    <w:rsid w:val="001D0D5E"/>
    <w:rsid w:val="001D79B0"/>
    <w:rsid w:val="002213C4"/>
    <w:rsid w:val="002F5ECB"/>
    <w:rsid w:val="002F6EDF"/>
    <w:rsid w:val="003309C2"/>
    <w:rsid w:val="0037743C"/>
    <w:rsid w:val="003E1E9B"/>
    <w:rsid w:val="00425687"/>
    <w:rsid w:val="00473E3E"/>
    <w:rsid w:val="004F4E9F"/>
    <w:rsid w:val="00526B47"/>
    <w:rsid w:val="00555FE1"/>
    <w:rsid w:val="005F496D"/>
    <w:rsid w:val="00632BB1"/>
    <w:rsid w:val="0063693A"/>
    <w:rsid w:val="00636FE2"/>
    <w:rsid w:val="0069002D"/>
    <w:rsid w:val="00704FD6"/>
    <w:rsid w:val="00712321"/>
    <w:rsid w:val="00720A2C"/>
    <w:rsid w:val="007327A6"/>
    <w:rsid w:val="00751AA2"/>
    <w:rsid w:val="007A6AA4"/>
    <w:rsid w:val="007B03D6"/>
    <w:rsid w:val="007C70E3"/>
    <w:rsid w:val="008C04B0"/>
    <w:rsid w:val="00A01D2E"/>
    <w:rsid w:val="00A92C80"/>
    <w:rsid w:val="00AE2F64"/>
    <w:rsid w:val="00B74452"/>
    <w:rsid w:val="00CA1864"/>
    <w:rsid w:val="00CD4ED2"/>
    <w:rsid w:val="00CE1E3B"/>
    <w:rsid w:val="00CF465D"/>
    <w:rsid w:val="00D2631E"/>
    <w:rsid w:val="00D91EF3"/>
    <w:rsid w:val="00DC332A"/>
    <w:rsid w:val="00E36671"/>
    <w:rsid w:val="00E53B29"/>
    <w:rsid w:val="00E75E55"/>
    <w:rsid w:val="00E875AF"/>
    <w:rsid w:val="00E87B7B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CA3228-0459-4750-A231-4B8AC084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5FE1"/>
  </w:style>
  <w:style w:type="paragraph" w:styleId="1">
    <w:name w:val="heading 1"/>
    <w:basedOn w:val="a1"/>
    <w:next w:val="a1"/>
    <w:link w:val="10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21">
    <w:name w:val="heading 2"/>
    <w:basedOn w:val="a1"/>
    <w:next w:val="a1"/>
    <w:link w:val="22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Основная таблица"/>
    <w:basedOn w:val="a3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7">
    <w:name w:val="Balloon Text"/>
    <w:basedOn w:val="a1"/>
    <w:link w:val="a8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Segoe UI" w:hAnsi="Segoe UI" w:cs="Segoe UI"/>
      <w:sz w:val="18"/>
    </w:rPr>
  </w:style>
  <w:style w:type="paragraph" w:customStyle="1" w:styleId="a9">
    <w:name w:val="Заголовок блока"/>
    <w:basedOn w:val="a1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aa">
    <w:name w:val="Block Text"/>
    <w:basedOn w:val="a1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customStyle="1" w:styleId="ac">
    <w:name w:val="Получатель"/>
    <w:basedOn w:val="a1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">
    <w:name w:val="Обратный адрес"/>
    <w:basedOn w:val="a1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ae">
    <w:name w:val="Title"/>
    <w:basedOn w:val="a1"/>
    <w:link w:val="af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af">
    <w:name w:val="Название Знак"/>
    <w:basedOn w:val="a2"/>
    <w:link w:val="a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af0">
    <w:name w:val="Subtitle"/>
    <w:basedOn w:val="a1"/>
    <w:link w:val="af1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1">
    <w:name w:val="Подзаголовок Знак"/>
    <w:basedOn w:val="a2"/>
    <w:link w:val="af0"/>
    <w:uiPriority w:val="6"/>
    <w:rsid w:val="00555FE1"/>
    <w:rPr>
      <w:color w:val="2B7471" w:themeColor="accent1" w:themeShade="80"/>
    </w:rPr>
  </w:style>
  <w:style w:type="character" w:customStyle="1" w:styleId="10">
    <w:name w:val="Заголовок 1 Знак"/>
    <w:basedOn w:val="a2"/>
    <w:link w:val="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2"/>
    <w:link w:val="21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23">
    <w:name w:val="Quote"/>
    <w:basedOn w:val="a1"/>
    <w:link w:val="24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24">
    <w:name w:val="Цитата 2 Знак"/>
    <w:basedOn w:val="a2"/>
    <w:link w:val="23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1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2">
    <w:name w:val="Контактные данные"/>
    <w:basedOn w:val="a1"/>
    <w:uiPriority w:val="13"/>
    <w:qFormat/>
    <w:pPr>
      <w:spacing w:after="0"/>
    </w:pPr>
  </w:style>
  <w:style w:type="paragraph" w:customStyle="1" w:styleId="-">
    <w:name w:val="Веб-сайт"/>
    <w:basedOn w:val="a1"/>
    <w:next w:val="a1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2"/>
    <w:link w:val="31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a">
    <w:name w:val="List Number"/>
    <w:basedOn w:val="a1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2"/>
    <w:link w:val="41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2"/>
    <w:link w:val="51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60">
    <w:name w:val="Заголовок 6 Знак"/>
    <w:basedOn w:val="a2"/>
    <w:link w:val="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2B7471" w:themeColor="accent1" w:themeShade="8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i/>
      <w:iCs/>
      <w:color w:val="2B7471" w:themeColor="accent1" w:themeShade="80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af8">
    <w:name w:val="Bibliography"/>
    <w:basedOn w:val="a1"/>
    <w:next w:val="a1"/>
    <w:uiPriority w:val="37"/>
    <w:semiHidden/>
    <w:unhideWhenUsed/>
    <w:rsid w:val="00A92C80"/>
  </w:style>
  <w:style w:type="paragraph" w:styleId="af9">
    <w:name w:val="Body Text"/>
    <w:basedOn w:val="a1"/>
    <w:link w:val="afa"/>
    <w:uiPriority w:val="99"/>
    <w:semiHidden/>
    <w:unhideWhenUsed/>
    <w:rsid w:val="00A92C80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A92C80"/>
  </w:style>
  <w:style w:type="paragraph" w:styleId="25">
    <w:name w:val="Body Text 2"/>
    <w:basedOn w:val="a1"/>
    <w:link w:val="26"/>
    <w:uiPriority w:val="99"/>
    <w:semiHidden/>
    <w:unhideWhenUsed/>
    <w:rsid w:val="00A92C80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92C80"/>
  </w:style>
  <w:style w:type="paragraph" w:styleId="33">
    <w:name w:val="Body Text 3"/>
    <w:basedOn w:val="a1"/>
    <w:link w:val="34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92C8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A92C80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A92C80"/>
  </w:style>
  <w:style w:type="paragraph" w:styleId="afd">
    <w:name w:val="Body Text Indent"/>
    <w:basedOn w:val="a1"/>
    <w:link w:val="afe"/>
    <w:uiPriority w:val="99"/>
    <w:semiHidden/>
    <w:unhideWhenUsed/>
    <w:rsid w:val="00A92C80"/>
    <w:pPr>
      <w:spacing w:after="120"/>
      <w:ind w:left="360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A92C80"/>
  </w:style>
  <w:style w:type="paragraph" w:styleId="27">
    <w:name w:val="Body Text First Indent 2"/>
    <w:basedOn w:val="afd"/>
    <w:link w:val="28"/>
    <w:uiPriority w:val="99"/>
    <w:semiHidden/>
    <w:unhideWhenUsed/>
    <w:rsid w:val="00A92C80"/>
    <w:pPr>
      <w:spacing w:after="160"/>
      <w:ind w:firstLine="360"/>
    </w:pPr>
  </w:style>
  <w:style w:type="character" w:customStyle="1" w:styleId="28">
    <w:name w:val="Красная строка 2 Знак"/>
    <w:basedOn w:val="afe"/>
    <w:link w:val="27"/>
    <w:uiPriority w:val="99"/>
    <w:semiHidden/>
    <w:rsid w:val="00A92C80"/>
  </w:style>
  <w:style w:type="paragraph" w:styleId="29">
    <w:name w:val="Body Text Indent 2"/>
    <w:basedOn w:val="a1"/>
    <w:link w:val="2a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92C80"/>
  </w:style>
  <w:style w:type="paragraph" w:styleId="35">
    <w:name w:val="Body Text Indent 3"/>
    <w:basedOn w:val="a1"/>
    <w:link w:val="36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92C80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2">
    <w:name w:val="Прощание Знак"/>
    <w:basedOn w:val="a2"/>
    <w:link w:val="aff1"/>
    <w:uiPriority w:val="99"/>
    <w:semiHidden/>
    <w:rsid w:val="00A92C80"/>
  </w:style>
  <w:style w:type="table" w:styleId="aff3">
    <w:name w:val="Colorful Grid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A92C80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A92C80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92C8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92C80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A92C80"/>
  </w:style>
  <w:style w:type="character" w:customStyle="1" w:styleId="affd">
    <w:name w:val="Дата Знак"/>
    <w:basedOn w:val="a2"/>
    <w:link w:val="affc"/>
    <w:uiPriority w:val="99"/>
    <w:semiHidden/>
    <w:rsid w:val="00A92C80"/>
  </w:style>
  <w:style w:type="paragraph" w:styleId="affe">
    <w:name w:val="Document Map"/>
    <w:basedOn w:val="a1"/>
    <w:link w:val="afff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A92C80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A92C80"/>
    <w:pPr>
      <w:spacing w:after="0" w:line="240" w:lineRule="auto"/>
    </w:pPr>
  </w:style>
  <w:style w:type="character" w:customStyle="1" w:styleId="afff1">
    <w:name w:val="Электронная подпись Знак"/>
    <w:basedOn w:val="a2"/>
    <w:link w:val="afff0"/>
    <w:uiPriority w:val="99"/>
    <w:semiHidden/>
    <w:rsid w:val="00A92C80"/>
  </w:style>
  <w:style w:type="character" w:styleId="afff2">
    <w:name w:val="Emphasis"/>
    <w:basedOn w:val="a2"/>
    <w:uiPriority w:val="20"/>
    <w:semiHidden/>
    <w:unhideWhenUsed/>
    <w:qFormat/>
    <w:rsid w:val="00A92C80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A92C80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92C80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afff8">
    <w:name w:val="footer"/>
    <w:basedOn w:val="a1"/>
    <w:link w:val="afff9"/>
    <w:uiPriority w:val="99"/>
    <w:unhideWhenUsed/>
    <w:rsid w:val="00632BB1"/>
    <w:pPr>
      <w:spacing w:after="0"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632BB1"/>
  </w:style>
  <w:style w:type="character" w:styleId="afffa">
    <w:name w:val="footnote reference"/>
    <w:basedOn w:val="a2"/>
    <w:uiPriority w:val="99"/>
    <w:semiHidden/>
    <w:unhideWhenUsed/>
    <w:rsid w:val="00A92C8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A92C80"/>
    <w:rPr>
      <w:szCs w:val="20"/>
    </w:rPr>
  </w:style>
  <w:style w:type="table" w:customStyle="1" w:styleId="-110">
    <w:name w:val="Таблица-сетка 1 светлая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d">
    <w:name w:val="header"/>
    <w:basedOn w:val="a1"/>
    <w:link w:val="afffe"/>
    <w:uiPriority w:val="99"/>
    <w:unhideWhenUsed/>
    <w:rsid w:val="00632BB1"/>
    <w:pPr>
      <w:spacing w:after="0" w:line="240" w:lineRule="auto"/>
    </w:pPr>
  </w:style>
  <w:style w:type="character" w:customStyle="1" w:styleId="afffe">
    <w:name w:val="Верхний колонтитул Знак"/>
    <w:basedOn w:val="a2"/>
    <w:link w:val="afffd"/>
    <w:uiPriority w:val="99"/>
    <w:rsid w:val="00632BB1"/>
  </w:style>
  <w:style w:type="character" w:customStyle="1" w:styleId="70">
    <w:name w:val="Заголовок 7 Знак"/>
    <w:basedOn w:val="a2"/>
    <w:link w:val="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92C80"/>
  </w:style>
  <w:style w:type="paragraph" w:styleId="HTML0">
    <w:name w:val="HTML Address"/>
    <w:basedOn w:val="a1"/>
    <w:link w:val="HTML1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92C80"/>
    <w:rPr>
      <w:i/>
      <w:iCs/>
    </w:rPr>
  </w:style>
  <w:style w:type="character" w:styleId="HTML2">
    <w:name w:val="HTML Cite"/>
    <w:basedOn w:val="a2"/>
    <w:uiPriority w:val="99"/>
    <w:semiHidden/>
    <w:unhideWhenUsed/>
    <w:rsid w:val="00A92C80"/>
    <w:rPr>
      <w:i/>
      <w:iCs/>
    </w:rPr>
  </w:style>
  <w:style w:type="character" w:styleId="HTML3">
    <w:name w:val="HTML Code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92C8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92C8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92C80"/>
    <w:rPr>
      <w:i/>
      <w:iCs/>
    </w:rPr>
  </w:style>
  <w:style w:type="character" w:styleId="affff">
    <w:name w:val="Hyperlink"/>
    <w:basedOn w:val="a2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A92C80"/>
  </w:style>
  <w:style w:type="paragraph" w:styleId="affff5">
    <w:name w:val="List"/>
    <w:basedOn w:val="a1"/>
    <w:uiPriority w:val="99"/>
    <w:semiHidden/>
    <w:unhideWhenUsed/>
    <w:rsid w:val="00A92C80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92C8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92C8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92C8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92C80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A92C80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92C8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affff7">
    <w:name w:val="List Paragraph"/>
    <w:basedOn w:val="a1"/>
    <w:uiPriority w:val="34"/>
    <w:unhideWhenUsed/>
    <w:qFormat/>
    <w:rsid w:val="00A92C80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макроса Знак"/>
    <w:basedOn w:val="a2"/>
    <w:link w:val="affff8"/>
    <w:uiPriority w:val="99"/>
    <w:semiHidden/>
    <w:rsid w:val="00A92C80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7"/>
    <w:qFormat/>
    <w:rsid w:val="00A92C80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A92C80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A92C80"/>
    <w:pPr>
      <w:spacing w:after="0" w:line="240" w:lineRule="auto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A92C80"/>
  </w:style>
  <w:style w:type="character" w:styleId="afffff1">
    <w:name w:val="page number"/>
    <w:basedOn w:val="a2"/>
    <w:uiPriority w:val="99"/>
    <w:semiHidden/>
    <w:unhideWhenUsed/>
    <w:rsid w:val="00A92C80"/>
  </w:style>
  <w:style w:type="table" w:customStyle="1" w:styleId="110">
    <w:name w:val="Таблица простая 11"/>
    <w:basedOn w:val="a3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A92C80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A92C80"/>
  </w:style>
  <w:style w:type="character" w:customStyle="1" w:styleId="afffff5">
    <w:name w:val="Приветствие Знак"/>
    <w:basedOn w:val="a2"/>
    <w:link w:val="afffff4"/>
    <w:uiPriority w:val="99"/>
    <w:semiHidden/>
    <w:rsid w:val="00A92C80"/>
  </w:style>
  <w:style w:type="paragraph" w:styleId="afffff6">
    <w:name w:val="Signature"/>
    <w:basedOn w:val="a1"/>
    <w:link w:val="afffff7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fff7">
    <w:name w:val="Подпись Знак"/>
    <w:basedOn w:val="a2"/>
    <w:link w:val="afffff6"/>
    <w:uiPriority w:val="99"/>
    <w:semiHidden/>
    <w:rsid w:val="00A92C80"/>
  </w:style>
  <w:style w:type="character" w:styleId="afffff8">
    <w:name w:val="Strong"/>
    <w:basedOn w:val="a2"/>
    <w:uiPriority w:val="22"/>
    <w:semiHidden/>
    <w:unhideWhenUsed/>
    <w:rsid w:val="00A92C80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A92C80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A92C80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92C80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92C80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92C80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92C80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92C8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92C8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92C8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92C8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AA7034-7D2C-4157-9431-82F13E0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Саня</cp:lastModifiedBy>
  <cp:revision>2</cp:revision>
  <cp:lastPrinted>2012-07-24T20:52:00Z</cp:lastPrinted>
  <dcterms:created xsi:type="dcterms:W3CDTF">2021-06-01T03:59:00Z</dcterms:created>
  <dcterms:modified xsi:type="dcterms:W3CDTF">2021-06-01T03:59:00Z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