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15" w:rsidRPr="00D86512" w:rsidRDefault="000E2215" w:rsidP="000E2215">
      <w:pPr>
        <w:spacing w:before="100" w:beforeAutospacing="1" w:after="100" w:afterAutospacing="1" w:line="240" w:lineRule="auto"/>
        <w:ind w:firstLine="0"/>
        <w:jc w:val="center"/>
        <w:rPr>
          <w:rFonts w:eastAsia="Times New Roman" w:cs="Times New Roman"/>
          <w:color w:val="000000"/>
          <w:szCs w:val="28"/>
          <w:lang w:eastAsia="ru-RU"/>
        </w:rPr>
      </w:pPr>
      <w:r w:rsidRPr="00D86512">
        <w:rPr>
          <w:rFonts w:eastAsia="Times New Roman" w:cs="Times New Roman"/>
          <w:color w:val="000000"/>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86512">
        <w:rPr>
          <w:rFonts w:eastAsia="Times New Roman" w:cs="Times New Roman"/>
          <w:color w:val="000000"/>
          <w:szCs w:val="28"/>
          <w:lang w:eastAsia="ru-RU"/>
        </w:rPr>
        <w:t>В.Ф.Войно-Ясенецкого</w:t>
      </w:r>
      <w:proofErr w:type="spellEnd"/>
      <w:r w:rsidRPr="00D86512">
        <w:rPr>
          <w:rFonts w:eastAsia="Times New Roman" w:cs="Times New Roman"/>
          <w:color w:val="000000"/>
          <w:szCs w:val="28"/>
          <w:lang w:eastAsia="ru-RU"/>
        </w:rPr>
        <w:t>" Министерства здравоохранения Российской Федерации</w:t>
      </w:r>
    </w:p>
    <w:p w:rsidR="000E2215" w:rsidRPr="008F5F4C" w:rsidRDefault="000E2215" w:rsidP="000E2215">
      <w:pPr>
        <w:spacing w:before="100" w:beforeAutospacing="1" w:after="100" w:afterAutospacing="1" w:line="240" w:lineRule="auto"/>
        <w:ind w:firstLine="0"/>
        <w:jc w:val="center"/>
        <w:rPr>
          <w:rFonts w:eastAsia="Times New Roman" w:cs="Times New Roman"/>
          <w:color w:val="000000"/>
          <w:szCs w:val="28"/>
          <w:lang w:eastAsia="ru-RU"/>
        </w:rPr>
      </w:pPr>
      <w:r w:rsidRPr="008F5F4C">
        <w:rPr>
          <w:rFonts w:eastAsia="Times New Roman" w:cs="Times New Roman"/>
          <w:color w:val="000000"/>
          <w:szCs w:val="28"/>
          <w:lang w:eastAsia="ru-RU"/>
        </w:rPr>
        <w:t xml:space="preserve">ФГБОУ ВО </w:t>
      </w:r>
      <w:proofErr w:type="spellStart"/>
      <w:r w:rsidRPr="008F5F4C">
        <w:rPr>
          <w:rFonts w:eastAsia="Times New Roman" w:cs="Times New Roman"/>
          <w:color w:val="000000"/>
          <w:szCs w:val="28"/>
          <w:lang w:eastAsia="ru-RU"/>
        </w:rPr>
        <w:t>КрасГМУ</w:t>
      </w:r>
      <w:proofErr w:type="spellEnd"/>
      <w:r w:rsidRPr="008F5F4C">
        <w:rPr>
          <w:rFonts w:eastAsia="Times New Roman" w:cs="Times New Roman"/>
          <w:color w:val="000000"/>
          <w:szCs w:val="28"/>
          <w:lang w:eastAsia="ru-RU"/>
        </w:rPr>
        <w:t xml:space="preserve"> им. проф. В.Ф. </w:t>
      </w:r>
      <w:proofErr w:type="spellStart"/>
      <w:r w:rsidRPr="008F5F4C">
        <w:rPr>
          <w:rFonts w:eastAsia="Times New Roman" w:cs="Times New Roman"/>
          <w:color w:val="000000"/>
          <w:szCs w:val="28"/>
          <w:lang w:eastAsia="ru-RU"/>
        </w:rPr>
        <w:t>Войно-Ясенецкого</w:t>
      </w:r>
      <w:proofErr w:type="spellEnd"/>
      <w:r w:rsidRPr="008F5F4C">
        <w:rPr>
          <w:rFonts w:eastAsia="Times New Roman" w:cs="Times New Roman"/>
          <w:color w:val="000000"/>
          <w:szCs w:val="28"/>
          <w:lang w:eastAsia="ru-RU"/>
        </w:rPr>
        <w:t xml:space="preserve"> Минздрава России</w:t>
      </w:r>
    </w:p>
    <w:p w:rsidR="000E2215" w:rsidRPr="00B04E4A" w:rsidRDefault="000E2215" w:rsidP="000E2215">
      <w:pPr>
        <w:spacing w:after="160" w:line="259" w:lineRule="auto"/>
        <w:ind w:firstLine="0"/>
        <w:jc w:val="center"/>
        <w:rPr>
          <w:rFonts w:eastAsia="Times New Roman" w:cs="Times New Roman"/>
          <w:color w:val="000000"/>
          <w:szCs w:val="28"/>
          <w:lang w:eastAsia="ru-RU"/>
        </w:rPr>
      </w:pPr>
      <w:r w:rsidRPr="00B04E4A">
        <w:rPr>
          <w:rFonts w:eastAsia="Times New Roman" w:cs="Times New Roman"/>
          <w:color w:val="000000"/>
          <w:szCs w:val="28"/>
          <w:lang w:eastAsia="ru-RU"/>
        </w:rPr>
        <w:t>Кафедра общей хирургии им. проф. М.И. Гульмана</w:t>
      </w:r>
    </w:p>
    <w:p w:rsidR="000E2215" w:rsidRPr="008F5F4C" w:rsidRDefault="000E2215" w:rsidP="000E2215">
      <w:pPr>
        <w:spacing w:after="160" w:line="259" w:lineRule="auto"/>
        <w:ind w:firstLine="0"/>
        <w:jc w:val="left"/>
        <w:rPr>
          <w:rFonts w:cs="Times New Roman"/>
          <w:b/>
          <w:sz w:val="52"/>
          <w:szCs w:val="52"/>
        </w:rPr>
      </w:pPr>
      <w:r w:rsidRPr="008F5F4C">
        <w:rPr>
          <w:rFonts w:cs="Times New Roman"/>
          <w:b/>
          <w:sz w:val="52"/>
          <w:szCs w:val="52"/>
        </w:rPr>
        <w:t xml:space="preserve">                        </w:t>
      </w:r>
      <w:r w:rsidRPr="008F5F4C">
        <w:rPr>
          <w:rFonts w:asciiTheme="minorHAnsi" w:hAnsiTheme="minorHAnsi"/>
          <w:noProof/>
          <w:sz w:val="22"/>
          <w:lang w:eastAsia="ru-RU"/>
        </w:rPr>
        <w:drawing>
          <wp:inline distT="0" distB="0" distL="0" distR="0">
            <wp:extent cx="1617980" cy="933450"/>
            <wp:effectExtent l="0" t="0" r="1270" b="0"/>
            <wp:docPr id="2" name="Рисунок 2"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845" cy="933949"/>
                    </a:xfrm>
                    <a:prstGeom prst="rect">
                      <a:avLst/>
                    </a:prstGeom>
                    <a:noFill/>
                    <a:ln>
                      <a:noFill/>
                    </a:ln>
                  </pic:spPr>
                </pic:pic>
              </a:graphicData>
            </a:graphic>
          </wp:inline>
        </w:drawing>
      </w:r>
    </w:p>
    <w:p w:rsidR="000E2215" w:rsidRPr="008F5F4C" w:rsidRDefault="000E2215" w:rsidP="000E2215">
      <w:pPr>
        <w:spacing w:after="160" w:line="259" w:lineRule="auto"/>
        <w:ind w:firstLine="0"/>
        <w:jc w:val="center"/>
        <w:rPr>
          <w:rFonts w:cs="Times New Roman"/>
          <w:b/>
          <w:sz w:val="52"/>
          <w:szCs w:val="52"/>
        </w:rPr>
      </w:pPr>
      <w:r w:rsidRPr="008F5F4C">
        <w:rPr>
          <w:rFonts w:cs="Times New Roman"/>
          <w:b/>
          <w:sz w:val="52"/>
          <w:szCs w:val="52"/>
        </w:rPr>
        <w:t>Реферат на тему:</w:t>
      </w:r>
    </w:p>
    <w:p w:rsidR="000E2215" w:rsidRPr="008F5F4C" w:rsidRDefault="000E2215" w:rsidP="000E2215">
      <w:pPr>
        <w:spacing w:after="160" w:line="259" w:lineRule="auto"/>
        <w:ind w:firstLine="0"/>
        <w:jc w:val="center"/>
        <w:rPr>
          <w:rFonts w:cs="Times New Roman"/>
          <w:b/>
          <w:sz w:val="52"/>
          <w:szCs w:val="52"/>
        </w:rPr>
      </w:pPr>
      <w:r>
        <w:rPr>
          <w:rFonts w:cs="Times New Roman"/>
          <w:b/>
          <w:sz w:val="52"/>
          <w:szCs w:val="52"/>
        </w:rPr>
        <w:t>«</w:t>
      </w:r>
      <w:proofErr w:type="spellStart"/>
      <w:r w:rsidR="001A6DD4">
        <w:rPr>
          <w:rFonts w:ascii="Arial" w:hAnsi="Arial" w:cs="Arial"/>
          <w:b/>
          <w:sz w:val="32"/>
          <w:szCs w:val="32"/>
        </w:rPr>
        <w:t>Абдоминопластика</w:t>
      </w:r>
      <w:proofErr w:type="spellEnd"/>
      <w:r w:rsidR="001A6DD4">
        <w:rPr>
          <w:rFonts w:ascii="Arial" w:hAnsi="Arial" w:cs="Arial"/>
          <w:b/>
          <w:sz w:val="32"/>
          <w:szCs w:val="32"/>
        </w:rPr>
        <w:t xml:space="preserve"> и диастаз</w:t>
      </w:r>
      <w:r w:rsidRPr="00B04E4A">
        <w:rPr>
          <w:rFonts w:ascii="Arial" w:hAnsi="Arial" w:cs="Arial"/>
          <w:b/>
          <w:sz w:val="32"/>
          <w:szCs w:val="32"/>
        </w:rPr>
        <w:t xml:space="preserve"> </w:t>
      </w:r>
      <w:r w:rsidR="001A6DD4">
        <w:rPr>
          <w:rFonts w:ascii="Arial" w:hAnsi="Arial" w:cs="Arial"/>
          <w:b/>
          <w:sz w:val="32"/>
          <w:szCs w:val="32"/>
        </w:rPr>
        <w:t>в качестве</w:t>
      </w:r>
      <w:r w:rsidRPr="00B04E4A">
        <w:rPr>
          <w:rFonts w:ascii="Arial" w:hAnsi="Arial" w:cs="Arial"/>
          <w:b/>
          <w:sz w:val="32"/>
          <w:szCs w:val="32"/>
        </w:rPr>
        <w:t xml:space="preserve"> комплексных операций на брюшной полости</w:t>
      </w:r>
      <w:r>
        <w:rPr>
          <w:rFonts w:cs="Times New Roman"/>
          <w:b/>
          <w:sz w:val="52"/>
          <w:szCs w:val="52"/>
        </w:rPr>
        <w:t>»</w:t>
      </w:r>
    </w:p>
    <w:p w:rsidR="000E2215" w:rsidRPr="008F5F4C" w:rsidRDefault="000E2215" w:rsidP="000E2215">
      <w:pPr>
        <w:spacing w:after="160" w:line="259" w:lineRule="auto"/>
        <w:ind w:firstLine="0"/>
        <w:jc w:val="left"/>
        <w:rPr>
          <w:rFonts w:cs="Times New Roman"/>
          <w:sz w:val="52"/>
          <w:szCs w:val="52"/>
        </w:rPr>
      </w:pPr>
      <w:r w:rsidRPr="008F5F4C">
        <w:rPr>
          <w:rFonts w:cs="Times New Roman"/>
          <w:sz w:val="52"/>
          <w:szCs w:val="52"/>
        </w:rPr>
        <w:t xml:space="preserve">                       </w:t>
      </w:r>
    </w:p>
    <w:p w:rsidR="000E2215" w:rsidRPr="008F5F4C" w:rsidRDefault="000E2215" w:rsidP="000E2215">
      <w:pPr>
        <w:spacing w:after="160" w:line="259" w:lineRule="auto"/>
        <w:ind w:firstLine="0"/>
        <w:jc w:val="left"/>
        <w:rPr>
          <w:rFonts w:cs="Times New Roman"/>
          <w:sz w:val="52"/>
          <w:szCs w:val="52"/>
        </w:rPr>
      </w:pPr>
    </w:p>
    <w:p w:rsidR="000E2215" w:rsidRDefault="000E2215" w:rsidP="000E2215">
      <w:pPr>
        <w:spacing w:before="100" w:beforeAutospacing="1" w:after="100" w:afterAutospacing="1" w:line="240" w:lineRule="auto"/>
        <w:ind w:firstLine="0"/>
        <w:jc w:val="left"/>
        <w:rPr>
          <w:rFonts w:eastAsia="Times New Roman" w:cs="Times New Roman"/>
          <w:sz w:val="52"/>
          <w:szCs w:val="52"/>
          <w:lang w:eastAsia="ru-RU"/>
        </w:rPr>
      </w:pPr>
      <w:r w:rsidRPr="008F5F4C">
        <w:rPr>
          <w:rFonts w:eastAsia="Times New Roman" w:cs="Times New Roman"/>
          <w:sz w:val="52"/>
          <w:szCs w:val="52"/>
          <w:lang w:eastAsia="ru-RU"/>
        </w:rPr>
        <w:tab/>
        <w:t xml:space="preserve">                     </w:t>
      </w:r>
    </w:p>
    <w:p w:rsidR="000E2215" w:rsidRDefault="000E2215" w:rsidP="000E2215">
      <w:pPr>
        <w:spacing w:line="240" w:lineRule="auto"/>
        <w:ind w:firstLine="0"/>
        <w:jc w:val="right"/>
        <w:rPr>
          <w:rFonts w:eastAsia="Times New Roman" w:cs="Times New Roman"/>
          <w:sz w:val="24"/>
          <w:szCs w:val="28"/>
          <w:lang w:eastAsia="ru-RU"/>
        </w:rPr>
      </w:pPr>
      <w:bookmarkStart w:id="0" w:name="_GoBack"/>
      <w:r w:rsidRPr="008F5F4C">
        <w:rPr>
          <w:rFonts w:eastAsia="Times New Roman" w:cs="Times New Roman"/>
          <w:sz w:val="24"/>
          <w:szCs w:val="28"/>
          <w:lang w:eastAsia="ru-RU"/>
        </w:rPr>
        <w:t xml:space="preserve">Выполнил: </w:t>
      </w:r>
      <w:r>
        <w:rPr>
          <w:rFonts w:eastAsia="Times New Roman" w:cs="Times New Roman"/>
          <w:sz w:val="24"/>
          <w:szCs w:val="28"/>
          <w:lang w:eastAsia="ru-RU"/>
        </w:rPr>
        <w:t>Ординатор кафедры</w:t>
      </w:r>
      <w:r w:rsidRPr="00D5402C">
        <w:rPr>
          <w:rFonts w:eastAsia="Times New Roman" w:cs="Times New Roman"/>
          <w:sz w:val="24"/>
          <w:szCs w:val="28"/>
          <w:lang w:eastAsia="ru-RU"/>
        </w:rPr>
        <w:t xml:space="preserve"> общей хирургии </w:t>
      </w:r>
    </w:p>
    <w:p w:rsidR="000E2215" w:rsidRDefault="000E2215" w:rsidP="000E2215">
      <w:pPr>
        <w:spacing w:line="240" w:lineRule="auto"/>
        <w:ind w:firstLine="0"/>
        <w:jc w:val="right"/>
        <w:rPr>
          <w:rFonts w:eastAsia="Times New Roman" w:cs="Times New Roman"/>
          <w:sz w:val="24"/>
          <w:szCs w:val="28"/>
          <w:lang w:eastAsia="ru-RU"/>
        </w:rPr>
      </w:pPr>
      <w:r w:rsidRPr="00D5402C">
        <w:rPr>
          <w:rFonts w:eastAsia="Times New Roman" w:cs="Times New Roman"/>
          <w:sz w:val="24"/>
          <w:szCs w:val="28"/>
          <w:lang w:eastAsia="ru-RU"/>
        </w:rPr>
        <w:t xml:space="preserve">имени профессора </w:t>
      </w:r>
      <w:proofErr w:type="spellStart"/>
      <w:r w:rsidRPr="00D5402C">
        <w:rPr>
          <w:rFonts w:eastAsia="Times New Roman" w:cs="Times New Roman"/>
          <w:sz w:val="24"/>
          <w:szCs w:val="28"/>
          <w:lang w:eastAsia="ru-RU"/>
        </w:rPr>
        <w:t>М.И.Гульмана</w:t>
      </w:r>
      <w:proofErr w:type="spellEnd"/>
      <w:r>
        <w:rPr>
          <w:rFonts w:eastAsia="Times New Roman" w:cs="Times New Roman"/>
          <w:sz w:val="24"/>
          <w:szCs w:val="28"/>
          <w:lang w:eastAsia="ru-RU"/>
        </w:rPr>
        <w:t>;</w:t>
      </w:r>
    </w:p>
    <w:p w:rsidR="000E2215" w:rsidRDefault="000E2215" w:rsidP="000E2215">
      <w:pPr>
        <w:spacing w:line="240" w:lineRule="auto"/>
        <w:ind w:firstLine="0"/>
        <w:jc w:val="right"/>
        <w:rPr>
          <w:rFonts w:eastAsia="Times New Roman" w:cs="Times New Roman"/>
          <w:color w:val="000000"/>
          <w:sz w:val="24"/>
          <w:szCs w:val="28"/>
          <w:lang w:eastAsia="ru-RU"/>
        </w:rPr>
      </w:pPr>
      <w:r>
        <w:rPr>
          <w:rFonts w:eastAsia="Times New Roman" w:cs="Times New Roman"/>
          <w:sz w:val="24"/>
          <w:szCs w:val="28"/>
          <w:lang w:eastAsia="ru-RU"/>
        </w:rPr>
        <w:t>Специальность: Пластическая хирургия, 2 год,</w:t>
      </w:r>
      <w:r w:rsidRPr="008F5F4C">
        <w:rPr>
          <w:rFonts w:eastAsia="Times New Roman" w:cs="Times New Roman"/>
          <w:color w:val="000000"/>
          <w:sz w:val="24"/>
          <w:szCs w:val="28"/>
          <w:lang w:eastAsia="ru-RU"/>
        </w:rPr>
        <w:t xml:space="preserve"> </w:t>
      </w:r>
    </w:p>
    <w:p w:rsidR="000E2215" w:rsidRPr="008F5F4C" w:rsidRDefault="000E2215" w:rsidP="000E2215">
      <w:pPr>
        <w:spacing w:line="240" w:lineRule="auto"/>
        <w:ind w:firstLine="0"/>
        <w:jc w:val="right"/>
        <w:rPr>
          <w:rFonts w:eastAsia="Times New Roman" w:cs="Times New Roman"/>
          <w:color w:val="000000"/>
          <w:sz w:val="24"/>
          <w:szCs w:val="28"/>
          <w:lang w:eastAsia="ru-RU"/>
        </w:rPr>
      </w:pPr>
      <w:r>
        <w:rPr>
          <w:rFonts w:eastAsia="Times New Roman" w:cs="Times New Roman"/>
          <w:color w:val="000000"/>
          <w:sz w:val="24"/>
          <w:szCs w:val="28"/>
          <w:lang w:eastAsia="ru-RU"/>
        </w:rPr>
        <w:t>Якимов Сергей Владимирович</w:t>
      </w:r>
    </w:p>
    <w:bookmarkEnd w:id="0"/>
    <w:p w:rsidR="000E2215" w:rsidRPr="008F5F4C" w:rsidRDefault="000E2215" w:rsidP="000E2215">
      <w:pPr>
        <w:tabs>
          <w:tab w:val="left" w:pos="6510"/>
        </w:tabs>
        <w:spacing w:after="160" w:line="259" w:lineRule="auto"/>
        <w:ind w:firstLine="0"/>
        <w:jc w:val="left"/>
        <w:rPr>
          <w:rFonts w:cs="Times New Roman"/>
          <w:szCs w:val="28"/>
        </w:rPr>
      </w:pPr>
    </w:p>
    <w:p w:rsidR="000E2215" w:rsidRPr="008F5F4C" w:rsidRDefault="000E2215" w:rsidP="000E2215">
      <w:pPr>
        <w:tabs>
          <w:tab w:val="left" w:pos="6510"/>
        </w:tabs>
        <w:spacing w:after="160" w:line="259" w:lineRule="auto"/>
        <w:ind w:firstLine="0"/>
        <w:jc w:val="left"/>
        <w:rPr>
          <w:rFonts w:cs="Times New Roman"/>
          <w:szCs w:val="28"/>
        </w:rPr>
      </w:pPr>
    </w:p>
    <w:p w:rsidR="000E2215" w:rsidRPr="008F5F4C" w:rsidRDefault="000E2215" w:rsidP="000E2215">
      <w:pPr>
        <w:tabs>
          <w:tab w:val="left" w:pos="6510"/>
        </w:tabs>
        <w:spacing w:after="160" w:line="259" w:lineRule="auto"/>
        <w:ind w:firstLine="0"/>
        <w:jc w:val="left"/>
        <w:rPr>
          <w:rFonts w:cs="Times New Roman"/>
          <w:szCs w:val="28"/>
        </w:rPr>
      </w:pPr>
    </w:p>
    <w:p w:rsidR="000E2215" w:rsidRPr="008F5F4C" w:rsidRDefault="000E2215" w:rsidP="000E2215">
      <w:pPr>
        <w:tabs>
          <w:tab w:val="left" w:pos="6510"/>
        </w:tabs>
        <w:spacing w:after="160" w:line="259" w:lineRule="auto"/>
        <w:ind w:firstLine="0"/>
        <w:jc w:val="left"/>
        <w:rPr>
          <w:rFonts w:cs="Times New Roman"/>
          <w:szCs w:val="28"/>
        </w:rPr>
      </w:pPr>
    </w:p>
    <w:p w:rsidR="000E2215" w:rsidRDefault="000E2215" w:rsidP="000E2215">
      <w:pPr>
        <w:tabs>
          <w:tab w:val="left" w:pos="6510"/>
        </w:tabs>
        <w:spacing w:after="160" w:line="259" w:lineRule="auto"/>
        <w:ind w:firstLine="0"/>
        <w:jc w:val="left"/>
        <w:rPr>
          <w:rFonts w:cs="Times New Roman"/>
          <w:szCs w:val="28"/>
        </w:rPr>
      </w:pPr>
    </w:p>
    <w:p w:rsidR="000E2215" w:rsidRDefault="000E2215" w:rsidP="000E2215">
      <w:pPr>
        <w:tabs>
          <w:tab w:val="left" w:pos="6510"/>
        </w:tabs>
        <w:spacing w:after="160" w:line="259" w:lineRule="auto"/>
        <w:ind w:firstLine="0"/>
        <w:jc w:val="left"/>
        <w:rPr>
          <w:rFonts w:cs="Times New Roman"/>
          <w:szCs w:val="28"/>
        </w:rPr>
      </w:pPr>
    </w:p>
    <w:p w:rsidR="000E2215" w:rsidRDefault="000E2215" w:rsidP="000E2215">
      <w:pPr>
        <w:tabs>
          <w:tab w:val="left" w:pos="6510"/>
        </w:tabs>
        <w:spacing w:after="160" w:line="259" w:lineRule="auto"/>
        <w:ind w:firstLine="0"/>
        <w:jc w:val="center"/>
        <w:rPr>
          <w:rFonts w:cs="Times New Roman"/>
          <w:sz w:val="24"/>
          <w:szCs w:val="28"/>
        </w:rPr>
      </w:pPr>
    </w:p>
    <w:sdt>
      <w:sdtPr>
        <w:rPr>
          <w:rFonts w:ascii="Times New Roman" w:eastAsiaTheme="minorHAnsi" w:hAnsi="Times New Roman" w:cstheme="minorBidi"/>
          <w:b w:val="0"/>
          <w:bCs w:val="0"/>
          <w:color w:val="auto"/>
          <w:szCs w:val="22"/>
        </w:rPr>
        <w:id w:val="25420031"/>
        <w:docPartObj>
          <w:docPartGallery w:val="Table of Contents"/>
          <w:docPartUnique/>
        </w:docPartObj>
      </w:sdtPr>
      <w:sdtContent>
        <w:p w:rsidR="000E2215" w:rsidRDefault="000E2215" w:rsidP="000E2215">
          <w:pPr>
            <w:pStyle w:val="aa"/>
          </w:pPr>
          <w:r>
            <w:t>Оглавление</w:t>
          </w:r>
        </w:p>
        <w:p w:rsidR="000E2215" w:rsidRDefault="001132BC">
          <w:pPr>
            <w:pStyle w:val="11"/>
            <w:tabs>
              <w:tab w:val="right" w:leader="dot" w:pos="9345"/>
            </w:tabs>
            <w:rPr>
              <w:rFonts w:asciiTheme="minorHAnsi" w:eastAsiaTheme="minorEastAsia" w:hAnsiTheme="minorHAnsi"/>
              <w:noProof/>
              <w:sz w:val="22"/>
              <w:lang w:eastAsia="ru-RU"/>
            </w:rPr>
          </w:pPr>
          <w:r>
            <w:fldChar w:fldCharType="begin"/>
          </w:r>
          <w:r w:rsidR="000E2215">
            <w:instrText xml:space="preserve"> TOC \o "1-3" \h \z \u </w:instrText>
          </w:r>
          <w:r>
            <w:fldChar w:fldCharType="separate"/>
          </w:r>
          <w:hyperlink w:anchor="_Toc115352759" w:history="1">
            <w:r w:rsidR="000E2215" w:rsidRPr="009956A9">
              <w:rPr>
                <w:rStyle w:val="a3"/>
                <w:rFonts w:cs="Times New Roman"/>
                <w:noProof/>
              </w:rPr>
              <w:t>ВВЕДЕНИЕ</w:t>
            </w:r>
            <w:r w:rsidR="000E2215">
              <w:rPr>
                <w:noProof/>
                <w:webHidden/>
              </w:rPr>
              <w:tab/>
            </w:r>
            <w:r>
              <w:rPr>
                <w:noProof/>
                <w:webHidden/>
              </w:rPr>
              <w:fldChar w:fldCharType="begin"/>
            </w:r>
            <w:r w:rsidR="000E2215">
              <w:rPr>
                <w:noProof/>
                <w:webHidden/>
              </w:rPr>
              <w:instrText xml:space="preserve"> PAGEREF _Toc115352759 \h </w:instrText>
            </w:r>
            <w:r>
              <w:rPr>
                <w:noProof/>
                <w:webHidden/>
              </w:rPr>
            </w:r>
            <w:r>
              <w:rPr>
                <w:noProof/>
                <w:webHidden/>
              </w:rPr>
              <w:fldChar w:fldCharType="separate"/>
            </w:r>
            <w:r w:rsidR="000E2215">
              <w:rPr>
                <w:noProof/>
                <w:webHidden/>
              </w:rPr>
              <w:t>3</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0" w:history="1">
            <w:r w:rsidR="000E2215" w:rsidRPr="009956A9">
              <w:rPr>
                <w:rStyle w:val="a3"/>
                <w:noProof/>
              </w:rPr>
              <w:t>ГЛАВА 1. Абдоминопластика и диастаз</w:t>
            </w:r>
            <w:r w:rsidR="000E2215">
              <w:rPr>
                <w:noProof/>
                <w:webHidden/>
              </w:rPr>
              <w:tab/>
            </w:r>
            <w:r>
              <w:rPr>
                <w:noProof/>
                <w:webHidden/>
              </w:rPr>
              <w:fldChar w:fldCharType="begin"/>
            </w:r>
            <w:r w:rsidR="000E2215">
              <w:rPr>
                <w:noProof/>
                <w:webHidden/>
              </w:rPr>
              <w:instrText xml:space="preserve"> PAGEREF _Toc115352760 \h </w:instrText>
            </w:r>
            <w:r>
              <w:rPr>
                <w:noProof/>
                <w:webHidden/>
              </w:rPr>
            </w:r>
            <w:r>
              <w:rPr>
                <w:noProof/>
                <w:webHidden/>
              </w:rPr>
              <w:fldChar w:fldCharType="separate"/>
            </w:r>
            <w:r w:rsidR="000E2215">
              <w:rPr>
                <w:noProof/>
                <w:webHidden/>
              </w:rPr>
              <w:t>4</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1" w:history="1">
            <w:r w:rsidR="000E2215" w:rsidRPr="009956A9">
              <w:rPr>
                <w:rStyle w:val="a3"/>
                <w:noProof/>
              </w:rPr>
              <w:t>1.1 Диастаз</w:t>
            </w:r>
            <w:r w:rsidR="000E2215">
              <w:rPr>
                <w:noProof/>
                <w:webHidden/>
              </w:rPr>
              <w:tab/>
            </w:r>
            <w:r>
              <w:rPr>
                <w:noProof/>
                <w:webHidden/>
              </w:rPr>
              <w:fldChar w:fldCharType="begin"/>
            </w:r>
            <w:r w:rsidR="000E2215">
              <w:rPr>
                <w:noProof/>
                <w:webHidden/>
              </w:rPr>
              <w:instrText xml:space="preserve"> PAGEREF _Toc115352761 \h </w:instrText>
            </w:r>
            <w:r>
              <w:rPr>
                <w:noProof/>
                <w:webHidden/>
              </w:rPr>
            </w:r>
            <w:r>
              <w:rPr>
                <w:noProof/>
                <w:webHidden/>
              </w:rPr>
              <w:fldChar w:fldCharType="separate"/>
            </w:r>
            <w:r w:rsidR="000E2215">
              <w:rPr>
                <w:noProof/>
                <w:webHidden/>
              </w:rPr>
              <w:t>4</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2" w:history="1">
            <w:r w:rsidR="000E2215" w:rsidRPr="009956A9">
              <w:rPr>
                <w:rStyle w:val="a3"/>
                <w:noProof/>
              </w:rPr>
              <w:t>1.2. Абдоминопластика</w:t>
            </w:r>
            <w:r w:rsidR="000E2215">
              <w:rPr>
                <w:noProof/>
                <w:webHidden/>
              </w:rPr>
              <w:tab/>
            </w:r>
            <w:r>
              <w:rPr>
                <w:noProof/>
                <w:webHidden/>
              </w:rPr>
              <w:fldChar w:fldCharType="begin"/>
            </w:r>
            <w:r w:rsidR="000E2215">
              <w:rPr>
                <w:noProof/>
                <w:webHidden/>
              </w:rPr>
              <w:instrText xml:space="preserve"> PAGEREF _Toc115352762 \h </w:instrText>
            </w:r>
            <w:r>
              <w:rPr>
                <w:noProof/>
                <w:webHidden/>
              </w:rPr>
            </w:r>
            <w:r>
              <w:rPr>
                <w:noProof/>
                <w:webHidden/>
              </w:rPr>
              <w:fldChar w:fldCharType="separate"/>
            </w:r>
            <w:r w:rsidR="000E2215">
              <w:rPr>
                <w:noProof/>
                <w:webHidden/>
              </w:rPr>
              <w:t>5</w:t>
            </w:r>
            <w:r>
              <w:rPr>
                <w:noProof/>
                <w:webHidden/>
              </w:rPr>
              <w:fldChar w:fldCharType="end"/>
            </w:r>
          </w:hyperlink>
        </w:p>
        <w:p w:rsidR="000E2215" w:rsidRDefault="001132BC" w:rsidP="000E2215">
          <w:pPr>
            <w:pStyle w:val="11"/>
            <w:tabs>
              <w:tab w:val="right" w:leader="dot" w:pos="9345"/>
            </w:tabs>
            <w:ind w:left="708" w:firstLine="1"/>
            <w:rPr>
              <w:rFonts w:asciiTheme="minorHAnsi" w:eastAsiaTheme="minorEastAsia" w:hAnsiTheme="minorHAnsi"/>
              <w:noProof/>
              <w:sz w:val="22"/>
              <w:lang w:eastAsia="ru-RU"/>
            </w:rPr>
          </w:pPr>
          <w:hyperlink w:anchor="_Toc115352763" w:history="1">
            <w:r w:rsidR="000E2215" w:rsidRPr="009956A9">
              <w:rPr>
                <w:rStyle w:val="a3"/>
                <w:noProof/>
              </w:rPr>
              <w:t>ГЛАВА 2. показания, противопоказания и иные характеристики абдоминопластики</w:t>
            </w:r>
            <w:r w:rsidR="000E2215">
              <w:rPr>
                <w:noProof/>
                <w:webHidden/>
              </w:rPr>
              <w:tab/>
            </w:r>
            <w:r>
              <w:rPr>
                <w:noProof/>
                <w:webHidden/>
              </w:rPr>
              <w:fldChar w:fldCharType="begin"/>
            </w:r>
            <w:r w:rsidR="000E2215">
              <w:rPr>
                <w:noProof/>
                <w:webHidden/>
              </w:rPr>
              <w:instrText xml:space="preserve"> PAGEREF _Toc115352763 \h </w:instrText>
            </w:r>
            <w:r>
              <w:rPr>
                <w:noProof/>
                <w:webHidden/>
              </w:rPr>
            </w:r>
            <w:r>
              <w:rPr>
                <w:noProof/>
                <w:webHidden/>
              </w:rPr>
              <w:fldChar w:fldCharType="separate"/>
            </w:r>
            <w:r w:rsidR="000E2215">
              <w:rPr>
                <w:noProof/>
                <w:webHidden/>
              </w:rPr>
              <w:t>6</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4" w:history="1">
            <w:r w:rsidR="000E2215" w:rsidRPr="009956A9">
              <w:rPr>
                <w:rStyle w:val="a3"/>
                <w:noProof/>
              </w:rPr>
              <w:t>1.1. показания</w:t>
            </w:r>
            <w:r w:rsidR="000E2215">
              <w:rPr>
                <w:noProof/>
                <w:webHidden/>
              </w:rPr>
              <w:tab/>
            </w:r>
            <w:r>
              <w:rPr>
                <w:noProof/>
                <w:webHidden/>
              </w:rPr>
              <w:fldChar w:fldCharType="begin"/>
            </w:r>
            <w:r w:rsidR="000E2215">
              <w:rPr>
                <w:noProof/>
                <w:webHidden/>
              </w:rPr>
              <w:instrText xml:space="preserve"> PAGEREF _Toc115352764 \h </w:instrText>
            </w:r>
            <w:r>
              <w:rPr>
                <w:noProof/>
                <w:webHidden/>
              </w:rPr>
            </w:r>
            <w:r>
              <w:rPr>
                <w:noProof/>
                <w:webHidden/>
              </w:rPr>
              <w:fldChar w:fldCharType="separate"/>
            </w:r>
            <w:r w:rsidR="000E2215">
              <w:rPr>
                <w:noProof/>
                <w:webHidden/>
              </w:rPr>
              <w:t>6</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5" w:history="1">
            <w:r w:rsidR="000E2215" w:rsidRPr="009956A9">
              <w:rPr>
                <w:rStyle w:val="a3"/>
                <w:noProof/>
              </w:rPr>
              <w:t>1.2. Противопоказания</w:t>
            </w:r>
            <w:r w:rsidR="000E2215">
              <w:rPr>
                <w:noProof/>
                <w:webHidden/>
              </w:rPr>
              <w:tab/>
            </w:r>
            <w:r>
              <w:rPr>
                <w:noProof/>
                <w:webHidden/>
              </w:rPr>
              <w:fldChar w:fldCharType="begin"/>
            </w:r>
            <w:r w:rsidR="000E2215">
              <w:rPr>
                <w:noProof/>
                <w:webHidden/>
              </w:rPr>
              <w:instrText xml:space="preserve"> PAGEREF _Toc115352765 \h </w:instrText>
            </w:r>
            <w:r>
              <w:rPr>
                <w:noProof/>
                <w:webHidden/>
              </w:rPr>
            </w:r>
            <w:r>
              <w:rPr>
                <w:noProof/>
                <w:webHidden/>
              </w:rPr>
              <w:fldChar w:fldCharType="separate"/>
            </w:r>
            <w:r w:rsidR="000E2215">
              <w:rPr>
                <w:noProof/>
                <w:webHidden/>
              </w:rPr>
              <w:t>7</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6" w:history="1">
            <w:r w:rsidR="000E2215" w:rsidRPr="009956A9">
              <w:rPr>
                <w:rStyle w:val="a3"/>
                <w:noProof/>
              </w:rPr>
              <w:t>2.3. Оборудование</w:t>
            </w:r>
            <w:r w:rsidR="000E2215">
              <w:rPr>
                <w:noProof/>
                <w:webHidden/>
              </w:rPr>
              <w:tab/>
            </w:r>
            <w:r>
              <w:rPr>
                <w:noProof/>
                <w:webHidden/>
              </w:rPr>
              <w:fldChar w:fldCharType="begin"/>
            </w:r>
            <w:r w:rsidR="000E2215">
              <w:rPr>
                <w:noProof/>
                <w:webHidden/>
              </w:rPr>
              <w:instrText xml:space="preserve"> PAGEREF _Toc115352766 \h </w:instrText>
            </w:r>
            <w:r>
              <w:rPr>
                <w:noProof/>
                <w:webHidden/>
              </w:rPr>
            </w:r>
            <w:r>
              <w:rPr>
                <w:noProof/>
                <w:webHidden/>
              </w:rPr>
              <w:fldChar w:fldCharType="separate"/>
            </w:r>
            <w:r w:rsidR="000E2215">
              <w:rPr>
                <w:noProof/>
                <w:webHidden/>
              </w:rPr>
              <w:t>8</w:t>
            </w:r>
            <w:r>
              <w:rPr>
                <w:noProof/>
                <w:webHidden/>
              </w:rPr>
              <w:fldChar w:fldCharType="end"/>
            </w:r>
          </w:hyperlink>
        </w:p>
        <w:p w:rsidR="000E2215" w:rsidRDefault="001132BC">
          <w:pPr>
            <w:pStyle w:val="21"/>
            <w:tabs>
              <w:tab w:val="right" w:leader="dot" w:pos="9345"/>
            </w:tabs>
            <w:rPr>
              <w:rFonts w:asciiTheme="minorHAnsi" w:eastAsiaTheme="minorEastAsia" w:hAnsiTheme="minorHAnsi"/>
              <w:noProof/>
              <w:sz w:val="22"/>
              <w:lang w:eastAsia="ru-RU"/>
            </w:rPr>
          </w:pPr>
          <w:hyperlink w:anchor="_Toc115352767" w:history="1">
            <w:r w:rsidR="000E2215" w:rsidRPr="009956A9">
              <w:rPr>
                <w:rStyle w:val="a3"/>
                <w:noProof/>
              </w:rPr>
              <w:t>2.4. Персонал</w:t>
            </w:r>
            <w:r w:rsidR="000E2215">
              <w:rPr>
                <w:noProof/>
                <w:webHidden/>
              </w:rPr>
              <w:tab/>
            </w:r>
            <w:r>
              <w:rPr>
                <w:noProof/>
                <w:webHidden/>
              </w:rPr>
              <w:fldChar w:fldCharType="begin"/>
            </w:r>
            <w:r w:rsidR="000E2215">
              <w:rPr>
                <w:noProof/>
                <w:webHidden/>
              </w:rPr>
              <w:instrText xml:space="preserve"> PAGEREF _Toc115352767 \h </w:instrText>
            </w:r>
            <w:r>
              <w:rPr>
                <w:noProof/>
                <w:webHidden/>
              </w:rPr>
            </w:r>
            <w:r>
              <w:rPr>
                <w:noProof/>
                <w:webHidden/>
              </w:rPr>
              <w:fldChar w:fldCharType="separate"/>
            </w:r>
            <w:r w:rsidR="000E2215">
              <w:rPr>
                <w:noProof/>
                <w:webHidden/>
              </w:rPr>
              <w:t>9</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8" w:history="1">
            <w:r w:rsidR="000E2215" w:rsidRPr="009956A9">
              <w:rPr>
                <w:rStyle w:val="a3"/>
                <w:noProof/>
              </w:rPr>
              <w:t>Глава 3. ход операции</w:t>
            </w:r>
            <w:r w:rsidR="000E2215">
              <w:rPr>
                <w:noProof/>
                <w:webHidden/>
              </w:rPr>
              <w:tab/>
            </w:r>
            <w:r>
              <w:rPr>
                <w:noProof/>
                <w:webHidden/>
              </w:rPr>
              <w:fldChar w:fldCharType="begin"/>
            </w:r>
            <w:r w:rsidR="000E2215">
              <w:rPr>
                <w:noProof/>
                <w:webHidden/>
              </w:rPr>
              <w:instrText xml:space="preserve"> PAGEREF _Toc115352768 \h </w:instrText>
            </w:r>
            <w:r>
              <w:rPr>
                <w:noProof/>
                <w:webHidden/>
              </w:rPr>
            </w:r>
            <w:r>
              <w:rPr>
                <w:noProof/>
                <w:webHidden/>
              </w:rPr>
              <w:fldChar w:fldCharType="separate"/>
            </w:r>
            <w:r w:rsidR="000E2215">
              <w:rPr>
                <w:noProof/>
                <w:webHidden/>
              </w:rPr>
              <w:t>10</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69" w:history="1">
            <w:r w:rsidR="000E2215" w:rsidRPr="009956A9">
              <w:rPr>
                <w:rStyle w:val="a3"/>
                <w:noProof/>
              </w:rPr>
              <w:t>ГЛАВА 4. Виды абдоминопластических операций</w:t>
            </w:r>
            <w:r w:rsidR="000E2215">
              <w:rPr>
                <w:noProof/>
                <w:webHidden/>
              </w:rPr>
              <w:tab/>
            </w:r>
            <w:r>
              <w:rPr>
                <w:noProof/>
                <w:webHidden/>
              </w:rPr>
              <w:fldChar w:fldCharType="begin"/>
            </w:r>
            <w:r w:rsidR="000E2215">
              <w:rPr>
                <w:noProof/>
                <w:webHidden/>
              </w:rPr>
              <w:instrText xml:space="preserve"> PAGEREF _Toc115352769 \h </w:instrText>
            </w:r>
            <w:r>
              <w:rPr>
                <w:noProof/>
                <w:webHidden/>
              </w:rPr>
            </w:r>
            <w:r>
              <w:rPr>
                <w:noProof/>
                <w:webHidden/>
              </w:rPr>
              <w:fldChar w:fldCharType="separate"/>
            </w:r>
            <w:r w:rsidR="000E2215">
              <w:rPr>
                <w:noProof/>
                <w:webHidden/>
              </w:rPr>
              <w:t>12</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70" w:history="1">
            <w:r w:rsidR="000E2215" w:rsidRPr="009956A9">
              <w:rPr>
                <w:rStyle w:val="a3"/>
                <w:noProof/>
              </w:rPr>
              <w:t>ГЛАВА 5. Осложнения</w:t>
            </w:r>
            <w:r w:rsidR="000E2215">
              <w:rPr>
                <w:noProof/>
                <w:webHidden/>
              </w:rPr>
              <w:tab/>
            </w:r>
            <w:r>
              <w:rPr>
                <w:noProof/>
                <w:webHidden/>
              </w:rPr>
              <w:fldChar w:fldCharType="begin"/>
            </w:r>
            <w:r w:rsidR="000E2215">
              <w:rPr>
                <w:noProof/>
                <w:webHidden/>
              </w:rPr>
              <w:instrText xml:space="preserve"> PAGEREF _Toc115352770 \h </w:instrText>
            </w:r>
            <w:r>
              <w:rPr>
                <w:noProof/>
                <w:webHidden/>
              </w:rPr>
            </w:r>
            <w:r>
              <w:rPr>
                <w:noProof/>
                <w:webHidden/>
              </w:rPr>
              <w:fldChar w:fldCharType="separate"/>
            </w:r>
            <w:r w:rsidR="000E2215">
              <w:rPr>
                <w:noProof/>
                <w:webHidden/>
              </w:rPr>
              <w:t>14</w:t>
            </w:r>
            <w:r>
              <w:rPr>
                <w:noProof/>
                <w:webHidden/>
              </w:rPr>
              <w:fldChar w:fldCharType="end"/>
            </w:r>
          </w:hyperlink>
        </w:p>
        <w:p w:rsidR="000E2215" w:rsidRDefault="001132BC">
          <w:pPr>
            <w:pStyle w:val="11"/>
            <w:tabs>
              <w:tab w:val="right" w:leader="dot" w:pos="9345"/>
            </w:tabs>
            <w:rPr>
              <w:rFonts w:asciiTheme="minorHAnsi" w:eastAsiaTheme="minorEastAsia" w:hAnsiTheme="minorHAnsi"/>
              <w:noProof/>
              <w:sz w:val="22"/>
              <w:lang w:eastAsia="ru-RU"/>
            </w:rPr>
          </w:pPr>
          <w:hyperlink w:anchor="_Toc115352771" w:history="1">
            <w:r w:rsidR="000E2215" w:rsidRPr="009956A9">
              <w:rPr>
                <w:rStyle w:val="a3"/>
                <w:noProof/>
              </w:rPr>
              <w:t>Список литературы</w:t>
            </w:r>
            <w:r w:rsidR="000E2215">
              <w:rPr>
                <w:noProof/>
                <w:webHidden/>
              </w:rPr>
              <w:tab/>
            </w:r>
            <w:r>
              <w:rPr>
                <w:noProof/>
                <w:webHidden/>
              </w:rPr>
              <w:fldChar w:fldCharType="begin"/>
            </w:r>
            <w:r w:rsidR="000E2215">
              <w:rPr>
                <w:noProof/>
                <w:webHidden/>
              </w:rPr>
              <w:instrText xml:space="preserve"> PAGEREF _Toc115352771 \h </w:instrText>
            </w:r>
            <w:r>
              <w:rPr>
                <w:noProof/>
                <w:webHidden/>
              </w:rPr>
            </w:r>
            <w:r>
              <w:rPr>
                <w:noProof/>
                <w:webHidden/>
              </w:rPr>
              <w:fldChar w:fldCharType="separate"/>
            </w:r>
            <w:r w:rsidR="000E2215">
              <w:rPr>
                <w:noProof/>
                <w:webHidden/>
              </w:rPr>
              <w:t>15</w:t>
            </w:r>
            <w:r>
              <w:rPr>
                <w:noProof/>
                <w:webHidden/>
              </w:rPr>
              <w:fldChar w:fldCharType="end"/>
            </w:r>
          </w:hyperlink>
        </w:p>
        <w:p w:rsidR="000E2215" w:rsidRDefault="001132BC" w:rsidP="000E2215">
          <w:r>
            <w:fldChar w:fldCharType="end"/>
          </w:r>
        </w:p>
      </w:sdtContent>
    </w:sdt>
    <w:p w:rsidR="000E2215" w:rsidRDefault="000E2215" w:rsidP="000E2215">
      <w:pPr>
        <w:pStyle w:val="1"/>
      </w:pPr>
    </w:p>
    <w:p w:rsidR="000E2215" w:rsidRDefault="000E2215" w:rsidP="000E2215"/>
    <w:p w:rsidR="000E2215" w:rsidRDefault="000E2215" w:rsidP="000E2215"/>
    <w:p w:rsidR="000E2215" w:rsidRDefault="000E2215" w:rsidP="000E2215">
      <w:pPr>
        <w:ind w:firstLine="0"/>
        <w:sectPr w:rsidR="000E2215" w:rsidSect="000D58A9">
          <w:footerReference w:type="default" r:id="rId8"/>
          <w:footerReference w:type="first" r:id="rId9"/>
          <w:pgSz w:w="11906" w:h="16838"/>
          <w:pgMar w:top="1134" w:right="850" w:bottom="1134" w:left="1701" w:header="708" w:footer="708" w:gutter="0"/>
          <w:cols w:space="708"/>
          <w:titlePg/>
          <w:docGrid w:linePitch="381"/>
        </w:sectPr>
      </w:pPr>
    </w:p>
    <w:p w:rsidR="000E2215" w:rsidRDefault="000E2215" w:rsidP="000E2215">
      <w:pPr>
        <w:ind w:firstLine="0"/>
      </w:pPr>
    </w:p>
    <w:p w:rsidR="000E2215" w:rsidRPr="00E359E1" w:rsidRDefault="000E2215" w:rsidP="000E2215">
      <w:pPr>
        <w:pStyle w:val="1"/>
        <w:rPr>
          <w:rFonts w:cs="Times New Roman"/>
          <w:szCs w:val="28"/>
        </w:rPr>
      </w:pPr>
      <w:bookmarkStart w:id="1" w:name="_Toc115352759"/>
      <w:r w:rsidRPr="00E359E1">
        <w:rPr>
          <w:rFonts w:cs="Times New Roman"/>
          <w:szCs w:val="28"/>
        </w:rPr>
        <w:t>ВВЕДЕНИЕ</w:t>
      </w:r>
      <w:bookmarkEnd w:id="1"/>
    </w:p>
    <w:p w:rsidR="000E2215" w:rsidRPr="00BC0BF7" w:rsidRDefault="000E2215" w:rsidP="000E2215">
      <w:pPr>
        <w:rPr>
          <w:rFonts w:cs="Times New Roman"/>
          <w:szCs w:val="28"/>
        </w:rPr>
      </w:pPr>
      <w:proofErr w:type="spellStart"/>
      <w:r w:rsidRPr="00E359E1">
        <w:rPr>
          <w:rFonts w:cs="Times New Roman"/>
          <w:szCs w:val="28"/>
        </w:rPr>
        <w:t>Абдоминопластика</w:t>
      </w:r>
      <w:proofErr w:type="spellEnd"/>
      <w:r w:rsidRPr="00E359E1">
        <w:rPr>
          <w:rFonts w:cs="Times New Roman"/>
          <w:szCs w:val="28"/>
        </w:rPr>
        <w:t xml:space="preserve"> - оперативное вмешательство, </w:t>
      </w:r>
      <w:r>
        <w:rPr>
          <w:rFonts w:cs="Times New Roman"/>
          <w:szCs w:val="28"/>
        </w:rPr>
        <w:t>связанное с</w:t>
      </w:r>
      <w:r w:rsidRPr="00E359E1">
        <w:rPr>
          <w:rFonts w:cs="Times New Roman"/>
          <w:szCs w:val="28"/>
        </w:rPr>
        <w:t xml:space="preserve"> исправление</w:t>
      </w:r>
      <w:r>
        <w:rPr>
          <w:rFonts w:cs="Times New Roman"/>
          <w:szCs w:val="28"/>
        </w:rPr>
        <w:t>м</w:t>
      </w:r>
      <w:r w:rsidRPr="00E359E1">
        <w:rPr>
          <w:rFonts w:cs="Times New Roman"/>
          <w:szCs w:val="28"/>
        </w:rPr>
        <w:t xml:space="preserve"> контуров передней брюшной стенки. </w:t>
      </w:r>
      <w:r>
        <w:rPr>
          <w:rFonts w:cs="Times New Roman"/>
          <w:szCs w:val="28"/>
        </w:rPr>
        <w:t>Деформация и изменения в передней брюшной стенке могут возникать вследствие</w:t>
      </w:r>
      <w:r w:rsidRPr="00E359E1">
        <w:rPr>
          <w:rFonts w:cs="Times New Roman"/>
          <w:szCs w:val="28"/>
        </w:rPr>
        <w:t xml:space="preserve"> </w:t>
      </w:r>
      <w:r>
        <w:rPr>
          <w:rFonts w:cs="Times New Roman"/>
          <w:szCs w:val="28"/>
        </w:rPr>
        <w:t>колебаний веса, беременности</w:t>
      </w:r>
      <w:r w:rsidRPr="00E359E1">
        <w:rPr>
          <w:rFonts w:cs="Times New Roman"/>
          <w:szCs w:val="28"/>
        </w:rPr>
        <w:t>, возраст</w:t>
      </w:r>
      <w:r>
        <w:rPr>
          <w:rFonts w:cs="Times New Roman"/>
          <w:szCs w:val="28"/>
        </w:rPr>
        <w:t>а</w:t>
      </w:r>
      <w:r w:rsidRPr="00E359E1">
        <w:rPr>
          <w:rFonts w:cs="Times New Roman"/>
          <w:szCs w:val="28"/>
        </w:rPr>
        <w:t>, прием</w:t>
      </w:r>
      <w:r>
        <w:rPr>
          <w:rFonts w:cs="Times New Roman"/>
          <w:szCs w:val="28"/>
        </w:rPr>
        <w:t>а</w:t>
      </w:r>
      <w:r w:rsidRPr="00E359E1">
        <w:rPr>
          <w:rFonts w:cs="Times New Roman"/>
          <w:szCs w:val="28"/>
        </w:rPr>
        <w:t xml:space="preserve"> медикаментов</w:t>
      </w:r>
      <w:r>
        <w:rPr>
          <w:rFonts w:cs="Times New Roman"/>
          <w:szCs w:val="28"/>
        </w:rPr>
        <w:t>, отсутствии или недостатке</w:t>
      </w:r>
      <w:r w:rsidRPr="00E359E1">
        <w:rPr>
          <w:rFonts w:cs="Times New Roman"/>
          <w:szCs w:val="28"/>
        </w:rPr>
        <w:t xml:space="preserve"> фи</w:t>
      </w:r>
      <w:r>
        <w:rPr>
          <w:rFonts w:cs="Times New Roman"/>
          <w:szCs w:val="28"/>
        </w:rPr>
        <w:t xml:space="preserve">зической нагрузки в </w:t>
      </w:r>
      <w:r w:rsidRPr="00E359E1">
        <w:rPr>
          <w:rFonts w:cs="Times New Roman"/>
          <w:szCs w:val="28"/>
        </w:rPr>
        <w:t xml:space="preserve"> жизни, </w:t>
      </w:r>
      <w:r>
        <w:rPr>
          <w:rFonts w:cs="Times New Roman"/>
          <w:szCs w:val="28"/>
        </w:rPr>
        <w:t>предшествующие</w:t>
      </w:r>
      <w:r w:rsidRPr="00E359E1">
        <w:rPr>
          <w:rFonts w:cs="Times New Roman"/>
          <w:szCs w:val="28"/>
        </w:rPr>
        <w:t xml:space="preserve"> хирургические вмешательства. Под влиянием вышеперечисленных факторов появляются избытки кожи и подкожной жировой клетчатки, происходит расслабление апоневроза с формированием диастаза прямых мышц жи</w:t>
      </w:r>
      <w:r>
        <w:rPr>
          <w:rFonts w:cs="Times New Roman"/>
          <w:szCs w:val="28"/>
        </w:rPr>
        <w:t>вота</w:t>
      </w:r>
      <w:r w:rsidRPr="00BC0BF7">
        <w:rPr>
          <w:rFonts w:cs="Times New Roman"/>
          <w:szCs w:val="28"/>
        </w:rPr>
        <w:t>.</w:t>
      </w:r>
      <w:r>
        <w:rPr>
          <w:rStyle w:val="a9"/>
          <w:rFonts w:cs="Times New Roman"/>
          <w:szCs w:val="28"/>
        </w:rPr>
        <w:footnoteReference w:id="1"/>
      </w:r>
    </w:p>
    <w:p w:rsidR="000E2215" w:rsidRPr="00E359E1" w:rsidRDefault="000E2215" w:rsidP="000E2215">
      <w:pPr>
        <w:rPr>
          <w:rFonts w:cs="Times New Roman"/>
          <w:szCs w:val="28"/>
        </w:rPr>
      </w:pPr>
      <w:r w:rsidRPr="00E359E1">
        <w:rPr>
          <w:rFonts w:cs="Times New Roman"/>
          <w:szCs w:val="28"/>
        </w:rPr>
        <w:t xml:space="preserve">Цель данной работы – сформировать представление об </w:t>
      </w:r>
      <w:proofErr w:type="spellStart"/>
      <w:r w:rsidRPr="00E359E1">
        <w:rPr>
          <w:rFonts w:cs="Times New Roman"/>
          <w:szCs w:val="28"/>
        </w:rPr>
        <w:t>абдоминопластике</w:t>
      </w:r>
      <w:proofErr w:type="spellEnd"/>
      <w:r w:rsidRPr="00E359E1">
        <w:rPr>
          <w:rFonts w:cs="Times New Roman"/>
          <w:szCs w:val="28"/>
        </w:rPr>
        <w:t xml:space="preserve"> и диастазе. </w:t>
      </w:r>
    </w:p>
    <w:p w:rsidR="000E2215" w:rsidRPr="00E359E1" w:rsidRDefault="000E2215" w:rsidP="000E2215">
      <w:pPr>
        <w:rPr>
          <w:rFonts w:cs="Times New Roman"/>
          <w:szCs w:val="28"/>
        </w:rPr>
      </w:pPr>
      <w:r w:rsidRPr="00E359E1">
        <w:rPr>
          <w:rFonts w:cs="Times New Roman"/>
          <w:szCs w:val="28"/>
        </w:rPr>
        <w:t>Для реализации поставленной цели необходимо решить следующие задачи:</w:t>
      </w:r>
    </w:p>
    <w:p w:rsidR="000E2215" w:rsidRPr="00E359E1" w:rsidRDefault="000E2215" w:rsidP="000E2215">
      <w:pPr>
        <w:rPr>
          <w:rFonts w:cs="Times New Roman"/>
          <w:szCs w:val="28"/>
        </w:rPr>
      </w:pPr>
      <w:r w:rsidRPr="00E359E1">
        <w:rPr>
          <w:rFonts w:cs="Times New Roman"/>
          <w:szCs w:val="28"/>
        </w:rPr>
        <w:t xml:space="preserve">1.Изучить медицинские источники, связанные с </w:t>
      </w:r>
      <w:proofErr w:type="spellStart"/>
      <w:r w:rsidRPr="00E359E1">
        <w:rPr>
          <w:rFonts w:cs="Times New Roman"/>
          <w:szCs w:val="28"/>
        </w:rPr>
        <w:t>абдоминопластикой</w:t>
      </w:r>
      <w:proofErr w:type="spellEnd"/>
      <w:r w:rsidRPr="00E359E1">
        <w:rPr>
          <w:rFonts w:cs="Times New Roman"/>
          <w:szCs w:val="28"/>
        </w:rPr>
        <w:t xml:space="preserve"> и диастазом.</w:t>
      </w:r>
    </w:p>
    <w:p w:rsidR="000E2215" w:rsidRDefault="000E2215" w:rsidP="000E2215">
      <w:pPr>
        <w:rPr>
          <w:rFonts w:cs="Times New Roman"/>
          <w:szCs w:val="28"/>
        </w:rPr>
      </w:pPr>
      <w:r w:rsidRPr="00E359E1">
        <w:rPr>
          <w:rFonts w:cs="Times New Roman"/>
          <w:szCs w:val="28"/>
        </w:rPr>
        <w:t>2.</w:t>
      </w:r>
      <w:r w:rsidRPr="00E359E1">
        <w:rPr>
          <w:rFonts w:cs="Times New Roman"/>
          <w:szCs w:val="28"/>
        </w:rPr>
        <w:tab/>
        <w:t>Рассмотреть показания, противопоказания и иные характеристики данной операции.</w:t>
      </w:r>
    </w:p>
    <w:p w:rsidR="000E2215" w:rsidRPr="00E359E1" w:rsidRDefault="000E2215" w:rsidP="000E2215">
      <w:pPr>
        <w:rPr>
          <w:rFonts w:cs="Times New Roman"/>
          <w:szCs w:val="28"/>
        </w:rPr>
      </w:pPr>
      <w:r>
        <w:rPr>
          <w:rFonts w:cs="Times New Roman"/>
          <w:szCs w:val="28"/>
        </w:rPr>
        <w:t>3.</w:t>
      </w:r>
      <w:r>
        <w:rPr>
          <w:rFonts w:cs="Times New Roman"/>
          <w:szCs w:val="28"/>
        </w:rPr>
        <w:tab/>
        <w:t>Рассмотреть ход операции.</w:t>
      </w:r>
    </w:p>
    <w:p w:rsidR="000E2215" w:rsidRPr="00E359E1" w:rsidRDefault="000E2215" w:rsidP="000E2215">
      <w:pPr>
        <w:rPr>
          <w:rFonts w:cs="Times New Roman"/>
          <w:szCs w:val="28"/>
        </w:rPr>
      </w:pPr>
      <w:r>
        <w:rPr>
          <w:rFonts w:cs="Times New Roman"/>
          <w:szCs w:val="28"/>
        </w:rPr>
        <w:t>4</w:t>
      </w:r>
      <w:r w:rsidRPr="00E359E1">
        <w:rPr>
          <w:rFonts w:cs="Times New Roman"/>
          <w:szCs w:val="28"/>
        </w:rPr>
        <w:t>.</w:t>
      </w:r>
      <w:r w:rsidRPr="00E359E1">
        <w:rPr>
          <w:rFonts w:cs="Times New Roman"/>
          <w:szCs w:val="28"/>
        </w:rPr>
        <w:tab/>
        <w:t xml:space="preserve">Сравнить различные виды </w:t>
      </w:r>
      <w:proofErr w:type="spellStart"/>
      <w:r w:rsidRPr="00E359E1">
        <w:rPr>
          <w:rFonts w:cs="Times New Roman"/>
          <w:szCs w:val="28"/>
        </w:rPr>
        <w:t>абдоминопластических</w:t>
      </w:r>
      <w:proofErr w:type="spellEnd"/>
      <w:r w:rsidRPr="00E359E1">
        <w:rPr>
          <w:rFonts w:cs="Times New Roman"/>
          <w:szCs w:val="28"/>
        </w:rPr>
        <w:t xml:space="preserve"> операций.</w:t>
      </w:r>
    </w:p>
    <w:p w:rsidR="000E2215" w:rsidRPr="00E359E1" w:rsidRDefault="000E2215" w:rsidP="000E2215">
      <w:pPr>
        <w:rPr>
          <w:rFonts w:cs="Times New Roman"/>
          <w:szCs w:val="28"/>
        </w:rPr>
      </w:pPr>
      <w:r>
        <w:rPr>
          <w:rFonts w:cs="Times New Roman"/>
          <w:szCs w:val="28"/>
        </w:rPr>
        <w:t>5</w:t>
      </w:r>
      <w:r w:rsidRPr="00E359E1">
        <w:rPr>
          <w:rFonts w:cs="Times New Roman"/>
          <w:szCs w:val="28"/>
        </w:rPr>
        <w:t>.</w:t>
      </w:r>
      <w:r w:rsidRPr="00E359E1">
        <w:rPr>
          <w:rFonts w:cs="Times New Roman"/>
          <w:szCs w:val="28"/>
        </w:rPr>
        <w:tab/>
      </w:r>
      <w:r>
        <w:rPr>
          <w:rFonts w:cs="Times New Roman"/>
          <w:szCs w:val="28"/>
        </w:rPr>
        <w:t>Рассмотреть осложнений данной операции</w:t>
      </w:r>
    </w:p>
    <w:p w:rsidR="000E2215" w:rsidRPr="000D00C6" w:rsidRDefault="000E2215" w:rsidP="000E2215">
      <w:pPr>
        <w:jc w:val="left"/>
      </w:pPr>
    </w:p>
    <w:p w:rsidR="000E2215" w:rsidRDefault="000E2215" w:rsidP="000E2215">
      <w:pPr>
        <w:pStyle w:val="1"/>
      </w:pPr>
      <w:r>
        <w:br w:type="page"/>
      </w:r>
    </w:p>
    <w:p w:rsidR="000E2215" w:rsidRDefault="000E2215" w:rsidP="000E2215">
      <w:pPr>
        <w:pStyle w:val="1"/>
      </w:pPr>
      <w:bookmarkStart w:id="2" w:name="_Toc115352760"/>
      <w:r>
        <w:lastRenderedPageBreak/>
        <w:t>ГЛАВА 1. Абдоминопластика и диастаз</w:t>
      </w:r>
      <w:bookmarkEnd w:id="2"/>
    </w:p>
    <w:p w:rsidR="000E2215" w:rsidRDefault="000E2215" w:rsidP="000E2215">
      <w:pPr>
        <w:pStyle w:val="1"/>
      </w:pPr>
      <w:bookmarkStart w:id="3" w:name="_Toc115352761"/>
      <w:r>
        <w:t>1.1 Диастаз</w:t>
      </w:r>
      <w:bookmarkEnd w:id="3"/>
    </w:p>
    <w:p w:rsidR="000E2215" w:rsidRPr="00486467" w:rsidRDefault="000E2215" w:rsidP="000E2215">
      <w:pPr>
        <w:rPr>
          <w:rFonts w:cs="Times New Roman"/>
          <w:color w:val="000000"/>
          <w:szCs w:val="28"/>
        </w:rPr>
      </w:pPr>
      <w:r w:rsidRPr="00BC0BF7">
        <w:rPr>
          <w:rFonts w:cs="Times New Roman"/>
          <w:color w:val="000000"/>
          <w:szCs w:val="28"/>
        </w:rPr>
        <w:t xml:space="preserve">Диастаз прямой мышцы живота-это состояние, при котором обе прямые мышцы живота распадаются в стороны, что сопровождается расширением ткани белой линии живота и выпячиванием брюшной стенки. Диастаз прямой мышцы живота может привести к грыже внутренних органов брюшной полости. Диастаз прямой мышцы живота часто встречается у женщин во время беременности и в послеродовом периоде. Существует скудная информация о распространенности, факторах риска, профилактике или лечении вышеуказанного состояния. </w:t>
      </w:r>
    </w:p>
    <w:p w:rsidR="000E2215" w:rsidRPr="00BC0BF7" w:rsidRDefault="000E2215" w:rsidP="000E2215">
      <w:pPr>
        <w:rPr>
          <w:rFonts w:cs="Times New Roman"/>
          <w:color w:val="000000"/>
          <w:szCs w:val="28"/>
        </w:rPr>
      </w:pPr>
      <w:proofErr w:type="gramStart"/>
      <w:r w:rsidRPr="00BC0BF7">
        <w:rPr>
          <w:rFonts w:cs="Times New Roman"/>
          <w:color w:val="000000"/>
          <w:szCs w:val="28"/>
        </w:rPr>
        <w:t xml:space="preserve">К факторам риска </w:t>
      </w:r>
      <w:r>
        <w:rPr>
          <w:rFonts w:cs="Times New Roman"/>
          <w:color w:val="000000"/>
          <w:szCs w:val="28"/>
        </w:rPr>
        <w:t>д</w:t>
      </w:r>
      <w:r w:rsidRPr="00BC0BF7">
        <w:rPr>
          <w:rFonts w:cs="Times New Roman"/>
          <w:color w:val="000000"/>
          <w:szCs w:val="28"/>
        </w:rPr>
        <w:t>иастаз</w:t>
      </w:r>
      <w:r>
        <w:rPr>
          <w:rFonts w:cs="Times New Roman"/>
          <w:color w:val="000000"/>
          <w:szCs w:val="28"/>
        </w:rPr>
        <w:t>а</w:t>
      </w:r>
      <w:r w:rsidRPr="00BC0BF7">
        <w:rPr>
          <w:rFonts w:cs="Times New Roman"/>
          <w:color w:val="000000"/>
          <w:szCs w:val="28"/>
        </w:rPr>
        <w:t xml:space="preserve"> прямой мышцы живота относятся следующие:</w:t>
      </w:r>
      <w:proofErr w:type="gramEnd"/>
    </w:p>
    <w:p w:rsidR="000E2215" w:rsidRPr="00D47D85" w:rsidRDefault="000E2215" w:rsidP="000E2215">
      <w:pPr>
        <w:pStyle w:val="a4"/>
        <w:numPr>
          <w:ilvl w:val="0"/>
          <w:numId w:val="1"/>
        </w:numPr>
        <w:rPr>
          <w:rFonts w:cs="Times New Roman"/>
          <w:color w:val="000000"/>
          <w:szCs w:val="28"/>
        </w:rPr>
      </w:pPr>
      <w:r w:rsidRPr="00BC0BF7">
        <w:rPr>
          <w:rFonts w:cs="Times New Roman"/>
          <w:color w:val="000000"/>
          <w:szCs w:val="28"/>
        </w:rPr>
        <w:t xml:space="preserve">беременность (в результате изменения гормонального фона, увеличение размеров матки, тазовым наклоном или без </w:t>
      </w:r>
      <w:proofErr w:type="spellStart"/>
      <w:r w:rsidRPr="00BC0BF7">
        <w:rPr>
          <w:rFonts w:cs="Times New Roman"/>
          <w:color w:val="000000"/>
          <w:szCs w:val="28"/>
        </w:rPr>
        <w:t>гиперлордоз</w:t>
      </w:r>
      <w:proofErr w:type="spellEnd"/>
      <w:r w:rsidRPr="00BC0BF7">
        <w:rPr>
          <w:rFonts w:cs="Times New Roman"/>
          <w:color w:val="000000"/>
          <w:szCs w:val="28"/>
        </w:rPr>
        <w:t xml:space="preserve"> поясничного отдела, повышение внутрибрюшного</w:t>
      </w:r>
      <w:r>
        <w:rPr>
          <w:rFonts w:cs="Times New Roman"/>
          <w:color w:val="000000"/>
          <w:szCs w:val="28"/>
        </w:rPr>
        <w:t xml:space="preserve"> </w:t>
      </w:r>
      <w:r w:rsidRPr="00D47D85">
        <w:rPr>
          <w:rFonts w:cs="Times New Roman"/>
          <w:color w:val="000000"/>
          <w:szCs w:val="28"/>
        </w:rPr>
        <w:t xml:space="preserve">давления), </w:t>
      </w:r>
    </w:p>
    <w:p w:rsidR="000E2215" w:rsidRDefault="000E2215" w:rsidP="000E2215">
      <w:pPr>
        <w:pStyle w:val="a4"/>
        <w:numPr>
          <w:ilvl w:val="0"/>
          <w:numId w:val="1"/>
        </w:numPr>
        <w:rPr>
          <w:rFonts w:cs="Times New Roman"/>
          <w:color w:val="000000"/>
          <w:szCs w:val="28"/>
        </w:rPr>
      </w:pPr>
      <w:r w:rsidRPr="00D47D85">
        <w:rPr>
          <w:rFonts w:cs="Times New Roman"/>
          <w:color w:val="000000"/>
          <w:szCs w:val="28"/>
        </w:rPr>
        <w:t xml:space="preserve">кесарево сечение, </w:t>
      </w:r>
    </w:p>
    <w:p w:rsidR="000E2215" w:rsidRDefault="000E2215" w:rsidP="000E2215">
      <w:pPr>
        <w:pStyle w:val="a4"/>
        <w:numPr>
          <w:ilvl w:val="0"/>
          <w:numId w:val="1"/>
        </w:numPr>
        <w:rPr>
          <w:rFonts w:cs="Times New Roman"/>
          <w:color w:val="000000"/>
          <w:szCs w:val="28"/>
        </w:rPr>
      </w:pPr>
      <w:r w:rsidRPr="00D47D85">
        <w:rPr>
          <w:rFonts w:cs="Times New Roman"/>
          <w:color w:val="000000"/>
          <w:szCs w:val="28"/>
        </w:rPr>
        <w:t>многоплодная беременность,</w:t>
      </w:r>
    </w:p>
    <w:p w:rsidR="000E2215" w:rsidRDefault="000E2215" w:rsidP="000E2215">
      <w:pPr>
        <w:pStyle w:val="a4"/>
        <w:numPr>
          <w:ilvl w:val="0"/>
          <w:numId w:val="1"/>
        </w:numPr>
        <w:rPr>
          <w:rFonts w:cs="Times New Roman"/>
          <w:color w:val="000000"/>
          <w:szCs w:val="28"/>
        </w:rPr>
      </w:pPr>
      <w:r w:rsidRPr="00D47D85">
        <w:rPr>
          <w:rFonts w:cs="Times New Roman"/>
          <w:color w:val="000000"/>
          <w:szCs w:val="28"/>
        </w:rPr>
        <w:t xml:space="preserve"> </w:t>
      </w:r>
      <w:proofErr w:type="spellStart"/>
      <w:r w:rsidRPr="00D47D85">
        <w:rPr>
          <w:rFonts w:cs="Times New Roman"/>
          <w:color w:val="000000"/>
          <w:szCs w:val="28"/>
        </w:rPr>
        <w:t>макросомия</w:t>
      </w:r>
      <w:proofErr w:type="spellEnd"/>
      <w:r w:rsidRPr="00D47D85">
        <w:rPr>
          <w:rFonts w:cs="Times New Roman"/>
          <w:color w:val="000000"/>
          <w:szCs w:val="28"/>
        </w:rPr>
        <w:t xml:space="preserve"> плода, </w:t>
      </w:r>
    </w:p>
    <w:p w:rsidR="000E2215" w:rsidRPr="00D47D85" w:rsidRDefault="000E2215" w:rsidP="000E2215">
      <w:pPr>
        <w:pStyle w:val="a4"/>
        <w:numPr>
          <w:ilvl w:val="0"/>
          <w:numId w:val="1"/>
        </w:numPr>
      </w:pPr>
      <w:r w:rsidRPr="00D47D85">
        <w:rPr>
          <w:rFonts w:cs="Times New Roman"/>
          <w:color w:val="000000"/>
          <w:szCs w:val="28"/>
        </w:rPr>
        <w:t>генетически обусловленные дефекты в структуре коллагена</w:t>
      </w:r>
      <w:proofErr w:type="gramStart"/>
      <w:r w:rsidRPr="00D47D85">
        <w:rPr>
          <w:rFonts w:cs="Times New Roman"/>
          <w:color w:val="000000"/>
          <w:szCs w:val="28"/>
        </w:rPr>
        <w:t xml:space="preserve"> </w:t>
      </w:r>
      <w:r>
        <w:rPr>
          <w:rFonts w:cs="Times New Roman"/>
          <w:color w:val="000000"/>
          <w:szCs w:val="28"/>
        </w:rPr>
        <w:t>.</w:t>
      </w:r>
      <w:proofErr w:type="gramEnd"/>
    </w:p>
    <w:p w:rsidR="000E2215" w:rsidRPr="00D47D85" w:rsidRDefault="000E2215" w:rsidP="000E2215">
      <w:pPr>
        <w:ind w:firstLine="0"/>
      </w:pPr>
      <w:proofErr w:type="gramStart"/>
      <w:r w:rsidRPr="00D47D85">
        <w:t>Принимая во внимание роль мышц брюшного пресса в</w:t>
      </w:r>
      <w:r>
        <w:t xml:space="preserve"> </w:t>
      </w:r>
      <w:r w:rsidRPr="00D47D85">
        <w:t>поддержание позы и их вовлечение в разные виды физической активности, можно с</w:t>
      </w:r>
      <w:r>
        <w:t xml:space="preserve">читать, что наличие </w:t>
      </w:r>
      <w:r>
        <w:rPr>
          <w:rFonts w:cs="Times New Roman"/>
          <w:color w:val="000000"/>
          <w:szCs w:val="28"/>
        </w:rPr>
        <w:t>д</w:t>
      </w:r>
      <w:r w:rsidRPr="00BC0BF7">
        <w:rPr>
          <w:rFonts w:cs="Times New Roman"/>
          <w:color w:val="000000"/>
          <w:szCs w:val="28"/>
        </w:rPr>
        <w:t>иастаз</w:t>
      </w:r>
      <w:r>
        <w:rPr>
          <w:rFonts w:cs="Times New Roman"/>
          <w:color w:val="000000"/>
          <w:szCs w:val="28"/>
        </w:rPr>
        <w:t>а</w:t>
      </w:r>
      <w:r w:rsidRPr="00BC0BF7">
        <w:rPr>
          <w:rFonts w:cs="Times New Roman"/>
          <w:color w:val="000000"/>
          <w:szCs w:val="28"/>
        </w:rPr>
        <w:t xml:space="preserve"> прямой мышцы живота</w:t>
      </w:r>
      <w:r>
        <w:t xml:space="preserve"> может оказывать</w:t>
      </w:r>
      <w:r w:rsidRPr="00D47D85">
        <w:t xml:space="preserve"> возд</w:t>
      </w:r>
      <w:r>
        <w:t xml:space="preserve">ействие на </w:t>
      </w:r>
      <w:r w:rsidRPr="00D47D85">
        <w:t>стабилизация туловища и таза</w:t>
      </w:r>
      <w:r>
        <w:t xml:space="preserve">, и </w:t>
      </w:r>
      <w:r w:rsidRPr="00D47D85">
        <w:t>может привести к ухудшению осанки, огран</w:t>
      </w:r>
      <w:r>
        <w:t xml:space="preserve">ичения в физической активности, </w:t>
      </w:r>
      <w:r w:rsidRPr="00D47D85">
        <w:t xml:space="preserve">а также </w:t>
      </w:r>
      <w:r>
        <w:t xml:space="preserve"> к пояснично-тазовым болям</w:t>
      </w:r>
      <w:r w:rsidRPr="00D47D85">
        <w:t xml:space="preserve"> и боли в тазобедренном суставе</w:t>
      </w:r>
      <w:r>
        <w:t>.</w:t>
      </w:r>
      <w:r>
        <w:rPr>
          <w:rStyle w:val="a9"/>
        </w:rPr>
        <w:footnoteReference w:id="2"/>
      </w:r>
      <w:proofErr w:type="gramEnd"/>
    </w:p>
    <w:p w:rsidR="000E2215" w:rsidRPr="00D47D85" w:rsidRDefault="000E2215" w:rsidP="000E2215">
      <w:pPr>
        <w:ind w:firstLine="0"/>
      </w:pPr>
    </w:p>
    <w:p w:rsidR="000E2215" w:rsidRDefault="000E2215" w:rsidP="000E2215">
      <w:pPr>
        <w:pStyle w:val="1"/>
      </w:pPr>
      <w:bookmarkStart w:id="4" w:name="_Toc115352762"/>
      <w:r>
        <w:lastRenderedPageBreak/>
        <w:t>1.2. Абдоминопластика</w:t>
      </w:r>
      <w:bookmarkEnd w:id="4"/>
    </w:p>
    <w:p w:rsidR="000E2215" w:rsidRPr="00486467" w:rsidRDefault="000E2215" w:rsidP="000E2215">
      <w:proofErr w:type="spellStart"/>
      <w:r>
        <w:rPr>
          <w:color w:val="000000"/>
          <w:shd w:val="clear" w:color="auto" w:fill="FFFFFF"/>
        </w:rPr>
        <w:t>Абдоминопластика</w:t>
      </w:r>
      <w:proofErr w:type="spellEnd"/>
      <w:r>
        <w:rPr>
          <w:color w:val="000000"/>
          <w:shd w:val="clear" w:color="auto" w:fill="FFFFFF"/>
        </w:rPr>
        <w:t>, обычно называемая «подтяжкой живота», - это процедура для уменьшения избытка кожи и жира вокруг живота и укрепления мускулатуры брюшной стенки.</w:t>
      </w:r>
      <w:r w:rsidRPr="00E95426">
        <w:rPr>
          <w:color w:val="000000"/>
          <w:shd w:val="clear" w:color="auto" w:fill="FFFFFF"/>
        </w:rPr>
        <w:t xml:space="preserve"> </w:t>
      </w:r>
      <w:r>
        <w:t xml:space="preserve">Техника </w:t>
      </w:r>
      <w:proofErr w:type="spellStart"/>
      <w:r>
        <w:t>абдоминопластики</w:t>
      </w:r>
      <w:proofErr w:type="spellEnd"/>
      <w:r>
        <w:t xml:space="preserve"> начала развиваться с конца 19-го века, когда в 1890 г. </w:t>
      </w:r>
      <w:proofErr w:type="spellStart"/>
      <w:r>
        <w:t>Demars</w:t>
      </w:r>
      <w:proofErr w:type="spellEnd"/>
      <w:r>
        <w:t xml:space="preserve"> </w:t>
      </w:r>
      <w:proofErr w:type="spellStart"/>
      <w:r>
        <w:t>and</w:t>
      </w:r>
      <w:proofErr w:type="spellEnd"/>
      <w:r>
        <w:t xml:space="preserve"> </w:t>
      </w:r>
      <w:proofErr w:type="spellStart"/>
      <w:r>
        <w:t>Marx</w:t>
      </w:r>
      <w:proofErr w:type="spellEnd"/>
      <w:r>
        <w:t xml:space="preserve"> объявили о первой </w:t>
      </w:r>
      <w:proofErr w:type="spellStart"/>
      <w:r>
        <w:t>дермолипэктомии</w:t>
      </w:r>
      <w:proofErr w:type="spellEnd"/>
      <w:r>
        <w:t xml:space="preserve"> во Франции, </w:t>
      </w:r>
      <w:proofErr w:type="spellStart"/>
      <w:r>
        <w:t>Kelly</w:t>
      </w:r>
      <w:proofErr w:type="spellEnd"/>
      <w:r>
        <w:t xml:space="preserve"> в 1899 впервые отрапортовал о «поперечной абдоминальной </w:t>
      </w:r>
      <w:proofErr w:type="spellStart"/>
      <w:r>
        <w:t>липэктомии</w:t>
      </w:r>
      <w:proofErr w:type="spellEnd"/>
      <w:r>
        <w:t xml:space="preserve">». Изначально основное внимания уделялось устранению грыжевых </w:t>
      </w:r>
      <w:proofErr w:type="spellStart"/>
      <w:r>
        <w:t>выпячиваний</w:t>
      </w:r>
      <w:proofErr w:type="spellEnd"/>
      <w:r>
        <w:t>, а эстетические параметры контуров передней брюшной стенки занимали второстепенное положение.</w:t>
      </w:r>
    </w:p>
    <w:p w:rsidR="000E2215" w:rsidRPr="00012B69" w:rsidRDefault="000E2215" w:rsidP="000E2215">
      <w:r>
        <w:rPr>
          <w:color w:val="000000"/>
          <w:shd w:val="clear" w:color="auto" w:fill="FFFFFF"/>
        </w:rPr>
        <w:t>Цель этой процедуры - создать эстетически приятный живот</w:t>
      </w:r>
      <w:r w:rsidRPr="00E95426">
        <w:rPr>
          <w:color w:val="000000"/>
          <w:shd w:val="clear" w:color="auto" w:fill="FFFFFF"/>
        </w:rPr>
        <w:t>,</w:t>
      </w:r>
      <w:r>
        <w:rPr>
          <w:color w:val="000000"/>
          <w:shd w:val="clear" w:color="auto" w:fill="FFFFFF"/>
        </w:rPr>
        <w:t xml:space="preserve"> она может включать в себя методы прямого иссечения, а также </w:t>
      </w:r>
      <w:proofErr w:type="spellStart"/>
      <w:r>
        <w:rPr>
          <w:color w:val="000000"/>
          <w:shd w:val="clear" w:color="auto" w:fill="FFFFFF"/>
        </w:rPr>
        <w:t>липосакцию</w:t>
      </w:r>
      <w:proofErr w:type="spellEnd"/>
      <w:r>
        <w:rPr>
          <w:color w:val="000000"/>
          <w:shd w:val="clear" w:color="auto" w:fill="FFFFFF"/>
        </w:rPr>
        <w:t xml:space="preserve">. С ростом </w:t>
      </w:r>
      <w:proofErr w:type="spellStart"/>
      <w:r>
        <w:rPr>
          <w:color w:val="000000"/>
          <w:shd w:val="clear" w:color="auto" w:fill="FFFFFF"/>
        </w:rPr>
        <w:t>бариатрической</w:t>
      </w:r>
      <w:proofErr w:type="spellEnd"/>
      <w:r>
        <w:rPr>
          <w:color w:val="000000"/>
          <w:shd w:val="clear" w:color="auto" w:fill="FFFFFF"/>
        </w:rPr>
        <w:t xml:space="preserve"> хирургии </w:t>
      </w:r>
      <w:proofErr w:type="spellStart"/>
      <w:r>
        <w:rPr>
          <w:color w:val="000000"/>
          <w:shd w:val="clear" w:color="auto" w:fill="FFFFFF"/>
        </w:rPr>
        <w:t>абдоминопластика</w:t>
      </w:r>
      <w:proofErr w:type="spellEnd"/>
      <w:r>
        <w:rPr>
          <w:color w:val="000000"/>
          <w:shd w:val="clear" w:color="auto" w:fill="FFFFFF"/>
        </w:rPr>
        <w:t xml:space="preserve"> стала важным средством помощи пациентам с избыточной брюшной тканью после потери веса.</w:t>
      </w:r>
    </w:p>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Pr="00D47D85" w:rsidRDefault="000E2215" w:rsidP="000E2215"/>
    <w:p w:rsidR="000E2215" w:rsidRDefault="000E2215" w:rsidP="000E2215">
      <w:pPr>
        <w:ind w:firstLine="0"/>
      </w:pPr>
    </w:p>
    <w:p w:rsidR="000E2215" w:rsidRPr="00504944" w:rsidRDefault="000E2215" w:rsidP="000E2215">
      <w:pPr>
        <w:pStyle w:val="1"/>
      </w:pPr>
      <w:bookmarkStart w:id="5" w:name="_Toc115352763"/>
      <w:r w:rsidRPr="00504944">
        <w:lastRenderedPageBreak/>
        <w:t>ГЛАВА 2. показания, противопоказания и иные характеристики абдоминопластики</w:t>
      </w:r>
      <w:bookmarkEnd w:id="5"/>
    </w:p>
    <w:p w:rsidR="000E2215" w:rsidRDefault="000E2215" w:rsidP="000E2215">
      <w:pPr>
        <w:pStyle w:val="1"/>
      </w:pPr>
      <w:bookmarkStart w:id="6" w:name="_Toc115352764"/>
      <w:r w:rsidRPr="00504944">
        <w:t>1.1. показания</w:t>
      </w:r>
      <w:bookmarkEnd w:id="6"/>
    </w:p>
    <w:p w:rsidR="000E2215" w:rsidRPr="00486467" w:rsidRDefault="000E2215" w:rsidP="000E2215">
      <w:r>
        <w:rPr>
          <w:color w:val="000000"/>
          <w:shd w:val="clear" w:color="auto" w:fill="FFFFFF"/>
        </w:rPr>
        <w:t xml:space="preserve">Причины для проведения </w:t>
      </w:r>
      <w:proofErr w:type="spellStart"/>
      <w:r>
        <w:rPr>
          <w:color w:val="000000"/>
          <w:shd w:val="clear" w:color="auto" w:fill="FFFFFF"/>
        </w:rPr>
        <w:t>абдоминопластики</w:t>
      </w:r>
      <w:proofErr w:type="spellEnd"/>
      <w:r>
        <w:rPr>
          <w:color w:val="000000"/>
          <w:shd w:val="clear" w:color="auto" w:fill="FFFFFF"/>
        </w:rPr>
        <w:t xml:space="preserve"> многочисленны, в том числе  мужчины и женщины, желающие эстетического улучшения живота,  женщины со значительной дряблостью кожи и брюшной стенки после многоплодной беременности, или </w:t>
      </w:r>
      <w:proofErr w:type="spellStart"/>
      <w:r>
        <w:rPr>
          <w:color w:val="000000"/>
          <w:shd w:val="clear" w:color="auto" w:fill="FFFFFF"/>
        </w:rPr>
        <w:t>бариатрические</w:t>
      </w:r>
      <w:proofErr w:type="spellEnd"/>
      <w:r>
        <w:rPr>
          <w:color w:val="000000"/>
          <w:shd w:val="clear" w:color="auto" w:fill="FFFFFF"/>
        </w:rPr>
        <w:t xml:space="preserve"> пациенты с избыточной кожей  или </w:t>
      </w:r>
      <w:proofErr w:type="spellStart"/>
      <w:r>
        <w:rPr>
          <w:color w:val="000000"/>
          <w:shd w:val="clear" w:color="auto" w:fill="FFFFFF"/>
        </w:rPr>
        <w:t>паннсу</w:t>
      </w:r>
      <w:proofErr w:type="spellEnd"/>
      <w:r>
        <w:rPr>
          <w:color w:val="000000"/>
          <w:shd w:val="clear" w:color="auto" w:fill="FFFFFF"/>
        </w:rPr>
        <w:t xml:space="preserve"> после значительной потери веса. При выборе пациентов, подходящих для операции, очень важно получить тщательный анамнез. Заживление ран имеет жизненно </w:t>
      </w:r>
      <w:proofErr w:type="gramStart"/>
      <w:r>
        <w:rPr>
          <w:color w:val="000000"/>
          <w:shd w:val="clear" w:color="auto" w:fill="FFFFFF"/>
        </w:rPr>
        <w:t>важное значение</w:t>
      </w:r>
      <w:proofErr w:type="gramEnd"/>
      <w:r>
        <w:rPr>
          <w:color w:val="000000"/>
          <w:shd w:val="clear" w:color="auto" w:fill="FFFFFF"/>
        </w:rPr>
        <w:t>, и пациентам требуется хорошее питание, а также оптимальное общее состояние здоровья. </w:t>
      </w:r>
      <w:proofErr w:type="spellStart"/>
      <w:r>
        <w:rPr>
          <w:color w:val="000000"/>
          <w:shd w:val="clear" w:color="auto" w:fill="FFFFFF"/>
        </w:rPr>
        <w:t>Бариатрические</w:t>
      </w:r>
      <w:proofErr w:type="spellEnd"/>
      <w:r>
        <w:rPr>
          <w:color w:val="000000"/>
          <w:shd w:val="clear" w:color="auto" w:fill="FFFFFF"/>
        </w:rPr>
        <w:t xml:space="preserve"> пациенты ставят перед пластическим хирургом определенные проблемы. Дряблость кожи после значительной потери веса, а также потенциально массивный размер кожного фартука могут потребовать дальнейшего рассечения и могут потребоваться дополнительные </w:t>
      </w:r>
      <w:proofErr w:type="spellStart"/>
      <w:proofErr w:type="gramStart"/>
      <w:r>
        <w:rPr>
          <w:color w:val="000000"/>
          <w:shd w:val="clear" w:color="auto" w:fill="FFFFFF"/>
        </w:rPr>
        <w:t>дополнительные</w:t>
      </w:r>
      <w:proofErr w:type="spellEnd"/>
      <w:proofErr w:type="gramEnd"/>
      <w:r>
        <w:rPr>
          <w:color w:val="000000"/>
          <w:shd w:val="clear" w:color="auto" w:fill="FFFFFF"/>
        </w:rPr>
        <w:t xml:space="preserve"> процедуры для подъема бедра, спины, области рук и бока для сохранения общей симметрии тела. Пациенты с чрезмерной дряблостью кожи, жиром и слабостью брюшной стенки являются идеальными кандидатами на </w:t>
      </w:r>
      <w:proofErr w:type="gramStart"/>
      <w:r>
        <w:rPr>
          <w:color w:val="000000"/>
          <w:shd w:val="clear" w:color="auto" w:fill="FFFFFF"/>
        </w:rPr>
        <w:t>полную</w:t>
      </w:r>
      <w:proofErr w:type="gramEnd"/>
      <w:r>
        <w:rPr>
          <w:color w:val="000000"/>
          <w:shd w:val="clear" w:color="auto" w:fill="FFFFFF"/>
        </w:rPr>
        <w:t xml:space="preserve"> </w:t>
      </w:r>
      <w:proofErr w:type="spellStart"/>
      <w:r>
        <w:rPr>
          <w:color w:val="000000"/>
          <w:shd w:val="clear" w:color="auto" w:fill="FFFFFF"/>
        </w:rPr>
        <w:t>абдоминопластику</w:t>
      </w:r>
      <w:proofErr w:type="spellEnd"/>
      <w:r>
        <w:rPr>
          <w:color w:val="000000"/>
          <w:shd w:val="clear" w:color="auto" w:fill="FFFFFF"/>
        </w:rPr>
        <w:t>.</w:t>
      </w:r>
      <w:r>
        <w:rPr>
          <w:rStyle w:val="a9"/>
          <w:color w:val="000000"/>
          <w:shd w:val="clear" w:color="auto" w:fill="FFFFFF"/>
        </w:rPr>
        <w:footnoteReference w:id="3"/>
      </w: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pStyle w:val="1"/>
      </w:pPr>
      <w:bookmarkStart w:id="7" w:name="_Toc115352765"/>
      <w:r>
        <w:lastRenderedPageBreak/>
        <w:t>1.2. Противопоказания</w:t>
      </w:r>
      <w:bookmarkEnd w:id="7"/>
    </w:p>
    <w:p w:rsidR="000E2215" w:rsidRDefault="000E2215" w:rsidP="000E2215">
      <w:r>
        <w:rPr>
          <w:color w:val="000000"/>
          <w:shd w:val="clear" w:color="auto" w:fill="FFFFFF"/>
        </w:rPr>
        <w:t xml:space="preserve">Пациенты с плохим здоровьем, включая запущенное сердечно-легочное заболевание, цирроз печени и неконтролируемый диабет, не подходят для этой процедуры. Курение серьезно сказывается на </w:t>
      </w:r>
      <w:proofErr w:type="spellStart"/>
      <w:r>
        <w:rPr>
          <w:color w:val="000000"/>
          <w:shd w:val="clear" w:color="auto" w:fill="FFFFFF"/>
        </w:rPr>
        <w:t>абдоминопластике</w:t>
      </w:r>
      <w:proofErr w:type="spellEnd"/>
      <w:r>
        <w:rPr>
          <w:color w:val="000000"/>
          <w:shd w:val="clear" w:color="auto" w:fill="FFFFFF"/>
        </w:rPr>
        <w:t>, поскольку процедура требует адекватного кровоснабжения. Многие пластические хирурги считают текущее курение противопоказанием к операции.</w:t>
      </w:r>
      <w:r>
        <w:rPr>
          <w:rStyle w:val="a9"/>
          <w:color w:val="000000"/>
          <w:shd w:val="clear" w:color="auto" w:fill="FFFFFF"/>
        </w:rPr>
        <w:footnoteReference w:id="4"/>
      </w: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pStyle w:val="1"/>
      </w:pPr>
      <w:bookmarkStart w:id="8" w:name="_Toc115352766"/>
      <w:r>
        <w:lastRenderedPageBreak/>
        <w:t>2.3. Оборудование</w:t>
      </w:r>
      <w:bookmarkEnd w:id="8"/>
    </w:p>
    <w:p w:rsidR="000E2215" w:rsidRDefault="000E2215" w:rsidP="000E2215">
      <w:pPr>
        <w:rPr>
          <w:color w:val="000000"/>
          <w:shd w:val="clear" w:color="auto" w:fill="FFFFFF"/>
        </w:rPr>
      </w:pPr>
      <w:r>
        <w:rPr>
          <w:color w:val="000000"/>
          <w:shd w:val="clear" w:color="auto" w:fill="FFFFFF"/>
        </w:rPr>
        <w:t>Для этой процедуры не требуется специального оборудования. Если к процедуре будет добавлена ​​</w:t>
      </w:r>
      <w:proofErr w:type="spellStart"/>
      <w:r>
        <w:rPr>
          <w:color w:val="000000"/>
          <w:shd w:val="clear" w:color="auto" w:fill="FFFFFF"/>
        </w:rPr>
        <w:t>липосакция</w:t>
      </w:r>
      <w:proofErr w:type="spellEnd"/>
      <w:r>
        <w:rPr>
          <w:color w:val="000000"/>
          <w:shd w:val="clear" w:color="auto" w:fill="FFFFFF"/>
        </w:rPr>
        <w:t xml:space="preserve">, необходимо иметь в наличии оборудование для </w:t>
      </w:r>
      <w:proofErr w:type="spellStart"/>
      <w:r>
        <w:rPr>
          <w:color w:val="000000"/>
          <w:shd w:val="clear" w:color="auto" w:fill="FFFFFF"/>
        </w:rPr>
        <w:t>липосакции</w:t>
      </w:r>
      <w:proofErr w:type="spellEnd"/>
      <w:r>
        <w:rPr>
          <w:color w:val="000000"/>
          <w:shd w:val="clear" w:color="auto" w:fill="FFFFFF"/>
        </w:rPr>
        <w:t xml:space="preserve">. Закрытое всасывание должно быть </w:t>
      </w:r>
      <w:proofErr w:type="gramStart"/>
      <w:r>
        <w:rPr>
          <w:color w:val="000000"/>
          <w:shd w:val="clear" w:color="auto" w:fill="FFFFFF"/>
        </w:rPr>
        <w:t>легко доступно</w:t>
      </w:r>
      <w:proofErr w:type="gramEnd"/>
      <w:r>
        <w:rPr>
          <w:color w:val="000000"/>
          <w:shd w:val="clear" w:color="auto" w:fill="FFFFFF"/>
        </w:rPr>
        <w:t>. </w:t>
      </w:r>
      <w:r>
        <w:rPr>
          <w:rStyle w:val="a9"/>
          <w:color w:val="000000"/>
          <w:shd w:val="clear" w:color="auto" w:fill="FFFFFF"/>
        </w:rPr>
        <w:footnoteReference w:id="5"/>
      </w: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ind w:firstLine="0"/>
        <w:rPr>
          <w:color w:val="000000"/>
          <w:shd w:val="clear" w:color="auto" w:fill="FFFFFF"/>
        </w:rPr>
      </w:pPr>
    </w:p>
    <w:p w:rsidR="000E2215" w:rsidRDefault="000E2215" w:rsidP="000E2215">
      <w:pPr>
        <w:ind w:firstLine="0"/>
      </w:pP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pStyle w:val="2"/>
      </w:pPr>
      <w:bookmarkStart w:id="9" w:name="_Toc115352767"/>
      <w:r>
        <w:lastRenderedPageBreak/>
        <w:t>2.4. Персонал</w:t>
      </w:r>
      <w:bookmarkEnd w:id="9"/>
    </w:p>
    <w:p w:rsidR="000E2215" w:rsidRDefault="000E2215" w:rsidP="000E2215">
      <w:r>
        <w:rPr>
          <w:color w:val="000000"/>
          <w:shd w:val="clear" w:color="auto" w:fill="FFFFFF"/>
        </w:rPr>
        <w:t xml:space="preserve">Помимо хирурга, должен быть доступен ассистент для помощи в ретракции и закрытия многих слоев, связанных с </w:t>
      </w:r>
      <w:proofErr w:type="spellStart"/>
      <w:r>
        <w:rPr>
          <w:color w:val="000000"/>
          <w:shd w:val="clear" w:color="auto" w:fill="FFFFFF"/>
        </w:rPr>
        <w:t>абдоминопластикой</w:t>
      </w:r>
      <w:proofErr w:type="spellEnd"/>
      <w:r>
        <w:rPr>
          <w:color w:val="000000"/>
          <w:shd w:val="clear" w:color="auto" w:fill="FFFFFF"/>
        </w:rPr>
        <w:t>. </w:t>
      </w:r>
      <w:r>
        <w:rPr>
          <w:rStyle w:val="a9"/>
          <w:color w:val="000000"/>
          <w:shd w:val="clear" w:color="auto" w:fill="FFFFFF"/>
        </w:rPr>
        <w:footnoteReference w:id="6"/>
      </w: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ind w:firstLine="0"/>
      </w:pP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pStyle w:val="1"/>
      </w:pPr>
      <w:bookmarkStart w:id="10" w:name="_Toc115352768"/>
      <w:r>
        <w:lastRenderedPageBreak/>
        <w:t>Глава 3. ход операции</w:t>
      </w:r>
      <w:bookmarkEnd w:id="10"/>
    </w:p>
    <w:p w:rsidR="000E2215" w:rsidRDefault="000E2215" w:rsidP="000E2215">
      <w:pPr>
        <w:rPr>
          <w:color w:val="000000"/>
          <w:shd w:val="clear" w:color="auto" w:fill="FFFFFF"/>
        </w:rPr>
      </w:pPr>
      <w:r>
        <w:rPr>
          <w:color w:val="000000"/>
          <w:shd w:val="clear" w:color="auto" w:fill="FFFFFF"/>
        </w:rPr>
        <w:t>Перед операцией следует оптимизировать состояние здоровья пациента. Соответствующее медицинское освидетельствование должно быть получено заблаговременно для выявления любых основных заболеваний, которые не позволят пациенту пройти процедуру, и должны быть адаптированы к истории болезни каждого пациента. В предоперационном периоде следует назначить соответствующие антибиотики для уменьшения загрязнения раны кожной флорой. </w:t>
      </w:r>
    </w:p>
    <w:p w:rsidR="000E2215" w:rsidRDefault="000E2215" w:rsidP="000E2215">
      <w:pPr>
        <w:rPr>
          <w:color w:val="000000"/>
          <w:shd w:val="clear" w:color="auto" w:fill="FFFFFF"/>
        </w:rPr>
      </w:pPr>
      <w:r>
        <w:rPr>
          <w:color w:val="000000"/>
          <w:shd w:val="clear" w:color="auto" w:fill="FFFFFF"/>
        </w:rPr>
        <w:t xml:space="preserve">Разрез обширный и обычно выполняется от ASIS к ASIS через естественную надлобковую складку. Таким образом, последний шрам будет располагаться на туловище достаточно низко, чтобы его можно было скрыть по линии бикини. Затем создается лоскут между фасцией и жиром над реберным краем, следуя за ним, пока не будет достигнут мечевидный отросток. Пупок отсекают от лоскута по окружности, оставляя его прикрепленным к брюшной полости с помощью ножки пуповины и жира. Необходимо соблюдать особую осторожность, чтобы вокруг пупка оставалось </w:t>
      </w:r>
      <w:proofErr w:type="gramStart"/>
      <w:r>
        <w:rPr>
          <w:color w:val="000000"/>
          <w:shd w:val="clear" w:color="auto" w:fill="FFFFFF"/>
        </w:rPr>
        <w:t>достаточно жировой</w:t>
      </w:r>
      <w:proofErr w:type="gramEnd"/>
      <w:r>
        <w:rPr>
          <w:color w:val="000000"/>
          <w:shd w:val="clear" w:color="auto" w:fill="FFFFFF"/>
        </w:rPr>
        <w:t xml:space="preserve"> подушечки, чтобы избежать ишемии и некроза, поскольку сплетение, окружающее пупочную ножку, содержит его кровоснабжение. После того, как лоскут поднимается, пациента сгибают в постели, чтобы заново задрапировать лоскут и определить его окончательное положение на предыдущем разрезе, а затем помечают избыток кожи. Затем фасция прямой мышцы складывается с помощью прочной рассасывающейся нити, такой как </w:t>
      </w:r>
      <w:proofErr w:type="spellStart"/>
      <w:r>
        <w:rPr>
          <w:color w:val="000000"/>
          <w:shd w:val="clear" w:color="auto" w:fill="FFFFFF"/>
        </w:rPr>
        <w:t>полидиоксаноновый</w:t>
      </w:r>
      <w:proofErr w:type="spellEnd"/>
      <w:r>
        <w:rPr>
          <w:color w:val="000000"/>
          <w:shd w:val="clear" w:color="auto" w:fill="FFFFFF"/>
        </w:rPr>
        <w:t xml:space="preserve"> (PDS) шов, чтобы укрепить брюшную стенку. Некоторые хирурги предпочитают постоянные швы, такие как нейлон или </w:t>
      </w:r>
      <w:proofErr w:type="spellStart"/>
      <w:r>
        <w:rPr>
          <w:color w:val="000000"/>
          <w:shd w:val="clear" w:color="auto" w:fill="FFFFFF"/>
        </w:rPr>
        <w:t>пролен</w:t>
      </w:r>
      <w:proofErr w:type="spellEnd"/>
      <w:r>
        <w:rPr>
          <w:color w:val="000000"/>
          <w:shd w:val="clear" w:color="auto" w:fill="FFFFFF"/>
        </w:rPr>
        <w:t xml:space="preserve">, хотя есть сообщения о местных реакциях и экструзии. После тщательного </w:t>
      </w:r>
      <w:proofErr w:type="gramStart"/>
      <w:r>
        <w:rPr>
          <w:color w:val="000000"/>
          <w:shd w:val="clear" w:color="auto" w:fill="FFFFFF"/>
        </w:rPr>
        <w:t>измерения</w:t>
      </w:r>
      <w:proofErr w:type="gramEnd"/>
      <w:r>
        <w:rPr>
          <w:color w:val="000000"/>
          <w:shd w:val="clear" w:color="auto" w:fill="FFFFFF"/>
        </w:rPr>
        <w:t xml:space="preserve"> отмеченные лишние кожа и жир иссекаются, а верхний лоскут повторно </w:t>
      </w:r>
      <w:proofErr w:type="spellStart"/>
      <w:r>
        <w:rPr>
          <w:color w:val="000000"/>
          <w:shd w:val="clear" w:color="auto" w:fill="FFFFFF"/>
        </w:rPr>
        <w:t>аппроксимируется</w:t>
      </w:r>
      <w:proofErr w:type="spellEnd"/>
      <w:r>
        <w:rPr>
          <w:color w:val="000000"/>
          <w:shd w:val="clear" w:color="auto" w:fill="FFFFFF"/>
        </w:rPr>
        <w:t xml:space="preserve"> к нижнему разрезу несколькими слоями шовного материала, чтобы усилить закрытие и избежать натяжения кожного слоя, оптимизируя заживление окончательного </w:t>
      </w:r>
      <w:r>
        <w:rPr>
          <w:color w:val="000000"/>
          <w:shd w:val="clear" w:color="auto" w:fill="FFFFFF"/>
        </w:rPr>
        <w:lastRenderedPageBreak/>
        <w:t xml:space="preserve">рубца. Затем пупок трансплантируется в лоскут, и описаны многие методы успешной </w:t>
      </w:r>
      <w:proofErr w:type="spellStart"/>
      <w:r>
        <w:rPr>
          <w:color w:val="000000"/>
          <w:shd w:val="clear" w:color="auto" w:fill="FFFFFF"/>
        </w:rPr>
        <w:t>омфалопластики</w:t>
      </w:r>
      <w:proofErr w:type="spellEnd"/>
      <w:r>
        <w:rPr>
          <w:color w:val="000000"/>
          <w:shd w:val="clear" w:color="auto" w:fill="FFFFFF"/>
        </w:rPr>
        <w:t>, выбор которых оставляется на усмотрение отдельного хирурга и сценария пациента.</w:t>
      </w:r>
      <w:r>
        <w:rPr>
          <w:rStyle w:val="a9"/>
          <w:color w:val="000000"/>
          <w:shd w:val="clear" w:color="auto" w:fill="FFFFFF"/>
        </w:rPr>
        <w:footnoteReference w:id="7"/>
      </w: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Default="000E2215" w:rsidP="000E2215">
      <w:pPr>
        <w:ind w:firstLine="0"/>
      </w:pPr>
    </w:p>
    <w:p w:rsidR="000E2215" w:rsidRPr="00EC355D" w:rsidRDefault="000E2215" w:rsidP="000E2215"/>
    <w:p w:rsidR="000E2215" w:rsidRDefault="000E2215" w:rsidP="000E2215">
      <w:pPr>
        <w:pStyle w:val="1"/>
      </w:pPr>
      <w:bookmarkStart w:id="11" w:name="_Toc115352769"/>
      <w:r>
        <w:lastRenderedPageBreak/>
        <w:t>ГЛАВА 4. Виды абдоминопластических операций</w:t>
      </w:r>
      <w:bookmarkEnd w:id="11"/>
    </w:p>
    <w:p w:rsidR="000E2215" w:rsidRDefault="000E2215" w:rsidP="000E2215">
      <w:proofErr w:type="gramStart"/>
      <w:r>
        <w:t>Современная</w:t>
      </w:r>
      <w:proofErr w:type="gramEnd"/>
      <w:r>
        <w:t xml:space="preserve"> </w:t>
      </w:r>
      <w:proofErr w:type="spellStart"/>
      <w:r>
        <w:t>абдоминопластика</w:t>
      </w:r>
      <w:proofErr w:type="spellEnd"/>
      <w:r>
        <w:t xml:space="preserve"> делиться на </w:t>
      </w:r>
      <w:proofErr w:type="spellStart"/>
      <w:r>
        <w:t>миниабдоминопластику</w:t>
      </w:r>
      <w:proofErr w:type="spellEnd"/>
      <w:r>
        <w:t xml:space="preserve">, </w:t>
      </w:r>
      <w:r w:rsidRPr="00EF46E4">
        <w:t xml:space="preserve"> </w:t>
      </w:r>
      <w:r>
        <w:t xml:space="preserve">классическую и </w:t>
      </w:r>
      <w:proofErr w:type="spellStart"/>
      <w:r>
        <w:t>редкоиспользуемые</w:t>
      </w:r>
      <w:proofErr w:type="spellEnd"/>
      <w:r>
        <w:t xml:space="preserve"> методики.</w:t>
      </w:r>
    </w:p>
    <w:p w:rsidR="000E2215" w:rsidRDefault="000E2215" w:rsidP="000E2215">
      <w:r>
        <w:t>классический вариант:</w:t>
      </w:r>
    </w:p>
    <w:p w:rsidR="000E2215" w:rsidRDefault="000E2215" w:rsidP="000E2215">
      <w:r>
        <w:t xml:space="preserve"> Производится разрез в нижних отделах живота, </w:t>
      </w:r>
      <w:proofErr w:type="spellStart"/>
      <w:r>
        <w:t>диссекция</w:t>
      </w:r>
      <w:proofErr w:type="spellEnd"/>
      <w:r>
        <w:t xml:space="preserve"> и иссечение избытков кожно-жирового лоскута, укрепление апоневроза и транспозиция пупка. По вектору натяжения лоскута в </w:t>
      </w:r>
      <w:proofErr w:type="gramStart"/>
      <w:r>
        <w:t>классической</w:t>
      </w:r>
      <w:proofErr w:type="gramEnd"/>
      <w:r>
        <w:t xml:space="preserve"> современной </w:t>
      </w:r>
      <w:proofErr w:type="spellStart"/>
      <w:r>
        <w:t>абдоминопластике</w:t>
      </w:r>
      <w:proofErr w:type="spellEnd"/>
      <w:r>
        <w:t xml:space="preserve"> выделяют традиционную и напряженно-боковую. Современной модификацией классической </w:t>
      </w:r>
      <w:proofErr w:type="spellStart"/>
      <w:r>
        <w:t>абдоминопластики</w:t>
      </w:r>
      <w:proofErr w:type="spellEnd"/>
      <w:r>
        <w:t xml:space="preserve"> является </w:t>
      </w:r>
      <w:proofErr w:type="spellStart"/>
      <w:r>
        <w:t>липоабдоминопластика</w:t>
      </w:r>
      <w:proofErr w:type="spellEnd"/>
      <w:r>
        <w:t xml:space="preserve">. Это сочетание </w:t>
      </w:r>
      <w:proofErr w:type="spellStart"/>
      <w:r>
        <w:t>абдоминопластики</w:t>
      </w:r>
      <w:proofErr w:type="spellEnd"/>
      <w:r>
        <w:t xml:space="preserve"> и </w:t>
      </w:r>
      <w:proofErr w:type="spellStart"/>
      <w:r>
        <w:t>липосакции</w:t>
      </w:r>
      <w:proofErr w:type="spellEnd"/>
      <w:r>
        <w:t xml:space="preserve">, для уменьшения боковой отслойки лоскута и снижения </w:t>
      </w:r>
      <w:proofErr w:type="spellStart"/>
      <w:r>
        <w:t>травматизации</w:t>
      </w:r>
      <w:proofErr w:type="spellEnd"/>
      <w:r>
        <w:t xml:space="preserve"> мягких тканей передней брюшной стенки. </w:t>
      </w:r>
      <w:proofErr w:type="spellStart"/>
      <w:r>
        <w:t>Миниабдоминопластика</w:t>
      </w:r>
      <w:proofErr w:type="spellEnd"/>
      <w:r>
        <w:t xml:space="preserve"> - совокупность методик, с целью устранения диастаза прямых мышц живота и, иссечение избытков кожно-жирового лоскута в нижних отделах, без транспозиции пупка.</w:t>
      </w:r>
    </w:p>
    <w:p w:rsidR="000E2215" w:rsidRDefault="000E2215" w:rsidP="000E2215">
      <w:r>
        <w:t xml:space="preserve">Методики </w:t>
      </w:r>
      <w:proofErr w:type="spellStart"/>
      <w:r>
        <w:t>миниабдоминопластики</w:t>
      </w:r>
      <w:proofErr w:type="spellEnd"/>
      <w:r>
        <w:t xml:space="preserve">  подразделяются на три группы: </w:t>
      </w:r>
    </w:p>
    <w:p w:rsidR="000E2215" w:rsidRDefault="000E2215" w:rsidP="000E2215">
      <w:r>
        <w:t xml:space="preserve">1.Эндоскопическая </w:t>
      </w:r>
      <w:proofErr w:type="spellStart"/>
      <w:r>
        <w:t>миниабдоминопластика</w:t>
      </w:r>
      <w:proofErr w:type="spellEnd"/>
      <w:r>
        <w:t xml:space="preserve"> - </w:t>
      </w:r>
      <w:proofErr w:type="spellStart"/>
      <w:r>
        <w:t>ушивание</w:t>
      </w:r>
      <w:proofErr w:type="spellEnd"/>
      <w:r>
        <w:t xml:space="preserve"> диастаза прямых мышц живота с применением эндоскопической техники, 2.Дермолипопластика - тщательная </w:t>
      </w:r>
      <w:proofErr w:type="spellStart"/>
      <w:r>
        <w:t>липосакци</w:t>
      </w:r>
      <w:proofErr w:type="gramStart"/>
      <w:r>
        <w:t>я</w:t>
      </w:r>
      <w:proofErr w:type="spellEnd"/>
      <w:r>
        <w:t>(</w:t>
      </w:r>
      <w:proofErr w:type="gramEnd"/>
      <w:r>
        <w:t xml:space="preserve">обычно ультразвуковая), </w:t>
      </w:r>
      <w:proofErr w:type="spellStart"/>
      <w:r>
        <w:t>деэпидермизация</w:t>
      </w:r>
      <w:proofErr w:type="spellEnd"/>
      <w:r>
        <w:t xml:space="preserve"> и </w:t>
      </w:r>
      <w:proofErr w:type="spellStart"/>
      <w:r>
        <w:t>пликация</w:t>
      </w:r>
      <w:proofErr w:type="spellEnd"/>
      <w:r>
        <w:t xml:space="preserve"> избытков кожно-жирового лоскута. </w:t>
      </w:r>
    </w:p>
    <w:p w:rsidR="000E2215" w:rsidRDefault="000E2215" w:rsidP="000E2215">
      <w:r>
        <w:t xml:space="preserve">3.Эксцизионная - иссечение избытков </w:t>
      </w:r>
      <w:proofErr w:type="spellStart"/>
      <w:r>
        <w:t>кожножирового</w:t>
      </w:r>
      <w:proofErr w:type="spellEnd"/>
      <w:r>
        <w:t xml:space="preserve"> лоскут</w:t>
      </w:r>
      <w:proofErr w:type="gramStart"/>
      <w:r>
        <w:t>а(</w:t>
      </w:r>
      <w:proofErr w:type="gramEnd"/>
      <w:r>
        <w:t xml:space="preserve">в надлобковой области) и </w:t>
      </w:r>
      <w:proofErr w:type="spellStart"/>
      <w:r>
        <w:t>ушивание</w:t>
      </w:r>
      <w:proofErr w:type="spellEnd"/>
      <w:r>
        <w:t xml:space="preserve"> диастаза</w:t>
      </w:r>
      <w:r>
        <w:rPr>
          <w:rStyle w:val="a9"/>
        </w:rPr>
        <w:footnoteReference w:id="8"/>
      </w:r>
    </w:p>
    <w:p w:rsidR="000E2215" w:rsidRDefault="000E2215" w:rsidP="000E2215">
      <w:pPr>
        <w:rPr>
          <w:color w:val="000000"/>
          <w:shd w:val="clear" w:color="auto" w:fill="FFFFFF"/>
        </w:rPr>
      </w:pPr>
      <w:proofErr w:type="spellStart"/>
      <w:r>
        <w:rPr>
          <w:color w:val="000000"/>
          <w:shd w:val="clear" w:color="auto" w:fill="FFFFFF"/>
        </w:rPr>
        <w:t>Абдоминопластику</w:t>
      </w:r>
      <w:proofErr w:type="spellEnd"/>
      <w:r>
        <w:rPr>
          <w:color w:val="000000"/>
          <w:shd w:val="clear" w:color="auto" w:fill="FFFFFF"/>
        </w:rPr>
        <w:t xml:space="preserve"> можно приспособить к телосложению каждого пациента, слегка изменив процедуру. Использование </w:t>
      </w:r>
      <w:proofErr w:type="spellStart"/>
      <w:r>
        <w:rPr>
          <w:color w:val="000000"/>
          <w:shd w:val="clear" w:color="auto" w:fill="FFFFFF"/>
        </w:rPr>
        <w:t>липосакции</w:t>
      </w:r>
      <w:proofErr w:type="spellEnd"/>
      <w:r>
        <w:rPr>
          <w:color w:val="000000"/>
          <w:shd w:val="clear" w:color="auto" w:fill="FFFFFF"/>
        </w:rPr>
        <w:t xml:space="preserve"> может помочь в удалении лишнего жира на боковых сторонах и верхней части бедер, чтобы помочь сгладить контуры </w:t>
      </w:r>
      <w:proofErr w:type="spellStart"/>
      <w:r>
        <w:rPr>
          <w:color w:val="000000"/>
          <w:shd w:val="clear" w:color="auto" w:fill="FFFFFF"/>
        </w:rPr>
        <w:t>абдоминопластики</w:t>
      </w:r>
      <w:proofErr w:type="spellEnd"/>
      <w:r>
        <w:rPr>
          <w:color w:val="000000"/>
          <w:shd w:val="clear" w:color="auto" w:fill="FFFFFF"/>
        </w:rPr>
        <w:t>. </w:t>
      </w:r>
      <w:proofErr w:type="spellStart"/>
      <w:r>
        <w:rPr>
          <w:color w:val="000000"/>
          <w:shd w:val="clear" w:color="auto" w:fill="FFFFFF"/>
        </w:rPr>
        <w:t>Панникулэктомия</w:t>
      </w:r>
      <w:proofErr w:type="spellEnd"/>
      <w:r>
        <w:rPr>
          <w:color w:val="000000"/>
          <w:shd w:val="clear" w:color="auto" w:fill="FFFFFF"/>
        </w:rPr>
        <w:t xml:space="preserve"> (по сути, </w:t>
      </w:r>
      <w:proofErr w:type="spellStart"/>
      <w:r>
        <w:rPr>
          <w:color w:val="000000"/>
          <w:shd w:val="clear" w:color="auto" w:fill="FFFFFF"/>
        </w:rPr>
        <w:t>абдоминопластика</w:t>
      </w:r>
      <w:proofErr w:type="spellEnd"/>
      <w:r>
        <w:rPr>
          <w:color w:val="000000"/>
          <w:shd w:val="clear" w:color="auto" w:fill="FFFFFF"/>
        </w:rPr>
        <w:t xml:space="preserve"> без складки прямых мышц) может принести </w:t>
      </w:r>
      <w:r>
        <w:rPr>
          <w:color w:val="000000"/>
          <w:shd w:val="clear" w:color="auto" w:fill="FFFFFF"/>
        </w:rPr>
        <w:lastRenderedPageBreak/>
        <w:t>значительную пользу пациентам, которые сильно похудели. При этой процедуре лучше поддерживается кровоток к брюшной полости, поскольку нет необходимости расширять рассечение до мечевидного отростка. Это обеспечивает достаточный кровоток после значительной потери веса и чрезмерно дряблой кожи фартуков. «</w:t>
      </w:r>
      <w:proofErr w:type="spellStart"/>
      <w:r>
        <w:rPr>
          <w:color w:val="000000"/>
          <w:shd w:val="clear" w:color="auto" w:fill="FFFFFF"/>
        </w:rPr>
        <w:t>Миниабдоминопластика</w:t>
      </w:r>
      <w:proofErr w:type="spellEnd"/>
      <w:r>
        <w:rPr>
          <w:color w:val="000000"/>
          <w:shd w:val="clear" w:color="auto" w:fill="FFFFFF"/>
        </w:rPr>
        <w:t>» (при котором иссекается минимальное количество кожи и жира, но прямая мышца складывается и укрепляется) идеально подходит для пациентов, которые не имеют избыточного веса и имеют слабую брюшную стенку под пупком и минимальный избыток кожи и жира. Эти пациенты - классические женщины со здоровым весом, у которых был один или два ребенка, но сохранилась хорошая дряблость кожи.</w:t>
      </w:r>
      <w:r>
        <w:rPr>
          <w:rStyle w:val="a9"/>
          <w:color w:val="000000"/>
          <w:shd w:val="clear" w:color="auto" w:fill="FFFFFF"/>
        </w:rPr>
        <w:footnoteReference w:id="9"/>
      </w: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Pr>
        <w:rPr>
          <w:color w:val="000000"/>
          <w:shd w:val="clear" w:color="auto" w:fill="FFFFFF"/>
        </w:rPr>
      </w:pP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pStyle w:val="1"/>
      </w:pPr>
      <w:bookmarkStart w:id="12" w:name="_Toc115352770"/>
      <w:r>
        <w:lastRenderedPageBreak/>
        <w:t>ГЛАВА 5. Осложнения</w:t>
      </w:r>
      <w:bookmarkEnd w:id="12"/>
    </w:p>
    <w:p w:rsidR="000E2215" w:rsidRDefault="000E2215" w:rsidP="000E2215">
      <w:pPr>
        <w:ind w:firstLine="0"/>
      </w:pPr>
      <w:proofErr w:type="spellStart"/>
      <w:r>
        <w:rPr>
          <w:color w:val="000000"/>
          <w:shd w:val="clear" w:color="auto" w:fill="FFFFFF"/>
        </w:rPr>
        <w:t>Серомы</w:t>
      </w:r>
      <w:proofErr w:type="spellEnd"/>
      <w:r>
        <w:rPr>
          <w:color w:val="000000"/>
          <w:shd w:val="clear" w:color="auto" w:fill="FFFFFF"/>
        </w:rPr>
        <w:t xml:space="preserve"> и гематомы - относительно частые послеоперационные осложнения, встречающиеся в 1/3 случаев. Если их не лечить, это может привести к некрозу лоскута из-за отсутствия кровоснабжения или инфекциям, которые могут </w:t>
      </w:r>
      <w:proofErr w:type="gramStart"/>
      <w:r>
        <w:rPr>
          <w:color w:val="000000"/>
          <w:shd w:val="clear" w:color="auto" w:fill="FFFFFF"/>
        </w:rPr>
        <w:t>разрушить лоскут и потенциально опасны</w:t>
      </w:r>
      <w:proofErr w:type="gramEnd"/>
      <w:r>
        <w:rPr>
          <w:color w:val="000000"/>
          <w:shd w:val="clear" w:color="auto" w:fill="FFFFFF"/>
        </w:rPr>
        <w:t xml:space="preserve"> для жизни. Размещение дренажных систем с закрытым всасыванием может помочь снизить частоту накопления этих жидкостей, хотя высококачественные данные не доступны, чтобы продемонстрировать эффективность. Сосудистое поражение пупка - важное осложнение, которого следует избегать. Тщательное рассечение пупочной ножки направлено на поддержание достаточного количества жира вокруг пупка для сохранения адекватного кровоснабжения. Поверхностные раневые осложнения остаются наиболее частыми осложнениями для этой популяции пациентов. Инфекция и расхождение раны могут возникнуть в результате чрезмерного натяжения швов, особенно подкожного и кожного слоев. Пациентов обычно помещают в положение «</w:t>
      </w:r>
      <w:proofErr w:type="spellStart"/>
      <w:r>
        <w:rPr>
          <w:color w:val="000000"/>
          <w:shd w:val="clear" w:color="auto" w:fill="FFFFFF"/>
        </w:rPr>
        <w:t>полу-Фаулера</w:t>
      </w:r>
      <w:proofErr w:type="spellEnd"/>
      <w:r>
        <w:rPr>
          <w:color w:val="000000"/>
          <w:shd w:val="clear" w:color="auto" w:fill="FFFFFF"/>
        </w:rPr>
        <w:t>», чтобы свести к минимуму эти осложнения, но даже при идеальном расположении частота остается значительной. </w:t>
      </w:r>
      <w:r>
        <w:rPr>
          <w:rStyle w:val="a9"/>
          <w:color w:val="000000"/>
          <w:shd w:val="clear" w:color="auto" w:fill="FFFFFF"/>
        </w:rPr>
        <w:footnoteReference w:id="10"/>
      </w:r>
    </w:p>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 w:rsidR="000E2215" w:rsidRDefault="000E2215" w:rsidP="000E2215">
      <w:pPr>
        <w:ind w:firstLine="0"/>
      </w:pPr>
    </w:p>
    <w:p w:rsidR="000E2215" w:rsidRDefault="000E2215" w:rsidP="000E2215">
      <w:pPr>
        <w:pStyle w:val="1"/>
      </w:pPr>
      <w:bookmarkStart w:id="13" w:name="_Toc115352771"/>
      <w:r>
        <w:lastRenderedPageBreak/>
        <w:t>Список литературы</w:t>
      </w:r>
      <w:bookmarkEnd w:id="13"/>
    </w:p>
    <w:p w:rsidR="000E2215" w:rsidRPr="00540A1A" w:rsidRDefault="000E2215" w:rsidP="000E2215">
      <w:pPr>
        <w:pStyle w:val="a4"/>
        <w:numPr>
          <w:ilvl w:val="0"/>
          <w:numId w:val="2"/>
        </w:numPr>
        <w:ind w:left="0"/>
        <w:jc w:val="left"/>
      </w:pPr>
      <w:r w:rsidRPr="00540A1A">
        <w:t xml:space="preserve">АГАПОВ, Д.Г. СОВРЕМЕННЫЕ АСПЕКТЫ АБДОМИНОПЛАСТИКИ/ </w:t>
      </w:r>
      <w:proofErr w:type="gramStart"/>
      <w:r w:rsidRPr="00540A1A">
        <w:t>Побережная</w:t>
      </w:r>
      <w:proofErr w:type="gramEnd"/>
      <w:r w:rsidRPr="00540A1A">
        <w:t xml:space="preserve"> А.В., МАЗЕН ХАМУД РАМИ МОХАММЕД// </w:t>
      </w:r>
      <w:r w:rsidRPr="00540A1A">
        <w:rPr>
          <w:lang w:val="en-US"/>
        </w:rPr>
        <w:t>S</w:t>
      </w:r>
      <w:r w:rsidRPr="00540A1A">
        <w:t>CIENCES OF EUROPE. – 2017. – Номер: 17-2 (17), Страницы: 15-20.Режим доступа: https://www.elibrary.ru/download/elibrary_30045784_55867593.pdf</w:t>
      </w:r>
    </w:p>
    <w:p w:rsidR="000E2215" w:rsidRPr="00540A1A" w:rsidRDefault="000E2215" w:rsidP="000E2215">
      <w:pPr>
        <w:pStyle w:val="a4"/>
        <w:numPr>
          <w:ilvl w:val="0"/>
          <w:numId w:val="2"/>
        </w:numPr>
        <w:ind w:left="0"/>
        <w:jc w:val="left"/>
        <w:rPr>
          <w:lang w:val="en-US"/>
        </w:rPr>
      </w:pPr>
      <w:proofErr w:type="spellStart"/>
      <w:r w:rsidRPr="00540A1A">
        <w:rPr>
          <w:shd w:val="clear" w:color="auto" w:fill="FFFFFF"/>
          <w:lang w:val="en-US"/>
        </w:rPr>
        <w:t>Agata</w:t>
      </w:r>
      <w:proofErr w:type="spellEnd"/>
      <w:r w:rsidRPr="00540A1A">
        <w:rPr>
          <w:shd w:val="clear" w:color="auto" w:fill="FFFFFF"/>
          <w:lang w:val="en-US"/>
        </w:rPr>
        <w:t xml:space="preserve"> </w:t>
      </w:r>
      <w:proofErr w:type="spellStart"/>
      <w:r w:rsidRPr="00540A1A">
        <w:rPr>
          <w:shd w:val="clear" w:color="auto" w:fill="FFFFFF"/>
          <w:lang w:val="en-US"/>
        </w:rPr>
        <w:t>Michalska</w:t>
      </w:r>
      <w:proofErr w:type="spellEnd"/>
      <w:r w:rsidRPr="00540A1A">
        <w:rPr>
          <w:lang w:val="en-US"/>
        </w:rPr>
        <w:t xml:space="preserve"> </w:t>
      </w:r>
      <w:proofErr w:type="spellStart"/>
      <w:r w:rsidRPr="00540A1A">
        <w:rPr>
          <w:lang w:val="en-US"/>
        </w:rPr>
        <w:t>Diastasis</w:t>
      </w:r>
      <w:proofErr w:type="spellEnd"/>
      <w:r w:rsidRPr="00540A1A">
        <w:rPr>
          <w:lang w:val="en-US"/>
        </w:rPr>
        <w:t xml:space="preserve"> </w:t>
      </w:r>
      <w:proofErr w:type="spellStart"/>
      <w:r w:rsidRPr="00540A1A">
        <w:rPr>
          <w:lang w:val="en-US"/>
        </w:rPr>
        <w:t>recti</w:t>
      </w:r>
      <w:proofErr w:type="spellEnd"/>
      <w:r w:rsidRPr="00540A1A">
        <w:rPr>
          <w:lang w:val="en-US"/>
        </w:rPr>
        <w:t xml:space="preserve"> </w:t>
      </w:r>
      <w:proofErr w:type="spellStart"/>
      <w:r w:rsidRPr="00540A1A">
        <w:rPr>
          <w:lang w:val="en-US"/>
        </w:rPr>
        <w:t>abdominis</w:t>
      </w:r>
      <w:proofErr w:type="spellEnd"/>
      <w:r w:rsidRPr="00540A1A">
        <w:rPr>
          <w:lang w:val="en-US"/>
        </w:rPr>
        <w:t xml:space="preserve"> - a review of treatment methods/</w:t>
      </w:r>
      <w:r w:rsidRPr="00540A1A">
        <w:rPr>
          <w:rStyle w:val="10"/>
          <w:rFonts w:cs="Times New Roman"/>
          <w:sz w:val="24"/>
          <w:szCs w:val="24"/>
          <w:shd w:val="clear" w:color="auto" w:fill="FFFFFF"/>
          <w:lang w:val="en-US"/>
        </w:rPr>
        <w:t xml:space="preserve"> </w:t>
      </w:r>
      <w:proofErr w:type="spellStart"/>
      <w:r w:rsidRPr="00540A1A">
        <w:rPr>
          <w:rStyle w:val="authors-list-item"/>
          <w:rFonts w:cs="Times New Roman"/>
          <w:sz w:val="24"/>
          <w:szCs w:val="24"/>
          <w:lang w:val="en-US"/>
        </w:rPr>
        <w:t>Wojciech</w:t>
      </w:r>
      <w:proofErr w:type="spellEnd"/>
      <w:r w:rsidRPr="00540A1A">
        <w:rPr>
          <w:rStyle w:val="authors-list-item"/>
          <w:rFonts w:cs="Times New Roman"/>
          <w:sz w:val="24"/>
          <w:szCs w:val="24"/>
          <w:lang w:val="en-US"/>
        </w:rPr>
        <w:t xml:space="preserve"> </w:t>
      </w:r>
      <w:proofErr w:type="spellStart"/>
      <w:r w:rsidRPr="00540A1A">
        <w:rPr>
          <w:rStyle w:val="authors-list-item"/>
          <w:rFonts w:cs="Times New Roman"/>
          <w:sz w:val="24"/>
          <w:szCs w:val="24"/>
          <w:lang w:val="en-US"/>
        </w:rPr>
        <w:t>Rokita</w:t>
      </w:r>
      <w:proofErr w:type="spellEnd"/>
      <w:r w:rsidRPr="00540A1A">
        <w:rPr>
          <w:rStyle w:val="comma"/>
          <w:rFonts w:cs="Times New Roman"/>
          <w:sz w:val="24"/>
          <w:szCs w:val="24"/>
          <w:shd w:val="clear" w:color="auto" w:fill="FFFFFF"/>
          <w:lang w:val="en-US"/>
        </w:rPr>
        <w:t>, </w:t>
      </w:r>
      <w:r w:rsidRPr="00540A1A">
        <w:rPr>
          <w:rStyle w:val="authors-list-item"/>
          <w:rFonts w:cs="Times New Roman"/>
          <w:sz w:val="24"/>
          <w:szCs w:val="24"/>
          <w:lang w:val="en-US"/>
        </w:rPr>
        <w:t xml:space="preserve">Daniel </w:t>
      </w:r>
      <w:proofErr w:type="spellStart"/>
      <w:r w:rsidRPr="00540A1A">
        <w:rPr>
          <w:rStyle w:val="authors-list-item"/>
          <w:rFonts w:cs="Times New Roman"/>
          <w:sz w:val="24"/>
          <w:szCs w:val="24"/>
          <w:lang w:val="en-US"/>
        </w:rPr>
        <w:t>Wolder</w:t>
      </w:r>
      <w:proofErr w:type="spellEnd"/>
      <w:r w:rsidRPr="00540A1A">
        <w:rPr>
          <w:rStyle w:val="comma"/>
          <w:rFonts w:cs="Times New Roman"/>
          <w:sz w:val="24"/>
          <w:szCs w:val="24"/>
          <w:shd w:val="clear" w:color="auto" w:fill="FFFFFF"/>
          <w:lang w:val="en-US"/>
        </w:rPr>
        <w:t>, </w:t>
      </w:r>
      <w:proofErr w:type="spellStart"/>
      <w:r w:rsidRPr="00540A1A">
        <w:rPr>
          <w:rStyle w:val="authors-list-item"/>
          <w:rFonts w:cs="Times New Roman"/>
          <w:sz w:val="24"/>
          <w:szCs w:val="24"/>
          <w:lang w:val="en-US"/>
        </w:rPr>
        <w:t>Justyna</w:t>
      </w:r>
      <w:proofErr w:type="spellEnd"/>
      <w:r w:rsidRPr="00540A1A">
        <w:rPr>
          <w:rStyle w:val="authors-list-item"/>
          <w:rFonts w:cs="Times New Roman"/>
          <w:sz w:val="24"/>
          <w:szCs w:val="24"/>
          <w:lang w:val="en-US"/>
        </w:rPr>
        <w:t xml:space="preserve"> </w:t>
      </w:r>
      <w:proofErr w:type="spellStart"/>
      <w:r w:rsidRPr="00540A1A">
        <w:rPr>
          <w:rStyle w:val="authors-list-item"/>
          <w:rFonts w:cs="Times New Roman"/>
          <w:sz w:val="24"/>
          <w:szCs w:val="24"/>
          <w:lang w:val="en-US"/>
        </w:rPr>
        <w:t>Pogorzelska</w:t>
      </w:r>
      <w:proofErr w:type="spellEnd"/>
      <w:r w:rsidRPr="00540A1A">
        <w:rPr>
          <w:rStyle w:val="comma"/>
          <w:rFonts w:cs="Times New Roman"/>
          <w:sz w:val="24"/>
          <w:szCs w:val="24"/>
          <w:shd w:val="clear" w:color="auto" w:fill="FFFFFF"/>
          <w:lang w:val="en-US"/>
        </w:rPr>
        <w:t>, </w:t>
      </w:r>
      <w:r w:rsidRPr="00540A1A">
        <w:rPr>
          <w:rStyle w:val="authors-list-item"/>
          <w:rFonts w:cs="Times New Roman"/>
          <w:sz w:val="24"/>
          <w:szCs w:val="24"/>
          <w:lang w:val="en-US"/>
        </w:rPr>
        <w:t xml:space="preserve">Krzysztof </w:t>
      </w:r>
      <w:proofErr w:type="spellStart"/>
      <w:r w:rsidRPr="00540A1A">
        <w:rPr>
          <w:rStyle w:val="authors-list-item"/>
          <w:rFonts w:cs="Times New Roman"/>
          <w:sz w:val="24"/>
          <w:szCs w:val="24"/>
          <w:lang w:val="en-US"/>
        </w:rPr>
        <w:t>Kaczmarczyk</w:t>
      </w:r>
      <w:proofErr w:type="spellEnd"/>
      <w:r w:rsidRPr="00540A1A">
        <w:rPr>
          <w:lang w:val="en-US"/>
        </w:rPr>
        <w:t xml:space="preserve"> //</w:t>
      </w:r>
      <w:proofErr w:type="spellStart"/>
      <w:r w:rsidRPr="00540A1A">
        <w:rPr>
          <w:lang w:val="en-US"/>
        </w:rPr>
        <w:t>Gineko</w:t>
      </w:r>
      <w:proofErr w:type="spellEnd"/>
      <w:r w:rsidRPr="00540A1A">
        <w:rPr>
          <w:lang w:val="en-US"/>
        </w:rPr>
        <w:t xml:space="preserve"> POL. – </w:t>
      </w:r>
      <w:r w:rsidRPr="00540A1A">
        <w:rPr>
          <w:shd w:val="clear" w:color="auto" w:fill="FFFFFF"/>
          <w:lang w:val="en-US"/>
        </w:rPr>
        <w:t>2018</w:t>
      </w:r>
      <w:r w:rsidRPr="00540A1A">
        <w:rPr>
          <w:lang w:val="en-US"/>
        </w:rPr>
        <w:t xml:space="preserve">. – </w:t>
      </w:r>
      <w:r w:rsidRPr="00540A1A">
        <w:rPr>
          <w:shd w:val="clear" w:color="auto" w:fill="FFFFFF"/>
          <w:lang w:val="en-US"/>
        </w:rPr>
        <w:t>. – Vol. 89(2), № 97. – P.101. –</w:t>
      </w:r>
      <w:r w:rsidRPr="00540A1A">
        <w:rPr>
          <w:lang w:val="en-US"/>
        </w:rPr>
        <w:t xml:space="preserve"> </w:t>
      </w:r>
      <w:r w:rsidRPr="00540A1A">
        <w:t>Режим</w:t>
      </w:r>
      <w:r w:rsidRPr="00540A1A">
        <w:rPr>
          <w:lang w:val="en-US"/>
        </w:rPr>
        <w:t xml:space="preserve"> </w:t>
      </w:r>
      <w:r w:rsidRPr="00540A1A">
        <w:t>доступа</w:t>
      </w:r>
      <w:r w:rsidRPr="00540A1A">
        <w:rPr>
          <w:lang w:val="en-US"/>
        </w:rPr>
        <w:t>: https://journals.viamedica.pl/ginekologia_polska/article/view/GP.a2018.0016/43304</w:t>
      </w:r>
    </w:p>
    <w:p w:rsidR="004F718C" w:rsidRPr="000E2215" w:rsidRDefault="000E2215" w:rsidP="000E2215">
      <w:pPr>
        <w:pStyle w:val="a4"/>
        <w:numPr>
          <w:ilvl w:val="0"/>
          <w:numId w:val="2"/>
        </w:numPr>
        <w:ind w:left="0"/>
        <w:jc w:val="left"/>
        <w:rPr>
          <w:rFonts w:eastAsia="Times New Roman"/>
          <w:color w:val="212121"/>
          <w:lang w:eastAsia="ru-RU"/>
        </w:rPr>
      </w:pP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r w:rsidRPr="00540A1A">
        <w:rPr>
          <w:color w:val="212121"/>
          <w:lang w:val="en-US"/>
        </w:rPr>
        <w:t>/</w:t>
      </w:r>
      <w:r w:rsidRPr="00540A1A">
        <w:rPr>
          <w:lang w:val="en-US"/>
        </w:rPr>
        <w:t xml:space="preserve"> </w:t>
      </w:r>
      <w:r w:rsidRPr="00540A1A">
        <w:rPr>
          <w:shd w:val="clear" w:color="auto" w:fill="FFFFFF"/>
          <w:lang w:val="en-US"/>
        </w:rPr>
        <w:t>Jesse T. Casaubon</w:t>
      </w:r>
      <w:r w:rsidRPr="00540A1A">
        <w:rPr>
          <w:color w:val="212121"/>
          <w:lang w:val="en-US"/>
        </w:rPr>
        <w:t>//</w:t>
      </w:r>
      <w:r w:rsidRPr="00540A1A">
        <w:rPr>
          <w:color w:val="212121"/>
          <w:shd w:val="clear" w:color="auto" w:fill="FFFFFF"/>
          <w:lang w:val="en-US"/>
        </w:rPr>
        <w:t xml:space="preserve"> </w:t>
      </w:r>
      <w:proofErr w:type="spellStart"/>
      <w:r w:rsidRPr="00540A1A">
        <w:rPr>
          <w:color w:val="212121"/>
          <w:shd w:val="clear" w:color="auto" w:fill="FFFFFF"/>
          <w:lang w:val="en-US"/>
        </w:rPr>
        <w:t>StatPearls</w:t>
      </w:r>
      <w:proofErr w:type="spellEnd"/>
      <w:r w:rsidRPr="00540A1A">
        <w:rPr>
          <w:color w:val="212121"/>
          <w:shd w:val="clear" w:color="auto" w:fill="FFFFFF"/>
          <w:lang w:val="en-US"/>
        </w:rPr>
        <w:t xml:space="preserve"> Publishing.-</w:t>
      </w:r>
      <w:r w:rsidRPr="00540A1A">
        <w:rPr>
          <w:color w:val="212121"/>
          <w:lang w:val="en-US"/>
        </w:rPr>
        <w:t xml:space="preserve"> </w:t>
      </w:r>
      <w:r w:rsidRPr="00540A1A">
        <w:rPr>
          <w:rFonts w:eastAsia="Times New Roman"/>
          <w:color w:val="212121"/>
          <w:lang w:eastAsia="ru-RU"/>
        </w:rPr>
        <w:t xml:space="preserve">2020 </w:t>
      </w:r>
      <w:proofErr w:type="spellStart"/>
      <w:r w:rsidRPr="00540A1A">
        <w:rPr>
          <w:rFonts w:eastAsia="Times New Roman"/>
          <w:color w:val="212121"/>
          <w:lang w:eastAsia="ru-RU"/>
        </w:rPr>
        <w:t>Jul</w:t>
      </w:r>
      <w:proofErr w:type="spellEnd"/>
      <w:r w:rsidRPr="00540A1A">
        <w:rPr>
          <w:rFonts w:eastAsia="Times New Roman"/>
          <w:color w:val="212121"/>
          <w:lang w:eastAsia="ru-RU"/>
        </w:rPr>
        <w:t xml:space="preserve"> 31.- режим доступа:</w:t>
      </w:r>
      <w:r w:rsidRPr="00540A1A">
        <w:t xml:space="preserve"> </w:t>
      </w:r>
      <w:r w:rsidRPr="00540A1A">
        <w:rPr>
          <w:rFonts w:eastAsia="Times New Roman"/>
          <w:color w:val="212121"/>
          <w:lang w:eastAsia="ru-RU"/>
        </w:rPr>
        <w:t>https://www.ncbi.nlm.nih.gov/books/NBK431058/</w:t>
      </w:r>
    </w:p>
    <w:sectPr w:rsidR="004F718C" w:rsidRPr="000E2215" w:rsidSect="004F718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DD" w:rsidRDefault="002505DD" w:rsidP="000E2215">
      <w:pPr>
        <w:spacing w:line="240" w:lineRule="auto"/>
      </w:pPr>
      <w:r>
        <w:separator/>
      </w:r>
    </w:p>
  </w:endnote>
  <w:endnote w:type="continuationSeparator" w:id="0">
    <w:p w:rsidR="002505DD" w:rsidRDefault="002505DD" w:rsidP="000E22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5" w:rsidRDefault="000E2215">
    <w:pPr>
      <w:pStyle w:val="a5"/>
      <w:jc w:val="center"/>
    </w:pPr>
  </w:p>
  <w:p w:rsidR="000E2215" w:rsidRDefault="000E22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5" w:rsidRDefault="000E2215" w:rsidP="000C4220">
    <w:pPr>
      <w:pStyle w:val="a5"/>
      <w:jc w:val="center"/>
    </w:pPr>
    <w:r>
      <w:t>Красноярск 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830"/>
      <w:docPartObj>
        <w:docPartGallery w:val="Page Numbers (Bottom of Page)"/>
        <w:docPartUnique/>
      </w:docPartObj>
    </w:sdtPr>
    <w:sdtContent>
      <w:p w:rsidR="000E2215" w:rsidRDefault="001132BC">
        <w:pPr>
          <w:pStyle w:val="a5"/>
          <w:jc w:val="center"/>
        </w:pPr>
        <w:fldSimple w:instr="PAGE   \* MERGEFORMAT">
          <w:r w:rsidR="001A6DD4">
            <w:rPr>
              <w:noProof/>
            </w:rPr>
            <w:t>14</w:t>
          </w:r>
        </w:fldSimple>
      </w:p>
    </w:sdtContent>
  </w:sdt>
  <w:p w:rsidR="000E2215" w:rsidRDefault="000E22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DD" w:rsidRDefault="002505DD" w:rsidP="000E2215">
      <w:pPr>
        <w:spacing w:line="240" w:lineRule="auto"/>
      </w:pPr>
      <w:r>
        <w:separator/>
      </w:r>
    </w:p>
  </w:footnote>
  <w:footnote w:type="continuationSeparator" w:id="0">
    <w:p w:rsidR="002505DD" w:rsidRDefault="002505DD" w:rsidP="000E2215">
      <w:pPr>
        <w:spacing w:line="240" w:lineRule="auto"/>
      </w:pPr>
      <w:r>
        <w:continuationSeparator/>
      </w:r>
    </w:p>
  </w:footnote>
  <w:footnote w:id="1">
    <w:p w:rsidR="000E2215" w:rsidRPr="00BC0BF7" w:rsidRDefault="000E2215" w:rsidP="000E2215">
      <w:pPr>
        <w:pStyle w:val="a4"/>
        <w:ind w:firstLine="0"/>
        <w:jc w:val="left"/>
      </w:pPr>
      <w:r>
        <w:rPr>
          <w:rStyle w:val="a9"/>
        </w:rPr>
        <w:footnoteRef/>
      </w:r>
      <w:r>
        <w:t xml:space="preserve"> </w:t>
      </w:r>
      <w:r w:rsidRPr="00BC0BF7">
        <w:rPr>
          <w:rFonts w:cs="Times New Roman"/>
          <w:sz w:val="24"/>
          <w:szCs w:val="24"/>
        </w:rPr>
        <w:t>АГАПОВ, Д.Г</w:t>
      </w:r>
      <w:r w:rsidRPr="00BC0BF7">
        <w:t>.</w:t>
      </w:r>
      <w:r w:rsidRPr="00BC0BF7">
        <w:rPr>
          <w:rFonts w:cs="Times New Roman"/>
          <w:sz w:val="24"/>
          <w:szCs w:val="24"/>
        </w:rPr>
        <w:t xml:space="preserve"> СОВРЕМЕННЫЕ АСПЕКТЫ АБДОМИНОПЛАСТИКИ</w:t>
      </w:r>
    </w:p>
  </w:footnote>
  <w:footnote w:id="2">
    <w:p w:rsidR="000E2215" w:rsidRPr="00D47D85" w:rsidRDefault="000E2215" w:rsidP="000E2215">
      <w:pPr>
        <w:pStyle w:val="a7"/>
        <w:rPr>
          <w:lang w:val="en-US"/>
        </w:rPr>
      </w:pPr>
      <w:r>
        <w:rPr>
          <w:rStyle w:val="a9"/>
        </w:rPr>
        <w:footnoteRef/>
      </w:r>
      <w:r w:rsidRPr="00D47D85">
        <w:rPr>
          <w:lang w:val="en-US"/>
        </w:rPr>
        <w:t xml:space="preserve"> </w:t>
      </w:r>
      <w:proofErr w:type="spellStart"/>
      <w:r w:rsidRPr="00D47D85">
        <w:rPr>
          <w:rFonts w:cs="Times New Roman"/>
          <w:sz w:val="24"/>
          <w:szCs w:val="24"/>
          <w:shd w:val="clear" w:color="auto" w:fill="FFFFFF"/>
          <w:lang w:val="en-US"/>
        </w:rPr>
        <w:t>Agata</w:t>
      </w:r>
      <w:proofErr w:type="spellEnd"/>
      <w:r w:rsidRPr="00D47D85">
        <w:rPr>
          <w:rFonts w:cs="Times New Roman"/>
          <w:sz w:val="24"/>
          <w:szCs w:val="24"/>
          <w:shd w:val="clear" w:color="auto" w:fill="FFFFFF"/>
          <w:lang w:val="en-US"/>
        </w:rPr>
        <w:t xml:space="preserve"> </w:t>
      </w:r>
      <w:proofErr w:type="spellStart"/>
      <w:r w:rsidRPr="00D47D85">
        <w:rPr>
          <w:rFonts w:cs="Times New Roman"/>
          <w:sz w:val="24"/>
          <w:szCs w:val="24"/>
          <w:shd w:val="clear" w:color="auto" w:fill="FFFFFF"/>
          <w:lang w:val="en-US"/>
        </w:rPr>
        <w:t>Michalska</w:t>
      </w:r>
      <w:proofErr w:type="spellEnd"/>
      <w:r w:rsidRPr="00D47D85">
        <w:rPr>
          <w:rFonts w:cs="Times New Roman"/>
          <w:sz w:val="24"/>
          <w:szCs w:val="24"/>
          <w:lang w:val="en-US"/>
        </w:rPr>
        <w:t xml:space="preserve"> </w:t>
      </w:r>
      <w:proofErr w:type="spellStart"/>
      <w:r w:rsidRPr="00D47D85">
        <w:rPr>
          <w:rFonts w:cs="Times New Roman"/>
          <w:sz w:val="24"/>
          <w:szCs w:val="24"/>
          <w:lang w:val="en-US"/>
        </w:rPr>
        <w:t>Diastasis</w:t>
      </w:r>
      <w:proofErr w:type="spellEnd"/>
      <w:r w:rsidRPr="00D47D85">
        <w:rPr>
          <w:rFonts w:cs="Times New Roman"/>
          <w:sz w:val="24"/>
          <w:szCs w:val="24"/>
          <w:lang w:val="en-US"/>
        </w:rPr>
        <w:t xml:space="preserve"> </w:t>
      </w:r>
      <w:proofErr w:type="spellStart"/>
      <w:r w:rsidRPr="00D47D85">
        <w:rPr>
          <w:rFonts w:cs="Times New Roman"/>
          <w:sz w:val="24"/>
          <w:szCs w:val="24"/>
          <w:lang w:val="en-US"/>
        </w:rPr>
        <w:t>recti</w:t>
      </w:r>
      <w:proofErr w:type="spellEnd"/>
      <w:r w:rsidRPr="00D47D85">
        <w:rPr>
          <w:rFonts w:cs="Times New Roman"/>
          <w:sz w:val="24"/>
          <w:szCs w:val="24"/>
          <w:lang w:val="en-US"/>
        </w:rPr>
        <w:t xml:space="preserve"> </w:t>
      </w:r>
      <w:proofErr w:type="spellStart"/>
      <w:r w:rsidRPr="00D47D85">
        <w:rPr>
          <w:rFonts w:cs="Times New Roman"/>
          <w:sz w:val="24"/>
          <w:szCs w:val="24"/>
          <w:lang w:val="en-US"/>
        </w:rPr>
        <w:t>abdominis</w:t>
      </w:r>
      <w:proofErr w:type="spellEnd"/>
      <w:r w:rsidRPr="00D47D85">
        <w:rPr>
          <w:rFonts w:cs="Times New Roman"/>
          <w:sz w:val="24"/>
          <w:szCs w:val="24"/>
          <w:lang w:val="en-US"/>
        </w:rPr>
        <w:t xml:space="preserve"> - a review of treatment methods</w:t>
      </w:r>
    </w:p>
  </w:footnote>
  <w:footnote w:id="3">
    <w:p w:rsidR="000E2215" w:rsidRPr="00012B69" w:rsidRDefault="000E2215" w:rsidP="000E2215">
      <w:pPr>
        <w:pStyle w:val="a7"/>
        <w:rPr>
          <w:lang w:val="en-US"/>
        </w:rPr>
      </w:pPr>
      <w:r>
        <w:rPr>
          <w:rStyle w:val="a9"/>
        </w:rPr>
        <w:footnoteRef/>
      </w:r>
      <w:r w:rsidRPr="00012B69">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4">
    <w:p w:rsidR="000E2215" w:rsidRPr="00012B69" w:rsidRDefault="000E2215" w:rsidP="000E2215">
      <w:pPr>
        <w:pStyle w:val="a7"/>
        <w:rPr>
          <w:lang w:val="en-US"/>
        </w:rPr>
      </w:pPr>
      <w:r>
        <w:rPr>
          <w:rStyle w:val="a9"/>
        </w:rPr>
        <w:footnoteRef/>
      </w:r>
      <w:r w:rsidRPr="00012B69">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5">
    <w:p w:rsidR="000E2215" w:rsidRPr="00012B69" w:rsidRDefault="000E2215" w:rsidP="000E2215">
      <w:pPr>
        <w:pStyle w:val="a7"/>
        <w:rPr>
          <w:lang w:val="en-US"/>
        </w:rPr>
      </w:pPr>
      <w:r>
        <w:rPr>
          <w:rStyle w:val="a9"/>
        </w:rPr>
        <w:footnoteRef/>
      </w:r>
      <w:r w:rsidRPr="00124E95">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6">
    <w:p w:rsidR="000E2215" w:rsidRPr="00012B69" w:rsidRDefault="000E2215" w:rsidP="000E2215">
      <w:pPr>
        <w:pStyle w:val="a7"/>
        <w:rPr>
          <w:lang w:val="en-US"/>
        </w:rPr>
      </w:pPr>
      <w:r>
        <w:rPr>
          <w:rStyle w:val="a9"/>
        </w:rPr>
        <w:footnoteRef/>
      </w:r>
      <w:r w:rsidRPr="00124E95">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7">
    <w:p w:rsidR="000E2215" w:rsidRPr="00012B69" w:rsidRDefault="000E2215" w:rsidP="000E2215">
      <w:pPr>
        <w:pStyle w:val="a7"/>
        <w:rPr>
          <w:lang w:val="en-US"/>
        </w:rPr>
      </w:pPr>
      <w:r>
        <w:rPr>
          <w:rStyle w:val="a9"/>
        </w:rPr>
        <w:footnoteRef/>
      </w:r>
      <w:r w:rsidRPr="00124E95">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8">
    <w:p w:rsidR="000E2215" w:rsidRPr="00124E95" w:rsidRDefault="000E2215" w:rsidP="000E2215">
      <w:pPr>
        <w:pStyle w:val="a7"/>
        <w:rPr>
          <w:lang w:val="en-US"/>
        </w:rPr>
      </w:pPr>
      <w:r>
        <w:rPr>
          <w:rStyle w:val="a9"/>
        </w:rPr>
        <w:footnoteRef/>
      </w:r>
      <w:r w:rsidRPr="00124E95">
        <w:rPr>
          <w:lang w:val="en-US"/>
        </w:rPr>
        <w:t xml:space="preserve"> </w:t>
      </w:r>
      <w:r w:rsidRPr="00540A1A">
        <w:t>АГАПОВ</w:t>
      </w:r>
      <w:r w:rsidRPr="00124E95">
        <w:rPr>
          <w:lang w:val="en-US"/>
        </w:rPr>
        <w:t>, </w:t>
      </w:r>
      <w:r w:rsidRPr="00540A1A">
        <w:t>Д</w:t>
      </w:r>
      <w:r w:rsidRPr="00124E95">
        <w:rPr>
          <w:lang w:val="en-US"/>
        </w:rPr>
        <w:t>.</w:t>
      </w:r>
      <w:r w:rsidRPr="00540A1A">
        <w:t>Г</w:t>
      </w:r>
      <w:r w:rsidRPr="00124E95">
        <w:rPr>
          <w:lang w:val="en-US"/>
        </w:rPr>
        <w:t xml:space="preserve">. </w:t>
      </w:r>
      <w:r w:rsidRPr="00540A1A">
        <w:t>СОВРЕМЕННЫЕ</w:t>
      </w:r>
      <w:r w:rsidRPr="00124E95">
        <w:rPr>
          <w:lang w:val="en-US"/>
        </w:rPr>
        <w:t xml:space="preserve"> </w:t>
      </w:r>
      <w:r w:rsidRPr="00540A1A">
        <w:t>АСПЕКТЫ</w:t>
      </w:r>
      <w:r w:rsidRPr="00124E95">
        <w:rPr>
          <w:lang w:val="en-US"/>
        </w:rPr>
        <w:t xml:space="preserve"> </w:t>
      </w:r>
      <w:r w:rsidRPr="00540A1A">
        <w:t>АБДОМИНОПЛАСТИКИ</w:t>
      </w:r>
    </w:p>
  </w:footnote>
  <w:footnote w:id="9">
    <w:p w:rsidR="000E2215" w:rsidRPr="00461B3C" w:rsidRDefault="000E2215" w:rsidP="000E2215">
      <w:pPr>
        <w:pStyle w:val="a7"/>
        <w:rPr>
          <w:lang w:val="en-US"/>
        </w:rPr>
      </w:pPr>
      <w:r>
        <w:rPr>
          <w:rStyle w:val="a9"/>
        </w:rPr>
        <w:footnoteRef/>
      </w:r>
      <w:r w:rsidRPr="00461B3C">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 w:id="10">
    <w:p w:rsidR="000E2215" w:rsidRPr="00461B3C" w:rsidRDefault="000E2215" w:rsidP="000E2215">
      <w:pPr>
        <w:pStyle w:val="a7"/>
        <w:rPr>
          <w:lang w:val="en-US"/>
        </w:rPr>
      </w:pPr>
      <w:r>
        <w:rPr>
          <w:rStyle w:val="a9"/>
        </w:rPr>
        <w:footnoteRef/>
      </w:r>
      <w:r w:rsidRPr="00461B3C">
        <w:rPr>
          <w:lang w:val="en-US"/>
        </w:rPr>
        <w:t xml:space="preserve"> </w:t>
      </w:r>
      <w:r w:rsidRPr="00540A1A">
        <w:rPr>
          <w:shd w:val="clear" w:color="auto" w:fill="FFFFFF"/>
          <w:lang w:val="en-US"/>
        </w:rPr>
        <w:t>John-Paul Regan</w:t>
      </w:r>
      <w:r w:rsidRPr="00540A1A">
        <w:rPr>
          <w:lang w:val="en-US"/>
        </w:rPr>
        <w:t xml:space="preserve"> </w:t>
      </w:r>
      <w:proofErr w:type="spellStart"/>
      <w:r w:rsidRPr="00540A1A">
        <w:rPr>
          <w:color w:val="212121"/>
          <w:lang w:val="en-US"/>
        </w:rPr>
        <w:t>Abdominoplasty</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58D2"/>
    <w:multiLevelType w:val="hybridMultilevel"/>
    <w:tmpl w:val="5D723510"/>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683467D3"/>
    <w:multiLevelType w:val="hybridMultilevel"/>
    <w:tmpl w:val="3524096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2215"/>
    <w:rsid w:val="000E2215"/>
    <w:rsid w:val="001132BC"/>
    <w:rsid w:val="001A6DD4"/>
    <w:rsid w:val="002505DD"/>
    <w:rsid w:val="004F718C"/>
    <w:rsid w:val="0067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1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0E2215"/>
    <w:pPr>
      <w:keepNext/>
      <w:keepLines/>
      <w:spacing w:after="480"/>
      <w:outlineLvl w:val="0"/>
    </w:pPr>
    <w:rPr>
      <w:rFonts w:eastAsiaTheme="majorEastAsia" w:cstheme="majorBidi"/>
      <w:caps/>
      <w:szCs w:val="32"/>
    </w:rPr>
  </w:style>
  <w:style w:type="paragraph" w:styleId="2">
    <w:name w:val="heading 2"/>
    <w:basedOn w:val="a"/>
    <w:next w:val="a"/>
    <w:link w:val="20"/>
    <w:autoRedefine/>
    <w:uiPriority w:val="9"/>
    <w:unhideWhenUsed/>
    <w:qFormat/>
    <w:rsid w:val="000E2215"/>
    <w:pPr>
      <w:keepNext/>
      <w:keepLines/>
      <w:spacing w:after="48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215"/>
    <w:rPr>
      <w:rFonts w:ascii="Times New Roman" w:eastAsiaTheme="majorEastAsia" w:hAnsi="Times New Roman" w:cstheme="majorBidi"/>
      <w:caps/>
      <w:sz w:val="28"/>
      <w:szCs w:val="32"/>
    </w:rPr>
  </w:style>
  <w:style w:type="character" w:customStyle="1" w:styleId="20">
    <w:name w:val="Заголовок 2 Знак"/>
    <w:basedOn w:val="a0"/>
    <w:link w:val="2"/>
    <w:uiPriority w:val="9"/>
    <w:rsid w:val="000E2215"/>
    <w:rPr>
      <w:rFonts w:ascii="Times New Roman" w:eastAsiaTheme="majorEastAsia" w:hAnsi="Times New Roman" w:cstheme="majorBidi"/>
      <w:sz w:val="28"/>
      <w:szCs w:val="26"/>
    </w:rPr>
  </w:style>
  <w:style w:type="character" w:styleId="a3">
    <w:name w:val="Hyperlink"/>
    <w:basedOn w:val="a0"/>
    <w:uiPriority w:val="99"/>
    <w:unhideWhenUsed/>
    <w:rsid w:val="000E2215"/>
    <w:rPr>
      <w:color w:val="0000FF" w:themeColor="hyperlink"/>
      <w:u w:val="single"/>
    </w:rPr>
  </w:style>
  <w:style w:type="paragraph" w:styleId="a4">
    <w:name w:val="List Paragraph"/>
    <w:basedOn w:val="a"/>
    <w:uiPriority w:val="34"/>
    <w:qFormat/>
    <w:rsid w:val="000E2215"/>
    <w:pPr>
      <w:ind w:left="720"/>
      <w:contextualSpacing/>
    </w:pPr>
  </w:style>
  <w:style w:type="paragraph" w:styleId="a5">
    <w:name w:val="footer"/>
    <w:basedOn w:val="a"/>
    <w:link w:val="a6"/>
    <w:uiPriority w:val="99"/>
    <w:unhideWhenUsed/>
    <w:rsid w:val="000E2215"/>
    <w:pPr>
      <w:tabs>
        <w:tab w:val="center" w:pos="4677"/>
        <w:tab w:val="right" w:pos="9355"/>
      </w:tabs>
      <w:spacing w:line="240" w:lineRule="auto"/>
    </w:pPr>
  </w:style>
  <w:style w:type="character" w:customStyle="1" w:styleId="a6">
    <w:name w:val="Нижний колонтитул Знак"/>
    <w:basedOn w:val="a0"/>
    <w:link w:val="a5"/>
    <w:uiPriority w:val="99"/>
    <w:rsid w:val="000E2215"/>
    <w:rPr>
      <w:rFonts w:ascii="Times New Roman" w:hAnsi="Times New Roman"/>
      <w:sz w:val="28"/>
    </w:rPr>
  </w:style>
  <w:style w:type="paragraph" w:styleId="a7">
    <w:name w:val="footnote text"/>
    <w:basedOn w:val="a"/>
    <w:link w:val="a8"/>
    <w:uiPriority w:val="99"/>
    <w:semiHidden/>
    <w:unhideWhenUsed/>
    <w:rsid w:val="000E2215"/>
    <w:pPr>
      <w:spacing w:line="240" w:lineRule="auto"/>
    </w:pPr>
    <w:rPr>
      <w:sz w:val="20"/>
      <w:szCs w:val="20"/>
    </w:rPr>
  </w:style>
  <w:style w:type="character" w:customStyle="1" w:styleId="a8">
    <w:name w:val="Текст сноски Знак"/>
    <w:basedOn w:val="a0"/>
    <w:link w:val="a7"/>
    <w:uiPriority w:val="99"/>
    <w:semiHidden/>
    <w:rsid w:val="000E2215"/>
    <w:rPr>
      <w:rFonts w:ascii="Times New Roman" w:hAnsi="Times New Roman"/>
      <w:sz w:val="20"/>
      <w:szCs w:val="20"/>
    </w:rPr>
  </w:style>
  <w:style w:type="character" w:styleId="a9">
    <w:name w:val="footnote reference"/>
    <w:basedOn w:val="a0"/>
    <w:uiPriority w:val="99"/>
    <w:semiHidden/>
    <w:unhideWhenUsed/>
    <w:rsid w:val="000E2215"/>
    <w:rPr>
      <w:vertAlign w:val="superscript"/>
    </w:rPr>
  </w:style>
  <w:style w:type="character" w:customStyle="1" w:styleId="authors-list-item">
    <w:name w:val="authors-list-item"/>
    <w:basedOn w:val="a0"/>
    <w:rsid w:val="000E2215"/>
  </w:style>
  <w:style w:type="character" w:customStyle="1" w:styleId="comma">
    <w:name w:val="comma"/>
    <w:basedOn w:val="a0"/>
    <w:rsid w:val="000E2215"/>
  </w:style>
  <w:style w:type="paragraph" w:styleId="aa">
    <w:name w:val="TOC Heading"/>
    <w:basedOn w:val="1"/>
    <w:next w:val="a"/>
    <w:uiPriority w:val="39"/>
    <w:semiHidden/>
    <w:unhideWhenUsed/>
    <w:qFormat/>
    <w:rsid w:val="000E2215"/>
    <w:pPr>
      <w:spacing w:before="480" w:after="0" w:line="276" w:lineRule="auto"/>
      <w:ind w:firstLine="0"/>
      <w:jc w:val="left"/>
      <w:outlineLvl w:val="9"/>
    </w:pPr>
    <w:rPr>
      <w:rFonts w:asciiTheme="majorHAnsi" w:hAnsiTheme="majorHAnsi"/>
      <w:b/>
      <w:bCs/>
      <w:caps w:val="0"/>
      <w:color w:val="365F91" w:themeColor="accent1" w:themeShade="BF"/>
      <w:szCs w:val="28"/>
    </w:rPr>
  </w:style>
  <w:style w:type="paragraph" w:styleId="11">
    <w:name w:val="toc 1"/>
    <w:basedOn w:val="a"/>
    <w:next w:val="a"/>
    <w:autoRedefine/>
    <w:uiPriority w:val="39"/>
    <w:unhideWhenUsed/>
    <w:rsid w:val="000E2215"/>
    <w:pPr>
      <w:spacing w:after="100"/>
    </w:pPr>
  </w:style>
  <w:style w:type="paragraph" w:styleId="21">
    <w:name w:val="toc 2"/>
    <w:basedOn w:val="a"/>
    <w:next w:val="a"/>
    <w:autoRedefine/>
    <w:uiPriority w:val="39"/>
    <w:unhideWhenUsed/>
    <w:rsid w:val="000E2215"/>
    <w:pPr>
      <w:spacing w:after="100"/>
      <w:ind w:left="280"/>
    </w:pPr>
  </w:style>
  <w:style w:type="paragraph" w:styleId="ab">
    <w:name w:val="Balloon Text"/>
    <w:basedOn w:val="a"/>
    <w:link w:val="ac"/>
    <w:uiPriority w:val="99"/>
    <w:semiHidden/>
    <w:unhideWhenUsed/>
    <w:rsid w:val="000E221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2215"/>
    <w:rPr>
      <w:rFonts w:ascii="Tahoma" w:hAnsi="Tahoma" w:cs="Tahoma"/>
      <w:sz w:val="16"/>
      <w:szCs w:val="16"/>
    </w:rPr>
  </w:style>
  <w:style w:type="paragraph" w:styleId="ad">
    <w:name w:val="header"/>
    <w:basedOn w:val="a"/>
    <w:link w:val="ae"/>
    <w:uiPriority w:val="99"/>
    <w:semiHidden/>
    <w:unhideWhenUsed/>
    <w:rsid w:val="000E2215"/>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0E221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1951</Words>
  <Characters>11122</Characters>
  <Application>Microsoft Office Word</Application>
  <DocSecurity>0</DocSecurity>
  <Lines>92</Lines>
  <Paragraphs>26</Paragraphs>
  <ScaleCrop>false</ScaleCrop>
  <Company>HOME</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2022-09-29T07:02:00Z</dcterms:created>
  <dcterms:modified xsi:type="dcterms:W3CDTF">2022-09-29T07:08:00Z</dcterms:modified>
</cp:coreProperties>
</file>