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B5F" w:rsidRPr="000D1D9E" w:rsidRDefault="00016B5F" w:rsidP="00016B5F">
      <w:pPr>
        <w:pStyle w:val="21"/>
        <w:spacing w:after="0" w:line="360" w:lineRule="auto"/>
        <w:jc w:val="center"/>
        <w:rPr>
          <w:bCs/>
          <w:iCs/>
          <w:sz w:val="28"/>
        </w:rPr>
      </w:pPr>
      <w:r w:rsidRPr="000D1D9E">
        <w:rPr>
          <w:bCs/>
          <w:iCs/>
          <w:sz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</w:t>
      </w:r>
      <w:proofErr w:type="spellStart"/>
      <w:r w:rsidRPr="000D1D9E">
        <w:rPr>
          <w:bCs/>
          <w:iCs/>
          <w:sz w:val="28"/>
        </w:rPr>
        <w:t>В.Ф.Войно-Ясенецкого</w:t>
      </w:r>
      <w:proofErr w:type="spellEnd"/>
      <w:r w:rsidRPr="000D1D9E">
        <w:rPr>
          <w:bCs/>
          <w:iCs/>
          <w:sz w:val="28"/>
        </w:rPr>
        <w:t>»</w:t>
      </w:r>
    </w:p>
    <w:p w:rsidR="00016B5F" w:rsidRPr="000D1D9E" w:rsidRDefault="00016B5F" w:rsidP="00016B5F">
      <w:pPr>
        <w:pStyle w:val="21"/>
        <w:spacing w:after="0" w:line="360" w:lineRule="auto"/>
        <w:jc w:val="center"/>
        <w:rPr>
          <w:bCs/>
          <w:iCs/>
          <w:sz w:val="28"/>
        </w:rPr>
      </w:pPr>
      <w:r w:rsidRPr="000D1D9E">
        <w:rPr>
          <w:bCs/>
          <w:iCs/>
          <w:sz w:val="28"/>
        </w:rPr>
        <w:t>Министерства здравоохранения Российской Федерации</w:t>
      </w:r>
    </w:p>
    <w:p w:rsidR="00016B5F" w:rsidRPr="000D1D9E" w:rsidRDefault="00016B5F" w:rsidP="00016B5F">
      <w:pPr>
        <w:pStyle w:val="21"/>
        <w:spacing w:after="0" w:line="360" w:lineRule="auto"/>
        <w:jc w:val="center"/>
        <w:rPr>
          <w:bCs/>
          <w:iCs/>
        </w:rPr>
      </w:pPr>
      <w:r w:rsidRPr="000D1D9E">
        <w:rPr>
          <w:bCs/>
          <w:iCs/>
          <w:sz w:val="28"/>
        </w:rPr>
        <w:t>Фармацевтический колледж</w:t>
      </w:r>
    </w:p>
    <w:p w:rsidR="00016B5F" w:rsidRPr="00756F82" w:rsidRDefault="00016B5F" w:rsidP="00016B5F">
      <w:pPr>
        <w:pStyle w:val="a3"/>
        <w:spacing w:after="0" w:line="276" w:lineRule="auto"/>
        <w:jc w:val="center"/>
      </w:pPr>
    </w:p>
    <w:p w:rsidR="00016B5F" w:rsidRPr="00756F82" w:rsidRDefault="00016B5F" w:rsidP="00016B5F">
      <w:pPr>
        <w:spacing w:after="0"/>
        <w:rPr>
          <w:rFonts w:ascii="Times New Roman" w:hAnsi="Times New Roman"/>
          <w:sz w:val="24"/>
          <w:szCs w:val="24"/>
        </w:rPr>
      </w:pPr>
    </w:p>
    <w:p w:rsidR="00016B5F" w:rsidRPr="00756F82" w:rsidRDefault="00016B5F" w:rsidP="00016B5F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016B5F" w:rsidRPr="00756F82" w:rsidRDefault="00016B5F" w:rsidP="00016B5F">
      <w:pPr>
        <w:spacing w:after="0"/>
        <w:rPr>
          <w:rFonts w:ascii="Times New Roman" w:hAnsi="Times New Roman"/>
          <w:sz w:val="28"/>
          <w:szCs w:val="24"/>
        </w:rPr>
      </w:pPr>
    </w:p>
    <w:p w:rsidR="00016B5F" w:rsidRPr="00756F82" w:rsidRDefault="00016B5F" w:rsidP="00016B5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016B5F" w:rsidRPr="00756F82" w:rsidRDefault="00016B5F" w:rsidP="00016B5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016B5F" w:rsidRPr="00756F82" w:rsidRDefault="00016B5F" w:rsidP="00016B5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6B5F" w:rsidRPr="00756F82" w:rsidRDefault="00016B5F" w:rsidP="00016B5F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016B5F" w:rsidRPr="000D1D9E" w:rsidRDefault="00016B5F" w:rsidP="00016B5F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proofErr w:type="spellStart"/>
      <w:r w:rsidRPr="000D1D9E">
        <w:rPr>
          <w:rFonts w:ascii="Times New Roman" w:hAnsi="Times New Roman"/>
          <w:sz w:val="28"/>
          <w:szCs w:val="24"/>
        </w:rPr>
        <w:t>Макина</w:t>
      </w:r>
      <w:proofErr w:type="spellEnd"/>
      <w:r w:rsidRPr="000D1D9E">
        <w:rPr>
          <w:rFonts w:ascii="Times New Roman" w:hAnsi="Times New Roman"/>
          <w:sz w:val="28"/>
          <w:szCs w:val="24"/>
        </w:rPr>
        <w:t xml:space="preserve"> Дарья Евгеньевна </w:t>
      </w:r>
    </w:p>
    <w:p w:rsidR="00016B5F" w:rsidRPr="00756F82" w:rsidRDefault="00016B5F" w:rsidP="00016B5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016B5F" w:rsidRDefault="00016B5F" w:rsidP="00016B5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016B5F" w:rsidRPr="000D1D9E" w:rsidRDefault="00016B5F" w:rsidP="00016B5F">
      <w:pPr>
        <w:rPr>
          <w:rFonts w:ascii="Times New Roman" w:hAnsi="Times New Roman"/>
          <w:sz w:val="28"/>
          <w:szCs w:val="28"/>
          <w:u w:val="single"/>
        </w:rPr>
      </w:pPr>
      <w:r w:rsidRPr="000D1D9E">
        <w:rPr>
          <w:rFonts w:ascii="Times New Roman" w:hAnsi="Times New Roman"/>
          <w:sz w:val="28"/>
          <w:szCs w:val="28"/>
          <w:u w:val="single"/>
        </w:rPr>
        <w:t>КГБУЗ «Красноярская межрайонная детская клиническая больница№1»</w:t>
      </w:r>
    </w:p>
    <w:p w:rsidR="00016B5F" w:rsidRPr="00F23FD1" w:rsidRDefault="00016B5F" w:rsidP="00016B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016B5F" w:rsidRPr="00F23FD1" w:rsidRDefault="00016B5F" w:rsidP="00016B5F">
      <w:pPr>
        <w:rPr>
          <w:rFonts w:ascii="Times New Roman" w:hAnsi="Times New Roman"/>
          <w:sz w:val="28"/>
          <w:szCs w:val="28"/>
        </w:rPr>
      </w:pPr>
    </w:p>
    <w:p w:rsidR="00016B5F" w:rsidRPr="00F23FD1" w:rsidRDefault="00B3275D" w:rsidP="00016B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«9»</w:t>
      </w:r>
      <w:r w:rsidR="00016B5F">
        <w:rPr>
          <w:rFonts w:ascii="Times New Roman" w:hAnsi="Times New Roman"/>
          <w:sz w:val="28"/>
          <w:szCs w:val="28"/>
          <w:u w:val="single"/>
        </w:rPr>
        <w:t>05</w:t>
      </w:r>
      <w:r w:rsidR="00016B5F">
        <w:rPr>
          <w:rFonts w:ascii="Times New Roman" w:hAnsi="Times New Roman"/>
          <w:sz w:val="28"/>
          <w:szCs w:val="28"/>
        </w:rPr>
        <w:t>2022</w:t>
      </w:r>
      <w:r w:rsidR="00016B5F" w:rsidRPr="00F23FD1">
        <w:rPr>
          <w:rFonts w:ascii="Times New Roman" w:hAnsi="Times New Roman"/>
          <w:sz w:val="28"/>
          <w:szCs w:val="28"/>
        </w:rPr>
        <w:t xml:space="preserve"> г</w:t>
      </w:r>
      <w:r w:rsidR="00016B5F">
        <w:rPr>
          <w:rFonts w:ascii="Times New Roman" w:hAnsi="Times New Roman"/>
          <w:sz w:val="28"/>
          <w:szCs w:val="28"/>
        </w:rPr>
        <w:t xml:space="preserve">.   по   «21» </w:t>
      </w:r>
      <w:r w:rsidR="00016B5F" w:rsidRPr="00B3275D">
        <w:rPr>
          <w:rFonts w:ascii="Times New Roman" w:hAnsi="Times New Roman"/>
          <w:sz w:val="28"/>
          <w:szCs w:val="28"/>
          <w:u w:val="single"/>
        </w:rPr>
        <w:t>05</w:t>
      </w:r>
      <w:r w:rsidR="00016B5F">
        <w:rPr>
          <w:rFonts w:ascii="Times New Roman" w:hAnsi="Times New Roman"/>
          <w:sz w:val="28"/>
          <w:szCs w:val="28"/>
        </w:rPr>
        <w:t>2022</w:t>
      </w:r>
      <w:r w:rsidR="00016B5F" w:rsidRPr="00F23FD1">
        <w:rPr>
          <w:rFonts w:ascii="Times New Roman" w:hAnsi="Times New Roman"/>
          <w:sz w:val="28"/>
          <w:szCs w:val="28"/>
        </w:rPr>
        <w:t xml:space="preserve"> г.</w:t>
      </w:r>
    </w:p>
    <w:p w:rsidR="00016B5F" w:rsidRPr="00F23FD1" w:rsidRDefault="00016B5F" w:rsidP="00016B5F">
      <w:pPr>
        <w:rPr>
          <w:rFonts w:ascii="Times New Roman" w:hAnsi="Times New Roman"/>
          <w:sz w:val="28"/>
          <w:szCs w:val="28"/>
        </w:rPr>
      </w:pPr>
    </w:p>
    <w:p w:rsidR="00016B5F" w:rsidRPr="00F23FD1" w:rsidRDefault="00016B5F" w:rsidP="00016B5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016B5F" w:rsidRPr="00F23FD1" w:rsidRDefault="00016B5F" w:rsidP="00016B5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B3275D">
        <w:rPr>
          <w:rFonts w:ascii="Times New Roman" w:hAnsi="Times New Roman"/>
          <w:sz w:val="28"/>
          <w:szCs w:val="28"/>
        </w:rPr>
        <w:t>Быстрова Марина Михайловна (Старшая медсестра)</w:t>
      </w:r>
    </w:p>
    <w:p w:rsidR="00016B5F" w:rsidRPr="00F23FD1" w:rsidRDefault="00016B5F" w:rsidP="00016B5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B3275D">
        <w:rPr>
          <w:rFonts w:ascii="Times New Roman" w:hAnsi="Times New Roman"/>
          <w:sz w:val="28"/>
          <w:szCs w:val="28"/>
        </w:rPr>
        <w:t>Михайлова Юлия Александровна (Старший лаборант)</w:t>
      </w:r>
    </w:p>
    <w:p w:rsidR="00016B5F" w:rsidRPr="00F23FD1" w:rsidRDefault="00016B5F" w:rsidP="00016B5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>
        <w:rPr>
          <w:rFonts w:ascii="Times New Roman" w:hAnsi="Times New Roman"/>
          <w:sz w:val="28"/>
          <w:szCs w:val="28"/>
        </w:rPr>
        <w:t>Жукова Марина Васильевна (преподаватель)</w:t>
      </w:r>
    </w:p>
    <w:p w:rsidR="00016B5F" w:rsidRDefault="00016B5F" w:rsidP="00016B5F">
      <w:pPr>
        <w:jc w:val="center"/>
        <w:rPr>
          <w:rFonts w:ascii="Times New Roman" w:hAnsi="Times New Roman"/>
          <w:sz w:val="28"/>
          <w:szCs w:val="28"/>
        </w:rPr>
      </w:pPr>
    </w:p>
    <w:p w:rsidR="00016B5F" w:rsidRDefault="00016B5F" w:rsidP="00016B5F">
      <w:pPr>
        <w:jc w:val="center"/>
        <w:rPr>
          <w:rFonts w:ascii="Times New Roman" w:hAnsi="Times New Roman"/>
          <w:sz w:val="28"/>
          <w:szCs w:val="28"/>
        </w:rPr>
      </w:pPr>
    </w:p>
    <w:p w:rsidR="00016B5F" w:rsidRPr="00F23FD1" w:rsidRDefault="00016B5F" w:rsidP="00016B5F">
      <w:pPr>
        <w:jc w:val="center"/>
        <w:rPr>
          <w:rFonts w:ascii="Times New Roman" w:hAnsi="Times New Roman"/>
          <w:sz w:val="28"/>
          <w:szCs w:val="28"/>
        </w:rPr>
      </w:pPr>
    </w:p>
    <w:p w:rsidR="00016B5F" w:rsidRDefault="00016B5F" w:rsidP="00016B5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Красноярск, 2022.</w:t>
      </w:r>
    </w:p>
    <w:p w:rsidR="00016B5F" w:rsidRPr="003B7831" w:rsidRDefault="00016B5F" w:rsidP="00016B5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016B5F" w:rsidRPr="004F4466" w:rsidRDefault="00016B5F" w:rsidP="00016B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технолог</w:t>
      </w:r>
    </w:p>
    <w:p w:rsidR="00016B5F" w:rsidRPr="004F4466" w:rsidRDefault="00016B5F" w:rsidP="00016B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016B5F" w:rsidRPr="004F4466" w:rsidTr="00806C93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B5F" w:rsidRPr="004F4466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B5F" w:rsidRPr="004F4466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B5F" w:rsidRPr="004F4466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016B5F" w:rsidRPr="004F4466" w:rsidTr="00806C93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016B5F" w:rsidRDefault="00016B5F" w:rsidP="00806C9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16B5F" w:rsidRPr="004F4466" w:rsidTr="00806C93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before="60" w:after="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16B5F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before="60" w:after="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16B5F" w:rsidRPr="004F4466" w:rsidTr="00806C93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before="60" w:after="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16B5F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016B5F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before="60" w:after="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16B5F" w:rsidRPr="004F4466" w:rsidTr="00806C93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16B5F" w:rsidRDefault="00016B5F" w:rsidP="00806C9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016B5F" w:rsidRPr="004F4466" w:rsidTr="00806C93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16B5F" w:rsidRDefault="00016B5F" w:rsidP="00806C9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016B5F" w:rsidRPr="004F4466" w:rsidTr="00806C93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before="60" w:after="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16B5F" w:rsidRDefault="00016B5F" w:rsidP="00806C9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before="60" w:after="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16B5F" w:rsidRPr="004F4466" w:rsidTr="00806C93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before="60" w:after="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16B5F" w:rsidRDefault="00016B5F" w:rsidP="00806C9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before="60" w:after="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16B5F" w:rsidRPr="004F4466" w:rsidTr="00806C93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016B5F" w:rsidRDefault="00016B5F" w:rsidP="00806C9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16B5F" w:rsidRPr="004F4466" w:rsidTr="00806C93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16B5F" w:rsidRPr="004F4466" w:rsidRDefault="00016B5F" w:rsidP="00806C93">
            <w:pPr>
              <w:widowControl w:val="0"/>
              <w:tabs>
                <w:tab w:val="right" w:leader="underscore" w:pos="9639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016B5F" w:rsidRDefault="00016B5F"/>
    <w:p w:rsidR="00016B5F" w:rsidRDefault="00016B5F">
      <w:pPr>
        <w:spacing w:after="160" w:line="259" w:lineRule="auto"/>
      </w:pPr>
      <w:r>
        <w:br w:type="page"/>
      </w:r>
    </w:p>
    <w:p w:rsidR="00016B5F" w:rsidRDefault="009F36FF" w:rsidP="009F36FF">
      <w:pPr>
        <w:spacing w:after="0" w:line="360" w:lineRule="auto"/>
        <w:ind w:left="-1701"/>
        <w:jc w:val="center"/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920355" cy="5940425"/>
            <wp:effectExtent l="0" t="990600" r="0" b="9747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526_2055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FF" w:rsidRDefault="009F36FF" w:rsidP="00016B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36FF" w:rsidRDefault="009F36FF" w:rsidP="00016B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36FF" w:rsidRDefault="009F36FF" w:rsidP="00016B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36FF" w:rsidRDefault="009F36FF" w:rsidP="00016B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36FF" w:rsidRDefault="009F36FF" w:rsidP="00016B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6B5F" w:rsidRPr="00A2507F" w:rsidRDefault="00016B5F" w:rsidP="00016B5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11C49">
        <w:rPr>
          <w:rFonts w:ascii="Times New Roman" w:hAnsi="Times New Roman"/>
          <w:b/>
          <w:sz w:val="24"/>
          <w:szCs w:val="24"/>
        </w:rPr>
        <w:t>Лист лабораторных исследований.</w:t>
      </w: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016B5F" w:rsidRPr="00211C49" w:rsidTr="00806C93">
        <w:trPr>
          <w:trHeight w:val="313"/>
        </w:trPr>
        <w:tc>
          <w:tcPr>
            <w:tcW w:w="2957" w:type="dxa"/>
            <w:vMerge w:val="restart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016B5F" w:rsidRPr="00211C49" w:rsidTr="00806C93">
        <w:trPr>
          <w:trHeight w:val="143"/>
        </w:trPr>
        <w:tc>
          <w:tcPr>
            <w:tcW w:w="2957" w:type="dxa"/>
            <w:vMerge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6B5F" w:rsidRPr="00211C49" w:rsidTr="00806C93">
        <w:trPr>
          <w:trHeight w:val="1639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</w:tr>
      <w:tr w:rsidR="00016B5F" w:rsidRPr="00211C49" w:rsidTr="00806C93">
        <w:trPr>
          <w:trHeight w:val="551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-в 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016B5F" w:rsidRPr="00211C49" w:rsidTr="00806C93">
        <w:trPr>
          <w:trHeight w:val="1515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протеолитической,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гемолитичес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кой активности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016B5F" w:rsidRPr="00211C49" w:rsidTr="00806C93">
        <w:trPr>
          <w:trHeight w:val="313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016B5F" w:rsidRPr="00211C49" w:rsidTr="00806C93">
        <w:trPr>
          <w:trHeight w:val="313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016B5F" w:rsidRPr="00211C49" w:rsidTr="00806C93">
        <w:trPr>
          <w:trHeight w:val="313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016B5F" w:rsidRPr="00211C49" w:rsidTr="00806C93">
        <w:trPr>
          <w:trHeight w:val="313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66FA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016B5F" w:rsidRPr="00211C49" w:rsidTr="00806C93">
        <w:trPr>
          <w:trHeight w:val="166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016B5F" w:rsidRPr="00211C49" w:rsidTr="00806C93">
        <w:trPr>
          <w:trHeight w:val="2695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Утилизация отработанного материала, дезинфекция и стерилизация использованной </w:t>
            </w:r>
            <w:r w:rsidRPr="00211C49">
              <w:rPr>
                <w:rFonts w:ascii="Times New Roman" w:hAnsi="Times New Roman"/>
                <w:sz w:val="24"/>
                <w:szCs w:val="24"/>
              </w:rPr>
              <w:lastRenderedPageBreak/>
              <w:t>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259</w:t>
            </w:r>
          </w:p>
        </w:tc>
      </w:tr>
      <w:tr w:rsidR="00016B5F" w:rsidRPr="00211C49" w:rsidTr="00806C93">
        <w:trPr>
          <w:trHeight w:val="1371"/>
        </w:trPr>
        <w:tc>
          <w:tcPr>
            <w:tcW w:w="2957" w:type="dxa"/>
          </w:tcPr>
          <w:p w:rsidR="00016B5F" w:rsidRPr="00211C49" w:rsidRDefault="00016B5F" w:rsidP="00806C9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16B5F" w:rsidRPr="00211C49" w:rsidRDefault="00866FA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16B5F" w:rsidRPr="00211C49" w:rsidRDefault="00016B5F" w:rsidP="00806C9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16B5F" w:rsidRPr="00211C49" w:rsidRDefault="00866FAF" w:rsidP="00806C9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016B5F" w:rsidRDefault="00016B5F"/>
    <w:p w:rsidR="00016B5F" w:rsidRDefault="00016B5F">
      <w:pPr>
        <w:spacing w:after="160" w:line="259" w:lineRule="auto"/>
      </w:pPr>
      <w:r>
        <w:br w:type="page"/>
      </w:r>
    </w:p>
    <w:p w:rsidR="00016B5F" w:rsidRDefault="00016B5F" w:rsidP="00016B5F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6C12A5">
        <w:rPr>
          <w:rFonts w:ascii="Times New Roman" w:hAnsi="Times New Roman"/>
          <w:b/>
          <w:sz w:val="28"/>
          <w:szCs w:val="24"/>
        </w:rPr>
        <w:lastRenderedPageBreak/>
        <w:t>День 1.</w:t>
      </w:r>
      <w:r w:rsidR="00621E06">
        <w:rPr>
          <w:rFonts w:ascii="Times New Roman" w:hAnsi="Times New Roman"/>
          <w:b/>
          <w:sz w:val="28"/>
          <w:szCs w:val="24"/>
        </w:rPr>
        <w:t xml:space="preserve"> </w:t>
      </w:r>
      <w:r w:rsidRPr="006C12A5">
        <w:rPr>
          <w:rFonts w:ascii="Times New Roman" w:hAnsi="Times New Roman"/>
          <w:b/>
          <w:sz w:val="28"/>
          <w:szCs w:val="24"/>
        </w:rPr>
        <w:t>Ознакомление с правилами работы в бактериологической лаборатории.</w:t>
      </w:r>
    </w:p>
    <w:p w:rsidR="00016B5F" w:rsidRDefault="00016B5F" w:rsidP="00016B5F">
      <w:pPr>
        <w:spacing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Техника безопасности</w:t>
      </w:r>
    </w:p>
    <w:p w:rsidR="00016B5F" w:rsidRDefault="00016B5F" w:rsidP="00016B5F">
      <w:pPr>
        <w:pStyle w:val="a5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Перед началом работы надеть санитарно – гигиеническую одежду, приготовить средства индивидуальной защиты.</w:t>
      </w:r>
    </w:p>
    <w:p w:rsidR="00016B5F" w:rsidRDefault="00016B5F" w:rsidP="00016B5F">
      <w:pPr>
        <w:pStyle w:val="a5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Работать с исследуемым материалом в резиновых перчатках, избегая углов и порезов.</w:t>
      </w:r>
    </w:p>
    <w:p w:rsidR="00016B5F" w:rsidRDefault="00016B5F" w:rsidP="00016B5F">
      <w:pPr>
        <w:pStyle w:val="a5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Повреждения кожи на руках, если таковые имеются, заклеить пластырем.</w:t>
      </w:r>
    </w:p>
    <w:p w:rsidR="00016B5F" w:rsidRDefault="00016B5F" w:rsidP="00016B5F">
      <w:pPr>
        <w:pStyle w:val="a5"/>
        <w:spacing w:line="360" w:lineRule="auto"/>
        <w:rPr>
          <w:sz w:val="28"/>
        </w:rPr>
      </w:pPr>
      <w:r>
        <w:rPr>
          <w:sz w:val="28"/>
        </w:rPr>
        <w:t>При проведении бактериологических исследований необходимо соблюдать следующие правила:</w:t>
      </w:r>
    </w:p>
    <w:p w:rsidR="00016B5F" w:rsidRDefault="00016B5F" w:rsidP="00016B5F">
      <w:pPr>
        <w:pStyle w:val="a5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Работать с инфекционным материалом проводят с помощью инструментов (пинцеты, иглы, петли, корнцанги и пр.); запрещается прикасаться руками к исследуемому материалу;</w:t>
      </w:r>
    </w:p>
    <w:p w:rsidR="00016B5F" w:rsidRDefault="00016B5F" w:rsidP="00016B5F">
      <w:pPr>
        <w:pStyle w:val="a5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Посев инфекционного материала в пробирки и чашки Петри производят вблизи от огня горелки с обжиганием петли, шпателя, краев пробирки;</w:t>
      </w:r>
    </w:p>
    <w:p w:rsidR="00016B5F" w:rsidRDefault="00016B5F" w:rsidP="00016B5F">
      <w:pPr>
        <w:pStyle w:val="a5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Платиновые тепли прокаливают на огне;</w:t>
      </w:r>
    </w:p>
    <w:p w:rsidR="00016B5F" w:rsidRDefault="00016B5F" w:rsidP="00016B5F">
      <w:pPr>
        <w:pStyle w:val="a5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Не допускается соприкосновение рук с конденсатом воды в засеянных чашках;</w:t>
      </w:r>
    </w:p>
    <w:p w:rsidR="00016B5F" w:rsidRDefault="00016B5F" w:rsidP="00016B5F">
      <w:pPr>
        <w:pStyle w:val="a5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При посеве инфекционного материала делают надпись на пробирках, чашках, колбах, флаконах и др. с указанием названия материала, номера культуры (анализа), даты посева или соответствующего регистрационного номера;</w:t>
      </w:r>
    </w:p>
    <w:p w:rsidR="00016B5F" w:rsidRDefault="00016B5F" w:rsidP="00016B5F">
      <w:pPr>
        <w:pStyle w:val="a5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Во время работы все чашки с посевами помещают в кюветы или на подносы, в пробирки – в штативы. Размещение посевов патогенных бактерий непосредственно на столах не допускается;</w:t>
      </w:r>
    </w:p>
    <w:p w:rsidR="00016B5F" w:rsidRDefault="00016B5F" w:rsidP="00016B5F">
      <w:pPr>
        <w:pStyle w:val="a5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Переливание инфекционных жидкостей из сосуда в сосуд через край не допускается;</w:t>
      </w:r>
    </w:p>
    <w:p w:rsidR="00016B5F" w:rsidRDefault="00016B5F" w:rsidP="00016B5F">
      <w:pPr>
        <w:pStyle w:val="a5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lastRenderedPageBreak/>
        <w:t>По окончании работы запрещается оставлять на рабочих столах нефиксированные мазки, чашки Петри, пробирки и другую посуду с инфекционным материалом.</w:t>
      </w:r>
    </w:p>
    <w:p w:rsidR="002816AE" w:rsidRPr="002816AE" w:rsidRDefault="002816AE" w:rsidP="002816AE">
      <w:pPr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2816AE">
        <w:rPr>
          <w:rFonts w:ascii="Times New Roman" w:hAnsi="Times New Roman" w:cs="Times New Roman"/>
          <w:sz w:val="28"/>
        </w:rPr>
        <w:t>Устройство лаборатории:</w:t>
      </w:r>
    </w:p>
    <w:p w:rsidR="00016B5F" w:rsidRDefault="00016B5F" w:rsidP="00FE51E2">
      <w:pPr>
        <w:pStyle w:val="a5"/>
        <w:tabs>
          <w:tab w:val="clear" w:pos="708"/>
        </w:tabs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Бактериологическая лаборатория располагается </w:t>
      </w:r>
      <w:r w:rsidR="002816AE">
        <w:rPr>
          <w:sz w:val="28"/>
        </w:rPr>
        <w:t xml:space="preserve">на первом этаже инфекционной </w:t>
      </w:r>
      <w:r>
        <w:rPr>
          <w:sz w:val="28"/>
        </w:rPr>
        <w:t>больницы. Она имеет 2 зоны – «чистую» и «</w:t>
      </w:r>
      <w:r w:rsidR="002816AE">
        <w:rPr>
          <w:sz w:val="28"/>
        </w:rPr>
        <w:t>заразную</w:t>
      </w:r>
      <w:r>
        <w:rPr>
          <w:sz w:val="28"/>
        </w:rPr>
        <w:t xml:space="preserve">». В «чистой» зоне располагается: комната для спецодежды, кабинет руководителя, моечная, </w:t>
      </w:r>
      <w:proofErr w:type="spellStart"/>
      <w:r>
        <w:rPr>
          <w:sz w:val="28"/>
        </w:rPr>
        <w:t>средоварочная</w:t>
      </w:r>
      <w:proofErr w:type="spellEnd"/>
      <w:r>
        <w:rPr>
          <w:sz w:val="28"/>
        </w:rPr>
        <w:t>, кабинет для разлива питательных сред. В «</w:t>
      </w:r>
      <w:r w:rsidR="002816AE">
        <w:rPr>
          <w:sz w:val="28"/>
        </w:rPr>
        <w:t>заразной</w:t>
      </w:r>
      <w:r>
        <w:rPr>
          <w:sz w:val="28"/>
        </w:rPr>
        <w:t xml:space="preserve">» зоне располагаются: стойка регистрации материала, лабораторные комнаты для работы с материалом, автоклавная. </w:t>
      </w:r>
    </w:p>
    <w:p w:rsidR="00016B5F" w:rsidRDefault="00016B5F" w:rsidP="00016B5F">
      <w:pPr>
        <w:pStyle w:val="a5"/>
        <w:spacing w:line="360" w:lineRule="auto"/>
        <w:jc w:val="both"/>
        <w:rPr>
          <w:sz w:val="28"/>
        </w:rPr>
      </w:pPr>
      <w:r>
        <w:rPr>
          <w:sz w:val="28"/>
        </w:rPr>
        <w:t xml:space="preserve">Нормативные документы: </w:t>
      </w:r>
    </w:p>
    <w:p w:rsidR="00016B5F" w:rsidRPr="00F04862" w:rsidRDefault="00016B5F" w:rsidP="00016B5F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F04862">
        <w:rPr>
          <w:sz w:val="28"/>
        </w:rPr>
        <w:t>СанПиН 3.3686-21 «Санитарно-Эпидемиологические требования по профилактике инфекционных болезней»</w:t>
      </w:r>
    </w:p>
    <w:p w:rsidR="00016B5F" w:rsidRPr="00F04862" w:rsidRDefault="00016B5F" w:rsidP="00016B5F">
      <w:pPr>
        <w:pStyle w:val="a5"/>
        <w:numPr>
          <w:ilvl w:val="0"/>
          <w:numId w:val="3"/>
        </w:numPr>
        <w:spacing w:line="360" w:lineRule="auto"/>
        <w:jc w:val="both"/>
        <w:rPr>
          <w:sz w:val="40"/>
        </w:rPr>
      </w:pPr>
      <w:r w:rsidRPr="00F04862">
        <w:rPr>
          <w:color w:val="000000"/>
          <w:sz w:val="28"/>
          <w:szCs w:val="20"/>
          <w:shd w:val="clear" w:color="auto" w:fill="FFFFFF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:rsidR="00016B5F" w:rsidRDefault="00016B5F"/>
    <w:p w:rsidR="00016B5F" w:rsidRDefault="00016B5F">
      <w:pPr>
        <w:spacing w:after="160" w:line="259" w:lineRule="auto"/>
      </w:pPr>
      <w:r>
        <w:br w:type="page"/>
      </w:r>
    </w:p>
    <w:p w:rsidR="001E1C5F" w:rsidRDefault="00016B5F">
      <w:pPr>
        <w:rPr>
          <w:rFonts w:ascii="Times New Roman" w:hAnsi="Times New Roman" w:cs="Times New Roman"/>
          <w:b/>
          <w:sz w:val="28"/>
        </w:rPr>
      </w:pPr>
      <w:r w:rsidRPr="00016B5F">
        <w:rPr>
          <w:rFonts w:ascii="Times New Roman" w:hAnsi="Times New Roman" w:cs="Times New Roman"/>
          <w:b/>
          <w:sz w:val="28"/>
        </w:rPr>
        <w:lastRenderedPageBreak/>
        <w:t>День 2.</w:t>
      </w:r>
      <w:r w:rsidR="00621E06">
        <w:rPr>
          <w:rFonts w:ascii="Times New Roman" w:hAnsi="Times New Roman" w:cs="Times New Roman"/>
          <w:b/>
          <w:sz w:val="28"/>
        </w:rPr>
        <w:t xml:space="preserve"> (12.05.2022).</w:t>
      </w:r>
      <w:r w:rsidRPr="00016B5F">
        <w:rPr>
          <w:rFonts w:ascii="Times New Roman" w:hAnsi="Times New Roman" w:cs="Times New Roman"/>
          <w:b/>
          <w:sz w:val="28"/>
        </w:rPr>
        <w:t xml:space="preserve"> Подготовка материала к микробиологическому исследованию: прием, регистрация биоматериала.</w:t>
      </w:r>
    </w:p>
    <w:p w:rsidR="00016B5F" w:rsidRDefault="00016B5F" w:rsidP="00095F30">
      <w:pPr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Прием биоматериала: биоматериал доставляется в лабораторию в контейнерах не позднее двух часов после взятия. Материал должен доставляться в соответствии с температурным режимом (не менее 35ºС). К биоматериалу прилагаются бланки, где указаны: </w:t>
      </w:r>
      <w:r w:rsidRPr="00016B5F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и метод получения биологического мате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риала, дату и время его взятия, ФИО, пол и возраст больного,</w:t>
      </w:r>
      <w:r w:rsidRPr="0001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учреждения, отделения, № палаты,</w:t>
      </w:r>
      <w:r w:rsidRPr="0001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</w:t>
      </w:r>
      <w:r w:rsidRPr="00016B5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полагаемый диагноз инфекционной патологии и предшеств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ующую антибактериальную терапию,</w:t>
      </w:r>
      <w:r w:rsidRPr="00016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фамилию и подпись врача, направившего материал для проведения бактериологического исследова</w:t>
      </w:r>
      <w:r w:rsidRPr="00016B5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ния.</w:t>
      </w:r>
    </w:p>
    <w:p w:rsidR="00207E93" w:rsidRDefault="00207E93" w:rsidP="00095F30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Регистрация материала: лаборант просматривает материал и расставляет его по порядку для удобства регистрации его в журнал. К каждому направлению приписывается номер материала, в соответствии с номером в журнале. В журнале </w:t>
      </w:r>
      <w:r w:rsidRPr="00207E93">
        <w:rPr>
          <w:rFonts w:ascii="Times New Roman" w:hAnsi="Times New Roman" w:cs="Times New Roman"/>
          <w:sz w:val="28"/>
          <w:szCs w:val="28"/>
        </w:rPr>
        <w:t>следует записывать все необходимые сведения о пациентах и результаты лабораторных анализов. Это дает возможность проверить результаты и провести контроль качества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00E4">
        <w:rPr>
          <w:rFonts w:ascii="Times New Roman" w:hAnsi="Times New Roman" w:cs="Times New Roman"/>
          <w:sz w:val="28"/>
          <w:szCs w:val="28"/>
        </w:rPr>
        <w:t>Включаются следующие сведения:</w:t>
      </w:r>
    </w:p>
    <w:p w:rsidR="002300E4" w:rsidRPr="002300E4" w:rsidRDefault="002300E4" w:rsidP="00095F30">
      <w:pPr>
        <w:pStyle w:val="a5"/>
        <w:numPr>
          <w:ilvl w:val="0"/>
          <w:numId w:val="4"/>
        </w:numPr>
        <w:spacing w:line="360" w:lineRule="auto"/>
        <w:ind w:firstLine="426"/>
        <w:contextualSpacing/>
        <w:rPr>
          <w:sz w:val="28"/>
          <w:szCs w:val="28"/>
        </w:rPr>
      </w:pPr>
      <w:r w:rsidRPr="002300E4">
        <w:rPr>
          <w:sz w:val="28"/>
          <w:szCs w:val="28"/>
        </w:rPr>
        <w:t>имя пациента + уникальный идентификационный номер, или идентификатор, (например, номер социального страхования (если применимо) или дата и место рождения и т. п.);</w:t>
      </w:r>
    </w:p>
    <w:p w:rsidR="002300E4" w:rsidRPr="002300E4" w:rsidRDefault="002300E4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лабораторный идентификатор пациента</w:t>
      </w:r>
    </w:p>
    <w:p w:rsidR="002300E4" w:rsidRPr="002300E4" w:rsidRDefault="002300E4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контактная информация лица, запрашивающего анализ</w:t>
      </w:r>
    </w:p>
    <w:p w:rsidR="002300E4" w:rsidRPr="002300E4" w:rsidRDefault="002300E4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тип первичной пробы</w:t>
      </w:r>
    </w:p>
    <w:p w:rsidR="002300E4" w:rsidRPr="002300E4" w:rsidRDefault="002300E4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дата взятия пробы</w:t>
      </w:r>
    </w:p>
    <w:p w:rsidR="002300E4" w:rsidRPr="00934DA7" w:rsidRDefault="00934DA7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дата получения пробы</w:t>
      </w:r>
    </w:p>
    <w:p w:rsidR="00934DA7" w:rsidRPr="00934DA7" w:rsidRDefault="00934DA7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дата приема пробы</w:t>
      </w:r>
    </w:p>
    <w:p w:rsidR="00934DA7" w:rsidRPr="00934DA7" w:rsidRDefault="00934DA7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запрашиваемые исследования</w:t>
      </w:r>
    </w:p>
    <w:p w:rsidR="00934DA7" w:rsidRPr="00934DA7" w:rsidRDefault="00934DA7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результаты исследований + имя сотрудника, проводившего исследования</w:t>
      </w:r>
    </w:p>
    <w:p w:rsidR="00934DA7" w:rsidRPr="00934DA7" w:rsidRDefault="00934DA7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дата выдачи отчета</w:t>
      </w:r>
    </w:p>
    <w:p w:rsidR="00934DA7" w:rsidRPr="002300E4" w:rsidRDefault="00934DA7" w:rsidP="00095F30">
      <w:pPr>
        <w:pStyle w:val="a5"/>
        <w:numPr>
          <w:ilvl w:val="0"/>
          <w:numId w:val="4"/>
        </w:numPr>
        <w:ind w:firstLine="426"/>
        <w:rPr>
          <w:sz w:val="28"/>
        </w:rPr>
      </w:pPr>
      <w:r>
        <w:rPr>
          <w:sz w:val="28"/>
          <w:szCs w:val="28"/>
        </w:rPr>
        <w:t>данные лица, отправившего отчет</w:t>
      </w:r>
    </w:p>
    <w:p w:rsidR="002300E4" w:rsidRDefault="002300E4" w:rsidP="00095F30">
      <w:pPr>
        <w:ind w:firstLine="426"/>
        <w:rPr>
          <w:rFonts w:ascii="Times New Roman" w:hAnsi="Times New Roman" w:cs="Times New Roman"/>
          <w:sz w:val="28"/>
        </w:rPr>
      </w:pPr>
    </w:p>
    <w:p w:rsidR="002300E4" w:rsidRDefault="002300E4" w:rsidP="00095F30">
      <w:pPr>
        <w:spacing w:after="160" w:line="259" w:lineRule="auto"/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16B5F" w:rsidRDefault="002300E4" w:rsidP="00095F30">
      <w:pPr>
        <w:ind w:firstLine="426"/>
        <w:rPr>
          <w:rFonts w:ascii="Times New Roman" w:hAnsi="Times New Roman" w:cs="Times New Roman"/>
          <w:b/>
          <w:sz w:val="28"/>
        </w:rPr>
      </w:pPr>
      <w:r w:rsidRPr="002300E4">
        <w:rPr>
          <w:rFonts w:ascii="Times New Roman" w:hAnsi="Times New Roman" w:cs="Times New Roman"/>
          <w:b/>
          <w:sz w:val="28"/>
        </w:rPr>
        <w:lastRenderedPageBreak/>
        <w:t xml:space="preserve">День 3. </w:t>
      </w:r>
      <w:r w:rsidR="00621E06">
        <w:rPr>
          <w:rFonts w:ascii="Times New Roman" w:hAnsi="Times New Roman" w:cs="Times New Roman"/>
          <w:b/>
          <w:sz w:val="28"/>
        </w:rPr>
        <w:t xml:space="preserve">(13.05.2022). </w:t>
      </w:r>
      <w:r w:rsidRPr="002300E4">
        <w:rPr>
          <w:rFonts w:ascii="Times New Roman" w:hAnsi="Times New Roman" w:cs="Times New Roman"/>
          <w:b/>
          <w:sz w:val="28"/>
        </w:rPr>
        <w:t>Приготовление сред.</w:t>
      </w:r>
    </w:p>
    <w:p w:rsidR="00934DA7" w:rsidRDefault="00934DA7" w:rsidP="00095F30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4"/>
        </w:rPr>
      </w:pPr>
      <w:r w:rsidRPr="00934DA7">
        <w:rPr>
          <w:rFonts w:ascii="Times New Roman" w:hAnsi="Times New Roman" w:cs="Times New Roman"/>
          <w:sz w:val="28"/>
          <w:szCs w:val="24"/>
        </w:rPr>
        <w:t>Питательные среды являются основой микробиологической работы, и их качество нередко определяет результаты всего исследования. Среды должны создавать оптимальные (наилучшие) условия для жизнедеятельности микробов.</w:t>
      </w:r>
    </w:p>
    <w:p w:rsidR="00934DA7" w:rsidRPr="00934DA7" w:rsidRDefault="00934DA7" w:rsidP="00095F30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4"/>
        </w:rPr>
      </w:pPr>
      <w:r w:rsidRPr="00934DA7">
        <w:rPr>
          <w:rFonts w:ascii="Times New Roman" w:hAnsi="Times New Roman" w:cs="Times New Roman"/>
          <w:sz w:val="28"/>
          <w:szCs w:val="24"/>
        </w:rPr>
        <w:t>Среды должны соответствовать следующим требованиям:</w:t>
      </w:r>
    </w:p>
    <w:p w:rsidR="00934DA7" w:rsidRPr="00934DA7" w:rsidRDefault="00934DA7" w:rsidP="00095F30">
      <w:pPr>
        <w:pStyle w:val="a5"/>
        <w:numPr>
          <w:ilvl w:val="0"/>
          <w:numId w:val="7"/>
        </w:numPr>
        <w:ind w:left="-426" w:firstLine="426"/>
        <w:jc w:val="both"/>
        <w:rPr>
          <w:rFonts w:eastAsiaTheme="minorEastAsia"/>
          <w:sz w:val="28"/>
        </w:rPr>
      </w:pPr>
      <w:r>
        <w:rPr>
          <w:sz w:val="28"/>
        </w:rPr>
        <w:t>Б</w:t>
      </w:r>
      <w:r w:rsidRPr="00934DA7">
        <w:rPr>
          <w:sz w:val="28"/>
        </w:rPr>
        <w:t>ыть питательными, т. е. содержать в легко усвояемом виде все вещества, необходимые для удовлетворения пищевых и энергетических потребностей.</w:t>
      </w:r>
    </w:p>
    <w:p w:rsidR="00934DA7" w:rsidRPr="00934DA7" w:rsidRDefault="00934DA7" w:rsidP="00095F30">
      <w:pPr>
        <w:pStyle w:val="a5"/>
        <w:numPr>
          <w:ilvl w:val="0"/>
          <w:numId w:val="7"/>
        </w:numPr>
        <w:ind w:left="-426" w:firstLine="426"/>
        <w:jc w:val="both"/>
        <w:rPr>
          <w:rFonts w:eastAsiaTheme="minorEastAsia"/>
          <w:sz w:val="28"/>
        </w:rPr>
      </w:pPr>
      <w:r>
        <w:rPr>
          <w:sz w:val="28"/>
        </w:rPr>
        <w:t>И</w:t>
      </w:r>
      <w:r w:rsidRPr="00934DA7">
        <w:rPr>
          <w:sz w:val="28"/>
        </w:rPr>
        <w:t>меть оптимальную концентрацию водородных ионов — рН</w:t>
      </w:r>
    </w:p>
    <w:p w:rsidR="00934DA7" w:rsidRPr="00934DA7" w:rsidRDefault="00934DA7" w:rsidP="00095F30">
      <w:pPr>
        <w:pStyle w:val="a5"/>
        <w:numPr>
          <w:ilvl w:val="0"/>
          <w:numId w:val="7"/>
        </w:numPr>
        <w:ind w:left="-426" w:firstLine="426"/>
        <w:jc w:val="both"/>
        <w:rPr>
          <w:rFonts w:eastAsiaTheme="minorEastAsia"/>
          <w:sz w:val="28"/>
        </w:rPr>
      </w:pPr>
      <w:r>
        <w:rPr>
          <w:sz w:val="28"/>
        </w:rPr>
        <w:t xml:space="preserve">Быть </w:t>
      </w:r>
      <w:proofErr w:type="spellStart"/>
      <w:r>
        <w:rPr>
          <w:sz w:val="28"/>
        </w:rPr>
        <w:t>изотоничными</w:t>
      </w:r>
      <w:proofErr w:type="spellEnd"/>
      <w:r>
        <w:rPr>
          <w:sz w:val="28"/>
        </w:rPr>
        <w:t xml:space="preserve"> для микробной клетки;</w:t>
      </w:r>
      <w:r w:rsidRPr="00934DA7">
        <w:rPr>
          <w:sz w:val="28"/>
        </w:rPr>
        <w:t xml:space="preserve"> т.е. осмотическое давление в среде должно быть таким же, как внутри клетки.</w:t>
      </w:r>
    </w:p>
    <w:p w:rsidR="00934DA7" w:rsidRPr="00934DA7" w:rsidRDefault="00934DA7" w:rsidP="00095F30">
      <w:pPr>
        <w:pStyle w:val="a5"/>
        <w:numPr>
          <w:ilvl w:val="0"/>
          <w:numId w:val="7"/>
        </w:numPr>
        <w:ind w:left="-426" w:firstLine="426"/>
        <w:jc w:val="both"/>
        <w:rPr>
          <w:rFonts w:eastAsiaTheme="minorEastAsia"/>
          <w:sz w:val="28"/>
        </w:rPr>
      </w:pPr>
      <w:r>
        <w:rPr>
          <w:sz w:val="28"/>
        </w:rPr>
        <w:t>Б</w:t>
      </w:r>
      <w:r w:rsidRPr="00934DA7">
        <w:rPr>
          <w:sz w:val="28"/>
        </w:rPr>
        <w:t>ыть стерильными, так как п</w:t>
      </w:r>
      <w:r>
        <w:rPr>
          <w:sz w:val="28"/>
        </w:rPr>
        <w:t xml:space="preserve">осторонние микробы препятствуют </w:t>
      </w:r>
      <w:r w:rsidRPr="00934DA7">
        <w:rPr>
          <w:sz w:val="28"/>
        </w:rPr>
        <w:t>ро</w:t>
      </w:r>
      <w:r>
        <w:rPr>
          <w:sz w:val="28"/>
        </w:rPr>
        <w:t xml:space="preserve">сту изучаемого   микроба, </w:t>
      </w:r>
      <w:r w:rsidRPr="00934DA7">
        <w:rPr>
          <w:sz w:val="28"/>
        </w:rPr>
        <w:t>определению его свойств и изменяют свойства среды (состав, рН и др.);</w:t>
      </w:r>
    </w:p>
    <w:p w:rsidR="00934DA7" w:rsidRPr="00934DA7" w:rsidRDefault="00934DA7" w:rsidP="00095F30">
      <w:pPr>
        <w:pStyle w:val="a5"/>
        <w:numPr>
          <w:ilvl w:val="0"/>
          <w:numId w:val="7"/>
        </w:numPr>
        <w:ind w:left="-426" w:firstLine="426"/>
        <w:jc w:val="both"/>
        <w:rPr>
          <w:rFonts w:eastAsiaTheme="minorEastAsia"/>
          <w:sz w:val="28"/>
        </w:rPr>
      </w:pPr>
      <w:r>
        <w:rPr>
          <w:sz w:val="28"/>
        </w:rPr>
        <w:t>Плотные</w:t>
      </w:r>
      <w:r w:rsidRPr="00934DA7">
        <w:rPr>
          <w:sz w:val="28"/>
        </w:rPr>
        <w:t xml:space="preserve"> среды </w:t>
      </w:r>
      <w:r>
        <w:rPr>
          <w:sz w:val="28"/>
        </w:rPr>
        <w:t xml:space="preserve">должны быть влажными </w:t>
      </w:r>
      <w:r w:rsidRPr="00934DA7">
        <w:rPr>
          <w:sz w:val="28"/>
        </w:rPr>
        <w:t>и иметь оптимальную для микроорганизмов консистенцию;</w:t>
      </w:r>
    </w:p>
    <w:p w:rsidR="00934DA7" w:rsidRPr="00934DA7" w:rsidRDefault="00934DA7" w:rsidP="00095F30">
      <w:pPr>
        <w:pStyle w:val="a5"/>
        <w:numPr>
          <w:ilvl w:val="0"/>
          <w:numId w:val="7"/>
        </w:numPr>
        <w:ind w:left="-426" w:firstLine="426"/>
        <w:jc w:val="both"/>
        <w:rPr>
          <w:rFonts w:eastAsiaTheme="minorEastAsia"/>
          <w:sz w:val="28"/>
        </w:rPr>
      </w:pPr>
      <w:r>
        <w:rPr>
          <w:sz w:val="28"/>
        </w:rPr>
        <w:t>О</w:t>
      </w:r>
      <w:r w:rsidRPr="00934DA7">
        <w:rPr>
          <w:sz w:val="28"/>
        </w:rPr>
        <w:t>бладать определенным окислительно-восстановительным потенциалом</w:t>
      </w:r>
    </w:p>
    <w:p w:rsidR="00934DA7" w:rsidRPr="00095F30" w:rsidRDefault="00934DA7" w:rsidP="00095F30">
      <w:pPr>
        <w:pStyle w:val="a5"/>
        <w:numPr>
          <w:ilvl w:val="0"/>
          <w:numId w:val="7"/>
        </w:numPr>
        <w:ind w:left="-426" w:firstLine="426"/>
        <w:jc w:val="both"/>
        <w:rPr>
          <w:rFonts w:eastAsiaTheme="minorEastAsia"/>
          <w:sz w:val="28"/>
        </w:rPr>
      </w:pPr>
      <w:r>
        <w:rPr>
          <w:sz w:val="28"/>
        </w:rPr>
        <w:t>Б</w:t>
      </w:r>
      <w:r w:rsidRPr="00934DA7">
        <w:rPr>
          <w:sz w:val="28"/>
        </w:rPr>
        <w:t>ыть по возможности унифицированным, т. е. содержать постоянные количества   отдельных ингредиентов.</w:t>
      </w:r>
    </w:p>
    <w:p w:rsidR="00095F30" w:rsidRPr="00934DA7" w:rsidRDefault="00095F30" w:rsidP="00095F30">
      <w:pPr>
        <w:pStyle w:val="a5"/>
        <w:ind w:left="0"/>
        <w:jc w:val="both"/>
        <w:rPr>
          <w:rFonts w:eastAsiaTheme="minorEastAsia"/>
          <w:sz w:val="28"/>
        </w:rPr>
      </w:pPr>
    </w:p>
    <w:p w:rsidR="00934DA7" w:rsidRDefault="00934DA7" w:rsidP="00095F30">
      <w:pPr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Классификация сред:</w:t>
      </w:r>
    </w:p>
    <w:p w:rsidR="00095F30" w:rsidRPr="00095F30" w:rsidRDefault="00095F30" w:rsidP="00095F30">
      <w:pPr>
        <w:pStyle w:val="a5"/>
        <w:numPr>
          <w:ilvl w:val="0"/>
          <w:numId w:val="8"/>
        </w:numPr>
        <w:rPr>
          <w:sz w:val="28"/>
        </w:rPr>
      </w:pPr>
      <w:r w:rsidRPr="00095F30">
        <w:rPr>
          <w:sz w:val="28"/>
        </w:rPr>
        <w:t xml:space="preserve">Твердые </w:t>
      </w:r>
      <w:r>
        <w:rPr>
          <w:sz w:val="28"/>
        </w:rPr>
        <w:t xml:space="preserve">(в состав сред входит </w:t>
      </w:r>
      <w:proofErr w:type="spellStart"/>
      <w:r>
        <w:rPr>
          <w:sz w:val="28"/>
        </w:rPr>
        <w:t>агар</w:t>
      </w:r>
      <w:proofErr w:type="spellEnd"/>
      <w:r>
        <w:rPr>
          <w:sz w:val="28"/>
        </w:rPr>
        <w:t>);</w:t>
      </w:r>
    </w:p>
    <w:p w:rsidR="00095F30" w:rsidRPr="00095F30" w:rsidRDefault="00095F30" w:rsidP="00095F30">
      <w:pPr>
        <w:pStyle w:val="a5"/>
        <w:numPr>
          <w:ilvl w:val="0"/>
          <w:numId w:val="8"/>
        </w:numPr>
        <w:rPr>
          <w:sz w:val="28"/>
        </w:rPr>
      </w:pPr>
      <w:r w:rsidRPr="00095F30">
        <w:rPr>
          <w:sz w:val="28"/>
        </w:rPr>
        <w:t>Жидкие</w:t>
      </w:r>
      <w:r>
        <w:rPr>
          <w:sz w:val="28"/>
        </w:rPr>
        <w:t xml:space="preserve"> (в состав сред входит бульон);</w:t>
      </w:r>
    </w:p>
    <w:p w:rsidR="00095F30" w:rsidRDefault="00095F30" w:rsidP="00095F30">
      <w:pPr>
        <w:pStyle w:val="a5"/>
        <w:numPr>
          <w:ilvl w:val="0"/>
          <w:numId w:val="8"/>
        </w:numPr>
        <w:rPr>
          <w:sz w:val="28"/>
        </w:rPr>
      </w:pPr>
      <w:r w:rsidRPr="00095F30">
        <w:rPr>
          <w:sz w:val="28"/>
        </w:rPr>
        <w:t xml:space="preserve">Полужидкие (в состав сред входит и </w:t>
      </w:r>
      <w:proofErr w:type="spellStart"/>
      <w:r w:rsidRPr="00095F30">
        <w:rPr>
          <w:sz w:val="28"/>
        </w:rPr>
        <w:t>агар</w:t>
      </w:r>
      <w:proofErr w:type="spellEnd"/>
      <w:r w:rsidRPr="00095F30">
        <w:rPr>
          <w:sz w:val="28"/>
        </w:rPr>
        <w:t xml:space="preserve"> и бульон).</w:t>
      </w:r>
    </w:p>
    <w:p w:rsidR="00095F30" w:rsidRDefault="00095F30" w:rsidP="00095F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Классификация сред по назначению: </w:t>
      </w:r>
    </w:p>
    <w:p w:rsidR="00095F30" w:rsidRPr="00095F30" w:rsidRDefault="00095F30" w:rsidP="00095F30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095F30">
        <w:rPr>
          <w:rStyle w:val="a6"/>
          <w:i w:val="0"/>
          <w:sz w:val="28"/>
          <w:szCs w:val="28"/>
        </w:rPr>
        <w:t>Универсальные (основные)среды.</w:t>
      </w:r>
      <w:r w:rsidRPr="00095F30">
        <w:rPr>
          <w:rStyle w:val="a6"/>
          <w:sz w:val="28"/>
          <w:szCs w:val="28"/>
        </w:rPr>
        <w:t> </w:t>
      </w:r>
      <w:r w:rsidRPr="00095F30">
        <w:rPr>
          <w:sz w:val="28"/>
          <w:szCs w:val="28"/>
        </w:rPr>
        <w:t>Эти среды используют для культивирования большинства относительно неприхотливых микроорганизмов или применяют в качестве основы для приготовления специальных сред, добавляя к ним кровь, сахар, молоко, сыворотку и другие ингредиенты, необходимые для размножения того или иного вида микроорганизмов. К этой группе относятся: МПБ, МПА, МПЖ.</w:t>
      </w:r>
    </w:p>
    <w:p w:rsidR="00095F30" w:rsidRPr="00095F30" w:rsidRDefault="00095F30" w:rsidP="00095F30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095F30">
        <w:rPr>
          <w:rStyle w:val="a6"/>
          <w:i w:val="0"/>
          <w:sz w:val="28"/>
          <w:szCs w:val="28"/>
        </w:rPr>
        <w:t>Среды обогащения</w:t>
      </w:r>
      <w:r w:rsidRPr="00095F30">
        <w:rPr>
          <w:rStyle w:val="a6"/>
          <w:sz w:val="28"/>
          <w:szCs w:val="28"/>
        </w:rPr>
        <w:t>. </w:t>
      </w:r>
      <w:r w:rsidRPr="00095F30">
        <w:rPr>
          <w:sz w:val="28"/>
          <w:szCs w:val="28"/>
        </w:rPr>
        <w:t xml:space="preserve">Многие микроорганизмы не растут на обычных средах, поэтому для повышения питательной ценности среды в нее добавляют углеводы (сахарный бульон или </w:t>
      </w:r>
      <w:proofErr w:type="spellStart"/>
      <w:r w:rsidRPr="00095F30">
        <w:rPr>
          <w:sz w:val="28"/>
          <w:szCs w:val="28"/>
        </w:rPr>
        <w:t>агар</w:t>
      </w:r>
      <w:proofErr w:type="spellEnd"/>
      <w:r w:rsidRPr="00095F30">
        <w:rPr>
          <w:sz w:val="28"/>
          <w:szCs w:val="28"/>
        </w:rPr>
        <w:t xml:space="preserve">) или белки (сывороточный </w:t>
      </w:r>
      <w:proofErr w:type="spellStart"/>
      <w:r w:rsidRPr="00095F30">
        <w:rPr>
          <w:sz w:val="28"/>
          <w:szCs w:val="28"/>
        </w:rPr>
        <w:t>агар</w:t>
      </w:r>
      <w:proofErr w:type="spellEnd"/>
      <w:r w:rsidRPr="00095F30">
        <w:rPr>
          <w:sz w:val="28"/>
          <w:szCs w:val="28"/>
        </w:rPr>
        <w:t xml:space="preserve"> и бульон, кровяной </w:t>
      </w:r>
      <w:proofErr w:type="spellStart"/>
      <w:r w:rsidRPr="00095F30">
        <w:rPr>
          <w:sz w:val="28"/>
          <w:szCs w:val="28"/>
        </w:rPr>
        <w:t>агар</w:t>
      </w:r>
      <w:proofErr w:type="spellEnd"/>
      <w:r w:rsidRPr="00095F30">
        <w:rPr>
          <w:sz w:val="28"/>
          <w:szCs w:val="28"/>
        </w:rPr>
        <w:t xml:space="preserve"> и бульон). Кровяной </w:t>
      </w:r>
      <w:proofErr w:type="spellStart"/>
      <w:r w:rsidRPr="00095F30">
        <w:rPr>
          <w:sz w:val="28"/>
          <w:szCs w:val="28"/>
        </w:rPr>
        <w:t>агар</w:t>
      </w:r>
      <w:proofErr w:type="spellEnd"/>
      <w:r w:rsidRPr="00095F30">
        <w:rPr>
          <w:sz w:val="28"/>
          <w:szCs w:val="28"/>
        </w:rPr>
        <w:t xml:space="preserve"> или кровяной бульон — получают путем добавления к питательной среде 5-10% подогретой стерильной </w:t>
      </w:r>
      <w:proofErr w:type="spellStart"/>
      <w:r w:rsidRPr="00095F30">
        <w:rPr>
          <w:sz w:val="28"/>
          <w:szCs w:val="28"/>
        </w:rPr>
        <w:t>дефибринированной</w:t>
      </w:r>
      <w:proofErr w:type="spellEnd"/>
      <w:r w:rsidRPr="00095F30">
        <w:rPr>
          <w:sz w:val="28"/>
          <w:szCs w:val="28"/>
        </w:rPr>
        <w:t xml:space="preserve"> крови барана, кролика, лошади, человека.</w:t>
      </w:r>
    </w:p>
    <w:p w:rsidR="00095F30" w:rsidRDefault="00095F30" w:rsidP="00095F30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095F30">
        <w:rPr>
          <w:rStyle w:val="a6"/>
          <w:i w:val="0"/>
          <w:sz w:val="28"/>
          <w:szCs w:val="28"/>
        </w:rPr>
        <w:t>Элективные (избирательные) среды</w:t>
      </w:r>
      <w:r w:rsidRPr="00095F30">
        <w:rPr>
          <w:rStyle w:val="a6"/>
          <w:sz w:val="28"/>
          <w:szCs w:val="28"/>
        </w:rPr>
        <w:t>. </w:t>
      </w:r>
      <w:r w:rsidRPr="00095F30">
        <w:rPr>
          <w:sz w:val="28"/>
          <w:szCs w:val="28"/>
        </w:rPr>
        <w:t xml:space="preserve">Эти среды предназначены для избирательного выделения и накопления микроорганизмов определенного вида из материала, содержащего несколько видов микробов. При посеве на них материала, содержащего смесь различных </w:t>
      </w:r>
      <w:r w:rsidRPr="00095F30">
        <w:rPr>
          <w:sz w:val="28"/>
          <w:szCs w:val="28"/>
        </w:rPr>
        <w:lastRenderedPageBreak/>
        <w:t>микроорганизмов, раньше всего будет проявляться рост того вида, для которого данная среда будет элективной.</w:t>
      </w:r>
    </w:p>
    <w:p w:rsidR="00095F30" w:rsidRPr="002E5BDF" w:rsidRDefault="00095F30" w:rsidP="00095F30">
      <w:pPr>
        <w:pStyle w:val="a5"/>
        <w:numPr>
          <w:ilvl w:val="0"/>
          <w:numId w:val="9"/>
        </w:numPr>
        <w:jc w:val="both"/>
        <w:rPr>
          <w:sz w:val="32"/>
          <w:szCs w:val="28"/>
        </w:rPr>
      </w:pPr>
      <w:r w:rsidRPr="00095F30">
        <w:rPr>
          <w:rStyle w:val="a6"/>
          <w:i w:val="0"/>
          <w:sz w:val="28"/>
        </w:rPr>
        <w:t>Дифференциально-диагностические</w:t>
      </w:r>
      <w:r>
        <w:rPr>
          <w:rStyle w:val="a6"/>
          <w:i w:val="0"/>
          <w:sz w:val="28"/>
        </w:rPr>
        <w:t> </w:t>
      </w:r>
      <w:r w:rsidRPr="00095F30">
        <w:rPr>
          <w:rStyle w:val="a6"/>
          <w:i w:val="0"/>
          <w:sz w:val="28"/>
        </w:rPr>
        <w:t>среды</w:t>
      </w:r>
      <w:r>
        <w:rPr>
          <w:rStyle w:val="a6"/>
          <w:i w:val="0"/>
          <w:sz w:val="28"/>
        </w:rPr>
        <w:t> - </w:t>
      </w:r>
      <w:r>
        <w:rPr>
          <w:sz w:val="28"/>
        </w:rPr>
        <w:t> </w:t>
      </w:r>
      <w:r w:rsidRPr="00095F30">
        <w:rPr>
          <w:sz w:val="28"/>
        </w:rPr>
        <w:t>применяют</w:t>
      </w:r>
      <w:r>
        <w:rPr>
          <w:sz w:val="28"/>
        </w:rPr>
        <w:t> </w:t>
      </w:r>
      <w:r w:rsidRPr="00095F30">
        <w:rPr>
          <w:sz w:val="28"/>
        </w:rPr>
        <w:t>для дифференцировки одного вида микроорганизмов от другого по характеру их ферментативной активности. Состав этих сред подбирают с таким расчетом, чтобы четко выявить наиболее характерные свойства определенного вида микроорганизмов, основываясь на особенностях его обмена веществ.</w:t>
      </w:r>
    </w:p>
    <w:p w:rsidR="002E5BDF" w:rsidRPr="002E5BDF" w:rsidRDefault="002E5BDF" w:rsidP="00095F30">
      <w:pPr>
        <w:pStyle w:val="a5"/>
        <w:numPr>
          <w:ilvl w:val="0"/>
          <w:numId w:val="9"/>
        </w:numPr>
        <w:jc w:val="both"/>
        <w:rPr>
          <w:sz w:val="36"/>
          <w:szCs w:val="28"/>
        </w:rPr>
      </w:pPr>
      <w:r>
        <w:rPr>
          <w:sz w:val="28"/>
        </w:rPr>
        <w:t>К</w:t>
      </w:r>
      <w:r w:rsidRPr="002E5BDF">
        <w:rPr>
          <w:sz w:val="28"/>
        </w:rPr>
        <w:t>онсервирующие среды предназначены для первичного посева и транспортировки исследуемого материала; в них предотвращается отмирание патогенных микроорганизмов и подавляется развитие сапрофитов. Пример такой среды - глицериновая смесь, используемая для сбора испражнений при исследованиях, проводимых с целью обнаружения ряда кишечных бактерий</w:t>
      </w:r>
    </w:p>
    <w:p w:rsidR="00095F30" w:rsidRPr="00095F30" w:rsidRDefault="00095F30" w:rsidP="00095F30">
      <w:pPr>
        <w:ind w:left="786"/>
        <w:rPr>
          <w:sz w:val="28"/>
        </w:rPr>
      </w:pPr>
    </w:p>
    <w:p w:rsidR="00095F30" w:rsidRDefault="002E5BDF" w:rsidP="00EF13B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приготовления сред сначала читают этикетку банки и определяют какой будет среда, жидкой, твердой или полужидкой. Затем рассчитывают количество навески для приготовления необходимого объема среды. После всех расчетов лаборант в тару наливает необходимое количество дистиллированной воды. Воду отмеряют мерным стаканом на уровне глаз по нижнему мениску. Затем на заранее подготовленных весах отмеряют раннее рассчитанную навеску и переносят ее в тару с водой. На раскаленную плиту ставят среду вариться до закипания. </w:t>
      </w:r>
      <w:r w:rsidR="002816AE">
        <w:rPr>
          <w:rFonts w:ascii="Times New Roman" w:hAnsi="Times New Roman" w:cs="Times New Roman"/>
          <w:sz w:val="28"/>
        </w:rPr>
        <w:t>Кипятят 1-2 минуты</w:t>
      </w:r>
      <w:r>
        <w:rPr>
          <w:rFonts w:ascii="Times New Roman" w:hAnsi="Times New Roman" w:cs="Times New Roman"/>
          <w:sz w:val="28"/>
        </w:rPr>
        <w:t xml:space="preserve">, для того чтобы все вещества смогли хорошо раствориться. </w:t>
      </w:r>
    </w:p>
    <w:p w:rsidR="00D52F6F" w:rsidRDefault="00D52F6F" w:rsidP="00EF13B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снятия среды с плиты, ее переливают во флаконы для дальнейшей стерилизации в автоклаве. В автоклаве простые среды стерилизуют при 120ºС 1</w:t>
      </w:r>
      <w:r w:rsidR="00FE51E2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минут, среды, содержащие углеводы стерилизуют при 110ºС 20-30 минут. </w:t>
      </w:r>
    </w:p>
    <w:p w:rsidR="00D52F6F" w:rsidRDefault="00D52F6F" w:rsidP="00EF13B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стерилизации среда должна </w:t>
      </w:r>
      <w:r w:rsidR="002816AE">
        <w:rPr>
          <w:rFonts w:ascii="Times New Roman" w:hAnsi="Times New Roman" w:cs="Times New Roman"/>
          <w:sz w:val="28"/>
        </w:rPr>
        <w:t>остыть до 45-50</w:t>
      </w:r>
      <w:r w:rsidR="002816AE" w:rsidRPr="002816AE">
        <w:rPr>
          <w:rFonts w:ascii="Times New Roman" w:hAnsi="Times New Roman" w:cs="Times New Roman"/>
          <w:sz w:val="28"/>
        </w:rPr>
        <w:t xml:space="preserve"> ºС </w:t>
      </w:r>
      <w:r w:rsidRPr="002816AE">
        <w:rPr>
          <w:rFonts w:ascii="Times New Roman" w:hAnsi="Times New Roman" w:cs="Times New Roman"/>
          <w:sz w:val="28"/>
        </w:rPr>
        <w:t>(для предотвращения появления конденсата</w:t>
      </w:r>
      <w:r w:rsidR="002816AE" w:rsidRPr="002816AE">
        <w:rPr>
          <w:rFonts w:ascii="Times New Roman" w:hAnsi="Times New Roman" w:cs="Times New Roman"/>
          <w:sz w:val="28"/>
        </w:rPr>
        <w:t>, свертывания добавляемых веществ</w:t>
      </w:r>
      <w:r w:rsidRPr="002816AE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и только потом ее разливают по чашкам Петри или в пробирки. </w:t>
      </w:r>
    </w:p>
    <w:p w:rsidR="00EF13B8" w:rsidRDefault="00EF13B8" w:rsidP="00095F30">
      <w:pPr>
        <w:rPr>
          <w:rFonts w:ascii="Times New Roman" w:hAnsi="Times New Roman" w:cs="Times New Roman"/>
          <w:sz w:val="28"/>
        </w:rPr>
      </w:pPr>
    </w:p>
    <w:p w:rsidR="00EF13B8" w:rsidRDefault="00EF13B8">
      <w:p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EF13B8" w:rsidRDefault="00EF13B8" w:rsidP="00095F30">
      <w:pPr>
        <w:rPr>
          <w:rFonts w:ascii="Times New Roman" w:hAnsi="Times New Roman" w:cs="Times New Roman"/>
          <w:b/>
          <w:sz w:val="28"/>
        </w:rPr>
      </w:pPr>
      <w:r w:rsidRPr="00EF13B8">
        <w:rPr>
          <w:rFonts w:ascii="Times New Roman" w:hAnsi="Times New Roman" w:cs="Times New Roman"/>
          <w:b/>
          <w:sz w:val="28"/>
        </w:rPr>
        <w:lastRenderedPageBreak/>
        <w:t xml:space="preserve">День </w:t>
      </w:r>
      <w:r w:rsidR="009F36FF">
        <w:rPr>
          <w:rFonts w:ascii="Times New Roman" w:hAnsi="Times New Roman" w:cs="Times New Roman"/>
          <w:b/>
          <w:sz w:val="28"/>
        </w:rPr>
        <w:t>4, 5.</w:t>
      </w:r>
      <w:r w:rsidR="00621E06">
        <w:rPr>
          <w:rFonts w:ascii="Times New Roman" w:hAnsi="Times New Roman" w:cs="Times New Roman"/>
          <w:b/>
          <w:sz w:val="28"/>
        </w:rPr>
        <w:t xml:space="preserve"> </w:t>
      </w:r>
      <w:r w:rsidRPr="00EF13B8">
        <w:rPr>
          <w:rFonts w:ascii="Times New Roman" w:hAnsi="Times New Roman" w:cs="Times New Roman"/>
          <w:b/>
          <w:sz w:val="28"/>
        </w:rPr>
        <w:t>Микробиологическая диагностика возбудителей инфекционных заболеваний (гнойно-воспалительных).</w:t>
      </w:r>
    </w:p>
    <w:p w:rsidR="002816AE" w:rsidRDefault="002816AE" w:rsidP="002816AE">
      <w:pPr>
        <w:jc w:val="both"/>
        <w:rPr>
          <w:rFonts w:ascii="Times New Roman" w:hAnsi="Times New Roman" w:cs="Times New Roman"/>
          <w:sz w:val="28"/>
          <w:szCs w:val="23"/>
        </w:rPr>
      </w:pPr>
      <w:r w:rsidRPr="002816AE">
        <w:rPr>
          <w:rFonts w:ascii="Times New Roman" w:hAnsi="Times New Roman" w:cs="Times New Roman"/>
          <w:sz w:val="28"/>
          <w:szCs w:val="23"/>
        </w:rPr>
        <w:t xml:space="preserve">Кокки широко распространены в природе. Они обитают на слизистых и кожных покровах, на растениях, в молочной железе, высокоустойчивы к неблагоприятным факторам и чувствительны к анилиновым красителям. Кокки обладают токсичностью. Некоторые из них, особенно стафилококки, являются условно-патогенными. Они обладают </w:t>
      </w:r>
      <w:proofErr w:type="spellStart"/>
      <w:r w:rsidRPr="002816AE">
        <w:rPr>
          <w:rFonts w:ascii="Times New Roman" w:hAnsi="Times New Roman" w:cs="Times New Roman"/>
          <w:sz w:val="28"/>
          <w:szCs w:val="23"/>
        </w:rPr>
        <w:t>органотропностью</w:t>
      </w:r>
      <w:proofErr w:type="spellEnd"/>
      <w:r w:rsidRPr="002816AE">
        <w:rPr>
          <w:rFonts w:ascii="Times New Roman" w:hAnsi="Times New Roman" w:cs="Times New Roman"/>
          <w:sz w:val="28"/>
          <w:szCs w:val="23"/>
        </w:rPr>
        <w:t>.</w:t>
      </w:r>
    </w:p>
    <w:p w:rsidR="002816AE" w:rsidRPr="002816AE" w:rsidRDefault="002816AE" w:rsidP="002816AE">
      <w:pPr>
        <w:rPr>
          <w:rFonts w:ascii="Times New Roman" w:hAnsi="Times New Roman" w:cs="Times New Roman"/>
          <w:sz w:val="44"/>
        </w:rPr>
      </w:pPr>
      <w:r w:rsidRPr="002816AE">
        <w:rPr>
          <w:rFonts w:ascii="Times New Roman" w:hAnsi="Times New Roman" w:cs="Times New Roman"/>
          <w:sz w:val="28"/>
          <w:szCs w:val="23"/>
        </w:rPr>
        <w:t>По</w:t>
      </w:r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классификации</w:t>
      </w:r>
      <w:r>
        <w:rPr>
          <w:rFonts w:ascii="Times New Roman" w:hAnsi="Times New Roman" w:cs="Times New Roman"/>
          <w:sz w:val="28"/>
          <w:szCs w:val="23"/>
        </w:rPr>
        <w:t> </w:t>
      </w:r>
      <w:proofErr w:type="spellStart"/>
      <w:r w:rsidRPr="002816AE">
        <w:rPr>
          <w:rFonts w:ascii="Times New Roman" w:hAnsi="Times New Roman" w:cs="Times New Roman"/>
          <w:sz w:val="28"/>
          <w:szCs w:val="23"/>
        </w:rPr>
        <w:t>Берджи</w:t>
      </w:r>
      <w:proofErr w:type="spellEnd"/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(1974)</w:t>
      </w:r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кокки</w:t>
      </w:r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относятся</w:t>
      </w:r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к</w:t>
      </w:r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трем семействам: </w:t>
      </w:r>
      <w:r w:rsidRPr="002816AE">
        <w:rPr>
          <w:rFonts w:ascii="Times New Roman" w:hAnsi="Times New Roman" w:cs="Times New Roman"/>
          <w:iCs/>
          <w:sz w:val="28"/>
          <w:szCs w:val="23"/>
        </w:rPr>
        <w:t>Micrococcaceae</w:t>
      </w:r>
      <w:r w:rsidRPr="002816AE">
        <w:rPr>
          <w:rFonts w:ascii="Times New Roman" w:hAnsi="Times New Roman" w:cs="Times New Roman"/>
          <w:sz w:val="28"/>
          <w:szCs w:val="23"/>
        </w:rPr>
        <w:t> (микрококки,</w:t>
      </w:r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стафилококки,</w:t>
      </w:r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тетракокки, сардины), </w:t>
      </w:r>
      <w:r w:rsidRPr="002816AE">
        <w:rPr>
          <w:rFonts w:ascii="Times New Roman" w:hAnsi="Times New Roman" w:cs="Times New Roman"/>
          <w:iCs/>
          <w:sz w:val="28"/>
          <w:szCs w:val="23"/>
        </w:rPr>
        <w:t>Streptococcaceae</w:t>
      </w:r>
      <w:r w:rsidRPr="002816AE">
        <w:rPr>
          <w:rFonts w:ascii="Times New Roman" w:hAnsi="Times New Roman" w:cs="Times New Roman"/>
          <w:sz w:val="28"/>
          <w:szCs w:val="23"/>
        </w:rPr>
        <w:t> (стрептококки,</w:t>
      </w:r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пептострептококки)</w:t>
      </w:r>
      <w:r>
        <w:rPr>
          <w:rFonts w:ascii="Times New Roman" w:hAnsi="Times New Roman" w:cs="Times New Roman"/>
          <w:sz w:val="28"/>
          <w:szCs w:val="23"/>
        </w:rPr>
        <w:t> </w:t>
      </w:r>
      <w:r w:rsidRPr="002816AE">
        <w:rPr>
          <w:rFonts w:ascii="Times New Roman" w:hAnsi="Times New Roman" w:cs="Times New Roman"/>
          <w:sz w:val="28"/>
          <w:szCs w:val="23"/>
        </w:rPr>
        <w:t>и </w:t>
      </w:r>
      <w:r w:rsidRPr="002816AE">
        <w:rPr>
          <w:rFonts w:ascii="Times New Roman" w:hAnsi="Times New Roman" w:cs="Times New Roman"/>
          <w:iCs/>
          <w:sz w:val="28"/>
          <w:szCs w:val="23"/>
        </w:rPr>
        <w:t xml:space="preserve">Neis- </w:t>
      </w:r>
      <w:proofErr w:type="spellStart"/>
      <w:r w:rsidRPr="002816AE">
        <w:rPr>
          <w:rFonts w:ascii="Times New Roman" w:hAnsi="Times New Roman" w:cs="Times New Roman"/>
          <w:iCs/>
          <w:sz w:val="28"/>
          <w:szCs w:val="23"/>
        </w:rPr>
        <w:t>seriaceae</w:t>
      </w:r>
      <w:proofErr w:type="spellEnd"/>
      <w:r w:rsidRPr="002816AE">
        <w:rPr>
          <w:rFonts w:ascii="Times New Roman" w:hAnsi="Times New Roman" w:cs="Times New Roman"/>
          <w:sz w:val="28"/>
          <w:szCs w:val="23"/>
        </w:rPr>
        <w:t> (</w:t>
      </w:r>
      <w:proofErr w:type="spellStart"/>
      <w:r w:rsidRPr="002816AE">
        <w:rPr>
          <w:rFonts w:ascii="Times New Roman" w:hAnsi="Times New Roman" w:cs="Times New Roman"/>
          <w:sz w:val="28"/>
          <w:szCs w:val="23"/>
        </w:rPr>
        <w:t>нейссерии</w:t>
      </w:r>
      <w:proofErr w:type="spellEnd"/>
      <w:r w:rsidRPr="002816AE">
        <w:rPr>
          <w:rFonts w:ascii="Times New Roman" w:hAnsi="Times New Roman" w:cs="Times New Roman"/>
          <w:sz w:val="28"/>
          <w:szCs w:val="23"/>
        </w:rPr>
        <w:t xml:space="preserve">, </w:t>
      </w:r>
      <w:proofErr w:type="spellStart"/>
      <w:r w:rsidRPr="002816AE">
        <w:rPr>
          <w:rFonts w:ascii="Times New Roman" w:hAnsi="Times New Roman" w:cs="Times New Roman"/>
          <w:sz w:val="28"/>
          <w:szCs w:val="23"/>
        </w:rPr>
        <w:t>вейлонеллы</w:t>
      </w:r>
      <w:proofErr w:type="spellEnd"/>
      <w:r w:rsidRPr="002816AE">
        <w:rPr>
          <w:rFonts w:ascii="Times New Roman" w:hAnsi="Times New Roman" w:cs="Times New Roman"/>
          <w:sz w:val="28"/>
          <w:szCs w:val="23"/>
        </w:rPr>
        <w:t>).</w:t>
      </w:r>
    </w:p>
    <w:p w:rsidR="00EF13B8" w:rsidRDefault="00EF13B8" w:rsidP="00095F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Выделение и идентификация стафилококков.</w:t>
      </w:r>
    </w:p>
    <w:p w:rsidR="00EF13B8" w:rsidRPr="00471E14" w:rsidRDefault="00EF13B8" w:rsidP="00471E14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471E14">
        <w:rPr>
          <w:rFonts w:ascii="Times New Roman" w:hAnsi="Times New Roman"/>
          <w:b/>
          <w:sz w:val="28"/>
          <w:szCs w:val="24"/>
        </w:rPr>
        <w:t xml:space="preserve">Род </w:t>
      </w:r>
      <w:proofErr w:type="spellStart"/>
      <w:r w:rsidRPr="00471E14">
        <w:rPr>
          <w:rFonts w:ascii="Times New Roman" w:hAnsi="Times New Roman"/>
          <w:b/>
          <w:sz w:val="28"/>
          <w:szCs w:val="24"/>
        </w:rPr>
        <w:t>Staphylococcus</w:t>
      </w:r>
      <w:proofErr w:type="spellEnd"/>
      <w:r w:rsidRPr="00471E14">
        <w:rPr>
          <w:rFonts w:ascii="Times New Roman" w:hAnsi="Times New Roman"/>
          <w:b/>
          <w:sz w:val="28"/>
          <w:szCs w:val="24"/>
        </w:rPr>
        <w:t>.</w:t>
      </w:r>
    </w:p>
    <w:p w:rsidR="00EF13B8" w:rsidRPr="00471E14" w:rsidRDefault="00EF13B8" w:rsidP="00471E1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71E14">
        <w:rPr>
          <w:rFonts w:ascii="Times New Roman" w:hAnsi="Times New Roman"/>
          <w:sz w:val="28"/>
          <w:szCs w:val="24"/>
        </w:rPr>
        <w:t xml:space="preserve">В состав рода входит более 20 видов, из которых наибольшее значение имеют </w:t>
      </w:r>
      <w:proofErr w:type="spellStart"/>
      <w:r w:rsidRPr="00471E14">
        <w:rPr>
          <w:rFonts w:ascii="Times New Roman" w:hAnsi="Times New Roman"/>
          <w:sz w:val="28"/>
          <w:szCs w:val="24"/>
        </w:rPr>
        <w:t>S.aureus</w:t>
      </w:r>
      <w:proofErr w:type="spellEnd"/>
      <w:r w:rsidRPr="00471E14">
        <w:rPr>
          <w:rFonts w:ascii="Times New Roman" w:hAnsi="Times New Roman"/>
          <w:sz w:val="28"/>
          <w:szCs w:val="24"/>
        </w:rPr>
        <w:t xml:space="preserve"> (золотистый стафилококк), </w:t>
      </w:r>
      <w:proofErr w:type="spellStart"/>
      <w:r w:rsidRPr="00471E14">
        <w:rPr>
          <w:rFonts w:ascii="Times New Roman" w:hAnsi="Times New Roman"/>
          <w:sz w:val="28"/>
          <w:szCs w:val="24"/>
        </w:rPr>
        <w:t>S.epidermidis</w:t>
      </w:r>
      <w:proofErr w:type="spellEnd"/>
      <w:r w:rsidRPr="00471E14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471E14">
        <w:rPr>
          <w:rFonts w:ascii="Times New Roman" w:hAnsi="Times New Roman"/>
          <w:sz w:val="28"/>
          <w:szCs w:val="24"/>
        </w:rPr>
        <w:t>S.saprophyticus</w:t>
      </w:r>
      <w:proofErr w:type="spellEnd"/>
      <w:r w:rsidRPr="00471E14">
        <w:rPr>
          <w:rFonts w:ascii="Times New Roman" w:hAnsi="Times New Roman"/>
          <w:sz w:val="28"/>
          <w:szCs w:val="24"/>
        </w:rPr>
        <w:t>.</w:t>
      </w:r>
    </w:p>
    <w:p w:rsidR="00EF13B8" w:rsidRPr="00471E14" w:rsidRDefault="00EF13B8" w:rsidP="00471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b/>
          <w:sz w:val="28"/>
          <w:szCs w:val="24"/>
        </w:rPr>
        <w:t>Морфология.</w:t>
      </w:r>
      <w:r w:rsidRPr="00471E14">
        <w:rPr>
          <w:rFonts w:ascii="Times New Roman" w:hAnsi="Times New Roman" w:cs="Times New Roman"/>
          <w:sz w:val="28"/>
          <w:szCs w:val="24"/>
        </w:rPr>
        <w:t xml:space="preserve"> Имеют вид круглых шаров диаметром 0,5-1,5 мкм. Образуют скопления в виде грозди винограда, в гное встречаются единичные и парные кокки. Неподвижны, нет спор, при специальных условиях культивирования образуют микрокапсулу, грамположительны.</w:t>
      </w:r>
    </w:p>
    <w:p w:rsidR="00EF13B8" w:rsidRPr="00471E14" w:rsidRDefault="00EF13B8" w:rsidP="00471E1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71E14">
        <w:rPr>
          <w:rFonts w:ascii="Times New Roman" w:hAnsi="Times New Roman"/>
          <w:b/>
          <w:sz w:val="28"/>
          <w:szCs w:val="24"/>
        </w:rPr>
        <w:t xml:space="preserve">Культивирование и </w:t>
      </w:r>
      <w:proofErr w:type="spellStart"/>
      <w:r w:rsidRPr="00471E14">
        <w:rPr>
          <w:rFonts w:ascii="Times New Roman" w:hAnsi="Times New Roman"/>
          <w:b/>
          <w:sz w:val="28"/>
          <w:szCs w:val="24"/>
        </w:rPr>
        <w:t>культуральные</w:t>
      </w:r>
      <w:proofErr w:type="spellEnd"/>
      <w:r w:rsidRPr="00471E14">
        <w:rPr>
          <w:rFonts w:ascii="Times New Roman" w:hAnsi="Times New Roman"/>
          <w:b/>
          <w:sz w:val="28"/>
          <w:szCs w:val="24"/>
        </w:rPr>
        <w:t xml:space="preserve"> свойства. </w:t>
      </w:r>
      <w:r w:rsidRPr="00471E14">
        <w:rPr>
          <w:rFonts w:ascii="Times New Roman" w:hAnsi="Times New Roman"/>
          <w:sz w:val="28"/>
          <w:szCs w:val="24"/>
        </w:rPr>
        <w:t xml:space="preserve">факультативные анаэробы, растут и размножаются на простых питательных средах, оптимальная температура 37 градусов, рН= 7,2 – 7,4, образуют колонии: круглые, блестящие, жёлтого цвета, цвет колонии образуется за счет стафилококкового пигмента. На МПА колонии имеют цвет от белого до желтого и ярко оранжевого. На ЖСА вокруг роста культуры образуется «радужный венчик» с перламутровым оттенком. На кровяном </w:t>
      </w:r>
      <w:proofErr w:type="spellStart"/>
      <w:r w:rsidRPr="00471E14">
        <w:rPr>
          <w:rFonts w:ascii="Times New Roman" w:hAnsi="Times New Roman"/>
          <w:sz w:val="28"/>
          <w:szCs w:val="24"/>
        </w:rPr>
        <w:t>агаре</w:t>
      </w:r>
      <w:proofErr w:type="spellEnd"/>
      <w:r w:rsidRPr="00471E14">
        <w:rPr>
          <w:rFonts w:ascii="Times New Roman" w:hAnsi="Times New Roman"/>
          <w:sz w:val="28"/>
          <w:szCs w:val="24"/>
        </w:rPr>
        <w:t xml:space="preserve"> видны зоны полного гемолиза.</w:t>
      </w:r>
    </w:p>
    <w:p w:rsidR="00EF13B8" w:rsidRPr="00471E14" w:rsidRDefault="00EF13B8" w:rsidP="00471E1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71E14">
        <w:rPr>
          <w:rFonts w:ascii="Times New Roman" w:hAnsi="Times New Roman"/>
          <w:b/>
          <w:sz w:val="28"/>
          <w:szCs w:val="24"/>
        </w:rPr>
        <w:t xml:space="preserve">Ферментативные свойства </w:t>
      </w:r>
      <w:proofErr w:type="spellStart"/>
      <w:r w:rsidRPr="00471E14">
        <w:rPr>
          <w:rFonts w:ascii="Times New Roman" w:hAnsi="Times New Roman"/>
          <w:sz w:val="28"/>
          <w:szCs w:val="24"/>
        </w:rPr>
        <w:t>Сахаролитические</w:t>
      </w:r>
      <w:proofErr w:type="spellEnd"/>
      <w:r w:rsidRPr="00471E14">
        <w:rPr>
          <w:rFonts w:ascii="Times New Roman" w:hAnsi="Times New Roman"/>
          <w:sz w:val="28"/>
          <w:szCs w:val="24"/>
        </w:rPr>
        <w:t xml:space="preserve"> ферменты, выражены слабо расщепляют: манит до кислоты. Протеолитические свойства: разжижают желатин, растворяют </w:t>
      </w:r>
      <w:proofErr w:type="spellStart"/>
      <w:r w:rsidRPr="00471E14">
        <w:rPr>
          <w:rFonts w:ascii="Times New Roman" w:hAnsi="Times New Roman"/>
          <w:sz w:val="28"/>
          <w:szCs w:val="24"/>
        </w:rPr>
        <w:t>козин</w:t>
      </w:r>
      <w:proofErr w:type="spellEnd"/>
      <w:r w:rsidRPr="00471E14">
        <w:rPr>
          <w:rFonts w:ascii="Times New Roman" w:hAnsi="Times New Roman"/>
          <w:sz w:val="28"/>
          <w:szCs w:val="24"/>
        </w:rPr>
        <w:t xml:space="preserve"> и другие белковые субстраты.</w:t>
      </w:r>
    </w:p>
    <w:p w:rsidR="00EF13B8" w:rsidRPr="00471E14" w:rsidRDefault="00EF13B8" w:rsidP="00471E1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71E14">
        <w:rPr>
          <w:rFonts w:ascii="Times New Roman" w:hAnsi="Times New Roman"/>
          <w:b/>
          <w:sz w:val="28"/>
          <w:szCs w:val="24"/>
        </w:rPr>
        <w:t xml:space="preserve">Материал для исследования - </w:t>
      </w:r>
      <w:r w:rsidRPr="00471E14">
        <w:rPr>
          <w:rFonts w:ascii="Times New Roman" w:hAnsi="Times New Roman"/>
          <w:sz w:val="28"/>
          <w:szCs w:val="24"/>
        </w:rPr>
        <w:t>Гной. Слизь из зева</w:t>
      </w:r>
      <w:r w:rsidR="00471E14" w:rsidRPr="00471E14">
        <w:rPr>
          <w:rFonts w:ascii="Times New Roman" w:hAnsi="Times New Roman"/>
          <w:sz w:val="28"/>
          <w:szCs w:val="24"/>
        </w:rPr>
        <w:t>, м</w:t>
      </w:r>
      <w:r w:rsidRPr="00471E14">
        <w:rPr>
          <w:rFonts w:ascii="Times New Roman" w:hAnsi="Times New Roman"/>
          <w:sz w:val="28"/>
          <w:szCs w:val="24"/>
        </w:rPr>
        <w:t>окрота</w:t>
      </w:r>
      <w:r w:rsidR="00471E14" w:rsidRPr="00471E14">
        <w:rPr>
          <w:rFonts w:ascii="Times New Roman" w:hAnsi="Times New Roman"/>
          <w:sz w:val="28"/>
          <w:szCs w:val="24"/>
        </w:rPr>
        <w:t>, м</w:t>
      </w:r>
      <w:r w:rsidRPr="00471E14">
        <w:rPr>
          <w:rFonts w:ascii="Times New Roman" w:hAnsi="Times New Roman"/>
          <w:sz w:val="28"/>
          <w:szCs w:val="24"/>
        </w:rPr>
        <w:t>оча</w:t>
      </w:r>
      <w:r w:rsidR="00471E14" w:rsidRPr="00471E14">
        <w:rPr>
          <w:rFonts w:ascii="Times New Roman" w:hAnsi="Times New Roman"/>
          <w:sz w:val="28"/>
          <w:szCs w:val="24"/>
        </w:rPr>
        <w:t>, д</w:t>
      </w:r>
      <w:r w:rsidRPr="00471E14">
        <w:rPr>
          <w:rFonts w:ascii="Times New Roman" w:hAnsi="Times New Roman"/>
          <w:sz w:val="28"/>
          <w:szCs w:val="24"/>
        </w:rPr>
        <w:t>уоденальное содержимое</w:t>
      </w:r>
      <w:r w:rsidR="00471E14" w:rsidRPr="00471E14">
        <w:rPr>
          <w:rFonts w:ascii="Times New Roman" w:hAnsi="Times New Roman"/>
          <w:sz w:val="28"/>
          <w:szCs w:val="24"/>
        </w:rPr>
        <w:t>, к</w:t>
      </w:r>
      <w:r w:rsidRPr="00471E14">
        <w:rPr>
          <w:rFonts w:ascii="Times New Roman" w:hAnsi="Times New Roman"/>
          <w:sz w:val="28"/>
          <w:szCs w:val="24"/>
        </w:rPr>
        <w:t>ровь</w:t>
      </w:r>
      <w:r w:rsidR="00471E14" w:rsidRPr="00471E14">
        <w:rPr>
          <w:rFonts w:ascii="Times New Roman" w:hAnsi="Times New Roman"/>
          <w:sz w:val="28"/>
          <w:szCs w:val="24"/>
        </w:rPr>
        <w:t>, р</w:t>
      </w:r>
      <w:r w:rsidRPr="00471E14">
        <w:rPr>
          <w:rFonts w:ascii="Times New Roman" w:hAnsi="Times New Roman"/>
          <w:sz w:val="28"/>
          <w:szCs w:val="24"/>
        </w:rPr>
        <w:t>вотные массы, промывные воды желудка, пищевые продукты</w:t>
      </w:r>
      <w:r w:rsidR="00471E14" w:rsidRPr="00471E14">
        <w:rPr>
          <w:rFonts w:ascii="Times New Roman" w:hAnsi="Times New Roman"/>
          <w:sz w:val="28"/>
          <w:szCs w:val="24"/>
        </w:rPr>
        <w:t>, с</w:t>
      </w:r>
      <w:r w:rsidRPr="00471E14">
        <w:rPr>
          <w:rFonts w:ascii="Times New Roman" w:hAnsi="Times New Roman"/>
          <w:sz w:val="28"/>
          <w:szCs w:val="24"/>
        </w:rPr>
        <w:t>лизь из носа</w:t>
      </w:r>
      <w:r w:rsidR="00471E14" w:rsidRPr="00471E14">
        <w:rPr>
          <w:rFonts w:ascii="Times New Roman" w:hAnsi="Times New Roman"/>
          <w:sz w:val="28"/>
          <w:szCs w:val="24"/>
        </w:rPr>
        <w:t>.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71E14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 xml:space="preserve">Первый день. Отделяемое слизистой оболочки засевают на ЖСА и кровяной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>. Посевы убирают в термостат.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 xml:space="preserve">Второй день Посевы на плотных и жидких питательных средах вынимают из термостата и изучают. Подозрительные в отношении стафилококка колонии, выросшие на ЖСА, отсевают на скошенный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 для получения и дальнейшего изучения чистой культуры. При этом учитывают наличие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лецитиназы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, проявляющиеся в образовании радужного венчика вокруг колонии. 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lastRenderedPageBreak/>
        <w:t xml:space="preserve">Чашки с оставшимися колониями оставляют на 2-3 дня при комнатной температуре для выявления пигмента. Просматривают посевы на чашках с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агаром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, содержащим кровь. Колонии с четкой зоной гемолиза (просветление) вокруг них выделяют на скошенный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. Посев крови в сахарном бульоне инкубируют 10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сут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, производя через 2-3 дня высевы на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 с кровью и ЖСА.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 xml:space="preserve">При отсутствии роста на плотных питательных средах делают высев из бульона с глюкозой на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 с кровью. Посевы ставят в термостат на сутки.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>Третий день</w:t>
      </w:r>
      <w:r>
        <w:rPr>
          <w:rFonts w:ascii="Times New Roman" w:hAnsi="Times New Roman" w:cs="Times New Roman"/>
          <w:sz w:val="28"/>
          <w:szCs w:val="24"/>
        </w:rPr>
        <w:t xml:space="preserve">. Вынимают </w:t>
      </w:r>
      <w:r w:rsidRPr="00471E14">
        <w:rPr>
          <w:rFonts w:ascii="Times New Roman" w:hAnsi="Times New Roman" w:cs="Times New Roman"/>
          <w:sz w:val="28"/>
          <w:szCs w:val="24"/>
        </w:rPr>
        <w:t xml:space="preserve">посевы из термостата. Из выделенных на скошенный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 культур делают мазки, окрашивают по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>. При наличии грамположительных стафилококков проводят дальнейшее изучение выделенной культуры: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 xml:space="preserve">а) ставят реакцию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плазмокоагуляции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>;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>б) изучают гемолитические свойства;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 xml:space="preserve">в) определяют продукцию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ДНКазы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>;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 xml:space="preserve">г) определяют ферментацию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маннита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 xml:space="preserve"> в анаэробных условиях;</w:t>
      </w:r>
    </w:p>
    <w:p w:rsidR="00471E14" w:rsidRPr="00471E14" w:rsidRDefault="00471E14" w:rsidP="00471E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 xml:space="preserve">д) определяют устойчивость к </w:t>
      </w:r>
      <w:proofErr w:type="spellStart"/>
      <w:r w:rsidRPr="00471E14">
        <w:rPr>
          <w:rFonts w:ascii="Times New Roman" w:hAnsi="Times New Roman" w:cs="Times New Roman"/>
          <w:sz w:val="28"/>
          <w:szCs w:val="24"/>
        </w:rPr>
        <w:t>новобиоцину</w:t>
      </w:r>
      <w:proofErr w:type="spellEnd"/>
      <w:r w:rsidRPr="00471E14">
        <w:rPr>
          <w:rFonts w:ascii="Times New Roman" w:hAnsi="Times New Roman" w:cs="Times New Roman"/>
          <w:sz w:val="28"/>
          <w:szCs w:val="24"/>
        </w:rPr>
        <w:t>.</w:t>
      </w:r>
    </w:p>
    <w:p w:rsidR="00471E14" w:rsidRPr="00471E14" w:rsidRDefault="00471E14" w:rsidP="00471E14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471E14">
        <w:rPr>
          <w:rFonts w:ascii="Times New Roman" w:hAnsi="Times New Roman" w:cs="Times New Roman"/>
          <w:sz w:val="28"/>
          <w:szCs w:val="24"/>
        </w:rPr>
        <w:t>Четвертый день. Учет результатов.</w:t>
      </w:r>
    </w:p>
    <w:p w:rsidR="00EF13B8" w:rsidRDefault="00471E14" w:rsidP="00471E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52958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79" t="21958" r="18386" b="13307"/>
                    <a:stretch/>
                  </pic:blipFill>
                  <pic:spPr bwMode="auto">
                    <a:xfrm>
                      <a:off x="0" y="0"/>
                      <a:ext cx="5459884" cy="313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E14" w:rsidRDefault="00471E14" w:rsidP="00471E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7AFF" w:rsidRPr="00767AFF" w:rsidRDefault="00767AFF" w:rsidP="00767AFF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>ВЫДЕЛЕНИЕ И ИДЕНТИФИКАЦИЯ STREPTOCOCCUS PYOGENES (ГЕМОЛИТИЧЕСКИЙ)</w:t>
      </w:r>
    </w:p>
    <w:p w:rsidR="00767AFF" w:rsidRPr="00767AFF" w:rsidRDefault="00767AFF" w:rsidP="00767AF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 xml:space="preserve">Морфология. </w:t>
      </w:r>
      <w:r w:rsidRPr="00767AFF">
        <w:rPr>
          <w:rFonts w:ascii="Times New Roman" w:hAnsi="Times New Roman" w:cs="Times New Roman"/>
          <w:sz w:val="28"/>
          <w:szCs w:val="24"/>
        </w:rPr>
        <w:t xml:space="preserve">Кокки, имеющие шаровидную форму. Диаметр каждого кокка в среднем 0,6-1 мкм, характерен полиморфизм: встречаются мелкие и крупные кокки, строго шаровидные и овальные. Стрептококки располагаются цепочкой. На плотной питательной среде цепочки обычно </w:t>
      </w:r>
      <w:r w:rsidRPr="00767AFF">
        <w:rPr>
          <w:rFonts w:ascii="Times New Roman" w:hAnsi="Times New Roman" w:cs="Times New Roman"/>
          <w:sz w:val="28"/>
          <w:szCs w:val="24"/>
        </w:rPr>
        <w:lastRenderedPageBreak/>
        <w:t>короткие, на жидких - длинные. Неподвижны, нет спор. Свежевыделенные культуры иногда образуют капсулу. Грамположительны.</w:t>
      </w:r>
    </w:p>
    <w:p w:rsidR="00767AFF" w:rsidRPr="00767AFF" w:rsidRDefault="00767AFF" w:rsidP="00767AF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 xml:space="preserve">Культивирование. </w:t>
      </w:r>
      <w:r w:rsidRPr="00767AFF">
        <w:rPr>
          <w:rFonts w:ascii="Times New Roman" w:hAnsi="Times New Roman" w:cs="Times New Roman"/>
          <w:sz w:val="28"/>
          <w:szCs w:val="24"/>
        </w:rPr>
        <w:t xml:space="preserve">Факультативные анаэробы. Растут при температуре 37° С и рН среды 7,6-7,8. Оптимальные среды, содержащие кровь или сыворотку крови. На плотных питательных средах колонии мелкие, плоские, мутные, сероватого цвета. На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агаре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с кровью некоторые разновидности стрептококков образуют гемолиз. β-Гемолитические стрептококки образуют четкую зону гемолиза, α-гемолитические стрептококки образуют небольшую зеленоватую зону. Встречаются стрептококки, не дающие гемолиза.</w:t>
      </w:r>
    </w:p>
    <w:p w:rsidR="00767AFF" w:rsidRPr="00767AFF" w:rsidRDefault="00767AFF" w:rsidP="00767AF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 xml:space="preserve">Ферментативные свойства. </w:t>
      </w:r>
      <w:r w:rsidRPr="00767AFF">
        <w:rPr>
          <w:rFonts w:ascii="Times New Roman" w:hAnsi="Times New Roman" w:cs="Times New Roman"/>
          <w:sz w:val="28"/>
          <w:szCs w:val="24"/>
        </w:rPr>
        <w:t xml:space="preserve">Расщепляют глюкозу, лактозу, сахарозу,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(не всегда) и мальтозу с образованием кислоты. Свертывают молоко, желатин не разжижают.</w:t>
      </w:r>
      <w:r w:rsidRPr="00767AFF">
        <w:rPr>
          <w:rFonts w:ascii="Times New Roman" w:hAnsi="Times New Roman" w:cs="Times New Roman"/>
          <w:b/>
          <w:sz w:val="28"/>
          <w:szCs w:val="24"/>
        </w:rPr>
        <w:t xml:space="preserve"> Материал для исследования </w:t>
      </w:r>
      <w:r w:rsidRPr="00767AFF">
        <w:rPr>
          <w:rFonts w:ascii="Times New Roman" w:hAnsi="Times New Roman" w:cs="Times New Roman"/>
          <w:sz w:val="28"/>
          <w:szCs w:val="24"/>
        </w:rPr>
        <w:t xml:space="preserve">Слизь из зева (ангина, скарлатина). Соскоб с пораженного участка кожи (рожа,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стрептодермия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>). Гной (абсцесс). Моча (нефрит). Кровь (подозрение на сепсис; эндокардит).</w:t>
      </w:r>
    </w:p>
    <w:p w:rsidR="00767AFF" w:rsidRPr="00767AFF" w:rsidRDefault="00767AFF" w:rsidP="00767AF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 xml:space="preserve">Первый день. Делают посев на 5%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с кровью.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и убирают посев в термостат.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 xml:space="preserve">Второй день. Вынимают чашки из термостата и просматривают. При наличии подозрительных колоний из части их делают мазки, окрашивают по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. При обнаружении в мазке стрептококков часть оставшейся колонии пересевают в пробирки на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с сывороткой для выделения чистой культуры и на бульон с кровью в пробирках. К концу дня 5-6-часовую культуру из бульона или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пересевают на бульон Мартена с 0,25% глюкозы для определения серологической группы в реакции преципитации по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Ленсфильд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>. Пробирки и флаконы помещают в термостат и оставляют до следующего дня.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 xml:space="preserve">Третий день. Вынимают посевы из термостата, проверяют чистоту культуры на скошенном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агаре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, делают мазки, окрашивают по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>.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 xml:space="preserve">При наличии чистой культуры стрептококка производят посев на среды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Гисса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(лактозу, глюкозу, мальтозу, сахарозу и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>), молоко, желатин, 40% желчь и ставят в термостат.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 xml:space="preserve">Просматривают бульон Мартена. При наличии специфического роста ставят реакцию преципитации по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Ленсфильд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для определения серологической группы.</w:t>
      </w:r>
    </w:p>
    <w:p w:rsidR="00EF13B8" w:rsidRPr="00767AFF" w:rsidRDefault="00767AFF" w:rsidP="00767AFF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>Четвертый день. Производят учет результатов.</w:t>
      </w:r>
    </w:p>
    <w:p w:rsidR="00EF13B8" w:rsidRDefault="00EF13B8" w:rsidP="00EF13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F13B8" w:rsidRDefault="00767AFF" w:rsidP="00095F30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334000" cy="3260714"/>
            <wp:effectExtent l="0" t="0" r="0" b="0"/>
            <wp:docPr id="2" name="Рисунок 2" descr="https://cf.ppt-online.org/files1/slide/g/gJ0nFzQNa2yulimxdGcLDb4WAP3HEXjYKUZSqR/slide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1/slide/g/gJ0nFzQNa2yulimxdGcLDb4WAP3HEXjYKUZSqR/slide-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20336" r="3153" b="5597"/>
                    <a:stretch/>
                  </pic:blipFill>
                  <pic:spPr bwMode="auto">
                    <a:xfrm>
                      <a:off x="0" y="0"/>
                      <a:ext cx="5354887" cy="32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AFF" w:rsidRPr="00767AFF" w:rsidRDefault="00767AFF" w:rsidP="00767AF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>ВЫДЕЛЕНИЕ И ИДЕНТИФИКАЦИЯ STREPTOCOCCUS PNEUMONIAE (ПНЕВМОКОКК)</w:t>
      </w:r>
    </w:p>
    <w:p w:rsidR="00767AFF" w:rsidRPr="00767AFF" w:rsidRDefault="00767AFF" w:rsidP="00767AF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 xml:space="preserve">Морфология. </w:t>
      </w:r>
      <w:r w:rsidRPr="00767AFF">
        <w:rPr>
          <w:rFonts w:ascii="Times New Roman" w:hAnsi="Times New Roman" w:cs="Times New Roman"/>
          <w:sz w:val="28"/>
          <w:szCs w:val="24"/>
        </w:rPr>
        <w:t xml:space="preserve"> Пневмококк - это диплококки, имеют ланцетовидную форму. Размер 0,75-0,5 × 0,5-1 мкм, располагаются они парами. В жидких средах образуют короткие цепочки. Неподвижны, нет спор, грамположительные в организме образуют капсулу. При росте на искусственных питательных средах утрачивают капсулу. В старых культурах встречаются грамотрицательные бактерии.</w:t>
      </w:r>
    </w:p>
    <w:p w:rsidR="00767AFF" w:rsidRDefault="00767AFF" w:rsidP="00767AF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>Культивирование</w:t>
      </w:r>
      <w:r w:rsidRPr="00767AFF">
        <w:rPr>
          <w:rFonts w:ascii="Times New Roman" w:hAnsi="Times New Roman" w:cs="Times New Roman"/>
          <w:sz w:val="28"/>
          <w:szCs w:val="24"/>
        </w:rPr>
        <w:t xml:space="preserve">. Факультативные анаэробы. Растут при температуре 36-37° С и рН среды 7,2-7,4. Растут только на средах с добавлением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нативного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белка. На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агаре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с сывороткой образуют мелкие, нежные, прозрачные колонии. На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агаре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с кровью вырастают влажные колонии зеленовато-серого цвета, окруженные зеленой зоной. Растут в бульоне с добавлением 0,2% глюкозы и в бульоне с сывороткой. Рост в жидких средах с диффузным помутнением и пылевидным осадком на дне.</w:t>
      </w:r>
    </w:p>
    <w:p w:rsidR="00767AFF" w:rsidRPr="00767AFF" w:rsidRDefault="00767AFF" w:rsidP="00767AF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>Ферментативные свойства</w:t>
      </w:r>
      <w:r w:rsidRPr="00767AFF">
        <w:rPr>
          <w:rFonts w:ascii="Times New Roman" w:hAnsi="Times New Roman" w:cs="Times New Roman"/>
          <w:sz w:val="28"/>
          <w:szCs w:val="24"/>
        </w:rPr>
        <w:t>. Расщепляют лактозу, глюкозу, сахарозу, мальтозу, инулин с образованием кислоты. Молоко свертывают, желатин не разжижают, индол не образуют, растворяются в желчи, расщепляют инулин.</w:t>
      </w:r>
      <w:r w:rsidRPr="00767AFF">
        <w:rPr>
          <w:rFonts w:ascii="Times New Roman" w:hAnsi="Times New Roman" w:cs="Times New Roman"/>
          <w:b/>
          <w:sz w:val="28"/>
          <w:szCs w:val="24"/>
        </w:rPr>
        <w:t xml:space="preserve"> Материал для исследования </w:t>
      </w:r>
      <w:r w:rsidRPr="00767AFF">
        <w:rPr>
          <w:rFonts w:ascii="Times New Roman" w:hAnsi="Times New Roman" w:cs="Times New Roman"/>
          <w:sz w:val="28"/>
          <w:szCs w:val="24"/>
        </w:rPr>
        <w:t xml:space="preserve">Мокрота (пневмония). Слизь из зева (ангина). Отделяемое из язвы (ползучая язва роговицы). Выделение из уха (отит). Гной (абсцесс). Плевральный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пунктат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(плеврит). Кровь (подозрение на сепсис).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67AFF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>Первый день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767AFF">
        <w:rPr>
          <w:rFonts w:ascii="Times New Roman" w:hAnsi="Times New Roman" w:cs="Times New Roman"/>
          <w:sz w:val="28"/>
          <w:szCs w:val="24"/>
        </w:rPr>
        <w:t xml:space="preserve"> Мокроту выливают в чашку Петри, петлей захватывают слизисто-гнойный комочек, растирают на предметном стекле,</w:t>
      </w:r>
      <w:r>
        <w:rPr>
          <w:rFonts w:ascii="Times New Roman" w:hAnsi="Times New Roman" w:cs="Times New Roman"/>
          <w:sz w:val="28"/>
          <w:szCs w:val="24"/>
        </w:rPr>
        <w:t xml:space="preserve"> высушивают, красят по Грамму </w:t>
      </w:r>
      <w:proofErr w:type="spellStart"/>
      <w:r>
        <w:rPr>
          <w:rFonts w:ascii="Times New Roman" w:hAnsi="Times New Roman" w:cs="Times New Roman"/>
          <w:sz w:val="28"/>
          <w:szCs w:val="24"/>
        </w:rPr>
        <w:t>и</w:t>
      </w:r>
      <w:r w:rsidRPr="00767AFF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. Мокроту сеют на чашки с кровяным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агаром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. При подозрении на сепсис кровь засевают в сахарный бульон, из него </w:t>
      </w:r>
      <w:r w:rsidRPr="00767AFF">
        <w:rPr>
          <w:rFonts w:ascii="Times New Roman" w:hAnsi="Times New Roman" w:cs="Times New Roman"/>
          <w:sz w:val="28"/>
          <w:szCs w:val="24"/>
        </w:rPr>
        <w:lastRenderedPageBreak/>
        <w:t xml:space="preserve">выросшую культуру засевают на кровяной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. Слизь из зева, отделяемое язвы и выделения из уха сеют на кровяной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и заражают мышей. Гной при открытых и закрытых абсцессах – тампоном собранный материал засевают на кровяной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. Затем прополаскивают в 1-2 мл стерильного бульона и по 0,5 мл вводят 2-3 мышам. Плевральный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пунктат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– материал центрифугируют, осадок засевают в бульон с сывороткой и на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с сывороткой в чашках Петри.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>Второй день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767AFF">
        <w:rPr>
          <w:rFonts w:ascii="Times New Roman" w:hAnsi="Times New Roman" w:cs="Times New Roman"/>
          <w:sz w:val="28"/>
          <w:szCs w:val="24"/>
        </w:rPr>
        <w:t xml:space="preserve"> Посевы вынимают из термостата, просматривают и из подозрительных колоний делают мазки. При наличии в мазках грамположительных ланцетовидных диплококков 2-3 колонии выделяют на скошенный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с сывороткой для получения чистой культуры. Посевы помещают в термостат. Из бульона делают мазки, окрашивают по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>.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>Третий день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767AFF">
        <w:rPr>
          <w:rFonts w:ascii="Times New Roman" w:hAnsi="Times New Roman" w:cs="Times New Roman"/>
          <w:sz w:val="28"/>
          <w:szCs w:val="24"/>
        </w:rPr>
        <w:t xml:space="preserve"> Посевы вынимают из термостата. Проверяют чистоту культуры - делают мазки, окрашивают по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>.  При наличии в выделенной культуре грамположительных ланцетовидных диплококков проводят идентификацию выделенной культуры путем посева: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 xml:space="preserve">1) на среды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Гисса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 xml:space="preserve"> (лактоза, глюкоза, сахароза, мальтоза) проводят посев обычным способом - уколом в среду;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>2) на среду с инулином;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 xml:space="preserve">3) на среду с </w:t>
      </w:r>
      <w:proofErr w:type="spellStart"/>
      <w:r w:rsidRPr="00767AFF">
        <w:rPr>
          <w:rFonts w:ascii="Times New Roman" w:hAnsi="Times New Roman" w:cs="Times New Roman"/>
          <w:sz w:val="28"/>
          <w:szCs w:val="24"/>
        </w:rPr>
        <w:t>оптохином</w:t>
      </w:r>
      <w:proofErr w:type="spellEnd"/>
      <w:r w:rsidRPr="00767AFF">
        <w:rPr>
          <w:rFonts w:ascii="Times New Roman" w:hAnsi="Times New Roman" w:cs="Times New Roman"/>
          <w:sz w:val="28"/>
          <w:szCs w:val="24"/>
        </w:rPr>
        <w:t>;</w:t>
      </w:r>
    </w:p>
    <w:p w:rsidR="00767AFF" w:rsidRPr="00767AFF" w:rsidRDefault="00767AFF" w:rsidP="00767A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>4) ставят пробу с желчью.</w:t>
      </w:r>
    </w:p>
    <w:p w:rsidR="00767AFF" w:rsidRDefault="00767AFF" w:rsidP="00767AFF">
      <w:pPr>
        <w:jc w:val="both"/>
        <w:rPr>
          <w:rFonts w:ascii="Times New Roman" w:hAnsi="Times New Roman" w:cs="Times New Roman"/>
          <w:sz w:val="28"/>
          <w:szCs w:val="24"/>
        </w:rPr>
      </w:pPr>
      <w:r w:rsidRPr="00767AFF">
        <w:rPr>
          <w:rFonts w:ascii="Times New Roman" w:hAnsi="Times New Roman" w:cs="Times New Roman"/>
          <w:sz w:val="28"/>
          <w:szCs w:val="24"/>
        </w:rPr>
        <w:t>Четвертый день</w:t>
      </w:r>
      <w:r>
        <w:rPr>
          <w:rFonts w:ascii="Times New Roman" w:hAnsi="Times New Roman" w:cs="Times New Roman"/>
          <w:sz w:val="28"/>
          <w:szCs w:val="24"/>
        </w:rPr>
        <w:t>.У</w:t>
      </w:r>
      <w:r w:rsidRPr="00767AFF">
        <w:rPr>
          <w:rFonts w:ascii="Times New Roman" w:hAnsi="Times New Roman" w:cs="Times New Roman"/>
          <w:sz w:val="28"/>
          <w:szCs w:val="24"/>
        </w:rPr>
        <w:t>чет результатов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767AFF" w:rsidRDefault="00767AFF" w:rsidP="00767AFF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Образует α-гемолиз, в мазке диплококки ланцетовидной формы, сахарный бульон -, придонно-пристеночный рост. Лактоза+, Глюкоза+, Сахароза+, Мальтоза+, 40% желчь-лизис. </w:t>
      </w:r>
      <w:proofErr w:type="spellStart"/>
      <w:r>
        <w:rPr>
          <w:rFonts w:ascii="Times New Roman" w:hAnsi="Times New Roman" w:cs="Times New Roman"/>
          <w:sz w:val="28"/>
          <w:szCs w:val="24"/>
        </w:rPr>
        <w:t>Оптохин</w:t>
      </w:r>
      <w:proofErr w:type="spellEnd"/>
      <w:r>
        <w:rPr>
          <w:rFonts w:ascii="Times New Roman" w:hAnsi="Times New Roman" w:cs="Times New Roman"/>
          <w:sz w:val="28"/>
          <w:szCs w:val="24"/>
        </w:rPr>
        <w:t>-.</w:t>
      </w:r>
    </w:p>
    <w:p w:rsidR="00F235B5" w:rsidRPr="00F235B5" w:rsidRDefault="00F235B5" w:rsidP="00767AFF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F235B5">
        <w:rPr>
          <w:rFonts w:ascii="Times New Roman" w:hAnsi="Times New Roman" w:cs="Times New Roman"/>
          <w:b/>
          <w:sz w:val="28"/>
          <w:szCs w:val="24"/>
        </w:rPr>
        <w:t xml:space="preserve">ВЫДЕЛЕНИЕ И ИДЕНТИФИКАЦИЯ МЕНИНГОКОККОВ (N. </w:t>
      </w:r>
      <w:proofErr w:type="spellStart"/>
      <w:r w:rsidRPr="00F235B5">
        <w:rPr>
          <w:rFonts w:ascii="Times New Roman" w:hAnsi="Times New Roman" w:cs="Times New Roman"/>
          <w:b/>
          <w:sz w:val="28"/>
          <w:szCs w:val="24"/>
        </w:rPr>
        <w:t>Meningitidis</w:t>
      </w:r>
      <w:proofErr w:type="spellEnd"/>
      <w:r w:rsidRPr="00F235B5">
        <w:rPr>
          <w:rFonts w:ascii="Times New Roman" w:hAnsi="Times New Roman" w:cs="Times New Roman"/>
          <w:b/>
          <w:sz w:val="28"/>
          <w:szCs w:val="24"/>
        </w:rPr>
        <w:t>)</w:t>
      </w:r>
    </w:p>
    <w:p w:rsidR="00F235B5" w:rsidRPr="00F235B5" w:rsidRDefault="00F235B5" w:rsidP="00F235B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235B5">
        <w:rPr>
          <w:rFonts w:ascii="Times New Roman" w:hAnsi="Times New Roman" w:cs="Times New Roman"/>
          <w:b/>
          <w:sz w:val="28"/>
          <w:szCs w:val="24"/>
        </w:rPr>
        <w:t xml:space="preserve">Морфология. </w:t>
      </w:r>
      <w:r w:rsidRPr="00F235B5">
        <w:rPr>
          <w:rFonts w:ascii="Times New Roman" w:hAnsi="Times New Roman" w:cs="Times New Roman"/>
          <w:sz w:val="28"/>
          <w:szCs w:val="24"/>
        </w:rPr>
        <w:t xml:space="preserve">Парные кокки, состоящие из двух бобовидных кокков. Размер каждого кокка 0,6-0,8 × 1,2-1,5 мкм. Полиморфны. Неподвижны, нет спор, образуют капсулу.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Грамотрицательны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 xml:space="preserve">. В чистых культурах располагаются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тетрадами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>, а в мазках, из спинномозговой жидкости, чаще располагаются попарно. В гнойном материале находятся внутри лейкоцита.</w:t>
      </w:r>
    </w:p>
    <w:p w:rsidR="00F235B5" w:rsidRPr="00F235B5" w:rsidRDefault="00F235B5" w:rsidP="00767AFF">
      <w:pPr>
        <w:jc w:val="both"/>
        <w:rPr>
          <w:rFonts w:ascii="Times New Roman" w:hAnsi="Times New Roman" w:cs="Times New Roman"/>
          <w:sz w:val="28"/>
          <w:szCs w:val="24"/>
        </w:rPr>
      </w:pPr>
      <w:r w:rsidRPr="00F235B5">
        <w:rPr>
          <w:rFonts w:ascii="Times New Roman" w:hAnsi="Times New Roman" w:cs="Times New Roman"/>
          <w:b/>
          <w:sz w:val="28"/>
          <w:szCs w:val="24"/>
        </w:rPr>
        <w:t xml:space="preserve">Культивирование. </w:t>
      </w:r>
      <w:r w:rsidRPr="00F235B5">
        <w:rPr>
          <w:rFonts w:ascii="Times New Roman" w:hAnsi="Times New Roman" w:cs="Times New Roman"/>
          <w:sz w:val="28"/>
          <w:szCs w:val="24"/>
        </w:rPr>
        <w:t xml:space="preserve">Аэробы. Размножаются только на средах, содержащих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нативный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 xml:space="preserve"> белок. Растут при температуре 36-37° С, рН среды 7,4-7,6. На плотных средах образуют небольшие 2-3 мм в диаметре, нежные, полупрозрачные, голубоватые, вязкие колонии. В бульоне с сывороткой дают </w:t>
      </w:r>
      <w:r w:rsidRPr="00F235B5">
        <w:rPr>
          <w:rFonts w:ascii="Times New Roman" w:hAnsi="Times New Roman" w:cs="Times New Roman"/>
          <w:sz w:val="28"/>
          <w:szCs w:val="24"/>
        </w:rPr>
        <w:lastRenderedPageBreak/>
        <w:t>легкую муть и небольшой осадок. Свежевыделенные штаммы в S-форме. Старые культуры могут образовывать шероховатые R-формы колоний.</w:t>
      </w:r>
    </w:p>
    <w:p w:rsidR="00F235B5" w:rsidRPr="00F235B5" w:rsidRDefault="00F235B5" w:rsidP="00F235B5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235B5">
        <w:rPr>
          <w:rFonts w:ascii="Times New Roman" w:hAnsi="Times New Roman" w:cs="Times New Roman"/>
          <w:b/>
          <w:sz w:val="28"/>
          <w:szCs w:val="24"/>
        </w:rPr>
        <w:t>Ферментативные свойства</w:t>
      </w:r>
      <w:r w:rsidRPr="00F235B5">
        <w:rPr>
          <w:rFonts w:ascii="Times New Roman" w:hAnsi="Times New Roman" w:cs="Times New Roman"/>
          <w:sz w:val="28"/>
          <w:szCs w:val="24"/>
        </w:rPr>
        <w:t>. Они расщепляют глюкозу и мальтозу с образованием кислоты. Не створаживают молоко, желатин не разжижают.</w:t>
      </w:r>
    </w:p>
    <w:p w:rsidR="00F235B5" w:rsidRPr="00F235B5" w:rsidRDefault="00F235B5" w:rsidP="00F235B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235B5">
        <w:rPr>
          <w:rFonts w:ascii="Times New Roman" w:hAnsi="Times New Roman" w:cs="Times New Roman"/>
          <w:b/>
          <w:sz w:val="28"/>
          <w:szCs w:val="24"/>
        </w:rPr>
        <w:t xml:space="preserve">Материал для исследования </w:t>
      </w:r>
      <w:r w:rsidRPr="00F235B5">
        <w:rPr>
          <w:rFonts w:ascii="Times New Roman" w:hAnsi="Times New Roman" w:cs="Times New Roman"/>
          <w:sz w:val="28"/>
          <w:szCs w:val="24"/>
        </w:rPr>
        <w:t>Спинномозговая жидкость. Отделяемое слизистой оболочки носоглотки. Кровь.</w:t>
      </w:r>
    </w:p>
    <w:p w:rsidR="00F235B5" w:rsidRPr="00F235B5" w:rsidRDefault="00F235B5" w:rsidP="00F235B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235B5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F235B5" w:rsidRP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235B5">
        <w:rPr>
          <w:rFonts w:ascii="Times New Roman" w:hAnsi="Times New Roman" w:cs="Times New Roman"/>
          <w:sz w:val="28"/>
          <w:szCs w:val="24"/>
        </w:rPr>
        <w:t xml:space="preserve">Первый день.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Спиномозговую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 xml:space="preserve"> жидкость центрифугируют. Одну каплю осадка засевают на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 xml:space="preserve"> с сывороткой в чашки Петри. Кровь и слизь из носоглотки так же засевают в чашки Петри и убирают в термостат при 37 градусах.</w:t>
      </w:r>
    </w:p>
    <w:p w:rsidR="00F235B5" w:rsidRP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235B5">
        <w:rPr>
          <w:rFonts w:ascii="Times New Roman" w:hAnsi="Times New Roman" w:cs="Times New Roman"/>
          <w:sz w:val="28"/>
          <w:szCs w:val="24"/>
        </w:rPr>
        <w:t xml:space="preserve">Второй день. Вынимают из термостата чашки Петри, просматривают их. При наличии подозрительных колоний, 2-3 колонии выделяют на чашку Петри с сывороточным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агаром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 xml:space="preserve"> для получения чистой культуры.</w:t>
      </w:r>
    </w:p>
    <w:p w:rsidR="00F235B5" w:rsidRP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235B5">
        <w:rPr>
          <w:rFonts w:ascii="Times New Roman" w:hAnsi="Times New Roman" w:cs="Times New Roman"/>
          <w:sz w:val="28"/>
          <w:szCs w:val="24"/>
        </w:rPr>
        <w:t xml:space="preserve">Третий день. На поверхности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 xml:space="preserve"> с сывороткой менингококки дают серовато- белый налёт. Для определения чистоты культуры мазки окрашивают по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 xml:space="preserve">. Делают посев на среды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Гисса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 xml:space="preserve"> с 0,25% сывороткой, ставят пробу на наличие оксидазы: для этого на место скопления колоний наносят каплю </w:t>
      </w:r>
      <w:proofErr w:type="spellStart"/>
      <w:r w:rsidRPr="00F235B5">
        <w:rPr>
          <w:rFonts w:ascii="Times New Roman" w:hAnsi="Times New Roman" w:cs="Times New Roman"/>
          <w:sz w:val="28"/>
          <w:szCs w:val="24"/>
        </w:rPr>
        <w:t>диметилпарафенилендиамина</w:t>
      </w:r>
      <w:proofErr w:type="spellEnd"/>
      <w:r w:rsidRPr="00F235B5">
        <w:rPr>
          <w:rFonts w:ascii="Times New Roman" w:hAnsi="Times New Roman" w:cs="Times New Roman"/>
          <w:sz w:val="28"/>
          <w:szCs w:val="24"/>
        </w:rPr>
        <w:t>. При наличии фермента оксидазы колонии приобретают розовую окраску.</w:t>
      </w:r>
    </w:p>
    <w:p w:rsidR="00F235B5" w:rsidRDefault="00F235B5" w:rsidP="00F235B5">
      <w:pPr>
        <w:jc w:val="both"/>
        <w:rPr>
          <w:rFonts w:ascii="Times New Roman" w:hAnsi="Times New Roman" w:cs="Times New Roman"/>
          <w:sz w:val="28"/>
          <w:szCs w:val="24"/>
        </w:rPr>
      </w:pPr>
      <w:r w:rsidRPr="00F235B5">
        <w:rPr>
          <w:rFonts w:ascii="Times New Roman" w:hAnsi="Times New Roman" w:cs="Times New Roman"/>
          <w:sz w:val="28"/>
          <w:szCs w:val="24"/>
        </w:rPr>
        <w:t>Четвёртый день. Производят учёт результатов.</w:t>
      </w:r>
    </w:p>
    <w:p w:rsidR="00F235B5" w:rsidRDefault="00F235B5" w:rsidP="00F235B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Мальтоза+, Глюкоза+, Лактоза-, Сахароза-, Оксидаза+.</w:t>
      </w:r>
    </w:p>
    <w:p w:rsidR="00F235B5" w:rsidRPr="00F235B5" w:rsidRDefault="00F235B5" w:rsidP="00F235B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35B5">
        <w:rPr>
          <w:rFonts w:ascii="Times New Roman" w:hAnsi="Times New Roman" w:cs="Times New Roman"/>
          <w:b/>
          <w:sz w:val="28"/>
          <w:szCs w:val="28"/>
        </w:rPr>
        <w:t xml:space="preserve">ВЫДЕЛЕНИЕ И ИДЕНТИФИКАЦИЯ ГОНОКОККОВ (N. </w:t>
      </w:r>
      <w:proofErr w:type="spellStart"/>
      <w:r w:rsidRPr="00F235B5">
        <w:rPr>
          <w:rFonts w:ascii="Times New Roman" w:hAnsi="Times New Roman" w:cs="Times New Roman"/>
          <w:b/>
          <w:sz w:val="28"/>
          <w:szCs w:val="28"/>
        </w:rPr>
        <w:t>meningitidis</w:t>
      </w:r>
      <w:proofErr w:type="spellEnd"/>
      <w:r w:rsidRPr="00F235B5">
        <w:rPr>
          <w:rFonts w:ascii="Times New Roman" w:hAnsi="Times New Roman" w:cs="Times New Roman"/>
          <w:b/>
          <w:sz w:val="28"/>
          <w:szCs w:val="28"/>
        </w:rPr>
        <w:t>)</w:t>
      </w:r>
    </w:p>
    <w:p w:rsidR="00F235B5" w:rsidRPr="00F235B5" w:rsidRDefault="00F235B5" w:rsidP="00F235B5">
      <w:pPr>
        <w:jc w:val="both"/>
        <w:rPr>
          <w:rFonts w:ascii="Times New Roman" w:hAnsi="Times New Roman" w:cs="Times New Roman"/>
          <w:sz w:val="28"/>
          <w:szCs w:val="28"/>
        </w:rPr>
      </w:pPr>
      <w:r w:rsidRPr="00F235B5">
        <w:rPr>
          <w:rFonts w:ascii="Times New Roman" w:hAnsi="Times New Roman" w:cs="Times New Roman"/>
          <w:b/>
          <w:sz w:val="28"/>
          <w:szCs w:val="28"/>
        </w:rPr>
        <w:t xml:space="preserve">Морфология.  </w:t>
      </w:r>
      <w:r w:rsidRPr="00F235B5">
        <w:rPr>
          <w:rFonts w:ascii="Times New Roman" w:hAnsi="Times New Roman" w:cs="Times New Roman"/>
          <w:sz w:val="28"/>
          <w:szCs w:val="28"/>
        </w:rPr>
        <w:t xml:space="preserve">Гонококки - это диплококки, состоящие из двух бобовидных кокков, лежащих вогнутыми сторонами друг к другу (напоминают кофейные зерна). Размер гонококков 1,2-1,3 × 0,7-0,8 мкм. Они полиморфны. Гонококки неподвижны, спор нет. В патологическом материале (гное) обнаруживают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капсулообразное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 вещество.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Грамотрицательны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. Под влиянием лекарственных и других веществ быстро изменяются: появляются грамположительные формы. В патологическом материале располагаются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внутриклеточно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 (в лейкоците), но могут быть вне клетки.</w:t>
      </w:r>
    </w:p>
    <w:p w:rsidR="00F235B5" w:rsidRP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5B5">
        <w:rPr>
          <w:rFonts w:ascii="Times New Roman" w:hAnsi="Times New Roman" w:cs="Times New Roman"/>
          <w:b/>
          <w:sz w:val="28"/>
          <w:szCs w:val="28"/>
        </w:rPr>
        <w:t xml:space="preserve">Культивирование. </w:t>
      </w:r>
      <w:r w:rsidRPr="00F235B5">
        <w:rPr>
          <w:rFonts w:ascii="Times New Roman" w:hAnsi="Times New Roman" w:cs="Times New Roman"/>
          <w:sz w:val="28"/>
          <w:szCs w:val="28"/>
        </w:rPr>
        <w:t xml:space="preserve">Аэробы. Растут на средах, содержащих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нативный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 белок (человеческий) - кровь, сыворотку, при температуре 37° С и рН среды 7,2-</w:t>
      </w:r>
      <w:proofErr w:type="gramStart"/>
      <w:r w:rsidRPr="00F235B5">
        <w:rPr>
          <w:rFonts w:ascii="Times New Roman" w:hAnsi="Times New Roman" w:cs="Times New Roman"/>
          <w:sz w:val="28"/>
          <w:szCs w:val="28"/>
        </w:rPr>
        <w:t>7,4..</w:t>
      </w:r>
      <w:proofErr w:type="gramEnd"/>
      <w:r w:rsidRPr="00F235B5">
        <w:rPr>
          <w:rFonts w:ascii="Times New Roman" w:hAnsi="Times New Roman" w:cs="Times New Roman"/>
          <w:sz w:val="28"/>
          <w:szCs w:val="28"/>
        </w:rPr>
        <w:t xml:space="preserve"> На сывороточной среде гонококки образуют мелкие колонии 1-2 мм, прозрачные, блестящие с ровными краями, напоминающие капельки росы. На кровяной среде гемолиза не дают. В сывороточном бульоне они дают слабое помутнение и пленку, которая оседает на дно пробирки.</w:t>
      </w:r>
    </w:p>
    <w:p w:rsidR="00F235B5" w:rsidRP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5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Ферментативные свойства. </w:t>
      </w:r>
      <w:r w:rsidRPr="00F235B5">
        <w:rPr>
          <w:rFonts w:ascii="Times New Roman" w:hAnsi="Times New Roman" w:cs="Times New Roman"/>
          <w:sz w:val="28"/>
          <w:szCs w:val="28"/>
        </w:rPr>
        <w:t>Гонококки расщепляют только один сахар - глюкозу с образованием кислоты. Протеолитических свойств нет.</w:t>
      </w:r>
    </w:p>
    <w:p w:rsidR="00F235B5" w:rsidRP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5B5">
        <w:rPr>
          <w:rFonts w:ascii="Times New Roman" w:hAnsi="Times New Roman" w:cs="Times New Roman"/>
          <w:b/>
          <w:sz w:val="28"/>
          <w:szCs w:val="28"/>
        </w:rPr>
        <w:t xml:space="preserve">Материал для исследования </w:t>
      </w:r>
      <w:r w:rsidRPr="00F235B5">
        <w:rPr>
          <w:rFonts w:ascii="Times New Roman" w:hAnsi="Times New Roman" w:cs="Times New Roman"/>
          <w:sz w:val="28"/>
          <w:szCs w:val="28"/>
        </w:rPr>
        <w:t>Отделяемое слизистой оболочки уретры у мужчин. Отделяемое слизистой оболочки уретры и шейки матки у женщин. Гнойные выделения из глаз.  Кровь для получения сыворотки.</w:t>
      </w:r>
    </w:p>
    <w:p w:rsidR="00F235B5" w:rsidRPr="00F235B5" w:rsidRDefault="00F235B5" w:rsidP="00F235B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5B5">
        <w:rPr>
          <w:rFonts w:ascii="Times New Roman" w:hAnsi="Times New Roman" w:cs="Times New Roman"/>
          <w:b/>
          <w:sz w:val="28"/>
          <w:szCs w:val="28"/>
        </w:rPr>
        <w:t>Ход исследования</w:t>
      </w:r>
    </w:p>
    <w:p w:rsidR="00F235B5" w:rsidRP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5B5">
        <w:rPr>
          <w:rFonts w:ascii="Times New Roman" w:hAnsi="Times New Roman" w:cs="Times New Roman"/>
          <w:sz w:val="28"/>
          <w:szCs w:val="28"/>
        </w:rPr>
        <w:t>Первый день. Из собранного материала дел</w:t>
      </w:r>
      <w:r>
        <w:rPr>
          <w:rFonts w:ascii="Times New Roman" w:hAnsi="Times New Roman" w:cs="Times New Roman"/>
          <w:sz w:val="28"/>
          <w:szCs w:val="28"/>
        </w:rPr>
        <w:t xml:space="preserve">ают мазки и окрашивают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. В положительных результатах в препарате цвет клеточных элементов окрашены в фиолетовый цвет, а оранжево- красные гонококки расположены в лейкоцитах и обычно скоплениями вне их. Хроническая форма. Когда с помощью микроскопа гонококка выявить не удаётся, что бывает чаще всего при хронических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формахзаболевания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>, производят посев на питательные среды. Посевы инкубируют при 37 градусах.</w:t>
      </w:r>
    </w:p>
    <w:p w:rsidR="00F235B5" w:rsidRP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5B5">
        <w:rPr>
          <w:rFonts w:ascii="Times New Roman" w:hAnsi="Times New Roman" w:cs="Times New Roman"/>
          <w:sz w:val="28"/>
          <w:szCs w:val="28"/>
        </w:rPr>
        <w:t xml:space="preserve">Второй день. Вынимают посевы из термостата и просматривают их. Изучают колонии. Делают мазки. При наличии подозрительных грамотрицательных диплококков колонии пересевают на скошенную среду в пробирках (среда должна быть свежеприготовленной и содержать достаточное количество конденсата) и ставят пробу на оксидазу. Для этого пипеткой на колонию наносят каплю 1% раствора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диметилпарафенилендиамина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>, колонии изменяют цвет от темно-коричневого до черного.</w:t>
      </w:r>
    </w:p>
    <w:p w:rsidR="00F235B5" w:rsidRP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5B5">
        <w:rPr>
          <w:rFonts w:ascii="Times New Roman" w:hAnsi="Times New Roman" w:cs="Times New Roman"/>
          <w:sz w:val="28"/>
          <w:szCs w:val="28"/>
        </w:rPr>
        <w:t xml:space="preserve">Третий день. Вынимают посевы из термостата, делают мазки со скошенного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, окрашивают по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. Засевают на среды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 (лактозу, глюкозу, </w:t>
      </w:r>
      <w:proofErr w:type="spellStart"/>
      <w:r w:rsidRPr="00F235B5">
        <w:rPr>
          <w:rFonts w:ascii="Times New Roman" w:hAnsi="Times New Roman" w:cs="Times New Roman"/>
          <w:sz w:val="28"/>
          <w:szCs w:val="28"/>
        </w:rPr>
        <w:t>маннит</w:t>
      </w:r>
      <w:proofErr w:type="spellEnd"/>
      <w:r w:rsidRPr="00F235B5">
        <w:rPr>
          <w:rFonts w:ascii="Times New Roman" w:hAnsi="Times New Roman" w:cs="Times New Roman"/>
          <w:sz w:val="28"/>
          <w:szCs w:val="28"/>
        </w:rPr>
        <w:t xml:space="preserve"> и мальтозу). Эти углеводы должны содержать 30% сыворотки крови. Засеянные пробирки ставят в термостат.</w:t>
      </w:r>
    </w:p>
    <w:p w:rsid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5B5">
        <w:rPr>
          <w:rFonts w:ascii="Times New Roman" w:hAnsi="Times New Roman" w:cs="Times New Roman"/>
          <w:sz w:val="28"/>
          <w:szCs w:val="28"/>
        </w:rPr>
        <w:t>Четвертый день. Вынимают пробирки из термостата, при отсутствии роста оставляют их в термостате еще на 1-2 дня. При нал</w:t>
      </w:r>
      <w:r>
        <w:rPr>
          <w:rFonts w:ascii="Times New Roman" w:hAnsi="Times New Roman" w:cs="Times New Roman"/>
          <w:sz w:val="28"/>
          <w:szCs w:val="28"/>
        </w:rPr>
        <w:t>ичии роста учитывают результаты.</w:t>
      </w:r>
    </w:p>
    <w:p w:rsidR="00F235B5" w:rsidRDefault="00F235B5" w:rsidP="00F235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Глюкоза+, Мальтоза-, Лактоза-, Сахароза-.</w:t>
      </w:r>
    </w:p>
    <w:p w:rsidR="00621E06" w:rsidRDefault="00621E06" w:rsidP="00F235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5F30" w:rsidRDefault="00621E06" w:rsidP="006F206E">
      <w:pPr>
        <w:spacing w:after="160" w:line="259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F206E" w:rsidRPr="006F206E">
        <w:rPr>
          <w:rFonts w:ascii="Times New Roman" w:hAnsi="Times New Roman" w:cs="Times New Roman"/>
          <w:b/>
          <w:sz w:val="28"/>
          <w:szCs w:val="28"/>
        </w:rPr>
        <w:lastRenderedPageBreak/>
        <w:t>День</w:t>
      </w:r>
      <w:r w:rsidR="009F3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06E" w:rsidRPr="006F206E">
        <w:rPr>
          <w:rFonts w:ascii="Times New Roman" w:hAnsi="Times New Roman" w:cs="Times New Roman"/>
          <w:b/>
          <w:sz w:val="28"/>
          <w:szCs w:val="28"/>
        </w:rPr>
        <w:t>6</w:t>
      </w:r>
      <w:r w:rsidR="009F36FF">
        <w:rPr>
          <w:rFonts w:ascii="Times New Roman" w:hAnsi="Times New Roman" w:cs="Times New Roman"/>
          <w:b/>
          <w:sz w:val="28"/>
          <w:szCs w:val="28"/>
        </w:rPr>
        <w:t>, 7</w:t>
      </w:r>
      <w:r w:rsidR="006F206E" w:rsidRPr="006F206E">
        <w:rPr>
          <w:rFonts w:ascii="Times New Roman" w:hAnsi="Times New Roman" w:cs="Times New Roman"/>
          <w:b/>
          <w:sz w:val="28"/>
          <w:szCs w:val="28"/>
        </w:rPr>
        <w:t>.</w:t>
      </w:r>
      <w:r w:rsidR="009F3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06E" w:rsidRPr="00EF13B8">
        <w:rPr>
          <w:rFonts w:ascii="Times New Roman" w:hAnsi="Times New Roman" w:cs="Times New Roman"/>
          <w:b/>
          <w:sz w:val="28"/>
        </w:rPr>
        <w:t>Микробиологическая диагностика возбудителей инфекционных заболеваний</w:t>
      </w:r>
      <w:r w:rsidR="006F206E">
        <w:rPr>
          <w:rFonts w:ascii="Times New Roman" w:hAnsi="Times New Roman" w:cs="Times New Roman"/>
          <w:b/>
          <w:sz w:val="28"/>
        </w:rPr>
        <w:t xml:space="preserve"> (кишечные инфекции).</w:t>
      </w:r>
    </w:p>
    <w:p w:rsidR="00044F5B" w:rsidRPr="00044F5B" w:rsidRDefault="00044F5B" w:rsidP="00044F5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044F5B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Семейство </w:t>
      </w:r>
      <w:proofErr w:type="spellStart"/>
      <w:r w:rsidRPr="00044F5B">
        <w:rPr>
          <w:rFonts w:ascii="Times New Roman" w:hAnsi="Times New Roman" w:cs="Times New Roman"/>
          <w:sz w:val="28"/>
          <w:szCs w:val="27"/>
          <w:shd w:val="clear" w:color="auto" w:fill="FFFFFF"/>
        </w:rPr>
        <w:t>Enterobakteriaceae</w:t>
      </w:r>
      <w:proofErr w:type="spellEnd"/>
      <w:r w:rsidRPr="00044F5B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включает в себя многочисленных представителей, имеющих общее местообитание – кишечник.</w:t>
      </w:r>
    </w:p>
    <w:p w:rsidR="00044F5B" w:rsidRPr="00044F5B" w:rsidRDefault="00044F5B" w:rsidP="00044F5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proofErr w:type="spellStart"/>
      <w:r w:rsidRPr="00044F5B">
        <w:rPr>
          <w:rFonts w:ascii="Times New Roman" w:hAnsi="Times New Roman" w:cs="Times New Roman"/>
          <w:sz w:val="28"/>
          <w:szCs w:val="27"/>
          <w:shd w:val="clear" w:color="auto" w:fill="FFFFFF"/>
        </w:rPr>
        <w:t>Энтеробактерии</w:t>
      </w:r>
      <w:proofErr w:type="spellEnd"/>
      <w:r w:rsidRPr="00044F5B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делят на:</w:t>
      </w:r>
    </w:p>
    <w:p w:rsidR="00044F5B" w:rsidRPr="00044F5B" w:rsidRDefault="00044F5B" w:rsidP="00044F5B">
      <w:pPr>
        <w:pStyle w:val="a5"/>
        <w:numPr>
          <w:ilvl w:val="0"/>
          <w:numId w:val="15"/>
        </w:numPr>
        <w:spacing w:after="160" w:line="259" w:lineRule="auto"/>
        <w:jc w:val="both"/>
        <w:rPr>
          <w:b/>
          <w:sz w:val="32"/>
        </w:rPr>
      </w:pPr>
      <w:r w:rsidRPr="00044F5B">
        <w:rPr>
          <w:sz w:val="28"/>
          <w:szCs w:val="27"/>
          <w:shd w:val="clear" w:color="auto" w:fill="FFFFFF"/>
        </w:rPr>
        <w:t>патогенные (</w:t>
      </w:r>
      <w:proofErr w:type="spellStart"/>
      <w:r w:rsidRPr="00044F5B">
        <w:rPr>
          <w:sz w:val="28"/>
          <w:szCs w:val="27"/>
          <w:shd w:val="clear" w:color="auto" w:fill="FFFFFF"/>
        </w:rPr>
        <w:t>шигеллы</w:t>
      </w:r>
      <w:proofErr w:type="spellEnd"/>
      <w:r w:rsidRPr="00044F5B">
        <w:rPr>
          <w:sz w:val="28"/>
          <w:szCs w:val="27"/>
          <w:shd w:val="clear" w:color="auto" w:fill="FFFFFF"/>
        </w:rPr>
        <w:t xml:space="preserve">, сальмонеллы, </w:t>
      </w:r>
      <w:proofErr w:type="spellStart"/>
      <w:r w:rsidRPr="00044F5B">
        <w:rPr>
          <w:sz w:val="28"/>
          <w:szCs w:val="27"/>
          <w:shd w:val="clear" w:color="auto" w:fill="FFFFFF"/>
        </w:rPr>
        <w:t>эшерихии</w:t>
      </w:r>
      <w:proofErr w:type="spellEnd"/>
      <w:r w:rsidRPr="00044F5B">
        <w:rPr>
          <w:sz w:val="28"/>
          <w:szCs w:val="27"/>
          <w:shd w:val="clear" w:color="auto" w:fill="FFFFFF"/>
        </w:rPr>
        <w:t xml:space="preserve">, </w:t>
      </w:r>
      <w:proofErr w:type="spellStart"/>
      <w:r w:rsidRPr="00044F5B">
        <w:rPr>
          <w:sz w:val="28"/>
          <w:szCs w:val="27"/>
          <w:shd w:val="clear" w:color="auto" w:fill="FFFFFF"/>
        </w:rPr>
        <w:t>иерсинии</w:t>
      </w:r>
      <w:proofErr w:type="spellEnd"/>
      <w:r w:rsidRPr="00044F5B">
        <w:rPr>
          <w:sz w:val="28"/>
          <w:szCs w:val="27"/>
          <w:shd w:val="clear" w:color="auto" w:fill="FFFFFF"/>
        </w:rPr>
        <w:t xml:space="preserve"> и др.)</w:t>
      </w:r>
    </w:p>
    <w:p w:rsidR="00044F5B" w:rsidRPr="00044F5B" w:rsidRDefault="00044F5B" w:rsidP="00044F5B">
      <w:pPr>
        <w:pStyle w:val="a5"/>
        <w:numPr>
          <w:ilvl w:val="0"/>
          <w:numId w:val="15"/>
        </w:numPr>
        <w:spacing w:after="160" w:line="259" w:lineRule="auto"/>
        <w:jc w:val="both"/>
        <w:rPr>
          <w:b/>
          <w:sz w:val="32"/>
        </w:rPr>
      </w:pPr>
      <w:r w:rsidRPr="00044F5B">
        <w:rPr>
          <w:sz w:val="28"/>
          <w:szCs w:val="27"/>
          <w:shd w:val="clear" w:color="auto" w:fill="FFFFFF"/>
        </w:rPr>
        <w:t>условно-патогенные (37 родов)</w:t>
      </w:r>
    </w:p>
    <w:p w:rsidR="006F206E" w:rsidRPr="006F206E" w:rsidRDefault="006F206E" w:rsidP="006F206E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6F206E">
        <w:rPr>
          <w:rFonts w:ascii="Times New Roman" w:hAnsi="Times New Roman" w:cs="Times New Roman"/>
          <w:b/>
          <w:sz w:val="28"/>
          <w:szCs w:val="24"/>
        </w:rPr>
        <w:t>ВЫДЕЛЕНИЕ И ИДЕНТИФИКАЦИЯ КЛЕБСИЕЛЛ</w:t>
      </w:r>
    </w:p>
    <w:p w:rsidR="006F206E" w:rsidRPr="006F206E" w:rsidRDefault="006F206E" w:rsidP="006F20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F206E">
        <w:rPr>
          <w:rFonts w:ascii="Times New Roman" w:hAnsi="Times New Roman" w:cs="Times New Roman"/>
          <w:sz w:val="28"/>
          <w:szCs w:val="24"/>
        </w:rPr>
        <w:t>Сем.-</w:t>
      </w:r>
      <w:proofErr w:type="spellStart"/>
      <w:r w:rsidRPr="006F206E">
        <w:rPr>
          <w:rFonts w:ascii="Times New Roman" w:hAnsi="Times New Roman" w:cs="Times New Roman"/>
          <w:sz w:val="28"/>
          <w:szCs w:val="24"/>
          <w:lang w:val="en-US"/>
        </w:rPr>
        <w:t>Enterobacteriaceae</w:t>
      </w:r>
      <w:proofErr w:type="spellEnd"/>
    </w:p>
    <w:p w:rsidR="006F206E" w:rsidRPr="002816AE" w:rsidRDefault="006F206E" w:rsidP="006F20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6F206E">
        <w:rPr>
          <w:rFonts w:ascii="Times New Roman" w:hAnsi="Times New Roman" w:cs="Times New Roman"/>
          <w:sz w:val="28"/>
          <w:szCs w:val="24"/>
        </w:rPr>
        <w:t>Род</w:t>
      </w:r>
      <w:r w:rsidRPr="002816AE">
        <w:rPr>
          <w:rFonts w:ascii="Times New Roman" w:hAnsi="Times New Roman" w:cs="Times New Roman"/>
          <w:sz w:val="28"/>
          <w:szCs w:val="24"/>
          <w:lang w:val="en-US"/>
        </w:rPr>
        <w:t xml:space="preserve">- </w:t>
      </w:r>
      <w:proofErr w:type="spellStart"/>
      <w:r w:rsidRPr="006F206E">
        <w:rPr>
          <w:rFonts w:ascii="Times New Roman" w:hAnsi="Times New Roman" w:cs="Times New Roman"/>
          <w:sz w:val="28"/>
          <w:szCs w:val="24"/>
          <w:lang w:val="en-US"/>
        </w:rPr>
        <w:t>Klebsiella</w:t>
      </w:r>
      <w:proofErr w:type="spellEnd"/>
    </w:p>
    <w:p w:rsidR="006F206E" w:rsidRPr="006F206E" w:rsidRDefault="006F206E" w:rsidP="006F20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6F206E">
        <w:rPr>
          <w:rFonts w:ascii="Times New Roman" w:hAnsi="Times New Roman" w:cs="Times New Roman"/>
          <w:sz w:val="28"/>
          <w:szCs w:val="24"/>
        </w:rPr>
        <w:t>Вид</w:t>
      </w:r>
      <w:r w:rsidRPr="006F206E">
        <w:rPr>
          <w:rFonts w:ascii="Times New Roman" w:hAnsi="Times New Roman" w:cs="Times New Roman"/>
          <w:sz w:val="28"/>
          <w:szCs w:val="24"/>
          <w:lang w:val="en-US"/>
        </w:rPr>
        <w:t xml:space="preserve"> -K. </w:t>
      </w:r>
      <w:proofErr w:type="spellStart"/>
      <w:r w:rsidRPr="006F206E">
        <w:rPr>
          <w:rFonts w:ascii="Times New Roman" w:hAnsi="Times New Roman" w:cs="Times New Roman"/>
          <w:sz w:val="28"/>
          <w:szCs w:val="24"/>
          <w:lang w:val="en-US"/>
        </w:rPr>
        <w:t>pneumoniae</w:t>
      </w:r>
      <w:proofErr w:type="spellEnd"/>
      <w:r w:rsidRPr="006F206E">
        <w:rPr>
          <w:rFonts w:ascii="Times New Roman" w:hAnsi="Times New Roman" w:cs="Times New Roman"/>
          <w:sz w:val="28"/>
          <w:szCs w:val="24"/>
          <w:lang w:val="en-US"/>
        </w:rPr>
        <w:t xml:space="preserve">, K. </w:t>
      </w:r>
      <w:proofErr w:type="spellStart"/>
      <w:r w:rsidRPr="006F206E">
        <w:rPr>
          <w:rFonts w:ascii="Times New Roman" w:hAnsi="Times New Roman" w:cs="Times New Roman"/>
          <w:sz w:val="28"/>
          <w:szCs w:val="24"/>
          <w:lang w:val="en-US"/>
        </w:rPr>
        <w:t>rinoscleromatis</w:t>
      </w:r>
      <w:proofErr w:type="spellEnd"/>
      <w:r w:rsidRPr="006F206E">
        <w:rPr>
          <w:rFonts w:ascii="Times New Roman" w:hAnsi="Times New Roman" w:cs="Times New Roman"/>
          <w:sz w:val="28"/>
          <w:szCs w:val="24"/>
          <w:lang w:val="en-US"/>
        </w:rPr>
        <w:t xml:space="preserve">, K. </w:t>
      </w:r>
      <w:proofErr w:type="spellStart"/>
      <w:r w:rsidRPr="006F206E">
        <w:rPr>
          <w:rFonts w:ascii="Times New Roman" w:hAnsi="Times New Roman" w:cs="Times New Roman"/>
          <w:sz w:val="28"/>
          <w:szCs w:val="24"/>
          <w:lang w:val="en-US"/>
        </w:rPr>
        <w:t>ozaenae</w:t>
      </w:r>
      <w:proofErr w:type="spellEnd"/>
    </w:p>
    <w:p w:rsidR="00806C93" w:rsidRDefault="006F206E" w:rsidP="00806C93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6F206E">
        <w:rPr>
          <w:rFonts w:ascii="Times New Roman" w:hAnsi="Times New Roman" w:cs="Times New Roman"/>
          <w:b/>
          <w:sz w:val="28"/>
          <w:szCs w:val="24"/>
        </w:rPr>
        <w:t xml:space="preserve">Морфология. </w:t>
      </w:r>
      <w:r w:rsidRPr="006F206E">
        <w:rPr>
          <w:rFonts w:ascii="Times New Roman" w:hAnsi="Times New Roman" w:cs="Times New Roman"/>
          <w:sz w:val="28"/>
          <w:szCs w:val="24"/>
        </w:rPr>
        <w:t>Клебсиеллы - короткие толстые палочки, размером 0,6-6,0 × 0,3-1,5 мкм с закругленными концами. Неподвижны. Образуют капсулу. В мазках располагаются одиночно, попарно или короткими цепочками</w:t>
      </w:r>
      <w:r w:rsidR="00806C93">
        <w:rPr>
          <w:rFonts w:ascii="Times New Roman" w:hAnsi="Times New Roman" w:cs="Times New Roman"/>
          <w:sz w:val="28"/>
          <w:szCs w:val="24"/>
        </w:rPr>
        <w:t>.</w:t>
      </w:r>
    </w:p>
    <w:p w:rsidR="006F206E" w:rsidRPr="00806C93" w:rsidRDefault="006F206E" w:rsidP="00806C93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6F206E">
        <w:rPr>
          <w:rFonts w:ascii="Times New Roman" w:hAnsi="Times New Roman" w:cs="Times New Roman"/>
          <w:b/>
          <w:sz w:val="28"/>
          <w:szCs w:val="24"/>
        </w:rPr>
        <w:t xml:space="preserve">Культивирование. </w:t>
      </w:r>
      <w:r w:rsidRPr="006F206E">
        <w:rPr>
          <w:rFonts w:ascii="Times New Roman" w:hAnsi="Times New Roman" w:cs="Times New Roman"/>
          <w:sz w:val="28"/>
          <w:szCs w:val="24"/>
        </w:rPr>
        <w:t>Факультативные анаэробы. Хорошо растут на простых питательных средах при 35-37° С. На плотных средах образуют куполообразные слизистые колонии, на бульоне - интенсивное помутнение.</w:t>
      </w:r>
    </w:p>
    <w:p w:rsidR="006F206E" w:rsidRPr="006F206E" w:rsidRDefault="006F206E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F206E">
        <w:rPr>
          <w:rFonts w:ascii="Times New Roman" w:hAnsi="Times New Roman" w:cs="Times New Roman"/>
          <w:b/>
          <w:sz w:val="28"/>
          <w:szCs w:val="24"/>
        </w:rPr>
        <w:t xml:space="preserve">Ферментативные свойства. </w:t>
      </w:r>
      <w:r w:rsidRPr="006F206E">
        <w:rPr>
          <w:rFonts w:ascii="Times New Roman" w:hAnsi="Times New Roman" w:cs="Times New Roman"/>
          <w:sz w:val="28"/>
          <w:szCs w:val="24"/>
        </w:rPr>
        <w:t xml:space="preserve">Ферментируют лактозу, расщепляют глюкозу и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 с образованием кислоты и газа, разлагают мочевину, не образуют индола и сероводорода.</w:t>
      </w:r>
    </w:p>
    <w:p w:rsidR="006F206E" w:rsidRPr="006F206E" w:rsidRDefault="006F206E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F206E">
        <w:rPr>
          <w:rFonts w:ascii="Times New Roman" w:hAnsi="Times New Roman" w:cs="Times New Roman"/>
          <w:b/>
          <w:sz w:val="28"/>
          <w:szCs w:val="24"/>
        </w:rPr>
        <w:t xml:space="preserve">Материал для исследования </w:t>
      </w:r>
      <w:r w:rsidRPr="006F206E">
        <w:rPr>
          <w:rFonts w:ascii="Times New Roman" w:hAnsi="Times New Roman" w:cs="Times New Roman"/>
          <w:sz w:val="28"/>
          <w:szCs w:val="24"/>
        </w:rPr>
        <w:t>Мокрота. Слизь из зева, гной из уха, отделяемое раны. Испражнения. Смывы с предметов окружающей среды.</w:t>
      </w:r>
    </w:p>
    <w:p w:rsidR="006F206E" w:rsidRPr="006F206E" w:rsidRDefault="006F206E" w:rsidP="006F206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F206E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6F206E" w:rsidRPr="006F206E" w:rsidRDefault="006F206E" w:rsidP="006F20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F206E">
        <w:rPr>
          <w:rFonts w:ascii="Times New Roman" w:hAnsi="Times New Roman" w:cs="Times New Roman"/>
          <w:sz w:val="28"/>
          <w:szCs w:val="24"/>
        </w:rPr>
        <w:t xml:space="preserve">Первый день. Исследуемый материал засевают на чашки Петри с МПА, средой </w:t>
      </w:r>
      <w:proofErr w:type="gramStart"/>
      <w:r w:rsidRPr="006F206E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6F206E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Плоскирева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>, глюкозный бульон. Помещают в термостат.</w:t>
      </w:r>
    </w:p>
    <w:p w:rsidR="006F206E" w:rsidRPr="006F206E" w:rsidRDefault="006F206E" w:rsidP="006F20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F206E">
        <w:rPr>
          <w:rFonts w:ascii="Times New Roman" w:hAnsi="Times New Roman" w:cs="Times New Roman"/>
          <w:sz w:val="28"/>
          <w:szCs w:val="24"/>
        </w:rPr>
        <w:t xml:space="preserve">Второй день. Делают мазки, окрашивают по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. При наличии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амотрицательных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 палочек отбирают слизистые колонии (4-5) и пересевают их на скошенный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 и среду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Ворфель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 -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Фергюсона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 (для выделения чистой культуры) и на комбинированную среду Рассела (или среду с мочевиной) для определения ферментативных свойств и подвижности. В пробирку под пробку опускают полоски бумаги, пропитанные реактивами для определения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индолообразования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 и сероводорода. </w:t>
      </w:r>
    </w:p>
    <w:p w:rsidR="006F206E" w:rsidRPr="006F206E" w:rsidRDefault="006F206E" w:rsidP="006F20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F206E">
        <w:rPr>
          <w:rFonts w:ascii="Times New Roman" w:hAnsi="Times New Roman" w:cs="Times New Roman"/>
          <w:sz w:val="28"/>
          <w:szCs w:val="24"/>
        </w:rPr>
        <w:t xml:space="preserve">Делают высев из глюкозного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 на плотные питательные среды для проведения (если понадобится) дополнительного исследования.</w:t>
      </w:r>
    </w:p>
    <w:p w:rsidR="006F206E" w:rsidRPr="006F206E" w:rsidRDefault="006F206E" w:rsidP="006F20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F206E">
        <w:rPr>
          <w:rFonts w:ascii="Times New Roman" w:hAnsi="Times New Roman" w:cs="Times New Roman"/>
          <w:sz w:val="28"/>
          <w:szCs w:val="24"/>
        </w:rPr>
        <w:lastRenderedPageBreak/>
        <w:t xml:space="preserve">Третий день. При росте неподвижной культуры, ферментирующей лактозу, глюкозу, мочевину, не образующей индола и сероводорода, делают посев на среды с цитратом и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малонатом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 и мазки для определения наличия капсулы. При наличии капсулы ставят реакцию агглютинации на стекле с агглютинирующими К-сыворотками. Просматривают дополнительный посев на плотные питательные среды. Можно выдать ориентировочный ответ: "Выделены клебсиеллы".</w:t>
      </w:r>
    </w:p>
    <w:p w:rsidR="006F206E" w:rsidRDefault="006F206E" w:rsidP="006F206E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6F206E">
        <w:rPr>
          <w:rFonts w:ascii="Times New Roman" w:hAnsi="Times New Roman" w:cs="Times New Roman"/>
          <w:sz w:val="28"/>
          <w:szCs w:val="24"/>
        </w:rPr>
        <w:t xml:space="preserve">Четвертый день. Производят учет результатов посева на среду с цитратом,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малонатом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 (рост) и другими углеводами (типа Рассела или </w:t>
      </w:r>
      <w:proofErr w:type="spellStart"/>
      <w:r w:rsidRPr="006F206E">
        <w:rPr>
          <w:rFonts w:ascii="Times New Roman" w:hAnsi="Times New Roman" w:cs="Times New Roman"/>
          <w:sz w:val="28"/>
          <w:szCs w:val="24"/>
        </w:rPr>
        <w:t>Олькеницкого</w:t>
      </w:r>
      <w:proofErr w:type="spellEnd"/>
      <w:r w:rsidRPr="006F206E">
        <w:rPr>
          <w:rFonts w:ascii="Times New Roman" w:hAnsi="Times New Roman" w:cs="Times New Roman"/>
          <w:sz w:val="28"/>
          <w:szCs w:val="24"/>
        </w:rPr>
        <w:t xml:space="preserve">). Выдают окончательный ответ. </w:t>
      </w:r>
    </w:p>
    <w:p w:rsidR="00806C93" w:rsidRPr="00806C93" w:rsidRDefault="00806C93" w:rsidP="00806C93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5324475" cy="45586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879" t="20817" r="16301" b="7890"/>
                    <a:stretch/>
                  </pic:blipFill>
                  <pic:spPr bwMode="auto">
                    <a:xfrm>
                      <a:off x="0" y="0"/>
                      <a:ext cx="5336671" cy="456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6C93">
        <w:rPr>
          <w:rFonts w:ascii="Times New Roman" w:hAnsi="Times New Roman" w:cs="Times New Roman"/>
          <w:b/>
          <w:sz w:val="28"/>
          <w:szCs w:val="24"/>
        </w:rPr>
        <w:t>ВЫДЕЛЕНИЕ И ИДЕНТИФИКАЦИЯ ПРОТЕЯ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>Сем.-</w:t>
      </w:r>
      <w:proofErr w:type="spellStart"/>
      <w:r w:rsidRPr="00806C93">
        <w:rPr>
          <w:rFonts w:ascii="Times New Roman" w:hAnsi="Times New Roman" w:cs="Times New Roman"/>
          <w:sz w:val="28"/>
          <w:szCs w:val="24"/>
          <w:lang w:val="en-US"/>
        </w:rPr>
        <w:t>Enterobacteriaceae</w:t>
      </w:r>
      <w:proofErr w:type="spellEnd"/>
    </w:p>
    <w:p w:rsidR="00806C93" w:rsidRPr="00FE51E2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>Род</w:t>
      </w:r>
      <w:r w:rsidRPr="00FE51E2">
        <w:rPr>
          <w:rFonts w:ascii="Times New Roman" w:hAnsi="Times New Roman" w:cs="Times New Roman"/>
          <w:sz w:val="28"/>
          <w:szCs w:val="24"/>
        </w:rPr>
        <w:t xml:space="preserve">- 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Proteus</w:t>
      </w:r>
      <w:r w:rsidRPr="00FE51E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806C93">
        <w:rPr>
          <w:rFonts w:ascii="Times New Roman" w:hAnsi="Times New Roman" w:cs="Times New Roman"/>
          <w:sz w:val="28"/>
          <w:szCs w:val="24"/>
        </w:rPr>
        <w:t>Вид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 xml:space="preserve"> -P. vulgaris, P. mirabilis, P. </w:t>
      </w:r>
      <w:proofErr w:type="spellStart"/>
      <w:r w:rsidRPr="00806C93">
        <w:rPr>
          <w:rFonts w:ascii="Times New Roman" w:hAnsi="Times New Roman" w:cs="Times New Roman"/>
          <w:sz w:val="28"/>
          <w:szCs w:val="24"/>
          <w:lang w:val="en-US"/>
        </w:rPr>
        <w:t>morgani</w:t>
      </w:r>
      <w:proofErr w:type="spellEnd"/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 xml:space="preserve">Морфология. </w:t>
      </w:r>
      <w:r w:rsidRPr="00806C93">
        <w:rPr>
          <w:rFonts w:ascii="Times New Roman" w:hAnsi="Times New Roman" w:cs="Times New Roman"/>
          <w:sz w:val="28"/>
          <w:szCs w:val="24"/>
        </w:rPr>
        <w:t xml:space="preserve">Бактерии всех видов этого рода мелкие, полиморфные грамотрицательные палочки. Средний размер 0,4-0,6 × 1,0-3,0 мкм. Подвижны,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перитрихи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 Спор и капсул не образуют.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 xml:space="preserve">Культивирование. </w:t>
      </w:r>
      <w:r w:rsidRPr="00806C93">
        <w:rPr>
          <w:rFonts w:ascii="Times New Roman" w:hAnsi="Times New Roman" w:cs="Times New Roman"/>
          <w:sz w:val="28"/>
          <w:szCs w:val="24"/>
        </w:rPr>
        <w:t xml:space="preserve">Факультативные анаэробы, хорошо растут на простых питательных средах при 20-37° С. Некоторые виды дают ползучий рост на </w:t>
      </w:r>
      <w:r w:rsidRPr="00806C93">
        <w:rPr>
          <w:rFonts w:ascii="Times New Roman" w:hAnsi="Times New Roman" w:cs="Times New Roman"/>
          <w:sz w:val="28"/>
          <w:szCs w:val="24"/>
        </w:rPr>
        <w:lastRenderedPageBreak/>
        <w:t xml:space="preserve">плотной питательной среде, а при посеве в конденсационную воду скошенного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- рост по всей поверхности среды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 xml:space="preserve">Материал для исследования </w:t>
      </w:r>
      <w:r w:rsidRPr="00806C93">
        <w:rPr>
          <w:rFonts w:ascii="Times New Roman" w:hAnsi="Times New Roman" w:cs="Times New Roman"/>
          <w:sz w:val="28"/>
          <w:szCs w:val="24"/>
        </w:rPr>
        <w:t>Испражнения. Рвотные массы. Моча. Слизь из зева, гной из уха, отделяемое раны. Секционный материал. Смывы с предметов окружающей среды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806C93" w:rsidRPr="00806C93" w:rsidRDefault="00806C93" w:rsidP="00806C93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Первый день. Исследуемый материал засевают на чашки Петри со средой </w:t>
      </w:r>
      <w:proofErr w:type="gramStart"/>
      <w:r w:rsidRPr="00806C93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806C93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Плоскирева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Помещают в термостат. Второй день. Отмечают характер роста на питательных средах (роение - вуалеобразный налет). Выделяют отдельные колонии или часть сплошного роста на комбинированную среду Рассела (с мочевиной) или среду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Олькеницкого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делают посев в конденсационную воду пробирки со скошенным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агаром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(по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Шукевичу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).</w:t>
      </w:r>
    </w:p>
    <w:p w:rsidR="00806C93" w:rsidRPr="00FE51E2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Третий день. Делают мазок и окрашивают его по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При наличии грамотрицательных мелких палочек учитывают характер роста на среде Рассела или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Олькеницкого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 наличие роста в пробирке с посевом по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Шукевичу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Протей не ферментирует лактозу,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сбраживает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глюкозу с образованием газа, большей частью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гидролизует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мочевину. В пробе по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Шукевичу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- рост по всей поверхности скошенного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Производят посев на дополнительные среды "пестрого ряда":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бульон (для определения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индолообразования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 образования сероводорода вкладывают в пробирку бумажки, смоченные соответствующими реактивами), полужидкий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желатин. Делают посев на среду с аминокислотой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фенилаланином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</w:t>
      </w:r>
    </w:p>
    <w:p w:rsidR="00806C93" w:rsidRDefault="00806C93" w:rsidP="00806C93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Четвертый день. Учитывают результаты посева: протей не ферментирует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образует индол и сероводород, подвижен, разжижает желатин и образует фермент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фенилаланиндезаминазу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изменяющую цвет в пробирке с аминокислотой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фенилаланином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При указанных результатах можно отнести выделенную культуру к роду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Proteus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</w:t>
      </w:r>
    </w:p>
    <w:p w:rsidR="00806C93" w:rsidRPr="00806C93" w:rsidRDefault="00806C93" w:rsidP="00806C93">
      <w:pPr>
        <w:spacing w:after="160" w:line="259" w:lineRule="auto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ВЫДЕЛЕНИЕ И ИДЕНТИФИКАЦИЯ СИНЕГНОЙНОЙ ПАЛОЧКИ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>Сем.-</w:t>
      </w:r>
      <w:proofErr w:type="spellStart"/>
      <w:r w:rsidRPr="00806C93">
        <w:rPr>
          <w:rFonts w:ascii="Times New Roman" w:hAnsi="Times New Roman" w:cs="Times New Roman"/>
          <w:sz w:val="28"/>
          <w:szCs w:val="24"/>
          <w:lang w:val="en-US"/>
        </w:rPr>
        <w:t>Pseudomonadoceae</w:t>
      </w:r>
      <w:proofErr w:type="spellEnd"/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Род- 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Pseudomonas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>Вид –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Ps</w:t>
      </w:r>
      <w:r w:rsidRPr="00806C93">
        <w:rPr>
          <w:rFonts w:ascii="Times New Roman" w:hAnsi="Times New Roman" w:cs="Times New Roman"/>
          <w:sz w:val="28"/>
          <w:szCs w:val="24"/>
        </w:rPr>
        <w:t xml:space="preserve">. 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aeruginosa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 xml:space="preserve">Морфология. </w:t>
      </w:r>
      <w:r w:rsidRPr="00806C93">
        <w:rPr>
          <w:rFonts w:ascii="Times New Roman" w:hAnsi="Times New Roman" w:cs="Times New Roman"/>
          <w:sz w:val="28"/>
          <w:szCs w:val="24"/>
        </w:rPr>
        <w:t xml:space="preserve">Мелкие грамотрицательные палочки. Средний размер 1,5-3,0 × 0,5-0,8 мкм. Подвижны,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лофотрихи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Спор не образуют. Иногда образуют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капсулоподобную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внеклеточную слизь.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 xml:space="preserve">Культивирование. </w:t>
      </w:r>
      <w:r w:rsidRPr="00806C93">
        <w:rPr>
          <w:rFonts w:ascii="Times New Roman" w:hAnsi="Times New Roman" w:cs="Times New Roman"/>
          <w:sz w:val="28"/>
          <w:szCs w:val="24"/>
        </w:rPr>
        <w:t xml:space="preserve">Строгие аэробы. Хорошо растут на простых питательных средах. Оптимальная температура роста 37° С, но могут расти и при 5-42° С. На МПА образуют колонии размером 2-5 мм, круглые, полупрозрачные, голубовато-серые с перламутровым оттенком; на МПБ дают помутнение и </w:t>
      </w:r>
      <w:r w:rsidRPr="00806C93">
        <w:rPr>
          <w:rFonts w:ascii="Times New Roman" w:hAnsi="Times New Roman" w:cs="Times New Roman"/>
          <w:sz w:val="28"/>
          <w:szCs w:val="24"/>
        </w:rPr>
        <w:lastRenderedPageBreak/>
        <w:t xml:space="preserve">образуют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пленку.Характерным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признаком является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пигменто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- и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ароматообразование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Большинство штаммов образует сине-зеленый пигмент -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пиоцианин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окрашивающий питательную среду. Почти все штаммы P.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aeruginosa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имеют характерный запах жасмина.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Ферментативные свойства</w:t>
      </w:r>
      <w:r w:rsidRPr="00806C93">
        <w:rPr>
          <w:rFonts w:ascii="Times New Roman" w:hAnsi="Times New Roman" w:cs="Times New Roman"/>
          <w:sz w:val="28"/>
          <w:szCs w:val="24"/>
        </w:rPr>
        <w:t xml:space="preserve">. Ферментирует только глюкозу. Разжижает желатин и свернутую сыворотку, свертывает молоко. Дает положительную реакцию на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цитохромоксидазу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 xml:space="preserve">Материал для исследования </w:t>
      </w:r>
      <w:r w:rsidRPr="00806C93">
        <w:rPr>
          <w:rFonts w:ascii="Times New Roman" w:hAnsi="Times New Roman" w:cs="Times New Roman"/>
          <w:sz w:val="28"/>
          <w:szCs w:val="24"/>
        </w:rPr>
        <w:t>Слизь из зева и носа, отделяемое раны. Кровь. Моча. Секционный материал. Смывы с предметов окружающей среды и рук персонала.</w:t>
      </w:r>
    </w:p>
    <w:p w:rsidR="00806C93" w:rsidRPr="00806C93" w:rsidRDefault="00806C93" w:rsidP="00806C93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Первый день. Отделяемое ран, слизь из зева и носа, моча, секционный материал сеют на питательный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 бульон. Кровь сеют во флаконы с питательным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агаром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 сахарным бульоном. Смывы с предметов и рук сеют в пробирки с бульоном.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Второй день. Просматривают чашки и пробирки с посевами. Отбирают чашки, в которых среда окрашена в синевато-зеленоватый цвет и имеет запах жасмина (земляничного мыла). Дают ориентировочный ответ: "Выделена культура P.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aeruginosa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". Выделяют колонии на пробирки с лактозой и на пробирки со скошенным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агаром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 Заливают вазелиновым маслом.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Если на чашках нет роста или сомнительный результат, отбирают пробирки с бульоном с признаками роста и высевают на чашки с питательным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агаром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Просматривают флаконы, при наличии признаков роста делают высев на чашки с питательным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агаром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Третий день. Отбирают пробирки, в которых лактоза не расщеплена. Из культуры в пробирке со скошенным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агаром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делают мазок, окрашивают по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- наличие грамотрицательных палочек подтверждает выделение P.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aeruginosa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Ставят пробу на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цитохромоксидазу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 Проба должна быть положительной.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Четвертый день. </w:t>
      </w:r>
      <w:r w:rsidRPr="00806C93">
        <w:rPr>
          <w:rFonts w:ascii="Times New Roman" w:hAnsi="Times New Roman" w:cs="Times New Roman"/>
          <w:sz w:val="28"/>
          <w:szCs w:val="24"/>
        </w:rPr>
        <w:t xml:space="preserve">По совокупности всех признаков: наличие сине-зеленого пигмента, запах жасмина, грамотрицательные палочки, отсутствие расщепления лактозы в анаэробных условиях, положительная проба на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цитохромоксидазу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выдают ответ: "Выделена культура P.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aeruginosa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".</w:t>
      </w:r>
    </w:p>
    <w:p w:rsidR="00806C93" w:rsidRPr="00806C93" w:rsidRDefault="00806C93" w:rsidP="00806C93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ВЫДЕЛЕНИЕ И ИДЕНТИФИКАЦИЯ ЭШЕРИХИЙ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>Сем.-</w:t>
      </w:r>
      <w:proofErr w:type="spellStart"/>
      <w:r w:rsidRPr="00806C93">
        <w:rPr>
          <w:rFonts w:ascii="Times New Roman" w:hAnsi="Times New Roman" w:cs="Times New Roman"/>
          <w:sz w:val="28"/>
          <w:szCs w:val="24"/>
          <w:lang w:val="en-US"/>
        </w:rPr>
        <w:t>Enterobacteria</w:t>
      </w:r>
      <w:r w:rsidRPr="00806C93">
        <w:rPr>
          <w:rFonts w:ascii="Times New Roman" w:hAnsi="Times New Roman" w:cs="Times New Roman"/>
          <w:sz w:val="28"/>
          <w:szCs w:val="24"/>
        </w:rPr>
        <w:t>ceae</w:t>
      </w:r>
      <w:proofErr w:type="spellEnd"/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Род- 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Escherichia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>Вид –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E</w:t>
      </w:r>
      <w:r w:rsidRPr="00806C93">
        <w:rPr>
          <w:rFonts w:ascii="Times New Roman" w:hAnsi="Times New Roman" w:cs="Times New Roman"/>
          <w:sz w:val="28"/>
          <w:szCs w:val="24"/>
        </w:rPr>
        <w:t xml:space="preserve">. 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coli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Морфология. </w:t>
      </w:r>
      <w:r w:rsidRPr="00806C93">
        <w:rPr>
          <w:rFonts w:ascii="Times New Roman" w:hAnsi="Times New Roman" w:cs="Times New Roman"/>
          <w:sz w:val="28"/>
          <w:szCs w:val="24"/>
        </w:rPr>
        <w:t xml:space="preserve"> E.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coli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- короткие, в среднем 0,5-3,0 × 0,5-0,8 мкм палочки.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Грамотрицательны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В большинстве случаев они подвижны,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перитрихи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Некоторые варианты неподвижны. Многие штаммы образуют капсулу. Спор нет. 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 xml:space="preserve">Культивирование. </w:t>
      </w:r>
      <w:r w:rsidRPr="00806C93">
        <w:rPr>
          <w:rFonts w:ascii="Times New Roman" w:hAnsi="Times New Roman" w:cs="Times New Roman"/>
          <w:sz w:val="28"/>
          <w:szCs w:val="24"/>
        </w:rPr>
        <w:t xml:space="preserve">Факультативный анаэроб. Хорошо растет на простых питательных средах при 37° С и рН среды 7,2-7,8.  На МПА кишечная палочка образует мутноватые, слегка выпуклые влажные колонии с ровным краем. На МПБ дает равномерное помутнение. Культуры, имеющие капсулу, растут в виде слизистых колоний. Для идентификации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эшерихий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используют </w:t>
      </w:r>
      <w:proofErr w:type="gramStart"/>
      <w:r w:rsidRPr="00806C93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806C93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с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эозинметиленовым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синим (ЭМС). На среде </w:t>
      </w:r>
      <w:proofErr w:type="gramStart"/>
      <w:r w:rsidRPr="00806C93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806C93">
        <w:rPr>
          <w:rFonts w:ascii="Times New Roman" w:hAnsi="Times New Roman" w:cs="Times New Roman"/>
          <w:sz w:val="28"/>
          <w:szCs w:val="24"/>
        </w:rPr>
        <w:t xml:space="preserve"> кишечная палочка растет в виде малиново-красных колоний с металлическим блеском или без него. На среде ЭМС - в виде темно-фиолетовых колоний.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Ферментативные свойства</w:t>
      </w:r>
      <w:r w:rsidRPr="00806C93">
        <w:rPr>
          <w:rFonts w:ascii="Times New Roman" w:hAnsi="Times New Roman" w:cs="Times New Roman"/>
          <w:sz w:val="28"/>
          <w:szCs w:val="24"/>
        </w:rPr>
        <w:t xml:space="preserve">. Расщепляют лактозу, глюкозу,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мальтозу, сахарозу и </w:t>
      </w:r>
      <w:proofErr w:type="gramStart"/>
      <w:r w:rsidRPr="00806C93">
        <w:rPr>
          <w:rFonts w:ascii="Times New Roman" w:hAnsi="Times New Roman" w:cs="Times New Roman"/>
          <w:sz w:val="28"/>
          <w:szCs w:val="24"/>
        </w:rPr>
        <w:t>другие углеводы</w:t>
      </w:r>
      <w:proofErr w:type="gramEnd"/>
      <w:r w:rsidRPr="00806C93">
        <w:rPr>
          <w:rFonts w:ascii="Times New Roman" w:hAnsi="Times New Roman" w:cs="Times New Roman"/>
          <w:sz w:val="28"/>
          <w:szCs w:val="24"/>
        </w:rPr>
        <w:t xml:space="preserve"> и спирты с образованием кислоты и газа. Протеолитические свойства: образуют индол. Желатин не расщепляют. Отдельные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биовары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не ферментируют лактозу и сахарозу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Материал для исследования</w:t>
      </w:r>
      <w:r w:rsidRPr="00806C93">
        <w:rPr>
          <w:rFonts w:ascii="Times New Roman" w:hAnsi="Times New Roman" w:cs="Times New Roman"/>
          <w:sz w:val="28"/>
          <w:szCs w:val="24"/>
        </w:rPr>
        <w:t xml:space="preserve"> Испражнения.  Рвотные массы.</w:t>
      </w:r>
    </w:p>
    <w:p w:rsidR="00806C93" w:rsidRPr="00806C93" w:rsidRDefault="00806C93" w:rsidP="00806C93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Первый день. Испражнения и рвотные массы засевают на среду </w:t>
      </w:r>
      <w:proofErr w:type="gramStart"/>
      <w:r w:rsidRPr="00806C93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806C93">
        <w:rPr>
          <w:rFonts w:ascii="Times New Roman" w:hAnsi="Times New Roman" w:cs="Times New Roman"/>
          <w:sz w:val="28"/>
          <w:szCs w:val="24"/>
        </w:rPr>
        <w:t xml:space="preserve"> или ЭМС с помощью шпателя. Посев производят на 2-3 чашки, набирая для каждой чашки заново. Посевы помещают в термостат.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Второй день. Вынимают из термостата засеянные накануне чашки и просматривают их в падающем или проходящем свете. При наличии малиново-красных колоний на среде </w:t>
      </w:r>
      <w:proofErr w:type="gramStart"/>
      <w:r w:rsidRPr="00806C93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806C93">
        <w:rPr>
          <w:rFonts w:ascii="Times New Roman" w:hAnsi="Times New Roman" w:cs="Times New Roman"/>
          <w:sz w:val="28"/>
          <w:szCs w:val="24"/>
        </w:rPr>
        <w:t xml:space="preserve"> (с металлическим блеском или без него) или фиолетовых на среде ЭМС ставят пробную РА на стекле для дифференциации ЭПКП от других разновидностей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эшерихий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Для постановки пробной РА отбирают не менее 10 изолированных колоний, отмечая или нумеруя их на обратной стороне чашки; часть каждой намеченной колонии снимают петлей и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агглютинируют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в капле поливалентной сыворотки или иммуноглобулина. 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Испытывают только часть колонии, чтобы в случае положительной РА можно было из оставшейся части колонии выделить чистую культуру. Типовые или поливалентные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эшерихиозные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сыворотки изготовляют в производственных условиях. Поливалентные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эшерихиозные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ОК-сыворотки содержат антитела к нескольким О- и К-антигенам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эшерихий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С их помощью ориентировочно определяют принадлежность выделенной культуры к ЭПКП. 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Третий день. Вынимают из термостата посевы и просматривают их. На МПА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энтеропатогенные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кишечные палочки образуют обычно влажный, блестящий, сероватый налет, реже он бывает мутным. Выросшую на скошенном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агаре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культуру проверяют повторно в реакции агглютинации на стекле с поливалентными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эшерихиозными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сыворотками. Если выделенная </w:t>
      </w:r>
      <w:r w:rsidRPr="00806C93">
        <w:rPr>
          <w:rFonts w:ascii="Times New Roman" w:hAnsi="Times New Roman" w:cs="Times New Roman"/>
          <w:sz w:val="28"/>
          <w:szCs w:val="24"/>
        </w:rPr>
        <w:lastRenderedPageBreak/>
        <w:t xml:space="preserve">культура дает реакцию агглютинации с поливалентной сывороткой, то ее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агглютинируют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с каждой типовой сывороткой раздельно в разведении 1:5 - 1:10. Агглютинация с живой культурой имеет ориентировочное значение.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При ферментации сахаров реакция среды становится кислой и цвет индикатора изменяется. Если, помимо кислоты, образуется газ, в среде появляются пузырьки. Одновременно определяют подвижность бактерий: делают посев в полужидкий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уколом. Подвижные бактерии дают помутнение всей среды, неподвижные - растут только по уколу. 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Четвертый день. Производят учет изменений сред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Гисса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регистрируют образование индола и сероводорода. Большинство представителей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эшерихий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ферментирует углеводы с образованием кислоты и газа, расщепляет белковый питательный субстрат до образования индола. Учет пробирочной РА проводят при помощи лупы или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агглютиноскопа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Агглютинация с живой культурой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крупнохлопчатая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с убитой - мелкозернистая. Реакцию считают положительной, если агглютинация с гретой культурой отмечается в разведении сыворотки не ниже половины титра сыворотки, а живая культура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агглютинируется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сывороткой, разведенной не менее чем 1:200. </w:t>
      </w:r>
    </w:p>
    <w:p w:rsidR="00806C93" w:rsidRPr="00806C93" w:rsidRDefault="00806C93" w:rsidP="00806C93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ВЫДЕЛЕНИЕ И ИДЕНТИФИКАЦИЯ САЛЬМОНЕЛЛ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>Сем.-</w:t>
      </w:r>
      <w:proofErr w:type="spellStart"/>
      <w:r w:rsidRPr="00806C93">
        <w:rPr>
          <w:rFonts w:ascii="Times New Roman" w:hAnsi="Times New Roman" w:cs="Times New Roman"/>
          <w:sz w:val="28"/>
          <w:szCs w:val="24"/>
          <w:lang w:val="en-US"/>
        </w:rPr>
        <w:t>Enterobacteriaceae</w:t>
      </w:r>
      <w:proofErr w:type="spellEnd"/>
    </w:p>
    <w:p w:rsidR="00806C93" w:rsidRPr="002816AE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806C93">
        <w:rPr>
          <w:rFonts w:ascii="Times New Roman" w:hAnsi="Times New Roman" w:cs="Times New Roman"/>
          <w:sz w:val="28"/>
          <w:szCs w:val="24"/>
        </w:rPr>
        <w:t>Род</w:t>
      </w:r>
      <w:r w:rsidRPr="002816AE">
        <w:rPr>
          <w:rFonts w:ascii="Times New Roman" w:hAnsi="Times New Roman" w:cs="Times New Roman"/>
          <w:sz w:val="28"/>
          <w:szCs w:val="24"/>
          <w:lang w:val="en-US"/>
        </w:rPr>
        <w:t xml:space="preserve">- 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Salmonella</w:t>
      </w:r>
    </w:p>
    <w:p w:rsidR="00806C93" w:rsidRPr="002816AE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806C93">
        <w:rPr>
          <w:rFonts w:ascii="Times New Roman" w:hAnsi="Times New Roman" w:cs="Times New Roman"/>
          <w:sz w:val="28"/>
          <w:szCs w:val="24"/>
        </w:rPr>
        <w:t>Вид</w:t>
      </w:r>
      <w:r w:rsidRPr="002816AE">
        <w:rPr>
          <w:rFonts w:ascii="Times New Roman" w:hAnsi="Times New Roman" w:cs="Times New Roman"/>
          <w:sz w:val="28"/>
          <w:szCs w:val="24"/>
          <w:lang w:val="en-US"/>
        </w:rPr>
        <w:t xml:space="preserve"> –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S</w:t>
      </w:r>
      <w:r w:rsidRPr="002816AE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proofErr w:type="spellStart"/>
      <w:r w:rsidRPr="00806C93">
        <w:rPr>
          <w:rFonts w:ascii="Times New Roman" w:hAnsi="Times New Roman" w:cs="Times New Roman"/>
          <w:sz w:val="28"/>
          <w:szCs w:val="24"/>
          <w:lang w:val="en-US"/>
        </w:rPr>
        <w:t>typhi</w:t>
      </w:r>
      <w:proofErr w:type="spellEnd"/>
      <w:r w:rsidRPr="002816AE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r w:rsidRPr="00806C93">
        <w:rPr>
          <w:rFonts w:ascii="Times New Roman" w:hAnsi="Times New Roman" w:cs="Times New Roman"/>
          <w:sz w:val="28"/>
          <w:szCs w:val="24"/>
          <w:lang w:val="en-US"/>
        </w:rPr>
        <w:t>S</w:t>
      </w:r>
      <w:r w:rsidRPr="002816AE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proofErr w:type="spellStart"/>
      <w:r w:rsidRPr="00806C93">
        <w:rPr>
          <w:rFonts w:ascii="Times New Roman" w:hAnsi="Times New Roman" w:cs="Times New Roman"/>
          <w:sz w:val="28"/>
          <w:szCs w:val="24"/>
          <w:lang w:val="en-US"/>
        </w:rPr>
        <w:t>paratyphi</w:t>
      </w:r>
      <w:proofErr w:type="spellEnd"/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Морфология</w:t>
      </w:r>
      <w:r w:rsidRPr="00806C93">
        <w:rPr>
          <w:rFonts w:ascii="Times New Roman" w:hAnsi="Times New Roman" w:cs="Times New Roman"/>
          <w:sz w:val="28"/>
          <w:szCs w:val="24"/>
        </w:rPr>
        <w:t xml:space="preserve">. Мелкие, 1,0-3,0 × 0,6-0,8 мкм палочки с закругленными концами.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Грамотрицательны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Подвижны,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перитрихи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 Спор и капсул нет.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 xml:space="preserve">Культивирование. </w:t>
      </w:r>
      <w:r w:rsidRPr="00806C93">
        <w:rPr>
          <w:rFonts w:ascii="Times New Roman" w:hAnsi="Times New Roman" w:cs="Times New Roman"/>
          <w:sz w:val="28"/>
          <w:szCs w:val="24"/>
        </w:rPr>
        <w:t xml:space="preserve">Факультативные анаэробы. Хорошо растут на МПА и МПБ при 37° С и рН среды 7,2-7,4. На МПА образуют нежные, полупрозрачные, слегка выпуклые, блестящие колонии, в МПБ - равномерное помутнение. При первичном посеве материала от больных часто отмечают медленный рост сальмонелл. Для их накопления производят посев на среды обогащения: селенитовый бульон, среду Мюллера, среду Кауфмана. Используют также элективные среды: желчь и среду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Раппопорт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На дифференциально-диагностических средах </w:t>
      </w:r>
      <w:proofErr w:type="gramStart"/>
      <w:r w:rsidRPr="00806C93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806C93">
        <w:rPr>
          <w:rFonts w:ascii="Times New Roman" w:hAnsi="Times New Roman" w:cs="Times New Roman"/>
          <w:sz w:val="28"/>
          <w:szCs w:val="24"/>
        </w:rPr>
        <w:t xml:space="preserve">, ЭМС,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Плоскирева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сальмонеллы растут в виде бесцветных колоний, так как не расщепляют лактозу, входящую в состав среды. На ВСА через 48 ч они образуют колонии черного цвета, оставляющие след после того, как их снимают петлей (кроме сальмонелл паратифа А). У свежевыделенных культур S.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paratyphiВ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после инкубации в термостате в течение 18-20 ч и выдерживания при комнатной температуре в течение 1-2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сут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на периферии колонии образуется слизистый вал.</w:t>
      </w:r>
    </w:p>
    <w:p w:rsid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Ферментативные свойства</w:t>
      </w:r>
      <w:r w:rsidRPr="00806C93">
        <w:rPr>
          <w:rFonts w:ascii="Times New Roman" w:hAnsi="Times New Roman" w:cs="Times New Roman"/>
          <w:sz w:val="28"/>
          <w:szCs w:val="24"/>
        </w:rPr>
        <w:t xml:space="preserve">. Расщепляют глюкозу,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мальтозу с образованием кислоты и газа. Исключением являются возбудители брюшного </w:t>
      </w:r>
      <w:r w:rsidRPr="00806C93">
        <w:rPr>
          <w:rFonts w:ascii="Times New Roman" w:hAnsi="Times New Roman" w:cs="Times New Roman"/>
          <w:sz w:val="28"/>
          <w:szCs w:val="24"/>
        </w:rPr>
        <w:lastRenderedPageBreak/>
        <w:t xml:space="preserve">тифа (S.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typhi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), которые расщепляют эти сахара только до кислоты. Не ферментируют лактозу и сахарозу. Расщепляют белковые среды с образованием сероводорода. Индол не образуют. Желатин не разжижают</w:t>
      </w:r>
      <w:r>
        <w:rPr>
          <w:rFonts w:ascii="Times New Roman" w:hAnsi="Times New Roman" w:cs="Times New Roman"/>
          <w:b/>
          <w:sz w:val="28"/>
          <w:szCs w:val="24"/>
        </w:rPr>
        <w:t xml:space="preserve">. 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 xml:space="preserve">Материал для исследования </w:t>
      </w:r>
      <w:r w:rsidRPr="00806C93">
        <w:rPr>
          <w:rFonts w:ascii="Times New Roman" w:hAnsi="Times New Roman" w:cs="Times New Roman"/>
          <w:sz w:val="28"/>
          <w:szCs w:val="24"/>
        </w:rPr>
        <w:t xml:space="preserve"> Кровь. Испражнения. Моча. Дуоденальное содержимое.</w:t>
      </w:r>
    </w:p>
    <w:p w:rsidR="00806C93" w:rsidRPr="00806C93" w:rsidRDefault="00806C93" w:rsidP="00806C93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6C93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Первый день. Собранный материал сеют на дифференциальные среды и среды обогащения (селенитовую). На среду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Плоскирева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 ВСА засевают в 2 раза больше материала, чем на </w:t>
      </w:r>
      <w:proofErr w:type="gramStart"/>
      <w:r w:rsidRPr="00806C93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806C93">
        <w:rPr>
          <w:rFonts w:ascii="Times New Roman" w:hAnsi="Times New Roman" w:cs="Times New Roman"/>
          <w:sz w:val="28"/>
          <w:szCs w:val="24"/>
        </w:rPr>
        <w:t>, так как в первой есть факторы, задерживающие рост.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Второй день. Вынимают чашки из термостата (инкубация 18-24 ч) и просматривают выросшие колонии невооруженным глазом и при помощи лупы. Несколько (5-6) подозрительных колоний выделяют на среду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Олькеницкого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или Рассела. Посев производят следующим образом: снятую колонию осторожно, не задевая края пробирки, вносят в конденсационную жидкость, затем штрихами засевают всю скошенную поверхность среды и делают укол в глубину столбика для выявления газообразования. Укол следует производить в центр агарового столбика.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Пробирки с посевами ставят в термостат. Если исследуемый материал был посеян на среду обогащения, то через 18-24 ч производят высев со среды обогащения на чашки с дифференциальными средами. 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Третий день. Вынимают пробирки с посевами из термостата и просматривают характер роста. В состав комбинированных сред входят лактоза, глюкоза, иногда мочевина и индикатор. 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>Расщепление глюкозы происходит только в условиях анаэробиоза. Поэтому скошенная поверхность среды при расщеплении глюкозы не изменяется, а столбик окрашивается в цвет, соответствующий индикатору. Бактерии, расщепляющие лактозу и мочевину, изменяют цвет всей среды.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Если выделенные культуры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сбраживают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лактозу или расщепляют мочевину, меняя цвет всей среды, то они не являются сальмонеллами и можно дать отрицательный ответ.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Культуру, расщепляющую только глюкозу, подвергают дальнейшему изучению: делают мазки, окрашивают их по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. При наличии в мазках грамотрицательных палочек изучают их подвижность и ферментативные свойства. Подвижность можно определить в висячей капле или в раздавленной капле, а также по характеру роста в полужидкой среде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Гисса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или в 0,2%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агаре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>. При наличии подвижности при посеве уколом рост на среде диффузный, среда мутнеет.</w:t>
      </w:r>
    </w:p>
    <w:p w:rsidR="00806C93" w:rsidRP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 xml:space="preserve">Для выявления ферментативной активности производят посев на среды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Гисса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, МПБ, </w:t>
      </w:r>
      <w:proofErr w:type="spellStart"/>
      <w:r w:rsidRPr="00806C93">
        <w:rPr>
          <w:rFonts w:ascii="Times New Roman" w:hAnsi="Times New Roman" w:cs="Times New Roman"/>
          <w:sz w:val="28"/>
          <w:szCs w:val="24"/>
        </w:rPr>
        <w:t>пептонную</w:t>
      </w:r>
      <w:proofErr w:type="spellEnd"/>
      <w:r w:rsidRPr="00806C93">
        <w:rPr>
          <w:rFonts w:ascii="Times New Roman" w:hAnsi="Times New Roman" w:cs="Times New Roman"/>
          <w:sz w:val="28"/>
          <w:szCs w:val="24"/>
        </w:rPr>
        <w:t xml:space="preserve"> воду. В пробирки с последними средами опускают </w:t>
      </w:r>
      <w:r w:rsidRPr="00806C93">
        <w:rPr>
          <w:rFonts w:ascii="Times New Roman" w:hAnsi="Times New Roman" w:cs="Times New Roman"/>
          <w:sz w:val="28"/>
          <w:szCs w:val="24"/>
        </w:rPr>
        <w:lastRenderedPageBreak/>
        <w:t>(под пробку) индикаторные бумажки для определения индола и сероводорода. Делают также посев на лакмусовое молоко.</w:t>
      </w:r>
    </w:p>
    <w:p w:rsidR="00806C93" w:rsidRDefault="00806C93" w:rsidP="00806C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6C93">
        <w:rPr>
          <w:rFonts w:ascii="Times New Roman" w:hAnsi="Times New Roman" w:cs="Times New Roman"/>
          <w:sz w:val="28"/>
          <w:szCs w:val="24"/>
        </w:rPr>
        <w:t>Четвертый день. Учитывают биохимическую активность по результату ферментации углеводных и других сред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806C93" w:rsidRPr="00806C93" w:rsidRDefault="00806C93" w:rsidP="00806C93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5786928" cy="1668145"/>
            <wp:effectExtent l="0" t="0" r="4445" b="8255"/>
            <wp:docPr id="5" name="Рисунок 5" descr="https://ds04.infourok.ru/uploads/ex/125d/00175764-40cb77a4/hello_html_m53520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125d/00175764-40cb77a4/hello_html_m5352027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14" cy="16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17" w:rsidRPr="00A67317" w:rsidRDefault="00A67317" w:rsidP="00A67317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A67317">
        <w:rPr>
          <w:rFonts w:ascii="Times New Roman" w:hAnsi="Times New Roman" w:cs="Times New Roman"/>
          <w:b/>
          <w:sz w:val="28"/>
          <w:szCs w:val="24"/>
        </w:rPr>
        <w:t>ВЫДЕЛЕНИЕ И ИДЕНТИФИКАЦИЯ ШИГЕЛЛ</w:t>
      </w:r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>Сем.-</w:t>
      </w:r>
      <w:proofErr w:type="spellStart"/>
      <w:r w:rsidRPr="00A67317">
        <w:rPr>
          <w:rFonts w:ascii="Times New Roman" w:hAnsi="Times New Roman" w:cs="Times New Roman"/>
          <w:sz w:val="28"/>
          <w:szCs w:val="24"/>
          <w:lang w:val="en-US"/>
        </w:rPr>
        <w:t>Enterobacteriaceae</w:t>
      </w:r>
      <w:proofErr w:type="spellEnd"/>
    </w:p>
    <w:p w:rsidR="00A67317" w:rsidRPr="002816AE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A67317">
        <w:rPr>
          <w:rFonts w:ascii="Times New Roman" w:hAnsi="Times New Roman" w:cs="Times New Roman"/>
          <w:sz w:val="28"/>
          <w:szCs w:val="24"/>
        </w:rPr>
        <w:t>Род</w:t>
      </w:r>
      <w:r w:rsidRPr="002816AE">
        <w:rPr>
          <w:rFonts w:ascii="Times New Roman" w:hAnsi="Times New Roman" w:cs="Times New Roman"/>
          <w:sz w:val="28"/>
          <w:szCs w:val="24"/>
          <w:lang w:val="en-US"/>
        </w:rPr>
        <w:t xml:space="preserve">- </w:t>
      </w:r>
      <w:proofErr w:type="spellStart"/>
      <w:r w:rsidRPr="00A67317">
        <w:rPr>
          <w:rFonts w:ascii="Times New Roman" w:hAnsi="Times New Roman" w:cs="Times New Roman"/>
          <w:sz w:val="28"/>
          <w:szCs w:val="24"/>
          <w:lang w:val="en-US"/>
        </w:rPr>
        <w:t>Shigella</w:t>
      </w:r>
      <w:proofErr w:type="spellEnd"/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A67317">
        <w:rPr>
          <w:rFonts w:ascii="Times New Roman" w:hAnsi="Times New Roman" w:cs="Times New Roman"/>
          <w:sz w:val="28"/>
          <w:szCs w:val="24"/>
        </w:rPr>
        <w:t>Вид</w:t>
      </w:r>
      <w:r w:rsidRPr="00A67317">
        <w:rPr>
          <w:rFonts w:ascii="Times New Roman" w:hAnsi="Times New Roman" w:cs="Times New Roman"/>
          <w:sz w:val="28"/>
          <w:szCs w:val="24"/>
          <w:lang w:val="en-US"/>
        </w:rPr>
        <w:t xml:space="preserve"> –Sh. </w:t>
      </w:r>
      <w:proofErr w:type="spellStart"/>
      <w:r w:rsidRPr="00A67317">
        <w:rPr>
          <w:rFonts w:ascii="Times New Roman" w:hAnsi="Times New Roman" w:cs="Times New Roman"/>
          <w:sz w:val="28"/>
          <w:szCs w:val="24"/>
          <w:lang w:val="en-US"/>
        </w:rPr>
        <w:t>dysenteriae</w:t>
      </w:r>
      <w:proofErr w:type="spellEnd"/>
      <w:r w:rsidRPr="00A67317">
        <w:rPr>
          <w:rFonts w:ascii="Times New Roman" w:hAnsi="Times New Roman" w:cs="Times New Roman"/>
          <w:sz w:val="28"/>
          <w:szCs w:val="24"/>
          <w:lang w:val="en-US"/>
        </w:rPr>
        <w:t xml:space="preserve">, Sh. </w:t>
      </w:r>
      <w:proofErr w:type="spellStart"/>
      <w:r w:rsidRPr="00A67317">
        <w:rPr>
          <w:rFonts w:ascii="Times New Roman" w:hAnsi="Times New Roman" w:cs="Times New Roman"/>
          <w:sz w:val="28"/>
          <w:szCs w:val="24"/>
          <w:lang w:val="en-US"/>
        </w:rPr>
        <w:t>flexneri</w:t>
      </w:r>
      <w:proofErr w:type="spellEnd"/>
      <w:r w:rsidRPr="00A67317">
        <w:rPr>
          <w:rFonts w:ascii="Times New Roman" w:hAnsi="Times New Roman" w:cs="Times New Roman"/>
          <w:sz w:val="28"/>
          <w:szCs w:val="24"/>
          <w:lang w:val="en-US"/>
        </w:rPr>
        <w:t xml:space="preserve">, Sh. </w:t>
      </w:r>
      <w:proofErr w:type="spellStart"/>
      <w:r w:rsidRPr="00A67317">
        <w:rPr>
          <w:rFonts w:ascii="Times New Roman" w:hAnsi="Times New Roman" w:cs="Times New Roman"/>
          <w:sz w:val="28"/>
          <w:szCs w:val="24"/>
          <w:lang w:val="en-US"/>
        </w:rPr>
        <w:t>boydii</w:t>
      </w:r>
      <w:proofErr w:type="spellEnd"/>
      <w:r w:rsidRPr="00A67317">
        <w:rPr>
          <w:rFonts w:ascii="Times New Roman" w:hAnsi="Times New Roman" w:cs="Times New Roman"/>
          <w:sz w:val="28"/>
          <w:szCs w:val="24"/>
          <w:lang w:val="en-US"/>
        </w:rPr>
        <w:t xml:space="preserve">, Sh. </w:t>
      </w:r>
      <w:proofErr w:type="spellStart"/>
      <w:r w:rsidRPr="00A67317">
        <w:rPr>
          <w:rFonts w:ascii="Times New Roman" w:hAnsi="Times New Roman" w:cs="Times New Roman"/>
          <w:sz w:val="28"/>
          <w:szCs w:val="24"/>
          <w:lang w:val="en-US"/>
        </w:rPr>
        <w:t>sonnei</w:t>
      </w:r>
      <w:proofErr w:type="spellEnd"/>
    </w:p>
    <w:p w:rsidR="00A67317" w:rsidRPr="00A67317" w:rsidRDefault="00A67317" w:rsidP="00A6731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67317">
        <w:rPr>
          <w:rFonts w:ascii="Times New Roman" w:hAnsi="Times New Roman" w:cs="Times New Roman"/>
          <w:b/>
          <w:sz w:val="28"/>
          <w:szCs w:val="24"/>
        </w:rPr>
        <w:t xml:space="preserve">Морфология. </w:t>
      </w:r>
      <w:r w:rsidRPr="00A67317">
        <w:rPr>
          <w:rFonts w:ascii="Times New Roman" w:hAnsi="Times New Roman" w:cs="Times New Roman"/>
          <w:sz w:val="28"/>
          <w:szCs w:val="24"/>
        </w:rPr>
        <w:t xml:space="preserve">Небольшие (2-3 × 0,4-0,6 мкм) палочки с закругленными концами. Нет спор, жгутиков и капсул.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Грамотрицательны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>.</w:t>
      </w:r>
    </w:p>
    <w:p w:rsidR="00A67317" w:rsidRPr="00A67317" w:rsidRDefault="00A67317" w:rsidP="00A67317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b/>
          <w:sz w:val="28"/>
          <w:szCs w:val="24"/>
        </w:rPr>
        <w:t>Культивирование</w:t>
      </w:r>
      <w:r w:rsidRPr="00A67317">
        <w:rPr>
          <w:rFonts w:ascii="Times New Roman" w:hAnsi="Times New Roman" w:cs="Times New Roman"/>
          <w:sz w:val="28"/>
          <w:szCs w:val="24"/>
        </w:rPr>
        <w:t xml:space="preserve">. Факультативные анаэробы. Размножаются на МПА и МПБ при температуре 37° С и рН 7,2-7,4. Элективными и дифференциально-диагностическими средами для них являются среды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Плоскирева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Эндо, ЭМС. Растут в виде небольших, полупрозрачных, сероватых, круглых колоний, размером 15-2 мм в S-форме. Исключением являются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шигеллыЗонне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которые образуют крупные, плоские, мутные, с изрезанными краями колонии R-формы. В жидких питательных средах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шигеллы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дают равномерную муть, R-формы образуют осадок.</w:t>
      </w:r>
    </w:p>
    <w:p w:rsidR="00A67317" w:rsidRPr="00A67317" w:rsidRDefault="00A67317" w:rsidP="00A67317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b/>
          <w:sz w:val="28"/>
          <w:szCs w:val="24"/>
        </w:rPr>
        <w:t>Ферментативные свойства</w:t>
      </w:r>
      <w:r w:rsidRPr="00A67317">
        <w:rPr>
          <w:rFonts w:ascii="Times New Roman" w:hAnsi="Times New Roman" w:cs="Times New Roman"/>
          <w:sz w:val="28"/>
          <w:szCs w:val="24"/>
        </w:rPr>
        <w:t xml:space="preserve">. Они расщепляют углеводы без газообразования, не расщепляют лактозу и сахарозу. Исключением являются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шигеллыЗонне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которые на 2-3-й сутки расщепляют эти углеводы. Протеолитические свойства: образование индола и сероводорода непостоянно, молоко свертывают, желатин не разжижают. По отношению к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маннитушигеллы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делятся на расщепляющие и не расщепляющие </w:t>
      </w:r>
    </w:p>
    <w:p w:rsidR="00A67317" w:rsidRPr="00A67317" w:rsidRDefault="00A67317" w:rsidP="00A6731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67317">
        <w:rPr>
          <w:rFonts w:ascii="Times New Roman" w:hAnsi="Times New Roman" w:cs="Times New Roman"/>
          <w:b/>
          <w:sz w:val="28"/>
          <w:szCs w:val="24"/>
        </w:rPr>
        <w:t>Материал для исследования</w:t>
      </w:r>
      <w:r w:rsidRPr="00A67317">
        <w:rPr>
          <w:rFonts w:ascii="Times New Roman" w:hAnsi="Times New Roman" w:cs="Times New Roman"/>
          <w:sz w:val="28"/>
          <w:szCs w:val="24"/>
        </w:rPr>
        <w:t xml:space="preserve"> Испражнения. Секционный материал. Пищевые продукты.</w:t>
      </w:r>
    </w:p>
    <w:p w:rsidR="00A67317" w:rsidRPr="00A67317" w:rsidRDefault="00A67317" w:rsidP="00A6731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67317">
        <w:rPr>
          <w:rFonts w:ascii="Times New Roman" w:hAnsi="Times New Roman" w:cs="Times New Roman"/>
          <w:b/>
          <w:sz w:val="28"/>
          <w:szCs w:val="24"/>
        </w:rPr>
        <w:t>Ход исследования</w:t>
      </w:r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 xml:space="preserve">Первый день. При наличии в испражнениях гноя, слизи, крови, эти примеси захватывали петлей промывают изотоническим р-м натрия хлорида и наносят на чашку Петри с дифференциальной средой. Испражнения в </w:t>
      </w:r>
      <w:r w:rsidRPr="00A67317">
        <w:rPr>
          <w:rFonts w:ascii="Times New Roman" w:hAnsi="Times New Roman" w:cs="Times New Roman"/>
          <w:sz w:val="28"/>
          <w:szCs w:val="24"/>
        </w:rPr>
        <w:lastRenderedPageBreak/>
        <w:t xml:space="preserve">глицериновой смеси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эмульгируют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каплю эмульсии наносят на среду и шпателем втирают ее. Дифференциальными средами для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шигелл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являются среды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Плоскирева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Эндо и ЭМС. Среда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Плоскирева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одновременно является и элективной средой. Параллельно с прямым посевом материал засевают на среду обогащения – селенитовый бульон. Посев производят в соотношении 1:4, 1:5. Все посевы помещают в термостат. </w:t>
      </w:r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 xml:space="preserve">Второй день. Засеянные чашки вынимают из термостата, просматривают невооруженным глазом или через лупу. Подозрительные колонии (бесцветные) в количестве 4-6 отсевают на среду Рассела и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>. Посев производят штрихами по скошенной поверхности и уколом в агаровый столбик. Засеянную среду Рассела помещают в те</w:t>
      </w:r>
      <w:r>
        <w:rPr>
          <w:rFonts w:ascii="Times New Roman" w:hAnsi="Times New Roman" w:cs="Times New Roman"/>
          <w:sz w:val="28"/>
          <w:szCs w:val="24"/>
        </w:rPr>
        <w:t xml:space="preserve">рмостат на 18-24 ч (параллельно </w:t>
      </w:r>
      <w:r w:rsidRPr="00A67317">
        <w:rPr>
          <w:rFonts w:ascii="Times New Roman" w:hAnsi="Times New Roman" w:cs="Times New Roman"/>
          <w:sz w:val="28"/>
          <w:szCs w:val="24"/>
        </w:rPr>
        <w:t>делают пересев из селенитовой среды на дифференциальные среды).</w:t>
      </w:r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 xml:space="preserve">Третий день. Вынимают посевы, сделанные на среду Рассела, из термостата. Культуры, не расщепившие лактозу, подвергают дальнейшему изучению: делают мазки, окрашивают по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Граму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. При наличии грамотрицательных палочек производят посев на среды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Гисса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>, бульон с индикаторными бумажками (для выявления индола и сероводорода) и на лакмусовое молоко. Засеянные среды ставят в термостат на 18-24 ч.</w:t>
      </w:r>
    </w:p>
    <w:p w:rsid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 xml:space="preserve">Четвертый день. Вынимают посевы из термостата и учитывают результат. Культуры, подозрительные по своим ферментативным и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культуральным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свойствам в отношении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шигелл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>, подвергают серологической идентификации. При отсутствии таких культур дают отрицательный ответ.</w:t>
      </w:r>
    </w:p>
    <w:p w:rsid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67317" w:rsidRDefault="00A67317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67317">
        <w:rPr>
          <w:rFonts w:ascii="Times New Roman" w:hAnsi="Times New Roman" w:cs="Times New Roman"/>
          <w:b/>
          <w:sz w:val="28"/>
          <w:szCs w:val="24"/>
        </w:rPr>
        <w:lastRenderedPageBreak/>
        <w:t>День</w:t>
      </w:r>
      <w:r w:rsidR="009F36FF">
        <w:rPr>
          <w:rFonts w:ascii="Times New Roman" w:hAnsi="Times New Roman" w:cs="Times New Roman"/>
          <w:b/>
          <w:sz w:val="28"/>
          <w:szCs w:val="24"/>
        </w:rPr>
        <w:t xml:space="preserve"> 8, 9. </w:t>
      </w:r>
      <w:r w:rsidRPr="00A67317">
        <w:rPr>
          <w:rFonts w:ascii="Times New Roman" w:hAnsi="Times New Roman" w:cs="Times New Roman"/>
          <w:b/>
          <w:sz w:val="28"/>
          <w:szCs w:val="24"/>
        </w:rPr>
        <w:t>Дисбактериоз. Этапы Исследования.</w:t>
      </w:r>
    </w:p>
    <w:p w:rsid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 xml:space="preserve">Дисбактериоз - это любые количественные или качественные изменения типичной для данного биотопа нормальной микрофлоры человека, возникающие в результате воздействия на макро– или микроорганизм различных неблагоприятных факторов. </w:t>
      </w:r>
    </w:p>
    <w:p w:rsidR="00A67317" w:rsidRPr="00A67317" w:rsidRDefault="00A67317" w:rsidP="00A6731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>Этапы исследования:</w:t>
      </w:r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>1 день: приготовление разведений фекалий и засев материала на плотные элективные и дифференциальные питательные среды (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Плоскирева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ЖСА, </w:t>
      </w:r>
      <w:proofErr w:type="gramStart"/>
      <w:r w:rsidRPr="00A67317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A67317">
        <w:rPr>
          <w:rFonts w:ascii="Times New Roman" w:hAnsi="Times New Roman" w:cs="Times New Roman"/>
          <w:sz w:val="28"/>
          <w:szCs w:val="24"/>
        </w:rPr>
        <w:t xml:space="preserve">, Эндо кровяной, желчно-кровяной,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Сабуро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скошенный МПА по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Шукевичу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), на среды Вильсона —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Блера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(2 пробы: гретая и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негретая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),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Блаурокка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>. Параллельно с прямым посевом испражнений делают посев на среды обогащения. Производится подготовка чашки с глюкозной средой для определения антагонистической активности исследуемой флоры.</w:t>
      </w:r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 xml:space="preserve">2 день: просмотр чашек Петри, изучение выросших колоний, пересев подозрительных колоний со сред </w:t>
      </w:r>
      <w:proofErr w:type="gramStart"/>
      <w:r w:rsidRPr="00A67317">
        <w:rPr>
          <w:rFonts w:ascii="Times New Roman" w:hAnsi="Times New Roman" w:cs="Times New Roman"/>
          <w:sz w:val="28"/>
          <w:szCs w:val="24"/>
        </w:rPr>
        <w:t>Эндо</w:t>
      </w:r>
      <w:proofErr w:type="gramEnd"/>
      <w:r w:rsidRPr="00A6731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Плоскирева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на среду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Клиглера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; характеристика роста на скошенном МПА по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Шукевичу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(наличие или отсутствие ползучего роста), высев со среды накопления на плотные питательные среды (висмут-сульфитная среда); снятие подозрительных колоний с желчно-кровяного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с Эндо с кровью на кровяной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; просмотр пробирок со средой Вильсона —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Блера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>, пересев подозрительных колоний.</w:t>
      </w:r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 xml:space="preserve">3 день: просмотр чашек со средами ЖСА (микроскопия, постановка тестов: плазма,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и др.),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Сабуро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(микроскопия; дальнейшая идентификация), кровяной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(микроскопия, дальнейшая идентификация, биохимический ряд для идентификации энтерококков: молоко с синькой,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>, ЭДДС, EF-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), просмотр чашек на анаэробы, учет результатов роста на скошенной среде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Клиглера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(мазки, агглютинация), постановка пестрых рядов.</w:t>
      </w:r>
    </w:p>
    <w:p w:rsidR="00A67317" w:rsidRPr="00A67317" w:rsidRDefault="00A67317" w:rsidP="00A673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 xml:space="preserve">4 день: учет результатов биохимических тестов на стафилококки, энтерококки,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энтеробактерии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анаэробы. Определение вида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кандид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. Постановка чувствительности к антибиотикам выделенных культур. Просмотр чашек с висмут-сульфитной средой, снятие подозрительных колоний на среду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Клиглера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. Посев на чашку с глюкозной средой музейных патогенных культур (S.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typhimurium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Sh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sonnei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St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aureus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и др.) для определения антагонистической активности исследуемой микрофлоры.5 день: просмотр пробирок со средой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Блаурокка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(микроскопия), учет чувствительности к антибиотикам выделенных культур; отбор подозрительных культур со среды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Клиглера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агглютинация, постановка пестрых рядов, чувствительности к антибиотикам выделенных культур; просмотр среды Вильсона —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Блера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при почернении среды с гретой культурой — постановка пестрого ряда (молоко с синькой, глюкоза, лактоза,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маннит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</w:t>
      </w:r>
      <w:r w:rsidRPr="00A67317">
        <w:rPr>
          <w:rFonts w:ascii="Times New Roman" w:hAnsi="Times New Roman" w:cs="Times New Roman"/>
          <w:sz w:val="28"/>
          <w:szCs w:val="24"/>
        </w:rPr>
        <w:lastRenderedPageBreak/>
        <w:t xml:space="preserve">сахароза,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дульцит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>, мальтоза; МПА кровяной, ЖСА). Учет антагонистической активности</w:t>
      </w:r>
    </w:p>
    <w:p w:rsidR="00A67317" w:rsidRDefault="00A67317" w:rsidP="006F206E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A67317">
        <w:rPr>
          <w:rFonts w:ascii="Times New Roman" w:hAnsi="Times New Roman" w:cs="Times New Roman"/>
          <w:sz w:val="28"/>
          <w:szCs w:val="24"/>
        </w:rPr>
        <w:t xml:space="preserve">6 день: идентификация выделенных культур, высеянных со среды накопления, учет чувствительности к антибиотикам выделенных культур. Идентификация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клостридий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по классическим методикам. Выдача окончательного ответа. Все штаммы, подозрительные по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культуральным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 и биохимическим признакам в отношении принадлежности к патогенным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энтеробактериям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 xml:space="preserve">, должны быть идентифицированы </w:t>
      </w:r>
      <w:proofErr w:type="spellStart"/>
      <w:r w:rsidRPr="00A67317">
        <w:rPr>
          <w:rFonts w:ascii="Times New Roman" w:hAnsi="Times New Roman" w:cs="Times New Roman"/>
          <w:sz w:val="28"/>
          <w:szCs w:val="24"/>
        </w:rPr>
        <w:t>серологически</w:t>
      </w:r>
      <w:proofErr w:type="spellEnd"/>
      <w:r w:rsidRPr="00A67317">
        <w:rPr>
          <w:rFonts w:ascii="Times New Roman" w:hAnsi="Times New Roman" w:cs="Times New Roman"/>
          <w:sz w:val="28"/>
          <w:szCs w:val="24"/>
        </w:rPr>
        <w:t>.</w:t>
      </w:r>
    </w:p>
    <w:p w:rsidR="00A67317" w:rsidRDefault="00A67317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F206E" w:rsidRDefault="00A67317" w:rsidP="006F206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A673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 w:rsidR="009F36FF">
        <w:rPr>
          <w:rFonts w:ascii="Times New Roman" w:hAnsi="Times New Roman" w:cs="Times New Roman"/>
          <w:b/>
          <w:sz w:val="28"/>
          <w:szCs w:val="28"/>
        </w:rPr>
        <w:t>10.</w:t>
      </w:r>
      <w:r w:rsidRPr="00A67317">
        <w:rPr>
          <w:rFonts w:ascii="Times New Roman" w:hAnsi="Times New Roman" w:cs="Times New Roman"/>
          <w:b/>
          <w:sz w:val="28"/>
          <w:szCs w:val="28"/>
        </w:rPr>
        <w:t xml:space="preserve"> Иммунодиагностика.</w:t>
      </w:r>
    </w:p>
    <w:p w:rsidR="00DB5A48" w:rsidRPr="00DB5A48" w:rsidRDefault="00DB5A48" w:rsidP="00DB5A48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Реакция агглютинации</w:t>
      </w:r>
    </w:p>
    <w:p w:rsidR="00A67317" w:rsidRPr="00DB5A48" w:rsidRDefault="00DB5A48" w:rsidP="006F206E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 xml:space="preserve">Реакция агглютинации (РА) – это склеивание и выпадение в осадок микробов или других клеток под действием антител в присутствии электролита (изотонического раствора натрия хлорида). Образовавшийся осадок называют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агглютинатом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>.</w:t>
      </w:r>
    </w:p>
    <w:p w:rsidR="00DB5A48" w:rsidRPr="00DB5A48" w:rsidRDefault="00DB5A48" w:rsidP="006F206E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 xml:space="preserve">Реакцию агглютинации для серодиагностики широко применяют при брюшном тифе, паратифах (реакция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Видаля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>), бруцеллезе (реакция Райта) и др. Антителом при этом является сыворотка больного, а антигеном – известный микроб.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 xml:space="preserve">Постановка реакции. Существует два метода проведения этой реакции: 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реакция агглютинации на стекле</w:t>
      </w:r>
      <w:r>
        <w:rPr>
          <w:rFonts w:ascii="Times New Roman" w:hAnsi="Times New Roman" w:cs="Times New Roman"/>
          <w:sz w:val="28"/>
          <w:szCs w:val="24"/>
        </w:rPr>
        <w:t xml:space="preserve"> (ориентировочная)</w:t>
      </w:r>
      <w:r w:rsidRPr="00DB5A48">
        <w:rPr>
          <w:rFonts w:ascii="Times New Roman" w:hAnsi="Times New Roman" w:cs="Times New Roman"/>
          <w:sz w:val="28"/>
          <w:szCs w:val="24"/>
        </w:rPr>
        <w:t xml:space="preserve">: На обезжиренное предметное стекло наносят 2 капли специфической сыворотки и каплю изотонического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раствора.Неадсорбированные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 сыворотки предварительно разводят в соотношении 1:5 - 1:25. Капли на стекло наносят так, чтобы между ними было расстояние. Восковым карандашом на стекле помечают, где какая капля. Культуру петлей или пипеткой тщательно растирают на стекле, а потом вносят в каплю изотонического раствора и в одну из капель сыворотки, размешивая в каждой до образования гомогенной взвеси. Капля сыворотки, в которую не внесена культура, является контролем сыворотки.</w:t>
      </w:r>
    </w:p>
    <w:p w:rsidR="00DB5A48" w:rsidRPr="00DB5A48" w:rsidRDefault="00DB5A48" w:rsidP="00DB5A48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 xml:space="preserve">Реакция протекает при комнатной температуре в течение 1-3 мин. Контроль сыворотки должен оставаться прозрачным, а в контроле антигена должна наблюдаться равномерная муть. Если в капле, где культура смешана с сывороткой, появятся хлопья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агглютината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 на фоне прозрачной жидкости, результат реакции считают положительным. При отрицательном результате реакции в капле будет равномерная муть, как в контроле антигена.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Развернутая реакция агглютинации </w:t>
      </w:r>
      <w:r w:rsidRPr="00DB5A48">
        <w:rPr>
          <w:rFonts w:ascii="Times New Roman" w:hAnsi="Times New Roman" w:cs="Times New Roman"/>
          <w:sz w:val="28"/>
          <w:szCs w:val="24"/>
        </w:rPr>
        <w:t>(в пробирках):</w:t>
      </w:r>
      <w:r>
        <w:rPr>
          <w:rFonts w:ascii="Times New Roman" w:hAnsi="Times New Roman" w:cs="Times New Roman"/>
          <w:sz w:val="28"/>
          <w:szCs w:val="24"/>
        </w:rPr>
        <w:t> </w:t>
      </w:r>
      <w:r w:rsidRPr="00DB5A48">
        <w:rPr>
          <w:rFonts w:ascii="Times New Roman" w:hAnsi="Times New Roman" w:cs="Times New Roman"/>
          <w:sz w:val="28"/>
          <w:szCs w:val="24"/>
        </w:rPr>
        <w:t xml:space="preserve">Готовят последовательные, чаще всего двукратные разведения сыворотки. Сыворотку больного обычно разводят от 1:50 до 1:1600, иммунную - до титра или до половины титра. Титр агглютинирующей сыворотки - ее максимальное разведение, в котором она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агглютинирует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 гомологичные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клетки.Разведение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 сыворотки: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 xml:space="preserve"> 1) ставят в штатив нужное количество пробирок одинакового диаметра, высоты и конфигурации дна;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2) на каждой пробирке указывают степень разведения сыворотки, кроме того, на 1-й пробирке пишут номер опыта или название антигена. На пробирках контролей пишут "КС" - контроль сыворотки и "КА" - контроль антигена;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3) во все пробирки наливают по 1 мл изотонического раствора;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lastRenderedPageBreak/>
        <w:t>4) в отдельной пробирке готовят исходное разведение сыворотки;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5) готовят последовательные двукратные разведения сыворотки.После того как сделаны разведения сыворотки, во все пробирки, кроме контроля сыворотки, вносят по 1-2 капли антигена. В пробирках при этом должна появиться небольшая равномерная муть. Контроль сыворотки остается прозрачным.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Пробирки тщательно встряхивают и помещают в термостат (37° С). Предварительный учет результатов реакции производят через 2 ч, а окончательный - спустя 18-20 ч (выдерживая при комнатной температуре).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Учет результатов как начинают с контролей. Контроль сыворотки должен оставаться прозрачным, контроль антигена - равномерно мутным. Просматривают пробирки в проходящем свете невооруженным глазом.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 xml:space="preserve">При положительном результате реакции в пробирках видны зерна или хлопья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агглютината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Агглютинат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 постепенно оседает на дно в виде "зонтика", а жидкость над осадком просветляется. Различают мелкозернистую и хлопьевидную агглютинацию. Мелкозернистая (О-агглютинация) получается при работе с О-сыворотками*. Хлопьевидная (Н) - при взаимодействии подвижных м/о со жгутиковыми Н-сыворотками.Интенсивность реакции выражают следующим образом: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++++ все клетки осели, жидкость в пробирке совершенно прозрачна. Результат реакции резко положительный.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+++ осадок меньше, нет полного просветления жидкости. Результат реакции положительный.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++ осадок еще меньше, жидкость мутная. Результат реакции слабо положительный.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+ незначительный осадок, жидкость мутная. Сомнительный результат реакции.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- осадка нет, жидкость равномерно мутная, как в контроле антигена. Отрицательный результат реакции.</w:t>
      </w:r>
    </w:p>
    <w:p w:rsidR="00DB5A48" w:rsidRPr="00DB5A48" w:rsidRDefault="00DB5A48" w:rsidP="00DB5A48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Реакция преципитации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В реакции преципитации происходит выпадение в осадок специфического иммунного комплекса, состоящего из растворимого антигена (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лизата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>, экстракта, (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аптена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>) и специфического антитела в присутствии электролитов.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Образующееся в результате этой реакции мутное кольцо или осадок называют преципитатом. От реакции агглютинации эта реакция в основном отличается размером частиц антигена.</w:t>
      </w:r>
    </w:p>
    <w:p w:rsidR="00DB5A48" w:rsidRPr="00DB5A48" w:rsidRDefault="00DB5A48" w:rsidP="00DB5A48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lastRenderedPageBreak/>
        <w:t>Реакцию преципитации обычно применяют для определения антигена при диагностике ряда инфекций (сибирская язва, менингит и др.)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 xml:space="preserve">Реакция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кольцепреципитации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. В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преципитационную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 пробирку с помощью пастеровской пипетки вносят 0,2 — 0,3 мл (5—6 капель) сыворотки (сыворотка не должна попадать на стенки пробирки). На сыворотку осторожно наслаивают антиген в таком же объеме, наливая его тонкой пастеровской пипеткой по стенке пробирки. Пробирку при этом держат в наклонном положении. При правильном наслаивании между сывороткой и антигеном должна получиться четкая граница. Осторожно, чтобы не перемешать жидкости, пробирку ставят в штатив. При положительном результате реакции на границе антигена и антитела образуется мутное «кольцо» — преципитат.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>Реакцию сопровождают рядом контролей. Очень важна последовательность внесения в пробирку ингредиентов реакции. Нельзя наслаивать сыворотку на антиген (в контроле - на изотонический раствор), так как относительная плотность сыворотки больше, она опустится на дно пробирки, и граница между жидкостями не выявится.</w:t>
      </w:r>
    </w:p>
    <w:p w:rsidR="00DB5A48" w:rsidRPr="00DB5A48" w:rsidRDefault="00DB5A48" w:rsidP="00DB5A4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A48">
        <w:rPr>
          <w:rFonts w:ascii="Times New Roman" w:hAnsi="Times New Roman" w:cs="Times New Roman"/>
          <w:sz w:val="28"/>
          <w:szCs w:val="24"/>
        </w:rPr>
        <w:t xml:space="preserve">Эта издавна используемая реакция преципитации, предложенная для определения токсичности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коринебактерий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 дифтерии, ставится на фосфатно-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пептонномагаре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 в чашке Петри. Вдоль ее посередине помещают полоску стерильной фильтровальной бумаги, смоченной антитоксической сывороткой. После подсушивания на расстоянии 1 см от края полоски бляшками диаметром 10 мм подсевают выделенные культуры. В одной чашке можно сеять от 3 до 10 культур, одна из которых, контрольная, должна быть заведомо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токсигенной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 xml:space="preserve">. Посевы помещают в термостат. Учет реакций проводят через 24-48-72 ч. Если культура </w:t>
      </w:r>
      <w:proofErr w:type="spellStart"/>
      <w:r w:rsidRPr="00DB5A48">
        <w:rPr>
          <w:rFonts w:ascii="Times New Roman" w:hAnsi="Times New Roman" w:cs="Times New Roman"/>
          <w:sz w:val="28"/>
          <w:szCs w:val="24"/>
        </w:rPr>
        <w:t>токсигенная</w:t>
      </w:r>
      <w:proofErr w:type="spellEnd"/>
      <w:r w:rsidRPr="00DB5A48">
        <w:rPr>
          <w:rFonts w:ascii="Times New Roman" w:hAnsi="Times New Roman" w:cs="Times New Roman"/>
          <w:sz w:val="28"/>
          <w:szCs w:val="24"/>
        </w:rPr>
        <w:t>, на некотором расстоянии от полоски бумаги возникают линии преципитата, совпадающие с линиями преципитата контрольной культуры. Они имеют вид «стрел-усиков», которые хорошо видны в проходящем свете.</w:t>
      </w:r>
    </w:p>
    <w:p w:rsidR="00DB5A48" w:rsidRDefault="00DB5A48" w:rsidP="00DB5A48">
      <w:pPr>
        <w:spacing w:after="160" w:line="259" w:lineRule="auto"/>
        <w:rPr>
          <w:sz w:val="24"/>
        </w:rPr>
      </w:pPr>
    </w:p>
    <w:p w:rsidR="00DB5A48" w:rsidRDefault="00DB5A48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59677C" w:rsidRDefault="0059677C" w:rsidP="0059677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7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 w:rsidR="009F36FF">
        <w:rPr>
          <w:rFonts w:ascii="Times New Roman" w:hAnsi="Times New Roman" w:cs="Times New Roman"/>
          <w:b/>
          <w:sz w:val="28"/>
          <w:szCs w:val="28"/>
        </w:rPr>
        <w:t>11.</w:t>
      </w:r>
      <w:r w:rsidRPr="0059677C">
        <w:rPr>
          <w:rFonts w:ascii="Times New Roman" w:hAnsi="Times New Roman" w:cs="Times New Roman"/>
          <w:b/>
          <w:sz w:val="28"/>
          <w:szCs w:val="28"/>
        </w:rPr>
        <w:t xml:space="preserve"> Утилизация отработанного материа</w:t>
      </w:r>
      <w:r>
        <w:rPr>
          <w:rFonts w:ascii="Times New Roman" w:hAnsi="Times New Roman" w:cs="Times New Roman"/>
          <w:b/>
          <w:sz w:val="28"/>
          <w:szCs w:val="28"/>
        </w:rPr>
        <w:t xml:space="preserve">ла, дезинфекция и стерилизация </w:t>
      </w:r>
      <w:r w:rsidRPr="0059677C">
        <w:rPr>
          <w:rFonts w:ascii="Times New Roman" w:hAnsi="Times New Roman" w:cs="Times New Roman"/>
          <w:b/>
          <w:sz w:val="28"/>
          <w:szCs w:val="28"/>
        </w:rPr>
        <w:t>использованной лабораторной посуды, инструментария, средств защиты.</w:t>
      </w:r>
    </w:p>
    <w:p w:rsidR="0059677C" w:rsidRPr="00AF0E2D" w:rsidRDefault="00AF0E2D" w:rsidP="0059677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F0E2D">
        <w:rPr>
          <w:rFonts w:ascii="Times New Roman" w:hAnsi="Times New Roman" w:cs="Times New Roman"/>
          <w:sz w:val="28"/>
          <w:szCs w:val="27"/>
          <w:shd w:val="clear" w:color="auto" w:fill="FFFFFF"/>
        </w:rPr>
        <w:t>Сбор, использование, обезвреживание, размещение, хранение, транспортировка, учет и утилизация медицинских отходов должны осуществляться с соблюдением требований Санитарных правил в зависимости от степени их эпидемиологической, токсикологической и радиационной опасности, а также негативного воздействия на человека и среду обитания человека.</w:t>
      </w:r>
    </w:p>
    <w:p w:rsidR="00AF0E2D" w:rsidRPr="00AF0E2D" w:rsidRDefault="00AF0E2D" w:rsidP="00AF0E2D">
      <w:pPr>
        <w:pStyle w:val="a5"/>
        <w:numPr>
          <w:ilvl w:val="0"/>
          <w:numId w:val="11"/>
        </w:numPr>
        <w:ind w:left="0" w:firstLine="709"/>
        <w:jc w:val="both"/>
        <w:rPr>
          <w:rFonts w:eastAsiaTheme="minorEastAsia"/>
          <w:sz w:val="32"/>
          <w:szCs w:val="28"/>
        </w:rPr>
      </w:pPr>
      <w:r>
        <w:rPr>
          <w:sz w:val="28"/>
          <w:szCs w:val="27"/>
          <w:shd w:val="clear" w:color="auto" w:fill="FFFFFF"/>
        </w:rPr>
        <w:t>О</w:t>
      </w:r>
      <w:r w:rsidRPr="00AF0E2D">
        <w:rPr>
          <w:sz w:val="28"/>
          <w:szCs w:val="27"/>
          <w:shd w:val="clear" w:color="auto" w:fill="FFFFFF"/>
        </w:rPr>
        <w:t>тходы, не имеющие контакт с биологическими жидкостями пациентов, инфекционными больными (</w:t>
      </w:r>
      <w:proofErr w:type="spellStart"/>
      <w:r w:rsidRPr="00AF0E2D">
        <w:rPr>
          <w:sz w:val="28"/>
          <w:szCs w:val="27"/>
          <w:shd w:val="clear" w:color="auto" w:fill="FFFFFF"/>
        </w:rPr>
        <w:t>эпидемиологически</w:t>
      </w:r>
      <w:proofErr w:type="spellEnd"/>
      <w:r w:rsidRPr="00AF0E2D">
        <w:rPr>
          <w:sz w:val="28"/>
          <w:szCs w:val="27"/>
          <w:shd w:val="clear" w:color="auto" w:fill="FFFFFF"/>
        </w:rPr>
        <w:t xml:space="preserve"> безопасные отходы, по составу приближенные к ТКО, далее - класс А), в том числе: использованные средства личной гигиены и предметы ухода однократного применения больных неинфекционными заболеваниями; канцелярские принадлежности, упаковка, мебель, инвентарь, потерявшие потребительские свойства; сметы от уборки территории; пищевые отходы центральных пищеблоков, столовых для работников </w:t>
      </w:r>
      <w:proofErr w:type="spellStart"/>
      <w:r w:rsidRPr="00AF0E2D">
        <w:rPr>
          <w:sz w:val="28"/>
          <w:szCs w:val="27"/>
          <w:shd w:val="clear" w:color="auto" w:fill="FFFFFF"/>
        </w:rPr>
        <w:t>мединских</w:t>
      </w:r>
      <w:proofErr w:type="spellEnd"/>
      <w:r w:rsidRPr="00AF0E2D">
        <w:rPr>
          <w:sz w:val="28"/>
          <w:szCs w:val="27"/>
          <w:shd w:val="clear" w:color="auto" w:fill="FFFFFF"/>
        </w:rPr>
        <w:t xml:space="preserve"> организаций, а также структурных подразделений организаций, осуществляющих медицинскую и (или) фармацевтическую деятельность, кроме подразделений инфекционного, в том числе фтизиатрического профиля</w:t>
      </w:r>
      <w:r>
        <w:rPr>
          <w:sz w:val="28"/>
          <w:szCs w:val="27"/>
          <w:shd w:val="clear" w:color="auto" w:fill="FFFFFF"/>
        </w:rPr>
        <w:t xml:space="preserve">. </w:t>
      </w:r>
      <w:r w:rsidRPr="00AF0E2D">
        <w:rPr>
          <w:sz w:val="28"/>
          <w:szCs w:val="27"/>
          <w:shd w:val="clear" w:color="auto" w:fill="FFFFFF"/>
        </w:rPr>
        <w:t>Сбор медицинских отходов класса А должен осуществляться в многоразовые емкости или одноразовые пакеты. Цвет пакетов может быть любой, за исключением желтого и красного.</w:t>
      </w:r>
    </w:p>
    <w:p w:rsidR="00AF0E2D" w:rsidRPr="00AF0E2D" w:rsidRDefault="00AF0E2D" w:rsidP="00AF0E2D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>О</w:t>
      </w:r>
      <w:r w:rsidRPr="00AF0E2D">
        <w:rPr>
          <w:rFonts w:ascii="Times New Roman" w:eastAsia="Times New Roman" w:hAnsi="Times New Roman" w:cs="Times New Roman"/>
          <w:sz w:val="28"/>
          <w:szCs w:val="27"/>
        </w:rPr>
        <w:t>тходы, инфицированные и потенциально инфицированные микроорганизмами 3-4 групп патогенности (</w:t>
      </w:r>
      <w:proofErr w:type="spellStart"/>
      <w:r w:rsidRPr="00AF0E2D">
        <w:rPr>
          <w:rFonts w:ascii="Times New Roman" w:eastAsia="Times New Roman" w:hAnsi="Times New Roman" w:cs="Times New Roman"/>
          <w:sz w:val="28"/>
          <w:szCs w:val="27"/>
        </w:rPr>
        <w:t>эпидемиологически</w:t>
      </w:r>
      <w:proofErr w:type="spellEnd"/>
      <w:r w:rsidRPr="00AF0E2D">
        <w:rPr>
          <w:rFonts w:ascii="Times New Roman" w:eastAsia="Times New Roman" w:hAnsi="Times New Roman" w:cs="Times New Roman"/>
          <w:sz w:val="28"/>
          <w:szCs w:val="27"/>
        </w:rPr>
        <w:t xml:space="preserve"> опасные отходы, далее - класс Б), в том числе: материалы и инструменты, предметы, загрязненные кровью и (или) другими биологическими жидкостями; патологоанатомические отходы; органические операционные отходы (органы, ткани); пищевые отходы и материалы, контактировавшие с больными инфекционными болезнями, вызванными микроорг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анизмами 3-4 групп патогенности. </w:t>
      </w:r>
      <w:r w:rsidRPr="00AF0E2D">
        <w:rPr>
          <w:rFonts w:ascii="Times New Roman" w:hAnsi="Times New Roman" w:cs="Times New Roman"/>
          <w:sz w:val="28"/>
          <w:szCs w:val="27"/>
          <w:shd w:val="clear" w:color="auto" w:fill="FFFFFF"/>
        </w:rPr>
        <w:t>Медицинские отходы класса Б должны собираться работниками организации в одноразовую мягкую (пакеты) или твердую (</w:t>
      </w:r>
      <w:proofErr w:type="spellStart"/>
      <w:r w:rsidRPr="00AF0E2D">
        <w:rPr>
          <w:rFonts w:ascii="Times New Roman" w:hAnsi="Times New Roman" w:cs="Times New Roman"/>
          <w:sz w:val="28"/>
          <w:szCs w:val="27"/>
          <w:shd w:val="clear" w:color="auto" w:fill="FFFFFF"/>
        </w:rPr>
        <w:t>непрокалываемую</w:t>
      </w:r>
      <w:proofErr w:type="spellEnd"/>
      <w:r w:rsidRPr="00AF0E2D">
        <w:rPr>
          <w:rFonts w:ascii="Times New Roman" w:hAnsi="Times New Roman" w:cs="Times New Roman"/>
          <w:sz w:val="28"/>
          <w:szCs w:val="27"/>
          <w:shd w:val="clear" w:color="auto" w:fill="FFFFFF"/>
        </w:rPr>
        <w:t>) упаковку (контейнеры) желтого цвета или в упаковку, имеющие желтую маркировку, в зависимости от морфологического состава отходов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</w:p>
    <w:p w:rsidR="00AF0E2D" w:rsidRPr="00AF0E2D" w:rsidRDefault="00AF0E2D" w:rsidP="00AF0E2D">
      <w:pPr>
        <w:pStyle w:val="a5"/>
        <w:numPr>
          <w:ilvl w:val="0"/>
          <w:numId w:val="11"/>
        </w:numPr>
        <w:ind w:left="0" w:firstLine="709"/>
        <w:jc w:val="both"/>
        <w:rPr>
          <w:rFonts w:eastAsiaTheme="minorEastAsia"/>
          <w:sz w:val="32"/>
          <w:szCs w:val="28"/>
        </w:rPr>
      </w:pPr>
      <w:r>
        <w:rPr>
          <w:sz w:val="28"/>
          <w:szCs w:val="27"/>
          <w:shd w:val="clear" w:color="auto" w:fill="FFFFFF"/>
        </w:rPr>
        <w:t>О</w:t>
      </w:r>
      <w:r w:rsidRPr="00AF0E2D">
        <w:rPr>
          <w:sz w:val="28"/>
          <w:szCs w:val="27"/>
          <w:shd w:val="clear" w:color="auto" w:fill="FFFFFF"/>
        </w:rPr>
        <w:t>тходы от деятельности в области использования возбудителей инфекционных заболеваний 3-4 группы патогенности, а также в области использования генно-инженерно-модифицированных организмов в медицинских целях (</w:t>
      </w:r>
      <w:proofErr w:type="spellStart"/>
      <w:r w:rsidRPr="00AF0E2D">
        <w:rPr>
          <w:sz w:val="28"/>
          <w:szCs w:val="27"/>
          <w:shd w:val="clear" w:color="auto" w:fill="FFFFFF"/>
        </w:rPr>
        <w:t>эпидемиологически</w:t>
      </w:r>
      <w:proofErr w:type="spellEnd"/>
      <w:r w:rsidRPr="00AF0E2D">
        <w:rPr>
          <w:sz w:val="28"/>
          <w:szCs w:val="27"/>
          <w:shd w:val="clear" w:color="auto" w:fill="FFFFFF"/>
        </w:rPr>
        <w:t xml:space="preserve"> опасные отходы, далее - класс В), в том числе: отходы микробиологических, клинико-диагностических лабораторий; отходы, инфицированные и потенциально инфицированные микроорганизмами 3-4 групп патогенности; отходы сырья и продукции от деятельности по производству лекарственных средств и медицинских изделий, от производства и хранения биомедицинских клеточных продуктов; биологические отходы вивариев; живые вакцины, непригодные к использованию</w:t>
      </w:r>
      <w:r>
        <w:rPr>
          <w:sz w:val="28"/>
          <w:szCs w:val="27"/>
          <w:shd w:val="clear" w:color="auto" w:fill="FFFFFF"/>
        </w:rPr>
        <w:t xml:space="preserve">. </w:t>
      </w:r>
      <w:r>
        <w:rPr>
          <w:rFonts w:ascii="Tahoma" w:hAnsi="Tahoma" w:cs="Tahoma"/>
          <w:color w:val="303030"/>
          <w:sz w:val="27"/>
          <w:szCs w:val="27"/>
          <w:shd w:val="clear" w:color="auto" w:fill="FFFFFF"/>
        </w:rPr>
        <w:t> </w:t>
      </w:r>
      <w:r w:rsidRPr="00AF0E2D">
        <w:rPr>
          <w:sz w:val="28"/>
          <w:szCs w:val="28"/>
          <w:shd w:val="clear" w:color="auto" w:fill="FFFFFF"/>
        </w:rPr>
        <w:t xml:space="preserve">Медицинские отходы класса В должны собираться в </w:t>
      </w:r>
      <w:r w:rsidRPr="00AF0E2D">
        <w:rPr>
          <w:sz w:val="28"/>
          <w:szCs w:val="28"/>
          <w:shd w:val="clear" w:color="auto" w:fill="FFFFFF"/>
        </w:rPr>
        <w:lastRenderedPageBreak/>
        <w:t>одноразовую мягкую (пакеты) или твердую (</w:t>
      </w:r>
      <w:proofErr w:type="spellStart"/>
      <w:r w:rsidRPr="00AF0E2D">
        <w:rPr>
          <w:sz w:val="28"/>
          <w:szCs w:val="28"/>
          <w:shd w:val="clear" w:color="auto" w:fill="FFFFFF"/>
        </w:rPr>
        <w:t>непрокалываемую</w:t>
      </w:r>
      <w:proofErr w:type="spellEnd"/>
      <w:r w:rsidRPr="00AF0E2D">
        <w:rPr>
          <w:sz w:val="28"/>
          <w:szCs w:val="28"/>
          <w:shd w:val="clear" w:color="auto" w:fill="FFFFFF"/>
        </w:rPr>
        <w:t>) упаковку (контейнеры) красного цвета или имеющую красную маркировку.</w:t>
      </w:r>
    </w:p>
    <w:p w:rsidR="00AF0E2D" w:rsidRPr="00AF0E2D" w:rsidRDefault="00AF0E2D" w:rsidP="00AF0E2D">
      <w:pPr>
        <w:pStyle w:val="a5"/>
        <w:numPr>
          <w:ilvl w:val="0"/>
          <w:numId w:val="11"/>
        </w:numPr>
        <w:ind w:left="0" w:firstLine="709"/>
        <w:jc w:val="both"/>
        <w:rPr>
          <w:rFonts w:eastAsiaTheme="minorEastAsia"/>
          <w:sz w:val="32"/>
          <w:szCs w:val="28"/>
        </w:rPr>
      </w:pPr>
      <w:r>
        <w:rPr>
          <w:sz w:val="28"/>
          <w:szCs w:val="27"/>
          <w:shd w:val="clear" w:color="auto" w:fill="FFFFFF"/>
        </w:rPr>
        <w:t>О</w:t>
      </w:r>
      <w:r w:rsidRPr="00AF0E2D">
        <w:rPr>
          <w:sz w:val="28"/>
          <w:szCs w:val="27"/>
          <w:shd w:val="clear" w:color="auto" w:fill="FFFFFF"/>
        </w:rPr>
        <w:t>тходы, не подлежащие последующему использованию (</w:t>
      </w:r>
      <w:proofErr w:type="spellStart"/>
      <w:r w:rsidRPr="00AF0E2D">
        <w:rPr>
          <w:sz w:val="28"/>
          <w:szCs w:val="27"/>
          <w:shd w:val="clear" w:color="auto" w:fill="FFFFFF"/>
        </w:rPr>
        <w:t>токсикологически</w:t>
      </w:r>
      <w:proofErr w:type="spellEnd"/>
      <w:r w:rsidRPr="00AF0E2D">
        <w:rPr>
          <w:sz w:val="28"/>
          <w:szCs w:val="27"/>
          <w:shd w:val="clear" w:color="auto" w:fill="FFFFFF"/>
        </w:rPr>
        <w:t xml:space="preserve"> опасные отходы 1-4 классов опасности, далее - класс Г), в том числе: ртутьсодержащие предметы, приборы и оборудование; лекарственные (в том числе </w:t>
      </w:r>
      <w:proofErr w:type="spellStart"/>
      <w:r w:rsidRPr="00AF0E2D">
        <w:rPr>
          <w:sz w:val="28"/>
          <w:szCs w:val="27"/>
          <w:shd w:val="clear" w:color="auto" w:fill="FFFFFF"/>
        </w:rPr>
        <w:t>цитостатики</w:t>
      </w:r>
      <w:proofErr w:type="spellEnd"/>
      <w:r w:rsidRPr="00AF0E2D">
        <w:rPr>
          <w:sz w:val="28"/>
          <w:szCs w:val="27"/>
          <w:shd w:val="clear" w:color="auto" w:fill="FFFFFF"/>
        </w:rPr>
        <w:t xml:space="preserve">), диагностические, дезинфекционные средства; отходы от эксплуатации оборудования, транспорта, систем освещения, а также другие </w:t>
      </w:r>
      <w:proofErr w:type="spellStart"/>
      <w:r w:rsidRPr="00AF0E2D">
        <w:rPr>
          <w:sz w:val="28"/>
          <w:szCs w:val="27"/>
          <w:shd w:val="clear" w:color="auto" w:fill="FFFFFF"/>
        </w:rPr>
        <w:t>токсикологически</w:t>
      </w:r>
      <w:proofErr w:type="spellEnd"/>
      <w:r w:rsidRPr="00AF0E2D">
        <w:rPr>
          <w:sz w:val="28"/>
          <w:szCs w:val="27"/>
          <w:shd w:val="clear" w:color="auto" w:fill="FFFFFF"/>
        </w:rPr>
        <w:t xml:space="preserve"> опасные отходы, образующиеся в процессе осуществления медицинской, фармацевтической деятельности</w:t>
      </w:r>
      <w:r>
        <w:rPr>
          <w:sz w:val="28"/>
          <w:szCs w:val="27"/>
          <w:shd w:val="clear" w:color="auto" w:fill="FFFFFF"/>
        </w:rPr>
        <w:t>. Отходы</w:t>
      </w:r>
      <w:r w:rsidRPr="00AF0E2D">
        <w:rPr>
          <w:sz w:val="28"/>
          <w:szCs w:val="27"/>
          <w:shd w:val="clear" w:color="auto" w:fill="FFFFFF"/>
        </w:rPr>
        <w:t xml:space="preserve"> класса Г, должны собираться в маркированные емкости с плотно прилегающими крышками любого цвета (кроме желтого и красного), которые хранятся в специально выделенных помещениях для хранения медицинских отходов.</w:t>
      </w:r>
    </w:p>
    <w:p w:rsidR="00AF0E2D" w:rsidRPr="00AF0E2D" w:rsidRDefault="00AF0E2D" w:rsidP="00AF0E2D">
      <w:pPr>
        <w:pStyle w:val="a5"/>
        <w:numPr>
          <w:ilvl w:val="0"/>
          <w:numId w:val="11"/>
        </w:numPr>
        <w:ind w:left="0" w:firstLine="709"/>
        <w:jc w:val="both"/>
        <w:rPr>
          <w:rFonts w:eastAsiaTheme="minorEastAsia"/>
          <w:sz w:val="32"/>
          <w:szCs w:val="28"/>
        </w:rPr>
      </w:pPr>
      <w:r>
        <w:rPr>
          <w:sz w:val="28"/>
          <w:szCs w:val="27"/>
          <w:shd w:val="clear" w:color="auto" w:fill="FFFFFF"/>
        </w:rPr>
        <w:t>В</w:t>
      </w:r>
      <w:r w:rsidRPr="00AF0E2D">
        <w:rPr>
          <w:sz w:val="28"/>
          <w:szCs w:val="27"/>
          <w:shd w:val="clear" w:color="auto" w:fill="FFFFFF"/>
        </w:rPr>
        <w:t>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 (радиоактивные отходы, далее - класс Д)</w:t>
      </w:r>
      <w:r>
        <w:rPr>
          <w:sz w:val="28"/>
          <w:szCs w:val="27"/>
          <w:shd w:val="clear" w:color="auto" w:fill="FFFFFF"/>
        </w:rPr>
        <w:t xml:space="preserve">. </w:t>
      </w:r>
      <w:r w:rsidRPr="00AF0E2D">
        <w:rPr>
          <w:sz w:val="28"/>
          <w:szCs w:val="27"/>
          <w:shd w:val="clear" w:color="auto" w:fill="FFFFFF"/>
        </w:rPr>
        <w:t>Вывоз и обезвреживание медицинских отходов класса Д осуществляется организацией, имеющей разрешение (лицензию) на данный вид деятельности</w:t>
      </w:r>
      <w:r>
        <w:rPr>
          <w:sz w:val="28"/>
          <w:szCs w:val="27"/>
          <w:shd w:val="clear" w:color="auto" w:fill="FFFFFF"/>
        </w:rPr>
        <w:t>.</w:t>
      </w:r>
    </w:p>
    <w:p w:rsidR="00DB5A48" w:rsidRDefault="00DB5A48" w:rsidP="00AF0E2D">
      <w:pPr>
        <w:spacing w:after="160" w:line="259" w:lineRule="auto"/>
        <w:rPr>
          <w:sz w:val="24"/>
        </w:rPr>
      </w:pPr>
    </w:p>
    <w:p w:rsidR="00F65AB0" w:rsidRPr="00F65AB0" w:rsidRDefault="00F65AB0" w:rsidP="00F65AB0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F65AB0">
        <w:rPr>
          <w:rFonts w:ascii="Times New Roman" w:hAnsi="Times New Roman" w:cs="Times New Roman"/>
          <w:sz w:val="28"/>
          <w:szCs w:val="30"/>
          <w:shd w:val="clear" w:color="auto" w:fill="FFFFFF"/>
        </w:rPr>
        <w:t>Дезинфекция – система знаний и совокупность мероприятий по полному или селективному уничтожению патогенных и условно-патогенных микроорганизмов, спор и выделяемых токсинов.</w:t>
      </w:r>
    </w:p>
    <w:p w:rsidR="00AF0E2D" w:rsidRDefault="00044F5B" w:rsidP="00403DCC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Дезинфекция посуды.</w:t>
      </w:r>
    </w:p>
    <w:p w:rsidR="00403DCC" w:rsidRDefault="00403DCC" w:rsidP="00403DCC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Посуду, бывшую в потреблении, в обязательном порядке подвергают дезинфекции. Для дезинфекции используют дезинфицирующие растворы, такие как:</w:t>
      </w:r>
      <w:r w:rsidR="00044F5B">
        <w:rPr>
          <w:rFonts w:ascii="Times New Roman" w:hAnsi="Times New Roman" w:cs="Times New Roman"/>
          <w:sz w:val="28"/>
        </w:rPr>
        <w:t xml:space="preserve"> Централь, </w:t>
      </w:r>
      <w:proofErr w:type="spellStart"/>
      <w:r>
        <w:rPr>
          <w:rFonts w:ascii="Times New Roman" w:hAnsi="Times New Roman" w:cs="Times New Roman"/>
          <w:sz w:val="28"/>
        </w:rPr>
        <w:t>Абактерил</w:t>
      </w:r>
      <w:proofErr w:type="spellEnd"/>
      <w:r>
        <w:rPr>
          <w:rFonts w:ascii="Times New Roman" w:hAnsi="Times New Roman" w:cs="Times New Roman"/>
          <w:sz w:val="28"/>
        </w:rPr>
        <w:t xml:space="preserve"> и др. Дезинфицирующие растворы готовят в емкостях из стекла, пластмассы или покрытых эмалью в количествах, необходимых для полного погружения обрабатываемой посуды. </w:t>
      </w:r>
    </w:p>
    <w:p w:rsidR="00403DCC" w:rsidRDefault="00403DCC" w:rsidP="00403DCC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Посуду в перфорированной емкости опускают в бак с дезинфицирующим раствором и оставляют на определенное время. </w:t>
      </w:r>
    </w:p>
    <w:p w:rsidR="00403DCC" w:rsidRDefault="00403DCC" w:rsidP="00403DCC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дезинфекции посуду промывают водопроводной водой до исчезновения запаха </w:t>
      </w:r>
      <w:proofErr w:type="spellStart"/>
      <w:r>
        <w:rPr>
          <w:rFonts w:ascii="Times New Roman" w:hAnsi="Times New Roman" w:cs="Times New Roman"/>
          <w:sz w:val="28"/>
        </w:rPr>
        <w:t>дезсредства</w:t>
      </w:r>
      <w:proofErr w:type="spellEnd"/>
      <w:r>
        <w:rPr>
          <w:rFonts w:ascii="Times New Roman" w:hAnsi="Times New Roman" w:cs="Times New Roman"/>
          <w:sz w:val="28"/>
        </w:rPr>
        <w:t xml:space="preserve"> и подвергают мойке растворами моющих сред</w:t>
      </w:r>
      <w:r w:rsidR="00917E33">
        <w:rPr>
          <w:rFonts w:ascii="Times New Roman" w:hAnsi="Times New Roman" w:cs="Times New Roman"/>
          <w:sz w:val="28"/>
        </w:rPr>
        <w:t xml:space="preserve">ств. В лаборатории используют моющие средства, такие как: СМС – средство моющее синтетическое, Лотос, Астра, Прогресс (жидкость). Посуду замачивают в моющих средствах на </w:t>
      </w:r>
      <w:proofErr w:type="spellStart"/>
      <w:r w:rsidR="00917E33">
        <w:rPr>
          <w:rFonts w:ascii="Times New Roman" w:hAnsi="Times New Roman" w:cs="Times New Roman"/>
          <w:sz w:val="28"/>
        </w:rPr>
        <w:t>на</w:t>
      </w:r>
      <w:proofErr w:type="spellEnd"/>
      <w:r w:rsidR="00917E33">
        <w:rPr>
          <w:rFonts w:ascii="Times New Roman" w:hAnsi="Times New Roman" w:cs="Times New Roman"/>
          <w:sz w:val="28"/>
        </w:rPr>
        <w:t xml:space="preserve"> 25-30 минут при полном погружении. В этом же растворе посуду моют с помощью ерша. </w:t>
      </w:r>
    </w:p>
    <w:p w:rsidR="00917E33" w:rsidRPr="00917E33" w:rsidRDefault="00917E33" w:rsidP="00403DC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17E33">
        <w:rPr>
          <w:rFonts w:ascii="Times New Roman" w:hAnsi="Times New Roman" w:cs="Times New Roman"/>
          <w:sz w:val="28"/>
          <w:szCs w:val="24"/>
        </w:rPr>
        <w:t>Стерилизация – это обеспложивание, т. е. полное освобождение объектов окружающей среды от микроорганизмов и их спор. Существуют различные способы стерилизации, в основе которых лежит создание таких условий, при которых жизнедеятельность микроорганизмов была бы нарушена.</w:t>
      </w:r>
    </w:p>
    <w:p w:rsidR="00917E33" w:rsidRPr="00917E33" w:rsidRDefault="00917E33" w:rsidP="00917E33">
      <w:pPr>
        <w:pStyle w:val="a5"/>
        <w:numPr>
          <w:ilvl w:val="0"/>
          <w:numId w:val="13"/>
        </w:numPr>
        <w:ind w:left="142" w:firstLine="425"/>
        <w:jc w:val="both"/>
        <w:rPr>
          <w:rFonts w:eastAsiaTheme="minorEastAsia"/>
          <w:sz w:val="28"/>
        </w:rPr>
      </w:pPr>
      <w:r w:rsidRPr="00917E33">
        <w:rPr>
          <w:sz w:val="28"/>
        </w:rPr>
        <w:lastRenderedPageBreak/>
        <w:t xml:space="preserve">Стерилизация с помощью высокой температуры. - Эта стерилизация представляет собой прокаливание на пламени спиртовки. С помощью этого метода можно простерилизовать иглы и петли для посева, пинцет </w:t>
      </w:r>
      <w:proofErr w:type="spellStart"/>
      <w:r w:rsidRPr="00917E33">
        <w:rPr>
          <w:sz w:val="28"/>
        </w:rPr>
        <w:t>идр</w:t>
      </w:r>
      <w:proofErr w:type="spellEnd"/>
      <w:r w:rsidRPr="00917E33">
        <w:rPr>
          <w:sz w:val="28"/>
        </w:rPr>
        <w:t>. Петлю или иглу поднести к пламени и держать до тех пор, пока она не покраснеет, после этого инструмент считается стерильным.</w:t>
      </w:r>
    </w:p>
    <w:p w:rsidR="00917E33" w:rsidRPr="00B3275D" w:rsidRDefault="00917E33" w:rsidP="00917E33">
      <w:pPr>
        <w:pStyle w:val="a5"/>
        <w:numPr>
          <w:ilvl w:val="0"/>
          <w:numId w:val="13"/>
        </w:numPr>
        <w:ind w:left="142" w:firstLine="425"/>
        <w:jc w:val="both"/>
        <w:rPr>
          <w:sz w:val="28"/>
          <w:szCs w:val="28"/>
        </w:rPr>
      </w:pPr>
      <w:r w:rsidRPr="00B3275D">
        <w:rPr>
          <w:sz w:val="28"/>
          <w:szCs w:val="28"/>
        </w:rPr>
        <w:t xml:space="preserve">Кипячение - </w:t>
      </w:r>
      <w:r w:rsidR="00B3275D" w:rsidRPr="00B3275D">
        <w:rPr>
          <w:sz w:val="28"/>
          <w:szCs w:val="28"/>
        </w:rPr>
        <w:t>простейший способ стерилизации. Кипячением в дистиллированной воде стерилизуют мембранные фильтры. Режим стерилизации для мембранных фильтров – 30 – 60 мин с момента энергичного закипания воды. Металлические инструменты, мелкие стеклянные детали лучше всего кипятить в специальных закрытых приборах – стерилизаторах. В микробиологической практике таким способом стерилизации пользуются редко в связи с тем, что продолжительное кипячение может повредить обрабатываемый материал, а сокращение времени кипячения может не обеспечить стерильности.</w:t>
      </w:r>
    </w:p>
    <w:p w:rsidR="00917E33" w:rsidRPr="00B3275D" w:rsidRDefault="00917E33" w:rsidP="005308FA">
      <w:pPr>
        <w:pStyle w:val="a5"/>
        <w:numPr>
          <w:ilvl w:val="0"/>
          <w:numId w:val="13"/>
        </w:numPr>
        <w:ind w:left="142" w:firstLine="709"/>
        <w:jc w:val="both"/>
        <w:rPr>
          <w:rFonts w:eastAsiaTheme="minorEastAsia"/>
          <w:sz w:val="28"/>
          <w:szCs w:val="28"/>
        </w:rPr>
      </w:pPr>
      <w:r w:rsidRPr="00B3275D">
        <w:rPr>
          <w:sz w:val="28"/>
          <w:szCs w:val="28"/>
        </w:rPr>
        <w:t xml:space="preserve">Стерилизация паром под давлением - </w:t>
      </w:r>
      <w:r w:rsidR="00B3275D" w:rsidRPr="00B3275D">
        <w:rPr>
          <w:sz w:val="28"/>
          <w:szCs w:val="28"/>
        </w:rPr>
        <w:t>один из наиболее эффективных методов стерилизации, так как стерилизуемый объект подвергается одновременному воздействию как высокой температуры, так и повышенному давлению пара. Погибают как вегетативные клетки, так и споры микроорганизмов. Процесс проводится в специальных приборах – автоклавах, закрывающихся герметично. Основные и</w:t>
      </w:r>
      <w:r w:rsidR="00B3275D">
        <w:rPr>
          <w:sz w:val="28"/>
          <w:szCs w:val="28"/>
        </w:rPr>
        <w:t>спользуемые режимы стерилизации</w:t>
      </w:r>
      <w:r w:rsidR="00B3275D" w:rsidRPr="00B3275D">
        <w:rPr>
          <w:sz w:val="28"/>
          <w:szCs w:val="28"/>
        </w:rPr>
        <w:t xml:space="preserve">следующие: 15 – 30 мин. при избыточном давлении 0,5 </w:t>
      </w:r>
      <w:proofErr w:type="spellStart"/>
      <w:r w:rsidR="00B3275D" w:rsidRPr="00B3275D">
        <w:rPr>
          <w:sz w:val="28"/>
          <w:szCs w:val="28"/>
        </w:rPr>
        <w:t>атм</w:t>
      </w:r>
      <w:proofErr w:type="spellEnd"/>
      <w:r w:rsidR="00B3275D" w:rsidRPr="00B3275D">
        <w:rPr>
          <w:sz w:val="28"/>
          <w:szCs w:val="28"/>
        </w:rPr>
        <w:t xml:space="preserve"> (температура достигает 110 – 112 °С); 15-45 мин при избыточном давлении 1,0 </w:t>
      </w:r>
      <w:proofErr w:type="spellStart"/>
      <w:r w:rsidR="00B3275D" w:rsidRPr="00B3275D">
        <w:rPr>
          <w:sz w:val="28"/>
          <w:szCs w:val="28"/>
        </w:rPr>
        <w:t>атм</w:t>
      </w:r>
      <w:proofErr w:type="spellEnd"/>
      <w:r w:rsidR="00B3275D" w:rsidRPr="00B3275D">
        <w:rPr>
          <w:sz w:val="28"/>
          <w:szCs w:val="28"/>
        </w:rPr>
        <w:t xml:space="preserve"> (температура достигает 121 °С); 10 – 30 мин при избыточном давлении 1,5 </w:t>
      </w:r>
      <w:proofErr w:type="spellStart"/>
      <w:r w:rsidR="00B3275D" w:rsidRPr="00B3275D">
        <w:rPr>
          <w:sz w:val="28"/>
          <w:szCs w:val="28"/>
        </w:rPr>
        <w:t>атм</w:t>
      </w:r>
      <w:proofErr w:type="spellEnd"/>
      <w:r w:rsidR="00B3275D" w:rsidRPr="00B3275D">
        <w:rPr>
          <w:sz w:val="28"/>
          <w:szCs w:val="28"/>
        </w:rPr>
        <w:t xml:space="preserve"> (температура достигает 126 °С). Таким способом стерилизуют питательные среды, растворы, посуду, инструменты, фильтры и т.</w:t>
      </w:r>
      <w:r w:rsidR="00B3275D">
        <w:rPr>
          <w:sz w:val="28"/>
          <w:szCs w:val="28"/>
        </w:rPr>
        <w:t>д.</w:t>
      </w:r>
    </w:p>
    <w:p w:rsidR="00917E33" w:rsidRDefault="00917E33" w:rsidP="00917E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E33" w:rsidRDefault="00917E33" w:rsidP="00917E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E33" w:rsidRPr="00B3275D" w:rsidRDefault="009F36FF" w:rsidP="00917E3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12 день. </w:t>
      </w:r>
      <w:r w:rsidR="00B3275D" w:rsidRPr="00B3275D">
        <w:rPr>
          <w:rFonts w:ascii="Times New Roman" w:hAnsi="Times New Roman" w:cs="Times New Roman"/>
          <w:b/>
          <w:sz w:val="28"/>
          <w:szCs w:val="24"/>
        </w:rPr>
        <w:t>Дифференцированный зачет.</w:t>
      </w:r>
    </w:p>
    <w:p w:rsidR="00B3275D" w:rsidRDefault="00B3275D" w:rsidP="00403DCC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</w:p>
    <w:p w:rsidR="00B3275D" w:rsidRDefault="00B3275D">
      <w:p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3275D" w:rsidRPr="00143ACF" w:rsidRDefault="00B3275D" w:rsidP="00B3275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 ПРАКТИКЕ</w:t>
      </w:r>
    </w:p>
    <w:p w:rsidR="00B3275D" w:rsidRPr="00143ACF" w:rsidRDefault="00B3275D" w:rsidP="00B3275D">
      <w:pPr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275D" w:rsidRPr="00143ACF" w:rsidRDefault="00B3275D" w:rsidP="00B3275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proofErr w:type="spellStart"/>
      <w:r>
        <w:rPr>
          <w:rFonts w:ascii="Times New Roman" w:hAnsi="Times New Roman"/>
          <w:sz w:val="24"/>
          <w:szCs w:val="24"/>
        </w:rPr>
        <w:t>Макина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Дарья Евгеньевна </w:t>
      </w:r>
    </w:p>
    <w:p w:rsidR="00B3275D" w:rsidRPr="00143ACF" w:rsidRDefault="00B3275D" w:rsidP="00B3275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275D" w:rsidRPr="00143ACF" w:rsidRDefault="00B3275D" w:rsidP="00B3275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 221</w:t>
      </w:r>
      <w:r w:rsidRPr="00143ACF">
        <w:rPr>
          <w:rFonts w:ascii="Times New Roman" w:hAnsi="Times New Roman"/>
          <w:sz w:val="24"/>
          <w:szCs w:val="24"/>
        </w:rPr>
        <w:t xml:space="preserve">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B3275D" w:rsidRPr="00143ACF" w:rsidRDefault="00B3275D" w:rsidP="00B3275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275D" w:rsidRPr="00143ACF" w:rsidRDefault="00B3275D" w:rsidP="00B3275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B3275D" w:rsidRPr="00143ACF" w:rsidRDefault="00B3275D" w:rsidP="00B3275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9.05 </w:t>
      </w:r>
      <w:r w:rsidRPr="00143ACF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21.05 </w:t>
      </w:r>
      <w:r w:rsidRPr="00143AC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22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B3275D" w:rsidRPr="00143ACF" w:rsidRDefault="00B3275D" w:rsidP="00B327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3275D" w:rsidRPr="00143ACF" w:rsidRDefault="00B3275D" w:rsidP="00B327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B3275D" w:rsidRPr="00143ACF" w:rsidRDefault="00B3275D" w:rsidP="00B327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B3275D" w:rsidRPr="00143ACF" w:rsidRDefault="00B3275D" w:rsidP="00B327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pStyle w:val="3"/>
              <w:spacing w:line="360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</w:tr>
      <w:tr w:rsidR="00B3275D" w:rsidRPr="00211C49" w:rsidTr="005308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B3275D" w:rsidP="005308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D" w:rsidRPr="00211C49" w:rsidRDefault="00866FAF" w:rsidP="005308F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3275D" w:rsidRDefault="00B3275D" w:rsidP="00403DCC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</w:p>
    <w:p w:rsidR="00B3275D" w:rsidRDefault="00B3275D">
      <w:p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B3275D" w:rsidRPr="00205FDE" w:rsidTr="005308FA">
        <w:tc>
          <w:tcPr>
            <w:tcW w:w="9571" w:type="dxa"/>
          </w:tcPr>
          <w:p w:rsidR="00B3275D" w:rsidRPr="00877961" w:rsidRDefault="00866FAF" w:rsidP="00866FAF">
            <w:pPr>
              <w:numPr>
                <w:ilvl w:val="0"/>
                <w:numId w:val="14"/>
              </w:numPr>
              <w:spacing w:after="0" w:line="360" w:lineRule="auto"/>
              <w:ind w:left="-12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325005" cy="6661555"/>
                  <wp:effectExtent l="0" t="323850" r="0" b="3111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20526_2056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39674" cy="667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FAF" w:rsidRDefault="00866FAF" w:rsidP="00B3275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66FAF" w:rsidRDefault="00866FAF" w:rsidP="00B3275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66FAF" w:rsidRDefault="00866FAF" w:rsidP="00866FAF">
      <w:pPr>
        <w:spacing w:after="0" w:line="360" w:lineRule="auto"/>
        <w:ind w:left="-170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7920355" cy="5940425"/>
            <wp:effectExtent l="0" t="990600" r="0" b="9747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526_2056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AF" w:rsidRDefault="00866FAF" w:rsidP="00B3275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66FAF" w:rsidRDefault="00866FAF" w:rsidP="00B3275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66FAF" w:rsidRDefault="00866FAF" w:rsidP="00B3275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3275D" w:rsidRDefault="00B3275D" w:rsidP="00403DCC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</w:p>
    <w:p w:rsidR="00B3275D" w:rsidRDefault="00B3275D">
      <w:p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66FAF" w:rsidRDefault="00866FAF" w:rsidP="00B3275D">
      <w:pPr>
        <w:pStyle w:val="a7"/>
        <w:spacing w:line="360" w:lineRule="auto"/>
        <w:jc w:val="center"/>
        <w:rPr>
          <w:i/>
          <w:iCs/>
          <w:sz w:val="18"/>
        </w:rPr>
      </w:pPr>
    </w:p>
    <w:p w:rsidR="00866FAF" w:rsidRDefault="00866FAF" w:rsidP="00866FAF">
      <w:pPr>
        <w:pStyle w:val="a7"/>
        <w:spacing w:line="360" w:lineRule="auto"/>
        <w:ind w:left="-1701"/>
        <w:jc w:val="center"/>
        <w:rPr>
          <w:i/>
          <w:iCs/>
          <w:sz w:val="18"/>
        </w:rPr>
      </w:pPr>
      <w:r>
        <w:rPr>
          <w:i/>
          <w:iCs/>
          <w:noProof/>
          <w:sz w:val="18"/>
        </w:rPr>
        <w:lastRenderedPageBreak/>
        <w:drawing>
          <wp:inline distT="0" distB="0" distL="0" distR="0">
            <wp:extent cx="7920355" cy="5940425"/>
            <wp:effectExtent l="0" t="990600" r="0" b="9747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526_2056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AF" w:rsidRDefault="00866FAF" w:rsidP="00B3275D">
      <w:pPr>
        <w:pStyle w:val="a7"/>
        <w:spacing w:line="360" w:lineRule="auto"/>
        <w:jc w:val="center"/>
        <w:rPr>
          <w:i/>
          <w:iCs/>
          <w:sz w:val="18"/>
        </w:rPr>
      </w:pPr>
    </w:p>
    <w:p w:rsidR="00866FAF" w:rsidRDefault="00866FAF" w:rsidP="00B3275D">
      <w:pPr>
        <w:pStyle w:val="a7"/>
        <w:spacing w:line="360" w:lineRule="auto"/>
        <w:jc w:val="center"/>
        <w:rPr>
          <w:i/>
          <w:iCs/>
          <w:sz w:val="18"/>
        </w:rPr>
      </w:pPr>
    </w:p>
    <w:p w:rsidR="00866FAF" w:rsidRDefault="00866FAF" w:rsidP="00866FAF">
      <w:pPr>
        <w:pStyle w:val="a7"/>
        <w:spacing w:line="360" w:lineRule="auto"/>
        <w:ind w:left="-1701"/>
        <w:jc w:val="right"/>
        <w:rPr>
          <w:iCs/>
          <w:sz w:val="22"/>
          <w:szCs w:val="24"/>
        </w:rPr>
      </w:pPr>
      <w:r>
        <w:rPr>
          <w:iCs/>
          <w:noProof/>
          <w:sz w:val="22"/>
          <w:szCs w:val="24"/>
        </w:rPr>
        <w:lastRenderedPageBreak/>
        <w:drawing>
          <wp:inline distT="0" distB="0" distL="0" distR="0">
            <wp:extent cx="7920355" cy="5940425"/>
            <wp:effectExtent l="0" t="990600" r="0" b="9747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526_2056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AF" w:rsidRDefault="00866FAF" w:rsidP="00B3275D">
      <w:pPr>
        <w:pStyle w:val="a7"/>
        <w:spacing w:line="360" w:lineRule="auto"/>
        <w:jc w:val="right"/>
        <w:rPr>
          <w:iCs/>
          <w:sz w:val="22"/>
          <w:szCs w:val="24"/>
        </w:rPr>
      </w:pPr>
    </w:p>
    <w:p w:rsidR="00B3275D" w:rsidRDefault="00866FAF" w:rsidP="00866FAF">
      <w:pPr>
        <w:pStyle w:val="a7"/>
        <w:spacing w:line="360" w:lineRule="auto"/>
        <w:ind w:left="-1701"/>
        <w:jc w:val="right"/>
        <w:rPr>
          <w:iCs/>
          <w:sz w:val="22"/>
          <w:szCs w:val="24"/>
        </w:rPr>
      </w:pPr>
      <w:r>
        <w:rPr>
          <w:iCs/>
          <w:noProof/>
          <w:sz w:val="22"/>
          <w:szCs w:val="24"/>
        </w:rPr>
        <w:lastRenderedPageBreak/>
        <w:drawing>
          <wp:inline distT="0" distB="0" distL="0" distR="0">
            <wp:extent cx="7920355" cy="5940425"/>
            <wp:effectExtent l="0" t="990600" r="0" b="9747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526_2057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33" w:rsidRPr="00403DCC" w:rsidRDefault="00917E33" w:rsidP="00403DCC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</w:p>
    <w:sectPr w:rsidR="00917E33" w:rsidRPr="00403DCC" w:rsidSect="00016B5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7BD6"/>
    <w:multiLevelType w:val="multilevel"/>
    <w:tmpl w:val="044C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04576"/>
    <w:multiLevelType w:val="hybridMultilevel"/>
    <w:tmpl w:val="073CDEC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9111F37"/>
    <w:multiLevelType w:val="hybridMultilevel"/>
    <w:tmpl w:val="2B5A60B8"/>
    <w:lvl w:ilvl="0" w:tplc="08285B8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D6F4B"/>
    <w:multiLevelType w:val="hybridMultilevel"/>
    <w:tmpl w:val="3C2CD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5793F"/>
    <w:multiLevelType w:val="hybridMultilevel"/>
    <w:tmpl w:val="65002CE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5" w15:restartNumberingAfterBreak="0">
    <w:nsid w:val="43985669"/>
    <w:multiLevelType w:val="hybridMultilevel"/>
    <w:tmpl w:val="08A28886"/>
    <w:lvl w:ilvl="0" w:tplc="08285B88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6EB6DCA"/>
    <w:multiLevelType w:val="hybridMultilevel"/>
    <w:tmpl w:val="C7C8CC96"/>
    <w:lvl w:ilvl="0" w:tplc="54F0148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7398C"/>
    <w:multiLevelType w:val="hybridMultilevel"/>
    <w:tmpl w:val="DEA4B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B34A2B"/>
    <w:multiLevelType w:val="hybridMultilevel"/>
    <w:tmpl w:val="0F6ACFA4"/>
    <w:lvl w:ilvl="0" w:tplc="EFB6A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C2948"/>
    <w:multiLevelType w:val="hybridMultilevel"/>
    <w:tmpl w:val="C6D43450"/>
    <w:lvl w:ilvl="0" w:tplc="EFB6AD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6D37C36"/>
    <w:multiLevelType w:val="hybridMultilevel"/>
    <w:tmpl w:val="08A28886"/>
    <w:lvl w:ilvl="0" w:tplc="08285B88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E162182"/>
    <w:multiLevelType w:val="hybridMultilevel"/>
    <w:tmpl w:val="5E4CEC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B0E0BF0"/>
    <w:multiLevelType w:val="hybridMultilevel"/>
    <w:tmpl w:val="D06A2D5A"/>
    <w:lvl w:ilvl="0" w:tplc="2402A4C4">
      <w:start w:val="1"/>
      <w:numFmt w:val="decimal"/>
      <w:lvlText w:val="%1."/>
      <w:lvlJc w:val="left"/>
      <w:pPr>
        <w:ind w:left="360" w:hanging="360"/>
      </w:pPr>
      <w:rPr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7F45F5"/>
    <w:multiLevelType w:val="hybridMultilevel"/>
    <w:tmpl w:val="2F902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7"/>
  </w:num>
  <w:num w:numId="5">
    <w:abstractNumId w:val="11"/>
  </w:num>
  <w:num w:numId="6">
    <w:abstractNumId w:val="9"/>
  </w:num>
  <w:num w:numId="7">
    <w:abstractNumId w:val="4"/>
  </w:num>
  <w:num w:numId="8">
    <w:abstractNumId w:val="1"/>
  </w:num>
  <w:num w:numId="9">
    <w:abstractNumId w:val="2"/>
  </w:num>
  <w:num w:numId="10">
    <w:abstractNumId w:val="13"/>
  </w:num>
  <w:num w:numId="11">
    <w:abstractNumId w:val="10"/>
  </w:num>
  <w:num w:numId="12">
    <w:abstractNumId w:val="0"/>
  </w:num>
  <w:num w:numId="13">
    <w:abstractNumId w:val="5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B5F"/>
    <w:rsid w:val="00016B5F"/>
    <w:rsid w:val="00044F5B"/>
    <w:rsid w:val="000910A6"/>
    <w:rsid w:val="00095F30"/>
    <w:rsid w:val="000C101E"/>
    <w:rsid w:val="001E1C5F"/>
    <w:rsid w:val="00207E93"/>
    <w:rsid w:val="002300E4"/>
    <w:rsid w:val="002816AE"/>
    <w:rsid w:val="002E5BDF"/>
    <w:rsid w:val="003B66AB"/>
    <w:rsid w:val="00403DCC"/>
    <w:rsid w:val="00471E14"/>
    <w:rsid w:val="005308FA"/>
    <w:rsid w:val="0059677C"/>
    <w:rsid w:val="00621E06"/>
    <w:rsid w:val="006F206E"/>
    <w:rsid w:val="00767AFF"/>
    <w:rsid w:val="00806C93"/>
    <w:rsid w:val="00866FAF"/>
    <w:rsid w:val="00876399"/>
    <w:rsid w:val="00917E33"/>
    <w:rsid w:val="00934DA7"/>
    <w:rsid w:val="009F36FF"/>
    <w:rsid w:val="00A67317"/>
    <w:rsid w:val="00AF0E2D"/>
    <w:rsid w:val="00B3275D"/>
    <w:rsid w:val="00D52F6F"/>
    <w:rsid w:val="00DB5A48"/>
    <w:rsid w:val="00EF13B8"/>
    <w:rsid w:val="00F235B5"/>
    <w:rsid w:val="00F65AB0"/>
    <w:rsid w:val="00FE5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CBEA1"/>
  <w15:docId w15:val="{B28A5C15-AF91-4599-8101-A128AA1F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B5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27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16B5F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016B5F"/>
    <w:rPr>
      <w:rFonts w:eastAsia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016B5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016B5F"/>
    <w:rPr>
      <w:rFonts w:eastAsia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016B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16B5F"/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16B5F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095F3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3275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7">
    <w:name w:val="footnote text"/>
    <w:basedOn w:val="a"/>
    <w:link w:val="a8"/>
    <w:uiPriority w:val="99"/>
    <w:rsid w:val="00B327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B3275D"/>
    <w:rPr>
      <w:rFonts w:eastAsia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B3275D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B3275D"/>
    <w:rPr>
      <w:rFonts w:eastAsia="Times New Roman"/>
      <w:color w:val="000000"/>
      <w:sz w:val="27"/>
      <w:szCs w:val="27"/>
      <w:shd w:val="clear" w:color="auto" w:fill="FFFFFF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3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08F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7A5BC-B9F7-4661-9A6B-6E2FABE61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8781</Words>
  <Characters>50053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2022-05-26T14:15:00Z</dcterms:created>
  <dcterms:modified xsi:type="dcterms:W3CDTF">2022-06-03T07:36:00Z</dcterms:modified>
</cp:coreProperties>
</file>