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0C1D7B" w:rsidRDefault="009051C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Кафедра анестезиологии и ре</w:t>
      </w:r>
      <w:r w:rsidRPr="000C1D7B">
        <w:rPr>
          <w:sz w:val="28"/>
          <w:szCs w:val="28"/>
        </w:rPr>
        <w:t>аниматологии ИПО</w:t>
      </w: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Зав. каф.: ДМН, профессор Грицан Алексей Иванович</w:t>
      </w:r>
    </w:p>
    <w:p w:rsidR="00000000" w:rsidRPr="000C1D7B" w:rsidRDefault="009051C4" w:rsidP="000C1D7B">
      <w:pPr>
        <w:ind w:left="142"/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32"/>
          <w:szCs w:val="32"/>
        </w:rPr>
      </w:pPr>
      <w:r w:rsidRPr="000C1D7B">
        <w:rPr>
          <w:sz w:val="32"/>
          <w:szCs w:val="32"/>
        </w:rPr>
        <w:t xml:space="preserve">РЕФЕРАТ </w:t>
      </w:r>
    </w:p>
    <w:p w:rsidR="00000000" w:rsidRPr="000C1D7B" w:rsidRDefault="002A1BC0" w:rsidP="000C1D7B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Виды анестезиологического обеспечения</w:t>
      </w:r>
    </w:p>
    <w:bookmarkEnd w:id="0"/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right"/>
        <w:rPr>
          <w:sz w:val="28"/>
          <w:szCs w:val="28"/>
        </w:rPr>
      </w:pPr>
    </w:p>
    <w:p w:rsidR="00000000" w:rsidRPr="000C1D7B" w:rsidRDefault="009051C4" w:rsidP="000C1D7B">
      <w:pPr>
        <w:jc w:val="right"/>
        <w:rPr>
          <w:sz w:val="28"/>
          <w:szCs w:val="28"/>
        </w:rPr>
      </w:pPr>
    </w:p>
    <w:p w:rsidR="00000000" w:rsidRPr="000C1D7B" w:rsidRDefault="009051C4" w:rsidP="000C1D7B">
      <w:pPr>
        <w:ind w:left="3544"/>
        <w:rPr>
          <w:sz w:val="28"/>
          <w:szCs w:val="28"/>
        </w:rPr>
      </w:pPr>
      <w:r w:rsidRPr="000C1D7B">
        <w:rPr>
          <w:sz w:val="28"/>
          <w:szCs w:val="28"/>
        </w:rPr>
        <w:t>Автор: ординатор 2 года обучения</w:t>
      </w:r>
    </w:p>
    <w:p w:rsidR="00000000" w:rsidRDefault="000C1D7B" w:rsidP="000C1D7B">
      <w:pPr>
        <w:ind w:left="3544"/>
        <w:rPr>
          <w:sz w:val="28"/>
          <w:szCs w:val="28"/>
        </w:rPr>
      </w:pPr>
      <w:r w:rsidRPr="000C1D7B">
        <w:rPr>
          <w:sz w:val="28"/>
          <w:szCs w:val="28"/>
        </w:rPr>
        <w:t>Грязнов Николай Николаевич</w:t>
      </w:r>
    </w:p>
    <w:p w:rsidR="000C1D7B" w:rsidRDefault="000C1D7B" w:rsidP="000C1D7B">
      <w:pPr>
        <w:ind w:left="3544"/>
        <w:rPr>
          <w:sz w:val="28"/>
          <w:szCs w:val="28"/>
        </w:rPr>
      </w:pPr>
    </w:p>
    <w:p w:rsidR="000C1D7B" w:rsidRDefault="000C1D7B" w:rsidP="000C1D7B">
      <w:pPr>
        <w:ind w:left="3544"/>
        <w:rPr>
          <w:sz w:val="28"/>
          <w:szCs w:val="28"/>
        </w:rPr>
      </w:pPr>
      <w:r>
        <w:rPr>
          <w:sz w:val="28"/>
          <w:szCs w:val="28"/>
        </w:rPr>
        <w:t>Проверил : ДМН, Ростовцев Сергей Иванович</w:t>
      </w:r>
    </w:p>
    <w:p w:rsidR="000C1D7B" w:rsidRDefault="000C1D7B" w:rsidP="000C1D7B">
      <w:pPr>
        <w:jc w:val="right"/>
        <w:rPr>
          <w:sz w:val="28"/>
          <w:szCs w:val="28"/>
        </w:rPr>
      </w:pPr>
    </w:p>
    <w:p w:rsidR="000C1D7B" w:rsidRPr="000C1D7B" w:rsidRDefault="000C1D7B" w:rsidP="000C1D7B">
      <w:pPr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Default="009051C4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Pr="000C1D7B" w:rsidRDefault="000C1D7B" w:rsidP="000C1D7B">
      <w:pPr>
        <w:jc w:val="center"/>
        <w:rPr>
          <w:sz w:val="28"/>
          <w:szCs w:val="28"/>
        </w:rPr>
      </w:pPr>
    </w:p>
    <w:p w:rsidR="00000000" w:rsidRPr="000C1D7B" w:rsidRDefault="009051C4" w:rsidP="000C1D7B">
      <w:pPr>
        <w:jc w:val="center"/>
        <w:rPr>
          <w:sz w:val="28"/>
          <w:szCs w:val="28"/>
        </w:rPr>
      </w:pPr>
    </w:p>
    <w:p w:rsidR="00000000" w:rsidRDefault="009051C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Красноярск, 201</w:t>
      </w:r>
      <w:r w:rsidR="002C10AA">
        <w:rPr>
          <w:sz w:val="28"/>
          <w:szCs w:val="28"/>
        </w:rPr>
        <w:t>9</w:t>
      </w: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Pr="000B23D4" w:rsidRDefault="000C1D7B" w:rsidP="000B23D4">
      <w:pPr>
        <w:spacing w:line="360" w:lineRule="auto"/>
        <w:jc w:val="center"/>
        <w:rPr>
          <w:sz w:val="28"/>
          <w:szCs w:val="28"/>
        </w:rPr>
      </w:pPr>
    </w:p>
    <w:p w:rsidR="000C1D7B" w:rsidRPr="00446BD8" w:rsidRDefault="000C1D7B" w:rsidP="00446BD8">
      <w:pPr>
        <w:spacing w:line="360" w:lineRule="auto"/>
        <w:rPr>
          <w:b/>
          <w:sz w:val="28"/>
          <w:szCs w:val="28"/>
        </w:rPr>
      </w:pPr>
    </w:p>
    <w:sdt>
      <w:sdtPr>
        <w:rPr>
          <w:rFonts w:ascii="Times New Roman" w:hAnsi="Times New Roman"/>
          <w:color w:val="auto"/>
          <w:sz w:val="28"/>
          <w:szCs w:val="28"/>
        </w:rPr>
        <w:id w:val="1062681629"/>
        <w:docPartObj>
          <w:docPartGallery w:val="Table of Contents"/>
          <w:docPartUnique/>
        </w:docPartObj>
      </w:sdtPr>
      <w:sdtEndPr>
        <w:rPr>
          <w:b/>
          <w:bCs/>
          <w:lang w:eastAsia="ar-SA"/>
        </w:rPr>
      </w:sdtEndPr>
      <w:sdtContent>
        <w:p w:rsidR="002C10AA" w:rsidRPr="002A1BC0" w:rsidRDefault="002C10AA" w:rsidP="002A1BC0">
          <w:pPr>
            <w:pStyle w:val="ae"/>
            <w:spacing w:line="360" w:lineRule="auto"/>
            <w:rPr>
              <w:rFonts w:ascii="Times New Roman" w:hAnsi="Times New Roman"/>
              <w:b/>
              <w:color w:val="auto"/>
              <w:sz w:val="28"/>
              <w:szCs w:val="28"/>
            </w:rPr>
          </w:pPr>
          <w:r w:rsidRPr="00446BD8">
            <w:rPr>
              <w:rFonts w:ascii="Times New Roman" w:hAnsi="Times New Roman"/>
              <w:b/>
              <w:color w:val="auto"/>
              <w:sz w:val="28"/>
              <w:szCs w:val="28"/>
            </w:rPr>
            <w:t>О</w:t>
          </w:r>
          <w:r w:rsidRPr="002A1BC0">
            <w:rPr>
              <w:rFonts w:ascii="Times New Roman" w:hAnsi="Times New Roman"/>
              <w:b/>
              <w:color w:val="auto"/>
              <w:sz w:val="28"/>
              <w:szCs w:val="28"/>
            </w:rPr>
            <w:t>главление</w:t>
          </w:r>
        </w:p>
        <w:p w:rsidR="002A1BC0" w:rsidRPr="002A1BC0" w:rsidRDefault="002C10AA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2A1BC0">
            <w:rPr>
              <w:sz w:val="28"/>
              <w:szCs w:val="28"/>
            </w:rPr>
            <w:fldChar w:fldCharType="begin"/>
          </w:r>
          <w:r w:rsidRPr="002A1BC0">
            <w:rPr>
              <w:sz w:val="28"/>
              <w:szCs w:val="28"/>
            </w:rPr>
            <w:instrText xml:space="preserve"> TOC \o "1-3" \h \z \u </w:instrText>
          </w:r>
          <w:r w:rsidRPr="002A1BC0">
            <w:rPr>
              <w:sz w:val="28"/>
              <w:szCs w:val="28"/>
            </w:rPr>
            <w:fldChar w:fldCharType="separate"/>
          </w:r>
          <w:hyperlink w:anchor="_Toc5276968" w:history="1">
            <w:r w:rsidR="002A1BC0" w:rsidRPr="002A1BC0">
              <w:rPr>
                <w:rStyle w:val="af"/>
                <w:noProof/>
                <w:sz w:val="28"/>
                <w:szCs w:val="28"/>
              </w:rPr>
              <w:t>Введение</w:t>
            </w:r>
            <w:r w:rsidR="002A1BC0" w:rsidRPr="002A1BC0">
              <w:rPr>
                <w:noProof/>
                <w:webHidden/>
                <w:sz w:val="28"/>
                <w:szCs w:val="28"/>
              </w:rPr>
              <w:tab/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="002A1BC0" w:rsidRPr="002A1BC0">
              <w:rPr>
                <w:noProof/>
                <w:webHidden/>
                <w:sz w:val="28"/>
                <w:szCs w:val="28"/>
              </w:rPr>
              <w:instrText xml:space="preserve"> PAGEREF _Toc5276968 \h </w:instrText>
            </w:r>
            <w:r w:rsidR="002A1BC0" w:rsidRPr="002A1BC0">
              <w:rPr>
                <w:noProof/>
                <w:webHidden/>
                <w:sz w:val="28"/>
                <w:szCs w:val="28"/>
              </w:rPr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1BC0" w:rsidRPr="002A1BC0">
              <w:rPr>
                <w:noProof/>
                <w:webHidden/>
                <w:sz w:val="28"/>
                <w:szCs w:val="28"/>
              </w:rPr>
              <w:t>3</w:t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2A1BC0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69" w:history="1">
            <w:r w:rsidRPr="002A1BC0">
              <w:rPr>
                <w:rStyle w:val="af"/>
                <w:noProof/>
                <w:sz w:val="28"/>
                <w:szCs w:val="28"/>
              </w:rPr>
              <w:t>Компоненты анестезиологического пособия.</w:t>
            </w:r>
            <w:r w:rsidRPr="002A1BC0">
              <w:rPr>
                <w:noProof/>
                <w:webHidden/>
                <w:sz w:val="28"/>
                <w:szCs w:val="28"/>
              </w:rPr>
              <w:tab/>
            </w:r>
            <w:r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A1BC0">
              <w:rPr>
                <w:noProof/>
                <w:webHidden/>
                <w:sz w:val="28"/>
                <w:szCs w:val="28"/>
              </w:rPr>
              <w:instrText xml:space="preserve"> PAGEREF _Toc5276969 \h </w:instrText>
            </w:r>
            <w:r w:rsidRPr="002A1BC0">
              <w:rPr>
                <w:noProof/>
                <w:webHidden/>
                <w:sz w:val="28"/>
                <w:szCs w:val="28"/>
              </w:rPr>
            </w:r>
            <w:r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A1BC0">
              <w:rPr>
                <w:noProof/>
                <w:webHidden/>
                <w:sz w:val="28"/>
                <w:szCs w:val="28"/>
              </w:rPr>
              <w:t>3</w:t>
            </w:r>
            <w:r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2A1BC0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0" w:history="1">
            <w:r w:rsidRPr="002A1BC0">
              <w:rPr>
                <w:rStyle w:val="af"/>
                <w:noProof/>
                <w:sz w:val="28"/>
                <w:szCs w:val="28"/>
              </w:rPr>
              <w:t>Табл. Классификация видов обезболивания</w:t>
            </w:r>
            <w:r w:rsidRPr="002A1BC0">
              <w:rPr>
                <w:noProof/>
                <w:webHidden/>
                <w:sz w:val="28"/>
                <w:szCs w:val="28"/>
              </w:rPr>
              <w:tab/>
            </w:r>
            <w:r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A1BC0">
              <w:rPr>
                <w:noProof/>
                <w:webHidden/>
                <w:sz w:val="28"/>
                <w:szCs w:val="28"/>
              </w:rPr>
              <w:instrText xml:space="preserve"> PAGEREF _Toc5276970 \h </w:instrText>
            </w:r>
            <w:r w:rsidRPr="002A1BC0">
              <w:rPr>
                <w:noProof/>
                <w:webHidden/>
                <w:sz w:val="28"/>
                <w:szCs w:val="28"/>
              </w:rPr>
            </w:r>
            <w:r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A1BC0">
              <w:rPr>
                <w:noProof/>
                <w:webHidden/>
                <w:sz w:val="28"/>
                <w:szCs w:val="28"/>
              </w:rPr>
              <w:t>6</w:t>
            </w:r>
            <w:r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2A1BC0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1" w:history="1">
            <w:r w:rsidRPr="002A1BC0">
              <w:rPr>
                <w:rStyle w:val="af"/>
                <w:noProof/>
                <w:sz w:val="28"/>
                <w:szCs w:val="28"/>
              </w:rPr>
              <w:t>Однокомпонентный наркоз.</w:t>
            </w:r>
            <w:r w:rsidRPr="002A1BC0">
              <w:rPr>
                <w:noProof/>
                <w:webHidden/>
                <w:sz w:val="28"/>
                <w:szCs w:val="28"/>
              </w:rPr>
              <w:tab/>
            </w:r>
            <w:r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A1BC0">
              <w:rPr>
                <w:noProof/>
                <w:webHidden/>
                <w:sz w:val="28"/>
                <w:szCs w:val="28"/>
              </w:rPr>
              <w:instrText xml:space="preserve"> PAGEREF _Toc5276971 \h </w:instrText>
            </w:r>
            <w:r w:rsidRPr="002A1BC0">
              <w:rPr>
                <w:noProof/>
                <w:webHidden/>
                <w:sz w:val="28"/>
                <w:szCs w:val="28"/>
              </w:rPr>
            </w:r>
            <w:r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A1BC0">
              <w:rPr>
                <w:noProof/>
                <w:webHidden/>
                <w:sz w:val="28"/>
                <w:szCs w:val="28"/>
              </w:rPr>
              <w:t>7</w:t>
            </w:r>
            <w:r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2A1BC0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2" w:history="1">
            <w:r w:rsidRPr="002A1BC0">
              <w:rPr>
                <w:rStyle w:val="af"/>
                <w:noProof/>
                <w:sz w:val="28"/>
                <w:szCs w:val="28"/>
              </w:rPr>
              <w:t>Ингаляционный наркоз</w:t>
            </w:r>
            <w:r w:rsidRPr="002A1BC0">
              <w:rPr>
                <w:noProof/>
                <w:webHidden/>
                <w:sz w:val="28"/>
                <w:szCs w:val="28"/>
              </w:rPr>
              <w:tab/>
            </w:r>
            <w:r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A1BC0">
              <w:rPr>
                <w:noProof/>
                <w:webHidden/>
                <w:sz w:val="28"/>
                <w:szCs w:val="28"/>
              </w:rPr>
              <w:instrText xml:space="preserve"> PAGEREF _Toc5276972 \h </w:instrText>
            </w:r>
            <w:r w:rsidRPr="002A1BC0">
              <w:rPr>
                <w:noProof/>
                <w:webHidden/>
                <w:sz w:val="28"/>
                <w:szCs w:val="28"/>
              </w:rPr>
            </w:r>
            <w:r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A1BC0">
              <w:rPr>
                <w:noProof/>
                <w:webHidden/>
                <w:sz w:val="28"/>
                <w:szCs w:val="28"/>
              </w:rPr>
              <w:t>8</w:t>
            </w:r>
            <w:r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2A1BC0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3" w:history="1">
            <w:r w:rsidRPr="002A1BC0">
              <w:rPr>
                <w:rStyle w:val="af"/>
                <w:noProof/>
                <w:sz w:val="28"/>
                <w:szCs w:val="28"/>
              </w:rPr>
              <w:t>Неингаляционный наркоз.</w:t>
            </w:r>
            <w:r w:rsidRPr="002A1BC0">
              <w:rPr>
                <w:noProof/>
                <w:webHidden/>
                <w:sz w:val="28"/>
                <w:szCs w:val="28"/>
              </w:rPr>
              <w:tab/>
            </w:r>
            <w:r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A1BC0">
              <w:rPr>
                <w:noProof/>
                <w:webHidden/>
                <w:sz w:val="28"/>
                <w:szCs w:val="28"/>
              </w:rPr>
              <w:instrText xml:space="preserve"> PAGEREF _Toc5276973 \h </w:instrText>
            </w:r>
            <w:r w:rsidRPr="002A1BC0">
              <w:rPr>
                <w:noProof/>
                <w:webHidden/>
                <w:sz w:val="28"/>
                <w:szCs w:val="28"/>
              </w:rPr>
            </w:r>
            <w:r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A1BC0">
              <w:rPr>
                <w:noProof/>
                <w:webHidden/>
                <w:sz w:val="28"/>
                <w:szCs w:val="28"/>
              </w:rPr>
              <w:t>8</w:t>
            </w:r>
            <w:r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2A1BC0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4" w:history="1">
            <w:r w:rsidRPr="002A1BC0">
              <w:rPr>
                <w:rStyle w:val="af"/>
                <w:noProof/>
                <w:sz w:val="28"/>
                <w:szCs w:val="28"/>
              </w:rPr>
              <w:t>Комбинированный наркоз.</w:t>
            </w:r>
            <w:r w:rsidRPr="002A1BC0">
              <w:rPr>
                <w:noProof/>
                <w:webHidden/>
                <w:sz w:val="28"/>
                <w:szCs w:val="28"/>
              </w:rPr>
              <w:tab/>
            </w:r>
            <w:r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A1BC0">
              <w:rPr>
                <w:noProof/>
                <w:webHidden/>
                <w:sz w:val="28"/>
                <w:szCs w:val="28"/>
              </w:rPr>
              <w:instrText xml:space="preserve"> PAGEREF _Toc5276974 \h </w:instrText>
            </w:r>
            <w:r w:rsidRPr="002A1BC0">
              <w:rPr>
                <w:noProof/>
                <w:webHidden/>
                <w:sz w:val="28"/>
                <w:szCs w:val="28"/>
              </w:rPr>
            </w:r>
            <w:r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A1BC0">
              <w:rPr>
                <w:noProof/>
                <w:webHidden/>
                <w:sz w:val="28"/>
                <w:szCs w:val="28"/>
              </w:rPr>
              <w:t>9</w:t>
            </w:r>
            <w:r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2A1BC0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5" w:history="1">
            <w:r w:rsidRPr="002A1BC0">
              <w:rPr>
                <w:rStyle w:val="af"/>
                <w:noProof/>
                <w:sz w:val="28"/>
                <w:szCs w:val="28"/>
              </w:rPr>
              <w:t>Сочетанная анестезия</w:t>
            </w:r>
            <w:r w:rsidRPr="002A1BC0">
              <w:rPr>
                <w:noProof/>
                <w:webHidden/>
                <w:sz w:val="28"/>
                <w:szCs w:val="28"/>
              </w:rPr>
              <w:tab/>
            </w:r>
            <w:r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A1BC0">
              <w:rPr>
                <w:noProof/>
                <w:webHidden/>
                <w:sz w:val="28"/>
                <w:szCs w:val="28"/>
              </w:rPr>
              <w:instrText xml:space="preserve"> PAGEREF _Toc5276975 \h </w:instrText>
            </w:r>
            <w:r w:rsidRPr="002A1BC0">
              <w:rPr>
                <w:noProof/>
                <w:webHidden/>
                <w:sz w:val="28"/>
                <w:szCs w:val="28"/>
              </w:rPr>
            </w:r>
            <w:r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A1BC0">
              <w:rPr>
                <w:noProof/>
                <w:webHidden/>
                <w:sz w:val="28"/>
                <w:szCs w:val="28"/>
              </w:rPr>
              <w:t>10</w:t>
            </w:r>
            <w:r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2A1BC0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6" w:history="1">
            <w:r w:rsidRPr="002A1BC0">
              <w:rPr>
                <w:rStyle w:val="af"/>
                <w:noProof/>
                <w:sz w:val="28"/>
                <w:szCs w:val="28"/>
              </w:rPr>
              <w:t>Литература:</w:t>
            </w:r>
            <w:r w:rsidRPr="002A1BC0">
              <w:rPr>
                <w:noProof/>
                <w:webHidden/>
                <w:sz w:val="28"/>
                <w:szCs w:val="28"/>
              </w:rPr>
              <w:tab/>
            </w:r>
            <w:r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A1BC0">
              <w:rPr>
                <w:noProof/>
                <w:webHidden/>
                <w:sz w:val="28"/>
                <w:szCs w:val="28"/>
              </w:rPr>
              <w:instrText xml:space="preserve"> PAGEREF _Toc5276976 \h </w:instrText>
            </w:r>
            <w:r w:rsidRPr="002A1BC0">
              <w:rPr>
                <w:noProof/>
                <w:webHidden/>
                <w:sz w:val="28"/>
                <w:szCs w:val="28"/>
              </w:rPr>
            </w:r>
            <w:r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A1BC0">
              <w:rPr>
                <w:noProof/>
                <w:webHidden/>
                <w:sz w:val="28"/>
                <w:szCs w:val="28"/>
              </w:rPr>
              <w:t>11</w:t>
            </w:r>
            <w:r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10AA" w:rsidRPr="00446BD8" w:rsidRDefault="002C10AA" w:rsidP="002A1BC0">
          <w:pPr>
            <w:spacing w:line="360" w:lineRule="auto"/>
            <w:rPr>
              <w:sz w:val="28"/>
              <w:szCs w:val="28"/>
            </w:rPr>
          </w:pPr>
          <w:r w:rsidRPr="002A1BC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C10AA" w:rsidRPr="00446BD8" w:rsidRDefault="002C10AA" w:rsidP="00446BD8">
      <w:pPr>
        <w:spacing w:line="360" w:lineRule="auto"/>
        <w:rPr>
          <w:bCs/>
          <w:sz w:val="28"/>
          <w:szCs w:val="28"/>
        </w:rPr>
      </w:pPr>
    </w:p>
    <w:p w:rsidR="002C10AA" w:rsidRPr="00446BD8" w:rsidRDefault="002C10AA" w:rsidP="00446BD8">
      <w:pPr>
        <w:suppressAutoHyphens w:val="0"/>
        <w:spacing w:line="360" w:lineRule="auto"/>
        <w:rPr>
          <w:bCs/>
          <w:sz w:val="28"/>
          <w:szCs w:val="28"/>
        </w:rPr>
      </w:pPr>
      <w:r w:rsidRPr="00446BD8">
        <w:rPr>
          <w:bCs/>
          <w:sz w:val="28"/>
          <w:szCs w:val="28"/>
        </w:rPr>
        <w:br w:type="page"/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1" w:name="_Toc5276968"/>
      <w:r w:rsidRPr="002A1BC0">
        <w:rPr>
          <w:szCs w:val="28"/>
        </w:rPr>
        <w:lastRenderedPageBreak/>
        <w:t>Введение</w:t>
      </w:r>
      <w:bookmarkEnd w:id="1"/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color w:val="000000"/>
          <w:sz w:val="28"/>
          <w:szCs w:val="28"/>
        </w:rPr>
        <w:t>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стресса.</w:t>
      </w:r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2" w:name="_Toc5276969"/>
      <w:r w:rsidRPr="002A1BC0">
        <w:rPr>
          <w:szCs w:val="28"/>
        </w:rPr>
        <w:t>Компоненты анестезиологического пособия.</w:t>
      </w:r>
      <w:bookmarkEnd w:id="2"/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color w:val="000000"/>
          <w:sz w:val="28"/>
          <w:szCs w:val="28"/>
        </w:rPr>
        <w:t>Современное анестезиологическое пособие в зависимости от исходного состояния пациента и характера операции включает в себя следующие компоненты: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Торможение психического восприятия или выключение сознания.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> Угнетение эмоциональных реакций ребенка перед операцией обеспечивается премедикацией или базис-наркозом. Во время операции сознание выключается любым ингаляционным или неингаляционным анестетиком, либо их комбинацией. Выключение или угнетение сознания ребенка на время операции или болезненной манипуляции обязательно!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Обеспечение центральной или периферической анальгезии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 (устранение боли). Центральная анальгезия обеспечивается блокадой центральных нервных структур, участвующих в восприятии боли. Анальгезия может достигаться введением наркотических анальгетиков; морфина, промедола, фентанила; все общие анестетики также обладают достаточно выраженным анальгетическим эффектом. Под периферической анальгезией подразумевается выключение рецепции и/или проведения болевых импульсов по аксонам ноцисенсорной 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системы местными анестетиками, введенными любым способом. Сочетание центральной и периферической анальгезии существенно улучшает качество общего обезболивания.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Нейровегетативная блокада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>. В определенной степени нейровегетативная блокада обеспечивается анестетиками и анальгетиками. Более надежно она достигается применением ганглиоблокаторов, нейроплегиков, центральных и периферических холино- и адренолитиков, с помощью местной анестезии. Препараты этих групп уменьшают чрезмерные вегетативные и гормональные реакции больного на стрессовые факторы, возникающие при хирургическом вмешательстве, особенно если операция длительная и травматичная.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Миорелаксация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>. Умеренная миорелаксация необходима для расслабления мускулатуры ребенка практически при всех операциях, но, когда характер оперативного вмешательства требует ИВЛ или полного расслабления мышц в зоне операции, миорелаксация становится особенно важным компонентом. Определенный уровень релаксации обеспечивается общими анестетиками. Расслабление мускулатуры непосредственно в зоне операции может достигаться использованием всех способов местной анестезии (кроме инфильтрационного). Тотальная миоплегия является обязательным требованием в грудной хирургии и при выполнении ряда операций. С целью ее достижения применяются мышечные релаксанты - препараты, блокирующие проведение импульсов в нервно-мышечных синапсах.</w:t>
      </w:r>
    </w:p>
    <w:p w:rsid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Поддержание адекватного газообмена.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 Нарушения газообмена в процессе наркоза и операции зависят от различных причин: характера основного заболевания или операционной травмы, глубины наркоза, накопления мокроты в дыхательных путях ребенка, увеличения концентрации углекислоты в системе 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больной-аппарат, положения пациента на операционном столе и других. 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  <w:t>Эффективная легочная вентиляция обеспечивается при соблюдении следующих условий: 1) правильный выбор спонтанного или управляемого дыхания ребенка во время операции; 2) поддержание свободной проходимости дыхательных путей; 3) подобранные соответственно возрасту и анатомическим особенностям размеры масок, эндотрахеальных трубок, коннекторов, дыхательного контура. Приведенные положения должны учитываться не только при ингаляционном наркозе, но и при всех прочих видах анестезии.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Обеспечение адекватного кровообращения.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> Дети особенно чувствительны к кровопотере, гиповолемическим состояниям, так как компенсаторные возможности насосной функции сердца относительно емкости сосудов у них снижены. В связи с этим поддержание адекватного кровообращения требует тщательной коррекции водно-электролитных нарушений и анемии перед операцией. Наряду с этим необходимо адекватное поддержание ОЦК по ходу операции и в послеоперационном периоде. Объем кроволотери при большинстве оперативных вмешательств у детей ориентировочно известен. Большинство анестезиологов в практической работе используют гравиметрический метод определения кровопотери, взвешивая "отработанный" операционный материал и, считая, что 55-58% общей массы его составляет кровь. Метод очень прост; но весьма приблизителен. Естественно, что функциональное состояние кровообращения является одним из критериев адекватности анестезии. С целью поддержания нормального уровня и коррекции возникающих нарушений гемодинамики анестезиолог может использовать не только инфузионные среды, но и препараты, обладающие кардио- и вазоактивным эффектами.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7. </w:t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Поддержание адекватного метаболизма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> - это обеспечение в интраоперационном периоде необходимых энергоресурсов организма, белкового и углеводного обмена, регуляция водно-электролитного баланса, КОС, диуреза и температуры тела. Все эти вопросы освещены в соответствующих разделах.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  <w:t>Современный арсенал средств и методов общего и местного обезболивания достаточно велик. Чтобы в нем четко ориентироваться, максимально использовать все его возможности, нужна система. Исходя из исторического опыта и современных понятий об анестезиологической защите организма, можно представить следующую классификацию видов обезболивания.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3" w:name="_Toc5276970"/>
      <w:r>
        <w:rPr>
          <w:color w:val="000000"/>
          <w:szCs w:val="28"/>
        </w:rPr>
        <w:t>Табл</w:t>
      </w:r>
      <w:r w:rsidRPr="002A1BC0">
        <w:rPr>
          <w:color w:val="000000"/>
          <w:szCs w:val="28"/>
        </w:rPr>
        <w:t>. Классификация видов обезболивания</w:t>
      </w:r>
      <w:bookmarkEnd w:id="3"/>
    </w:p>
    <w:tbl>
      <w:tblPr>
        <w:tblW w:w="6576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3373"/>
      </w:tblGrid>
      <w:tr w:rsidR="002A1BC0" w:rsidRPr="002A1BC0" w:rsidTr="00A36C62">
        <w:tblPrEx>
          <w:tblCellMar>
            <w:top w:w="0" w:type="dxa"/>
            <w:bottom w:w="0" w:type="dxa"/>
          </w:tblCellMar>
        </w:tblPrEx>
        <w:tc>
          <w:tcPr>
            <w:tcW w:w="5394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1BC0" w:rsidRPr="002A1BC0" w:rsidRDefault="002A1BC0" w:rsidP="002A1BC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обезболивание (наркоз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2A1BC0" w:rsidRPr="002A1BC0" w:rsidTr="00A36C62">
        <w:tblPrEx>
          <w:tblCellMar>
            <w:top w:w="0" w:type="dxa"/>
            <w:bottom w:w="0" w:type="dxa"/>
          </w:tblCellMar>
        </w:tblPrEx>
        <w:tc>
          <w:tcPr>
            <w:tcW w:w="2627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1BC0" w:rsidRPr="002A1BC0" w:rsidRDefault="002A1BC0" w:rsidP="002A1BC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Простой (однокомпонентный) наркоз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Ингаляционный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Неингаляционный: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а) внутрикостный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б) внутримышечный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в) внутривенный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г) ректальный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д) электронаркоз</w:t>
            </w:r>
          </w:p>
        </w:tc>
        <w:tc>
          <w:tcPr>
            <w:tcW w:w="2767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1BC0" w:rsidRPr="002A1BC0" w:rsidRDefault="002A1BC0" w:rsidP="002A1BC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2A1B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Комбинированный (многокомпонентный) наркоз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Ингаляционный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Неингаляционный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Неингаляционный + ингаляционный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Комбинированный с миорелаксантами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Сочетанная анестезия </w:t>
            </w:r>
          </w:p>
        </w:tc>
      </w:tr>
    </w:tbl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lastRenderedPageBreak/>
        <w:br/>
      </w:r>
      <w:r w:rsidRPr="002A1BC0">
        <w:rPr>
          <w:sz w:val="28"/>
          <w:szCs w:val="28"/>
        </w:rPr>
        <w:br/>
        <w:t>В данной классификации нашли отражение все виды обезболивания, когда применяется один препарат или метод; комбинируются различные препараты или сочетаются принципиально разные методы обезболивания.</w:t>
      </w:r>
    </w:p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4" w:name="_Toc5276971"/>
      <w:r w:rsidRPr="002A1BC0">
        <w:rPr>
          <w:szCs w:val="28"/>
        </w:rPr>
        <w:t>Однокомпонентный наркоз.</w:t>
      </w:r>
      <w:bookmarkEnd w:id="4"/>
      <w:r w:rsidRPr="002A1BC0">
        <w:rPr>
          <w:szCs w:val="28"/>
        </w:rPr>
        <w:t> </w:t>
      </w:r>
    </w:p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>При этом виде анестезии выключение сознания, анальгезия и релаксация достигаются одним анестетиком, Под однокомпонентным ингаляционным или неингаляционным наркозом выполняются малые оперативные вмешательства, болезненные процедуры, исследования и перевязки. В детской практике чаще других анестетиков в этом случае используют фторотан, кетамин, барбитураты. Относительным достоинством этого вида обезболивания является простота методики. Недостатком в основном следует считать необходимость высокой концентрации анестетика, что ведет к усилению его негативных и; побочных действий на органы и системы.</w:t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5" w:name="_Toc5276972"/>
      <w:r w:rsidRPr="002A1BC0">
        <w:rPr>
          <w:szCs w:val="28"/>
        </w:rPr>
        <w:lastRenderedPageBreak/>
        <w:t>Ингаляционный наркоз</w:t>
      </w:r>
      <w:bookmarkEnd w:id="5"/>
      <w:r w:rsidRPr="002A1BC0">
        <w:rPr>
          <w:szCs w:val="28"/>
        </w:rPr>
        <w:t> </w:t>
      </w:r>
    </w:p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>является наиболее распространенным видом общего обезболивания. Он основан на введении анестетиков в газонаркотической смеси в дыхательные пути больного с последующей диффузией их из альвеол в кровь и насыщении тканей. Следовательно</w:t>
      </w:r>
      <w:r w:rsidRPr="002A1BC0">
        <w:rPr>
          <w:i/>
          <w:iCs/>
          <w:sz w:val="28"/>
          <w:szCs w:val="28"/>
        </w:rPr>
        <w:t>,</w:t>
      </w:r>
      <w:r w:rsidRPr="002A1BC0">
        <w:rPr>
          <w:sz w:val="28"/>
          <w:szCs w:val="28"/>
        </w:rPr>
        <w:t> чем выше концентрация анестетика в дыхательной смеси и больше минутный объем вентиляции, тем быстрее достигается необходимая глубина наркоза при прочих равных условиях. Кроме того, важную роль играет функциональное состояние сердечно-сосудистой системы и растворимость анестетика в крови и жирах. Основным преимуществом ингаляционного наркоза является его управляемость и возможность легко поддерживать нужную концентрацию анестетика в крови. Относительным недостатком считается необходимость в специальной аппаратуре (наркозные аппараты). Ингаляционный наркоз можно проводить простой маской (в современной анестезиологии не используется), аппаратно-масочным и эндотрахеальным способами. Разновидностью последнего является эндобронхиальный способ или однолегочный наркоз, когда ингаляция газонаркотической смеси происходит через интубационную трубку, введенную в один из главных бронхов.</w:t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r w:rsidRPr="002A1BC0">
        <w:rPr>
          <w:szCs w:val="28"/>
        </w:rPr>
        <w:br/>
      </w:r>
      <w:bookmarkStart w:id="6" w:name="_Toc5276973"/>
      <w:r w:rsidRPr="002A1BC0">
        <w:rPr>
          <w:szCs w:val="28"/>
        </w:rPr>
        <w:t>Неингаляционный наркоз.</w:t>
      </w:r>
      <w:bookmarkEnd w:id="6"/>
      <w:r w:rsidRPr="002A1BC0">
        <w:rPr>
          <w:szCs w:val="28"/>
        </w:rPr>
        <w:t xml:space="preserve"> </w:t>
      </w:r>
    </w:p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>При этом виде наркоза анестетики вводятся в организм любым возможным путем, кроме ингаляции через дыхательные пути. Наиболее часто препараты вводят внутривенно: барбитураты, альтезин</w:t>
      </w:r>
      <w:r w:rsidRPr="002A1BC0">
        <w:rPr>
          <w:i/>
          <w:iCs/>
          <w:sz w:val="28"/>
          <w:szCs w:val="28"/>
        </w:rPr>
        <w:t>,</w:t>
      </w:r>
      <w:r w:rsidRPr="002A1BC0">
        <w:rPr>
          <w:sz w:val="28"/>
          <w:szCs w:val="28"/>
        </w:rPr>
        <w:t xml:space="preserve"> оксибутират натрия, кетамин, мидазолам, диприван, препараты доля нейролептаналгезии. Можно вводить указанные препараты и внутримышечно; особенно часто таким путем вводят кетамин. Остальные пути - ректальный, оральный, внутрикостный - редко используются для введения анестетиков. Преимущество неингаляционного мононаркоза в его простоте: нет необходимости в наркозной аппаратуре. Неингаляционный наркоз очень удобен дня индукции (вводный наркоз - период </w:t>
      </w:r>
      <w:r w:rsidRPr="002A1BC0">
        <w:rPr>
          <w:sz w:val="28"/>
          <w:szCs w:val="28"/>
        </w:rPr>
        <w:lastRenderedPageBreak/>
        <w:t>от начала анестезии до наступления хирургической стадии). Недостаток - малая управляемость. В детской практике неингаляционный наркоз широко используется при малых оперативных вмешательствах и манипуляциях, а также часто комбинируется с любыми другими видами анестезии.</w:t>
      </w:r>
    </w:p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>В силу общей тенденции более осторожного применения новых лекарственных веществ и методов в педиатрической практике до настоящего времени при обезболивании детей в подавляющем большинстве случаев применяется ингаляционный наркоз. Это обусловлено главным образом тем, что у детей, особенно раннего возраста, затруднительна пункция периферических вен и дети боятся этой манипуляции. Однако, такие несомненные достоинства неингаляционной анестезии как возможность внутримышечных инъекций, простота применения, быстрое действие, малая токсичность - делают этот вид анестезии весьма перспективным в педиатрической практике. Кроме того, необходимо отметить,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возраста, так как позволяет начинать наркоз в условиях палаты и далее транспортировать их в операционную.</w:t>
      </w:r>
      <w:r w:rsidRPr="002A1BC0">
        <w:rPr>
          <w:sz w:val="28"/>
          <w:szCs w:val="28"/>
        </w:rPr>
        <w:br/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r w:rsidRPr="002A1BC0">
        <w:rPr>
          <w:szCs w:val="28"/>
        </w:rPr>
        <w:br/>
      </w:r>
      <w:bookmarkStart w:id="7" w:name="_Toc5276974"/>
      <w:r w:rsidRPr="002A1BC0">
        <w:rPr>
          <w:szCs w:val="28"/>
        </w:rPr>
        <w:t>Комбинированный наркоз.</w:t>
      </w:r>
      <w:bookmarkEnd w:id="7"/>
      <w:r w:rsidRPr="002A1BC0">
        <w:rPr>
          <w:szCs w:val="28"/>
        </w:rPr>
        <w:t> </w:t>
      </w:r>
    </w:p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 xml:space="preserve">Это широкое понятие, подразумевающее последовательное или одновременное использование различных анестетиков, а также сочетание их с другими препаратами: анальгетиками, транквилизаторами, релаксантами, которые обеспечивают или усиливают отдельные компоненты анестезии. В стремлении комбинировать различные лекарственные средства заложена идея, получать от каждого препарата лишь тот эффект, который наилучшим образом обеспечивается этим веществом, усиливать слабые эффекты одного анестетика </w:t>
      </w:r>
      <w:r w:rsidRPr="002A1BC0">
        <w:rPr>
          <w:sz w:val="28"/>
          <w:szCs w:val="28"/>
        </w:rPr>
        <w:lastRenderedPageBreak/>
        <w:t>за счет другого при одновременном снижении концентрации или дозы применяемых медикаментов. Например, при закисно-фторотановом наркозе закись азота усиливает слабый анальгетический эффект фторотана, а при закисно-эфирном наркозе закись азота обеспечивает лучшую индукцию, смягчая стадию возбуждения. </w:t>
      </w:r>
    </w:p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br/>
        <w:t>Открытие и внедрение в анестезиологическую практику миорелаксантов качественно изменило подход к комбинированному обезболиванию. Расслабление мускулатуры, которое достигалось только большими (токсичными) концентрациями анестетиков, теперь обеспечивается миорелаксантами. Это позволяет достигать адекватного уровня обезболивания использованием относительно небольших доз препаратов с уменьшением их токсического действия, Так, например, сознание можно выключить пропофолом. релаксацию обеспечить миорелаксантами, анальгезию - введением фентанила. При этом адекватный газообмен обеспечивается ИВЛ.</w:t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r w:rsidRPr="002A1BC0">
        <w:rPr>
          <w:szCs w:val="28"/>
        </w:rPr>
        <w:br/>
      </w:r>
      <w:bookmarkStart w:id="8" w:name="_Toc5276975"/>
      <w:r w:rsidRPr="002A1BC0">
        <w:rPr>
          <w:szCs w:val="28"/>
        </w:rPr>
        <w:t>С</w:t>
      </w:r>
      <w:r w:rsidRPr="002A1BC0">
        <w:rPr>
          <w:szCs w:val="28"/>
        </w:rPr>
        <w:t>очетанн</w:t>
      </w:r>
      <w:r w:rsidRPr="002A1BC0">
        <w:rPr>
          <w:szCs w:val="28"/>
        </w:rPr>
        <w:t>ая</w:t>
      </w:r>
      <w:r w:rsidRPr="002A1BC0">
        <w:rPr>
          <w:szCs w:val="28"/>
        </w:rPr>
        <w:t xml:space="preserve"> анестези</w:t>
      </w:r>
      <w:r w:rsidRPr="002A1BC0">
        <w:rPr>
          <w:szCs w:val="28"/>
        </w:rPr>
        <w:t>я</w:t>
      </w:r>
      <w:bookmarkEnd w:id="8"/>
    </w:p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>следует понимать использование в схеме анестезиологического пособия различных видов и методов обезболивания. Например, когда сознание ребенка на время операции выключается общим анестетиком, а релаксация в зоне операции, периферическая анальгезия и блокада вегетативных реакций обеспечиваются одним из способов местной анестезии. Насколько мало самостоятельное значение местной анестезии у детей, настолько широко она может применяться в виде сочетанного обезболивания.</w:t>
      </w:r>
      <w:r w:rsidRPr="002A1BC0">
        <w:rPr>
          <w:sz w:val="28"/>
          <w:szCs w:val="28"/>
        </w:rPr>
        <w:br/>
      </w:r>
      <w:r w:rsidRPr="002A1BC0">
        <w:rPr>
          <w:sz w:val="28"/>
          <w:szCs w:val="28"/>
        </w:rPr>
        <w:br/>
        <w:t>К вариантам сочетанной анестезии можно отнести и; применение общих анестетиков в комбинации с электроанальгезией.</w:t>
      </w:r>
    </w:p>
    <w:p w:rsidR="002A1BC0" w:rsidRPr="002A1BC0" w:rsidRDefault="002A1BC0" w:rsidP="002A1BC0">
      <w:pPr>
        <w:suppressAutoHyphens w:val="0"/>
        <w:spacing w:line="360" w:lineRule="auto"/>
        <w:rPr>
          <w:color w:val="000000"/>
          <w:sz w:val="28"/>
          <w:szCs w:val="28"/>
        </w:rPr>
      </w:pPr>
    </w:p>
    <w:p w:rsidR="002A1BC0" w:rsidRPr="002A1BC0" w:rsidRDefault="002A1BC0" w:rsidP="002A1BC0">
      <w:pPr>
        <w:pStyle w:val="a9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9" w:name="_Toc5276976"/>
      <w:r w:rsidRPr="002A1BC0">
        <w:rPr>
          <w:szCs w:val="28"/>
        </w:rPr>
        <w:t>Л</w:t>
      </w:r>
      <w:r w:rsidRPr="002A1BC0">
        <w:rPr>
          <w:szCs w:val="28"/>
        </w:rPr>
        <w:t>итератур</w:t>
      </w:r>
      <w:r w:rsidRPr="002A1BC0">
        <w:rPr>
          <w:szCs w:val="28"/>
        </w:rPr>
        <w:t>а</w:t>
      </w:r>
      <w:r w:rsidRPr="002A1BC0">
        <w:rPr>
          <w:szCs w:val="28"/>
        </w:rPr>
        <w:t>:</w:t>
      </w:r>
      <w:bookmarkEnd w:id="9"/>
    </w:p>
    <w:p w:rsidR="002A1BC0" w:rsidRPr="002A1BC0" w:rsidRDefault="002A1BC0" w:rsidP="002A1BC0">
      <w:pPr>
        <w:pStyle w:val="Standard"/>
        <w:numPr>
          <w:ilvl w:val="0"/>
          <w:numId w:val="27"/>
        </w:numPr>
        <w:spacing w:before="100" w:after="10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sz w:val="28"/>
          <w:szCs w:val="28"/>
        </w:rPr>
        <w:t>Д. Кемпбелл, А. А. Спенс. Анестезия, реанимация и интенсивная терапия. - М.:Медицина, 2013. -264 с.</w:t>
      </w:r>
    </w:p>
    <w:p w:rsidR="002A1BC0" w:rsidRPr="002A1BC0" w:rsidRDefault="002A1BC0" w:rsidP="002A1BC0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sz w:val="28"/>
          <w:szCs w:val="28"/>
        </w:rPr>
        <w:t>Руководство по анестезиологии. В двух томах. /Под ред. А. Р. Эйткенхеда, Г. Смита. - М.: Медицина, 2014.</w:t>
      </w:r>
    </w:p>
    <w:p w:rsidR="002A1BC0" w:rsidRPr="002A1BC0" w:rsidRDefault="002A1BC0" w:rsidP="002A1BC0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sz w:val="28"/>
          <w:szCs w:val="28"/>
        </w:rPr>
        <w:t>Послеоперационная боль. Руководство. /Под ред. Ф. Майкла Ферранте, Тимоти Р. ВейдБонкора. - М.: Медицина, 2016. - 640 с.</w:t>
      </w:r>
    </w:p>
    <w:p w:rsidR="002A1BC0" w:rsidRPr="002A1BC0" w:rsidRDefault="002A1BC0" w:rsidP="002A1BC0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sz w:val="28"/>
          <w:szCs w:val="28"/>
        </w:rPr>
        <w:t>Дарбинян Т.М., Баранова Л.М., Григорьянц Я.Г. и др. Нейровегетативное торможение как компонент общей анестезии // Анест и реаниматол - 2017 - № 2 - С 3-9</w:t>
      </w:r>
    </w:p>
    <w:p w:rsidR="009051C4" w:rsidRDefault="009051C4">
      <w:pPr>
        <w:tabs>
          <w:tab w:val="left" w:pos="7992"/>
        </w:tabs>
      </w:pPr>
    </w:p>
    <w:sectPr w:rsidR="009051C4" w:rsidSect="000B23D4">
      <w:footerReference w:type="default" r:id="rId8"/>
      <w:pgSz w:w="12240" w:h="15840"/>
      <w:pgMar w:top="1134" w:right="850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C4" w:rsidRDefault="009051C4">
      <w:r>
        <w:separator/>
      </w:r>
    </w:p>
  </w:endnote>
  <w:endnote w:type="continuationSeparator" w:id="0">
    <w:p w:rsidR="009051C4" w:rsidRDefault="0090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MV Bol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11A6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7078980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051C4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1BC0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N0fW3bAAAACQEAAA8AAAAAAAAAAAAAAAAA4QQAAGRycy9kb3ducmV2LnhtbFBLBQYAAAAABAAE&#10;APMAAADpBQAAAAA=&#10;" stroked="f">
              <v:fill opacity="0"/>
              <v:textbox inset="0,0,0,0">
                <w:txbxContent>
                  <w:p w:rsidR="00000000" w:rsidRDefault="009051C4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1BC0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C4" w:rsidRDefault="009051C4">
      <w:r>
        <w:separator/>
      </w:r>
    </w:p>
  </w:footnote>
  <w:footnote w:type="continuationSeparator" w:id="0">
    <w:p w:rsidR="009051C4" w:rsidRDefault="0090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0224444D"/>
    <w:multiLevelType w:val="multilevel"/>
    <w:tmpl w:val="071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83B15"/>
    <w:multiLevelType w:val="multilevel"/>
    <w:tmpl w:val="8D1CCE6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4866C86"/>
    <w:multiLevelType w:val="hybridMultilevel"/>
    <w:tmpl w:val="68EA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447BF"/>
    <w:multiLevelType w:val="multilevel"/>
    <w:tmpl w:val="7DD2897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50CE37AA"/>
    <w:multiLevelType w:val="multilevel"/>
    <w:tmpl w:val="65026C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2CF23C1"/>
    <w:multiLevelType w:val="multilevel"/>
    <w:tmpl w:val="D67019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AB373E"/>
    <w:multiLevelType w:val="multilevel"/>
    <w:tmpl w:val="02F6E7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1DF6E69"/>
    <w:multiLevelType w:val="multilevel"/>
    <w:tmpl w:val="20FCC6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9"/>
  </w:num>
  <w:num w:numId="21">
    <w:abstractNumId w:val="10"/>
  </w:num>
  <w:num w:numId="22">
    <w:abstractNumId w:val="15"/>
  </w:num>
  <w:num w:numId="23">
    <w:abstractNumId w:val="12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B"/>
    <w:rsid w:val="000B23D4"/>
    <w:rsid w:val="000C1D7B"/>
    <w:rsid w:val="00130A60"/>
    <w:rsid w:val="001511A6"/>
    <w:rsid w:val="002A1BC0"/>
    <w:rsid w:val="002C10AA"/>
    <w:rsid w:val="00446BD8"/>
    <w:rsid w:val="007A56B7"/>
    <w:rsid w:val="009051C4"/>
    <w:rsid w:val="00CB40AB"/>
    <w:rsid w:val="00C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972A11"/>
  <w15:chartTrackingRefBased/>
  <w15:docId w15:val="{00064D3C-99AB-491A-B2CE-6AB4603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1D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Верх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280"/>
    </w:pPr>
    <w:rPr>
      <w:color w:val="00000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character" w:customStyle="1" w:styleId="10">
    <w:name w:val="Заголовок 1 Знак"/>
    <w:link w:val="1"/>
    <w:uiPriority w:val="9"/>
    <w:rsid w:val="000C1D7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e">
    <w:name w:val="TOC Heading"/>
    <w:basedOn w:val="1"/>
    <w:next w:val="a"/>
    <w:uiPriority w:val="39"/>
    <w:unhideWhenUsed/>
    <w:qFormat/>
    <w:rsid w:val="000C1D7B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0C1D7B"/>
    <w:pPr>
      <w:ind w:left="480"/>
    </w:pPr>
  </w:style>
  <w:style w:type="paragraph" w:styleId="20">
    <w:name w:val="toc 2"/>
    <w:basedOn w:val="a"/>
    <w:next w:val="a"/>
    <w:autoRedefine/>
    <w:uiPriority w:val="39"/>
    <w:unhideWhenUsed/>
    <w:rsid w:val="000C1D7B"/>
    <w:pPr>
      <w:ind w:left="240"/>
    </w:pPr>
  </w:style>
  <w:style w:type="character" w:styleId="af">
    <w:name w:val="Hyperlink"/>
    <w:uiPriority w:val="99"/>
    <w:unhideWhenUsed/>
    <w:rsid w:val="000C1D7B"/>
    <w:rPr>
      <w:color w:val="0563C1"/>
      <w:u w:val="single"/>
    </w:rPr>
  </w:style>
  <w:style w:type="paragraph" w:customStyle="1" w:styleId="Standard">
    <w:name w:val="Standard"/>
    <w:rsid w:val="002C10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f0">
    <w:name w:val="List Paragraph"/>
    <w:basedOn w:val="Standard"/>
    <w:rsid w:val="002C10AA"/>
    <w:pPr>
      <w:ind w:left="720"/>
    </w:pPr>
  </w:style>
  <w:style w:type="numbering" w:customStyle="1" w:styleId="WWNum1">
    <w:name w:val="WWNum1"/>
    <w:basedOn w:val="a2"/>
    <w:rsid w:val="002C10AA"/>
    <w:pPr>
      <w:numPr>
        <w:numId w:val="11"/>
      </w:numPr>
    </w:pPr>
  </w:style>
  <w:style w:type="numbering" w:customStyle="1" w:styleId="WWNum10">
    <w:name w:val="WWNum10"/>
    <w:basedOn w:val="a2"/>
    <w:rsid w:val="00CB40AB"/>
    <w:pPr>
      <w:numPr>
        <w:numId w:val="13"/>
      </w:numPr>
    </w:pPr>
  </w:style>
  <w:style w:type="numbering" w:customStyle="1" w:styleId="WWNum11">
    <w:name w:val="WWNum11"/>
    <w:basedOn w:val="a2"/>
    <w:rsid w:val="00CB40AB"/>
    <w:pPr>
      <w:numPr>
        <w:numId w:val="14"/>
      </w:numPr>
    </w:pPr>
  </w:style>
  <w:style w:type="paragraph" w:customStyle="1" w:styleId="Textbodyindent">
    <w:name w:val="Text body indent"/>
    <w:basedOn w:val="Standard"/>
    <w:rsid w:val="00446BD8"/>
    <w:pPr>
      <w:widowControl w:val="0"/>
      <w:spacing w:after="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1"/>
    </w:rPr>
  </w:style>
  <w:style w:type="numbering" w:customStyle="1" w:styleId="WWNum2">
    <w:name w:val="WWNum2"/>
    <w:basedOn w:val="a2"/>
    <w:rsid w:val="00446BD8"/>
    <w:pPr>
      <w:numPr>
        <w:numId w:val="18"/>
      </w:numPr>
    </w:pPr>
  </w:style>
  <w:style w:type="character" w:styleId="af1">
    <w:name w:val="Strong"/>
    <w:basedOn w:val="a0"/>
    <w:uiPriority w:val="22"/>
    <w:qFormat/>
    <w:rsid w:val="00446BD8"/>
    <w:rPr>
      <w:b/>
      <w:bCs/>
    </w:rPr>
  </w:style>
  <w:style w:type="numbering" w:customStyle="1" w:styleId="WWNum3">
    <w:name w:val="WWNum3"/>
    <w:basedOn w:val="a2"/>
    <w:rsid w:val="007A56B7"/>
    <w:pPr>
      <w:numPr>
        <w:numId w:val="21"/>
      </w:numPr>
    </w:pPr>
  </w:style>
  <w:style w:type="numbering" w:customStyle="1" w:styleId="WWNum4">
    <w:name w:val="WWNum4"/>
    <w:basedOn w:val="a2"/>
    <w:rsid w:val="007A56B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14E9-672B-4E5B-B5FD-54E716B5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ИСКУССТВЕННОЕ ПИТАНИЕ</vt:lpstr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ИСКУССТВЕННОЕ ПИТАНИЕ</dc:title>
  <dc:subject/>
  <dc:creator>Аня</dc:creator>
  <cp:keywords/>
  <cp:lastModifiedBy>nicolar387</cp:lastModifiedBy>
  <cp:revision>2</cp:revision>
  <cp:lastPrinted>1601-01-01T00:00:00Z</cp:lastPrinted>
  <dcterms:created xsi:type="dcterms:W3CDTF">2019-04-04T06:29:00Z</dcterms:created>
  <dcterms:modified xsi:type="dcterms:W3CDTF">2019-04-04T06:29:00Z</dcterms:modified>
</cp:coreProperties>
</file>