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44" w:rsidRDefault="004633C5" w:rsidP="004633C5">
      <w:pPr>
        <w:pStyle w:val="a3"/>
        <w:spacing w:before="66" w:line="259" w:lineRule="auto"/>
        <w:ind w:right="893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 В. Ф. Войно-Ясенецкого»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spacing w:before="9"/>
        <w:rPr>
          <w:sz w:val="27"/>
        </w:rPr>
      </w:pPr>
    </w:p>
    <w:p w:rsidR="00306544" w:rsidRDefault="004633C5">
      <w:pPr>
        <w:pStyle w:val="a3"/>
        <w:ind w:left="2422" w:right="2646"/>
        <w:jc w:val="center"/>
      </w:pPr>
      <w:r>
        <w:t>КАФЕДРА</w:t>
      </w:r>
    </w:p>
    <w:p w:rsidR="00306544" w:rsidRDefault="004633C5">
      <w:pPr>
        <w:pStyle w:val="a3"/>
        <w:spacing w:before="185"/>
        <w:ind w:left="2806" w:right="3031"/>
        <w:jc w:val="center"/>
      </w:pP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spacing w:before="9"/>
        <w:rPr>
          <w:sz w:val="32"/>
        </w:rPr>
      </w:pPr>
    </w:p>
    <w:p w:rsidR="00306544" w:rsidRDefault="004633C5">
      <w:pPr>
        <w:pStyle w:val="a3"/>
        <w:spacing w:before="1"/>
        <w:ind w:left="2422" w:right="2651"/>
        <w:jc w:val="center"/>
      </w:pPr>
      <w:r>
        <w:t>Реферат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злокачественная</w:t>
      </w:r>
      <w:r>
        <w:rPr>
          <w:spacing w:val="-6"/>
        </w:rPr>
        <w:t xml:space="preserve"> </w:t>
      </w:r>
      <w:r>
        <w:t>гипертермия.</w:t>
      </w: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spacing w:before="11"/>
        <w:rPr>
          <w:sz w:val="23"/>
        </w:rPr>
      </w:pPr>
    </w:p>
    <w:p w:rsidR="00306544" w:rsidRDefault="0070761E">
      <w:pPr>
        <w:pStyle w:val="a3"/>
        <w:ind w:left="4469"/>
      </w:pPr>
      <w:r>
        <w:t>Выполнил</w:t>
      </w:r>
      <w:bookmarkStart w:id="0" w:name="_GoBack"/>
      <w:bookmarkEnd w:id="0"/>
      <w:r w:rsidR="004633C5">
        <w:rPr>
          <w:spacing w:val="-8"/>
        </w:rPr>
        <w:t xml:space="preserve"> </w:t>
      </w:r>
      <w:r w:rsidR="004633C5">
        <w:t>ординатор</w:t>
      </w:r>
      <w:r w:rsidR="004633C5">
        <w:rPr>
          <w:spacing w:val="-6"/>
        </w:rPr>
        <w:t xml:space="preserve"> </w:t>
      </w:r>
      <w:r w:rsidR="004633C5">
        <w:t>1-го</w:t>
      </w:r>
      <w:r w:rsidR="004633C5">
        <w:rPr>
          <w:spacing w:val="-1"/>
        </w:rPr>
        <w:t xml:space="preserve"> </w:t>
      </w:r>
      <w:r w:rsidR="004633C5">
        <w:t>обучения</w:t>
      </w:r>
    </w:p>
    <w:p w:rsidR="00306544" w:rsidRDefault="004633C5">
      <w:pPr>
        <w:pStyle w:val="a3"/>
        <w:spacing w:before="180" w:line="400" w:lineRule="auto"/>
        <w:ind w:left="4469" w:right="498"/>
      </w:pPr>
      <w:r>
        <w:t>кафедры анестезиологии и реаниматологии ИПО</w:t>
      </w:r>
      <w:r>
        <w:rPr>
          <w:spacing w:val="-58"/>
        </w:rPr>
        <w:t xml:space="preserve"> </w:t>
      </w:r>
      <w:r>
        <w:t>Мутафчи И.А.</w:t>
      </w: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spacing w:before="5"/>
        <w:rPr>
          <w:sz w:val="30"/>
        </w:rPr>
      </w:pPr>
    </w:p>
    <w:p w:rsidR="00306544" w:rsidRDefault="004633C5">
      <w:pPr>
        <w:pStyle w:val="a3"/>
        <w:ind w:left="2806" w:right="3029"/>
        <w:jc w:val="center"/>
      </w:pPr>
      <w:r>
        <w:t>Красноярск,</w:t>
      </w:r>
      <w:r>
        <w:rPr>
          <w:spacing w:val="2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</w:t>
      </w:r>
    </w:p>
    <w:p w:rsidR="00306544" w:rsidRDefault="00306544">
      <w:pPr>
        <w:jc w:val="center"/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66" w:line="360" w:lineRule="auto"/>
        <w:ind w:left="354" w:right="575" w:firstLine="710"/>
        <w:jc w:val="both"/>
      </w:pPr>
      <w:r>
        <w:lastRenderedPageBreak/>
        <w:t>Злокачественная</w:t>
      </w:r>
      <w:r>
        <w:rPr>
          <w:spacing w:val="-13"/>
        </w:rPr>
        <w:t xml:space="preserve"> </w:t>
      </w:r>
      <w:r>
        <w:t>гипертермия</w:t>
      </w:r>
      <w:r>
        <w:rPr>
          <w:spacing w:val="-12"/>
        </w:rPr>
        <w:t xml:space="preserve"> </w:t>
      </w:r>
      <w:r>
        <w:t>(ЗГ)</w:t>
      </w:r>
      <w:r>
        <w:rPr>
          <w:spacing w:val="-10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генетически</w:t>
      </w:r>
      <w:r>
        <w:rPr>
          <w:spacing w:val="-7"/>
        </w:rPr>
        <w:t xml:space="preserve"> </w:t>
      </w:r>
      <w:r>
        <w:t>детерминированный</w:t>
      </w:r>
      <w:r>
        <w:rPr>
          <w:spacing w:val="-11"/>
        </w:rPr>
        <w:t xml:space="preserve"> </w:t>
      </w:r>
      <w:r>
        <w:t>синдром,</w:t>
      </w:r>
      <w:r>
        <w:rPr>
          <w:spacing w:val="-58"/>
        </w:rPr>
        <w:t xml:space="preserve"> </w:t>
      </w:r>
      <w:r>
        <w:t>сопровождающийся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proofErr w:type="spellStart"/>
      <w:r>
        <w:t>гиперметаболизма</w:t>
      </w:r>
      <w:proofErr w:type="spellEnd"/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мускулатуры,</w:t>
      </w:r>
      <w:r>
        <w:rPr>
          <w:spacing w:val="1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сразу</w:t>
      </w:r>
      <w:r>
        <w:rPr>
          <w:spacing w:val="-1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нее</w:t>
      </w:r>
      <w:r>
        <w:rPr>
          <w:spacing w:val="-6"/>
        </w:rPr>
        <w:t xml:space="preserve"> </w:t>
      </w:r>
      <w:r>
        <w:t>(вызывается</w:t>
      </w:r>
      <w:r>
        <w:rPr>
          <w:spacing w:val="-57"/>
        </w:rPr>
        <w:t xml:space="preserve"> </w:t>
      </w:r>
      <w:r>
        <w:t xml:space="preserve">летучими ингаляционными анестетиками, </w:t>
      </w:r>
      <w:proofErr w:type="spellStart"/>
      <w:r>
        <w:t>сукцинилхолином</w:t>
      </w:r>
      <w:proofErr w:type="spellEnd"/>
      <w:r>
        <w:t xml:space="preserve"> и, вероятно, стрессом) и</w:t>
      </w:r>
      <w:r>
        <w:rPr>
          <w:spacing w:val="1"/>
        </w:rPr>
        <w:t xml:space="preserve"> </w:t>
      </w:r>
      <w:r>
        <w:t xml:space="preserve">проявляется повышенным потреблением кислорода, накоплением </w:t>
      </w:r>
      <w:proofErr w:type="spellStart"/>
      <w:r>
        <w:t>лактата</w:t>
      </w:r>
      <w:proofErr w:type="spellEnd"/>
      <w:r>
        <w:t xml:space="preserve"> и продукцией</w:t>
      </w:r>
      <w:r>
        <w:rPr>
          <w:spacing w:val="-57"/>
        </w:rPr>
        <w:t xml:space="preserve"> </w:t>
      </w:r>
      <w:r>
        <w:rPr>
          <w:position w:val="2"/>
        </w:rPr>
        <w:t>большого</w:t>
      </w:r>
      <w:r>
        <w:rPr>
          <w:spacing w:val="5"/>
          <w:position w:val="2"/>
        </w:rPr>
        <w:t xml:space="preserve"> </w:t>
      </w:r>
      <w:r>
        <w:rPr>
          <w:position w:val="2"/>
        </w:rPr>
        <w:t>количества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СО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и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тепла.</w:t>
      </w:r>
    </w:p>
    <w:p w:rsidR="00306544" w:rsidRDefault="004633C5">
      <w:pPr>
        <w:pStyle w:val="a3"/>
        <w:spacing w:before="1" w:line="360" w:lineRule="auto"/>
        <w:ind w:left="219" w:right="440" w:firstLine="710"/>
        <w:jc w:val="both"/>
      </w:pPr>
      <w:r>
        <w:t>ЗГ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фатальным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proofErr w:type="spellStart"/>
      <w:r>
        <w:t>Denborough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Lovell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редактору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proofErr w:type="spellStart"/>
      <w:r>
        <w:t>Lancet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proofErr w:type="spellStart"/>
      <w:r>
        <w:t>интраоперационной</w:t>
      </w:r>
      <w:proofErr w:type="spellEnd"/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 xml:space="preserve">человека, десять из двадцати четырех родственников которого умерли </w:t>
      </w:r>
      <w:proofErr w:type="gramStart"/>
      <w:r>
        <w:t>во время</w:t>
      </w:r>
      <w:proofErr w:type="gramEnd"/>
      <w:r>
        <w:t xml:space="preserve"> или после</w:t>
      </w:r>
      <w:r>
        <w:rPr>
          <w:spacing w:val="1"/>
        </w:rPr>
        <w:t xml:space="preserve"> </w:t>
      </w:r>
      <w:r>
        <w:t>проведения общей анестезии. Это осложнение встречается преимущественно у детей, 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возрасте</w:t>
      </w:r>
    </w:p>
    <w:p w:rsidR="00306544" w:rsidRDefault="004633C5">
      <w:pPr>
        <w:pStyle w:val="a3"/>
        <w:spacing w:before="148"/>
        <w:ind w:left="930"/>
        <w:jc w:val="both"/>
      </w:pPr>
      <w:bookmarkStart w:id="1" w:name="Участие_анестетиков_в_развитии_ЗГ"/>
      <w:bookmarkEnd w:id="1"/>
      <w:r>
        <w:t>Участие</w:t>
      </w:r>
      <w:r>
        <w:rPr>
          <w:spacing w:val="-2"/>
        </w:rPr>
        <w:t xml:space="preserve"> </w:t>
      </w:r>
      <w:r>
        <w:t>анестетиков</w:t>
      </w:r>
      <w:r>
        <w:rPr>
          <w:spacing w:val="-4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ЗГ</w:t>
      </w:r>
    </w:p>
    <w:p w:rsidR="00306544" w:rsidRDefault="00306544">
      <w:pPr>
        <w:pStyle w:val="a3"/>
        <w:rPr>
          <w:sz w:val="20"/>
        </w:rPr>
      </w:pPr>
    </w:p>
    <w:p w:rsidR="00306544" w:rsidRDefault="00306544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4541"/>
      </w:tblGrid>
      <w:tr w:rsidR="00306544">
        <w:trPr>
          <w:trHeight w:val="412"/>
        </w:trPr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</w:tcPr>
          <w:p w:rsidR="00306544" w:rsidRDefault="004633C5">
            <w:pPr>
              <w:pStyle w:val="TableParagraph"/>
              <w:spacing w:before="0" w:line="267" w:lineRule="exact"/>
              <w:ind w:left="811"/>
              <w:rPr>
                <w:sz w:val="24"/>
              </w:rPr>
            </w:pPr>
            <w:r>
              <w:rPr>
                <w:sz w:val="24"/>
              </w:rPr>
              <w:t>Триггерные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4541" w:type="dxa"/>
            <w:tcBorders>
              <w:left w:val="single" w:sz="6" w:space="0" w:color="000000"/>
              <w:bottom w:val="single" w:sz="6" w:space="0" w:color="000000"/>
            </w:tcBorders>
          </w:tcPr>
          <w:p w:rsidR="00306544" w:rsidRDefault="004633C5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</w:tr>
      <w:tr w:rsidR="00306544">
        <w:trPr>
          <w:trHeight w:val="345"/>
        </w:trPr>
        <w:tc>
          <w:tcPr>
            <w:tcW w:w="358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spacing w:before="0" w:line="272" w:lineRule="exact"/>
              <w:ind w:left="806"/>
              <w:rPr>
                <w:sz w:val="24"/>
              </w:rPr>
            </w:pPr>
            <w:proofErr w:type="spellStart"/>
            <w:r>
              <w:rPr>
                <w:sz w:val="24"/>
              </w:rPr>
              <w:t>Сукцинилхолин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Барбитураты</w:t>
            </w:r>
          </w:p>
        </w:tc>
      </w:tr>
      <w:tr w:rsidR="00306544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Векуроний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Бензодиазепины</w:t>
            </w:r>
            <w:proofErr w:type="spellEnd"/>
          </w:p>
        </w:tc>
      </w:tr>
      <w:tr w:rsidR="00306544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Панкуроний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Опиоиды</w:t>
            </w:r>
            <w:proofErr w:type="spellEnd"/>
          </w:p>
        </w:tc>
      </w:tr>
      <w:tr w:rsidR="00306544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ind w:left="806"/>
              <w:rPr>
                <w:sz w:val="24"/>
              </w:rPr>
            </w:pPr>
            <w:proofErr w:type="spellStart"/>
            <w:r>
              <w:rPr>
                <w:sz w:val="24"/>
              </w:rPr>
              <w:t>Декаметоний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</w:tr>
      <w:tr w:rsidR="00306544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ind w:left="806"/>
              <w:rPr>
                <w:sz w:val="24"/>
              </w:rPr>
            </w:pPr>
            <w:proofErr w:type="spellStart"/>
            <w:r>
              <w:rPr>
                <w:sz w:val="24"/>
              </w:rPr>
              <w:t>Диэтиловый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эфир</w:t>
            </w:r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Нестероидные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недеполяризующие</w:t>
            </w:r>
            <w:proofErr w:type="spellEnd"/>
          </w:p>
        </w:tc>
      </w:tr>
      <w:tr w:rsidR="00306544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spacing w:before="65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Галотан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мышечные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релаксанты</w:t>
            </w:r>
          </w:p>
        </w:tc>
      </w:tr>
      <w:tr w:rsidR="00306544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Энфлюран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анестетики</w:t>
            </w:r>
          </w:p>
        </w:tc>
      </w:tr>
      <w:tr w:rsidR="00306544">
        <w:trPr>
          <w:trHeight w:val="413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Изофлюран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Этомидат</w:t>
            </w:r>
            <w:proofErr w:type="spellEnd"/>
          </w:p>
        </w:tc>
      </w:tr>
      <w:tr w:rsidR="00306544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Дезфлюран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:rsidR="00306544" w:rsidRDefault="004633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Пропофол</w:t>
            </w:r>
            <w:proofErr w:type="spellEnd"/>
          </w:p>
        </w:tc>
      </w:tr>
      <w:tr w:rsidR="00306544">
        <w:trPr>
          <w:trHeight w:val="485"/>
        </w:trPr>
        <w:tc>
          <w:tcPr>
            <w:tcW w:w="3585" w:type="dxa"/>
            <w:tcBorders>
              <w:top w:val="nil"/>
              <w:right w:val="single" w:sz="6" w:space="0" w:color="000000"/>
            </w:tcBorders>
          </w:tcPr>
          <w:p w:rsidR="00306544" w:rsidRDefault="004633C5">
            <w:pPr>
              <w:pStyle w:val="TableParagraph"/>
              <w:spacing w:before="65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Севофлюран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</w:tcBorders>
          </w:tcPr>
          <w:p w:rsidR="00306544" w:rsidRDefault="004633C5">
            <w:pPr>
              <w:pStyle w:val="TableParagraph"/>
              <w:spacing w:before="65"/>
              <w:rPr>
                <w:sz w:val="24"/>
              </w:rPr>
            </w:pPr>
            <w:proofErr w:type="spellStart"/>
            <w:r>
              <w:rPr>
                <w:sz w:val="24"/>
              </w:rPr>
              <w:t>Кетамин</w:t>
            </w:r>
            <w:proofErr w:type="spellEnd"/>
          </w:p>
        </w:tc>
      </w:tr>
    </w:tbl>
    <w:p w:rsidR="00306544" w:rsidRDefault="00306544">
      <w:pPr>
        <w:pStyle w:val="a3"/>
        <w:rPr>
          <w:sz w:val="20"/>
        </w:rPr>
      </w:pPr>
    </w:p>
    <w:p w:rsidR="00306544" w:rsidRDefault="00306544">
      <w:pPr>
        <w:pStyle w:val="a3"/>
        <w:spacing w:before="8"/>
        <w:rPr>
          <w:sz w:val="20"/>
        </w:rPr>
      </w:pPr>
    </w:p>
    <w:p w:rsidR="00306544" w:rsidRDefault="004633C5">
      <w:pPr>
        <w:pStyle w:val="a3"/>
        <w:spacing w:before="90"/>
        <w:ind w:left="930"/>
        <w:jc w:val="both"/>
      </w:pPr>
      <w:bookmarkStart w:id="2" w:name="Оценка_риска_злокачественной_гипертермии"/>
      <w:bookmarkEnd w:id="2"/>
      <w:r>
        <w:t>Оценка</w:t>
      </w:r>
      <w:r>
        <w:rPr>
          <w:spacing w:val="-3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злокачественной</w:t>
      </w:r>
      <w:r>
        <w:rPr>
          <w:spacing w:val="-4"/>
        </w:rPr>
        <w:t xml:space="preserve"> </w:t>
      </w:r>
      <w:r>
        <w:t>гипертермии.</w:t>
      </w:r>
    </w:p>
    <w:p w:rsidR="00306544" w:rsidRDefault="004633C5">
      <w:pPr>
        <w:pStyle w:val="a3"/>
        <w:spacing w:before="137" w:line="360" w:lineRule="auto"/>
        <w:ind w:left="219" w:right="442" w:firstLine="710"/>
        <w:jc w:val="both"/>
      </w:pPr>
      <w:r>
        <w:t xml:space="preserve">К группе высокого риска развития </w:t>
      </w:r>
      <w:proofErr w:type="spellStart"/>
      <w:r>
        <w:t>интраоперационного</w:t>
      </w:r>
      <w:proofErr w:type="spellEnd"/>
      <w:r>
        <w:t xml:space="preserve"> эпизода злокачественной</w:t>
      </w:r>
      <w:r>
        <w:rPr>
          <w:spacing w:val="1"/>
        </w:rPr>
        <w:t xml:space="preserve"> </w:t>
      </w:r>
      <w:r>
        <w:t>гипертермии относятся пациенты с эпизодами побочных метаболических и мышечных</w:t>
      </w:r>
      <w:r>
        <w:rPr>
          <w:spacing w:val="1"/>
        </w:rPr>
        <w:t xml:space="preserve"> </w:t>
      </w:r>
      <w:r>
        <w:t>реакций на анестетики в анамнезе; также повышают риск родство первой степени с лицом,</w:t>
      </w:r>
      <w:r>
        <w:rPr>
          <w:spacing w:val="-57"/>
        </w:rPr>
        <w:t xml:space="preserve"> </w:t>
      </w:r>
      <w:r>
        <w:t>предрасположенным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гипертермии,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миопатии,</w:t>
      </w:r>
      <w:r>
        <w:rPr>
          <w:spacing w:val="1"/>
        </w:rPr>
        <w:t xml:space="preserve"> </w:t>
      </w:r>
      <w:r>
        <w:t>ассоциированной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предрасположенностью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стержня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Кинга-</w:t>
      </w:r>
      <w:proofErr w:type="spellStart"/>
      <w:r>
        <w:t>Денбро</w:t>
      </w:r>
      <w:proofErr w:type="spellEnd"/>
      <w:r>
        <w:t>).</w:t>
      </w:r>
    </w:p>
    <w:p w:rsidR="00306544" w:rsidRDefault="00306544">
      <w:pPr>
        <w:spacing w:line="360" w:lineRule="auto"/>
        <w:jc w:val="both"/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66"/>
        <w:ind w:left="1069"/>
      </w:pPr>
      <w:r>
        <w:lastRenderedPageBreak/>
        <w:t>Патогенез.</w:t>
      </w:r>
    </w:p>
    <w:p w:rsidR="00306544" w:rsidRDefault="004633C5">
      <w:pPr>
        <w:pStyle w:val="a3"/>
        <w:spacing w:before="137" w:line="362" w:lineRule="auto"/>
        <w:ind w:left="358" w:right="577" w:firstLine="710"/>
        <w:jc w:val="both"/>
      </w:pPr>
      <w:r>
        <w:t>Механизм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изучен,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2"/>
        </w:rPr>
        <w:t xml:space="preserve"> </w:t>
      </w:r>
      <w:r>
        <w:t>кальция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миоплазме</w:t>
      </w:r>
      <w:proofErr w:type="spellEnd"/>
      <w:r>
        <w:t>.</w:t>
      </w:r>
    </w:p>
    <w:p w:rsidR="00306544" w:rsidRDefault="004633C5">
      <w:pPr>
        <w:pStyle w:val="a3"/>
        <w:tabs>
          <w:tab w:val="left" w:pos="943"/>
          <w:tab w:val="left" w:pos="1500"/>
          <w:tab w:val="left" w:pos="1616"/>
          <w:tab w:val="left" w:pos="1907"/>
          <w:tab w:val="left" w:pos="2489"/>
          <w:tab w:val="left" w:pos="3198"/>
          <w:tab w:val="left" w:pos="3476"/>
          <w:tab w:val="left" w:pos="3981"/>
          <w:tab w:val="left" w:pos="4685"/>
          <w:tab w:val="left" w:pos="4948"/>
          <w:tab w:val="left" w:pos="5439"/>
          <w:tab w:val="left" w:pos="5592"/>
          <w:tab w:val="left" w:pos="5927"/>
          <w:tab w:val="left" w:pos="5965"/>
          <w:tab w:val="left" w:pos="6461"/>
          <w:tab w:val="left" w:pos="6532"/>
          <w:tab w:val="left" w:pos="7337"/>
          <w:tab w:val="left" w:pos="7877"/>
          <w:tab w:val="left" w:pos="8278"/>
          <w:tab w:val="left" w:pos="8752"/>
        </w:tabs>
        <w:spacing w:line="360" w:lineRule="auto"/>
        <w:ind w:left="354" w:right="572" w:firstLine="710"/>
        <w:jc w:val="right"/>
      </w:pPr>
      <w:r>
        <w:t>Во</w:t>
      </w:r>
      <w:r>
        <w:tab/>
      </w:r>
      <w:r>
        <w:tab/>
        <w:t>время</w:t>
      </w:r>
      <w:r>
        <w:tab/>
        <w:t>сокращения</w:t>
      </w:r>
      <w:r>
        <w:tab/>
        <w:t>мышечного</w:t>
      </w:r>
      <w:r>
        <w:tab/>
        <w:t>волокна</w:t>
      </w:r>
      <w:r>
        <w:tab/>
      </w:r>
      <w:r>
        <w:tab/>
        <w:t>увеличивается</w:t>
      </w:r>
      <w:r>
        <w:tab/>
        <w:t>количество</w:t>
      </w:r>
      <w:r>
        <w:rPr>
          <w:spacing w:val="-57"/>
        </w:rPr>
        <w:t xml:space="preserve"> </w:t>
      </w:r>
      <w:r>
        <w:t>внутриклеточного</w:t>
      </w:r>
      <w:r>
        <w:rPr>
          <w:spacing w:val="-1"/>
        </w:rPr>
        <w:t xml:space="preserve"> </w:t>
      </w:r>
      <w:r>
        <w:t>Са</w:t>
      </w:r>
      <w:r>
        <w:rPr>
          <w:vertAlign w:val="superscript"/>
        </w:rPr>
        <w:t>2+</w:t>
      </w:r>
      <w:r>
        <w:t>,</w:t>
      </w:r>
      <w:r>
        <w:rPr>
          <w:spacing w:val="-4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сокращения</w:t>
      </w:r>
      <w:r>
        <w:rPr>
          <w:spacing w:val="-5"/>
        </w:rPr>
        <w:t xml:space="preserve"> </w:t>
      </w:r>
      <w:r>
        <w:t>возвращается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ЭПС.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ЗГ</w:t>
      </w:r>
      <w:r>
        <w:rPr>
          <w:spacing w:val="-5"/>
        </w:rPr>
        <w:t xml:space="preserve"> </w:t>
      </w:r>
      <w:r>
        <w:t>Са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уходит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ЭПС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остается</w:t>
      </w:r>
      <w:r>
        <w:rPr>
          <w:spacing w:val="39"/>
        </w:rPr>
        <w:t xml:space="preserve"> </w:t>
      </w:r>
      <w:proofErr w:type="spellStart"/>
      <w:r>
        <w:t>внутриклеточно</w:t>
      </w:r>
      <w:proofErr w:type="spellEnd"/>
      <w:r>
        <w:t>.</w:t>
      </w:r>
      <w:r>
        <w:rPr>
          <w:spacing w:val="37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приводит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активации</w:t>
      </w:r>
      <w:r>
        <w:rPr>
          <w:spacing w:val="36"/>
        </w:rPr>
        <w:t xml:space="preserve"> </w:t>
      </w:r>
      <w:proofErr w:type="spellStart"/>
      <w:r>
        <w:t>АТФазы</w:t>
      </w:r>
      <w:proofErr w:type="spellEnd"/>
      <w:r>
        <w:t>,</w:t>
      </w:r>
      <w:r>
        <w:rPr>
          <w:spacing w:val="-57"/>
        </w:rPr>
        <w:t xml:space="preserve"> </w:t>
      </w:r>
      <w:r>
        <w:t>закреплению</w:t>
      </w:r>
      <w:r>
        <w:rPr>
          <w:spacing w:val="29"/>
        </w:rPr>
        <w:t xml:space="preserve"> </w:t>
      </w:r>
      <w:proofErr w:type="spellStart"/>
      <w:r>
        <w:t>тропонина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сокращению</w:t>
      </w:r>
      <w:r>
        <w:rPr>
          <w:spacing w:val="29"/>
        </w:rPr>
        <w:t xml:space="preserve"> </w:t>
      </w:r>
      <w:r>
        <w:t>мышцы,</w:t>
      </w:r>
      <w:r>
        <w:rPr>
          <w:spacing w:val="33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0"/>
        </w:rPr>
        <w:t xml:space="preserve"> </w:t>
      </w:r>
      <w:proofErr w:type="spellStart"/>
      <w:r>
        <w:t>киназы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фосфорилазы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гликогенолиза</w:t>
      </w:r>
      <w:proofErr w:type="spellEnd"/>
      <w:r>
        <w:t>.</w:t>
      </w:r>
      <w:r>
        <w:rPr>
          <w:spacing w:val="23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эти</w:t>
      </w:r>
      <w:r>
        <w:rPr>
          <w:spacing w:val="26"/>
        </w:rPr>
        <w:t xml:space="preserve"> </w:t>
      </w:r>
      <w:r>
        <w:t>процессы</w:t>
      </w:r>
      <w:r>
        <w:rPr>
          <w:spacing w:val="27"/>
        </w:rPr>
        <w:t xml:space="preserve"> </w:t>
      </w:r>
      <w:r>
        <w:t>приводят</w:t>
      </w:r>
      <w:r>
        <w:rPr>
          <w:spacing w:val="2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продукции</w:t>
      </w:r>
      <w:r>
        <w:rPr>
          <w:spacing w:val="26"/>
        </w:rPr>
        <w:t xml:space="preserve"> </w:t>
      </w:r>
      <w:r>
        <w:t>АТФ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выделению</w:t>
      </w:r>
      <w:r>
        <w:rPr>
          <w:spacing w:val="24"/>
        </w:rPr>
        <w:t xml:space="preserve"> </w:t>
      </w:r>
      <w:r>
        <w:t>большого</w:t>
      </w:r>
      <w:r>
        <w:rPr>
          <w:spacing w:val="-57"/>
        </w:rPr>
        <w:t xml:space="preserve"> </w:t>
      </w:r>
      <w:r>
        <w:t>количества</w:t>
      </w:r>
      <w:r>
        <w:rPr>
          <w:spacing w:val="28"/>
        </w:rPr>
        <w:t xml:space="preserve"> </w:t>
      </w:r>
      <w:r>
        <w:t>тепла.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нарастанием</w:t>
      </w:r>
      <w:r>
        <w:rPr>
          <w:spacing w:val="30"/>
        </w:rPr>
        <w:t xml:space="preserve"> </w:t>
      </w:r>
      <w:r>
        <w:t>Са</w:t>
      </w:r>
      <w:r>
        <w:rPr>
          <w:vertAlign w:val="superscript"/>
        </w:rPr>
        <w:t>2+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клетке,</w:t>
      </w:r>
      <w:r>
        <w:rPr>
          <w:spacing w:val="31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t>проходит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митохондрии,</w:t>
      </w:r>
      <w:r>
        <w:rPr>
          <w:spacing w:val="27"/>
        </w:rPr>
        <w:t xml:space="preserve"> </w:t>
      </w:r>
      <w:r>
        <w:t>где</w:t>
      </w:r>
      <w:r>
        <w:rPr>
          <w:spacing w:val="33"/>
        </w:rPr>
        <w:t xml:space="preserve"> </w:t>
      </w:r>
      <w:r>
        <w:t>еще</w:t>
      </w:r>
      <w:r>
        <w:rPr>
          <w:spacing w:val="-57"/>
        </w:rPr>
        <w:t xml:space="preserve"> </w:t>
      </w:r>
      <w:r>
        <w:t>больше</w:t>
      </w:r>
      <w:r>
        <w:rPr>
          <w:spacing w:val="35"/>
        </w:rPr>
        <w:t xml:space="preserve"> </w:t>
      </w:r>
      <w:r>
        <w:t>активирует</w:t>
      </w:r>
      <w:r>
        <w:rPr>
          <w:spacing w:val="36"/>
        </w:rPr>
        <w:t xml:space="preserve"> </w:t>
      </w:r>
      <w:r>
        <w:t>аэробное</w:t>
      </w:r>
      <w:r>
        <w:rPr>
          <w:spacing w:val="30"/>
        </w:rPr>
        <w:t xml:space="preserve"> </w:t>
      </w:r>
      <w:r>
        <w:t>окисление.</w:t>
      </w:r>
      <w:r>
        <w:rPr>
          <w:spacing w:val="3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35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АТФ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клетке</w:t>
      </w:r>
      <w:r>
        <w:rPr>
          <w:spacing w:val="-57"/>
        </w:rPr>
        <w:t xml:space="preserve"> </w:t>
      </w:r>
      <w:r>
        <w:t>истощается,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клетки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энергии</w:t>
      </w:r>
      <w:r>
        <w:rPr>
          <w:spacing w:val="-9"/>
        </w:rPr>
        <w:t xml:space="preserve"> </w:t>
      </w:r>
      <w:r>
        <w:t>возрастает.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приводит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переходу</w:t>
      </w:r>
      <w:r>
        <w:rPr>
          <w:spacing w:val="-14"/>
        </w:rPr>
        <w:t xml:space="preserve"> </w:t>
      </w:r>
      <w:r>
        <w:t>клетки</w:t>
      </w:r>
      <w:r>
        <w:rPr>
          <w:spacing w:val="-5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анаэробный</w:t>
      </w:r>
      <w:r>
        <w:rPr>
          <w:spacing w:val="31"/>
        </w:rPr>
        <w:t xml:space="preserve"> </w:t>
      </w:r>
      <w:r>
        <w:t>метаболизм,</w:t>
      </w:r>
      <w:r>
        <w:rPr>
          <w:spacing w:val="33"/>
        </w:rPr>
        <w:t xml:space="preserve"> </w:t>
      </w:r>
      <w:r>
        <w:t>продукции</w:t>
      </w:r>
      <w:r>
        <w:rPr>
          <w:spacing w:val="36"/>
        </w:rPr>
        <w:t xml:space="preserve"> </w:t>
      </w:r>
      <w:proofErr w:type="spellStart"/>
      <w:r>
        <w:t>лактата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лактоацидозу</w:t>
      </w:r>
      <w:proofErr w:type="spellEnd"/>
      <w:r>
        <w:t>.</w:t>
      </w:r>
      <w:r>
        <w:rPr>
          <w:spacing w:val="36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увеличивается</w:t>
      </w:r>
      <w:r>
        <w:rPr>
          <w:spacing w:val="-57"/>
        </w:rPr>
        <w:t xml:space="preserve"> </w:t>
      </w:r>
      <w:r>
        <w:rPr>
          <w:spacing w:val="-1"/>
          <w:position w:val="2"/>
        </w:rPr>
        <w:t>потребность</w:t>
      </w:r>
      <w:r>
        <w:rPr>
          <w:spacing w:val="-16"/>
          <w:position w:val="2"/>
        </w:rPr>
        <w:t xml:space="preserve"> </w:t>
      </w:r>
      <w:r>
        <w:rPr>
          <w:spacing w:val="-1"/>
          <w:position w:val="2"/>
        </w:rPr>
        <w:t>в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О</w:t>
      </w:r>
      <w:r>
        <w:rPr>
          <w:spacing w:val="-1"/>
          <w:sz w:val="16"/>
        </w:rPr>
        <w:t>2</w:t>
      </w:r>
      <w:r>
        <w:rPr>
          <w:spacing w:val="10"/>
          <w:sz w:val="16"/>
        </w:rPr>
        <w:t xml:space="preserve"> </w:t>
      </w:r>
      <w:r>
        <w:rPr>
          <w:spacing w:val="-1"/>
          <w:position w:val="2"/>
        </w:rPr>
        <w:t>и</w:t>
      </w:r>
      <w:r>
        <w:rPr>
          <w:spacing w:val="-15"/>
          <w:position w:val="2"/>
        </w:rPr>
        <w:t xml:space="preserve"> </w:t>
      </w:r>
      <w:r>
        <w:rPr>
          <w:spacing w:val="-1"/>
          <w:position w:val="2"/>
        </w:rPr>
        <w:t>выделение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СО</w:t>
      </w:r>
      <w:r>
        <w:rPr>
          <w:spacing w:val="-1"/>
          <w:sz w:val="16"/>
        </w:rPr>
        <w:t>2</w:t>
      </w:r>
      <w:r>
        <w:rPr>
          <w:spacing w:val="-1"/>
          <w:position w:val="2"/>
        </w:rPr>
        <w:t>.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Это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приводит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к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метаболическому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газовому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ацидозу.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Так</w:t>
      </w:r>
      <w:r>
        <w:rPr>
          <w:position w:val="2"/>
        </w:rPr>
        <w:tab/>
        <w:t>как</w:t>
      </w:r>
      <w:r>
        <w:rPr>
          <w:position w:val="2"/>
        </w:rPr>
        <w:tab/>
        <w:t>увеличивается</w:t>
      </w:r>
      <w:r>
        <w:rPr>
          <w:position w:val="2"/>
        </w:rPr>
        <w:tab/>
        <w:t>потребность</w:t>
      </w:r>
      <w:r>
        <w:rPr>
          <w:position w:val="2"/>
        </w:rPr>
        <w:tab/>
        <w:t>клетки</w:t>
      </w:r>
      <w:r>
        <w:rPr>
          <w:position w:val="2"/>
        </w:rPr>
        <w:tab/>
      </w:r>
      <w:r>
        <w:rPr>
          <w:position w:val="2"/>
        </w:rPr>
        <w:tab/>
        <w:t>в</w:t>
      </w:r>
      <w:r>
        <w:rPr>
          <w:position w:val="2"/>
        </w:rPr>
        <w:tab/>
        <w:t>О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position w:val="2"/>
        </w:rPr>
        <w:tab/>
        <w:t>происходит</w:t>
      </w:r>
      <w:r>
        <w:rPr>
          <w:position w:val="2"/>
        </w:rPr>
        <w:tab/>
        <w:t>сужение</w:t>
      </w:r>
      <w:r>
        <w:rPr>
          <w:spacing w:val="1"/>
          <w:position w:val="2"/>
        </w:rPr>
        <w:t xml:space="preserve"> </w:t>
      </w:r>
      <w:r>
        <w:t>периферических</w:t>
      </w:r>
      <w:r>
        <w:rPr>
          <w:spacing w:val="9"/>
        </w:rPr>
        <w:t xml:space="preserve"> </w:t>
      </w:r>
      <w:r>
        <w:t>сосудов,</w:t>
      </w:r>
      <w:r>
        <w:rPr>
          <w:spacing w:val="16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приводит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централизации</w:t>
      </w:r>
      <w:r>
        <w:rPr>
          <w:spacing w:val="10"/>
        </w:rPr>
        <w:t xml:space="preserve"> </w:t>
      </w:r>
      <w:r>
        <w:t>кровотока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уменьшению</w:t>
      </w:r>
      <w:r>
        <w:rPr>
          <w:spacing w:val="-57"/>
        </w:rPr>
        <w:t xml:space="preserve"> </w:t>
      </w:r>
      <w:r>
        <w:t>теплоотдачи.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27"/>
        </w:rPr>
        <w:t xml:space="preserve"> </w:t>
      </w:r>
      <w:r>
        <w:t>температура</w:t>
      </w:r>
      <w:r>
        <w:rPr>
          <w:spacing w:val="27"/>
        </w:rPr>
        <w:t xml:space="preserve"> </w:t>
      </w:r>
      <w:r>
        <w:t>тела</w:t>
      </w:r>
      <w:r>
        <w:rPr>
          <w:spacing w:val="27"/>
        </w:rPr>
        <w:t xml:space="preserve"> </w:t>
      </w:r>
      <w:r>
        <w:t>еще</w:t>
      </w:r>
      <w:r>
        <w:rPr>
          <w:spacing w:val="27"/>
        </w:rPr>
        <w:t xml:space="preserve"> </w:t>
      </w:r>
      <w:r>
        <w:t>больше</w:t>
      </w:r>
      <w:r>
        <w:rPr>
          <w:spacing w:val="22"/>
        </w:rPr>
        <w:t xml:space="preserve"> </w:t>
      </w:r>
      <w:r>
        <w:t>увеличивается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гипертермия.</w:t>
      </w:r>
      <w:r>
        <w:rPr>
          <w:spacing w:val="50"/>
        </w:rPr>
        <w:t xml:space="preserve"> </w:t>
      </w:r>
      <w:r>
        <w:t>Характерными</w:t>
      </w:r>
      <w:r>
        <w:rPr>
          <w:spacing w:val="48"/>
        </w:rPr>
        <w:t xml:space="preserve"> </w:t>
      </w:r>
      <w:r>
        <w:t>проявлениями</w:t>
      </w:r>
      <w:r>
        <w:rPr>
          <w:spacing w:val="49"/>
        </w:rPr>
        <w:t xml:space="preserve"> </w:t>
      </w:r>
      <w:r>
        <w:t>данного</w:t>
      </w:r>
      <w:r>
        <w:rPr>
          <w:spacing w:val="52"/>
        </w:rPr>
        <w:t xml:space="preserve"> </w:t>
      </w:r>
      <w:r>
        <w:t>синдрома</w:t>
      </w:r>
      <w:r>
        <w:rPr>
          <w:spacing w:val="48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гиперкапния,</w:t>
      </w:r>
      <w:r>
        <w:rPr>
          <w:spacing w:val="-57"/>
        </w:rPr>
        <w:t xml:space="preserve"> </w:t>
      </w:r>
      <w:r>
        <w:t>кислородная</w:t>
      </w:r>
      <w:r>
        <w:tab/>
      </w:r>
      <w:proofErr w:type="spellStart"/>
      <w:r>
        <w:t>десатурация</w:t>
      </w:r>
      <w:proofErr w:type="spellEnd"/>
      <w:r>
        <w:t>,</w:t>
      </w:r>
      <w:r>
        <w:tab/>
        <w:t>тахикардия,</w:t>
      </w:r>
      <w:r>
        <w:tab/>
        <w:t>цианоз,</w:t>
      </w:r>
      <w:r>
        <w:tab/>
      </w:r>
      <w:r>
        <w:tab/>
        <w:t>лихорадка,</w:t>
      </w:r>
      <w:r>
        <w:tab/>
        <w:t>ригидность</w:t>
      </w:r>
      <w:r>
        <w:tab/>
        <w:t>мышц,</w:t>
      </w:r>
      <w:r>
        <w:rPr>
          <w:spacing w:val="-57"/>
        </w:rPr>
        <w:t xml:space="preserve"> </w:t>
      </w:r>
      <w:proofErr w:type="spellStart"/>
      <w:r>
        <w:rPr>
          <w:spacing w:val="-1"/>
          <w:position w:val="2"/>
        </w:rPr>
        <w:t>рабдомиолиз</w:t>
      </w:r>
      <w:proofErr w:type="spellEnd"/>
      <w:r>
        <w:rPr>
          <w:spacing w:val="-1"/>
          <w:position w:val="2"/>
        </w:rPr>
        <w:t>,</w:t>
      </w:r>
      <w:r>
        <w:rPr>
          <w:spacing w:val="-11"/>
          <w:position w:val="2"/>
        </w:rPr>
        <w:t xml:space="preserve"> </w:t>
      </w:r>
      <w:proofErr w:type="spellStart"/>
      <w:r>
        <w:rPr>
          <w:spacing w:val="-1"/>
          <w:position w:val="2"/>
        </w:rPr>
        <w:t>гиперкалиемия</w:t>
      </w:r>
      <w:proofErr w:type="spellEnd"/>
      <w:r>
        <w:rPr>
          <w:spacing w:val="-1"/>
          <w:position w:val="2"/>
        </w:rPr>
        <w:t>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шок.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Необъяснимое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повышение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ЕТСО</w:t>
      </w:r>
      <w:r>
        <w:rPr>
          <w:sz w:val="16"/>
        </w:rPr>
        <w:t>2</w:t>
      </w:r>
      <w:r>
        <w:rPr>
          <w:spacing w:val="9"/>
          <w:sz w:val="16"/>
        </w:rPr>
        <w:t xml:space="preserve"> </w:t>
      </w:r>
      <w:r>
        <w:rPr>
          <w:position w:val="2"/>
        </w:rPr>
        <w:t>может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быть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самым</w:t>
      </w:r>
      <w:r>
        <w:rPr>
          <w:spacing w:val="-57"/>
          <w:position w:val="2"/>
        </w:rPr>
        <w:t xml:space="preserve"> </w:t>
      </w:r>
      <w:r>
        <w:t>ранним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наиболее</w:t>
      </w:r>
      <w:r>
        <w:rPr>
          <w:spacing w:val="19"/>
        </w:rPr>
        <w:t xml:space="preserve"> </w:t>
      </w:r>
      <w:r>
        <w:t>распространенным</w:t>
      </w:r>
      <w:r>
        <w:rPr>
          <w:spacing w:val="17"/>
        </w:rPr>
        <w:t xml:space="preserve"> </w:t>
      </w:r>
      <w:r>
        <w:t>признаком</w:t>
      </w:r>
      <w:r>
        <w:rPr>
          <w:spacing w:val="17"/>
        </w:rPr>
        <w:t xml:space="preserve"> </w:t>
      </w:r>
      <w:r>
        <w:t>ЗГ.</w:t>
      </w:r>
      <w:r>
        <w:rPr>
          <w:spacing w:val="18"/>
        </w:rPr>
        <w:t xml:space="preserve"> </w:t>
      </w:r>
      <w:r>
        <w:t>Особенно,</w:t>
      </w:r>
      <w:r>
        <w:rPr>
          <w:spacing w:val="22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качестве</w:t>
      </w:r>
    </w:p>
    <w:p w:rsidR="00306544" w:rsidRDefault="004633C5">
      <w:pPr>
        <w:pStyle w:val="a3"/>
        <w:spacing w:line="269" w:lineRule="exact"/>
        <w:ind w:left="354"/>
      </w:pPr>
      <w:proofErr w:type="spellStart"/>
      <w:r>
        <w:t>миорелаксанта</w:t>
      </w:r>
      <w:proofErr w:type="spellEnd"/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proofErr w:type="spellStart"/>
      <w:r>
        <w:t>сукцинилхолин</w:t>
      </w:r>
      <w:proofErr w:type="spellEnd"/>
      <w:r>
        <w:t>.</w:t>
      </w: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spacing w:before="6"/>
        <w:rPr>
          <w:sz w:val="35"/>
        </w:rPr>
      </w:pPr>
    </w:p>
    <w:p w:rsidR="00306544" w:rsidRDefault="004633C5">
      <w:pPr>
        <w:pStyle w:val="a3"/>
        <w:ind w:left="1636"/>
      </w:pPr>
      <w:r>
        <w:t>К</w:t>
      </w:r>
      <w:r>
        <w:rPr>
          <w:spacing w:val="-2"/>
        </w:rPr>
        <w:t xml:space="preserve"> </w:t>
      </w:r>
      <w:r>
        <w:t>классическим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ЗГ</w:t>
      </w:r>
      <w:r>
        <w:rPr>
          <w:spacing w:val="-9"/>
        </w:rPr>
        <w:t xml:space="preserve"> </w:t>
      </w:r>
      <w:r>
        <w:t>относятся: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Тахикардия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(необъяснимая);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1"/>
        <w:ind w:hanging="568"/>
        <w:rPr>
          <w:sz w:val="24"/>
        </w:rPr>
      </w:pPr>
      <w:r>
        <w:rPr>
          <w:sz w:val="24"/>
        </w:rPr>
        <w:t>Гиперкапния;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proofErr w:type="spellStart"/>
      <w:r>
        <w:rPr>
          <w:sz w:val="24"/>
        </w:rPr>
        <w:t>Тахипноэ</w:t>
      </w:r>
      <w:proofErr w:type="spellEnd"/>
      <w:r>
        <w:rPr>
          <w:sz w:val="24"/>
        </w:rPr>
        <w:t>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Мышечная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ригидность;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Цианоз;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2"/>
        <w:ind w:hanging="568"/>
        <w:rPr>
          <w:sz w:val="24"/>
        </w:rPr>
      </w:pPr>
      <w:r>
        <w:rPr>
          <w:sz w:val="24"/>
        </w:rPr>
        <w:t>Резкое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Нестабильное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кровяное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Аритмия</w:t>
      </w:r>
      <w:r>
        <w:rPr>
          <w:spacing w:val="-2"/>
          <w:sz w:val="24"/>
        </w:rPr>
        <w:t xml:space="preserve"> </w:t>
      </w:r>
      <w:r>
        <w:rPr>
          <w:sz w:val="24"/>
        </w:rPr>
        <w:t>(желудочковая);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Ацидоз</w:t>
      </w:r>
      <w:r>
        <w:rPr>
          <w:spacing w:val="-1"/>
          <w:sz w:val="24"/>
        </w:rPr>
        <w:t xml:space="preserve"> </w:t>
      </w:r>
      <w:r>
        <w:rPr>
          <w:sz w:val="24"/>
        </w:rPr>
        <w:t>(респираторный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метаболический);</w:t>
      </w:r>
    </w:p>
    <w:p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1"/>
        <w:ind w:hanging="568"/>
        <w:rPr>
          <w:sz w:val="24"/>
        </w:rPr>
      </w:pPr>
      <w:proofErr w:type="spellStart"/>
      <w:r>
        <w:rPr>
          <w:sz w:val="24"/>
        </w:rPr>
        <w:t>Коагулопатия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(ДВС-синдром).</w:t>
      </w:r>
    </w:p>
    <w:p w:rsidR="00306544" w:rsidRDefault="00306544">
      <w:pPr>
        <w:rPr>
          <w:sz w:val="24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66" w:line="360" w:lineRule="auto"/>
        <w:ind w:left="358" w:right="581" w:firstLine="706"/>
        <w:jc w:val="both"/>
      </w:pPr>
      <w:r>
        <w:lastRenderedPageBreak/>
        <w:t>Тахикардия зачастую является наиболее ранним клиническим симптомом ЗГ.</w:t>
      </w:r>
      <w:r>
        <w:rPr>
          <w:spacing w:val="1"/>
        </w:rPr>
        <w:t xml:space="preserve"> </w:t>
      </w:r>
      <w:r>
        <w:t>Причиной недооценки этого симптома является то, что тахикардию вызывают и такие</w:t>
      </w:r>
      <w:r>
        <w:rPr>
          <w:spacing w:val="1"/>
        </w:rPr>
        <w:t xml:space="preserve"> </w:t>
      </w:r>
      <w:r>
        <w:t xml:space="preserve">банальные </w:t>
      </w:r>
      <w:proofErr w:type="spellStart"/>
      <w:r>
        <w:t>интраоперационные</w:t>
      </w:r>
      <w:proofErr w:type="spellEnd"/>
      <w:r>
        <w:t xml:space="preserve"> состояния, как поверхностная анестезия, гиперкапния,</w:t>
      </w:r>
      <w:r>
        <w:rPr>
          <w:spacing w:val="1"/>
        </w:rPr>
        <w:t xml:space="preserve"> </w:t>
      </w:r>
      <w:r>
        <w:t>гипоксемия,</w:t>
      </w:r>
      <w:r>
        <w:rPr>
          <w:spacing w:val="-2"/>
        </w:rPr>
        <w:t xml:space="preserve"> </w:t>
      </w:r>
      <w:proofErr w:type="spellStart"/>
      <w:r>
        <w:t>гиповолемия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антихолинергических</w:t>
      </w:r>
      <w:r>
        <w:rPr>
          <w:spacing w:val="-3"/>
        </w:rPr>
        <w:t xml:space="preserve"> </w:t>
      </w:r>
      <w:r>
        <w:t>препаратов.</w:t>
      </w:r>
    </w:p>
    <w:p w:rsidR="00306544" w:rsidRDefault="004633C5">
      <w:pPr>
        <w:pStyle w:val="a3"/>
        <w:tabs>
          <w:tab w:val="left" w:pos="1530"/>
          <w:tab w:val="left" w:pos="1644"/>
          <w:tab w:val="left" w:pos="2462"/>
          <w:tab w:val="left" w:pos="3090"/>
          <w:tab w:val="left" w:pos="3180"/>
          <w:tab w:val="left" w:pos="4552"/>
          <w:tab w:val="left" w:pos="4897"/>
          <w:tab w:val="left" w:pos="5171"/>
          <w:tab w:val="left" w:pos="6753"/>
          <w:tab w:val="left" w:pos="7100"/>
          <w:tab w:val="left" w:pos="7880"/>
          <w:tab w:val="left" w:pos="8227"/>
        </w:tabs>
        <w:spacing w:before="1" w:line="360" w:lineRule="auto"/>
        <w:ind w:left="358" w:right="574" w:firstLine="706"/>
        <w:jc w:val="right"/>
      </w:pPr>
      <w:r>
        <w:t>Аритмия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ЗГ</w:t>
      </w:r>
      <w:r>
        <w:rPr>
          <w:spacing w:val="26"/>
        </w:rPr>
        <w:t xml:space="preserve"> </w:t>
      </w:r>
      <w:r>
        <w:t>обусловлена,</w:t>
      </w:r>
      <w:r>
        <w:rPr>
          <w:spacing w:val="33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правило,</w:t>
      </w:r>
      <w:r>
        <w:rPr>
          <w:spacing w:val="28"/>
        </w:rPr>
        <w:t xml:space="preserve"> </w:t>
      </w:r>
      <w:r>
        <w:t>симпатической</w:t>
      </w:r>
      <w:r>
        <w:rPr>
          <w:spacing w:val="32"/>
        </w:rPr>
        <w:t xml:space="preserve"> </w:t>
      </w:r>
      <w:r>
        <w:t>стимуляцией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position w:val="2"/>
        </w:rPr>
        <w:t>повышением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РаСО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начальной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стадии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ЗГ наиболее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частыми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нарушениями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ритма</w:t>
      </w:r>
      <w:r>
        <w:rPr>
          <w:spacing w:val="-57"/>
          <w:position w:val="2"/>
        </w:rPr>
        <w:t xml:space="preserve"> </w:t>
      </w:r>
      <w:r>
        <w:t>являются</w:t>
      </w:r>
      <w:r>
        <w:tab/>
        <w:t>желудочковая</w:t>
      </w:r>
      <w:r>
        <w:tab/>
      </w:r>
      <w:r>
        <w:tab/>
        <w:t>тахикардия</w:t>
      </w:r>
      <w:r>
        <w:tab/>
        <w:t>и</w:t>
      </w:r>
      <w:r>
        <w:tab/>
        <w:t>экстрасистолия.</w:t>
      </w:r>
      <w:r>
        <w:tab/>
        <w:t>Развитие</w:t>
      </w:r>
      <w:r>
        <w:tab/>
      </w:r>
      <w:proofErr w:type="spellStart"/>
      <w:r>
        <w:rPr>
          <w:spacing w:val="-1"/>
        </w:rPr>
        <w:t>гиперкалиемии</w:t>
      </w:r>
      <w:proofErr w:type="spellEnd"/>
      <w:r>
        <w:rPr>
          <w:spacing w:val="-57"/>
        </w:rPr>
        <w:t xml:space="preserve"> </w:t>
      </w:r>
      <w:r>
        <w:t>проявляется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ЭКГ</w:t>
      </w:r>
      <w:r>
        <w:rPr>
          <w:spacing w:val="40"/>
        </w:rPr>
        <w:t xml:space="preserve"> </w:t>
      </w:r>
      <w:r>
        <w:t>типичными</w:t>
      </w:r>
      <w:r>
        <w:rPr>
          <w:spacing w:val="40"/>
        </w:rPr>
        <w:t xml:space="preserve"> </w:t>
      </w:r>
      <w:r>
        <w:t>признаками</w:t>
      </w:r>
      <w:r>
        <w:rPr>
          <w:spacing w:val="40"/>
        </w:rPr>
        <w:t xml:space="preserve"> </w:t>
      </w:r>
      <w:r>
        <w:t>(заострение</w:t>
      </w:r>
      <w:r>
        <w:rPr>
          <w:spacing w:val="39"/>
        </w:rPr>
        <w:t xml:space="preserve"> </w:t>
      </w:r>
      <w:r>
        <w:t>зубца</w:t>
      </w:r>
      <w:r>
        <w:rPr>
          <w:spacing w:val="39"/>
        </w:rPr>
        <w:t xml:space="preserve"> </w:t>
      </w:r>
      <w:r>
        <w:t>Т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комплекса</w:t>
      </w:r>
      <w:r>
        <w:tab/>
      </w:r>
      <w:r>
        <w:tab/>
        <w:t>QRS).</w:t>
      </w:r>
      <w:r>
        <w:tab/>
        <w:t>При</w:t>
      </w:r>
      <w:r>
        <w:tab/>
        <w:t>прогрессировании</w:t>
      </w:r>
      <w:r>
        <w:tab/>
        <w:t>патологического</w:t>
      </w:r>
      <w:r>
        <w:tab/>
        <w:t>процесса</w:t>
      </w:r>
      <w:r>
        <w:tab/>
        <w:t>развивается</w:t>
      </w:r>
      <w:r>
        <w:rPr>
          <w:spacing w:val="-57"/>
        </w:rPr>
        <w:t xml:space="preserve"> </w:t>
      </w:r>
      <w:r>
        <w:t>брадикардия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последующей</w:t>
      </w:r>
      <w:r>
        <w:rPr>
          <w:spacing w:val="7"/>
        </w:rPr>
        <w:t xml:space="preserve"> </w:t>
      </w:r>
      <w:r>
        <w:t>остановкой</w:t>
      </w:r>
      <w:r>
        <w:rPr>
          <w:spacing w:val="8"/>
        </w:rPr>
        <w:t xml:space="preserve"> </w:t>
      </w:r>
      <w:r>
        <w:t>сердечной</w:t>
      </w:r>
      <w:r>
        <w:rPr>
          <w:spacing w:val="7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Причиной</w:t>
      </w:r>
      <w:r>
        <w:rPr>
          <w:spacing w:val="3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резкая</w:t>
      </w:r>
      <w:r>
        <w:rPr>
          <w:spacing w:val="-5"/>
        </w:rPr>
        <w:t xml:space="preserve"> </w:t>
      </w:r>
      <w:proofErr w:type="spellStart"/>
      <w:r>
        <w:t>гиперкалиемия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фоне</w:t>
      </w:r>
      <w:r>
        <w:rPr>
          <w:spacing w:val="-6"/>
        </w:rPr>
        <w:t xml:space="preserve"> </w:t>
      </w:r>
      <w:r>
        <w:t>гипоксии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метаболических</w:t>
      </w:r>
      <w:r>
        <w:rPr>
          <w:spacing w:val="-6"/>
        </w:rPr>
        <w:t xml:space="preserve"> </w:t>
      </w:r>
      <w:r>
        <w:t>расстройств.</w:t>
      </w:r>
      <w:r>
        <w:rPr>
          <w:spacing w:val="-57"/>
        </w:rPr>
        <w:t xml:space="preserve"> </w:t>
      </w:r>
      <w:r>
        <w:t>Повышение симпатического тонуса вызывает в ранней фазе ЗГ выраженный рост</w:t>
      </w:r>
      <w:r>
        <w:rPr>
          <w:spacing w:val="1"/>
        </w:rPr>
        <w:t xml:space="preserve"> </w:t>
      </w:r>
      <w:r>
        <w:rPr>
          <w:spacing w:val="-1"/>
        </w:rPr>
        <w:t>артериального</w:t>
      </w:r>
      <w:r>
        <w:rPr>
          <w:spacing w:val="-7"/>
        </w:rPr>
        <w:t xml:space="preserve"> </w:t>
      </w:r>
      <w:r>
        <w:rPr>
          <w:spacing w:val="-1"/>
        </w:rPr>
        <w:t>давления.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мере</w:t>
      </w:r>
      <w:r>
        <w:rPr>
          <w:spacing w:val="-12"/>
        </w:rPr>
        <w:t xml:space="preserve"> </w:t>
      </w:r>
      <w:r>
        <w:t>усугубления</w:t>
      </w:r>
      <w:r>
        <w:rPr>
          <w:spacing w:val="-11"/>
        </w:rPr>
        <w:t xml:space="preserve"> </w:t>
      </w:r>
      <w:r>
        <w:t>метаболических</w:t>
      </w:r>
      <w:r>
        <w:rPr>
          <w:spacing w:val="-15"/>
        </w:rPr>
        <w:t xml:space="preserve"> </w:t>
      </w:r>
      <w:r>
        <w:t>нарушений</w:t>
      </w:r>
      <w:r>
        <w:rPr>
          <w:spacing w:val="-10"/>
        </w:rPr>
        <w:t xml:space="preserve"> </w:t>
      </w:r>
      <w:r>
        <w:t>артериальное</w:t>
      </w:r>
    </w:p>
    <w:p w:rsidR="00306544" w:rsidRDefault="004633C5">
      <w:pPr>
        <w:pStyle w:val="a3"/>
        <w:spacing w:line="273" w:lineRule="exact"/>
        <w:ind w:left="358"/>
        <w:jc w:val="both"/>
      </w:pPr>
      <w:r>
        <w:t>давление</w:t>
      </w:r>
      <w:r>
        <w:rPr>
          <w:spacing w:val="-5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падать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вторичного</w:t>
      </w:r>
      <w:r>
        <w:rPr>
          <w:spacing w:val="-4"/>
        </w:rPr>
        <w:t xml:space="preserve"> </w:t>
      </w:r>
      <w:r>
        <w:t>угнетения</w:t>
      </w:r>
      <w:r>
        <w:rPr>
          <w:spacing w:val="-3"/>
        </w:rPr>
        <w:t xml:space="preserve"> </w:t>
      </w:r>
      <w:r>
        <w:t>миокарда.</w:t>
      </w:r>
    </w:p>
    <w:p w:rsidR="00306544" w:rsidRDefault="004633C5">
      <w:pPr>
        <w:pStyle w:val="a3"/>
        <w:spacing w:before="142" w:line="360" w:lineRule="auto"/>
        <w:ind w:left="219" w:right="439" w:firstLine="710"/>
        <w:jc w:val="both"/>
      </w:pPr>
      <w:proofErr w:type="spellStart"/>
      <w:r>
        <w:t>Гиперметаболизм</w:t>
      </w:r>
      <w:proofErr w:type="spellEnd"/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rPr>
          <w:position w:val="2"/>
        </w:rPr>
        <w:t>нарастанию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РаСО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пациентов,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находящихся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спонтанном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дыхании,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развивается</w:t>
      </w:r>
      <w:r>
        <w:rPr>
          <w:spacing w:val="1"/>
          <w:position w:val="2"/>
        </w:rPr>
        <w:t xml:space="preserve"> </w:t>
      </w:r>
      <w:proofErr w:type="spellStart"/>
      <w:r>
        <w:t>тахипноэ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одним из</w:t>
      </w:r>
      <w:r>
        <w:rPr>
          <w:spacing w:val="1"/>
        </w:rPr>
        <w:t xml:space="preserve"> </w:t>
      </w:r>
      <w:r>
        <w:t>наиболее ранних симптомов</w:t>
      </w:r>
      <w:r>
        <w:rPr>
          <w:spacing w:val="1"/>
        </w:rPr>
        <w:t xml:space="preserve"> </w:t>
      </w:r>
      <w:r>
        <w:t>ЗГ.</w:t>
      </w:r>
      <w:r>
        <w:rPr>
          <w:spacing w:val="1"/>
        </w:rPr>
        <w:t xml:space="preserve"> </w:t>
      </w:r>
      <w:r>
        <w:t>У искусственно</w:t>
      </w:r>
      <w:r>
        <w:rPr>
          <w:spacing w:val="1"/>
        </w:rPr>
        <w:t xml:space="preserve"> </w:t>
      </w:r>
      <w:r>
        <w:rPr>
          <w:position w:val="2"/>
        </w:rPr>
        <w:t>вентилируемых пациентов начинает быстро нарастать СО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в конце выдоха, несмотря на</w:t>
      </w:r>
      <w:r>
        <w:rPr>
          <w:spacing w:val="1"/>
          <w:position w:val="2"/>
        </w:rPr>
        <w:t xml:space="preserve"> </w:t>
      </w:r>
      <w:r>
        <w:t>попытки увеличения минутной вентиляции. При использовании полузакрытого контура,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абсорбера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сорбента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сорбент</w:t>
      </w:r>
      <w:r>
        <w:rPr>
          <w:spacing w:val="1"/>
        </w:rPr>
        <w:t xml:space="preserve"> </w:t>
      </w:r>
      <w:r>
        <w:t>обладает этим</w:t>
      </w:r>
      <w:r>
        <w:rPr>
          <w:spacing w:val="2"/>
        </w:rPr>
        <w:t xml:space="preserve"> </w:t>
      </w:r>
      <w:r>
        <w:t>свойством).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гиперкапнии</w:t>
      </w:r>
      <w:r>
        <w:rPr>
          <w:spacing w:val="2"/>
        </w:rPr>
        <w:t xml:space="preserve"> </w:t>
      </w:r>
      <w:r>
        <w:t>диагноз</w:t>
      </w:r>
      <w:r>
        <w:rPr>
          <w:spacing w:val="-3"/>
        </w:rPr>
        <w:t xml:space="preserve"> </w:t>
      </w:r>
      <w:r>
        <w:t>ЗГ</w:t>
      </w:r>
      <w:r>
        <w:rPr>
          <w:spacing w:val="-5"/>
        </w:rPr>
        <w:t xml:space="preserve"> </w:t>
      </w:r>
      <w:r>
        <w:t>маловероятен</w:t>
      </w:r>
    </w:p>
    <w:p w:rsidR="00306544" w:rsidRDefault="004633C5">
      <w:pPr>
        <w:pStyle w:val="a3"/>
        <w:spacing w:line="360" w:lineRule="auto"/>
        <w:ind w:left="358" w:right="579" w:firstLine="706"/>
        <w:jc w:val="both"/>
      </w:pPr>
      <w:r>
        <w:t>В результате неадекватного обеспечения повышенной потребности в кислороде</w:t>
      </w:r>
      <w:r>
        <w:rPr>
          <w:spacing w:val="1"/>
        </w:rPr>
        <w:t xml:space="preserve"> </w:t>
      </w:r>
      <w:r>
        <w:t>или развивающейся сердечно-сосудистой недостаточности может возникнуть цианоз.</w:t>
      </w:r>
      <w:r>
        <w:rPr>
          <w:spacing w:val="1"/>
        </w:rPr>
        <w:t xml:space="preserve"> </w:t>
      </w:r>
      <w:r>
        <w:t>При неблагоприятном течении ЗГ в поздней стадии может развиться отёк лёгких как</w:t>
      </w:r>
      <w:r>
        <w:rPr>
          <w:spacing w:val="1"/>
        </w:rPr>
        <w:t xml:space="preserve"> </w:t>
      </w:r>
      <w:r>
        <w:t>следствие</w:t>
      </w:r>
      <w:r>
        <w:rPr>
          <w:spacing w:val="-3"/>
        </w:rPr>
        <w:t xml:space="preserve"> </w:t>
      </w:r>
      <w:r>
        <w:t>декомпенсации</w:t>
      </w:r>
      <w:r>
        <w:rPr>
          <w:spacing w:val="-6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сосудистой</w:t>
      </w:r>
      <w:r>
        <w:rPr>
          <w:spacing w:val="-1"/>
        </w:rPr>
        <w:t xml:space="preserve"> </w:t>
      </w:r>
      <w:r>
        <w:t>проницаемости.</w:t>
      </w:r>
    </w:p>
    <w:p w:rsidR="00306544" w:rsidRDefault="004633C5">
      <w:pPr>
        <w:pStyle w:val="a3"/>
        <w:spacing w:line="360" w:lineRule="auto"/>
        <w:ind w:left="358" w:right="575" w:firstLine="706"/>
        <w:jc w:val="both"/>
      </w:pPr>
      <w:proofErr w:type="spellStart"/>
      <w:r>
        <w:t>Генерализованная</w:t>
      </w:r>
      <w:proofErr w:type="spellEnd"/>
      <w:r>
        <w:t xml:space="preserve"> мышечная ригидность очень часто наблюдается в развёрнутой</w:t>
      </w:r>
      <w:r>
        <w:rPr>
          <w:spacing w:val="-57"/>
        </w:rPr>
        <w:t xml:space="preserve"> </w:t>
      </w:r>
      <w:r>
        <w:t>стадии ЗГ. Клинически этот симптом может быть выражен в разной степени, от лёгкой</w:t>
      </w:r>
      <w:r>
        <w:rPr>
          <w:spacing w:val="1"/>
        </w:rPr>
        <w:t xml:space="preserve"> </w:t>
      </w:r>
      <w:r>
        <w:t xml:space="preserve">неподатливости до </w:t>
      </w:r>
      <w:proofErr w:type="spellStart"/>
      <w:r>
        <w:t>генерализованной</w:t>
      </w:r>
      <w:proofErr w:type="spellEnd"/>
      <w:r>
        <w:t xml:space="preserve"> мышечной контрактуры. На степень ригидности</w:t>
      </w:r>
      <w:r>
        <w:rPr>
          <w:spacing w:val="1"/>
        </w:rPr>
        <w:t xml:space="preserve"> </w:t>
      </w:r>
      <w:r>
        <w:rPr>
          <w:spacing w:val="-1"/>
        </w:rPr>
        <w:t>могут</w:t>
      </w:r>
      <w:r>
        <w:rPr>
          <w:spacing w:val="-12"/>
        </w:rPr>
        <w:t xml:space="preserve"> </w:t>
      </w:r>
      <w:r>
        <w:rPr>
          <w:spacing w:val="-1"/>
        </w:rPr>
        <w:t>влиять</w:t>
      </w:r>
      <w:r>
        <w:rPr>
          <w:spacing w:val="-10"/>
        </w:rPr>
        <w:t xml:space="preserve"> </w:t>
      </w:r>
      <w:r>
        <w:rPr>
          <w:spacing w:val="-1"/>
        </w:rPr>
        <w:t>такие</w:t>
      </w:r>
      <w:r>
        <w:rPr>
          <w:spacing w:val="-12"/>
        </w:rPr>
        <w:t xml:space="preserve"> </w:t>
      </w:r>
      <w:r>
        <w:rPr>
          <w:spacing w:val="-1"/>
        </w:rPr>
        <w:t>факторы,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выраженность</w:t>
      </w:r>
      <w:r>
        <w:rPr>
          <w:spacing w:val="-16"/>
        </w:rPr>
        <w:t xml:space="preserve"> </w:t>
      </w:r>
      <w:r>
        <w:t>ЗГ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собственно</w:t>
      </w:r>
      <w:r>
        <w:rPr>
          <w:spacing w:val="-12"/>
        </w:rPr>
        <w:t xml:space="preserve"> </w:t>
      </w:r>
      <w:r>
        <w:t>объём</w:t>
      </w:r>
      <w:r>
        <w:rPr>
          <w:spacing w:val="-11"/>
        </w:rPr>
        <w:t xml:space="preserve"> </w:t>
      </w:r>
      <w:r>
        <w:t>мышечной</w:t>
      </w:r>
      <w:r>
        <w:rPr>
          <w:spacing w:val="-15"/>
        </w:rPr>
        <w:t xml:space="preserve"> </w:t>
      </w:r>
      <w:r>
        <w:t>массы.</w:t>
      </w:r>
      <w:r>
        <w:rPr>
          <w:spacing w:val="-58"/>
        </w:rPr>
        <w:t xml:space="preserve"> </w:t>
      </w:r>
      <w:r>
        <w:t>Курареподобные</w:t>
      </w:r>
      <w:r>
        <w:rPr>
          <w:spacing w:val="-6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купируют</w:t>
      </w:r>
      <w:r>
        <w:rPr>
          <w:spacing w:val="1"/>
        </w:rPr>
        <w:t xml:space="preserve"> </w:t>
      </w:r>
      <w:r>
        <w:t>контрактуру,</w:t>
      </w:r>
      <w:r>
        <w:rPr>
          <w:spacing w:val="3"/>
        </w:rPr>
        <w:t xml:space="preserve"> </w:t>
      </w:r>
      <w:r>
        <w:t>вызванную</w:t>
      </w:r>
      <w:r>
        <w:rPr>
          <w:spacing w:val="-2"/>
        </w:rPr>
        <w:t xml:space="preserve"> </w:t>
      </w:r>
      <w:r>
        <w:t>ЗГ.</w:t>
      </w:r>
    </w:p>
    <w:p w:rsidR="00306544" w:rsidRDefault="004633C5">
      <w:pPr>
        <w:pStyle w:val="a3"/>
        <w:spacing w:line="360" w:lineRule="auto"/>
        <w:ind w:left="219" w:right="445" w:firstLine="710"/>
        <w:jc w:val="both"/>
      </w:pPr>
      <w:r>
        <w:t>Очень частым симптомом называют ригидность жевательной мускулатуры, и, тем</w:t>
      </w:r>
      <w:r>
        <w:rPr>
          <w:spacing w:val="1"/>
        </w:rPr>
        <w:t xml:space="preserve"> </w:t>
      </w:r>
      <w:r>
        <w:t>не менее, этот симптом остаётся спорным. Под ригидностью жевательных мышц (РЖМ)</w:t>
      </w:r>
      <w:r>
        <w:rPr>
          <w:spacing w:val="1"/>
        </w:rPr>
        <w:t xml:space="preserve"> </w:t>
      </w:r>
      <w:r>
        <w:t xml:space="preserve">понимают контрактуру жевательных мышц в ответ на введение </w:t>
      </w:r>
      <w:proofErr w:type="spellStart"/>
      <w:r>
        <w:t>сукцинилхолина</w:t>
      </w:r>
      <w:proofErr w:type="spellEnd"/>
      <w:r>
        <w:t>. РЖМ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релаксации</w:t>
      </w:r>
      <w:r>
        <w:rPr>
          <w:spacing w:val="26"/>
        </w:rPr>
        <w:t xml:space="preserve"> </w:t>
      </w:r>
      <w:r>
        <w:t>мышц</w:t>
      </w:r>
      <w:r>
        <w:rPr>
          <w:spacing w:val="2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окончания</w:t>
      </w:r>
      <w:r>
        <w:rPr>
          <w:spacing w:val="25"/>
        </w:rPr>
        <w:t xml:space="preserve"> </w:t>
      </w:r>
      <w:proofErr w:type="spellStart"/>
      <w:r>
        <w:t>фасцикуляций</w:t>
      </w:r>
      <w:proofErr w:type="spellEnd"/>
      <w:r>
        <w:t>,</w:t>
      </w:r>
      <w:r>
        <w:rPr>
          <w:spacing w:val="35"/>
        </w:rPr>
        <w:t xml:space="preserve"> </w:t>
      </w:r>
      <w:r>
        <w:t>доставляя</w:t>
      </w:r>
      <w:r>
        <w:rPr>
          <w:spacing w:val="22"/>
        </w:rPr>
        <w:t xml:space="preserve"> </w:t>
      </w:r>
      <w:r>
        <w:t>порой</w:t>
      </w:r>
      <w:r>
        <w:rPr>
          <w:spacing w:val="23"/>
        </w:rPr>
        <w:t xml:space="preserve"> </w:t>
      </w:r>
      <w:r>
        <w:t>значительные</w:t>
      </w:r>
      <w:r>
        <w:rPr>
          <w:spacing w:val="26"/>
        </w:rPr>
        <w:t xml:space="preserve"> </w:t>
      </w:r>
      <w:r>
        <w:t>трудности</w:t>
      </w:r>
    </w:p>
    <w:p w:rsidR="00306544" w:rsidRDefault="00306544">
      <w:pPr>
        <w:spacing w:line="360" w:lineRule="auto"/>
        <w:jc w:val="both"/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66" w:line="360" w:lineRule="auto"/>
        <w:ind w:left="219" w:right="441"/>
        <w:jc w:val="both"/>
      </w:pPr>
      <w:r>
        <w:lastRenderedPageBreak/>
        <w:t>при интубации. РЖМ может быть первым симптомом ЗГ. Пациенты с РЖМ чаще умирают</w:t>
      </w:r>
      <w:r>
        <w:rPr>
          <w:spacing w:val="-57"/>
        </w:rPr>
        <w:t xml:space="preserve"> </w:t>
      </w:r>
      <w:r>
        <w:t>от ЗГ. РЖМ чаще наблюдается у детей и именно у тех, кому индукция осуществлялась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аппаратно-масочной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proofErr w:type="spellStart"/>
      <w:r>
        <w:t>галотана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в/</w:t>
      </w:r>
      <w:proofErr w:type="gramStart"/>
      <w:r>
        <w:t>в</w:t>
      </w:r>
      <w:r>
        <w:rPr>
          <w:spacing w:val="1"/>
        </w:rPr>
        <w:t xml:space="preserve"> </w:t>
      </w:r>
      <w:r>
        <w:t>введением</w:t>
      </w:r>
      <w:proofErr w:type="gramEnd"/>
      <w:r>
        <w:rPr>
          <w:spacing w:val="-57"/>
        </w:rPr>
        <w:t xml:space="preserve"> </w:t>
      </w:r>
      <w:proofErr w:type="spellStart"/>
      <w:r>
        <w:t>сукцинилхолина</w:t>
      </w:r>
      <w:proofErr w:type="spellEnd"/>
      <w:r>
        <w:t>, чем когда индукция проводилась только внутривенными препаратами.</w:t>
      </w:r>
      <w:r>
        <w:rPr>
          <w:spacing w:val="1"/>
        </w:rPr>
        <w:t xml:space="preserve"> </w:t>
      </w:r>
      <w:r>
        <w:t>Выраженность этого признака варьирует от весьма умеренной РЖМ до невозможности</w:t>
      </w:r>
      <w:r>
        <w:rPr>
          <w:spacing w:val="1"/>
        </w:rPr>
        <w:t xml:space="preserve"> </w:t>
      </w:r>
      <w:r>
        <w:t>открыть рот (симптом «стальных челюстей»). Повышение температуры может оказаться</w:t>
      </w:r>
      <w:r>
        <w:rPr>
          <w:spacing w:val="1"/>
        </w:rPr>
        <w:t xml:space="preserve"> </w:t>
      </w:r>
      <w:r>
        <w:t>достаточно поздним симптомом ЗГ. Здесь нужно заметить, что особую диагностическую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нарастания.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ЗГ</w:t>
      </w:r>
      <w:r>
        <w:rPr>
          <w:spacing w:val="-12"/>
        </w:rPr>
        <w:t xml:space="preserve"> </w:t>
      </w:r>
      <w:r>
        <w:rPr>
          <w:spacing w:val="-1"/>
        </w:rPr>
        <w:t>характерно</w:t>
      </w:r>
      <w:r>
        <w:rPr>
          <w:spacing w:val="-3"/>
        </w:rPr>
        <w:t xml:space="preserve"> </w:t>
      </w:r>
      <w:r>
        <w:rPr>
          <w:spacing w:val="-1"/>
        </w:rPr>
        <w:t>молниеносное</w:t>
      </w:r>
      <w:r>
        <w:rPr>
          <w:spacing w:val="-13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нормальных</w:t>
      </w:r>
      <w:r>
        <w:rPr>
          <w:spacing w:val="-58"/>
        </w:rPr>
        <w:t xml:space="preserve"> </w:t>
      </w:r>
      <w:r>
        <w:t>величин до 41-42°С и выше. Температура нарастает со скоростью большей, чем 0,5° С за</w:t>
      </w:r>
      <w:r>
        <w:rPr>
          <w:spacing w:val="1"/>
        </w:rPr>
        <w:t xml:space="preserve"> </w:t>
      </w:r>
      <w:r>
        <w:t>каждые 15</w:t>
      </w:r>
      <w:r>
        <w:rPr>
          <w:spacing w:val="2"/>
        </w:rPr>
        <w:t xml:space="preserve"> </w:t>
      </w:r>
      <w:r>
        <w:t>минут</w:t>
      </w:r>
    </w:p>
    <w:p w:rsidR="00306544" w:rsidRDefault="004633C5">
      <w:pPr>
        <w:pStyle w:val="a3"/>
        <w:spacing w:before="152"/>
        <w:ind w:left="930"/>
        <w:jc w:val="both"/>
      </w:pPr>
      <w:bookmarkStart w:id="3" w:name="Злокачественная_гипертермия_при_наркозе"/>
      <w:bookmarkEnd w:id="3"/>
      <w:r>
        <w:t>Злокачественная</w:t>
      </w:r>
      <w:r>
        <w:rPr>
          <w:spacing w:val="-7"/>
        </w:rPr>
        <w:t xml:space="preserve"> </w:t>
      </w:r>
      <w:r>
        <w:t>гипертермия</w:t>
      </w:r>
      <w:r>
        <w:rPr>
          <w:spacing w:val="-1"/>
        </w:rPr>
        <w:t xml:space="preserve"> </w:t>
      </w:r>
      <w:r>
        <w:t>при наркозе</w:t>
      </w:r>
    </w:p>
    <w:p w:rsidR="00306544" w:rsidRDefault="004633C5">
      <w:pPr>
        <w:pStyle w:val="a3"/>
        <w:spacing w:before="3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92462</wp:posOffset>
            </wp:positionV>
            <wp:extent cx="5678412" cy="4977384"/>
            <wp:effectExtent l="0" t="0" r="0" b="0"/>
            <wp:wrapTopAndBottom/>
            <wp:docPr id="3" name="image2.jpeg" descr="http://newvrach.ru/wp-content/uploads/2018/06/Zlokachestvennaia-gipertermiia-pri-nark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412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544" w:rsidRDefault="00306544">
      <w:pPr>
        <w:rPr>
          <w:sz w:val="9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66"/>
        <w:ind w:left="930"/>
        <w:jc w:val="both"/>
      </w:pPr>
      <w:bookmarkStart w:id="4" w:name="Лечение_злокачественной_гипертермии"/>
      <w:bookmarkEnd w:id="4"/>
      <w:r>
        <w:lastRenderedPageBreak/>
        <w:t>Лечение</w:t>
      </w:r>
      <w:r>
        <w:rPr>
          <w:spacing w:val="-6"/>
        </w:rPr>
        <w:t xml:space="preserve"> </w:t>
      </w:r>
      <w:r>
        <w:t>злокачественной</w:t>
      </w:r>
      <w:r>
        <w:rPr>
          <w:spacing w:val="-6"/>
        </w:rPr>
        <w:t xml:space="preserve"> </w:t>
      </w:r>
      <w:r>
        <w:t>гипертермии</w:t>
      </w:r>
    </w:p>
    <w:p w:rsidR="00306544" w:rsidRDefault="004633C5">
      <w:pPr>
        <w:pStyle w:val="a3"/>
        <w:spacing w:before="137" w:line="360" w:lineRule="auto"/>
        <w:ind w:left="219" w:right="444" w:firstLine="710"/>
        <w:jc w:val="both"/>
      </w:pPr>
      <w:r>
        <w:t>Криз скоротечной (</w:t>
      </w:r>
      <w:proofErr w:type="spellStart"/>
      <w:r>
        <w:t>фульминантной</w:t>
      </w:r>
      <w:proofErr w:type="spellEnd"/>
      <w:r>
        <w:t>) злокачественной гипертермии — редкое, но</w:t>
      </w:r>
      <w:r>
        <w:rPr>
          <w:spacing w:val="1"/>
        </w:rPr>
        <w:t xml:space="preserve"> </w:t>
      </w:r>
      <w:r>
        <w:rPr>
          <w:spacing w:val="-1"/>
        </w:rPr>
        <w:t>потенциально</w:t>
      </w:r>
      <w:r>
        <w:rPr>
          <w:spacing w:val="-10"/>
        </w:rPr>
        <w:t xml:space="preserve"> </w:t>
      </w:r>
      <w:r>
        <w:rPr>
          <w:spacing w:val="-1"/>
        </w:rPr>
        <w:t>фатальное</w:t>
      </w:r>
      <w:r>
        <w:rPr>
          <w:spacing w:val="-13"/>
        </w:rPr>
        <w:t xml:space="preserve"> </w:t>
      </w:r>
      <w:r>
        <w:rPr>
          <w:spacing w:val="-1"/>
        </w:rPr>
        <w:t>осложнение.</w:t>
      </w:r>
      <w:r>
        <w:rPr>
          <w:spacing w:val="-11"/>
        </w:rPr>
        <w:t xml:space="preserve"> </w:t>
      </w:r>
      <w:r>
        <w:t>Необходимое</w:t>
      </w:r>
      <w:r>
        <w:rPr>
          <w:spacing w:val="-10"/>
        </w:rPr>
        <w:t xml:space="preserve"> </w:t>
      </w:r>
      <w:r>
        <w:t>условие</w:t>
      </w:r>
      <w:r>
        <w:rPr>
          <w:spacing w:val="-10"/>
        </w:rPr>
        <w:t xml:space="preserve"> </w:t>
      </w:r>
      <w:r>
        <w:t>предупреждения</w:t>
      </w:r>
      <w:r>
        <w:rPr>
          <w:spacing w:val="-9"/>
        </w:rPr>
        <w:t xml:space="preserve"> </w:t>
      </w:r>
      <w:r>
        <w:t>смертности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proofErr w:type="spellStart"/>
      <w:r>
        <w:t>гиперметаболического</w:t>
      </w:r>
      <w:proofErr w:type="spellEnd"/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немедленного,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 xml:space="preserve">прекращения введения триггерного анестетика и быстрого в/в введения </w:t>
      </w:r>
      <w:proofErr w:type="spellStart"/>
      <w:r>
        <w:t>дантролена</w:t>
      </w:r>
      <w:proofErr w:type="spellEnd"/>
      <w:r>
        <w:t>. Все</w:t>
      </w:r>
      <w:r>
        <w:rPr>
          <w:spacing w:val="1"/>
        </w:rPr>
        <w:t xml:space="preserve"> </w:t>
      </w:r>
      <w:r>
        <w:t>острые</w:t>
      </w:r>
      <w:r>
        <w:rPr>
          <w:spacing w:val="-5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злокачественной</w:t>
      </w:r>
      <w:r>
        <w:rPr>
          <w:spacing w:val="-2"/>
        </w:rPr>
        <w:t xml:space="preserve"> </w:t>
      </w:r>
      <w:r>
        <w:t>гипертермии</w:t>
      </w:r>
      <w:r>
        <w:rPr>
          <w:spacing w:val="-3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лечения</w:t>
      </w:r>
      <w:r>
        <w:rPr>
          <w:spacing w:val="2"/>
        </w:rPr>
        <w:t xml:space="preserve"> </w:t>
      </w:r>
      <w:proofErr w:type="spellStart"/>
      <w:r>
        <w:t>дантроленом</w:t>
      </w:r>
      <w:proofErr w:type="spellEnd"/>
      <w:r>
        <w:t>.</w:t>
      </w:r>
    </w:p>
    <w:p w:rsidR="00306544" w:rsidRDefault="004633C5">
      <w:pPr>
        <w:pStyle w:val="a3"/>
        <w:spacing w:before="157"/>
        <w:ind w:left="1636"/>
        <w:jc w:val="both"/>
      </w:pPr>
      <w:r>
        <w:t>Лечение</w:t>
      </w:r>
      <w:r>
        <w:rPr>
          <w:spacing w:val="-4"/>
        </w:rPr>
        <w:t xml:space="preserve"> </w:t>
      </w:r>
      <w:r>
        <w:t>(рекомендации</w:t>
      </w:r>
      <w:r>
        <w:rPr>
          <w:spacing w:val="-1"/>
        </w:rPr>
        <w:t xml:space="preserve"> </w:t>
      </w:r>
      <w:r>
        <w:t>MHAUS):</w:t>
      </w:r>
    </w:p>
    <w:p w:rsidR="00306544" w:rsidRDefault="00306544">
      <w:pPr>
        <w:pStyle w:val="a3"/>
        <w:spacing w:before="8"/>
        <w:rPr>
          <w:sz w:val="25"/>
        </w:rPr>
      </w:pPr>
    </w:p>
    <w:p w:rsidR="00306544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7" w:firstLine="706"/>
        <w:jc w:val="both"/>
        <w:rPr>
          <w:sz w:val="24"/>
        </w:rPr>
      </w:pPr>
      <w:r>
        <w:rPr>
          <w:sz w:val="24"/>
        </w:rPr>
        <w:t>Как только подозревается ЗГ, введение любых анестезирующих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(ингаляционных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анестетиков,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сукцинилхолин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ЗГ,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опиоиды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седативные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антидеполяризующие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миорелаксанты</w:t>
      </w:r>
      <w:proofErr w:type="spellEnd"/>
      <w:r>
        <w:rPr>
          <w:sz w:val="24"/>
        </w:rPr>
        <w:t>.</w:t>
      </w:r>
    </w:p>
    <w:p w:rsidR="00306544" w:rsidRDefault="004633C5">
      <w:pPr>
        <w:pStyle w:val="a4"/>
        <w:numPr>
          <w:ilvl w:val="0"/>
          <w:numId w:val="3"/>
        </w:numPr>
        <w:tabs>
          <w:tab w:val="left" w:pos="1637"/>
        </w:tabs>
        <w:spacing w:before="1"/>
        <w:ind w:left="1636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дантролен</w:t>
      </w:r>
      <w:proofErr w:type="spellEnd"/>
      <w:r>
        <w:rPr>
          <w:sz w:val="24"/>
        </w:rPr>
        <w:t>.</w:t>
      </w:r>
    </w:p>
    <w:p w:rsidR="00306544" w:rsidRDefault="004633C5">
      <w:pPr>
        <w:pStyle w:val="a3"/>
        <w:spacing w:before="137" w:line="360" w:lineRule="auto"/>
        <w:ind w:left="358" w:right="578" w:firstLine="706"/>
        <w:jc w:val="both"/>
      </w:pPr>
      <w:r>
        <w:t>Гипервентиляция</w:t>
      </w:r>
      <w:r>
        <w:rPr>
          <w:spacing w:val="-11"/>
        </w:rPr>
        <w:t xml:space="preserve"> </w:t>
      </w:r>
      <w:r>
        <w:t>100%-м</w:t>
      </w:r>
      <w:r>
        <w:rPr>
          <w:spacing w:val="-9"/>
        </w:rPr>
        <w:t xml:space="preserve"> </w:t>
      </w:r>
      <w:r>
        <w:t>кислородом</w:t>
      </w:r>
      <w:r>
        <w:rPr>
          <w:spacing w:val="-8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л/мин.,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вывести</w:t>
      </w:r>
      <w:r>
        <w:rPr>
          <w:spacing w:val="-9"/>
        </w:rPr>
        <w:t xml:space="preserve"> </w:t>
      </w:r>
      <w:r>
        <w:t>ингаляционные</w:t>
      </w:r>
      <w:r>
        <w:rPr>
          <w:spacing w:val="-57"/>
        </w:rPr>
        <w:t xml:space="preserve"> </w:t>
      </w:r>
      <w:r>
        <w:rPr>
          <w:position w:val="2"/>
        </w:rPr>
        <w:t>анестетики и понизить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ETCO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При наличии вставьте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фильтры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активированного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угля</w:t>
      </w:r>
      <w:r>
        <w:rPr>
          <w:spacing w:val="-57"/>
          <w:position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контур,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поменять</w:t>
      </w:r>
      <w:r>
        <w:rPr>
          <w:spacing w:val="3"/>
        </w:rPr>
        <w:t xml:space="preserve"> </w:t>
      </w:r>
      <w:r>
        <w:t>контур.</w:t>
      </w:r>
    </w:p>
    <w:p w:rsidR="00306544" w:rsidRDefault="004633C5">
      <w:pPr>
        <w:pStyle w:val="a3"/>
        <w:spacing w:line="360" w:lineRule="auto"/>
        <w:ind w:left="358" w:right="575" w:firstLine="706"/>
        <w:jc w:val="both"/>
      </w:pPr>
      <w:r>
        <w:rPr>
          <w:position w:val="2"/>
        </w:rPr>
        <w:t>Ввести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в/в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дантролен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2,5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мг/кг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каждые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минут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уменьшения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ETCO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t>напряжения мышц и/или понижения сердечного ритма. Большие дозы (более 10 мг/кг)</w:t>
      </w:r>
      <w:r>
        <w:rPr>
          <w:spacing w:val="1"/>
        </w:rPr>
        <w:t xml:space="preserve"> </w:t>
      </w:r>
      <w:r>
        <w:t xml:space="preserve">могут потребоваться пациентам с ригидностью мышц. </w:t>
      </w:r>
      <w:proofErr w:type="spellStart"/>
      <w:r>
        <w:t>Дантролен</w:t>
      </w:r>
      <w:proofErr w:type="spellEnd"/>
      <w:r>
        <w:t xml:space="preserve"> должен назначаться в</w:t>
      </w:r>
      <w:r>
        <w:rPr>
          <w:spacing w:val="1"/>
        </w:rPr>
        <w:t xml:space="preserve"> </w:t>
      </w:r>
      <w:r>
        <w:t>дозе, купирующей все клинические проявления ЗГ. Несоблюдение этого правила может</w:t>
      </w:r>
      <w:r>
        <w:rPr>
          <w:spacing w:val="-57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рецидиву</w:t>
      </w:r>
      <w:r>
        <w:rPr>
          <w:spacing w:val="-9"/>
        </w:rPr>
        <w:t xml:space="preserve"> </w:t>
      </w:r>
      <w:r>
        <w:t>ЗГ.</w:t>
      </w:r>
    </w:p>
    <w:p w:rsidR="00306544" w:rsidRDefault="004633C5">
      <w:pPr>
        <w:pStyle w:val="a3"/>
        <w:spacing w:line="362" w:lineRule="auto"/>
        <w:ind w:left="358" w:right="586" w:firstLine="706"/>
        <w:jc w:val="both"/>
      </w:pPr>
      <w:r>
        <w:t>Давая большие дозы (более 10 мг/кг) без достижения положительной динамики,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альтернативные диагнозы.</w:t>
      </w:r>
    </w:p>
    <w:p w:rsidR="00306544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9" w:firstLine="706"/>
        <w:jc w:val="both"/>
        <w:rPr>
          <w:sz w:val="24"/>
        </w:rPr>
      </w:pPr>
      <w:r>
        <w:rPr>
          <w:sz w:val="24"/>
        </w:rPr>
        <w:t>Взять анализ крови (венозной или артериальной) на газовый состав,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определить степень метаболического ацидоза. При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менее 7,2 необходимо: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гипервентиляцию для достижения </w:t>
      </w:r>
      <w:proofErr w:type="spellStart"/>
      <w:r>
        <w:rPr>
          <w:sz w:val="24"/>
        </w:rPr>
        <w:t>нормокапнии</w:t>
      </w:r>
      <w:proofErr w:type="spellEnd"/>
      <w:r>
        <w:rPr>
          <w:sz w:val="24"/>
        </w:rPr>
        <w:t>, внутривенное введение бикарбоната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натрия.</w:t>
      </w:r>
    </w:p>
    <w:p w:rsidR="00306544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8" w:firstLine="706"/>
        <w:jc w:val="both"/>
        <w:rPr>
          <w:sz w:val="24"/>
        </w:rPr>
      </w:pPr>
      <w:r>
        <w:rPr>
          <w:sz w:val="24"/>
        </w:rPr>
        <w:t>Необходимо охладить пациента самым активным образом: 2 000-3000 мл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(4°С)</w:t>
      </w:r>
      <w:r>
        <w:rPr>
          <w:spacing w:val="1"/>
          <w:sz w:val="24"/>
        </w:rPr>
        <w:t xml:space="preserve"> </w:t>
      </w:r>
      <w:r>
        <w:rPr>
          <w:sz w:val="24"/>
        </w:rPr>
        <w:t>0,9%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в/в;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лаваж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охлаждающие</w:t>
      </w:r>
      <w:r>
        <w:rPr>
          <w:spacing w:val="-18"/>
          <w:sz w:val="24"/>
        </w:rPr>
        <w:t xml:space="preserve"> </w:t>
      </w:r>
      <w:r>
        <w:rPr>
          <w:sz w:val="24"/>
        </w:rPr>
        <w:t>одеяла.</w:t>
      </w:r>
    </w:p>
    <w:p w:rsidR="00306544" w:rsidRDefault="004633C5">
      <w:pPr>
        <w:pStyle w:val="a3"/>
        <w:ind w:left="1065"/>
        <w:jc w:val="both"/>
      </w:pPr>
      <w:r>
        <w:t>Прекратите</w:t>
      </w:r>
      <w:r>
        <w:rPr>
          <w:spacing w:val="-5"/>
        </w:rPr>
        <w:t xml:space="preserve"> </w:t>
      </w:r>
      <w:r>
        <w:t>охлаждать,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уменьшится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38°C.</w:t>
      </w:r>
    </w:p>
    <w:p w:rsidR="00306544" w:rsidRDefault="004633C5">
      <w:pPr>
        <w:pStyle w:val="a4"/>
        <w:numPr>
          <w:ilvl w:val="0"/>
          <w:numId w:val="3"/>
        </w:numPr>
        <w:tabs>
          <w:tab w:val="left" w:pos="359"/>
        </w:tabs>
        <w:spacing w:before="132" w:line="360" w:lineRule="auto"/>
        <w:ind w:right="598" w:hanging="240"/>
        <w:jc w:val="left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гиперкалиемии</w:t>
      </w:r>
      <w:proofErr w:type="spellEnd"/>
      <w:r>
        <w:rPr>
          <w:sz w:val="24"/>
        </w:rPr>
        <w:t xml:space="preserve"> (К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5,9 или меньше с изменениями кардиограммы): хлорид кальция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15"/>
          <w:sz w:val="24"/>
        </w:rPr>
        <w:t xml:space="preserve"> </w:t>
      </w:r>
      <w:r>
        <w:rPr>
          <w:sz w:val="24"/>
        </w:rPr>
        <w:t>мг/кг</w:t>
      </w:r>
      <w:r>
        <w:rPr>
          <w:spacing w:val="12"/>
          <w:sz w:val="24"/>
        </w:rPr>
        <w:t xml:space="preserve"> </w:t>
      </w:r>
      <w:r>
        <w:rPr>
          <w:sz w:val="24"/>
        </w:rPr>
        <w:t>(максимальная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доза</w:t>
      </w:r>
      <w:r>
        <w:rPr>
          <w:spacing w:val="14"/>
          <w:sz w:val="24"/>
        </w:rPr>
        <w:t xml:space="preserve"> </w:t>
      </w:r>
      <w:r>
        <w:rPr>
          <w:sz w:val="24"/>
        </w:rPr>
        <w:t>2000</w:t>
      </w:r>
      <w:r>
        <w:rPr>
          <w:spacing w:val="11"/>
          <w:sz w:val="24"/>
        </w:rPr>
        <w:t xml:space="preserve"> </w:t>
      </w:r>
      <w:r>
        <w:rPr>
          <w:sz w:val="24"/>
        </w:rPr>
        <w:t>мг)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глюконат</w:t>
      </w:r>
      <w:r>
        <w:rPr>
          <w:spacing w:val="17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  <w:r>
        <w:rPr>
          <w:spacing w:val="11"/>
          <w:sz w:val="24"/>
        </w:rPr>
        <w:t xml:space="preserve"> </w:t>
      </w:r>
      <w:r>
        <w:rPr>
          <w:sz w:val="24"/>
        </w:rPr>
        <w:t>мг/кг</w:t>
      </w:r>
      <w:r>
        <w:rPr>
          <w:spacing w:val="17"/>
          <w:sz w:val="24"/>
        </w:rPr>
        <w:t xml:space="preserve"> </w:t>
      </w:r>
      <w:r>
        <w:rPr>
          <w:sz w:val="24"/>
        </w:rPr>
        <w:t>(максимальная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доза</w:t>
      </w:r>
      <w:r>
        <w:rPr>
          <w:spacing w:val="-1"/>
          <w:sz w:val="24"/>
        </w:rPr>
        <w:t xml:space="preserve"> </w:t>
      </w:r>
      <w:r>
        <w:rPr>
          <w:sz w:val="24"/>
        </w:rPr>
        <w:t>3000</w:t>
      </w:r>
      <w:r>
        <w:rPr>
          <w:spacing w:val="-4"/>
          <w:sz w:val="24"/>
        </w:rPr>
        <w:t xml:space="preserve"> </w:t>
      </w:r>
      <w:r>
        <w:rPr>
          <w:sz w:val="24"/>
        </w:rPr>
        <w:t>мг);</w:t>
      </w:r>
      <w:r>
        <w:rPr>
          <w:spacing w:val="-1"/>
          <w:sz w:val="24"/>
        </w:rPr>
        <w:t xml:space="preserve"> </w:t>
      </w:r>
      <w:r>
        <w:rPr>
          <w:sz w:val="24"/>
        </w:rPr>
        <w:t>бикарбонат</w:t>
      </w:r>
      <w:r>
        <w:rPr>
          <w:spacing w:val="1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доза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</w:p>
    <w:p w:rsidR="00306544" w:rsidRDefault="00306544">
      <w:pPr>
        <w:spacing w:line="360" w:lineRule="auto"/>
        <w:rPr>
          <w:sz w:val="24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66" w:line="360" w:lineRule="auto"/>
        <w:ind w:left="358" w:right="738"/>
      </w:pPr>
      <w:proofErr w:type="spellStart"/>
      <w:r>
        <w:lastRenderedPageBreak/>
        <w:t>ммоль</w:t>
      </w:r>
      <w:proofErr w:type="spellEnd"/>
      <w:r>
        <w:t xml:space="preserve">/кг (2-5 мл/кг), вводят в течение 4-8 часов. Для детей доза составляет 1 </w:t>
      </w:r>
      <w:proofErr w:type="spellStart"/>
      <w:r>
        <w:t>ммоль</w:t>
      </w:r>
      <w:proofErr w:type="spellEnd"/>
      <w:r>
        <w:t>/кг</w:t>
      </w:r>
      <w:r>
        <w:rPr>
          <w:spacing w:val="-57"/>
        </w:rPr>
        <w:t xml:space="preserve"> </w:t>
      </w:r>
      <w:r>
        <w:rPr>
          <w:spacing w:val="-1"/>
        </w:rPr>
        <w:t xml:space="preserve">(1 мл/кг) при медленном введении; глюкоза/инсулин: </w:t>
      </w:r>
      <w:r>
        <w:t>для детей: 0,1 единицы</w:t>
      </w:r>
      <w:r>
        <w:rPr>
          <w:spacing w:val="1"/>
        </w:rPr>
        <w:t xml:space="preserve"> </w:t>
      </w:r>
      <w:r>
        <w:t xml:space="preserve">регулярный инсулин IV и декстроза на 0.5 </w:t>
      </w:r>
      <w:proofErr w:type="spellStart"/>
      <w:r>
        <w:t>гр</w:t>
      </w:r>
      <w:proofErr w:type="spellEnd"/>
      <w:r>
        <w:t>/кг; для взрослых пациентов: 10 единиц</w:t>
      </w:r>
      <w:r>
        <w:rPr>
          <w:spacing w:val="1"/>
        </w:rPr>
        <w:t xml:space="preserve"> </w:t>
      </w:r>
      <w:r>
        <w:t>регулярный инсулин в/в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глюкоза</w:t>
      </w:r>
      <w:r>
        <w:rPr>
          <w:spacing w:val="-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50%.</w:t>
      </w:r>
      <w:r>
        <w:rPr>
          <w:spacing w:val="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уровня глюкозы</w:t>
      </w:r>
      <w:r>
        <w:rPr>
          <w:spacing w:val="-3"/>
        </w:rPr>
        <w:t xml:space="preserve"> </w:t>
      </w:r>
      <w:r>
        <w:t>ежечасно</w:t>
      </w:r>
    </w:p>
    <w:p w:rsidR="00306544" w:rsidRDefault="004633C5">
      <w:pPr>
        <w:pStyle w:val="a4"/>
        <w:numPr>
          <w:ilvl w:val="0"/>
          <w:numId w:val="3"/>
        </w:numPr>
        <w:tabs>
          <w:tab w:val="left" w:pos="359"/>
        </w:tabs>
        <w:spacing w:before="1" w:line="360" w:lineRule="auto"/>
        <w:ind w:right="631" w:hanging="2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аритмии: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амиодарон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300</w:t>
      </w:r>
      <w:r>
        <w:rPr>
          <w:spacing w:val="-5"/>
          <w:sz w:val="24"/>
        </w:rPr>
        <w:t xml:space="preserve"> </w:t>
      </w:r>
      <w:r>
        <w:rPr>
          <w:sz w:val="24"/>
        </w:rPr>
        <w:t>мг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0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мг/кг</w:t>
      </w:r>
      <w:r>
        <w:rPr>
          <w:spacing w:val="-4"/>
          <w:sz w:val="24"/>
        </w:rPr>
        <w:t xml:space="preserve"> </w:t>
      </w:r>
      <w:r>
        <w:rPr>
          <w:sz w:val="24"/>
        </w:rPr>
        <w:t>в/в);</w:t>
      </w:r>
      <w:r>
        <w:rPr>
          <w:spacing w:val="-5"/>
          <w:sz w:val="24"/>
        </w:rPr>
        <w:t xml:space="preserve"> </w:t>
      </w:r>
      <w:r>
        <w:rPr>
          <w:sz w:val="24"/>
        </w:rPr>
        <w:t>β-блокаторы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пропранолол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метопролол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эсмолол</w:t>
      </w:r>
      <w:proofErr w:type="spellEnd"/>
      <w:r>
        <w:rPr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тахикардии;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блокаторов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-каналов!</w:t>
      </w:r>
    </w:p>
    <w:p w:rsidR="00306544" w:rsidRDefault="00306544">
      <w:pPr>
        <w:pStyle w:val="a3"/>
        <w:spacing w:before="2"/>
        <w:rPr>
          <w:sz w:val="36"/>
        </w:rPr>
      </w:pPr>
    </w:p>
    <w:p w:rsidR="00306544" w:rsidRDefault="004633C5">
      <w:pPr>
        <w:pStyle w:val="a3"/>
        <w:ind w:left="358"/>
      </w:pPr>
      <w:proofErr w:type="spellStart"/>
      <w:r>
        <w:t>Интраоперационный</w:t>
      </w:r>
      <w:proofErr w:type="spellEnd"/>
      <w:r>
        <w:rPr>
          <w:spacing w:val="-5"/>
        </w:rPr>
        <w:t xml:space="preserve"> </w:t>
      </w:r>
      <w:r>
        <w:t>мониторинг:</w:t>
      </w:r>
    </w:p>
    <w:p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  <w:tab w:val="left" w:pos="2498"/>
          <w:tab w:val="left" w:pos="3673"/>
          <w:tab w:val="left" w:pos="6033"/>
          <w:tab w:val="left" w:pos="8071"/>
          <w:tab w:val="left" w:pos="8934"/>
        </w:tabs>
        <w:spacing w:before="138" w:line="350" w:lineRule="auto"/>
        <w:ind w:right="575"/>
        <w:rPr>
          <w:sz w:val="24"/>
        </w:rPr>
      </w:pPr>
      <w:r>
        <w:rPr>
          <w:position w:val="2"/>
          <w:sz w:val="24"/>
        </w:rPr>
        <w:t>непрерывное</w:t>
      </w:r>
      <w:r>
        <w:rPr>
          <w:position w:val="2"/>
          <w:sz w:val="24"/>
        </w:rPr>
        <w:tab/>
        <w:t>рутинное</w:t>
      </w:r>
      <w:r>
        <w:rPr>
          <w:position w:val="2"/>
          <w:sz w:val="24"/>
        </w:rPr>
        <w:tab/>
        <w:t>анестезиологическое</w:t>
      </w:r>
      <w:r>
        <w:rPr>
          <w:position w:val="2"/>
          <w:sz w:val="24"/>
        </w:rPr>
        <w:tab/>
      </w:r>
      <w:proofErr w:type="spellStart"/>
      <w:r>
        <w:rPr>
          <w:position w:val="2"/>
          <w:sz w:val="24"/>
        </w:rPr>
        <w:t>мониторирование</w:t>
      </w:r>
      <w:proofErr w:type="spellEnd"/>
      <w:r>
        <w:rPr>
          <w:position w:val="2"/>
          <w:sz w:val="24"/>
        </w:rPr>
        <w:tab/>
        <w:t>(</w:t>
      </w:r>
      <w:proofErr w:type="spellStart"/>
      <w:r>
        <w:rPr>
          <w:position w:val="2"/>
          <w:sz w:val="24"/>
        </w:rPr>
        <w:t>PаO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position w:val="2"/>
          <w:sz w:val="24"/>
        </w:rPr>
        <w:tab/>
      </w:r>
      <w:r>
        <w:rPr>
          <w:spacing w:val="-2"/>
          <w:position w:val="2"/>
          <w:sz w:val="24"/>
        </w:rPr>
        <w:t>ЭКГ,</w:t>
      </w:r>
      <w:r>
        <w:rPr>
          <w:spacing w:val="-57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неинвазивное</w:t>
      </w:r>
      <w:proofErr w:type="spellEnd"/>
      <w:r>
        <w:rPr>
          <w:position w:val="2"/>
          <w:sz w:val="24"/>
        </w:rPr>
        <w:t xml:space="preserve"> измерение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АД,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ЕТСO</w:t>
      </w:r>
      <w:r>
        <w:rPr>
          <w:sz w:val="16"/>
        </w:rPr>
        <w:t>2</w:t>
      </w:r>
      <w:r>
        <w:rPr>
          <w:position w:val="2"/>
          <w:sz w:val="24"/>
        </w:rPr>
        <w:t>)</w:t>
      </w:r>
    </w:p>
    <w:p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9"/>
        <w:ind w:hanging="36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 тела</w:t>
      </w:r>
    </w:p>
    <w:p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периферического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катетера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диаметром</w:t>
      </w:r>
    </w:p>
    <w:p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центрального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венозного,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артериального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катетера,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мочевого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катетера</w:t>
      </w:r>
    </w:p>
    <w:p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крови </w:t>
      </w:r>
      <w:proofErr w:type="gramStart"/>
      <w:r>
        <w:rPr>
          <w:sz w:val="24"/>
        </w:rPr>
        <w:t>К</w:t>
      </w:r>
      <w:proofErr w:type="gramEnd"/>
      <w:r>
        <w:rPr>
          <w:sz w:val="24"/>
          <w:vertAlign w:val="superscript"/>
        </w:rPr>
        <w:t>+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КК,</w:t>
      </w:r>
      <w:r>
        <w:rPr>
          <w:spacing w:val="1"/>
          <w:sz w:val="24"/>
        </w:rPr>
        <w:t xml:space="preserve"> </w:t>
      </w:r>
      <w:r>
        <w:rPr>
          <w:sz w:val="24"/>
        </w:rPr>
        <w:t>КОС</w:t>
      </w:r>
      <w:r>
        <w:rPr>
          <w:spacing w:val="-4"/>
          <w:sz w:val="24"/>
        </w:rPr>
        <w:t xml:space="preserve"> </w:t>
      </w:r>
      <w:r>
        <w:rPr>
          <w:sz w:val="24"/>
        </w:rPr>
        <w:t>артериальной крови,</w:t>
      </w:r>
      <w:r>
        <w:rPr>
          <w:spacing w:val="-3"/>
          <w:sz w:val="24"/>
        </w:rPr>
        <w:t xml:space="preserve"> </w:t>
      </w:r>
      <w:r>
        <w:rPr>
          <w:sz w:val="24"/>
        </w:rPr>
        <w:t>миоглобин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глюкозу</w:t>
      </w:r>
    </w:p>
    <w:p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почечной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печеночной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2"/>
          <w:sz w:val="24"/>
        </w:rPr>
        <w:t xml:space="preserve"> </w:t>
      </w:r>
      <w:r>
        <w:rPr>
          <w:sz w:val="24"/>
        </w:rPr>
        <w:t>коагуляцию</w:t>
      </w:r>
    </w:p>
    <w:p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9"/>
        <w:ind w:hanging="361"/>
        <w:rPr>
          <w:sz w:val="24"/>
        </w:rPr>
      </w:pPr>
      <w:r>
        <w:rPr>
          <w:sz w:val="24"/>
        </w:rPr>
        <w:t>проводить активной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мониторирование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 24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</w:p>
    <w:p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3" w:line="350" w:lineRule="auto"/>
        <w:ind w:right="442"/>
        <w:rPr>
          <w:sz w:val="24"/>
        </w:rPr>
      </w:pPr>
      <w:r>
        <w:rPr>
          <w:sz w:val="24"/>
        </w:rPr>
        <w:t>поддерживать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мочевыделительную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1"/>
          <w:sz w:val="24"/>
        </w:rPr>
        <w:t xml:space="preserve"> </w:t>
      </w:r>
      <w:r>
        <w:rPr>
          <w:sz w:val="24"/>
        </w:rPr>
        <w:t>почек</w:t>
      </w:r>
      <w:r>
        <w:rPr>
          <w:spacing w:val="12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мл/кг/час):</w:t>
      </w:r>
      <w:r>
        <w:rPr>
          <w:spacing w:val="10"/>
          <w:sz w:val="24"/>
        </w:rPr>
        <w:t xml:space="preserve"> </w:t>
      </w:r>
      <w:r>
        <w:rPr>
          <w:sz w:val="24"/>
        </w:rPr>
        <w:t>фуросемид</w:t>
      </w:r>
      <w:r>
        <w:rPr>
          <w:spacing w:val="-57"/>
          <w:sz w:val="24"/>
        </w:rPr>
        <w:t xml:space="preserve"> </w:t>
      </w:r>
      <w:r>
        <w:rPr>
          <w:sz w:val="24"/>
        </w:rPr>
        <w:t>0,5-1</w:t>
      </w:r>
      <w:r>
        <w:rPr>
          <w:spacing w:val="-5"/>
          <w:sz w:val="24"/>
        </w:rPr>
        <w:t xml:space="preserve"> </w:t>
      </w:r>
      <w:r>
        <w:rPr>
          <w:sz w:val="24"/>
        </w:rPr>
        <w:t>мг/кг;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маннитол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г/кг;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 кристаллоидов</w:t>
      </w:r>
      <w:r>
        <w:rPr>
          <w:spacing w:val="-2"/>
          <w:sz w:val="24"/>
        </w:rPr>
        <w:t xml:space="preserve"> </w:t>
      </w:r>
      <w:r>
        <w:rPr>
          <w:sz w:val="24"/>
        </w:rPr>
        <w:t>(р-р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Рингера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NaС1</w:t>
      </w:r>
      <w:r>
        <w:rPr>
          <w:spacing w:val="1"/>
          <w:sz w:val="24"/>
        </w:rPr>
        <w:t xml:space="preserve"> </w:t>
      </w:r>
      <w:r>
        <w:rPr>
          <w:sz w:val="24"/>
        </w:rPr>
        <w:t>0,9%)</w:t>
      </w:r>
      <w:r>
        <w:rPr>
          <w:spacing w:val="-1"/>
          <w:sz w:val="24"/>
        </w:rPr>
        <w:t xml:space="preserve"> </w:t>
      </w:r>
      <w:r>
        <w:rPr>
          <w:sz w:val="24"/>
        </w:rPr>
        <w:t>в/в.</w:t>
      </w: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spacing w:before="5"/>
        <w:rPr>
          <w:sz w:val="25"/>
        </w:rPr>
      </w:pPr>
    </w:p>
    <w:p w:rsidR="00306544" w:rsidRDefault="004633C5">
      <w:pPr>
        <w:pStyle w:val="a3"/>
        <w:ind w:left="1684"/>
      </w:pPr>
      <w:r>
        <w:t>Ключевые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стабильности</w:t>
      </w:r>
      <w:r>
        <w:rPr>
          <w:spacing w:val="-5"/>
        </w:rPr>
        <w:t xml:space="preserve"> </w:t>
      </w:r>
      <w:r>
        <w:t>включают:</w:t>
      </w:r>
    </w:p>
    <w:p w:rsidR="00306544" w:rsidRDefault="00306544">
      <w:pPr>
        <w:pStyle w:val="a3"/>
        <w:spacing w:before="7"/>
        <w:rPr>
          <w:sz w:val="25"/>
        </w:rPr>
      </w:pPr>
    </w:p>
    <w:p w:rsidR="00306544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ind w:hanging="568"/>
        <w:rPr>
          <w:sz w:val="24"/>
        </w:rPr>
      </w:pPr>
      <w:r>
        <w:rPr>
          <w:position w:val="2"/>
          <w:sz w:val="24"/>
        </w:rPr>
        <w:t>ЕТСO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уменьшается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или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доходит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до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нормальных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показателей</w:t>
      </w:r>
    </w:p>
    <w:p w:rsidR="00306544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35"/>
        <w:ind w:hanging="568"/>
        <w:rPr>
          <w:sz w:val="24"/>
        </w:rPr>
      </w:pPr>
      <w:r>
        <w:rPr>
          <w:sz w:val="24"/>
        </w:rPr>
        <w:t>сердечный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стабилен или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аритмий</w:t>
      </w:r>
    </w:p>
    <w:p w:rsidR="00306544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понижается</w:t>
      </w:r>
    </w:p>
    <w:p w:rsidR="00306544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42"/>
        <w:ind w:hanging="568"/>
        <w:rPr>
          <w:sz w:val="24"/>
        </w:rPr>
      </w:pPr>
      <w:r>
        <w:rPr>
          <w:sz w:val="24"/>
        </w:rPr>
        <w:t>мышечной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ригидности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spacing w:before="1"/>
        <w:rPr>
          <w:sz w:val="38"/>
        </w:rPr>
      </w:pPr>
    </w:p>
    <w:p w:rsidR="00306544" w:rsidRDefault="004633C5">
      <w:pPr>
        <w:pStyle w:val="a3"/>
        <w:ind w:left="1065"/>
        <w:jc w:val="both"/>
      </w:pPr>
      <w:r>
        <w:t>Фармакология</w:t>
      </w:r>
      <w:r>
        <w:rPr>
          <w:spacing w:val="-6"/>
        </w:rPr>
        <w:t xml:space="preserve"> </w:t>
      </w:r>
      <w:proofErr w:type="spellStart"/>
      <w:r>
        <w:t>дантролена</w:t>
      </w:r>
      <w:proofErr w:type="spellEnd"/>
      <w:r>
        <w:t>.</w:t>
      </w:r>
    </w:p>
    <w:p w:rsidR="00306544" w:rsidRDefault="004633C5">
      <w:pPr>
        <w:pStyle w:val="a3"/>
        <w:spacing w:before="137" w:line="360" w:lineRule="auto"/>
        <w:ind w:left="358" w:right="569" w:firstLine="706"/>
        <w:jc w:val="both"/>
      </w:pPr>
      <w:proofErr w:type="spellStart"/>
      <w:r>
        <w:t>Дантролен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производное</w:t>
      </w:r>
      <w:r>
        <w:rPr>
          <w:spacing w:val="1"/>
        </w:rPr>
        <w:t xml:space="preserve"> </w:t>
      </w:r>
      <w:proofErr w:type="spellStart"/>
      <w:r>
        <w:t>гидантоина</w:t>
      </w:r>
      <w:proofErr w:type="spellEnd"/>
      <w:r>
        <w:t>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proofErr w:type="spellStart"/>
      <w:r>
        <w:t>дантролена</w:t>
      </w:r>
      <w:proofErr w:type="spellEnd"/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замедляет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Са</w:t>
      </w:r>
      <w:r>
        <w:rPr>
          <w:vertAlign w:val="superscript"/>
        </w:rPr>
        <w:t>2+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саркоплазматического </w:t>
      </w:r>
      <w:proofErr w:type="spellStart"/>
      <w:r>
        <w:t>ретикулума</w:t>
      </w:r>
      <w:proofErr w:type="spellEnd"/>
      <w:r>
        <w:t>, снижая, таким образом, концентрацию кальция в</w:t>
      </w:r>
      <w:r>
        <w:rPr>
          <w:spacing w:val="1"/>
        </w:rPr>
        <w:t xml:space="preserve"> </w:t>
      </w:r>
      <w:r>
        <w:t>цитоплазме.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угнетается</w:t>
      </w:r>
      <w:r>
        <w:rPr>
          <w:spacing w:val="1"/>
        </w:rPr>
        <w:t xml:space="preserve"> </w:t>
      </w:r>
      <w:r>
        <w:t>сократимость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купируется</w:t>
      </w:r>
      <w:r>
        <w:rPr>
          <w:spacing w:val="1"/>
        </w:rPr>
        <w:t xml:space="preserve"> </w:t>
      </w:r>
      <w:proofErr w:type="spellStart"/>
      <w:r>
        <w:t>гиперметаболизм</w:t>
      </w:r>
      <w:proofErr w:type="spellEnd"/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proofErr w:type="spellStart"/>
      <w:r>
        <w:t>Дантролен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повышать общее</w:t>
      </w:r>
      <w:r>
        <w:rPr>
          <w:spacing w:val="1"/>
        </w:rPr>
        <w:t xml:space="preserve"> </w:t>
      </w:r>
      <w:r>
        <w:t>сосудистое сопротивление,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влияя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среднее артериальное давление.</w:t>
      </w:r>
    </w:p>
    <w:p w:rsidR="00306544" w:rsidRDefault="004633C5">
      <w:pPr>
        <w:pStyle w:val="a3"/>
        <w:spacing w:line="274" w:lineRule="exact"/>
        <w:ind w:left="1065"/>
        <w:jc w:val="both"/>
      </w:pPr>
      <w:proofErr w:type="spellStart"/>
      <w:r>
        <w:rPr>
          <w:spacing w:val="-1"/>
        </w:rPr>
        <w:t>Дантролен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вводят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дозе</w:t>
      </w:r>
      <w:r>
        <w:rPr>
          <w:spacing w:val="-13"/>
        </w:rPr>
        <w:t xml:space="preserve"> </w:t>
      </w:r>
      <w:r>
        <w:rPr>
          <w:spacing w:val="-1"/>
        </w:rPr>
        <w:t>2,5</w:t>
      </w:r>
      <w:r>
        <w:rPr>
          <w:spacing w:val="-17"/>
        </w:rPr>
        <w:t xml:space="preserve"> </w:t>
      </w:r>
      <w:r>
        <w:rPr>
          <w:spacing w:val="-1"/>
        </w:rPr>
        <w:t>мг/кг</w:t>
      </w:r>
      <w:r>
        <w:rPr>
          <w:spacing w:val="-10"/>
        </w:rPr>
        <w:t xml:space="preserve"> </w:t>
      </w:r>
      <w:r>
        <w:rPr>
          <w:spacing w:val="-1"/>
        </w:rPr>
        <w:t>в/в</w:t>
      </w:r>
      <w:r>
        <w:rPr>
          <w:spacing w:val="-10"/>
        </w:rPr>
        <w:t xml:space="preserve"> </w:t>
      </w:r>
      <w:r>
        <w:t>каждые</w:t>
      </w:r>
      <w:r>
        <w:rPr>
          <w:spacing w:val="-13"/>
        </w:rPr>
        <w:t xml:space="preserve"> </w:t>
      </w:r>
      <w:r>
        <w:t>5</w:t>
      </w:r>
      <w:r>
        <w:rPr>
          <w:spacing w:val="-22"/>
        </w:rPr>
        <w:t xml:space="preserve"> </w:t>
      </w:r>
      <w:r>
        <w:t>мин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регресса</w:t>
      </w:r>
      <w:r>
        <w:rPr>
          <w:spacing w:val="-13"/>
        </w:rPr>
        <w:t xml:space="preserve"> </w:t>
      </w:r>
      <w:r>
        <w:t>симптомов.</w:t>
      </w:r>
      <w:r>
        <w:rPr>
          <w:spacing w:val="-10"/>
        </w:rPr>
        <w:t xml:space="preserve"> </w:t>
      </w:r>
      <w:r>
        <w:t>Общая</w:t>
      </w:r>
    </w:p>
    <w:p w:rsidR="00306544" w:rsidRDefault="00306544">
      <w:pPr>
        <w:spacing w:line="274" w:lineRule="exact"/>
        <w:jc w:val="both"/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66" w:line="360" w:lineRule="auto"/>
        <w:ind w:left="358" w:right="576"/>
        <w:jc w:val="both"/>
      </w:pPr>
      <w:r>
        <w:lastRenderedPageBreak/>
        <w:t>доза</w:t>
      </w:r>
      <w:r>
        <w:rPr>
          <w:spacing w:val="1"/>
        </w:rPr>
        <w:t xml:space="preserve"> </w:t>
      </w:r>
      <w:proofErr w:type="spellStart"/>
      <w:r>
        <w:t>дантролена</w:t>
      </w:r>
      <w:proofErr w:type="spellEnd"/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мг/кг.</w:t>
      </w:r>
      <w:r>
        <w:rPr>
          <w:spacing w:val="1"/>
        </w:rPr>
        <w:t xml:space="preserve"> </w:t>
      </w:r>
      <w:r>
        <w:t>Лекарственная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spellStart"/>
      <w:r>
        <w:t>дантролена</w:t>
      </w:r>
      <w:proofErr w:type="spellEnd"/>
      <w:r>
        <w:rPr>
          <w:spacing w:val="1"/>
        </w:rPr>
        <w:t xml:space="preserve"> </w:t>
      </w:r>
      <w:r>
        <w:t xml:space="preserve">представляет собой 20 мг </w:t>
      </w:r>
      <w:proofErr w:type="spellStart"/>
      <w:r>
        <w:t>лиофилизированного</w:t>
      </w:r>
      <w:proofErr w:type="spellEnd"/>
      <w:r>
        <w:t xml:space="preserve"> порошка; эту дозу растворяют в 60 мл</w:t>
      </w:r>
      <w:r>
        <w:rPr>
          <w:spacing w:val="1"/>
        </w:rPr>
        <w:t xml:space="preserve"> </w:t>
      </w:r>
      <w:r>
        <w:t xml:space="preserve">стерильной воды. Для профилактики рецидивов </w:t>
      </w:r>
      <w:proofErr w:type="spellStart"/>
      <w:r>
        <w:t>дантролен</w:t>
      </w:r>
      <w:proofErr w:type="spellEnd"/>
      <w:r>
        <w:t xml:space="preserve"> в дозе 1 мг/кг вводят каждые</w:t>
      </w:r>
      <w:r>
        <w:rPr>
          <w:spacing w:val="-57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24-72</w:t>
      </w:r>
      <w:r>
        <w:rPr>
          <w:spacing w:val="-3"/>
        </w:rPr>
        <w:t xml:space="preserve"> </w:t>
      </w:r>
      <w:r>
        <w:t>ч.</w:t>
      </w:r>
    </w:p>
    <w:p w:rsidR="00306544" w:rsidRDefault="00306544">
      <w:pPr>
        <w:pStyle w:val="a3"/>
        <w:rPr>
          <w:sz w:val="20"/>
        </w:rPr>
      </w:pPr>
    </w:p>
    <w:p w:rsidR="00306544" w:rsidRDefault="004633C5">
      <w:pPr>
        <w:pStyle w:val="a3"/>
        <w:spacing w:before="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219049</wp:posOffset>
            </wp:positionV>
            <wp:extent cx="5555686" cy="7132320"/>
            <wp:effectExtent l="0" t="0" r="0" b="0"/>
            <wp:wrapTopAndBottom/>
            <wp:docPr id="5" name="image3.jpeg" descr="http://newvrach.ru/wp-content/uploads/2018/06/Lechenie-zlokachestvennoi-giperter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686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544" w:rsidRDefault="00306544">
      <w:pPr>
        <w:rPr>
          <w:sz w:val="26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71"/>
        <w:ind w:left="1636"/>
      </w:pPr>
      <w:r>
        <w:lastRenderedPageBreak/>
        <w:t>Протокол</w:t>
      </w:r>
      <w:r>
        <w:rPr>
          <w:spacing w:val="-3"/>
        </w:rPr>
        <w:t xml:space="preserve"> </w:t>
      </w:r>
      <w:r>
        <w:t>лечения</w:t>
      </w:r>
      <w:r>
        <w:rPr>
          <w:spacing w:val="-7"/>
        </w:rPr>
        <w:t xml:space="preserve"> </w:t>
      </w:r>
      <w:r>
        <w:t>злокачественной</w:t>
      </w:r>
      <w:r>
        <w:rPr>
          <w:spacing w:val="-6"/>
        </w:rPr>
        <w:t xml:space="preserve"> </w:t>
      </w:r>
      <w:r>
        <w:t>гипертермии</w:t>
      </w:r>
    </w:p>
    <w:p w:rsidR="00306544" w:rsidRDefault="00306544">
      <w:pPr>
        <w:pStyle w:val="a3"/>
        <w:spacing w:before="8"/>
        <w:rPr>
          <w:sz w:val="25"/>
        </w:rPr>
      </w:pP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триггерных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препаратов.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помощь!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Гипервентиляция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7"/>
          <w:sz w:val="24"/>
        </w:rPr>
        <w:t xml:space="preserve"> </w:t>
      </w:r>
      <w:r>
        <w:rPr>
          <w:sz w:val="24"/>
        </w:rPr>
        <w:t>100%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кислородом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 w:line="362" w:lineRule="auto"/>
        <w:ind w:right="579"/>
        <w:jc w:val="both"/>
        <w:rPr>
          <w:sz w:val="24"/>
        </w:rPr>
      </w:pPr>
      <w:r>
        <w:rPr>
          <w:spacing w:val="-1"/>
          <w:sz w:val="24"/>
        </w:rPr>
        <w:t>Ввести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в/в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дантролен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2-3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мг/кг.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Общая</w:t>
      </w:r>
      <w:r>
        <w:rPr>
          <w:spacing w:val="-17"/>
          <w:sz w:val="24"/>
        </w:rPr>
        <w:t xml:space="preserve"> </w:t>
      </w:r>
      <w:r>
        <w:rPr>
          <w:sz w:val="24"/>
        </w:rPr>
        <w:t>доза</w:t>
      </w:r>
      <w:r>
        <w:rPr>
          <w:spacing w:val="-1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повторными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введениями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препарата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мг/кг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метаболического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ацидоза</w:t>
      </w:r>
      <w:r>
        <w:rPr>
          <w:spacing w:val="-3"/>
          <w:sz w:val="24"/>
        </w:rPr>
        <w:t xml:space="preserve"> </w:t>
      </w:r>
      <w:r>
        <w:rPr>
          <w:sz w:val="24"/>
        </w:rPr>
        <w:t>в/</w:t>
      </w:r>
      <w:proofErr w:type="gramStart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мЭкв</w:t>
      </w:r>
      <w:proofErr w:type="spellEnd"/>
      <w:r>
        <w:rPr>
          <w:sz w:val="24"/>
        </w:rPr>
        <w:t>/кг</w:t>
      </w:r>
      <w:r>
        <w:rPr>
          <w:spacing w:val="-8"/>
          <w:sz w:val="24"/>
        </w:rPr>
        <w:t xml:space="preserve"> </w:t>
      </w:r>
      <w:r>
        <w:rPr>
          <w:sz w:val="24"/>
        </w:rPr>
        <w:t>НСО3</w:t>
      </w:r>
      <w:r>
        <w:rPr>
          <w:sz w:val="24"/>
          <w:vertAlign w:val="superscript"/>
        </w:rPr>
        <w:t>-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 w:line="362" w:lineRule="auto"/>
        <w:ind w:right="581"/>
        <w:jc w:val="both"/>
        <w:rPr>
          <w:sz w:val="24"/>
        </w:rPr>
      </w:pPr>
      <w:r>
        <w:rPr>
          <w:sz w:val="24"/>
        </w:rPr>
        <w:t>Активное охлаждение пациента.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в/в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 мл/кг каждые 10 минут 3 раза, выполнять </w:t>
      </w:r>
      <w:proofErr w:type="spellStart"/>
      <w:r>
        <w:rPr>
          <w:sz w:val="24"/>
        </w:rPr>
        <w:t>лаваж</w:t>
      </w:r>
      <w:proofErr w:type="spellEnd"/>
      <w:r>
        <w:rPr>
          <w:sz w:val="24"/>
        </w:rPr>
        <w:t xml:space="preserve"> полостей тела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растворами,</w:t>
      </w:r>
      <w:r>
        <w:rPr>
          <w:spacing w:val="4"/>
          <w:sz w:val="24"/>
        </w:rPr>
        <w:t xml:space="preserve"> </w:t>
      </w:r>
      <w:r>
        <w:rPr>
          <w:sz w:val="24"/>
        </w:rPr>
        <w:t>лед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"/>
          <w:sz w:val="24"/>
        </w:rPr>
        <w:t xml:space="preserve"> </w:t>
      </w:r>
      <w:r>
        <w:rPr>
          <w:sz w:val="24"/>
        </w:rPr>
        <w:t>шею,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пах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57" w:lineRule="auto"/>
        <w:ind w:right="443"/>
        <w:jc w:val="both"/>
        <w:rPr>
          <w:sz w:val="24"/>
        </w:rPr>
      </w:pPr>
      <w:r>
        <w:rPr>
          <w:sz w:val="24"/>
        </w:rPr>
        <w:t xml:space="preserve">Коррекция </w:t>
      </w:r>
      <w:proofErr w:type="spellStart"/>
      <w:r>
        <w:rPr>
          <w:sz w:val="24"/>
        </w:rPr>
        <w:t>гиперкалиемии</w:t>
      </w:r>
      <w:proofErr w:type="spellEnd"/>
      <w:r>
        <w:rPr>
          <w:sz w:val="24"/>
        </w:rPr>
        <w:t xml:space="preserve"> в/</w:t>
      </w:r>
      <w:proofErr w:type="gramStart"/>
      <w:r>
        <w:rPr>
          <w:sz w:val="24"/>
        </w:rPr>
        <w:t>в введением</w:t>
      </w:r>
      <w:proofErr w:type="gramEnd"/>
      <w:r>
        <w:rPr>
          <w:sz w:val="24"/>
        </w:rPr>
        <w:t xml:space="preserve"> концентрированных растворов глюкозы с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инсулином (0,5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г/кг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глюкозы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и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0,15</w:t>
      </w:r>
      <w:r>
        <w:rPr>
          <w:spacing w:val="-4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Ед</w:t>
      </w:r>
      <w:proofErr w:type="spellEnd"/>
      <w:r>
        <w:rPr>
          <w:position w:val="2"/>
          <w:sz w:val="24"/>
        </w:rPr>
        <w:t>/кг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инсулина),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затем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CaCl</w:t>
      </w:r>
      <w:proofErr w:type="spellEnd"/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2-5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мг/кг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441"/>
        <w:jc w:val="both"/>
        <w:rPr>
          <w:sz w:val="24"/>
        </w:rPr>
      </w:pP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аритмии</w:t>
      </w:r>
      <w:r>
        <w:rPr>
          <w:spacing w:val="1"/>
          <w:sz w:val="24"/>
        </w:rPr>
        <w:t xml:space="preserve"> </w:t>
      </w:r>
      <w:r>
        <w:rPr>
          <w:sz w:val="24"/>
        </w:rPr>
        <w:t>в/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новокаинамида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мг/кг/мин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мг/кг)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лидокаина</w:t>
      </w:r>
      <w:proofErr w:type="spellEnd"/>
      <w:r>
        <w:rPr>
          <w:sz w:val="24"/>
        </w:rPr>
        <w:t xml:space="preserve"> (1 мг/кг). Блокаторы кальциевых каналов в сочетании с </w:t>
      </w:r>
      <w:proofErr w:type="spellStart"/>
      <w:r>
        <w:rPr>
          <w:sz w:val="24"/>
        </w:rPr>
        <w:t>дантроленом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противопоказаны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82"/>
        <w:jc w:val="both"/>
        <w:rPr>
          <w:sz w:val="24"/>
        </w:rPr>
      </w:pPr>
      <w:r>
        <w:rPr>
          <w:sz w:val="24"/>
        </w:rPr>
        <w:t>Поддерживать адекватный диурез (не менее 1 мл/кг/час) в/</w:t>
      </w:r>
      <w:proofErr w:type="gramStart"/>
      <w:r>
        <w:rPr>
          <w:sz w:val="24"/>
        </w:rPr>
        <w:t>в введением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маннитола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0,5 г/кг (во флаконе с </w:t>
      </w:r>
      <w:proofErr w:type="spellStart"/>
      <w:r>
        <w:rPr>
          <w:sz w:val="24"/>
        </w:rPr>
        <w:t>дантроленом</w:t>
      </w:r>
      <w:proofErr w:type="spellEnd"/>
      <w:r>
        <w:rPr>
          <w:sz w:val="24"/>
        </w:rPr>
        <w:t xml:space="preserve"> содержится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 в количестве 150 мг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каждый мг </w:t>
      </w:r>
      <w:proofErr w:type="spellStart"/>
      <w:r>
        <w:rPr>
          <w:sz w:val="24"/>
        </w:rPr>
        <w:t>дантролена</w:t>
      </w:r>
      <w:proofErr w:type="spellEnd"/>
      <w:r>
        <w:rPr>
          <w:sz w:val="24"/>
        </w:rPr>
        <w:t>) или фуросемида (0,5-1,0 мг/кг). Установить уретральный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Катетеризировать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вену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инфузионной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ЦВД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87"/>
        <w:jc w:val="both"/>
        <w:rPr>
          <w:sz w:val="24"/>
        </w:rPr>
      </w:pPr>
      <w:r>
        <w:rPr>
          <w:sz w:val="24"/>
        </w:rPr>
        <w:t>Катетеризировать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гемодинамического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крови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2" w:lineRule="auto"/>
        <w:ind w:right="579"/>
        <w:jc w:val="both"/>
        <w:rPr>
          <w:sz w:val="24"/>
        </w:rPr>
      </w:pPr>
      <w:proofErr w:type="spellStart"/>
      <w:r>
        <w:rPr>
          <w:sz w:val="24"/>
        </w:rPr>
        <w:t>Мониторировать</w:t>
      </w:r>
      <w:proofErr w:type="spellEnd"/>
      <w:r>
        <w:rPr>
          <w:sz w:val="24"/>
        </w:rPr>
        <w:t xml:space="preserve"> кислотно-основной статус организма, газы крови, концентрацию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сывороточных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P)</w:t>
      </w:r>
      <w:r>
        <w:rPr>
          <w:spacing w:val="1"/>
          <w:sz w:val="24"/>
        </w:rPr>
        <w:t xml:space="preserve"> </w:t>
      </w:r>
      <w:r>
        <w:rPr>
          <w:sz w:val="24"/>
        </w:rPr>
        <w:t>(каждые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креатинфосфокиназы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гемостаза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коагуляционные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тесты)</w:t>
      </w:r>
    </w:p>
    <w:p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коагулопатии</w:t>
      </w:r>
      <w:proofErr w:type="spellEnd"/>
    </w:p>
    <w:p w:rsidR="00306544" w:rsidRDefault="00306544">
      <w:pPr>
        <w:spacing w:line="270" w:lineRule="exact"/>
        <w:jc w:val="both"/>
        <w:rPr>
          <w:sz w:val="24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:rsidR="00306544" w:rsidRDefault="004633C5">
      <w:pPr>
        <w:pStyle w:val="a3"/>
        <w:spacing w:before="66"/>
        <w:ind w:left="930"/>
      </w:pPr>
      <w:bookmarkStart w:id="5" w:name="Литература"/>
      <w:bookmarkEnd w:id="5"/>
      <w:r>
        <w:lastRenderedPageBreak/>
        <w:t>Литература</w:t>
      </w:r>
    </w:p>
    <w:p w:rsidR="00306544" w:rsidRDefault="00306544">
      <w:pPr>
        <w:pStyle w:val="a3"/>
        <w:rPr>
          <w:sz w:val="26"/>
        </w:rPr>
      </w:pPr>
    </w:p>
    <w:p w:rsidR="00306544" w:rsidRDefault="00306544">
      <w:pPr>
        <w:pStyle w:val="a3"/>
        <w:spacing w:before="1"/>
        <w:rPr>
          <w:sz w:val="23"/>
        </w:rPr>
      </w:pPr>
    </w:p>
    <w:p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86"/>
        <w:jc w:val="both"/>
        <w:rPr>
          <w:sz w:val="24"/>
        </w:rPr>
      </w:pPr>
      <w:proofErr w:type="spellStart"/>
      <w:r>
        <w:rPr>
          <w:sz w:val="24"/>
        </w:rPr>
        <w:t>Бунатян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Мизиков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реаниматология: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  <w:r>
        <w:rPr>
          <w:spacing w:val="4"/>
          <w:sz w:val="24"/>
        </w:rPr>
        <w:t xml:space="preserve"> </w:t>
      </w:r>
      <w:r>
        <w:rPr>
          <w:sz w:val="24"/>
        </w:rPr>
        <w:t>1104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2" w:lineRule="auto"/>
        <w:ind w:right="576"/>
        <w:jc w:val="both"/>
        <w:rPr>
          <w:sz w:val="24"/>
        </w:rPr>
      </w:pPr>
      <w:proofErr w:type="spellStart"/>
      <w:r>
        <w:rPr>
          <w:sz w:val="24"/>
        </w:rPr>
        <w:t>Гвиннут</w:t>
      </w:r>
      <w:proofErr w:type="spellEnd"/>
      <w:r>
        <w:rPr>
          <w:sz w:val="24"/>
        </w:rPr>
        <w:t xml:space="preserve"> К. Клиническая анестезия / пер. с англ. под ред. Свиридова С.В. 2-е изд.</w:t>
      </w:r>
      <w:r>
        <w:rPr>
          <w:spacing w:val="1"/>
          <w:sz w:val="24"/>
        </w:rPr>
        <w:t xml:space="preserve"> </w:t>
      </w:r>
      <w:r>
        <w:rPr>
          <w:sz w:val="24"/>
        </w:rPr>
        <w:t>(эл.).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дан..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БИНОМ.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504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89"/>
        <w:jc w:val="both"/>
        <w:rPr>
          <w:sz w:val="24"/>
        </w:rPr>
      </w:pPr>
      <w:proofErr w:type="spellStart"/>
      <w:r>
        <w:rPr>
          <w:sz w:val="24"/>
        </w:rPr>
        <w:t>Карамян</w:t>
      </w:r>
      <w:proofErr w:type="spellEnd"/>
      <w:r>
        <w:rPr>
          <w:sz w:val="24"/>
        </w:rPr>
        <w:t xml:space="preserve"> Р.А. Злокачественная гипертермия // Здоровье и образование в XXI веке.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3"/>
          <w:sz w:val="24"/>
        </w:rPr>
        <w:t xml:space="preserve"> </w:t>
      </w:r>
      <w:r>
        <w:rPr>
          <w:sz w:val="24"/>
        </w:rPr>
        <w:t>№1.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157-161.</w:t>
      </w:r>
    </w:p>
    <w:p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2" w:lineRule="auto"/>
        <w:ind w:right="576"/>
        <w:jc w:val="both"/>
        <w:rPr>
          <w:sz w:val="24"/>
        </w:rPr>
      </w:pPr>
      <w:r>
        <w:rPr>
          <w:sz w:val="24"/>
        </w:rPr>
        <w:t>Полушина</w:t>
      </w:r>
      <w:r>
        <w:rPr>
          <w:spacing w:val="1"/>
          <w:sz w:val="24"/>
        </w:rPr>
        <w:t xml:space="preserve"> </w:t>
      </w:r>
      <w:r>
        <w:rPr>
          <w:sz w:val="24"/>
        </w:rPr>
        <w:t>Ю.С.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интернов.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переработанное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дополненное.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sz w:val="24"/>
        </w:rPr>
        <w:t>178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>Шнайдер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гипертермия: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 // Острые и неотложные состояния в практике врача. 2007. № 4. С.</w:t>
      </w:r>
      <w:r>
        <w:rPr>
          <w:spacing w:val="1"/>
          <w:sz w:val="24"/>
        </w:rPr>
        <w:t xml:space="preserve"> </w:t>
      </w:r>
      <w:r>
        <w:rPr>
          <w:sz w:val="24"/>
        </w:rPr>
        <w:t>25–30.</w:t>
      </w:r>
    </w:p>
    <w:sectPr w:rsidR="00306544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814"/>
    <w:multiLevelType w:val="hybridMultilevel"/>
    <w:tmpl w:val="C88A0828"/>
    <w:lvl w:ilvl="0" w:tplc="5822A92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2DB2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7E22668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56CEB80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05A2666E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0CE64A2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0D1ADE36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75C229F4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F8B00E36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8155ADC"/>
    <w:multiLevelType w:val="hybridMultilevel"/>
    <w:tmpl w:val="C07A8F22"/>
    <w:lvl w:ilvl="0" w:tplc="6F78E05E">
      <w:start w:val="1"/>
      <w:numFmt w:val="decimal"/>
      <w:lvlText w:val="%1)"/>
      <w:lvlJc w:val="left"/>
      <w:pPr>
        <w:ind w:left="358" w:hanging="57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941CF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ru-RU" w:eastAsia="en-US" w:bidi="ar-SA"/>
      </w:rPr>
    </w:lvl>
    <w:lvl w:ilvl="2" w:tplc="ECAE7166">
      <w:numFmt w:val="bullet"/>
      <w:lvlText w:val=""/>
      <w:lvlJc w:val="left"/>
      <w:pPr>
        <w:ind w:left="2342" w:hanging="567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en-US" w:bidi="ar-SA"/>
      </w:rPr>
    </w:lvl>
    <w:lvl w:ilvl="3" w:tplc="D9F41F86">
      <w:numFmt w:val="bullet"/>
      <w:lvlText w:val="•"/>
      <w:lvlJc w:val="left"/>
      <w:pPr>
        <w:ind w:left="3300" w:hanging="567"/>
      </w:pPr>
      <w:rPr>
        <w:rFonts w:hint="default"/>
        <w:lang w:val="ru-RU" w:eastAsia="en-US" w:bidi="ar-SA"/>
      </w:rPr>
    </w:lvl>
    <w:lvl w:ilvl="4" w:tplc="C27A68BA">
      <w:numFmt w:val="bullet"/>
      <w:lvlText w:val="•"/>
      <w:lvlJc w:val="left"/>
      <w:pPr>
        <w:ind w:left="4261" w:hanging="567"/>
      </w:pPr>
      <w:rPr>
        <w:rFonts w:hint="default"/>
        <w:lang w:val="ru-RU" w:eastAsia="en-US" w:bidi="ar-SA"/>
      </w:rPr>
    </w:lvl>
    <w:lvl w:ilvl="5" w:tplc="3D6A86C2">
      <w:numFmt w:val="bullet"/>
      <w:lvlText w:val="•"/>
      <w:lvlJc w:val="left"/>
      <w:pPr>
        <w:ind w:left="5221" w:hanging="567"/>
      </w:pPr>
      <w:rPr>
        <w:rFonts w:hint="default"/>
        <w:lang w:val="ru-RU" w:eastAsia="en-US" w:bidi="ar-SA"/>
      </w:rPr>
    </w:lvl>
    <w:lvl w:ilvl="6" w:tplc="2EF02B0E">
      <w:numFmt w:val="bullet"/>
      <w:lvlText w:val="•"/>
      <w:lvlJc w:val="left"/>
      <w:pPr>
        <w:ind w:left="6182" w:hanging="567"/>
      </w:pPr>
      <w:rPr>
        <w:rFonts w:hint="default"/>
        <w:lang w:val="ru-RU" w:eastAsia="en-US" w:bidi="ar-SA"/>
      </w:rPr>
    </w:lvl>
    <w:lvl w:ilvl="7" w:tplc="FB1620B0">
      <w:numFmt w:val="bullet"/>
      <w:lvlText w:val="•"/>
      <w:lvlJc w:val="left"/>
      <w:pPr>
        <w:ind w:left="7142" w:hanging="567"/>
      </w:pPr>
      <w:rPr>
        <w:rFonts w:hint="default"/>
        <w:lang w:val="ru-RU" w:eastAsia="en-US" w:bidi="ar-SA"/>
      </w:rPr>
    </w:lvl>
    <w:lvl w:ilvl="8" w:tplc="6E5C4A32">
      <w:numFmt w:val="bullet"/>
      <w:lvlText w:val="•"/>
      <w:lvlJc w:val="left"/>
      <w:pPr>
        <w:ind w:left="810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6E4C286A"/>
    <w:multiLevelType w:val="hybridMultilevel"/>
    <w:tmpl w:val="2E0614B6"/>
    <w:lvl w:ilvl="0" w:tplc="EFE2493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E0704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6BCA9386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011CD57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EB4A1EE2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29E22580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04EE7D32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731EC16A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A3349270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1CA19FB"/>
    <w:multiLevelType w:val="hybridMultilevel"/>
    <w:tmpl w:val="E0326DEC"/>
    <w:lvl w:ilvl="0" w:tplc="59EC450A">
      <w:numFmt w:val="bullet"/>
      <w:lvlText w:val=""/>
      <w:lvlJc w:val="left"/>
      <w:pPr>
        <w:ind w:left="2342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9EE48E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2" w:tplc="D7963558">
      <w:numFmt w:val="bullet"/>
      <w:lvlText w:val="•"/>
      <w:lvlJc w:val="left"/>
      <w:pPr>
        <w:ind w:left="3876" w:hanging="567"/>
      </w:pPr>
      <w:rPr>
        <w:rFonts w:hint="default"/>
        <w:lang w:val="ru-RU" w:eastAsia="en-US" w:bidi="ar-SA"/>
      </w:rPr>
    </w:lvl>
    <w:lvl w:ilvl="3" w:tplc="F3048FEC">
      <w:numFmt w:val="bullet"/>
      <w:lvlText w:val="•"/>
      <w:lvlJc w:val="left"/>
      <w:pPr>
        <w:ind w:left="4645" w:hanging="567"/>
      </w:pPr>
      <w:rPr>
        <w:rFonts w:hint="default"/>
        <w:lang w:val="ru-RU" w:eastAsia="en-US" w:bidi="ar-SA"/>
      </w:rPr>
    </w:lvl>
    <w:lvl w:ilvl="4" w:tplc="BF00DD28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5" w:tplc="C2CA6B62">
      <w:numFmt w:val="bullet"/>
      <w:lvlText w:val="•"/>
      <w:lvlJc w:val="left"/>
      <w:pPr>
        <w:ind w:left="6182" w:hanging="567"/>
      </w:pPr>
      <w:rPr>
        <w:rFonts w:hint="default"/>
        <w:lang w:val="ru-RU" w:eastAsia="en-US" w:bidi="ar-SA"/>
      </w:rPr>
    </w:lvl>
    <w:lvl w:ilvl="6" w:tplc="20CA588C">
      <w:numFmt w:val="bullet"/>
      <w:lvlText w:val="•"/>
      <w:lvlJc w:val="left"/>
      <w:pPr>
        <w:ind w:left="6950" w:hanging="567"/>
      </w:pPr>
      <w:rPr>
        <w:rFonts w:hint="default"/>
        <w:lang w:val="ru-RU" w:eastAsia="en-US" w:bidi="ar-SA"/>
      </w:rPr>
    </w:lvl>
    <w:lvl w:ilvl="7" w:tplc="66E6FC1A">
      <w:numFmt w:val="bullet"/>
      <w:lvlText w:val="•"/>
      <w:lvlJc w:val="left"/>
      <w:pPr>
        <w:ind w:left="7718" w:hanging="567"/>
      </w:pPr>
      <w:rPr>
        <w:rFonts w:hint="default"/>
        <w:lang w:val="ru-RU" w:eastAsia="en-US" w:bidi="ar-SA"/>
      </w:rPr>
    </w:lvl>
    <w:lvl w:ilvl="8" w:tplc="FBB63040">
      <w:numFmt w:val="bullet"/>
      <w:lvlText w:val="•"/>
      <w:lvlJc w:val="left"/>
      <w:pPr>
        <w:ind w:left="8487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6544"/>
    <w:rsid w:val="00306544"/>
    <w:rsid w:val="004633C5"/>
    <w:rsid w:val="007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8A9D"/>
  <w15:docId w15:val="{399E4919-07CA-493C-BE7C-2201462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2022-06-21T01:42:00Z</dcterms:created>
  <dcterms:modified xsi:type="dcterms:W3CDTF">2022-06-21T01:45:00Z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