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6E" w:rsidRDefault="0007176E" w:rsidP="005239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176E">
        <w:rPr>
          <w:rFonts w:ascii="Times New Roman" w:hAnsi="Times New Roman" w:cs="Times New Roman"/>
          <w:b/>
          <w:sz w:val="28"/>
          <w:szCs w:val="28"/>
        </w:rPr>
        <w:t>Эк</w:t>
      </w:r>
      <w:r>
        <w:rPr>
          <w:rFonts w:ascii="Times New Roman" w:hAnsi="Times New Roman" w:cs="Times New Roman"/>
          <w:b/>
          <w:sz w:val="28"/>
          <w:szCs w:val="28"/>
        </w:rPr>
        <w:t>ологические аспекты конституции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176E" w:rsidRDefault="0007176E" w:rsidP="00523987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ТЕСТОВЫЕ ЗАДАНИЯ. </w:t>
      </w:r>
    </w:p>
    <w:p w:rsidR="0007176E" w:rsidRDefault="0007176E" w:rsidP="00523987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1 правильный ответ.</w:t>
      </w:r>
    </w:p>
    <w:p w:rsidR="006E3FF6" w:rsidRDefault="006E3FF6" w:rsidP="00523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1. РОДОНАЧАЛЬНИК УЧЕНИЯ О ЗАВИСИМОСТИ ЧЕЛОВЕКА ОТ ОКРУЖАЮЩЕЙ СРЕДЫ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Гиппократ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9452F">
        <w:rPr>
          <w:rFonts w:ascii="Times New Roman" w:hAnsi="Times New Roman"/>
          <w:sz w:val="28"/>
          <w:szCs w:val="28"/>
        </w:rPr>
        <w:t>Страбон</w:t>
      </w:r>
      <w:proofErr w:type="spellEnd"/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Геродот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Платон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2. </w:t>
      </w:r>
      <w:r w:rsidRPr="0049452F">
        <w:rPr>
          <w:rFonts w:ascii="Times New Roman" w:hAnsi="Times New Roman"/>
          <w:caps/>
          <w:sz w:val="28"/>
          <w:szCs w:val="28"/>
        </w:rPr>
        <w:t>Биоценоз - совокупность всех организмов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на одной территории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экологической ниши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одного вида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популяции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3. </w:t>
      </w:r>
      <w:r w:rsidRPr="0049452F">
        <w:rPr>
          <w:rFonts w:ascii="Times New Roman" w:hAnsi="Times New Roman"/>
          <w:caps/>
          <w:sz w:val="28"/>
          <w:szCs w:val="28"/>
        </w:rPr>
        <w:t>процесс активного приспособления к климатическим условиям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резистентность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акклиматизация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элиминация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балансировка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4. СОВОКУПНОСТЬ ФИЗИЧЕСКИХ ФАКТОРОВ ОКРУЖАЮЩЕЙ СРЕДЫ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экологическая ниша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биотоп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биоценоз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биогеоценоз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5. СООБЩЕСТВО ОРГАНИЗМОВ И ОКРУЖАЮЩЕЙ ИХ ФИЗИЧЕСКОЙ СРЕДЫ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экологическая ниша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биотоп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биоценоз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биогеоценоз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6</w:t>
      </w:r>
      <w:r w:rsidRPr="0049452F">
        <w:rPr>
          <w:rFonts w:ascii="Times New Roman" w:hAnsi="Times New Roman"/>
          <w:bCs/>
          <w:sz w:val="28"/>
          <w:szCs w:val="28"/>
        </w:rPr>
        <w:t xml:space="preserve">. </w:t>
      </w:r>
      <w:r w:rsidRPr="0049452F">
        <w:rPr>
          <w:rFonts w:ascii="Times New Roman" w:hAnsi="Times New Roman"/>
          <w:bCs/>
          <w:caps/>
          <w:sz w:val="28"/>
          <w:szCs w:val="28"/>
        </w:rPr>
        <w:t>ЭКОЛОГИЧЕСКим ПРОЯВЛЕНИЕм ЕСТЕСТВЕННОГО</w:t>
      </w:r>
      <w:r w:rsidRPr="0049452F">
        <w:rPr>
          <w:rFonts w:ascii="Times New Roman" w:hAnsi="Times New Roman"/>
          <w:bCs/>
          <w:sz w:val="28"/>
          <w:szCs w:val="28"/>
        </w:rPr>
        <w:t xml:space="preserve"> ОТБОРА ЯВЛЯЕТСЯ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1) генотипическая адаптация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2) адаптацией на уровне фенотипа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акклиматизация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lastRenderedPageBreak/>
        <w:t>4) физиологический стресс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7. А</w:t>
      </w:r>
      <w:r w:rsidRPr="0049452F">
        <w:rPr>
          <w:rFonts w:ascii="Times New Roman" w:hAnsi="Times New Roman"/>
          <w:iCs/>
          <w:sz w:val="28"/>
          <w:szCs w:val="28"/>
        </w:rPr>
        <w:t xml:space="preserve">РКТИЧЕСКИЙ АДАПТИВНЫЙ </w:t>
      </w:r>
      <w:r w:rsidRPr="0049452F">
        <w:rPr>
          <w:rFonts w:ascii="Times New Roman" w:hAnsi="Times New Roman"/>
          <w:iCs/>
          <w:caps/>
          <w:sz w:val="28"/>
          <w:szCs w:val="28"/>
        </w:rPr>
        <w:t xml:space="preserve">ТИП </w:t>
      </w:r>
      <w:r w:rsidRPr="0049452F">
        <w:rPr>
          <w:rFonts w:ascii="Times New Roman" w:hAnsi="Times New Roman"/>
          <w:caps/>
          <w:sz w:val="28"/>
          <w:szCs w:val="28"/>
        </w:rPr>
        <w:t>характеризуется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ускорением процессов роста, развития, старения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замедлением процессов роста, развития, старения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снижением уровня жирового и белкового обменов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снижением уровня холестерина крови, гамма-глобулинов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8. ТРОПИЧЕСКИЙ </w:t>
      </w:r>
      <w:r w:rsidRPr="0049452F">
        <w:rPr>
          <w:rFonts w:ascii="Times New Roman" w:hAnsi="Times New Roman"/>
          <w:iCs/>
          <w:sz w:val="28"/>
          <w:szCs w:val="28"/>
        </w:rPr>
        <w:t xml:space="preserve">АДАПТИВНЫЙ </w:t>
      </w:r>
      <w:r w:rsidRPr="0049452F">
        <w:rPr>
          <w:rFonts w:ascii="Times New Roman" w:hAnsi="Times New Roman"/>
          <w:iCs/>
          <w:caps/>
          <w:sz w:val="28"/>
          <w:szCs w:val="28"/>
        </w:rPr>
        <w:t>ТИП</w:t>
      </w:r>
      <w:r w:rsidRPr="0049452F">
        <w:rPr>
          <w:rFonts w:ascii="Times New Roman" w:hAnsi="Times New Roman"/>
          <w:caps/>
          <w:sz w:val="28"/>
          <w:szCs w:val="28"/>
        </w:rPr>
        <w:t xml:space="preserve"> характеризуется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1) повышением интенсивности потоотделения, количества потовых желез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повышением уровня обменов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повышением синтеза эндогенного жира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уменьшением поверхности тела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9. ВЫСОКОГОРНЫЙ </w:t>
      </w:r>
      <w:r w:rsidRPr="0049452F">
        <w:rPr>
          <w:rFonts w:ascii="Times New Roman" w:hAnsi="Times New Roman"/>
          <w:iCs/>
          <w:sz w:val="28"/>
          <w:szCs w:val="28"/>
        </w:rPr>
        <w:t xml:space="preserve">АДАПТИВНЫЙ </w:t>
      </w:r>
      <w:r w:rsidRPr="0049452F">
        <w:rPr>
          <w:rFonts w:ascii="Times New Roman" w:hAnsi="Times New Roman"/>
          <w:iCs/>
          <w:caps/>
          <w:sz w:val="28"/>
          <w:szCs w:val="28"/>
        </w:rPr>
        <w:t xml:space="preserve">ТИП </w:t>
      </w:r>
      <w:r w:rsidRPr="0049452F">
        <w:rPr>
          <w:rFonts w:ascii="Times New Roman" w:hAnsi="Times New Roman"/>
          <w:caps/>
          <w:sz w:val="28"/>
          <w:szCs w:val="28"/>
        </w:rPr>
        <w:t xml:space="preserve">характеризуется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меньшей интенсивностью процессов роста и развития, продолжительным жизненным циклом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уменьшением поверхности тела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увеличением поверхности тела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снижением периферического кровотока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10. СОГЛАСНО «ПРАВИЛУ БЕРГМАНА» РАЗМЕР ТЕЛА ПОДВИДА УВЕЛИЧИВАЕТСЯ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1) с увеличением температуры среды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с увеличением влажности среды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с уменьшением влажности среды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4) с уменьшением температуры среды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11. СОГЛАСНО «ПРАВИЛУ АЛЛЕНА» ФОРМЫ С УКОРОЧЕННЫМ ТУЛОВИЩЕМ И УДЛИНЕННЫМИ КОНЕЧНОСТЯМИ ПРЕОБЛАДАЮТ 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на юге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на севере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в сухой среде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во влажной среде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12. НАИБОЛЕЕ ДРЕВНИЙ АДАПТИВНЫЙ КОМПЛЕКС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аридный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тропический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умеренной зоны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высокогорный</w:t>
      </w:r>
    </w:p>
    <w:p w:rsidR="00D313BB" w:rsidRPr="0049452F" w:rsidRDefault="00D313BB" w:rsidP="00D313BB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13. </w:t>
      </w:r>
      <w:r w:rsidRPr="0049452F">
        <w:rPr>
          <w:rFonts w:ascii="Times New Roman" w:hAnsi="Times New Roman"/>
          <w:caps/>
          <w:sz w:val="28"/>
          <w:szCs w:val="28"/>
        </w:rPr>
        <w:t>Ключевую роль в эволюции органического мира играет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естественный отбор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lastRenderedPageBreak/>
        <w:t>2) состояние атмосферы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наличие пресной воды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климатические условия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14. </w:t>
      </w:r>
      <w:r w:rsidRPr="0049452F">
        <w:rPr>
          <w:rFonts w:ascii="Times New Roman" w:hAnsi="Times New Roman"/>
          <w:caps/>
          <w:sz w:val="28"/>
          <w:szCs w:val="28"/>
        </w:rPr>
        <w:t>Естественный отбор основывается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на колебании численности популяции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на изоляции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на борьбе за существование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на мутации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15. АНТРОПОЛОГИЧЕСКИЙ ПРИЗНАК, КОТОРЫЙ ТОЧНО ИЗМЕРИТЬ НЕВОЗМОЖНО ИЛИ НЕЦЕЛЕСООБРАЗНО, НАЗЫВАЕТСЯ</w:t>
      </w:r>
    </w:p>
    <w:p w:rsidR="00D313BB" w:rsidRPr="0049452F" w:rsidRDefault="00D313BB" w:rsidP="00D313BB">
      <w:pPr>
        <w:numPr>
          <w:ilvl w:val="0"/>
          <w:numId w:val="1"/>
        </w:numPr>
        <w:spacing w:after="0" w:line="240" w:lineRule="auto"/>
        <w:ind w:firstLine="641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дискретно варьирующим</w:t>
      </w:r>
    </w:p>
    <w:p w:rsidR="00D313BB" w:rsidRPr="0049452F" w:rsidRDefault="00D313BB" w:rsidP="00D313BB">
      <w:pPr>
        <w:numPr>
          <w:ilvl w:val="0"/>
          <w:numId w:val="1"/>
        </w:numPr>
        <w:spacing w:after="0" w:line="240" w:lineRule="auto"/>
        <w:ind w:firstLine="641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номинальным</w:t>
      </w:r>
    </w:p>
    <w:p w:rsidR="00D313BB" w:rsidRPr="0049452F" w:rsidRDefault="00D313BB" w:rsidP="00D313BB">
      <w:pPr>
        <w:numPr>
          <w:ilvl w:val="0"/>
          <w:numId w:val="1"/>
        </w:numPr>
        <w:spacing w:after="0" w:line="240" w:lineRule="auto"/>
        <w:ind w:firstLine="641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метрическим</w:t>
      </w:r>
    </w:p>
    <w:p w:rsidR="00D313BB" w:rsidRPr="0049452F" w:rsidRDefault="00D313BB" w:rsidP="00D313BB">
      <w:pPr>
        <w:numPr>
          <w:ilvl w:val="0"/>
          <w:numId w:val="1"/>
        </w:numPr>
        <w:spacing w:after="0" w:line="240" w:lineRule="auto"/>
        <w:ind w:firstLine="641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порядковым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16. ДИСКРЕТНО ВАРЬИРУЮЩИМ АНТРОПОЛОГИЧЕСКИМ ПРИЗНАКОМ НАЗЫВАЮТ</w:t>
      </w:r>
    </w:p>
    <w:p w:rsidR="00D313BB" w:rsidRPr="0049452F" w:rsidRDefault="00D313BB" w:rsidP="00D313BB">
      <w:pPr>
        <w:numPr>
          <w:ilvl w:val="0"/>
          <w:numId w:val="2"/>
        </w:numPr>
        <w:spacing w:after="0" w:line="240" w:lineRule="auto"/>
        <w:ind w:firstLine="783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длину тела</w:t>
      </w:r>
    </w:p>
    <w:p w:rsidR="00D313BB" w:rsidRPr="0049452F" w:rsidRDefault="00D313BB" w:rsidP="00D313BB">
      <w:pPr>
        <w:numPr>
          <w:ilvl w:val="0"/>
          <w:numId w:val="2"/>
        </w:numPr>
        <w:spacing w:after="0" w:line="240" w:lineRule="auto"/>
        <w:ind w:firstLine="783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возрастающую последовательность признака</w:t>
      </w:r>
    </w:p>
    <w:p w:rsidR="00D313BB" w:rsidRPr="0049452F" w:rsidRDefault="00D313BB" w:rsidP="00D313BB">
      <w:pPr>
        <w:numPr>
          <w:ilvl w:val="0"/>
          <w:numId w:val="2"/>
        </w:numPr>
        <w:spacing w:after="0" w:line="240" w:lineRule="auto"/>
        <w:ind w:firstLine="783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наличие или отсутствие резус-фактора в крови</w:t>
      </w:r>
    </w:p>
    <w:p w:rsidR="00D313BB" w:rsidRPr="0049452F" w:rsidRDefault="00D313BB" w:rsidP="00D313BB">
      <w:pPr>
        <w:numPr>
          <w:ilvl w:val="0"/>
          <w:numId w:val="2"/>
        </w:numPr>
        <w:spacing w:after="0" w:line="240" w:lineRule="auto"/>
        <w:ind w:firstLine="783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соотношение костного и мышечного компонентов тела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17. ОСНОВНОЙ МАТЕРИАЛ ЕСТЕСТВЕННОГО ОТБОРА ЭТО</w:t>
      </w:r>
    </w:p>
    <w:p w:rsidR="00D313BB" w:rsidRPr="0049452F" w:rsidRDefault="00D313BB" w:rsidP="00D313BB">
      <w:pPr>
        <w:numPr>
          <w:ilvl w:val="0"/>
          <w:numId w:val="3"/>
        </w:numPr>
        <w:spacing w:after="0" w:line="240" w:lineRule="auto"/>
        <w:ind w:firstLine="981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пролиферация</w:t>
      </w:r>
    </w:p>
    <w:p w:rsidR="00D313BB" w:rsidRPr="0049452F" w:rsidRDefault="00D313BB" w:rsidP="00D313BB">
      <w:pPr>
        <w:numPr>
          <w:ilvl w:val="0"/>
          <w:numId w:val="3"/>
        </w:numPr>
        <w:spacing w:after="0" w:line="240" w:lineRule="auto"/>
        <w:ind w:firstLine="981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мутация</w:t>
      </w:r>
    </w:p>
    <w:p w:rsidR="00D313BB" w:rsidRPr="0049452F" w:rsidRDefault="00D313BB" w:rsidP="00D313BB">
      <w:pPr>
        <w:numPr>
          <w:ilvl w:val="0"/>
          <w:numId w:val="3"/>
        </w:numPr>
        <w:spacing w:after="0" w:line="240" w:lineRule="auto"/>
        <w:ind w:firstLine="981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дегенерация</w:t>
      </w:r>
    </w:p>
    <w:p w:rsidR="00D313BB" w:rsidRPr="0049452F" w:rsidRDefault="00D313BB" w:rsidP="00D313BB">
      <w:pPr>
        <w:numPr>
          <w:ilvl w:val="0"/>
          <w:numId w:val="3"/>
        </w:numPr>
        <w:spacing w:after="0" w:line="240" w:lineRule="auto"/>
        <w:ind w:firstLine="981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акселерация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18. ЕДИНИЦЕЙ ЭВОЛЮЦИИ ЯВЛЯЕТСЯ</w:t>
      </w:r>
    </w:p>
    <w:p w:rsidR="00D313BB" w:rsidRPr="0049452F" w:rsidRDefault="00D313BB" w:rsidP="00D313BB">
      <w:pPr>
        <w:numPr>
          <w:ilvl w:val="0"/>
          <w:numId w:val="4"/>
        </w:numPr>
        <w:tabs>
          <w:tab w:val="num" w:pos="1100"/>
        </w:tabs>
        <w:spacing w:after="0" w:line="240" w:lineRule="auto"/>
        <w:ind w:hanging="27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популяция</w:t>
      </w:r>
    </w:p>
    <w:p w:rsidR="00D313BB" w:rsidRPr="0049452F" w:rsidRDefault="00D313BB" w:rsidP="00D313BB">
      <w:pPr>
        <w:numPr>
          <w:ilvl w:val="0"/>
          <w:numId w:val="4"/>
        </w:numPr>
        <w:tabs>
          <w:tab w:val="num" w:pos="1100"/>
        </w:tabs>
        <w:spacing w:after="0" w:line="240" w:lineRule="auto"/>
        <w:ind w:hanging="27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род</w:t>
      </w:r>
    </w:p>
    <w:p w:rsidR="00D313BB" w:rsidRPr="0049452F" w:rsidRDefault="00D313BB" w:rsidP="00D313BB">
      <w:pPr>
        <w:numPr>
          <w:ilvl w:val="0"/>
          <w:numId w:val="4"/>
        </w:numPr>
        <w:tabs>
          <w:tab w:val="num" w:pos="1100"/>
        </w:tabs>
        <w:spacing w:after="0" w:line="240" w:lineRule="auto"/>
        <w:ind w:hanging="27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вид</w:t>
      </w:r>
    </w:p>
    <w:p w:rsidR="00D313BB" w:rsidRPr="0049452F" w:rsidRDefault="00D313BB" w:rsidP="00D313BB">
      <w:pPr>
        <w:numPr>
          <w:ilvl w:val="0"/>
          <w:numId w:val="4"/>
        </w:numPr>
        <w:tabs>
          <w:tab w:val="num" w:pos="1100"/>
        </w:tabs>
        <w:spacing w:after="0" w:line="240" w:lineRule="auto"/>
        <w:ind w:hanging="27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семейство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19. </w:t>
      </w:r>
      <w:r w:rsidRPr="0049452F">
        <w:rPr>
          <w:rFonts w:ascii="Times New Roman" w:hAnsi="Times New Roman"/>
          <w:caps/>
          <w:sz w:val="28"/>
          <w:szCs w:val="28"/>
        </w:rPr>
        <w:t>Закон Харди—Вайнберга описывает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условия генетической нестабильности популяции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причины разнообразия фенотипа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условия генетической стабильности популяции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причины мутаций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20. </w:t>
      </w:r>
      <w:r w:rsidRPr="0049452F">
        <w:rPr>
          <w:rFonts w:ascii="Times New Roman" w:hAnsi="Times New Roman"/>
          <w:caps/>
          <w:sz w:val="28"/>
          <w:szCs w:val="28"/>
        </w:rPr>
        <w:t>способность популяции к увеличению численности</w:t>
      </w:r>
      <w:r w:rsidRPr="0049452F">
        <w:rPr>
          <w:rFonts w:ascii="Times New Roman" w:hAnsi="Times New Roman"/>
          <w:sz w:val="28"/>
          <w:szCs w:val="28"/>
        </w:rPr>
        <w:t xml:space="preserve"> НАЗЫВАЕТСЯ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наследственность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lastRenderedPageBreak/>
        <w:t>2) рождаемость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49452F">
        <w:rPr>
          <w:rFonts w:ascii="Times New Roman" w:hAnsi="Times New Roman"/>
          <w:sz w:val="28"/>
          <w:szCs w:val="28"/>
        </w:rPr>
        <w:t>фенотипизация</w:t>
      </w:r>
      <w:proofErr w:type="spellEnd"/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полиморфизм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21</w:t>
      </w:r>
      <w:r w:rsidRPr="0049452F">
        <w:rPr>
          <w:rFonts w:ascii="Times New Roman" w:hAnsi="Times New Roman"/>
          <w:caps/>
          <w:sz w:val="28"/>
          <w:szCs w:val="28"/>
        </w:rPr>
        <w:t>. величина популяции, отнесенная к некоторой единице пространства, называется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плотность популяции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численность популяции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распространенность популяции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географическая расположенность популяции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22. ЭКОЛОГИЧЕСКАЯ РОЖДАЕМОСТЬ ЭТО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максимальная рождаемость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идеальная рождаемость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минимальная рождаемость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реальная рождаемость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23. </w:t>
      </w:r>
      <w:r w:rsidRPr="0049452F">
        <w:rPr>
          <w:rFonts w:ascii="Times New Roman" w:hAnsi="Times New Roman"/>
          <w:caps/>
          <w:sz w:val="28"/>
          <w:szCs w:val="28"/>
        </w:rPr>
        <w:t>гибель особей в популяции</w:t>
      </w:r>
      <w:r w:rsidRPr="0049452F">
        <w:rPr>
          <w:rFonts w:ascii="Times New Roman" w:hAnsi="Times New Roman"/>
          <w:sz w:val="28"/>
          <w:szCs w:val="28"/>
        </w:rPr>
        <w:t xml:space="preserve"> НАЗЫВАЕТСЯ</w:t>
      </w:r>
      <w:r w:rsidRPr="0049452F">
        <w:rPr>
          <w:rFonts w:ascii="Times New Roman" w:hAnsi="Times New Roman"/>
          <w:sz w:val="28"/>
          <w:szCs w:val="28"/>
        </w:rPr>
        <w:tab/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смертность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9452F">
        <w:rPr>
          <w:rFonts w:ascii="Times New Roman" w:hAnsi="Times New Roman"/>
          <w:sz w:val="28"/>
          <w:szCs w:val="28"/>
        </w:rPr>
        <w:t>дизруптивный</w:t>
      </w:r>
      <w:proofErr w:type="spellEnd"/>
      <w:r w:rsidRPr="0049452F">
        <w:rPr>
          <w:rFonts w:ascii="Times New Roman" w:hAnsi="Times New Roman"/>
          <w:sz w:val="28"/>
          <w:szCs w:val="28"/>
        </w:rPr>
        <w:t xml:space="preserve"> отбор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мутагенез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деструктуризация</w:t>
      </w:r>
    </w:p>
    <w:p w:rsidR="00D313BB" w:rsidRPr="0049452F" w:rsidRDefault="00D313BB" w:rsidP="00D313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13BB" w:rsidRPr="0049452F" w:rsidRDefault="00D313BB" w:rsidP="00D313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 xml:space="preserve">24. </w:t>
      </w:r>
      <w:r w:rsidRPr="0049452F">
        <w:rPr>
          <w:rFonts w:ascii="Times New Roman" w:hAnsi="Times New Roman"/>
          <w:caps/>
          <w:sz w:val="28"/>
          <w:szCs w:val="28"/>
        </w:rPr>
        <w:t>процесс территориального перемещения населения, в результате чего происходит смешение,</w:t>
      </w:r>
      <w:r w:rsidRPr="0049452F">
        <w:rPr>
          <w:rFonts w:ascii="Times New Roman" w:hAnsi="Times New Roman"/>
          <w:sz w:val="28"/>
          <w:szCs w:val="28"/>
        </w:rPr>
        <w:t xml:space="preserve"> НАЗЫВАЕТСЯ</w:t>
      </w:r>
      <w:r w:rsidRPr="0049452F">
        <w:rPr>
          <w:rFonts w:ascii="Times New Roman" w:hAnsi="Times New Roman"/>
          <w:sz w:val="28"/>
          <w:szCs w:val="28"/>
        </w:rPr>
        <w:tab/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1) дрейф генов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2) мутация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3) миграция</w:t>
      </w:r>
    </w:p>
    <w:p w:rsidR="00D313BB" w:rsidRPr="0049452F" w:rsidRDefault="00D313BB" w:rsidP="00D313BB">
      <w:pPr>
        <w:spacing w:after="0" w:line="240" w:lineRule="auto"/>
        <w:ind w:firstLine="1620"/>
        <w:rPr>
          <w:rFonts w:ascii="Times New Roman" w:hAnsi="Times New Roman"/>
          <w:sz w:val="28"/>
          <w:szCs w:val="28"/>
        </w:rPr>
      </w:pPr>
      <w:r w:rsidRPr="0049452F">
        <w:rPr>
          <w:rFonts w:ascii="Times New Roman" w:hAnsi="Times New Roman"/>
          <w:sz w:val="28"/>
          <w:szCs w:val="28"/>
        </w:rPr>
        <w:t>4) акселерация</w:t>
      </w:r>
    </w:p>
    <w:p w:rsidR="00523987" w:rsidRDefault="00D313BB" w:rsidP="0052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23987" w:rsidRDefault="00523987" w:rsidP="00523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Ответы на вопросы:</w:t>
      </w:r>
    </w:p>
    <w:p w:rsidR="00523987" w:rsidRDefault="00523987" w:rsidP="0052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акклиматизация?</w:t>
      </w:r>
    </w:p>
    <w:p w:rsidR="00523987" w:rsidRDefault="00523987" w:rsidP="0052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Опишите 3 стадии </w:t>
      </w:r>
      <w:r w:rsidRPr="00523987">
        <w:rPr>
          <w:rFonts w:ascii="Times New Roman" w:hAnsi="Times New Roman" w:cs="Times New Roman"/>
          <w:sz w:val="28"/>
          <w:szCs w:val="28"/>
        </w:rPr>
        <w:t>физиологического стресса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3987">
        <w:rPr>
          <w:rFonts w:ascii="Times New Roman" w:hAnsi="Times New Roman" w:cs="Times New Roman"/>
          <w:b/>
          <w:sz w:val="28"/>
          <w:szCs w:val="28"/>
        </w:rPr>
        <w:t>с примерами</w:t>
      </w:r>
      <w:r>
        <w:rPr>
          <w:rFonts w:ascii="Times New Roman" w:hAnsi="Times New Roman" w:cs="Times New Roman"/>
          <w:sz w:val="28"/>
          <w:szCs w:val="28"/>
        </w:rPr>
        <w:t>!).</w:t>
      </w:r>
    </w:p>
    <w:p w:rsidR="00523987" w:rsidRDefault="00523987" w:rsidP="0052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адаптивные типы человека.</w:t>
      </w:r>
    </w:p>
    <w:p w:rsidR="00523987" w:rsidRDefault="00523987" w:rsidP="0052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понятие «Правило Бергмана», «Правило Аллена».</w:t>
      </w:r>
    </w:p>
    <w:p w:rsidR="00523987" w:rsidRDefault="00523987" w:rsidP="0052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3987">
        <w:rPr>
          <w:rFonts w:ascii="Times New Roman" w:hAnsi="Times New Roman" w:cs="Times New Roman"/>
          <w:sz w:val="28"/>
          <w:szCs w:val="28"/>
        </w:rPr>
        <w:t>Что такое активная и пассивная адаптация, как она связана с онтогене</w:t>
      </w:r>
      <w:r w:rsidR="00D313BB">
        <w:rPr>
          <w:rFonts w:ascii="Times New Roman" w:hAnsi="Times New Roman" w:cs="Times New Roman"/>
          <w:sz w:val="28"/>
          <w:szCs w:val="28"/>
        </w:rPr>
        <w:t>тической изменчивостью человека</w:t>
      </w:r>
    </w:p>
    <w:p w:rsidR="00D313BB" w:rsidRDefault="00D313BB" w:rsidP="00523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313BB" w:rsidRDefault="00D313BB" w:rsidP="00D31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65C">
        <w:rPr>
          <w:rFonts w:ascii="Times New Roman" w:hAnsi="Times New Roman" w:cs="Times New Roman"/>
          <w:b/>
          <w:sz w:val="28"/>
          <w:szCs w:val="28"/>
        </w:rPr>
        <w:t>Ситуационные задачи по теме: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5C">
        <w:rPr>
          <w:rFonts w:ascii="Times New Roman" w:hAnsi="Times New Roman" w:cs="Times New Roman"/>
          <w:b/>
          <w:sz w:val="28"/>
          <w:szCs w:val="28"/>
        </w:rPr>
        <w:t>Задача № 1.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 xml:space="preserve">При диспансерном обследовании населения Таймыра, у мужчины 45 лет, определены </w:t>
      </w:r>
      <w:proofErr w:type="spellStart"/>
      <w:r w:rsidRPr="0070365C">
        <w:rPr>
          <w:rFonts w:ascii="Times New Roman" w:hAnsi="Times New Roman" w:cs="Times New Roman"/>
          <w:sz w:val="28"/>
          <w:szCs w:val="28"/>
        </w:rPr>
        <w:t>мезоморфия</w:t>
      </w:r>
      <w:proofErr w:type="spellEnd"/>
      <w:r w:rsidRPr="0070365C">
        <w:rPr>
          <w:rFonts w:ascii="Times New Roman" w:hAnsi="Times New Roman" w:cs="Times New Roman"/>
          <w:sz w:val="28"/>
          <w:szCs w:val="28"/>
        </w:rPr>
        <w:t xml:space="preserve">, массивное телосложение, туловище удлиненное, ноги относительно короткие, цилиндрическая грудная клетка. Установлен повышенный уровень холестерина крови, гамма-глобулинов. 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1. Какой тип телосложения имеет обследуемый?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2. К какому адаптивному типу относится?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3. Каковы особенности онтогенеза данных адаптивных типов?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5C">
        <w:rPr>
          <w:rFonts w:ascii="Times New Roman" w:hAnsi="Times New Roman" w:cs="Times New Roman"/>
          <w:b/>
          <w:sz w:val="28"/>
          <w:szCs w:val="28"/>
        </w:rPr>
        <w:t xml:space="preserve">Задача № 2. 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У студента, поступившего по целевому набору, из района Дагестана, на 1-ый курс университета, при исследовании крови выявлен повышенный уровень гемоглобина.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1. Чем может быть обусловлено повышение гемоглобина?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2. К какому адаптивному типу относится студент?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3. Какими антропологическими особенностями характеризуется данный тип?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65C">
        <w:rPr>
          <w:rFonts w:ascii="Times New Roman" w:hAnsi="Times New Roman" w:cs="Times New Roman"/>
          <w:b/>
          <w:sz w:val="28"/>
          <w:szCs w:val="28"/>
        </w:rPr>
        <w:t>Задача № 3.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Пометили 928 домовых мышей ал</w:t>
      </w:r>
      <w:r>
        <w:rPr>
          <w:rFonts w:ascii="Times New Roman" w:hAnsi="Times New Roman" w:cs="Times New Roman"/>
          <w:sz w:val="28"/>
          <w:szCs w:val="28"/>
        </w:rPr>
        <w:t xml:space="preserve">юминиевыми кольцами. Только 189 </w:t>
      </w:r>
      <w:bookmarkStart w:id="0" w:name="_GoBack"/>
      <w:bookmarkEnd w:id="0"/>
      <w:r w:rsidRPr="0070365C">
        <w:rPr>
          <w:rFonts w:ascii="Times New Roman" w:hAnsi="Times New Roman" w:cs="Times New Roman"/>
          <w:sz w:val="28"/>
          <w:szCs w:val="28"/>
        </w:rPr>
        <w:t xml:space="preserve">поймали в тех же скирдах, где произвели </w:t>
      </w:r>
      <w:proofErr w:type="spellStart"/>
      <w:r w:rsidRPr="0070365C">
        <w:rPr>
          <w:rFonts w:ascii="Times New Roman" w:hAnsi="Times New Roman" w:cs="Times New Roman"/>
          <w:sz w:val="28"/>
          <w:szCs w:val="28"/>
        </w:rPr>
        <w:t>окольцевание</w:t>
      </w:r>
      <w:proofErr w:type="spellEnd"/>
      <w:r w:rsidRPr="007036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65C" w:rsidRPr="0070365C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 xml:space="preserve">1. Чем объясняется резкое снижение количества особей? </w:t>
      </w:r>
    </w:p>
    <w:p w:rsidR="0070365C" w:rsidRPr="00523987" w:rsidRDefault="0070365C" w:rsidP="0070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2. Как влияет данный процесс на популяцию?</w:t>
      </w:r>
    </w:p>
    <w:sectPr w:rsidR="0070365C" w:rsidRPr="0052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205"/>
    <w:multiLevelType w:val="hybridMultilevel"/>
    <w:tmpl w:val="18B89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BC273C"/>
    <w:multiLevelType w:val="hybridMultilevel"/>
    <w:tmpl w:val="7144C8BE"/>
    <w:lvl w:ilvl="0" w:tplc="0419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 w15:restartNumberingAfterBreak="0">
    <w:nsid w:val="5D0F4065"/>
    <w:multiLevelType w:val="hybridMultilevel"/>
    <w:tmpl w:val="4F9443B0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2062A620">
      <w:start w:val="19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 w15:restartNumberingAfterBreak="0">
    <w:nsid w:val="770B3B0B"/>
    <w:multiLevelType w:val="hybridMultilevel"/>
    <w:tmpl w:val="2B56C980"/>
    <w:lvl w:ilvl="0" w:tplc="8C588664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FC"/>
    <w:rsid w:val="0007176E"/>
    <w:rsid w:val="00523987"/>
    <w:rsid w:val="006E3FF6"/>
    <w:rsid w:val="0070365C"/>
    <w:rsid w:val="008A39FC"/>
    <w:rsid w:val="00D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E924"/>
  <w15:chartTrackingRefBased/>
  <w15:docId w15:val="{57A90037-9BE3-41D3-84F4-CE1D6179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717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2020-11-04T10:02:00Z</dcterms:created>
  <dcterms:modified xsi:type="dcterms:W3CDTF">2020-11-04T10:19:00Z</dcterms:modified>
</cp:coreProperties>
</file>