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E1" w:rsidRPr="004B4643" w:rsidRDefault="00147FE1" w:rsidP="00FB76B7">
      <w:pPr>
        <w:spacing w:after="0"/>
        <w:rPr>
          <w:rFonts w:ascii="Times New Roman" w:hAnsi="Times New Roman" w:cs="Times New Roman"/>
          <w:sz w:val="28"/>
          <w:szCs w:val="28"/>
        </w:rPr>
      </w:pPr>
    </w:p>
    <w:p w:rsidR="00147FE1" w:rsidRPr="004B4643" w:rsidRDefault="00147FE1" w:rsidP="00705A45">
      <w:pPr>
        <w:spacing w:after="0"/>
        <w:jc w:val="center"/>
        <w:rPr>
          <w:rFonts w:ascii="Times New Roman" w:hAnsi="Times New Roman" w:cs="Times New Roman"/>
          <w:b/>
          <w:sz w:val="28"/>
          <w:szCs w:val="28"/>
        </w:rPr>
      </w:pPr>
      <w:r w:rsidRPr="004B4643">
        <w:rPr>
          <w:rFonts w:ascii="Times New Roman" w:hAnsi="Times New Roman" w:cs="Times New Roman"/>
          <w:b/>
          <w:sz w:val="28"/>
          <w:szCs w:val="28"/>
        </w:rPr>
        <w:t>Федеральное государственное бюджетное образовательное учреждение высшего</w:t>
      </w:r>
      <w:r w:rsidR="00705A45">
        <w:rPr>
          <w:rFonts w:ascii="Times New Roman" w:hAnsi="Times New Roman" w:cs="Times New Roman"/>
          <w:b/>
          <w:sz w:val="28"/>
          <w:szCs w:val="28"/>
        </w:rPr>
        <w:t xml:space="preserve"> </w:t>
      </w:r>
      <w:r w:rsidRPr="004B4643">
        <w:rPr>
          <w:rFonts w:ascii="Times New Roman" w:hAnsi="Times New Roman" w:cs="Times New Roman"/>
          <w:b/>
          <w:sz w:val="28"/>
          <w:szCs w:val="28"/>
        </w:rPr>
        <w:t>образования "Красноярский государственный медицинский университет имени</w:t>
      </w:r>
      <w:r w:rsidR="00705A45">
        <w:rPr>
          <w:rFonts w:ascii="Times New Roman" w:hAnsi="Times New Roman" w:cs="Times New Roman"/>
          <w:b/>
          <w:sz w:val="28"/>
          <w:szCs w:val="28"/>
        </w:rPr>
        <w:t xml:space="preserve"> </w:t>
      </w:r>
      <w:r w:rsidRPr="004B4643">
        <w:rPr>
          <w:rFonts w:ascii="Times New Roman" w:hAnsi="Times New Roman" w:cs="Times New Roman"/>
          <w:b/>
          <w:sz w:val="28"/>
          <w:szCs w:val="28"/>
        </w:rPr>
        <w:t xml:space="preserve">профессора </w:t>
      </w:r>
      <w:proofErr w:type="spellStart"/>
      <w:r w:rsidRPr="004B4643">
        <w:rPr>
          <w:rFonts w:ascii="Times New Roman" w:hAnsi="Times New Roman" w:cs="Times New Roman"/>
          <w:b/>
          <w:sz w:val="28"/>
          <w:szCs w:val="28"/>
        </w:rPr>
        <w:t>В.Ф.Войно-Ясенецкого</w:t>
      </w:r>
      <w:proofErr w:type="spellEnd"/>
      <w:r w:rsidRPr="004B4643">
        <w:rPr>
          <w:rFonts w:ascii="Times New Roman" w:hAnsi="Times New Roman" w:cs="Times New Roman"/>
          <w:b/>
          <w:sz w:val="28"/>
          <w:szCs w:val="28"/>
        </w:rPr>
        <w:t>" Министерства здравоохранения Российской</w:t>
      </w:r>
      <w:r w:rsidR="00705A45">
        <w:rPr>
          <w:rFonts w:ascii="Times New Roman" w:hAnsi="Times New Roman" w:cs="Times New Roman"/>
          <w:b/>
          <w:sz w:val="28"/>
          <w:szCs w:val="28"/>
        </w:rPr>
        <w:t xml:space="preserve"> </w:t>
      </w:r>
      <w:r w:rsidRPr="004B4643">
        <w:rPr>
          <w:rFonts w:ascii="Times New Roman" w:hAnsi="Times New Roman" w:cs="Times New Roman"/>
          <w:b/>
          <w:sz w:val="28"/>
          <w:szCs w:val="28"/>
        </w:rPr>
        <w:t>Федерации</w:t>
      </w:r>
    </w:p>
    <w:p w:rsidR="00147FE1" w:rsidRPr="004B4643" w:rsidRDefault="00147FE1" w:rsidP="00705A45">
      <w:pPr>
        <w:spacing w:after="0"/>
        <w:jc w:val="center"/>
        <w:rPr>
          <w:rFonts w:ascii="Times New Roman" w:hAnsi="Times New Roman" w:cs="Times New Roman"/>
          <w:b/>
          <w:sz w:val="28"/>
          <w:szCs w:val="28"/>
        </w:rPr>
      </w:pPr>
      <w:r w:rsidRPr="004B4643">
        <w:rPr>
          <w:rFonts w:ascii="Times New Roman" w:hAnsi="Times New Roman" w:cs="Times New Roman"/>
          <w:b/>
          <w:sz w:val="28"/>
          <w:szCs w:val="28"/>
        </w:rPr>
        <w:t xml:space="preserve">Кафедра онкологии и лучевой терапии с курсом </w:t>
      </w:r>
      <w:proofErr w:type="gramStart"/>
      <w:r w:rsidRPr="004B4643">
        <w:rPr>
          <w:rFonts w:ascii="Times New Roman" w:hAnsi="Times New Roman" w:cs="Times New Roman"/>
          <w:b/>
          <w:sz w:val="28"/>
          <w:szCs w:val="28"/>
        </w:rPr>
        <w:t>ПО</w:t>
      </w:r>
      <w:proofErr w:type="gramEnd"/>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jc w:val="right"/>
        <w:rPr>
          <w:rFonts w:ascii="Times New Roman" w:hAnsi="Times New Roman" w:cs="Times New Roman"/>
          <w:sz w:val="28"/>
          <w:szCs w:val="28"/>
        </w:rPr>
      </w:pPr>
      <w:proofErr w:type="spellStart"/>
      <w:r w:rsidRPr="004B4643">
        <w:rPr>
          <w:rFonts w:ascii="Times New Roman" w:hAnsi="Times New Roman" w:cs="Times New Roman"/>
          <w:sz w:val="28"/>
          <w:szCs w:val="28"/>
        </w:rPr>
        <w:t>Зав</w:t>
      </w:r>
      <w:proofErr w:type="gramStart"/>
      <w:r w:rsidRPr="004B4643">
        <w:rPr>
          <w:rFonts w:ascii="Times New Roman" w:hAnsi="Times New Roman" w:cs="Times New Roman"/>
          <w:sz w:val="28"/>
          <w:szCs w:val="28"/>
        </w:rPr>
        <w:t>.к</w:t>
      </w:r>
      <w:proofErr w:type="gramEnd"/>
      <w:r w:rsidRPr="004B4643">
        <w:rPr>
          <w:rFonts w:ascii="Times New Roman" w:hAnsi="Times New Roman" w:cs="Times New Roman"/>
          <w:sz w:val="28"/>
          <w:szCs w:val="28"/>
        </w:rPr>
        <w:t>афедрой</w:t>
      </w:r>
      <w:proofErr w:type="spellEnd"/>
      <w:r w:rsidRPr="004B4643">
        <w:rPr>
          <w:rFonts w:ascii="Times New Roman" w:hAnsi="Times New Roman" w:cs="Times New Roman"/>
          <w:sz w:val="28"/>
          <w:szCs w:val="28"/>
        </w:rPr>
        <w:t xml:space="preserve">: </w:t>
      </w:r>
      <w:r w:rsidR="00E700E8" w:rsidRPr="004B4643">
        <w:rPr>
          <w:rFonts w:ascii="Times New Roman" w:hAnsi="Times New Roman" w:cs="Times New Roman"/>
          <w:color w:val="363636"/>
          <w:sz w:val="28"/>
          <w:szCs w:val="28"/>
          <w:shd w:val="clear" w:color="auto" w:fill="FFFFFF"/>
        </w:rPr>
        <w:t xml:space="preserve">ДМН, Профессор </w:t>
      </w:r>
      <w:proofErr w:type="spellStart"/>
      <w:r w:rsidRPr="004B4643">
        <w:rPr>
          <w:rFonts w:ascii="Times New Roman" w:hAnsi="Times New Roman" w:cs="Times New Roman"/>
          <w:sz w:val="28"/>
          <w:szCs w:val="28"/>
        </w:rPr>
        <w:t>Зуков</w:t>
      </w:r>
      <w:proofErr w:type="spellEnd"/>
      <w:r w:rsidRPr="004B4643">
        <w:rPr>
          <w:rFonts w:ascii="Times New Roman" w:hAnsi="Times New Roman" w:cs="Times New Roman"/>
          <w:sz w:val="28"/>
          <w:szCs w:val="28"/>
        </w:rPr>
        <w:t xml:space="preserve"> Р.А.</w:t>
      </w: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jc w:val="center"/>
        <w:rPr>
          <w:rFonts w:ascii="Times New Roman" w:hAnsi="Times New Roman" w:cs="Times New Roman"/>
          <w:b/>
          <w:sz w:val="28"/>
          <w:szCs w:val="28"/>
        </w:rPr>
      </w:pPr>
      <w:r w:rsidRPr="004B4643">
        <w:rPr>
          <w:rFonts w:ascii="Times New Roman" w:hAnsi="Times New Roman" w:cs="Times New Roman"/>
          <w:b/>
          <w:sz w:val="28"/>
          <w:szCs w:val="28"/>
        </w:rPr>
        <w:t>Р</w:t>
      </w:r>
      <w:r w:rsidR="00DE31E5">
        <w:rPr>
          <w:rFonts w:ascii="Times New Roman" w:hAnsi="Times New Roman" w:cs="Times New Roman"/>
          <w:b/>
          <w:sz w:val="28"/>
          <w:szCs w:val="28"/>
        </w:rPr>
        <w:t>еферат</w:t>
      </w:r>
      <w:r w:rsidRPr="004B4643">
        <w:rPr>
          <w:rFonts w:ascii="Times New Roman" w:hAnsi="Times New Roman" w:cs="Times New Roman"/>
          <w:b/>
          <w:sz w:val="28"/>
          <w:szCs w:val="28"/>
        </w:rPr>
        <w:t xml:space="preserve"> на тему: «</w:t>
      </w:r>
      <w:r w:rsidR="00E700E8" w:rsidRPr="004B4643">
        <w:rPr>
          <w:rFonts w:ascii="Times New Roman" w:hAnsi="Times New Roman" w:cs="Times New Roman"/>
          <w:sz w:val="28"/>
          <w:szCs w:val="28"/>
        </w:rPr>
        <w:t>«</w:t>
      </w:r>
      <w:proofErr w:type="spellStart"/>
      <w:r w:rsidR="00E700E8" w:rsidRPr="004B4643">
        <w:rPr>
          <w:rFonts w:ascii="Times New Roman" w:hAnsi="Times New Roman" w:cs="Times New Roman"/>
          <w:sz w:val="28"/>
          <w:szCs w:val="28"/>
        </w:rPr>
        <w:t>Герминогенные</w:t>
      </w:r>
      <w:proofErr w:type="spellEnd"/>
      <w:r w:rsidR="00E700E8" w:rsidRPr="004B4643">
        <w:rPr>
          <w:rFonts w:ascii="Times New Roman" w:hAnsi="Times New Roman" w:cs="Times New Roman"/>
          <w:sz w:val="28"/>
          <w:szCs w:val="28"/>
        </w:rPr>
        <w:t xml:space="preserve"> и </w:t>
      </w:r>
      <w:proofErr w:type="spellStart"/>
      <w:r w:rsidR="00E700E8" w:rsidRPr="004B4643">
        <w:rPr>
          <w:rFonts w:ascii="Times New Roman" w:hAnsi="Times New Roman" w:cs="Times New Roman"/>
          <w:sz w:val="28"/>
          <w:szCs w:val="28"/>
        </w:rPr>
        <w:t>негерминогенные</w:t>
      </w:r>
      <w:proofErr w:type="spellEnd"/>
      <w:r w:rsidR="00E700E8" w:rsidRPr="004B4643">
        <w:rPr>
          <w:rFonts w:ascii="Times New Roman" w:hAnsi="Times New Roman" w:cs="Times New Roman"/>
          <w:sz w:val="28"/>
          <w:szCs w:val="28"/>
        </w:rPr>
        <w:t xml:space="preserve"> опухоли яичка</w:t>
      </w:r>
      <w:r w:rsidRPr="004B4643">
        <w:rPr>
          <w:rFonts w:ascii="Times New Roman" w:hAnsi="Times New Roman" w:cs="Times New Roman"/>
          <w:b/>
          <w:sz w:val="28"/>
          <w:szCs w:val="28"/>
        </w:rPr>
        <w:t>»</w:t>
      </w: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E700E8" w:rsidRPr="004B4643" w:rsidRDefault="00DE31E5" w:rsidP="00DE31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E700E8" w:rsidRPr="004B4643">
        <w:rPr>
          <w:rFonts w:ascii="Times New Roman" w:hAnsi="Times New Roman" w:cs="Times New Roman"/>
          <w:sz w:val="28"/>
          <w:szCs w:val="28"/>
        </w:rPr>
        <w:t>Руководитель ординат</w:t>
      </w:r>
      <w:r w:rsidR="00D70AA3" w:rsidRPr="004B4643">
        <w:rPr>
          <w:rFonts w:ascii="Times New Roman" w:hAnsi="Times New Roman" w:cs="Times New Roman"/>
          <w:sz w:val="28"/>
          <w:szCs w:val="28"/>
        </w:rPr>
        <w:t>у</w:t>
      </w:r>
      <w:r w:rsidR="00E700E8" w:rsidRPr="004B4643">
        <w:rPr>
          <w:rFonts w:ascii="Times New Roman" w:hAnsi="Times New Roman" w:cs="Times New Roman"/>
          <w:sz w:val="28"/>
          <w:szCs w:val="28"/>
        </w:rPr>
        <w:t xml:space="preserve">ры: </w:t>
      </w:r>
      <w:r w:rsidR="00E700E8" w:rsidRPr="004B4643">
        <w:rPr>
          <w:rFonts w:ascii="Times New Roman" w:hAnsi="Times New Roman" w:cs="Times New Roman"/>
          <w:color w:val="363636"/>
          <w:sz w:val="28"/>
          <w:szCs w:val="28"/>
          <w:shd w:val="clear" w:color="auto" w:fill="FFFFFF"/>
        </w:rPr>
        <w:t xml:space="preserve">КМН </w:t>
      </w:r>
      <w:r w:rsidR="00E700E8" w:rsidRPr="004B4643">
        <w:rPr>
          <w:rFonts w:ascii="Times New Roman" w:hAnsi="Times New Roman" w:cs="Times New Roman"/>
          <w:sz w:val="28"/>
          <w:szCs w:val="28"/>
        </w:rPr>
        <w:t>Гаврилюк Д.В.</w:t>
      </w:r>
    </w:p>
    <w:p w:rsidR="00147FE1" w:rsidRPr="004B4643" w:rsidRDefault="00147FE1" w:rsidP="00FB76B7">
      <w:pPr>
        <w:spacing w:after="0"/>
        <w:jc w:val="right"/>
        <w:rPr>
          <w:rFonts w:ascii="Times New Roman" w:hAnsi="Times New Roman" w:cs="Times New Roman"/>
          <w:sz w:val="28"/>
          <w:szCs w:val="28"/>
        </w:rPr>
      </w:pPr>
    </w:p>
    <w:p w:rsidR="00147FE1" w:rsidRPr="004B4643" w:rsidRDefault="00147FE1" w:rsidP="00FB76B7">
      <w:pPr>
        <w:spacing w:after="0"/>
        <w:jc w:val="right"/>
        <w:rPr>
          <w:rFonts w:ascii="Times New Roman" w:hAnsi="Times New Roman" w:cs="Times New Roman"/>
          <w:sz w:val="28"/>
          <w:szCs w:val="28"/>
        </w:rPr>
      </w:pPr>
    </w:p>
    <w:p w:rsidR="00147FE1" w:rsidRPr="004B4643" w:rsidRDefault="00147FE1" w:rsidP="00FB76B7">
      <w:pPr>
        <w:spacing w:after="0"/>
        <w:jc w:val="right"/>
        <w:rPr>
          <w:rFonts w:ascii="Times New Roman" w:hAnsi="Times New Roman" w:cs="Times New Roman"/>
          <w:sz w:val="28"/>
          <w:szCs w:val="28"/>
        </w:rPr>
      </w:pPr>
      <w:r w:rsidRPr="004B4643">
        <w:rPr>
          <w:rFonts w:ascii="Times New Roman" w:hAnsi="Times New Roman" w:cs="Times New Roman"/>
          <w:sz w:val="28"/>
          <w:szCs w:val="28"/>
        </w:rPr>
        <w:t>Выполнил</w:t>
      </w:r>
      <w:r w:rsidR="00E700E8" w:rsidRPr="004B4643">
        <w:rPr>
          <w:rFonts w:ascii="Times New Roman" w:hAnsi="Times New Roman" w:cs="Times New Roman"/>
          <w:sz w:val="28"/>
          <w:szCs w:val="28"/>
        </w:rPr>
        <w:t>а</w:t>
      </w:r>
      <w:r w:rsidRPr="004B4643">
        <w:rPr>
          <w:rFonts w:ascii="Times New Roman" w:hAnsi="Times New Roman" w:cs="Times New Roman"/>
          <w:sz w:val="28"/>
          <w:szCs w:val="28"/>
        </w:rPr>
        <w:t>:</w:t>
      </w:r>
    </w:p>
    <w:p w:rsidR="00147FE1" w:rsidRPr="004B4643" w:rsidRDefault="00147FE1" w:rsidP="00FB76B7">
      <w:pPr>
        <w:spacing w:after="0"/>
        <w:jc w:val="right"/>
        <w:rPr>
          <w:rFonts w:ascii="Times New Roman" w:hAnsi="Times New Roman" w:cs="Times New Roman"/>
          <w:sz w:val="28"/>
          <w:szCs w:val="28"/>
        </w:rPr>
      </w:pPr>
      <w:r w:rsidRPr="004B4643">
        <w:rPr>
          <w:rFonts w:ascii="Times New Roman" w:hAnsi="Times New Roman" w:cs="Times New Roman"/>
          <w:sz w:val="28"/>
          <w:szCs w:val="28"/>
        </w:rPr>
        <w:t xml:space="preserve">Ординатор </w:t>
      </w:r>
      <w:r w:rsidR="00DE31E5">
        <w:rPr>
          <w:rFonts w:ascii="Times New Roman" w:hAnsi="Times New Roman" w:cs="Times New Roman"/>
          <w:sz w:val="28"/>
          <w:szCs w:val="28"/>
        </w:rPr>
        <w:t>2 года обучения</w:t>
      </w:r>
    </w:p>
    <w:p w:rsidR="00147FE1" w:rsidRPr="004B4643" w:rsidRDefault="00DE31E5" w:rsidP="00FB76B7">
      <w:pPr>
        <w:spacing w:after="0"/>
        <w:jc w:val="right"/>
        <w:rPr>
          <w:rFonts w:ascii="Times New Roman" w:hAnsi="Times New Roman" w:cs="Times New Roman"/>
          <w:sz w:val="28"/>
          <w:szCs w:val="28"/>
        </w:rPr>
      </w:pPr>
      <w:r>
        <w:rPr>
          <w:rFonts w:ascii="Times New Roman" w:hAnsi="Times New Roman" w:cs="Times New Roman"/>
          <w:sz w:val="28"/>
          <w:szCs w:val="28"/>
        </w:rPr>
        <w:t>Коваленко Алина Александровна</w:t>
      </w:r>
    </w:p>
    <w:p w:rsidR="00147FE1" w:rsidRPr="004B4643" w:rsidRDefault="00147FE1" w:rsidP="00FB76B7">
      <w:pPr>
        <w:spacing w:after="0"/>
        <w:rPr>
          <w:rFonts w:ascii="Times New Roman" w:hAnsi="Times New Roman" w:cs="Times New Roman"/>
          <w:sz w:val="28"/>
          <w:szCs w:val="28"/>
        </w:rPr>
      </w:pPr>
    </w:p>
    <w:p w:rsidR="00DE31E5" w:rsidRDefault="00DE31E5" w:rsidP="00CC4F7C">
      <w:pPr>
        <w:spacing w:after="0"/>
        <w:jc w:val="center"/>
        <w:rPr>
          <w:rFonts w:ascii="Times New Roman" w:hAnsi="Times New Roman" w:cs="Times New Roman"/>
          <w:sz w:val="28"/>
          <w:szCs w:val="28"/>
        </w:rPr>
      </w:pPr>
    </w:p>
    <w:p w:rsidR="00705A45" w:rsidRDefault="00705A45" w:rsidP="00CC4F7C">
      <w:pPr>
        <w:spacing w:after="0"/>
        <w:jc w:val="center"/>
        <w:rPr>
          <w:rFonts w:ascii="Times New Roman" w:hAnsi="Times New Roman" w:cs="Times New Roman"/>
          <w:sz w:val="28"/>
          <w:szCs w:val="28"/>
        </w:rPr>
      </w:pPr>
    </w:p>
    <w:p w:rsidR="00705A45" w:rsidRDefault="00705A45" w:rsidP="00CC4F7C">
      <w:pPr>
        <w:spacing w:after="0"/>
        <w:jc w:val="center"/>
        <w:rPr>
          <w:rFonts w:ascii="Times New Roman" w:hAnsi="Times New Roman" w:cs="Times New Roman"/>
          <w:sz w:val="28"/>
          <w:szCs w:val="28"/>
        </w:rPr>
      </w:pPr>
    </w:p>
    <w:p w:rsidR="00147FE1" w:rsidRPr="004B4643" w:rsidRDefault="00CC4F7C" w:rsidP="00CC4F7C">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Красноярск, 202</w:t>
      </w:r>
      <w:r w:rsidR="00DE31E5">
        <w:rPr>
          <w:rFonts w:ascii="Times New Roman" w:hAnsi="Times New Roman" w:cs="Times New Roman"/>
          <w:sz w:val="28"/>
          <w:szCs w:val="28"/>
        </w:rPr>
        <w:t>4</w:t>
      </w:r>
    </w:p>
    <w:p w:rsidR="00DE31E5" w:rsidRDefault="00DE31E5" w:rsidP="00FB76B7">
      <w:pPr>
        <w:spacing w:after="0"/>
        <w:rPr>
          <w:rFonts w:ascii="Times New Roman" w:hAnsi="Times New Roman" w:cs="Times New Roman"/>
          <w:sz w:val="28"/>
          <w:szCs w:val="28"/>
        </w:rPr>
      </w:pPr>
    </w:p>
    <w:p w:rsidR="00DE31E5" w:rsidRDefault="00DE31E5" w:rsidP="00FB76B7">
      <w:pPr>
        <w:spacing w:after="0"/>
        <w:rPr>
          <w:rFonts w:ascii="Times New Roman" w:hAnsi="Times New Roman" w:cs="Times New Roman"/>
          <w:sz w:val="28"/>
          <w:szCs w:val="28"/>
        </w:rPr>
      </w:pPr>
    </w:p>
    <w:p w:rsidR="00147FE1"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lastRenderedPageBreak/>
        <w:t>Содержание:</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1. Введение.</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2. Классификация опухолей яичка.</w:t>
      </w:r>
    </w:p>
    <w:p w:rsidR="00D70AA3"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З. </w:t>
      </w:r>
      <w:proofErr w:type="spellStart"/>
      <w:r w:rsidR="00D70AA3" w:rsidRPr="004B4643">
        <w:rPr>
          <w:rFonts w:ascii="Times New Roman" w:hAnsi="Times New Roman" w:cs="Times New Roman"/>
          <w:sz w:val="28"/>
          <w:szCs w:val="28"/>
        </w:rPr>
        <w:t>Стадирование</w:t>
      </w:r>
      <w:proofErr w:type="spellEnd"/>
      <w:r w:rsidR="00D70AA3" w:rsidRPr="004B4643">
        <w:rPr>
          <w:rFonts w:ascii="Times New Roman" w:hAnsi="Times New Roman" w:cs="Times New Roman"/>
          <w:sz w:val="28"/>
          <w:szCs w:val="28"/>
        </w:rPr>
        <w:t xml:space="preserve"> по системе </w:t>
      </w:r>
      <w:r w:rsidR="00D70AA3" w:rsidRPr="004B4643">
        <w:rPr>
          <w:rFonts w:ascii="Times New Roman" w:hAnsi="Times New Roman" w:cs="Times New Roman"/>
          <w:sz w:val="28"/>
          <w:szCs w:val="28"/>
          <w:lang w:val="en-US"/>
        </w:rPr>
        <w:t>TNM</w:t>
      </w:r>
      <w:r w:rsidR="00D70AA3" w:rsidRPr="004B4643">
        <w:rPr>
          <w:rFonts w:ascii="Times New Roman" w:hAnsi="Times New Roman" w:cs="Times New Roman"/>
          <w:sz w:val="28"/>
          <w:szCs w:val="28"/>
        </w:rPr>
        <w:t xml:space="preserve"> AJCC/UICC 8</w:t>
      </w:r>
      <w:r w:rsidR="00D70AA3" w:rsidRPr="004B4643">
        <w:rPr>
          <w:rFonts w:ascii="Times New Roman" w:hAnsi="Times New Roman" w:cs="Times New Roman"/>
          <w:sz w:val="28"/>
          <w:szCs w:val="28"/>
        </w:rPr>
        <w:noBreakHyphen/>
        <w:t>го пересмотра (2017 г.)</w:t>
      </w:r>
    </w:p>
    <w:p w:rsidR="00E700E8"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4. Х</w:t>
      </w:r>
      <w:r w:rsidR="00E700E8" w:rsidRPr="004B4643">
        <w:rPr>
          <w:rFonts w:ascii="Times New Roman" w:hAnsi="Times New Roman" w:cs="Times New Roman"/>
          <w:sz w:val="28"/>
          <w:szCs w:val="28"/>
        </w:rPr>
        <w:t xml:space="preserve">арактеристика </w:t>
      </w:r>
      <w:proofErr w:type="spellStart"/>
      <w:r w:rsidR="00E700E8" w:rsidRPr="004B4643">
        <w:rPr>
          <w:rFonts w:ascii="Times New Roman" w:hAnsi="Times New Roman" w:cs="Times New Roman"/>
          <w:sz w:val="28"/>
          <w:szCs w:val="28"/>
        </w:rPr>
        <w:t>герми</w:t>
      </w:r>
      <w:r w:rsidRPr="004B4643">
        <w:rPr>
          <w:rFonts w:ascii="Times New Roman" w:hAnsi="Times New Roman" w:cs="Times New Roman"/>
          <w:sz w:val="28"/>
          <w:szCs w:val="28"/>
        </w:rPr>
        <w:t>ног</w:t>
      </w:r>
      <w:r w:rsidR="00E700E8" w:rsidRPr="004B4643">
        <w:rPr>
          <w:rFonts w:ascii="Times New Roman" w:hAnsi="Times New Roman" w:cs="Times New Roman"/>
          <w:sz w:val="28"/>
          <w:szCs w:val="28"/>
        </w:rPr>
        <w:t>енных</w:t>
      </w:r>
      <w:proofErr w:type="spellEnd"/>
      <w:r w:rsidR="00E700E8" w:rsidRPr="004B4643">
        <w:rPr>
          <w:rFonts w:ascii="Times New Roman" w:hAnsi="Times New Roman" w:cs="Times New Roman"/>
          <w:sz w:val="28"/>
          <w:szCs w:val="28"/>
        </w:rPr>
        <w:t xml:space="preserve"> опухолей яичка.</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4. </w:t>
      </w:r>
      <w:r w:rsidR="00D70AA3" w:rsidRPr="004B4643">
        <w:rPr>
          <w:rFonts w:ascii="Times New Roman" w:hAnsi="Times New Roman" w:cs="Times New Roman"/>
          <w:sz w:val="28"/>
          <w:szCs w:val="28"/>
        </w:rPr>
        <w:t>Д</w:t>
      </w:r>
      <w:r w:rsidRPr="004B4643">
        <w:rPr>
          <w:rFonts w:ascii="Times New Roman" w:hAnsi="Times New Roman" w:cs="Times New Roman"/>
          <w:sz w:val="28"/>
          <w:szCs w:val="28"/>
        </w:rPr>
        <w:t>иагностика опухо</w:t>
      </w:r>
      <w:r w:rsidR="00D70AA3" w:rsidRPr="004B4643">
        <w:rPr>
          <w:rFonts w:ascii="Times New Roman" w:hAnsi="Times New Roman" w:cs="Times New Roman"/>
          <w:sz w:val="28"/>
          <w:szCs w:val="28"/>
        </w:rPr>
        <w:t>л</w:t>
      </w:r>
      <w:r w:rsidRPr="004B4643">
        <w:rPr>
          <w:rFonts w:ascii="Times New Roman" w:hAnsi="Times New Roman" w:cs="Times New Roman"/>
          <w:sz w:val="28"/>
          <w:szCs w:val="28"/>
        </w:rPr>
        <w:t>ей яичка.</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5. Лечение </w:t>
      </w:r>
      <w:proofErr w:type="spellStart"/>
      <w:r w:rsidR="00D70AA3" w:rsidRPr="004B4643">
        <w:rPr>
          <w:rFonts w:ascii="Times New Roman" w:hAnsi="Times New Roman" w:cs="Times New Roman"/>
          <w:sz w:val="28"/>
          <w:szCs w:val="28"/>
        </w:rPr>
        <w:t>г</w:t>
      </w:r>
      <w:r w:rsidRPr="004B4643">
        <w:rPr>
          <w:rFonts w:ascii="Times New Roman" w:hAnsi="Times New Roman" w:cs="Times New Roman"/>
          <w:sz w:val="28"/>
          <w:szCs w:val="28"/>
        </w:rPr>
        <w:t>ерминогенных</w:t>
      </w:r>
      <w:proofErr w:type="spellEnd"/>
      <w:r w:rsidRPr="004B4643">
        <w:rPr>
          <w:rFonts w:ascii="Times New Roman" w:hAnsi="Times New Roman" w:cs="Times New Roman"/>
          <w:sz w:val="28"/>
          <w:szCs w:val="28"/>
        </w:rPr>
        <w:t xml:space="preserve"> опухолей яичка.</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6. </w:t>
      </w:r>
      <w:proofErr w:type="spellStart"/>
      <w:r w:rsidRPr="004B4643">
        <w:rPr>
          <w:rFonts w:ascii="Times New Roman" w:hAnsi="Times New Roman" w:cs="Times New Roman"/>
          <w:sz w:val="28"/>
          <w:szCs w:val="28"/>
        </w:rPr>
        <w:t>Не</w:t>
      </w:r>
      <w:r w:rsidR="00D70AA3" w:rsidRPr="004B4643">
        <w:rPr>
          <w:rFonts w:ascii="Times New Roman" w:hAnsi="Times New Roman" w:cs="Times New Roman"/>
          <w:sz w:val="28"/>
          <w:szCs w:val="28"/>
        </w:rPr>
        <w:t>г</w:t>
      </w:r>
      <w:r w:rsidRPr="004B4643">
        <w:rPr>
          <w:rFonts w:ascii="Times New Roman" w:hAnsi="Times New Roman" w:cs="Times New Roman"/>
          <w:sz w:val="28"/>
          <w:szCs w:val="28"/>
        </w:rPr>
        <w:t>ерминогенные</w:t>
      </w:r>
      <w:proofErr w:type="spellEnd"/>
      <w:r w:rsidRPr="004B4643">
        <w:rPr>
          <w:rFonts w:ascii="Times New Roman" w:hAnsi="Times New Roman" w:cs="Times New Roman"/>
          <w:sz w:val="28"/>
          <w:szCs w:val="28"/>
        </w:rPr>
        <w:t xml:space="preserve"> опухоли яичка.</w:t>
      </w:r>
    </w:p>
    <w:p w:rsidR="00E700E8"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7. Заключение.</w:t>
      </w:r>
    </w:p>
    <w:p w:rsidR="00147FE1" w:rsidRPr="004B4643" w:rsidRDefault="00E700E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8. Список </w:t>
      </w:r>
      <w:r w:rsidR="00D70AA3" w:rsidRPr="004B4643">
        <w:rPr>
          <w:rFonts w:ascii="Times New Roman" w:hAnsi="Times New Roman" w:cs="Times New Roman"/>
          <w:sz w:val="28"/>
          <w:szCs w:val="28"/>
        </w:rPr>
        <w:t>л</w:t>
      </w:r>
      <w:r w:rsidRPr="004B4643">
        <w:rPr>
          <w:rFonts w:ascii="Times New Roman" w:hAnsi="Times New Roman" w:cs="Times New Roman"/>
          <w:sz w:val="28"/>
          <w:szCs w:val="28"/>
        </w:rPr>
        <w:t xml:space="preserve">итературы. </w:t>
      </w:r>
      <w:r w:rsidRPr="004B4643">
        <w:rPr>
          <w:rFonts w:ascii="Times New Roman" w:hAnsi="Times New Roman" w:cs="Times New Roman"/>
          <w:sz w:val="28"/>
          <w:szCs w:val="28"/>
        </w:rPr>
        <w:cr/>
      </w: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color w:val="333333"/>
          <w:sz w:val="28"/>
          <w:szCs w:val="28"/>
          <w:shd w:val="clear" w:color="auto" w:fill="FFFFFF"/>
        </w:rPr>
      </w:pPr>
    </w:p>
    <w:p w:rsidR="00D70AA3" w:rsidRPr="004B4643" w:rsidRDefault="00D70AA3" w:rsidP="00FB76B7">
      <w:pPr>
        <w:spacing w:after="0"/>
        <w:rPr>
          <w:rFonts w:ascii="Times New Roman" w:hAnsi="Times New Roman" w:cs="Times New Roman"/>
          <w:b/>
          <w:color w:val="333333"/>
          <w:sz w:val="28"/>
          <w:szCs w:val="28"/>
          <w:shd w:val="clear" w:color="auto" w:fill="FFFFFF"/>
        </w:rPr>
      </w:pPr>
      <w:r w:rsidRPr="004B4643">
        <w:rPr>
          <w:rFonts w:ascii="Times New Roman" w:hAnsi="Times New Roman" w:cs="Times New Roman"/>
          <w:b/>
          <w:color w:val="333333"/>
          <w:sz w:val="28"/>
          <w:szCs w:val="28"/>
          <w:shd w:val="clear" w:color="auto" w:fill="FFFFFF"/>
        </w:rPr>
        <w:lastRenderedPageBreak/>
        <w:t>Введение.</w:t>
      </w:r>
    </w:p>
    <w:p w:rsidR="00E700E8" w:rsidRPr="004B4643" w:rsidRDefault="00E700E8" w:rsidP="00FB76B7">
      <w:pPr>
        <w:spacing w:after="0"/>
        <w:rPr>
          <w:rFonts w:ascii="Times New Roman" w:hAnsi="Times New Roman" w:cs="Times New Roman"/>
          <w:color w:val="333333"/>
          <w:sz w:val="28"/>
          <w:szCs w:val="28"/>
          <w:shd w:val="clear" w:color="auto" w:fill="FFFFFF"/>
        </w:rPr>
      </w:pPr>
      <w:r w:rsidRPr="004B4643">
        <w:rPr>
          <w:rFonts w:ascii="Times New Roman" w:hAnsi="Times New Roman" w:cs="Times New Roman"/>
          <w:color w:val="333333"/>
          <w:sz w:val="28"/>
          <w:szCs w:val="28"/>
          <w:shd w:val="clear" w:color="auto" w:fill="FFFFFF"/>
        </w:rPr>
        <w:t>Опухоли половых клеток человека представляют собой гетерогенную группу новообразований, происходящих</w:t>
      </w:r>
      <w:r w:rsidR="00FB76B7" w:rsidRPr="004B4643">
        <w:rPr>
          <w:rFonts w:ascii="Times New Roman" w:hAnsi="Times New Roman" w:cs="Times New Roman"/>
          <w:color w:val="333333"/>
          <w:sz w:val="28"/>
          <w:szCs w:val="28"/>
          <w:shd w:val="clear" w:color="auto" w:fill="FFFFFF"/>
        </w:rPr>
        <w:t xml:space="preserve"> </w:t>
      </w:r>
      <w:r w:rsidRPr="004B4643">
        <w:rPr>
          <w:rFonts w:ascii="Times New Roman" w:hAnsi="Times New Roman" w:cs="Times New Roman"/>
          <w:color w:val="333333"/>
          <w:sz w:val="28"/>
          <w:szCs w:val="28"/>
          <w:shd w:val="clear" w:color="auto" w:fill="FFFFFF"/>
        </w:rPr>
        <w:t xml:space="preserve">из примордиальных половых клеток. </w:t>
      </w:r>
      <w:r w:rsidR="00FB76B7" w:rsidRPr="004B4643">
        <w:rPr>
          <w:rFonts w:ascii="Times New Roman" w:hAnsi="Times New Roman" w:cs="Times New Roman"/>
          <w:color w:val="333333"/>
          <w:sz w:val="28"/>
          <w:szCs w:val="28"/>
          <w:shd w:val="clear" w:color="auto" w:fill="FFFFFF"/>
        </w:rPr>
        <w:t>В</w:t>
      </w:r>
      <w:r w:rsidRPr="004B4643">
        <w:rPr>
          <w:rFonts w:ascii="Times New Roman" w:hAnsi="Times New Roman" w:cs="Times New Roman"/>
          <w:color w:val="333333"/>
          <w:sz w:val="28"/>
          <w:szCs w:val="28"/>
          <w:shd w:val="clear" w:color="auto" w:fill="FFFFFF"/>
        </w:rPr>
        <w:t xml:space="preserve"> основном </w:t>
      </w:r>
      <w:r w:rsidR="00FB76B7" w:rsidRPr="004B4643">
        <w:rPr>
          <w:rFonts w:ascii="Times New Roman" w:hAnsi="Times New Roman" w:cs="Times New Roman"/>
          <w:color w:val="333333"/>
          <w:sz w:val="28"/>
          <w:szCs w:val="28"/>
          <w:shd w:val="clear" w:color="auto" w:fill="FFFFFF"/>
        </w:rPr>
        <w:t xml:space="preserve">они </w:t>
      </w:r>
      <w:r w:rsidRPr="004B4643">
        <w:rPr>
          <w:rFonts w:ascii="Times New Roman" w:hAnsi="Times New Roman" w:cs="Times New Roman"/>
          <w:color w:val="333333"/>
          <w:sz w:val="28"/>
          <w:szCs w:val="28"/>
          <w:shd w:val="clear" w:color="auto" w:fill="FFFFFF"/>
        </w:rPr>
        <w:t xml:space="preserve">встречаются в гонадах. Такая локализация объясняется миграционными путями примордиальных половых клеток, которые образуясь в энтодерме желточного мешка 4-х недельных эмбрионов, мигрируют вдоль дорзального мезентерия в область генитальной складки. У мужчин </w:t>
      </w:r>
      <w:proofErr w:type="spellStart"/>
      <w:r w:rsidRPr="004B4643">
        <w:rPr>
          <w:rFonts w:ascii="Times New Roman" w:hAnsi="Times New Roman" w:cs="Times New Roman"/>
          <w:color w:val="333333"/>
          <w:sz w:val="28"/>
          <w:szCs w:val="28"/>
          <w:shd w:val="clear" w:color="auto" w:fill="FFFFFF"/>
        </w:rPr>
        <w:t>герминогенные</w:t>
      </w:r>
      <w:proofErr w:type="spellEnd"/>
      <w:r w:rsidRPr="004B4643">
        <w:rPr>
          <w:rFonts w:ascii="Times New Roman" w:hAnsi="Times New Roman" w:cs="Times New Roman"/>
          <w:color w:val="333333"/>
          <w:sz w:val="28"/>
          <w:szCs w:val="28"/>
          <w:shd w:val="clear" w:color="auto" w:fill="FFFFFF"/>
        </w:rPr>
        <w:t xml:space="preserve"> опухоли могут развиваться как в яичке, так и крестцово-копчиковом отделе, забрюшинном пространстве, а также в средостенье (</w:t>
      </w:r>
      <w:proofErr w:type="spellStart"/>
      <w:r w:rsidRPr="004B4643">
        <w:rPr>
          <w:rFonts w:ascii="Times New Roman" w:hAnsi="Times New Roman" w:cs="Times New Roman"/>
          <w:color w:val="333333"/>
          <w:sz w:val="28"/>
          <w:szCs w:val="28"/>
          <w:shd w:val="clear" w:color="auto" w:fill="FFFFFF"/>
        </w:rPr>
        <w:t>Mostofi</w:t>
      </w:r>
      <w:proofErr w:type="spellEnd"/>
      <w:r w:rsidRPr="004B4643">
        <w:rPr>
          <w:rFonts w:ascii="Times New Roman" w:hAnsi="Times New Roman" w:cs="Times New Roman"/>
          <w:color w:val="333333"/>
          <w:sz w:val="28"/>
          <w:szCs w:val="28"/>
          <w:shd w:val="clear" w:color="auto" w:fill="FFFFFF"/>
        </w:rPr>
        <w:t xml:space="preserve"> 1998; </w:t>
      </w:r>
      <w:proofErr w:type="spellStart"/>
      <w:r w:rsidRPr="004B4643">
        <w:rPr>
          <w:rFonts w:ascii="Times New Roman" w:hAnsi="Times New Roman" w:cs="Times New Roman"/>
          <w:color w:val="333333"/>
          <w:sz w:val="28"/>
          <w:szCs w:val="28"/>
          <w:shd w:val="clear" w:color="auto" w:fill="FFFFFF"/>
        </w:rPr>
        <w:t>Scully</w:t>
      </w:r>
      <w:proofErr w:type="spellEnd"/>
      <w:r w:rsidRPr="004B4643">
        <w:rPr>
          <w:rFonts w:ascii="Times New Roman" w:hAnsi="Times New Roman" w:cs="Times New Roman"/>
          <w:color w:val="333333"/>
          <w:sz w:val="28"/>
          <w:szCs w:val="28"/>
          <w:shd w:val="clear" w:color="auto" w:fill="FFFFFF"/>
        </w:rPr>
        <w:t xml:space="preserve"> 1979</w:t>
      </w:r>
      <w:proofErr w:type="gramStart"/>
      <w:r w:rsidRPr="004B4643">
        <w:rPr>
          <w:rFonts w:ascii="Times New Roman" w:hAnsi="Times New Roman" w:cs="Times New Roman"/>
          <w:color w:val="333333"/>
          <w:sz w:val="28"/>
          <w:szCs w:val="28"/>
          <w:shd w:val="clear" w:color="auto" w:fill="FFFFFF"/>
        </w:rPr>
        <w:t xml:space="preserve"> )</w:t>
      </w:r>
      <w:proofErr w:type="gramEnd"/>
      <w:r w:rsidRPr="004B4643">
        <w:rPr>
          <w:rFonts w:ascii="Times New Roman" w:hAnsi="Times New Roman" w:cs="Times New Roman"/>
          <w:color w:val="333333"/>
          <w:sz w:val="28"/>
          <w:szCs w:val="28"/>
          <w:shd w:val="clear" w:color="auto" w:fill="FFFFFF"/>
        </w:rPr>
        <w:t xml:space="preserve">. У подростков и взрослых (включая лиц старшего возраста) </w:t>
      </w:r>
      <w:proofErr w:type="spellStart"/>
      <w:r w:rsidRPr="004B4643">
        <w:rPr>
          <w:rFonts w:ascii="Times New Roman" w:hAnsi="Times New Roman" w:cs="Times New Roman"/>
          <w:color w:val="333333"/>
          <w:sz w:val="28"/>
          <w:szCs w:val="28"/>
          <w:shd w:val="clear" w:color="auto" w:fill="FFFFFF"/>
        </w:rPr>
        <w:t>герминогенные</w:t>
      </w:r>
      <w:proofErr w:type="spellEnd"/>
      <w:r w:rsidRPr="004B4643">
        <w:rPr>
          <w:rFonts w:ascii="Times New Roman" w:hAnsi="Times New Roman" w:cs="Times New Roman"/>
          <w:color w:val="333333"/>
          <w:sz w:val="28"/>
          <w:szCs w:val="28"/>
          <w:shd w:val="clear" w:color="auto" w:fill="FFFFFF"/>
        </w:rPr>
        <w:t xml:space="preserve"> опухоли в основном образуются в яичке, в то время как у новорожденных и детей младшего возраста их главным образом обнаруживают в крестцовом отделе, основн</w:t>
      </w:r>
      <w:r w:rsidR="00FB76B7" w:rsidRPr="004B4643">
        <w:rPr>
          <w:rFonts w:ascii="Times New Roman" w:hAnsi="Times New Roman" w:cs="Times New Roman"/>
          <w:color w:val="333333"/>
          <w:sz w:val="28"/>
          <w:szCs w:val="28"/>
          <w:shd w:val="clear" w:color="auto" w:fill="FFFFFF"/>
        </w:rPr>
        <w:t>о</w:t>
      </w:r>
      <w:r w:rsidRPr="004B4643">
        <w:rPr>
          <w:rFonts w:ascii="Times New Roman" w:hAnsi="Times New Roman" w:cs="Times New Roman"/>
          <w:color w:val="333333"/>
          <w:sz w:val="28"/>
          <w:szCs w:val="28"/>
          <w:shd w:val="clear" w:color="auto" w:fill="FFFFFF"/>
        </w:rPr>
        <w:t>м месте локализации данного типа опухолей у женщин.</w:t>
      </w:r>
    </w:p>
    <w:p w:rsidR="00E700E8" w:rsidRPr="004B4643" w:rsidRDefault="001B7D6C" w:rsidP="00FB76B7">
      <w:pPr>
        <w:spacing w:after="0"/>
        <w:rPr>
          <w:rFonts w:ascii="Times New Roman" w:hAnsi="Times New Roman" w:cs="Times New Roman"/>
          <w:color w:val="333333"/>
          <w:sz w:val="28"/>
          <w:szCs w:val="28"/>
          <w:shd w:val="clear" w:color="auto" w:fill="FFFFFF"/>
        </w:rPr>
      </w:pPr>
      <w:proofErr w:type="spellStart"/>
      <w:r w:rsidRPr="004B4643">
        <w:rPr>
          <w:rFonts w:ascii="Times New Roman" w:hAnsi="Times New Roman" w:cs="Times New Roman"/>
          <w:color w:val="333333"/>
          <w:sz w:val="28"/>
          <w:szCs w:val="28"/>
          <w:shd w:val="clear" w:color="auto" w:fill="FFFFFF"/>
        </w:rPr>
        <w:t>Негерминогенные</w:t>
      </w:r>
      <w:proofErr w:type="spellEnd"/>
      <w:r w:rsidRPr="004B4643">
        <w:rPr>
          <w:rFonts w:ascii="Times New Roman" w:hAnsi="Times New Roman" w:cs="Times New Roman"/>
          <w:color w:val="333333"/>
          <w:sz w:val="28"/>
          <w:szCs w:val="28"/>
          <w:shd w:val="clear" w:color="auto" w:fill="FFFFFF"/>
        </w:rPr>
        <w:t xml:space="preserve"> опухоли достаточно редки и составляют от 0,5% до 3% всех новообразований яичка. Это весьма разнородная группа неоплазий, включающая опухоли стромы полового тяжа, </w:t>
      </w:r>
      <w:proofErr w:type="spellStart"/>
      <w:r w:rsidRPr="004B4643">
        <w:rPr>
          <w:rFonts w:ascii="Times New Roman" w:hAnsi="Times New Roman" w:cs="Times New Roman"/>
          <w:color w:val="333333"/>
          <w:sz w:val="28"/>
          <w:szCs w:val="28"/>
          <w:shd w:val="clear" w:color="auto" w:fill="FFFFFF"/>
        </w:rPr>
        <w:t>гонадобластомы</w:t>
      </w:r>
      <w:proofErr w:type="spellEnd"/>
      <w:r w:rsidRPr="004B4643">
        <w:rPr>
          <w:rFonts w:ascii="Times New Roman" w:hAnsi="Times New Roman" w:cs="Times New Roman"/>
          <w:color w:val="333333"/>
          <w:sz w:val="28"/>
          <w:szCs w:val="28"/>
          <w:shd w:val="clear" w:color="auto" w:fill="FFFFFF"/>
        </w:rPr>
        <w:t xml:space="preserve">, </w:t>
      </w:r>
      <w:proofErr w:type="spellStart"/>
      <w:r w:rsidRPr="004B4643">
        <w:rPr>
          <w:rFonts w:ascii="Times New Roman" w:hAnsi="Times New Roman" w:cs="Times New Roman"/>
          <w:color w:val="333333"/>
          <w:sz w:val="28"/>
          <w:szCs w:val="28"/>
          <w:shd w:val="clear" w:color="auto" w:fill="FFFFFF"/>
        </w:rPr>
        <w:t>мезенхимальные</w:t>
      </w:r>
      <w:proofErr w:type="spellEnd"/>
      <w:r w:rsidRPr="004B4643">
        <w:rPr>
          <w:rFonts w:ascii="Times New Roman" w:hAnsi="Times New Roman" w:cs="Times New Roman"/>
          <w:color w:val="333333"/>
          <w:sz w:val="28"/>
          <w:szCs w:val="28"/>
          <w:shd w:val="clear" w:color="auto" w:fill="FFFFFF"/>
        </w:rPr>
        <w:t xml:space="preserve">, смешанные первичные </w:t>
      </w:r>
      <w:proofErr w:type="spellStart"/>
      <w:r w:rsidRPr="004B4643">
        <w:rPr>
          <w:rFonts w:ascii="Times New Roman" w:hAnsi="Times New Roman" w:cs="Times New Roman"/>
          <w:color w:val="333333"/>
          <w:sz w:val="28"/>
          <w:szCs w:val="28"/>
          <w:shd w:val="clear" w:color="auto" w:fill="FFFFFF"/>
        </w:rPr>
        <w:t>негерминогенные</w:t>
      </w:r>
      <w:proofErr w:type="spellEnd"/>
      <w:r w:rsidRPr="004B4643">
        <w:rPr>
          <w:rFonts w:ascii="Times New Roman" w:hAnsi="Times New Roman" w:cs="Times New Roman"/>
          <w:color w:val="333333"/>
          <w:sz w:val="28"/>
          <w:szCs w:val="28"/>
          <w:shd w:val="clear" w:color="auto" w:fill="FFFFFF"/>
        </w:rPr>
        <w:t xml:space="preserve"> и вторичные опухоли яичка. Ввиду небольшого числа наблюдений, точные данные о соотношении различных видов </w:t>
      </w:r>
      <w:proofErr w:type="spellStart"/>
      <w:r w:rsidRPr="004B4643">
        <w:rPr>
          <w:rFonts w:ascii="Times New Roman" w:hAnsi="Times New Roman" w:cs="Times New Roman"/>
          <w:color w:val="333333"/>
          <w:sz w:val="28"/>
          <w:szCs w:val="28"/>
          <w:shd w:val="clear" w:color="auto" w:fill="FFFFFF"/>
        </w:rPr>
        <w:t>негерминогенных</w:t>
      </w:r>
      <w:proofErr w:type="spellEnd"/>
      <w:r w:rsidRPr="004B4643">
        <w:rPr>
          <w:rFonts w:ascii="Times New Roman" w:hAnsi="Times New Roman" w:cs="Times New Roman"/>
          <w:color w:val="333333"/>
          <w:sz w:val="28"/>
          <w:szCs w:val="28"/>
          <w:shd w:val="clear" w:color="auto" w:fill="FFFFFF"/>
        </w:rPr>
        <w:t xml:space="preserve"> новообразований этой локализации отсутствуют, а сведения о них носят описательный характер.</w:t>
      </w:r>
    </w:p>
    <w:p w:rsidR="00E700E8" w:rsidRPr="004B4643" w:rsidRDefault="00E700E8" w:rsidP="00FB76B7">
      <w:pPr>
        <w:spacing w:after="0"/>
        <w:rPr>
          <w:rFonts w:ascii="Times New Roman" w:hAnsi="Times New Roman" w:cs="Times New Roman"/>
          <w:color w:val="333333"/>
          <w:sz w:val="28"/>
          <w:szCs w:val="28"/>
          <w:shd w:val="clear" w:color="auto" w:fill="FFFFFF"/>
        </w:rPr>
      </w:pPr>
    </w:p>
    <w:p w:rsidR="00E700E8" w:rsidRPr="004B4643" w:rsidRDefault="00E700E8" w:rsidP="00FB76B7">
      <w:pPr>
        <w:spacing w:after="0"/>
        <w:rPr>
          <w:rFonts w:ascii="Times New Roman" w:hAnsi="Times New Roman" w:cs="Times New Roman"/>
          <w:color w:val="333333"/>
          <w:sz w:val="28"/>
          <w:szCs w:val="28"/>
          <w:shd w:val="clear" w:color="auto" w:fill="FFFFFF"/>
        </w:rPr>
      </w:pPr>
    </w:p>
    <w:p w:rsidR="00E700E8" w:rsidRPr="004B4643" w:rsidRDefault="00E700E8" w:rsidP="00FB76B7">
      <w:pPr>
        <w:spacing w:after="0"/>
        <w:rPr>
          <w:rFonts w:ascii="Times New Roman" w:hAnsi="Times New Roman" w:cs="Times New Roman"/>
          <w:color w:val="333333"/>
          <w:sz w:val="28"/>
          <w:szCs w:val="28"/>
          <w:shd w:val="clear" w:color="auto" w:fill="FFFFFF"/>
        </w:rPr>
      </w:pPr>
    </w:p>
    <w:p w:rsidR="00E700E8" w:rsidRPr="004B4643" w:rsidRDefault="00E700E8" w:rsidP="00FB76B7">
      <w:pPr>
        <w:spacing w:after="0"/>
        <w:rPr>
          <w:rFonts w:ascii="Times New Roman" w:hAnsi="Times New Roman" w:cs="Times New Roman"/>
          <w:color w:val="333333"/>
          <w:sz w:val="28"/>
          <w:szCs w:val="28"/>
          <w:shd w:val="clear" w:color="auto" w:fill="FFFFFF"/>
        </w:rPr>
      </w:pPr>
    </w:p>
    <w:p w:rsidR="00E700E8" w:rsidRPr="004B4643" w:rsidRDefault="00E700E8" w:rsidP="00FB76B7">
      <w:pPr>
        <w:spacing w:after="0"/>
        <w:rPr>
          <w:rFonts w:ascii="Times New Roman" w:hAnsi="Times New Roman" w:cs="Times New Roman"/>
          <w:color w:val="333333"/>
          <w:sz w:val="28"/>
          <w:szCs w:val="28"/>
          <w:shd w:val="clear" w:color="auto" w:fill="FFFFFF"/>
        </w:rPr>
      </w:pPr>
    </w:p>
    <w:p w:rsidR="00147FE1" w:rsidRPr="004B4643" w:rsidRDefault="00147FE1" w:rsidP="00FB76B7">
      <w:pPr>
        <w:spacing w:after="0"/>
        <w:rPr>
          <w:rFonts w:ascii="Times New Roman" w:hAnsi="Times New Roman" w:cs="Times New Roman"/>
          <w:sz w:val="28"/>
          <w:szCs w:val="28"/>
        </w:rPr>
      </w:pPr>
    </w:p>
    <w:p w:rsidR="001B7D6C" w:rsidRPr="004B4643" w:rsidRDefault="001B7D6C"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147FE1" w:rsidRPr="004B4643" w:rsidRDefault="00D70AA3" w:rsidP="00FB76B7">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Классификация опухолей яичка</w:t>
      </w:r>
    </w:p>
    <w:p w:rsidR="00FB76B7" w:rsidRPr="004B4643" w:rsidRDefault="00FB76B7" w:rsidP="00FB76B7">
      <w:pPr>
        <w:shd w:val="clear" w:color="auto" w:fill="FFFFFF"/>
        <w:spacing w:after="0" w:line="240" w:lineRule="auto"/>
        <w:rPr>
          <w:rFonts w:ascii="Times New Roman" w:eastAsia="Times New Roman" w:hAnsi="Times New Roman" w:cs="Times New Roman"/>
          <w:color w:val="232323"/>
          <w:sz w:val="28"/>
          <w:szCs w:val="28"/>
          <w:lang w:eastAsia="ru-RU"/>
        </w:rPr>
      </w:pPr>
    </w:p>
    <w:p w:rsidR="001B7D6C" w:rsidRPr="004B4643" w:rsidRDefault="001B7D6C" w:rsidP="00FB76B7">
      <w:pPr>
        <w:shd w:val="clear" w:color="auto" w:fill="FFFFFF"/>
        <w:spacing w:after="0" w:line="240" w:lineRule="auto"/>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Раковые опухоли семенников различают по морфологическому типу клеток, из которых они происходят:</w:t>
      </w:r>
    </w:p>
    <w:p w:rsidR="001B7D6C" w:rsidRPr="004B4643" w:rsidRDefault="001B7D6C" w:rsidP="00FB76B7">
      <w:pPr>
        <w:pStyle w:val="a6"/>
        <w:numPr>
          <w:ilvl w:val="0"/>
          <w:numId w:val="3"/>
        </w:numPr>
        <w:shd w:val="clear" w:color="auto" w:fill="FFFFFF"/>
        <w:spacing w:after="0" w:line="240" w:lineRule="auto"/>
        <w:ind w:right="38"/>
        <w:rPr>
          <w:rFonts w:ascii="Times New Roman" w:eastAsia="Times New Roman" w:hAnsi="Times New Roman" w:cs="Times New Roman"/>
          <w:color w:val="232323"/>
          <w:sz w:val="28"/>
          <w:szCs w:val="28"/>
          <w:lang w:eastAsia="ru-RU"/>
        </w:rPr>
      </w:pPr>
      <w:proofErr w:type="spellStart"/>
      <w:r w:rsidRPr="004B4643">
        <w:rPr>
          <w:rFonts w:ascii="Times New Roman" w:eastAsia="Times New Roman" w:hAnsi="Times New Roman" w:cs="Times New Roman"/>
          <w:color w:val="232323"/>
          <w:sz w:val="28"/>
          <w:szCs w:val="28"/>
          <w:lang w:eastAsia="ru-RU"/>
        </w:rPr>
        <w:t>герминомные</w:t>
      </w:r>
      <w:proofErr w:type="spellEnd"/>
      <w:r w:rsidRPr="004B4643">
        <w:rPr>
          <w:rFonts w:ascii="Times New Roman" w:eastAsia="Times New Roman" w:hAnsi="Times New Roman" w:cs="Times New Roman"/>
          <w:color w:val="232323"/>
          <w:sz w:val="28"/>
          <w:szCs w:val="28"/>
          <w:lang w:eastAsia="ru-RU"/>
        </w:rPr>
        <w:t xml:space="preserve"> (</w:t>
      </w:r>
      <w:proofErr w:type="spellStart"/>
      <w:r w:rsidRPr="004B4643">
        <w:rPr>
          <w:rFonts w:ascii="Times New Roman" w:eastAsia="Times New Roman" w:hAnsi="Times New Roman" w:cs="Times New Roman"/>
          <w:color w:val="232323"/>
          <w:sz w:val="28"/>
          <w:szCs w:val="28"/>
          <w:lang w:eastAsia="ru-RU"/>
        </w:rPr>
        <w:t>семиномные</w:t>
      </w:r>
      <w:proofErr w:type="spellEnd"/>
      <w:r w:rsidRPr="004B4643">
        <w:rPr>
          <w:rFonts w:ascii="Times New Roman" w:eastAsia="Times New Roman" w:hAnsi="Times New Roman" w:cs="Times New Roman"/>
          <w:color w:val="232323"/>
          <w:sz w:val="28"/>
          <w:szCs w:val="28"/>
          <w:lang w:eastAsia="ru-RU"/>
        </w:rPr>
        <w:t xml:space="preserve">, </w:t>
      </w:r>
      <w:proofErr w:type="spellStart"/>
      <w:r w:rsidRPr="004B4643">
        <w:rPr>
          <w:rFonts w:ascii="Times New Roman" w:eastAsia="Times New Roman" w:hAnsi="Times New Roman" w:cs="Times New Roman"/>
          <w:color w:val="232323"/>
          <w:sz w:val="28"/>
          <w:szCs w:val="28"/>
          <w:lang w:eastAsia="ru-RU"/>
        </w:rPr>
        <w:t>несеминомные</w:t>
      </w:r>
      <w:proofErr w:type="spellEnd"/>
      <w:r w:rsidRPr="004B4643">
        <w:rPr>
          <w:rFonts w:ascii="Times New Roman" w:eastAsia="Times New Roman" w:hAnsi="Times New Roman" w:cs="Times New Roman"/>
          <w:color w:val="232323"/>
          <w:sz w:val="28"/>
          <w:szCs w:val="28"/>
          <w:lang w:eastAsia="ru-RU"/>
        </w:rPr>
        <w:t xml:space="preserve">, эмбриональный рак, опухоли желточного мешка, </w:t>
      </w:r>
      <w:proofErr w:type="spellStart"/>
      <w:r w:rsidRPr="004B4643">
        <w:rPr>
          <w:rFonts w:ascii="Times New Roman" w:eastAsia="Times New Roman" w:hAnsi="Times New Roman" w:cs="Times New Roman"/>
          <w:color w:val="232323"/>
          <w:sz w:val="28"/>
          <w:szCs w:val="28"/>
          <w:lang w:eastAsia="ru-RU"/>
        </w:rPr>
        <w:t>хориокарцинома</w:t>
      </w:r>
      <w:proofErr w:type="spellEnd"/>
      <w:r w:rsidRPr="004B4643">
        <w:rPr>
          <w:rFonts w:ascii="Times New Roman" w:eastAsia="Times New Roman" w:hAnsi="Times New Roman" w:cs="Times New Roman"/>
          <w:color w:val="232323"/>
          <w:sz w:val="28"/>
          <w:szCs w:val="28"/>
          <w:lang w:eastAsia="ru-RU"/>
        </w:rPr>
        <w:t>, тератома);</w:t>
      </w:r>
    </w:p>
    <w:p w:rsidR="001B7D6C" w:rsidRPr="004B4643" w:rsidRDefault="001B7D6C" w:rsidP="00FB76B7">
      <w:pPr>
        <w:pStyle w:val="a6"/>
        <w:numPr>
          <w:ilvl w:val="0"/>
          <w:numId w:val="3"/>
        </w:numPr>
        <w:shd w:val="clear" w:color="auto" w:fill="FFFFFF"/>
        <w:spacing w:after="0" w:line="240" w:lineRule="auto"/>
        <w:ind w:right="38"/>
        <w:rPr>
          <w:rFonts w:ascii="Times New Roman" w:eastAsia="Times New Roman" w:hAnsi="Times New Roman" w:cs="Times New Roman"/>
          <w:color w:val="232323"/>
          <w:sz w:val="28"/>
          <w:szCs w:val="28"/>
          <w:lang w:eastAsia="ru-RU"/>
        </w:rPr>
      </w:pPr>
      <w:proofErr w:type="spellStart"/>
      <w:r w:rsidRPr="004B4643">
        <w:rPr>
          <w:rFonts w:ascii="Times New Roman" w:eastAsia="Times New Roman" w:hAnsi="Times New Roman" w:cs="Times New Roman"/>
          <w:color w:val="232323"/>
          <w:sz w:val="28"/>
          <w:szCs w:val="28"/>
          <w:lang w:eastAsia="ru-RU"/>
        </w:rPr>
        <w:t>стромальные</w:t>
      </w:r>
      <w:proofErr w:type="spellEnd"/>
      <w:r w:rsidRPr="004B4643">
        <w:rPr>
          <w:rFonts w:ascii="Times New Roman" w:eastAsia="Times New Roman" w:hAnsi="Times New Roman" w:cs="Times New Roman"/>
          <w:color w:val="232323"/>
          <w:sz w:val="28"/>
          <w:szCs w:val="28"/>
          <w:lang w:eastAsia="ru-RU"/>
        </w:rPr>
        <w:t xml:space="preserve"> (опухоли клеток </w:t>
      </w:r>
      <w:proofErr w:type="spellStart"/>
      <w:r w:rsidRPr="004B4643">
        <w:rPr>
          <w:rFonts w:ascii="Times New Roman" w:eastAsia="Times New Roman" w:hAnsi="Times New Roman" w:cs="Times New Roman"/>
          <w:color w:val="232323"/>
          <w:sz w:val="28"/>
          <w:szCs w:val="28"/>
          <w:lang w:eastAsia="ru-RU"/>
        </w:rPr>
        <w:t>Лейдига</w:t>
      </w:r>
      <w:proofErr w:type="spellEnd"/>
      <w:r w:rsidRPr="004B4643">
        <w:rPr>
          <w:rFonts w:ascii="Times New Roman" w:eastAsia="Times New Roman" w:hAnsi="Times New Roman" w:cs="Times New Roman"/>
          <w:color w:val="232323"/>
          <w:sz w:val="28"/>
          <w:szCs w:val="28"/>
          <w:lang w:eastAsia="ru-RU"/>
        </w:rPr>
        <w:t xml:space="preserve">, </w:t>
      </w:r>
      <w:proofErr w:type="spellStart"/>
      <w:r w:rsidRPr="004B4643">
        <w:rPr>
          <w:rFonts w:ascii="Times New Roman" w:eastAsia="Times New Roman" w:hAnsi="Times New Roman" w:cs="Times New Roman"/>
          <w:color w:val="232323"/>
          <w:sz w:val="28"/>
          <w:szCs w:val="28"/>
          <w:lang w:eastAsia="ru-RU"/>
        </w:rPr>
        <w:t>Сертоли</w:t>
      </w:r>
      <w:proofErr w:type="spellEnd"/>
      <w:r w:rsidRPr="004B4643">
        <w:rPr>
          <w:rFonts w:ascii="Times New Roman" w:eastAsia="Times New Roman" w:hAnsi="Times New Roman" w:cs="Times New Roman"/>
          <w:color w:val="232323"/>
          <w:sz w:val="28"/>
          <w:szCs w:val="28"/>
          <w:lang w:eastAsia="ru-RU"/>
        </w:rPr>
        <w:t xml:space="preserve">, </w:t>
      </w:r>
      <w:proofErr w:type="spellStart"/>
      <w:r w:rsidRPr="004B4643">
        <w:rPr>
          <w:rFonts w:ascii="Times New Roman" w:eastAsia="Times New Roman" w:hAnsi="Times New Roman" w:cs="Times New Roman"/>
          <w:color w:val="232323"/>
          <w:sz w:val="28"/>
          <w:szCs w:val="28"/>
          <w:lang w:eastAsia="ru-RU"/>
        </w:rPr>
        <w:t>гранулезноклеточные</w:t>
      </w:r>
      <w:proofErr w:type="spellEnd"/>
      <w:r w:rsidRPr="004B4643">
        <w:rPr>
          <w:rFonts w:ascii="Times New Roman" w:eastAsia="Times New Roman" w:hAnsi="Times New Roman" w:cs="Times New Roman"/>
          <w:color w:val="232323"/>
          <w:sz w:val="28"/>
          <w:szCs w:val="28"/>
          <w:lang w:eastAsia="ru-RU"/>
        </w:rPr>
        <w:t xml:space="preserve">, фиброзные, </w:t>
      </w:r>
      <w:proofErr w:type="spellStart"/>
      <w:r w:rsidRPr="004B4643">
        <w:rPr>
          <w:rFonts w:ascii="Times New Roman" w:eastAsia="Times New Roman" w:hAnsi="Times New Roman" w:cs="Times New Roman"/>
          <w:color w:val="232323"/>
          <w:sz w:val="28"/>
          <w:szCs w:val="28"/>
          <w:lang w:eastAsia="ru-RU"/>
        </w:rPr>
        <w:t>гонадобластомы</w:t>
      </w:r>
      <w:proofErr w:type="spellEnd"/>
      <w:r w:rsidRPr="004B4643">
        <w:rPr>
          <w:rFonts w:ascii="Times New Roman" w:eastAsia="Times New Roman" w:hAnsi="Times New Roman" w:cs="Times New Roman"/>
          <w:color w:val="232323"/>
          <w:sz w:val="28"/>
          <w:szCs w:val="28"/>
          <w:lang w:eastAsia="ru-RU"/>
        </w:rPr>
        <w:t>);</w:t>
      </w:r>
    </w:p>
    <w:p w:rsidR="001B7D6C" w:rsidRPr="004B4643" w:rsidRDefault="001B7D6C" w:rsidP="00FB76B7">
      <w:pPr>
        <w:pStyle w:val="a6"/>
        <w:numPr>
          <w:ilvl w:val="0"/>
          <w:numId w:val="3"/>
        </w:numPr>
        <w:shd w:val="clear" w:color="auto" w:fill="FFFFFF"/>
        <w:spacing w:after="0" w:line="240" w:lineRule="auto"/>
        <w:ind w:right="38"/>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смешанные опухоли неспецифической природы (эпителиальные, собирательных протоков, стромы).</w:t>
      </w:r>
    </w:p>
    <w:p w:rsidR="00FB76B7" w:rsidRPr="004B4643" w:rsidRDefault="00FB76B7" w:rsidP="00FB76B7">
      <w:pPr>
        <w:shd w:val="clear" w:color="auto" w:fill="FFFFFF"/>
        <w:spacing w:after="0" w:line="240" w:lineRule="auto"/>
        <w:rPr>
          <w:rFonts w:ascii="Times New Roman" w:eastAsia="Times New Roman" w:hAnsi="Times New Roman" w:cs="Times New Roman"/>
          <w:color w:val="232323"/>
          <w:sz w:val="28"/>
          <w:szCs w:val="28"/>
          <w:lang w:eastAsia="ru-RU"/>
        </w:rPr>
      </w:pPr>
    </w:p>
    <w:p w:rsidR="001B7D6C" w:rsidRPr="004B4643" w:rsidRDefault="001B7D6C" w:rsidP="00FB76B7">
      <w:pPr>
        <w:shd w:val="clear" w:color="auto" w:fill="FFFFFF"/>
        <w:spacing w:after="0" w:line="240" w:lineRule="auto"/>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Развиваются они в три стадии:</w:t>
      </w:r>
    </w:p>
    <w:p w:rsidR="001B7D6C" w:rsidRPr="004B4643" w:rsidRDefault="001B7D6C" w:rsidP="00FB76B7">
      <w:pPr>
        <w:numPr>
          <w:ilvl w:val="0"/>
          <w:numId w:val="2"/>
        </w:numPr>
        <w:shd w:val="clear" w:color="auto" w:fill="FFFFFF"/>
        <w:spacing w:after="0" w:line="240" w:lineRule="auto"/>
        <w:ind w:left="0" w:right="24" w:firstLine="0"/>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Образование локализовано в мошонке, признаков метастазирования нет.</w:t>
      </w:r>
    </w:p>
    <w:p w:rsidR="001B7D6C" w:rsidRPr="004B4643" w:rsidRDefault="001B7D6C" w:rsidP="00FB76B7">
      <w:pPr>
        <w:numPr>
          <w:ilvl w:val="0"/>
          <w:numId w:val="2"/>
        </w:numPr>
        <w:shd w:val="clear" w:color="auto" w:fill="FFFFFF"/>
        <w:spacing w:after="0" w:line="240" w:lineRule="auto"/>
        <w:ind w:left="0" w:right="24" w:firstLine="0"/>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Атипичные клетки распространяются в забрюшинные лимфатические узлы.</w:t>
      </w:r>
    </w:p>
    <w:p w:rsidR="001B7D6C" w:rsidRPr="004B4643" w:rsidRDefault="001B7D6C" w:rsidP="00FB76B7">
      <w:pPr>
        <w:numPr>
          <w:ilvl w:val="0"/>
          <w:numId w:val="2"/>
        </w:numPr>
        <w:shd w:val="clear" w:color="auto" w:fill="FFFFFF"/>
        <w:spacing w:after="0" w:line="240" w:lineRule="auto"/>
        <w:ind w:left="0" w:right="24" w:firstLine="0"/>
        <w:rPr>
          <w:rFonts w:ascii="Times New Roman" w:eastAsia="Times New Roman" w:hAnsi="Times New Roman" w:cs="Times New Roman"/>
          <w:color w:val="232323"/>
          <w:sz w:val="28"/>
          <w:szCs w:val="28"/>
          <w:lang w:eastAsia="ru-RU"/>
        </w:rPr>
      </w:pPr>
      <w:r w:rsidRPr="004B4643">
        <w:rPr>
          <w:rFonts w:ascii="Times New Roman" w:eastAsia="Times New Roman" w:hAnsi="Times New Roman" w:cs="Times New Roman"/>
          <w:color w:val="232323"/>
          <w:sz w:val="28"/>
          <w:szCs w:val="28"/>
          <w:lang w:eastAsia="ru-RU"/>
        </w:rPr>
        <w:t>В отдаленных органах обнаруживаются дочерние опухоли – метастазы.</w:t>
      </w:r>
    </w:p>
    <w:p w:rsidR="001B7D6C" w:rsidRPr="004B4643" w:rsidRDefault="001B7D6C"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B7D6C" w:rsidRPr="004B4643" w:rsidRDefault="001B7D6C" w:rsidP="00FB76B7">
      <w:pPr>
        <w:spacing w:after="0"/>
        <w:rPr>
          <w:rFonts w:ascii="Times New Roman" w:hAnsi="Times New Roman" w:cs="Times New Roman"/>
          <w:sz w:val="28"/>
          <w:szCs w:val="28"/>
        </w:rPr>
      </w:pPr>
    </w:p>
    <w:p w:rsidR="001B7D6C" w:rsidRPr="004B4643" w:rsidRDefault="001B7D6C"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147FE1" w:rsidRPr="004B4643" w:rsidRDefault="00147FE1"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b/>
          <w:sz w:val="28"/>
          <w:szCs w:val="28"/>
        </w:rPr>
      </w:pPr>
      <w:proofErr w:type="spellStart"/>
      <w:r w:rsidRPr="004B4643">
        <w:rPr>
          <w:rFonts w:ascii="Times New Roman" w:hAnsi="Times New Roman" w:cs="Times New Roman"/>
          <w:b/>
          <w:sz w:val="28"/>
          <w:szCs w:val="28"/>
        </w:rPr>
        <w:lastRenderedPageBreak/>
        <w:t>Стадирование</w:t>
      </w:r>
      <w:proofErr w:type="spellEnd"/>
      <w:r w:rsidRPr="004B4643">
        <w:rPr>
          <w:rFonts w:ascii="Times New Roman" w:hAnsi="Times New Roman" w:cs="Times New Roman"/>
          <w:b/>
          <w:sz w:val="28"/>
          <w:szCs w:val="28"/>
        </w:rPr>
        <w:t xml:space="preserve"> опухолей яичка по системе TNM AJCC/UICC 8</w:t>
      </w:r>
      <w:r w:rsidRPr="004B4643">
        <w:rPr>
          <w:rFonts w:ascii="Times New Roman" w:hAnsi="Times New Roman" w:cs="Times New Roman"/>
          <w:b/>
          <w:sz w:val="28"/>
          <w:szCs w:val="28"/>
        </w:rPr>
        <w:noBreakHyphen/>
        <w:t xml:space="preserve">го пересмотра (2017 г.) </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Т — первичная опухоль</w:t>
      </w:r>
      <w:r w:rsidR="00FB76B7" w:rsidRPr="004B4643">
        <w:rPr>
          <w:rFonts w:ascii="Times New Roman" w:hAnsi="Times New Roman" w:cs="Times New Roman"/>
          <w:sz w:val="28"/>
          <w:szCs w:val="28"/>
        </w:rPr>
        <w:t>.</w:t>
      </w:r>
      <w:r w:rsidRPr="004B4643">
        <w:rPr>
          <w:rFonts w:ascii="Times New Roman" w:hAnsi="Times New Roman" w:cs="Times New Roman"/>
          <w:sz w:val="28"/>
          <w:szCs w:val="28"/>
        </w:rPr>
        <w:t xml:space="preserve"> </w:t>
      </w:r>
    </w:p>
    <w:p w:rsidR="00892EDF"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За исключением </w:t>
      </w:r>
      <w:proofErr w:type="spellStart"/>
      <w:r w:rsidRPr="004B4643">
        <w:rPr>
          <w:rFonts w:ascii="Times New Roman" w:hAnsi="Times New Roman" w:cs="Times New Roman"/>
          <w:sz w:val="28"/>
          <w:szCs w:val="28"/>
        </w:rPr>
        <w:t>pTis</w:t>
      </w:r>
      <w:proofErr w:type="spellEnd"/>
      <w:r w:rsidRPr="004B4643">
        <w:rPr>
          <w:rFonts w:ascii="Times New Roman" w:hAnsi="Times New Roman" w:cs="Times New Roman"/>
          <w:sz w:val="28"/>
          <w:szCs w:val="28"/>
        </w:rPr>
        <w:t xml:space="preserve"> и pT4, при </w:t>
      </w:r>
      <w:proofErr w:type="gramStart"/>
      <w:r w:rsidRPr="004B4643">
        <w:rPr>
          <w:rFonts w:ascii="Times New Roman" w:hAnsi="Times New Roman" w:cs="Times New Roman"/>
          <w:sz w:val="28"/>
          <w:szCs w:val="28"/>
        </w:rPr>
        <w:t>которых</w:t>
      </w:r>
      <w:proofErr w:type="gramEnd"/>
      <w:r w:rsidRPr="004B4643">
        <w:rPr>
          <w:rFonts w:ascii="Times New Roman" w:hAnsi="Times New Roman" w:cs="Times New Roman"/>
          <w:sz w:val="28"/>
          <w:szCs w:val="28"/>
        </w:rPr>
        <w:t xml:space="preserve"> выполнение </w:t>
      </w:r>
      <w:proofErr w:type="spellStart"/>
      <w:r w:rsidRPr="004B4643">
        <w:rPr>
          <w:rFonts w:ascii="Times New Roman" w:hAnsi="Times New Roman" w:cs="Times New Roman"/>
          <w:sz w:val="28"/>
          <w:szCs w:val="28"/>
        </w:rPr>
        <w:t>орхофуникулэктомии</w:t>
      </w:r>
      <w:proofErr w:type="spellEnd"/>
      <w:r w:rsidRPr="004B4643">
        <w:rPr>
          <w:rFonts w:ascii="Times New Roman" w:hAnsi="Times New Roman" w:cs="Times New Roman"/>
          <w:sz w:val="28"/>
          <w:szCs w:val="28"/>
        </w:rPr>
        <w:t xml:space="preserve"> (ОФЭ) для классифицирования не является абсолютно необходимым, степень распространения первичной опухоли определяется после ОФЭ.</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Критерий </w:t>
      </w:r>
      <w:proofErr w:type="spellStart"/>
      <w:r w:rsidRPr="004B4643">
        <w:rPr>
          <w:rFonts w:ascii="Times New Roman" w:hAnsi="Times New Roman" w:cs="Times New Roman"/>
          <w:sz w:val="28"/>
          <w:szCs w:val="28"/>
        </w:rPr>
        <w:t>pT</w:t>
      </w:r>
      <w:proofErr w:type="spellEnd"/>
    </w:p>
    <w:p w:rsidR="002815C6" w:rsidRPr="004B4643" w:rsidRDefault="002815C6" w:rsidP="00FB76B7">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pTX</w:t>
      </w:r>
      <w:proofErr w:type="spellEnd"/>
      <w:r w:rsidRPr="004B4643">
        <w:rPr>
          <w:rFonts w:ascii="Times New Roman" w:hAnsi="Times New Roman" w:cs="Times New Roman"/>
          <w:sz w:val="28"/>
          <w:szCs w:val="28"/>
        </w:rPr>
        <w:t xml:space="preserve"> — недостаточно данных для оценки первичной опухоли (без ОФЭ</w:t>
      </w:r>
      <w:proofErr w:type="gramEnd"/>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применяется категория </w:t>
      </w:r>
      <w:proofErr w:type="spellStart"/>
      <w:r w:rsidRPr="004B4643">
        <w:rPr>
          <w:rFonts w:ascii="Times New Roman" w:hAnsi="Times New Roman" w:cs="Times New Roman"/>
          <w:sz w:val="28"/>
          <w:szCs w:val="28"/>
        </w:rPr>
        <w:t>pT</w:t>
      </w:r>
      <w:proofErr w:type="gramStart"/>
      <w:r w:rsidRPr="004B4643">
        <w:rPr>
          <w:rFonts w:ascii="Times New Roman" w:hAnsi="Times New Roman" w:cs="Times New Roman"/>
          <w:sz w:val="28"/>
          <w:szCs w:val="28"/>
        </w:rPr>
        <w:t>Х</w:t>
      </w:r>
      <w:proofErr w:type="spellEnd"/>
      <w:proofErr w:type="gramEnd"/>
      <w:r w:rsidRPr="004B4643">
        <w:rPr>
          <w:rFonts w:ascii="Times New Roman" w:hAnsi="Times New Roman" w:cs="Times New Roman"/>
          <w:sz w:val="28"/>
          <w:szCs w:val="28"/>
        </w:rPr>
        <w:t>)</w:t>
      </w:r>
    </w:p>
    <w:p w:rsidR="002815C6" w:rsidRPr="004B4643" w:rsidRDefault="002815C6" w:rsidP="00FB76B7">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 xml:space="preserve">• pT0 — первичная опухоль не определяется (например, </w:t>
      </w:r>
      <w:proofErr w:type="spellStart"/>
      <w:r w:rsidRPr="004B4643">
        <w:rPr>
          <w:rFonts w:ascii="Times New Roman" w:hAnsi="Times New Roman" w:cs="Times New Roman"/>
          <w:sz w:val="28"/>
          <w:szCs w:val="28"/>
        </w:rPr>
        <w:t>гистологически</w:t>
      </w:r>
      <w:proofErr w:type="spellEnd"/>
      <w:proofErr w:type="gramEnd"/>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верифицирован рубец в яичке)</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pTis</w:t>
      </w:r>
      <w:proofErr w:type="spellEnd"/>
      <w:r w:rsidRPr="004B4643">
        <w:rPr>
          <w:rFonts w:ascii="Times New Roman" w:hAnsi="Times New Roman" w:cs="Times New Roman"/>
          <w:sz w:val="28"/>
          <w:szCs w:val="28"/>
        </w:rPr>
        <w:t xml:space="preserve"> — </w:t>
      </w:r>
      <w:proofErr w:type="spellStart"/>
      <w:r w:rsidRPr="004B4643">
        <w:rPr>
          <w:rFonts w:ascii="Times New Roman" w:hAnsi="Times New Roman" w:cs="Times New Roman"/>
          <w:sz w:val="28"/>
          <w:szCs w:val="28"/>
        </w:rPr>
        <w:t>герминогенная</w:t>
      </w:r>
      <w:proofErr w:type="spellEnd"/>
      <w:r w:rsidRPr="004B4643">
        <w:rPr>
          <w:rFonts w:ascii="Times New Roman" w:hAnsi="Times New Roman" w:cs="Times New Roman"/>
          <w:sz w:val="28"/>
          <w:szCs w:val="28"/>
        </w:rPr>
        <w:t xml:space="preserve"> опухоль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pT1 — опухоль ограничена яичком и придатком без сосудистой / лимфатической инвазии, опухоль может врастать в белочную, но не во влагалищную</w:t>
      </w:r>
      <w:r w:rsidR="00FB76B7" w:rsidRPr="004B4643">
        <w:rPr>
          <w:rFonts w:ascii="Times New Roman" w:hAnsi="Times New Roman" w:cs="Times New Roman"/>
          <w:sz w:val="28"/>
          <w:szCs w:val="28"/>
        </w:rPr>
        <w:t xml:space="preserve"> </w:t>
      </w:r>
      <w:r w:rsidRPr="004B4643">
        <w:rPr>
          <w:rFonts w:ascii="Times New Roman" w:hAnsi="Times New Roman" w:cs="Times New Roman"/>
          <w:sz w:val="28"/>
          <w:szCs w:val="28"/>
        </w:rPr>
        <w:t>оболочку</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pT2 — опухоль ограничена яичком и придатком, имеется сосудистая / лимфатическая инвазия или опухоль прорастает через белочную оболочку</w:t>
      </w:r>
      <w:r w:rsidR="00FB76B7" w:rsidRPr="004B4643">
        <w:rPr>
          <w:rFonts w:ascii="Times New Roman" w:hAnsi="Times New Roman" w:cs="Times New Roman"/>
          <w:sz w:val="28"/>
          <w:szCs w:val="28"/>
        </w:rPr>
        <w:t xml:space="preserve"> </w:t>
      </w:r>
      <w:r w:rsidRPr="004B4643">
        <w:rPr>
          <w:rFonts w:ascii="Times New Roman" w:hAnsi="Times New Roman" w:cs="Times New Roman"/>
          <w:sz w:val="28"/>
          <w:szCs w:val="28"/>
        </w:rPr>
        <w:t>яичка и врастает во влагалищную оболочку</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pT3 — опухоль распространяется на семенной канатик с наличием или без</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сосудистой / лимфатической инвазии</w:t>
      </w:r>
    </w:p>
    <w:p w:rsidR="00FB76B7"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pT4 — опухоль распространяется на мошонку с наличием или без сосудистой / лимфатической инвазии</w:t>
      </w:r>
      <w:r w:rsidRPr="004B4643">
        <w:rPr>
          <w:rFonts w:ascii="Times New Roman" w:hAnsi="Times New Roman" w:cs="Times New Roman"/>
          <w:sz w:val="28"/>
          <w:szCs w:val="28"/>
        </w:rPr>
        <w:cr/>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N — регионарные лимфатические узлы</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К регионарным относятся забрюшинные и подвздошные лимфатические</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узлы. Паховые лимфатические узлы являются для опухолей яичка отдаленными и поражаются редко. Однако если у пациента были нарушены нормальные</w:t>
      </w:r>
      <w:r w:rsidR="00FB76B7" w:rsidRPr="004B4643">
        <w:rPr>
          <w:rFonts w:ascii="Times New Roman" w:hAnsi="Times New Roman" w:cs="Times New Roman"/>
          <w:sz w:val="28"/>
          <w:szCs w:val="28"/>
        </w:rPr>
        <w:t xml:space="preserve"> </w:t>
      </w:r>
      <w:r w:rsidRPr="004B4643">
        <w:rPr>
          <w:rFonts w:ascii="Times New Roman" w:hAnsi="Times New Roman" w:cs="Times New Roman"/>
          <w:sz w:val="28"/>
          <w:szCs w:val="28"/>
        </w:rPr>
        <w:t xml:space="preserve">пути </w:t>
      </w:r>
      <w:proofErr w:type="spellStart"/>
      <w:r w:rsidRPr="004B4643">
        <w:rPr>
          <w:rFonts w:ascii="Times New Roman" w:hAnsi="Times New Roman" w:cs="Times New Roman"/>
          <w:sz w:val="28"/>
          <w:szCs w:val="28"/>
        </w:rPr>
        <w:t>лимфооттока</w:t>
      </w:r>
      <w:proofErr w:type="spellEnd"/>
      <w:r w:rsidRPr="004B4643">
        <w:rPr>
          <w:rFonts w:ascii="Times New Roman" w:hAnsi="Times New Roman" w:cs="Times New Roman"/>
          <w:sz w:val="28"/>
          <w:szCs w:val="28"/>
        </w:rPr>
        <w:t xml:space="preserve"> вследствие ранее выполненных оперативных вмешательств</w:t>
      </w:r>
      <w:r w:rsidR="00FB76B7" w:rsidRPr="004B4643">
        <w:rPr>
          <w:rFonts w:ascii="Times New Roman" w:hAnsi="Times New Roman" w:cs="Times New Roman"/>
          <w:sz w:val="28"/>
          <w:szCs w:val="28"/>
        </w:rPr>
        <w:t xml:space="preserve"> </w:t>
      </w:r>
      <w:r w:rsidRPr="004B4643">
        <w:rPr>
          <w:rFonts w:ascii="Times New Roman" w:hAnsi="Times New Roman" w:cs="Times New Roman"/>
          <w:sz w:val="28"/>
          <w:szCs w:val="28"/>
        </w:rPr>
        <w:t xml:space="preserve">в паховой области (низведение яичка, </w:t>
      </w:r>
      <w:proofErr w:type="spellStart"/>
      <w:r w:rsidRPr="004B4643">
        <w:rPr>
          <w:rFonts w:ascii="Times New Roman" w:hAnsi="Times New Roman" w:cs="Times New Roman"/>
          <w:sz w:val="28"/>
          <w:szCs w:val="28"/>
        </w:rPr>
        <w:t>грыжесечение</w:t>
      </w:r>
      <w:proofErr w:type="spellEnd"/>
      <w:r w:rsidRPr="004B4643">
        <w:rPr>
          <w:rFonts w:ascii="Times New Roman" w:hAnsi="Times New Roman" w:cs="Times New Roman"/>
          <w:sz w:val="28"/>
          <w:szCs w:val="28"/>
        </w:rPr>
        <w:t xml:space="preserve"> и др.), то метастазы в паховых лимфатических узлах в данном случае определяются как регионарные.</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Клиническая оценка</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NX — недостаточно данных для оценки состояния регионарных лимфатических узлов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N0 — нет признаков поражения метастазами регионарных лимфатических</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lastRenderedPageBreak/>
        <w:t>узлов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N1 — имеются метастазы в одном или нескольких лимфатических узлах</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&lt; 2 см в наибольшем измерении</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N2 — имеются метастазы в одном или нескольких лимфатических узлах</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&lt; 5 см в наибольшем измерении</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N3 — имеются метастазы в лимфатических узлах &gt; 5 см </w:t>
      </w:r>
      <w:proofErr w:type="gramStart"/>
      <w:r w:rsidRPr="004B4643">
        <w:rPr>
          <w:rFonts w:ascii="Times New Roman" w:hAnsi="Times New Roman" w:cs="Times New Roman"/>
          <w:sz w:val="28"/>
          <w:szCs w:val="28"/>
        </w:rPr>
        <w:t>в</w:t>
      </w:r>
      <w:proofErr w:type="gramEnd"/>
      <w:r w:rsidRPr="004B4643">
        <w:rPr>
          <w:rFonts w:ascii="Times New Roman" w:hAnsi="Times New Roman" w:cs="Times New Roman"/>
          <w:sz w:val="28"/>
          <w:szCs w:val="28"/>
        </w:rPr>
        <w:t xml:space="preserve"> наибольшем</w:t>
      </w:r>
    </w:p>
    <w:p w:rsidR="002815C6" w:rsidRPr="004B4643" w:rsidRDefault="002815C6" w:rsidP="00FB76B7">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измерении</w:t>
      </w:r>
      <w:proofErr w:type="gramEnd"/>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Патоморфологическая оценка</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pNX</w:t>
      </w:r>
      <w:proofErr w:type="spellEnd"/>
      <w:r w:rsidRPr="004B4643">
        <w:rPr>
          <w:rFonts w:ascii="Times New Roman" w:hAnsi="Times New Roman" w:cs="Times New Roman"/>
          <w:sz w:val="28"/>
          <w:szCs w:val="28"/>
        </w:rPr>
        <w:t xml:space="preserve"> — недостаточно данных для оценки регионарных лимфатических</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узлов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pN0 — метастазы в регионарных лимфатических узлах отсутствуют</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pN1 — имеются метастазы &lt; 2 см в наибольшем измерении с поражением</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до 5 узлов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pN2 — имеются метастазы &lt; 5 см в наибольшем измерении с поражением</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до 5 узлов или распространение опухоли за пределы узла</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pN3 — метастазы в одном или нескольких лимфатических узлах &gt; 5 см</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в наибольшем измерении</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М — отдаленные метастазы</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МХ — недостаточно данных для определения отдаленных метастазов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М</w:t>
      </w:r>
      <w:proofErr w:type="gramStart"/>
      <w:r w:rsidRPr="004B4643">
        <w:rPr>
          <w:rFonts w:ascii="Times New Roman" w:hAnsi="Times New Roman" w:cs="Times New Roman"/>
          <w:sz w:val="28"/>
          <w:szCs w:val="28"/>
        </w:rPr>
        <w:t>0</w:t>
      </w:r>
      <w:proofErr w:type="gramEnd"/>
      <w:r w:rsidRPr="004B4643">
        <w:rPr>
          <w:rFonts w:ascii="Times New Roman" w:hAnsi="Times New Roman" w:cs="Times New Roman"/>
          <w:sz w:val="28"/>
          <w:szCs w:val="28"/>
        </w:rPr>
        <w:t xml:space="preserve"> — нет признаков отдаленных метастазов</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М</w:t>
      </w:r>
      <w:proofErr w:type="gramStart"/>
      <w:r w:rsidRPr="004B4643">
        <w:rPr>
          <w:rFonts w:ascii="Times New Roman" w:hAnsi="Times New Roman" w:cs="Times New Roman"/>
          <w:sz w:val="28"/>
          <w:szCs w:val="28"/>
        </w:rPr>
        <w:t>1</w:t>
      </w:r>
      <w:proofErr w:type="gramEnd"/>
      <w:r w:rsidRPr="004B4643">
        <w:rPr>
          <w:rFonts w:ascii="Times New Roman" w:hAnsi="Times New Roman" w:cs="Times New Roman"/>
          <w:sz w:val="28"/>
          <w:szCs w:val="28"/>
        </w:rPr>
        <w:t xml:space="preserve"> — имеются отдаленные метастазы</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М1а — поражены метастазами </w:t>
      </w:r>
      <w:proofErr w:type="spellStart"/>
      <w:r w:rsidRPr="004B4643">
        <w:rPr>
          <w:rFonts w:ascii="Times New Roman" w:hAnsi="Times New Roman" w:cs="Times New Roman"/>
          <w:sz w:val="28"/>
          <w:szCs w:val="28"/>
        </w:rPr>
        <w:t>нерегионарные</w:t>
      </w:r>
      <w:proofErr w:type="spellEnd"/>
      <w:r w:rsidRPr="004B4643">
        <w:rPr>
          <w:rFonts w:ascii="Times New Roman" w:hAnsi="Times New Roman" w:cs="Times New Roman"/>
          <w:sz w:val="28"/>
          <w:szCs w:val="28"/>
        </w:rPr>
        <w:t xml:space="preserve"> лимфатические узлы</w:t>
      </w:r>
      <w:r w:rsidR="00FB76B7" w:rsidRPr="004B4643">
        <w:rPr>
          <w:rFonts w:ascii="Times New Roman" w:hAnsi="Times New Roman" w:cs="Times New Roman"/>
          <w:sz w:val="28"/>
          <w:szCs w:val="28"/>
        </w:rPr>
        <w:t xml:space="preserve"> </w:t>
      </w:r>
      <w:r w:rsidRPr="004B4643">
        <w:rPr>
          <w:rFonts w:ascii="Times New Roman" w:hAnsi="Times New Roman" w:cs="Times New Roman"/>
          <w:sz w:val="28"/>
          <w:szCs w:val="28"/>
        </w:rPr>
        <w:t>или легкие</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М1b — имеются другие отдаленные метастазы</w:t>
      </w: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S — опухолевые маркеры сыворотки крови</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w:t>
      </w:r>
      <w:proofErr w:type="gramStart"/>
      <w:r w:rsidRPr="004B4643">
        <w:rPr>
          <w:rFonts w:ascii="Times New Roman" w:hAnsi="Times New Roman" w:cs="Times New Roman"/>
          <w:sz w:val="28"/>
          <w:szCs w:val="28"/>
        </w:rPr>
        <w:t>S</w:t>
      </w:r>
      <w:proofErr w:type="gramEnd"/>
      <w:r w:rsidRPr="004B4643">
        <w:rPr>
          <w:rFonts w:ascii="Times New Roman" w:hAnsi="Times New Roman" w:cs="Times New Roman"/>
          <w:sz w:val="28"/>
          <w:szCs w:val="28"/>
        </w:rPr>
        <w:t>Х — невозможна оценка уровня маркеров в сыворотке крови</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S0 — уровень маркеров соответствует норме</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S1 — уровень </w:t>
      </w:r>
      <w:proofErr w:type="spellStart"/>
      <w:r w:rsidRPr="004B4643">
        <w:rPr>
          <w:rFonts w:ascii="Times New Roman" w:hAnsi="Times New Roman" w:cs="Times New Roman"/>
          <w:sz w:val="28"/>
          <w:szCs w:val="28"/>
        </w:rPr>
        <w:t>лактатдегидрогеназы</w:t>
      </w:r>
      <w:proofErr w:type="spellEnd"/>
      <w:r w:rsidRPr="004B4643">
        <w:rPr>
          <w:rFonts w:ascii="Times New Roman" w:hAnsi="Times New Roman" w:cs="Times New Roman"/>
          <w:sz w:val="28"/>
          <w:szCs w:val="28"/>
        </w:rPr>
        <w:t xml:space="preserve"> (ЛДГ) &lt; 1,5 × ВГН, </w:t>
      </w:r>
      <w:proofErr w:type="gramStart"/>
      <w:r w:rsidRPr="004B4643">
        <w:rPr>
          <w:rFonts w:ascii="Times New Roman" w:hAnsi="Times New Roman" w:cs="Times New Roman"/>
          <w:sz w:val="28"/>
          <w:szCs w:val="28"/>
        </w:rPr>
        <w:t>хорионического</w:t>
      </w:r>
      <w:proofErr w:type="gramEnd"/>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гонадотропина человека (β-ХГЧ) &lt; 5,000 </w:t>
      </w:r>
      <w:proofErr w:type="spellStart"/>
      <w:r w:rsidRPr="004B4643">
        <w:rPr>
          <w:rFonts w:ascii="Times New Roman" w:hAnsi="Times New Roman" w:cs="Times New Roman"/>
          <w:sz w:val="28"/>
          <w:szCs w:val="28"/>
        </w:rPr>
        <w:t>мМЕ</w:t>
      </w:r>
      <w:proofErr w:type="spellEnd"/>
      <w:r w:rsidRPr="004B4643">
        <w:rPr>
          <w:rFonts w:ascii="Times New Roman" w:hAnsi="Times New Roman" w:cs="Times New Roman"/>
          <w:sz w:val="28"/>
          <w:szCs w:val="28"/>
        </w:rPr>
        <w:t> / мл, альфа-</w:t>
      </w:r>
      <w:proofErr w:type="spellStart"/>
      <w:r w:rsidRPr="004B4643">
        <w:rPr>
          <w:rFonts w:ascii="Times New Roman" w:hAnsi="Times New Roman" w:cs="Times New Roman"/>
          <w:sz w:val="28"/>
          <w:szCs w:val="28"/>
        </w:rPr>
        <w:t>фетопротеина</w:t>
      </w:r>
      <w:proofErr w:type="spellEnd"/>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(АФП) &lt; 1,000 МЕ / мл</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S2 — ЛДГ 1,5–10 × ВГН или </w:t>
      </w:r>
      <w:proofErr w:type="gramStart"/>
      <w:r w:rsidRPr="004B4643">
        <w:rPr>
          <w:rFonts w:ascii="Times New Roman" w:hAnsi="Times New Roman" w:cs="Times New Roman"/>
          <w:sz w:val="28"/>
          <w:szCs w:val="28"/>
        </w:rPr>
        <w:t>β-</w:t>
      </w:r>
      <w:proofErr w:type="gramEnd"/>
      <w:r w:rsidRPr="004B4643">
        <w:rPr>
          <w:rFonts w:ascii="Times New Roman" w:hAnsi="Times New Roman" w:cs="Times New Roman"/>
          <w:sz w:val="28"/>
          <w:szCs w:val="28"/>
        </w:rPr>
        <w:t xml:space="preserve">ХГЧ 5,000–50,000 </w:t>
      </w:r>
      <w:proofErr w:type="spellStart"/>
      <w:r w:rsidRPr="004B4643">
        <w:rPr>
          <w:rFonts w:ascii="Times New Roman" w:hAnsi="Times New Roman" w:cs="Times New Roman"/>
          <w:sz w:val="28"/>
          <w:szCs w:val="28"/>
        </w:rPr>
        <w:t>мМЕ</w:t>
      </w:r>
      <w:proofErr w:type="spellEnd"/>
      <w:r w:rsidRPr="004B4643">
        <w:rPr>
          <w:rFonts w:ascii="Times New Roman" w:hAnsi="Times New Roman" w:cs="Times New Roman"/>
          <w:sz w:val="28"/>
          <w:szCs w:val="28"/>
        </w:rPr>
        <w:t> / мл или АФП 1,000–</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10,000 МЕ / мл.</w:t>
      </w: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S3 — ЛДГ &gt; 10 × ВГН или ХГЧ &gt; 50,000 </w:t>
      </w:r>
      <w:proofErr w:type="spellStart"/>
      <w:r w:rsidRPr="004B4643">
        <w:rPr>
          <w:rFonts w:ascii="Times New Roman" w:hAnsi="Times New Roman" w:cs="Times New Roman"/>
          <w:sz w:val="28"/>
          <w:szCs w:val="28"/>
        </w:rPr>
        <w:t>мМЕ</w:t>
      </w:r>
      <w:proofErr w:type="spellEnd"/>
      <w:r w:rsidRPr="004B4643">
        <w:rPr>
          <w:rFonts w:ascii="Times New Roman" w:hAnsi="Times New Roman" w:cs="Times New Roman"/>
          <w:sz w:val="28"/>
          <w:szCs w:val="28"/>
        </w:rPr>
        <w:t> / мл или АФП &gt; 10,000 МЕ / мл</w:t>
      </w:r>
    </w:p>
    <w:p w:rsidR="002815C6" w:rsidRPr="004B4643" w:rsidRDefault="002815C6"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2815C6" w:rsidRPr="004B4643" w:rsidRDefault="002815C6" w:rsidP="00FB76B7">
      <w:pPr>
        <w:spacing w:after="0"/>
        <w:rPr>
          <w:rFonts w:ascii="Times New Roman" w:hAnsi="Times New Roman" w:cs="Times New Roman"/>
          <w:sz w:val="28"/>
          <w:szCs w:val="28"/>
        </w:rPr>
      </w:pPr>
      <w:r w:rsidRPr="004B4643">
        <w:rPr>
          <w:rFonts w:ascii="Times New Roman" w:hAnsi="Times New Roman" w:cs="Times New Roman"/>
          <w:sz w:val="28"/>
          <w:szCs w:val="28"/>
        </w:rPr>
        <w:lastRenderedPageBreak/>
        <w:t>Таблица 1. Группировка по стадиям в соответствии с классификацией TNM8 (2017 г.)</w:t>
      </w:r>
    </w:p>
    <w:p w:rsidR="002815C6" w:rsidRPr="004B4643" w:rsidRDefault="002815C6"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r w:rsidRPr="004B4643">
        <w:rPr>
          <w:rFonts w:ascii="Times New Roman" w:hAnsi="Times New Roman" w:cs="Times New Roman"/>
          <w:noProof/>
          <w:sz w:val="28"/>
          <w:szCs w:val="28"/>
          <w:lang w:eastAsia="ru-RU"/>
        </w:rPr>
        <w:drawing>
          <wp:inline distT="0" distB="0" distL="0" distR="0" wp14:anchorId="53D0CCA5" wp14:editId="0C47BAE0">
            <wp:extent cx="5996865" cy="3021496"/>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179" t="20714" r="20180" b="16905"/>
                    <a:stretch/>
                  </pic:blipFill>
                  <pic:spPr bwMode="auto">
                    <a:xfrm>
                      <a:off x="0" y="0"/>
                      <a:ext cx="6000281" cy="3023217"/>
                    </a:xfrm>
                    <a:prstGeom prst="rect">
                      <a:avLst/>
                    </a:prstGeom>
                    <a:ln>
                      <a:noFill/>
                    </a:ln>
                    <a:extLst>
                      <a:ext uri="{53640926-AAD7-44D8-BBD7-CCE9431645EC}">
                        <a14:shadowObscured xmlns:a14="http://schemas.microsoft.com/office/drawing/2010/main"/>
                      </a:ext>
                    </a:extLst>
                  </pic:spPr>
                </pic:pic>
              </a:graphicData>
            </a:graphic>
          </wp:inline>
        </w:drawing>
      </w: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lang w:val="en-US"/>
        </w:rPr>
      </w:pPr>
    </w:p>
    <w:p w:rsidR="002815C6" w:rsidRPr="004B4643" w:rsidRDefault="002815C6" w:rsidP="00FB76B7">
      <w:pPr>
        <w:spacing w:after="0"/>
        <w:rPr>
          <w:rFonts w:ascii="Times New Roman" w:hAnsi="Times New Roman" w:cs="Times New Roman"/>
          <w:sz w:val="28"/>
          <w:szCs w:val="28"/>
          <w:lang w:val="en-US"/>
        </w:rPr>
      </w:pPr>
    </w:p>
    <w:p w:rsidR="001B7D6C" w:rsidRPr="004B4643" w:rsidRDefault="00D70AA3" w:rsidP="00FB76B7">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 xml:space="preserve">Характеристика </w:t>
      </w:r>
      <w:proofErr w:type="spellStart"/>
      <w:r w:rsidRPr="004B4643">
        <w:rPr>
          <w:rFonts w:ascii="Times New Roman" w:hAnsi="Times New Roman" w:cs="Times New Roman"/>
          <w:b/>
          <w:sz w:val="28"/>
          <w:szCs w:val="28"/>
        </w:rPr>
        <w:t>герминогенных</w:t>
      </w:r>
      <w:proofErr w:type="spellEnd"/>
      <w:r w:rsidRPr="004B4643">
        <w:rPr>
          <w:rFonts w:ascii="Times New Roman" w:hAnsi="Times New Roman" w:cs="Times New Roman"/>
          <w:b/>
          <w:sz w:val="28"/>
          <w:szCs w:val="28"/>
        </w:rPr>
        <w:t xml:space="preserve"> опухолей яичка</w:t>
      </w:r>
    </w:p>
    <w:p w:rsidR="00FB76B7" w:rsidRPr="004B4643" w:rsidRDefault="00FB76B7" w:rsidP="00FB76B7">
      <w:pPr>
        <w:spacing w:after="0"/>
        <w:rPr>
          <w:rFonts w:ascii="Times New Roman" w:hAnsi="Times New Roman" w:cs="Times New Roman"/>
          <w:sz w:val="28"/>
          <w:szCs w:val="28"/>
        </w:rPr>
      </w:pPr>
    </w:p>
    <w:p w:rsidR="001B7D6C" w:rsidRPr="004B4643" w:rsidRDefault="001B7D6C"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 группа злокачественных опухолей, исходящих из герминативных клеток.</w:t>
      </w:r>
    </w:p>
    <w:p w:rsidR="001B7D6C" w:rsidRPr="004B4643" w:rsidRDefault="001B7D6C"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Причина возникновения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 до сих пор четко не установлена. </w:t>
      </w:r>
      <w:proofErr w:type="gramStart"/>
      <w:r w:rsidRPr="004B4643">
        <w:rPr>
          <w:rFonts w:ascii="Times New Roman" w:hAnsi="Times New Roman" w:cs="Times New Roman"/>
          <w:sz w:val="28"/>
          <w:szCs w:val="28"/>
        </w:rPr>
        <w:t xml:space="preserve">Имеются данные о повышении риска возникновения опухолей при экзогенной </w:t>
      </w:r>
      <w:proofErr w:type="spellStart"/>
      <w:r w:rsidRPr="004B4643">
        <w:rPr>
          <w:rFonts w:ascii="Times New Roman" w:hAnsi="Times New Roman" w:cs="Times New Roman"/>
          <w:sz w:val="28"/>
          <w:szCs w:val="28"/>
        </w:rPr>
        <w:t>гиперэстрогении</w:t>
      </w:r>
      <w:proofErr w:type="spellEnd"/>
      <w:r w:rsidRPr="004B4643">
        <w:rPr>
          <w:rFonts w:ascii="Times New Roman" w:hAnsi="Times New Roman" w:cs="Times New Roman"/>
          <w:sz w:val="28"/>
          <w:szCs w:val="28"/>
        </w:rPr>
        <w:t xml:space="preserve"> (внутриутробной на фоне </w:t>
      </w:r>
      <w:proofErr w:type="spellStart"/>
      <w:r w:rsidRPr="004B4643">
        <w:rPr>
          <w:rFonts w:ascii="Times New Roman" w:hAnsi="Times New Roman" w:cs="Times New Roman"/>
          <w:sz w:val="28"/>
          <w:szCs w:val="28"/>
        </w:rPr>
        <w:t>гестозов</w:t>
      </w:r>
      <w:proofErr w:type="spellEnd"/>
      <w:r w:rsidRPr="004B4643">
        <w:rPr>
          <w:rFonts w:ascii="Times New Roman" w:hAnsi="Times New Roman" w:cs="Times New Roman"/>
          <w:sz w:val="28"/>
          <w:szCs w:val="28"/>
        </w:rPr>
        <w:t xml:space="preserve">, при поступлении с пищей </w:t>
      </w:r>
      <w:proofErr w:type="spellStart"/>
      <w:r w:rsidRPr="004B4643">
        <w:rPr>
          <w:rFonts w:ascii="Times New Roman" w:hAnsi="Times New Roman" w:cs="Times New Roman"/>
          <w:sz w:val="28"/>
          <w:szCs w:val="28"/>
        </w:rPr>
        <w:t>фитоэстрогенов</w:t>
      </w:r>
      <w:proofErr w:type="spellEnd"/>
      <w:r w:rsidRPr="004B4643">
        <w:rPr>
          <w:rFonts w:ascii="Times New Roman" w:hAnsi="Times New Roman" w:cs="Times New Roman"/>
          <w:sz w:val="28"/>
          <w:szCs w:val="28"/>
        </w:rPr>
        <w:t>).</w:t>
      </w:r>
      <w:proofErr w:type="gramEnd"/>
      <w:r w:rsidRPr="004B4643">
        <w:rPr>
          <w:rFonts w:ascii="Times New Roman" w:hAnsi="Times New Roman" w:cs="Times New Roman"/>
          <w:sz w:val="28"/>
          <w:szCs w:val="28"/>
        </w:rPr>
        <w:t xml:space="preserve"> Факторами, ассоциированными с возникновением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 являются крипторхизм (риск повышается в 5–10 раз), бесплодие (риск повышается в 10–20 раз), синдром </w:t>
      </w:r>
      <w:proofErr w:type="spellStart"/>
      <w:r w:rsidRPr="004B4643">
        <w:rPr>
          <w:rFonts w:ascii="Times New Roman" w:hAnsi="Times New Roman" w:cs="Times New Roman"/>
          <w:sz w:val="28"/>
          <w:szCs w:val="28"/>
        </w:rPr>
        <w:t>тестикулярной</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дисгенезии</w:t>
      </w:r>
      <w:proofErr w:type="spellEnd"/>
      <w:r w:rsidRPr="004B4643">
        <w:rPr>
          <w:rFonts w:ascii="Times New Roman" w:hAnsi="Times New Roman" w:cs="Times New Roman"/>
          <w:sz w:val="28"/>
          <w:szCs w:val="28"/>
        </w:rPr>
        <w:t xml:space="preserve">, наличие </w:t>
      </w:r>
      <w:proofErr w:type="spellStart"/>
      <w:r w:rsidRPr="004B4643">
        <w:rPr>
          <w:rFonts w:ascii="Times New Roman" w:hAnsi="Times New Roman" w:cs="Times New Roman"/>
          <w:sz w:val="28"/>
          <w:szCs w:val="28"/>
        </w:rPr>
        <w:t>герминогенной</w:t>
      </w:r>
      <w:proofErr w:type="spellEnd"/>
      <w:r w:rsidRPr="004B4643">
        <w:rPr>
          <w:rFonts w:ascii="Times New Roman" w:hAnsi="Times New Roman" w:cs="Times New Roman"/>
          <w:sz w:val="28"/>
          <w:szCs w:val="28"/>
        </w:rPr>
        <w:t xml:space="preserve"> опухоли у родственника 1-й степени родства (риск повышае</w:t>
      </w:r>
      <w:r w:rsidR="00FB76B7" w:rsidRPr="004B4643">
        <w:rPr>
          <w:rFonts w:ascii="Times New Roman" w:hAnsi="Times New Roman" w:cs="Times New Roman"/>
          <w:sz w:val="28"/>
          <w:szCs w:val="28"/>
        </w:rPr>
        <w:t>тся в 5–10 раз)</w:t>
      </w:r>
      <w:r w:rsidRPr="004B4643">
        <w:rPr>
          <w:rFonts w:ascii="Times New Roman" w:hAnsi="Times New Roman" w:cs="Times New Roman"/>
          <w:sz w:val="28"/>
          <w:szCs w:val="28"/>
        </w:rPr>
        <w:t xml:space="preserve">. В соответствии с наиболее распространенной теорией </w:t>
      </w: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яичка происходят из примордиальных </w:t>
      </w:r>
      <w:proofErr w:type="spellStart"/>
      <w:r w:rsidRPr="004B4643">
        <w:rPr>
          <w:rFonts w:ascii="Times New Roman" w:hAnsi="Times New Roman" w:cs="Times New Roman"/>
          <w:sz w:val="28"/>
          <w:szCs w:val="28"/>
        </w:rPr>
        <w:t>герминальных</w:t>
      </w:r>
      <w:proofErr w:type="spellEnd"/>
      <w:r w:rsidRPr="004B4643">
        <w:rPr>
          <w:rFonts w:ascii="Times New Roman" w:hAnsi="Times New Roman" w:cs="Times New Roman"/>
          <w:sz w:val="28"/>
          <w:szCs w:val="28"/>
        </w:rPr>
        <w:t xml:space="preserve"> клеток </w:t>
      </w:r>
      <w:proofErr w:type="spellStart"/>
      <w:r w:rsidRPr="004B4643">
        <w:rPr>
          <w:rFonts w:ascii="Times New Roman" w:hAnsi="Times New Roman" w:cs="Times New Roman"/>
          <w:sz w:val="28"/>
          <w:szCs w:val="28"/>
        </w:rPr>
        <w:t>PGCs</w:t>
      </w:r>
      <w:proofErr w:type="spellEnd"/>
      <w:r w:rsidRPr="004B4643">
        <w:rPr>
          <w:rFonts w:ascii="Times New Roman" w:hAnsi="Times New Roman" w:cs="Times New Roman"/>
          <w:sz w:val="28"/>
          <w:szCs w:val="28"/>
        </w:rPr>
        <w:t>/</w:t>
      </w:r>
      <w:proofErr w:type="spellStart"/>
      <w:r w:rsidRPr="004B4643">
        <w:rPr>
          <w:rFonts w:ascii="Times New Roman" w:hAnsi="Times New Roman" w:cs="Times New Roman"/>
          <w:sz w:val="28"/>
          <w:szCs w:val="28"/>
        </w:rPr>
        <w:t>гоноцитов</w:t>
      </w:r>
      <w:proofErr w:type="spellEnd"/>
      <w:r w:rsidRPr="004B4643">
        <w:rPr>
          <w:rFonts w:ascii="Times New Roman" w:hAnsi="Times New Roman" w:cs="Times New Roman"/>
          <w:sz w:val="28"/>
          <w:szCs w:val="28"/>
        </w:rPr>
        <w:t xml:space="preserve">, которые находились в «аресте» дифференцировки. Клетки с заблокированной или отсроченной дифференцировкой преждевременно входят в мейоз, что ведет к </w:t>
      </w:r>
      <w:proofErr w:type="spellStart"/>
      <w:r w:rsidRPr="004B4643">
        <w:rPr>
          <w:rFonts w:ascii="Times New Roman" w:hAnsi="Times New Roman" w:cs="Times New Roman"/>
          <w:sz w:val="28"/>
          <w:szCs w:val="28"/>
        </w:rPr>
        <w:t>полиплоидизации</w:t>
      </w:r>
      <w:proofErr w:type="spellEnd"/>
      <w:r w:rsidRPr="004B4643">
        <w:rPr>
          <w:rFonts w:ascii="Times New Roman" w:hAnsi="Times New Roman" w:cs="Times New Roman"/>
          <w:sz w:val="28"/>
          <w:szCs w:val="28"/>
        </w:rPr>
        <w:t xml:space="preserve"> и накоплению генетической нестабильности. В процессе опухолевой трансформации </w:t>
      </w:r>
      <w:proofErr w:type="spellStart"/>
      <w:r w:rsidRPr="004B4643">
        <w:rPr>
          <w:rFonts w:ascii="Times New Roman" w:hAnsi="Times New Roman" w:cs="Times New Roman"/>
          <w:sz w:val="28"/>
          <w:szCs w:val="28"/>
        </w:rPr>
        <w:t>PGCs</w:t>
      </w:r>
      <w:proofErr w:type="spellEnd"/>
      <w:r w:rsidRPr="004B4643">
        <w:rPr>
          <w:rFonts w:ascii="Times New Roman" w:hAnsi="Times New Roman" w:cs="Times New Roman"/>
          <w:sz w:val="28"/>
          <w:szCs w:val="28"/>
        </w:rPr>
        <w:t xml:space="preserve"> и </w:t>
      </w:r>
      <w:proofErr w:type="spellStart"/>
      <w:r w:rsidRPr="004B4643">
        <w:rPr>
          <w:rFonts w:ascii="Times New Roman" w:hAnsi="Times New Roman" w:cs="Times New Roman"/>
          <w:sz w:val="28"/>
          <w:szCs w:val="28"/>
        </w:rPr>
        <w:t>гоноциты</w:t>
      </w:r>
      <w:proofErr w:type="spellEnd"/>
      <w:r w:rsidRPr="004B4643">
        <w:rPr>
          <w:rFonts w:ascii="Times New Roman" w:hAnsi="Times New Roman" w:cs="Times New Roman"/>
          <w:sz w:val="28"/>
          <w:szCs w:val="28"/>
        </w:rPr>
        <w:t xml:space="preserve"> формируют </w:t>
      </w:r>
      <w:proofErr w:type="spellStart"/>
      <w:r w:rsidRPr="004B4643">
        <w:rPr>
          <w:rFonts w:ascii="Times New Roman" w:hAnsi="Times New Roman" w:cs="Times New Roman"/>
          <w:sz w:val="28"/>
          <w:szCs w:val="28"/>
        </w:rPr>
        <w:t>преинвазивные</w:t>
      </w:r>
      <w:proofErr w:type="spellEnd"/>
      <w:r w:rsidRPr="004B4643">
        <w:rPr>
          <w:rFonts w:ascii="Times New Roman" w:hAnsi="Times New Roman" w:cs="Times New Roman"/>
          <w:sz w:val="28"/>
          <w:szCs w:val="28"/>
        </w:rPr>
        <w:t xml:space="preserve"> очаги </w:t>
      </w:r>
      <w:proofErr w:type="spellStart"/>
      <w:r w:rsidRPr="004B4643">
        <w:rPr>
          <w:rFonts w:ascii="Times New Roman" w:hAnsi="Times New Roman" w:cs="Times New Roman"/>
          <w:sz w:val="28"/>
          <w:szCs w:val="28"/>
        </w:rPr>
        <w:t>герминогенной</w:t>
      </w:r>
      <w:proofErr w:type="spellEnd"/>
      <w:r w:rsidRPr="004B4643">
        <w:rPr>
          <w:rFonts w:ascii="Times New Roman" w:hAnsi="Times New Roman" w:cs="Times New Roman"/>
          <w:sz w:val="28"/>
          <w:szCs w:val="28"/>
        </w:rPr>
        <w:t xml:space="preserve"> опухоли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которая в последующем прогрессирует в инвазивную опухоль и приобретает метастатический потенциал. </w:t>
      </w: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всегда обнаруживаются по периферии инвазивных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 и в 5 % случаях – в контралатеральном яичке.</w:t>
      </w:r>
    </w:p>
    <w:p w:rsidR="00FB76B7" w:rsidRPr="004B4643" w:rsidRDefault="00FB76B7" w:rsidP="00FB76B7">
      <w:pPr>
        <w:spacing w:after="0"/>
        <w:rPr>
          <w:rFonts w:ascii="Times New Roman" w:hAnsi="Times New Roman" w:cs="Times New Roman"/>
          <w:sz w:val="28"/>
          <w:szCs w:val="28"/>
        </w:rPr>
      </w:pPr>
    </w:p>
    <w:p w:rsidR="001B7D6C" w:rsidRPr="004B4643" w:rsidRDefault="001B7D6C"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 редкое заболевание: в странах Европы и России они составляют около 1,3 % всех случаев опухолей у мужчин. Однако у пациентов 20–25 лет они являются (наряду с </w:t>
      </w:r>
      <w:proofErr w:type="spellStart"/>
      <w:r w:rsidRPr="004B4643">
        <w:rPr>
          <w:rFonts w:ascii="Times New Roman" w:hAnsi="Times New Roman" w:cs="Times New Roman"/>
          <w:sz w:val="28"/>
          <w:szCs w:val="28"/>
        </w:rPr>
        <w:t>лимфомами</w:t>
      </w:r>
      <w:proofErr w:type="spellEnd"/>
      <w:r w:rsidRPr="004B4643">
        <w:rPr>
          <w:rFonts w:ascii="Times New Roman" w:hAnsi="Times New Roman" w:cs="Times New Roman"/>
          <w:sz w:val="28"/>
          <w:szCs w:val="28"/>
        </w:rPr>
        <w:t xml:space="preserve">) наиболее частыми злокачественными новообразованиями. Приблизительно в 90 % случаев </w:t>
      </w: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локализуются в яичке (составляя до 95 % всех злокачественных опухолей яичка), реже в забрюшинном пространстве, переднем средостении или головном мозге. Эпидемиологические данные о </w:t>
      </w:r>
      <w:proofErr w:type="spellStart"/>
      <w:r w:rsidRPr="004B4643">
        <w:rPr>
          <w:rFonts w:ascii="Times New Roman" w:hAnsi="Times New Roman" w:cs="Times New Roman"/>
          <w:sz w:val="28"/>
          <w:szCs w:val="28"/>
        </w:rPr>
        <w:t>гермино</w:t>
      </w:r>
      <w:proofErr w:type="spellEnd"/>
      <w:r w:rsidRPr="004B4643">
        <w:rPr>
          <w:rFonts w:ascii="Times New Roman" w:hAnsi="Times New Roman" w:cs="Times New Roman"/>
          <w:sz w:val="28"/>
          <w:szCs w:val="28"/>
        </w:rPr>
        <w:t xml:space="preserve">- 8 генных опухолях </w:t>
      </w:r>
      <w:proofErr w:type="spellStart"/>
      <w:r w:rsidRPr="004B4643">
        <w:rPr>
          <w:rFonts w:ascii="Times New Roman" w:hAnsi="Times New Roman" w:cs="Times New Roman"/>
          <w:sz w:val="28"/>
          <w:szCs w:val="28"/>
        </w:rPr>
        <w:t>внегонадной</w:t>
      </w:r>
      <w:proofErr w:type="spellEnd"/>
      <w:r w:rsidRPr="004B4643">
        <w:rPr>
          <w:rFonts w:ascii="Times New Roman" w:hAnsi="Times New Roman" w:cs="Times New Roman"/>
          <w:sz w:val="28"/>
          <w:szCs w:val="28"/>
        </w:rPr>
        <w:t xml:space="preserve"> локализации в Российской Федерации (РФ) отсутствуют. В 2018 г. в России зарегистрировано 1480 новых случаев опухолей яичка и умерло по этой причине 330 (22 %) пациентов, что в несколько раз превышает летальность в странах Западной Европы (4 %)</w:t>
      </w:r>
    </w:p>
    <w:p w:rsidR="00FB76B7" w:rsidRPr="004B4643" w:rsidRDefault="00FB76B7" w:rsidP="00FB76B7">
      <w:pPr>
        <w:spacing w:after="0"/>
        <w:rPr>
          <w:rFonts w:ascii="Times New Roman" w:hAnsi="Times New Roman" w:cs="Times New Roman"/>
          <w:color w:val="222222"/>
          <w:sz w:val="28"/>
          <w:szCs w:val="28"/>
          <w:shd w:val="clear" w:color="auto" w:fill="FFFFFF"/>
        </w:rPr>
      </w:pP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color w:val="222222"/>
          <w:sz w:val="28"/>
          <w:szCs w:val="28"/>
          <w:shd w:val="clear" w:color="auto" w:fill="FFFFFF"/>
        </w:rPr>
        <w:t xml:space="preserve">Опухоль яичка проявляется безболезненным, реже малоболезненным образованием хрящевой плотности с бугристыми краями. Редко заболевание </w:t>
      </w:r>
      <w:r w:rsidRPr="004B4643">
        <w:rPr>
          <w:rFonts w:ascii="Times New Roman" w:hAnsi="Times New Roman" w:cs="Times New Roman"/>
          <w:color w:val="222222"/>
          <w:sz w:val="28"/>
          <w:szCs w:val="28"/>
          <w:shd w:val="clear" w:color="auto" w:fill="FFFFFF"/>
        </w:rPr>
        <w:lastRenderedPageBreak/>
        <w:t xml:space="preserve">манифестирует остро, что может быть обусловлено </w:t>
      </w:r>
      <w:proofErr w:type="spellStart"/>
      <w:r w:rsidRPr="004B4643">
        <w:rPr>
          <w:rFonts w:ascii="Times New Roman" w:hAnsi="Times New Roman" w:cs="Times New Roman"/>
          <w:color w:val="222222"/>
          <w:sz w:val="28"/>
          <w:szCs w:val="28"/>
          <w:shd w:val="clear" w:color="auto" w:fill="FFFFFF"/>
        </w:rPr>
        <w:t>перекрутом</w:t>
      </w:r>
      <w:proofErr w:type="spellEnd"/>
      <w:r w:rsidRPr="004B4643">
        <w:rPr>
          <w:rFonts w:ascii="Times New Roman" w:hAnsi="Times New Roman" w:cs="Times New Roman"/>
          <w:color w:val="222222"/>
          <w:sz w:val="28"/>
          <w:szCs w:val="28"/>
          <w:shd w:val="clear" w:color="auto" w:fill="FFFFFF"/>
        </w:rPr>
        <w:t xml:space="preserve"> яичка или острым орхитом. Метастазы в забрюшинных лимфатических узлах чаще проявляются болями в поясничной области, при больших размерах – болями в животе. Следствием высокого уровня ХГЧ может стать двусторонняя гинекомастия. Метастатическое поражение легких и лимфатических узлов средостения может проявляться одышкой, кровохарканьем, синдромом сдавления верхней полой вены.</w:t>
      </w: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FB76B7" w:rsidRPr="004B4643" w:rsidRDefault="00FB76B7"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 xml:space="preserve">Диагностика </w:t>
      </w:r>
      <w:proofErr w:type="spellStart"/>
      <w:r w:rsidRPr="004B4643">
        <w:rPr>
          <w:rFonts w:ascii="Times New Roman" w:hAnsi="Times New Roman" w:cs="Times New Roman"/>
          <w:b/>
          <w:sz w:val="28"/>
          <w:szCs w:val="28"/>
        </w:rPr>
        <w:t>герминогенных</w:t>
      </w:r>
      <w:proofErr w:type="spellEnd"/>
      <w:r w:rsidRPr="004B4643">
        <w:rPr>
          <w:rFonts w:ascii="Times New Roman" w:hAnsi="Times New Roman" w:cs="Times New Roman"/>
          <w:b/>
          <w:sz w:val="28"/>
          <w:szCs w:val="28"/>
        </w:rPr>
        <w:t xml:space="preserve"> опухолей </w:t>
      </w:r>
    </w:p>
    <w:p w:rsidR="00FB76B7" w:rsidRPr="004B4643" w:rsidRDefault="00FB76B7"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Критерии установления диагноза/состояния данные анамнеза;</w:t>
      </w:r>
    </w:p>
    <w:p w:rsidR="00D70AA3" w:rsidRPr="004B4643" w:rsidRDefault="00D70AA3" w:rsidP="00FB76B7">
      <w:pPr>
        <w:pStyle w:val="a6"/>
        <w:numPr>
          <w:ilvl w:val="0"/>
          <w:numId w:val="4"/>
        </w:numPr>
        <w:spacing w:after="0"/>
        <w:rPr>
          <w:rFonts w:ascii="Times New Roman" w:hAnsi="Times New Roman" w:cs="Times New Roman"/>
          <w:sz w:val="28"/>
          <w:szCs w:val="28"/>
        </w:rPr>
      </w:pPr>
      <w:r w:rsidRPr="004B4643">
        <w:rPr>
          <w:rFonts w:ascii="Times New Roman" w:hAnsi="Times New Roman" w:cs="Times New Roman"/>
          <w:sz w:val="28"/>
          <w:szCs w:val="28"/>
        </w:rPr>
        <w:t xml:space="preserve">данные </w:t>
      </w:r>
      <w:proofErr w:type="spellStart"/>
      <w:r w:rsidRPr="004B4643">
        <w:rPr>
          <w:rFonts w:ascii="Times New Roman" w:hAnsi="Times New Roman" w:cs="Times New Roman"/>
          <w:sz w:val="28"/>
          <w:szCs w:val="28"/>
        </w:rPr>
        <w:t>физикального</w:t>
      </w:r>
      <w:proofErr w:type="spellEnd"/>
      <w:r w:rsidRPr="004B4643">
        <w:rPr>
          <w:rFonts w:ascii="Times New Roman" w:hAnsi="Times New Roman" w:cs="Times New Roman"/>
          <w:sz w:val="28"/>
          <w:szCs w:val="28"/>
        </w:rPr>
        <w:t xml:space="preserve"> обследования;</w:t>
      </w:r>
    </w:p>
    <w:p w:rsidR="00D70AA3" w:rsidRPr="004B4643" w:rsidRDefault="00D70AA3" w:rsidP="00FB76B7">
      <w:pPr>
        <w:pStyle w:val="a6"/>
        <w:numPr>
          <w:ilvl w:val="0"/>
          <w:numId w:val="4"/>
        </w:numPr>
        <w:spacing w:after="0"/>
        <w:rPr>
          <w:rFonts w:ascii="Times New Roman" w:hAnsi="Times New Roman" w:cs="Times New Roman"/>
          <w:sz w:val="28"/>
          <w:szCs w:val="28"/>
        </w:rPr>
      </w:pPr>
      <w:r w:rsidRPr="004B4643">
        <w:rPr>
          <w:rFonts w:ascii="Times New Roman" w:hAnsi="Times New Roman" w:cs="Times New Roman"/>
          <w:sz w:val="28"/>
          <w:szCs w:val="28"/>
        </w:rPr>
        <w:t>данные лабораторных исследований;</w:t>
      </w:r>
    </w:p>
    <w:p w:rsidR="00D70AA3" w:rsidRPr="004B4643" w:rsidRDefault="00D70AA3" w:rsidP="00FB76B7">
      <w:pPr>
        <w:pStyle w:val="a6"/>
        <w:numPr>
          <w:ilvl w:val="0"/>
          <w:numId w:val="4"/>
        </w:numPr>
        <w:spacing w:after="0"/>
        <w:rPr>
          <w:rFonts w:ascii="Times New Roman" w:hAnsi="Times New Roman" w:cs="Times New Roman"/>
          <w:sz w:val="28"/>
          <w:szCs w:val="28"/>
        </w:rPr>
      </w:pPr>
      <w:r w:rsidRPr="004B4643">
        <w:rPr>
          <w:rFonts w:ascii="Times New Roman" w:hAnsi="Times New Roman" w:cs="Times New Roman"/>
          <w:sz w:val="28"/>
          <w:szCs w:val="28"/>
        </w:rPr>
        <w:t>данные инструментального обследования;</w:t>
      </w:r>
    </w:p>
    <w:p w:rsidR="00D70AA3" w:rsidRPr="004B4643" w:rsidRDefault="00D70AA3" w:rsidP="00FB76B7">
      <w:pPr>
        <w:pStyle w:val="a6"/>
        <w:numPr>
          <w:ilvl w:val="0"/>
          <w:numId w:val="4"/>
        </w:numPr>
        <w:spacing w:after="0"/>
        <w:rPr>
          <w:rFonts w:ascii="Times New Roman" w:hAnsi="Times New Roman" w:cs="Times New Roman"/>
          <w:sz w:val="28"/>
          <w:szCs w:val="28"/>
        </w:rPr>
      </w:pPr>
      <w:r w:rsidRPr="004B4643">
        <w:rPr>
          <w:rFonts w:ascii="Times New Roman" w:hAnsi="Times New Roman" w:cs="Times New Roman"/>
          <w:sz w:val="28"/>
          <w:szCs w:val="28"/>
        </w:rPr>
        <w:t xml:space="preserve">данные патологоанатомического исследования </w:t>
      </w:r>
      <w:proofErr w:type="spellStart"/>
      <w:r w:rsidRPr="004B4643">
        <w:rPr>
          <w:rFonts w:ascii="Times New Roman" w:hAnsi="Times New Roman" w:cs="Times New Roman"/>
          <w:sz w:val="28"/>
          <w:szCs w:val="28"/>
        </w:rPr>
        <w:t>биопсийного</w:t>
      </w:r>
      <w:proofErr w:type="spellEnd"/>
      <w:r w:rsidR="00FB76B7" w:rsidRPr="004B4643">
        <w:rPr>
          <w:rFonts w:ascii="Times New Roman" w:hAnsi="Times New Roman" w:cs="Times New Roman"/>
          <w:sz w:val="28"/>
          <w:szCs w:val="28"/>
        </w:rPr>
        <w:t xml:space="preserve"> (операционного) материала.</w:t>
      </w: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Клинический диагноз основан на комбинации результатов:</w:t>
      </w: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pStyle w:val="a6"/>
        <w:numPr>
          <w:ilvl w:val="0"/>
          <w:numId w:val="5"/>
        </w:num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физикального</w:t>
      </w:r>
      <w:proofErr w:type="spellEnd"/>
      <w:r w:rsidRPr="004B4643">
        <w:rPr>
          <w:rFonts w:ascii="Times New Roman" w:hAnsi="Times New Roman" w:cs="Times New Roman"/>
          <w:sz w:val="28"/>
          <w:szCs w:val="28"/>
        </w:rPr>
        <w:t xml:space="preserve"> осмотра (визуального осмотра и пальпации), при котором выявляют критерии, указывающие на возможное новообразование яичка;</w:t>
      </w:r>
    </w:p>
    <w:p w:rsidR="00D70AA3" w:rsidRPr="004B4643" w:rsidRDefault="00D70AA3" w:rsidP="00FB76B7">
      <w:pPr>
        <w:pStyle w:val="a6"/>
        <w:numPr>
          <w:ilvl w:val="0"/>
          <w:numId w:val="5"/>
        </w:numPr>
        <w:spacing w:after="0"/>
        <w:rPr>
          <w:rFonts w:ascii="Times New Roman" w:hAnsi="Times New Roman" w:cs="Times New Roman"/>
          <w:sz w:val="28"/>
          <w:szCs w:val="28"/>
        </w:rPr>
      </w:pPr>
      <w:r w:rsidRPr="004B4643">
        <w:rPr>
          <w:rFonts w:ascii="Times New Roman" w:hAnsi="Times New Roman" w:cs="Times New Roman"/>
          <w:sz w:val="28"/>
          <w:szCs w:val="28"/>
        </w:rPr>
        <w:t xml:space="preserve">лабораторных исследований, при которых выявляют повышенный уровень сывороточных </w:t>
      </w:r>
      <w:proofErr w:type="spellStart"/>
      <w:r w:rsidRPr="004B4643">
        <w:rPr>
          <w:rFonts w:ascii="Times New Roman" w:hAnsi="Times New Roman" w:cs="Times New Roman"/>
          <w:sz w:val="28"/>
          <w:szCs w:val="28"/>
        </w:rPr>
        <w:t>онкомаркеров</w:t>
      </w:r>
      <w:proofErr w:type="spellEnd"/>
      <w:r w:rsidRPr="004B4643">
        <w:rPr>
          <w:rFonts w:ascii="Times New Roman" w:hAnsi="Times New Roman" w:cs="Times New Roman"/>
          <w:sz w:val="28"/>
          <w:szCs w:val="28"/>
        </w:rPr>
        <w:t xml:space="preserve"> (АФП, ХГЧ);</w:t>
      </w:r>
    </w:p>
    <w:p w:rsidR="00D70AA3" w:rsidRPr="004B4643" w:rsidRDefault="00D70AA3" w:rsidP="00FB76B7">
      <w:pPr>
        <w:pStyle w:val="a6"/>
        <w:numPr>
          <w:ilvl w:val="0"/>
          <w:numId w:val="5"/>
        </w:numPr>
        <w:spacing w:after="0"/>
        <w:rPr>
          <w:rFonts w:ascii="Times New Roman" w:hAnsi="Times New Roman" w:cs="Times New Roman"/>
          <w:sz w:val="28"/>
          <w:szCs w:val="28"/>
        </w:rPr>
      </w:pPr>
      <w:r w:rsidRPr="004B4643">
        <w:rPr>
          <w:rFonts w:ascii="Times New Roman" w:hAnsi="Times New Roman" w:cs="Times New Roman"/>
          <w:sz w:val="28"/>
          <w:szCs w:val="28"/>
        </w:rPr>
        <w:t>морфологической верификации диагноза.</w:t>
      </w:r>
    </w:p>
    <w:p w:rsidR="00D70AA3" w:rsidRPr="004B4643" w:rsidRDefault="00D70AA3" w:rsidP="00FB76B7">
      <w:pPr>
        <w:pStyle w:val="a6"/>
        <w:numPr>
          <w:ilvl w:val="0"/>
          <w:numId w:val="5"/>
        </w:numPr>
        <w:spacing w:after="0"/>
        <w:rPr>
          <w:rFonts w:ascii="Times New Roman" w:hAnsi="Times New Roman" w:cs="Times New Roman"/>
          <w:sz w:val="28"/>
          <w:szCs w:val="28"/>
        </w:rPr>
      </w:pPr>
      <w:r w:rsidRPr="004B4643">
        <w:rPr>
          <w:rFonts w:ascii="Times New Roman" w:hAnsi="Times New Roman" w:cs="Times New Roman"/>
          <w:sz w:val="28"/>
          <w:szCs w:val="28"/>
        </w:rPr>
        <w:t>У пациентов с типичной клинической картиной, высокими уровнями опухолевых маркеров (АФП и ХГЧ) при наличии клинически значимых симптомов заболевания вследствие распространенности опухолевого процесса начало химиотерапии возможно и при отсутствии морфологической верификации.</w:t>
      </w:r>
    </w:p>
    <w:p w:rsidR="00FB76B7" w:rsidRPr="004B4643" w:rsidRDefault="00FB76B7"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Диагноз устанавливается на основании гистологического исследования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яичка после ОФЭ.</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Выполнение биопсии рекомендуется больным с первичными опухолями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забрюшинного пространства или средостения. При метастазах низкодифференцированного рака без выявленной первичной локализации в забрюшинных и медиастинальных лимфоузлах, легких или печени </w:t>
      </w:r>
      <w:r w:rsidR="00FB76B7" w:rsidRPr="004B4643">
        <w:rPr>
          <w:rFonts w:ascii="Times New Roman" w:hAnsi="Times New Roman" w:cs="Times New Roman"/>
          <w:sz w:val="28"/>
          <w:szCs w:val="28"/>
        </w:rPr>
        <w:t>р</w:t>
      </w:r>
      <w:r w:rsidRPr="004B4643">
        <w:rPr>
          <w:rFonts w:ascii="Times New Roman" w:hAnsi="Times New Roman" w:cs="Times New Roman"/>
          <w:sz w:val="28"/>
          <w:szCs w:val="28"/>
        </w:rPr>
        <w:t xml:space="preserve">екомендуется исследование АФП и </w:t>
      </w:r>
      <w:proofErr w:type="gramStart"/>
      <w:r w:rsidRPr="004B4643">
        <w:rPr>
          <w:rFonts w:ascii="Times New Roman" w:hAnsi="Times New Roman" w:cs="Times New Roman"/>
          <w:sz w:val="28"/>
          <w:szCs w:val="28"/>
        </w:rPr>
        <w:t>β-</w:t>
      </w:r>
      <w:proofErr w:type="gramEnd"/>
      <w:r w:rsidRPr="004B4643">
        <w:rPr>
          <w:rFonts w:ascii="Times New Roman" w:hAnsi="Times New Roman" w:cs="Times New Roman"/>
          <w:sz w:val="28"/>
          <w:szCs w:val="28"/>
        </w:rPr>
        <w:t>ХГЧ.</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Пациентам в тяжелом общем состоянии, обусловленном обширным метастатическим поражением легких или других органов, по жизненным показаниям рекомендуется немедленное начало ХТ. Диагноз в этих случаях может быть установлен на основании сочетания типичной клинической картины и значимо повышенных опухолевых маркеров — АФП и </w:t>
      </w:r>
      <w:proofErr w:type="gramStart"/>
      <w:r w:rsidRPr="004B4643">
        <w:rPr>
          <w:rFonts w:ascii="Times New Roman" w:hAnsi="Times New Roman" w:cs="Times New Roman"/>
          <w:sz w:val="28"/>
          <w:szCs w:val="28"/>
        </w:rPr>
        <w:t>β-</w:t>
      </w:r>
      <w:proofErr w:type="gramEnd"/>
      <w:r w:rsidRPr="004B4643">
        <w:rPr>
          <w:rFonts w:ascii="Times New Roman" w:hAnsi="Times New Roman" w:cs="Times New Roman"/>
          <w:sz w:val="28"/>
          <w:szCs w:val="28"/>
        </w:rPr>
        <w:t>ХГЧ (без выполнения биопсии).</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В план обследования входят:</w:t>
      </w:r>
    </w:p>
    <w:p w:rsidR="00D70AA3" w:rsidRPr="004B4643" w:rsidRDefault="00D70AA3" w:rsidP="00FB76B7">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 xml:space="preserve">• общий анализ крови, биохимический анализ крови (мочевина, </w:t>
      </w:r>
      <w:proofErr w:type="spellStart"/>
      <w:r w:rsidRPr="004B4643">
        <w:rPr>
          <w:rFonts w:ascii="Times New Roman" w:hAnsi="Times New Roman" w:cs="Times New Roman"/>
          <w:sz w:val="28"/>
          <w:szCs w:val="28"/>
        </w:rPr>
        <w:t>креатинин</w:t>
      </w:r>
      <w:proofErr w:type="spellEnd"/>
      <w:r w:rsidRPr="004B4643">
        <w:rPr>
          <w:rFonts w:ascii="Times New Roman" w:hAnsi="Times New Roman" w:cs="Times New Roman"/>
          <w:sz w:val="28"/>
          <w:szCs w:val="28"/>
        </w:rPr>
        <w:t xml:space="preserve">, </w:t>
      </w:r>
      <w:proofErr w:type="gramEnd"/>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электролиты, оценка функции печени), </w:t>
      </w:r>
      <w:proofErr w:type="spellStart"/>
      <w:r w:rsidRPr="004B4643">
        <w:rPr>
          <w:rFonts w:ascii="Times New Roman" w:hAnsi="Times New Roman" w:cs="Times New Roman"/>
          <w:sz w:val="28"/>
          <w:szCs w:val="28"/>
        </w:rPr>
        <w:t>коагулограмма</w:t>
      </w:r>
      <w:proofErr w:type="spellEnd"/>
      <w:r w:rsidRPr="004B4643">
        <w:rPr>
          <w:rFonts w:ascii="Times New Roman" w:hAnsi="Times New Roman" w:cs="Times New Roman"/>
          <w:sz w:val="28"/>
          <w:szCs w:val="28"/>
        </w:rPr>
        <w:t>;</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lastRenderedPageBreak/>
        <w:t xml:space="preserve">• определение уровней АФП, </w:t>
      </w:r>
      <w:proofErr w:type="gramStart"/>
      <w:r w:rsidRPr="004B4643">
        <w:rPr>
          <w:rFonts w:ascii="Times New Roman" w:hAnsi="Times New Roman" w:cs="Times New Roman"/>
          <w:sz w:val="28"/>
          <w:szCs w:val="28"/>
        </w:rPr>
        <w:t>β-</w:t>
      </w:r>
      <w:proofErr w:type="gramEnd"/>
      <w:r w:rsidRPr="004B4643">
        <w:rPr>
          <w:rFonts w:ascii="Times New Roman" w:hAnsi="Times New Roman" w:cs="Times New Roman"/>
          <w:sz w:val="28"/>
          <w:szCs w:val="28"/>
        </w:rPr>
        <w:t>ХГЧ и ЛДГ в сыворотке крови;</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УЗИ мошонки;</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КТ органов грудной клетки, брюшной полости и подвздошных областей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с в / </w:t>
      </w:r>
      <w:proofErr w:type="gramStart"/>
      <w:r w:rsidRPr="004B4643">
        <w:rPr>
          <w:rFonts w:ascii="Times New Roman" w:hAnsi="Times New Roman" w:cs="Times New Roman"/>
          <w:sz w:val="28"/>
          <w:szCs w:val="28"/>
        </w:rPr>
        <w:t>в</w:t>
      </w:r>
      <w:proofErr w:type="gramEnd"/>
      <w:r w:rsidRPr="004B4643">
        <w:rPr>
          <w:rFonts w:ascii="Times New Roman" w:hAnsi="Times New Roman" w:cs="Times New Roman"/>
          <w:sz w:val="28"/>
          <w:szCs w:val="28"/>
        </w:rPr>
        <w:t xml:space="preserve"> контрастированием;</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УЗИ нижней полой вены, подвздошных вен и вен нижних конечностей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рекомендуется первичным пациентам с метастазами в забрюшинных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лимфоузлах размерами &gt; 3 см и неблагоприятным прогнозом по IGCCCG;</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мониторинг ранее повышенных маркеров каждые 7–10 дней до их нормализации, стабилизации или роста рекомендован у пациентов с I стадией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после ОФЭ по поводу опухоли яичка. Нормализация уровня АФП и </w:t>
      </w:r>
      <w:proofErr w:type="gramStart"/>
      <w:r w:rsidRPr="004B4643">
        <w:rPr>
          <w:rFonts w:ascii="Times New Roman" w:hAnsi="Times New Roman" w:cs="Times New Roman"/>
          <w:sz w:val="28"/>
          <w:szCs w:val="28"/>
        </w:rPr>
        <w:t>β-</w:t>
      </w:r>
      <w:proofErr w:type="gramEnd"/>
      <w:r w:rsidRPr="004B4643">
        <w:rPr>
          <w:rFonts w:ascii="Times New Roman" w:hAnsi="Times New Roman" w:cs="Times New Roman"/>
          <w:sz w:val="28"/>
          <w:szCs w:val="28"/>
        </w:rPr>
        <w:t xml:space="preserve">ХГЧ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позволяет подтвердить I стадию заболевания, тогда как отсутствие снижения или рост их уровня свидетельствует о наличии метастазов;</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МРТ (при отсутствии возможности — КТ) головного мозга с в / </w:t>
      </w:r>
      <w:proofErr w:type="gramStart"/>
      <w:r w:rsidRPr="004B4643">
        <w:rPr>
          <w:rFonts w:ascii="Times New Roman" w:hAnsi="Times New Roman" w:cs="Times New Roman"/>
          <w:sz w:val="28"/>
          <w:szCs w:val="28"/>
        </w:rPr>
        <w:t>в</w:t>
      </w:r>
      <w:proofErr w:type="gramEnd"/>
      <w:r w:rsidRPr="004B4643">
        <w:rPr>
          <w:rFonts w:ascii="Times New Roman" w:hAnsi="Times New Roman" w:cs="Times New Roman"/>
          <w:sz w:val="28"/>
          <w:szCs w:val="28"/>
        </w:rPr>
        <w:t xml:space="preserve"> контрастированием у больных с высоким уровнем β-ХГЧ (свыше 50,000 </w:t>
      </w:r>
      <w:proofErr w:type="spellStart"/>
      <w:r w:rsidRPr="004B4643">
        <w:rPr>
          <w:rFonts w:ascii="Times New Roman" w:hAnsi="Times New Roman" w:cs="Times New Roman"/>
          <w:sz w:val="28"/>
          <w:szCs w:val="28"/>
        </w:rPr>
        <w:t>мMЕ</w:t>
      </w:r>
      <w:proofErr w:type="spellEnd"/>
      <w:r w:rsidRPr="004B4643">
        <w:rPr>
          <w:rFonts w:ascii="Times New Roman" w:hAnsi="Times New Roman" w:cs="Times New Roman"/>
          <w:sz w:val="28"/>
          <w:szCs w:val="28"/>
        </w:rPr>
        <w:t> / мл) и / или с множественными метастазами в легких;</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w:t>
      </w:r>
      <w:proofErr w:type="gramStart"/>
      <w:r w:rsidRPr="004B4643">
        <w:rPr>
          <w:rFonts w:ascii="Times New Roman" w:hAnsi="Times New Roman" w:cs="Times New Roman"/>
          <w:sz w:val="28"/>
          <w:szCs w:val="28"/>
        </w:rPr>
        <w:t>радиоизотопная</w:t>
      </w:r>
      <w:proofErr w:type="gram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сцинтиграфия</w:t>
      </w:r>
      <w:proofErr w:type="spellEnd"/>
      <w:r w:rsidRPr="004B4643">
        <w:rPr>
          <w:rFonts w:ascii="Times New Roman" w:hAnsi="Times New Roman" w:cs="Times New Roman"/>
          <w:sz w:val="28"/>
          <w:szCs w:val="28"/>
        </w:rPr>
        <w:t xml:space="preserve"> костей скелета выполняется лишь при </w:t>
      </w:r>
    </w:p>
    <w:p w:rsidR="00D70AA3" w:rsidRPr="004B4643" w:rsidRDefault="00D70AA3" w:rsidP="00FB76B7">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наличии</w:t>
      </w:r>
      <w:proofErr w:type="gramEnd"/>
      <w:r w:rsidRPr="004B4643">
        <w:rPr>
          <w:rFonts w:ascii="Times New Roman" w:hAnsi="Times New Roman" w:cs="Times New Roman"/>
          <w:sz w:val="28"/>
          <w:szCs w:val="28"/>
        </w:rPr>
        <w:t xml:space="preserve"> соответствующих клинических симптомов;</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ПЭТ с целью </w:t>
      </w:r>
      <w:proofErr w:type="gramStart"/>
      <w:r w:rsidRPr="004B4643">
        <w:rPr>
          <w:rFonts w:ascii="Times New Roman" w:hAnsi="Times New Roman" w:cs="Times New Roman"/>
          <w:sz w:val="28"/>
          <w:szCs w:val="28"/>
        </w:rPr>
        <w:t>первичного</w:t>
      </w:r>
      <w:proofErr w:type="gram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стадирования</w:t>
      </w:r>
      <w:proofErr w:type="spellEnd"/>
      <w:r w:rsidRPr="004B4643">
        <w:rPr>
          <w:rFonts w:ascii="Times New Roman" w:hAnsi="Times New Roman" w:cs="Times New Roman"/>
          <w:sz w:val="28"/>
          <w:szCs w:val="28"/>
        </w:rPr>
        <w:t xml:space="preserve"> не рекомендуется;</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биопсия здорового контралатерального яичка рекомендуется </w:t>
      </w:r>
      <w:proofErr w:type="gramStart"/>
      <w:r w:rsidRPr="004B4643">
        <w:rPr>
          <w:rFonts w:ascii="Times New Roman" w:hAnsi="Times New Roman" w:cs="Times New Roman"/>
          <w:sz w:val="28"/>
          <w:szCs w:val="28"/>
        </w:rPr>
        <w:t>при</w:t>
      </w:r>
      <w:proofErr w:type="gramEnd"/>
      <w:r w:rsidRPr="004B4643">
        <w:rPr>
          <w:rFonts w:ascii="Times New Roman" w:hAnsi="Times New Roman" w:cs="Times New Roman"/>
          <w:sz w:val="28"/>
          <w:szCs w:val="28"/>
        </w:rPr>
        <w:t xml:space="preserve"> его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атрофии (объем &lt; 12 мл) у пациентов молодого возраста (до 30 лет), крипт</w:t>
      </w:r>
      <w:r w:rsidR="000B0564" w:rsidRPr="004B4643">
        <w:rPr>
          <w:rFonts w:ascii="Times New Roman" w:hAnsi="Times New Roman" w:cs="Times New Roman"/>
          <w:sz w:val="28"/>
          <w:szCs w:val="28"/>
        </w:rPr>
        <w:t>о</w:t>
      </w:r>
      <w:r w:rsidRPr="004B4643">
        <w:rPr>
          <w:rFonts w:ascii="Times New Roman" w:hAnsi="Times New Roman" w:cs="Times New Roman"/>
          <w:sz w:val="28"/>
          <w:szCs w:val="28"/>
        </w:rPr>
        <w:t xml:space="preserve">рхизме этого яичка в анамнезе. В этом случае риск </w:t>
      </w:r>
      <w:proofErr w:type="spellStart"/>
      <w:r w:rsidRPr="004B4643">
        <w:rPr>
          <w:rFonts w:ascii="Times New Roman" w:hAnsi="Times New Roman" w:cs="Times New Roman"/>
          <w:sz w:val="28"/>
          <w:szCs w:val="28"/>
        </w:rPr>
        <w:t>внутрипротоковой</w:t>
      </w:r>
      <w:proofErr w:type="spellEnd"/>
      <w:r w:rsidRPr="004B4643">
        <w:rPr>
          <w:rFonts w:ascii="Times New Roman" w:hAnsi="Times New Roman" w:cs="Times New Roman"/>
          <w:sz w:val="28"/>
          <w:szCs w:val="28"/>
        </w:rPr>
        <w:t xml:space="preserve"> </w:t>
      </w:r>
    </w:p>
    <w:p w:rsidR="00D70AA3" w:rsidRPr="004B4643" w:rsidRDefault="00D70AA3"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герминогенной</w:t>
      </w:r>
      <w:proofErr w:type="spellEnd"/>
      <w:r w:rsidRPr="004B4643">
        <w:rPr>
          <w:rFonts w:ascii="Times New Roman" w:hAnsi="Times New Roman" w:cs="Times New Roman"/>
          <w:sz w:val="28"/>
          <w:szCs w:val="28"/>
        </w:rPr>
        <w:t xml:space="preserve"> неоплазии неклассифицированного типа (ранее обозначалась как CIS) достигает 33 %.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планировании ХТ необходимо обсудить с пациентом риск нарушения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фертильности и необходимость </w:t>
      </w:r>
      <w:proofErr w:type="spellStart"/>
      <w:r w:rsidRPr="004B4643">
        <w:rPr>
          <w:rFonts w:ascii="Times New Roman" w:hAnsi="Times New Roman" w:cs="Times New Roman"/>
          <w:sz w:val="28"/>
          <w:szCs w:val="28"/>
        </w:rPr>
        <w:t>криоконсервации</w:t>
      </w:r>
      <w:proofErr w:type="spellEnd"/>
      <w:r w:rsidRPr="004B4643">
        <w:rPr>
          <w:rFonts w:ascii="Times New Roman" w:hAnsi="Times New Roman" w:cs="Times New Roman"/>
          <w:sz w:val="28"/>
          <w:szCs w:val="28"/>
        </w:rPr>
        <w:t xml:space="preserve"> спермы. Процедура должна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быть </w:t>
      </w:r>
      <w:proofErr w:type="gramStart"/>
      <w:r w:rsidRPr="004B4643">
        <w:rPr>
          <w:rFonts w:ascii="Times New Roman" w:hAnsi="Times New Roman" w:cs="Times New Roman"/>
          <w:sz w:val="28"/>
          <w:szCs w:val="28"/>
        </w:rPr>
        <w:t>выполнена</w:t>
      </w:r>
      <w:proofErr w:type="gramEnd"/>
      <w:r w:rsidRPr="004B4643">
        <w:rPr>
          <w:rFonts w:ascii="Times New Roman" w:hAnsi="Times New Roman" w:cs="Times New Roman"/>
          <w:sz w:val="28"/>
          <w:szCs w:val="28"/>
        </w:rPr>
        <w:t xml:space="preserve"> до начала ХТ.</w:t>
      </w: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Патоморфологическое исследование Небольшую опухоль яичка необходимо взять в работу полностью, опухоли до 10 см в наибольшем измерении — 1 блок на каждый 1 см опухоли, при крупных опухолях — не менее 10 блоков. Необходимо взять ткань яичка на границе с опухолью и на отдалении от опухоли, яичко и опухоль с белочной оболочкой, </w:t>
      </w:r>
      <w:proofErr w:type="spellStart"/>
      <w:r w:rsidR="000B0564" w:rsidRPr="004B4643">
        <w:rPr>
          <w:rFonts w:ascii="Times New Roman" w:hAnsi="Times New Roman" w:cs="Times New Roman"/>
          <w:sz w:val="28"/>
          <w:szCs w:val="28"/>
        </w:rPr>
        <w:t>т</w:t>
      </w:r>
      <w:proofErr w:type="gramStart"/>
      <w:r w:rsidRPr="004B4643">
        <w:rPr>
          <w:rFonts w:ascii="Times New Roman" w:hAnsi="Times New Roman" w:cs="Times New Roman"/>
          <w:sz w:val="28"/>
          <w:szCs w:val="28"/>
        </w:rPr>
        <w:t>.к</w:t>
      </w:r>
      <w:proofErr w:type="spellEnd"/>
      <w:proofErr w:type="gramEnd"/>
      <w:r w:rsidR="000B0564" w:rsidRPr="004B4643">
        <w:rPr>
          <w:rFonts w:ascii="Times New Roman" w:hAnsi="Times New Roman" w:cs="Times New Roman"/>
          <w:sz w:val="28"/>
          <w:szCs w:val="28"/>
        </w:rPr>
        <w:t xml:space="preserve"> с</w:t>
      </w:r>
      <w:r w:rsidRPr="004B4643">
        <w:rPr>
          <w:rFonts w:ascii="Times New Roman" w:hAnsi="Times New Roman" w:cs="Times New Roman"/>
          <w:sz w:val="28"/>
          <w:szCs w:val="28"/>
        </w:rPr>
        <w:t xml:space="preserve">осудистая / лимфатическая инвазия лучше всего оценивается </w:t>
      </w:r>
      <w:r w:rsidR="000B0564" w:rsidRPr="004B4643">
        <w:rPr>
          <w:rFonts w:ascii="Times New Roman" w:hAnsi="Times New Roman" w:cs="Times New Roman"/>
          <w:sz w:val="28"/>
          <w:szCs w:val="28"/>
        </w:rPr>
        <w:t>в</w:t>
      </w:r>
      <w:r w:rsidRPr="004B4643">
        <w:rPr>
          <w:rFonts w:ascii="Times New Roman" w:hAnsi="Times New Roman" w:cs="Times New Roman"/>
          <w:sz w:val="28"/>
          <w:szCs w:val="28"/>
        </w:rPr>
        <w:t> </w:t>
      </w:r>
      <w:proofErr w:type="spellStart"/>
      <w:r w:rsidRPr="004B4643">
        <w:rPr>
          <w:rFonts w:ascii="Times New Roman" w:hAnsi="Times New Roman" w:cs="Times New Roman"/>
          <w:sz w:val="28"/>
          <w:szCs w:val="28"/>
        </w:rPr>
        <w:t>перитуморальной</w:t>
      </w:r>
      <w:proofErr w:type="spellEnd"/>
      <w:r w:rsidRPr="004B4643">
        <w:rPr>
          <w:rFonts w:ascii="Times New Roman" w:hAnsi="Times New Roman" w:cs="Times New Roman"/>
          <w:sz w:val="28"/>
          <w:szCs w:val="28"/>
        </w:rPr>
        <w:t xml:space="preserve"> зоне, или под белочной оболочкой. </w:t>
      </w:r>
    </w:p>
    <w:p w:rsidR="000B0564" w:rsidRPr="004B4643" w:rsidRDefault="000B0564" w:rsidP="00FB76B7">
      <w:pPr>
        <w:spacing w:after="0"/>
        <w:rPr>
          <w:rFonts w:ascii="Times New Roman" w:hAnsi="Times New Roman" w:cs="Times New Roman"/>
          <w:sz w:val="28"/>
          <w:szCs w:val="28"/>
        </w:rPr>
      </w:pP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Патоморфологическое описание опухоли должно включать в себя: </w:t>
      </w: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1) гистологическое строение опухоли в соответствии с действующей классификацией ВОЗ; желательно указание доли каждого компонента опухоли; </w:t>
      </w: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2) размеры опухоли; </w:t>
      </w: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lastRenderedPageBreak/>
        <w:t xml:space="preserve">3) </w:t>
      </w:r>
      <w:proofErr w:type="spellStart"/>
      <w:r w:rsidRPr="004B4643">
        <w:rPr>
          <w:rFonts w:ascii="Times New Roman" w:hAnsi="Times New Roman" w:cs="Times New Roman"/>
          <w:sz w:val="28"/>
          <w:szCs w:val="28"/>
        </w:rPr>
        <w:t>рТ</w:t>
      </w:r>
      <w:proofErr w:type="spellEnd"/>
      <w:r w:rsidRPr="004B4643">
        <w:rPr>
          <w:rFonts w:ascii="Times New Roman" w:hAnsi="Times New Roman" w:cs="Times New Roman"/>
          <w:sz w:val="28"/>
          <w:szCs w:val="28"/>
        </w:rPr>
        <w:t xml:space="preserve"> (наличие или отсутствие </w:t>
      </w:r>
      <w:proofErr w:type="spellStart"/>
      <w:r w:rsidRPr="004B4643">
        <w:rPr>
          <w:rFonts w:ascii="Times New Roman" w:hAnsi="Times New Roman" w:cs="Times New Roman"/>
          <w:sz w:val="28"/>
          <w:szCs w:val="28"/>
        </w:rPr>
        <w:t>лимфоваскулярной</w:t>
      </w:r>
      <w:proofErr w:type="spellEnd"/>
      <w:r w:rsidRPr="004B4643">
        <w:rPr>
          <w:rFonts w:ascii="Times New Roman" w:hAnsi="Times New Roman" w:cs="Times New Roman"/>
          <w:sz w:val="28"/>
          <w:szCs w:val="28"/>
        </w:rPr>
        <w:t xml:space="preserve"> инвазии, распространение в </w:t>
      </w:r>
      <w:proofErr w:type="spellStart"/>
      <w:r w:rsidRPr="004B4643">
        <w:rPr>
          <w:rFonts w:ascii="Times New Roman" w:hAnsi="Times New Roman" w:cs="Times New Roman"/>
          <w:sz w:val="28"/>
          <w:szCs w:val="28"/>
        </w:rPr>
        <w:t>rete</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testis</w:t>
      </w:r>
      <w:proofErr w:type="spellEnd"/>
      <w:r w:rsidRPr="004B4643">
        <w:rPr>
          <w:rFonts w:ascii="Times New Roman" w:hAnsi="Times New Roman" w:cs="Times New Roman"/>
          <w:sz w:val="28"/>
          <w:szCs w:val="28"/>
        </w:rPr>
        <w:t xml:space="preserve">, оболочки яичка, семенной канатик); </w:t>
      </w:r>
    </w:p>
    <w:p w:rsidR="00D70AA3"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4) </w:t>
      </w:r>
      <w:proofErr w:type="spellStart"/>
      <w:r w:rsidRPr="004B4643">
        <w:rPr>
          <w:rFonts w:ascii="Times New Roman" w:hAnsi="Times New Roman" w:cs="Times New Roman"/>
          <w:sz w:val="28"/>
          <w:szCs w:val="28"/>
        </w:rPr>
        <w:t>р</w:t>
      </w:r>
      <w:proofErr w:type="gramStart"/>
      <w:r w:rsidRPr="004B4643">
        <w:rPr>
          <w:rFonts w:ascii="Times New Roman" w:hAnsi="Times New Roman" w:cs="Times New Roman"/>
          <w:sz w:val="28"/>
          <w:szCs w:val="28"/>
        </w:rPr>
        <w:t>N</w:t>
      </w:r>
      <w:proofErr w:type="spellEnd"/>
      <w:proofErr w:type="gramEnd"/>
      <w:r w:rsidRPr="004B4643">
        <w:rPr>
          <w:rFonts w:ascii="Times New Roman" w:hAnsi="Times New Roman" w:cs="Times New Roman"/>
          <w:sz w:val="28"/>
          <w:szCs w:val="28"/>
        </w:rPr>
        <w:t xml:space="preserve"> (с указанием общего числа исследованных и поражённых лимфоузлов, размеров поражения, наличия или отсутствия </w:t>
      </w:r>
      <w:proofErr w:type="spellStart"/>
      <w:r w:rsidRPr="004B4643">
        <w:rPr>
          <w:rFonts w:ascii="Times New Roman" w:hAnsi="Times New Roman" w:cs="Times New Roman"/>
          <w:sz w:val="28"/>
          <w:szCs w:val="28"/>
        </w:rPr>
        <w:t>экстранодального</w:t>
      </w:r>
      <w:proofErr w:type="spellEnd"/>
      <w:r w:rsidRPr="004B4643">
        <w:rPr>
          <w:rFonts w:ascii="Times New Roman" w:hAnsi="Times New Roman" w:cs="Times New Roman"/>
          <w:sz w:val="28"/>
          <w:szCs w:val="28"/>
        </w:rPr>
        <w:t xml:space="preserve"> распространения);</w:t>
      </w: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5) наличие поражения края резекции семенного канатика (отрицательный результат также должен быть констатирован); </w:t>
      </w:r>
    </w:p>
    <w:p w:rsidR="00D70AA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6</w:t>
      </w:r>
      <w:r w:rsidR="00D70AA3" w:rsidRPr="004B4643">
        <w:rPr>
          <w:rFonts w:ascii="Times New Roman" w:hAnsi="Times New Roman" w:cs="Times New Roman"/>
          <w:sz w:val="28"/>
          <w:szCs w:val="28"/>
        </w:rPr>
        <w:t xml:space="preserve">) наличие </w:t>
      </w:r>
      <w:proofErr w:type="gramStart"/>
      <w:r w:rsidR="00D70AA3" w:rsidRPr="004B4643">
        <w:rPr>
          <w:rFonts w:ascii="Times New Roman" w:hAnsi="Times New Roman" w:cs="Times New Roman"/>
          <w:sz w:val="28"/>
          <w:szCs w:val="28"/>
        </w:rPr>
        <w:t>лечебного</w:t>
      </w:r>
      <w:proofErr w:type="gramEnd"/>
      <w:r w:rsidR="00D70AA3" w:rsidRPr="004B4643">
        <w:rPr>
          <w:rFonts w:ascii="Times New Roman" w:hAnsi="Times New Roman" w:cs="Times New Roman"/>
          <w:sz w:val="28"/>
          <w:szCs w:val="28"/>
        </w:rPr>
        <w:t xml:space="preserve"> </w:t>
      </w:r>
      <w:proofErr w:type="spellStart"/>
      <w:r w:rsidR="00D70AA3" w:rsidRPr="004B4643">
        <w:rPr>
          <w:rFonts w:ascii="Times New Roman" w:hAnsi="Times New Roman" w:cs="Times New Roman"/>
          <w:sz w:val="28"/>
          <w:szCs w:val="28"/>
        </w:rPr>
        <w:t>патоморфоза</w:t>
      </w:r>
      <w:proofErr w:type="spellEnd"/>
      <w:r w:rsidR="00D70AA3" w:rsidRPr="004B4643">
        <w:rPr>
          <w:rFonts w:ascii="Times New Roman" w:hAnsi="Times New Roman" w:cs="Times New Roman"/>
          <w:sz w:val="28"/>
          <w:szCs w:val="28"/>
        </w:rPr>
        <w:t xml:space="preserve"> (если ранее проводилась ХТ). </w:t>
      </w: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 xml:space="preserve">Лечение </w:t>
      </w:r>
      <w:proofErr w:type="spellStart"/>
      <w:r w:rsidRPr="004B4643">
        <w:rPr>
          <w:rFonts w:ascii="Times New Roman" w:hAnsi="Times New Roman" w:cs="Times New Roman"/>
          <w:b/>
          <w:sz w:val="28"/>
          <w:szCs w:val="28"/>
        </w:rPr>
        <w:t>герминогенных</w:t>
      </w:r>
      <w:proofErr w:type="spellEnd"/>
      <w:r w:rsidRPr="004B4643">
        <w:rPr>
          <w:rFonts w:ascii="Times New Roman" w:hAnsi="Times New Roman" w:cs="Times New Roman"/>
          <w:b/>
          <w:sz w:val="28"/>
          <w:szCs w:val="28"/>
        </w:rPr>
        <w:t xml:space="preserve"> опухолей.</w:t>
      </w:r>
    </w:p>
    <w:p w:rsidR="000B0564" w:rsidRPr="004B4643" w:rsidRDefault="000B0564" w:rsidP="00FB76B7">
      <w:pPr>
        <w:spacing w:after="0"/>
        <w:rPr>
          <w:rFonts w:ascii="Times New Roman" w:hAnsi="Times New Roman" w:cs="Times New Roman"/>
          <w:sz w:val="28"/>
          <w:szCs w:val="28"/>
        </w:rPr>
      </w:pPr>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планировании ХТ необходимо обсудить с пациентом риск нарушения фертильности и необходимость </w:t>
      </w:r>
      <w:proofErr w:type="spellStart"/>
      <w:r w:rsidRPr="004B4643">
        <w:rPr>
          <w:rFonts w:ascii="Times New Roman" w:hAnsi="Times New Roman" w:cs="Times New Roman"/>
          <w:sz w:val="28"/>
          <w:szCs w:val="28"/>
        </w:rPr>
        <w:t>криоконсервации</w:t>
      </w:r>
      <w:proofErr w:type="spellEnd"/>
      <w:r w:rsidRPr="004B4643">
        <w:rPr>
          <w:rFonts w:ascii="Times New Roman" w:hAnsi="Times New Roman" w:cs="Times New Roman"/>
          <w:sz w:val="28"/>
          <w:szCs w:val="28"/>
        </w:rPr>
        <w:t xml:space="preserve"> спермы. Процедура должна быть выполнена до начала ХТ. При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опухолях яичка на первом этапе рекомендуется выполнение ОФЭ. Проведение органосохраняющего лечения возможно по строгим показаниям. Резекция яичка не показана при наличии второго здорового яичка, но может быть рассмотрена как альтернатива ОФЭ у пациентов с синхронными двусторонними опухолями, </w:t>
      </w:r>
      <w:proofErr w:type="spellStart"/>
      <w:r w:rsidRPr="004B4643">
        <w:rPr>
          <w:rFonts w:ascii="Times New Roman" w:hAnsi="Times New Roman" w:cs="Times New Roman"/>
          <w:sz w:val="28"/>
          <w:szCs w:val="28"/>
        </w:rPr>
        <w:t>метахронной</w:t>
      </w:r>
      <w:proofErr w:type="spellEnd"/>
      <w:r w:rsidRPr="004B4643">
        <w:rPr>
          <w:rFonts w:ascii="Times New Roman" w:hAnsi="Times New Roman" w:cs="Times New Roman"/>
          <w:sz w:val="28"/>
          <w:szCs w:val="28"/>
        </w:rPr>
        <w:t xml:space="preserve"> опухолью контралатерального яичка, опухолью единственного яичка при нормальном дооперационном уровне тестостерона и размере опухоли менее 30 % от объема органа. С учетом высокой (не менее 82 %) частоты сопутствующей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резекция яичка требует обязательного проведения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локальной ЛТ яичка в дозе 20 Гр с фракционированием 2 Гр для предотвращения рецидива. Возможно не проводить профилактическую ЛТ пациентам со II–III стадиями, ранее п</w:t>
      </w:r>
      <w:proofErr w:type="gramStart"/>
      <w:r w:rsidRPr="004B4643">
        <w:rPr>
          <w:rFonts w:ascii="Times New Roman" w:hAnsi="Times New Roman" w:cs="Times New Roman"/>
          <w:sz w:val="28"/>
          <w:szCs w:val="28"/>
        </w:rPr>
        <w:t>о</w:t>
      </w:r>
      <w:r w:rsidRPr="004B4643">
        <w:rPr>
          <w:rFonts w:ascii="Times New Roman" w:hAnsi="Times New Roman" w:cs="Times New Roman"/>
          <w:sz w:val="28"/>
          <w:szCs w:val="28"/>
        </w:rPr>
        <w:noBreakHyphen/>
      </w:r>
      <w:proofErr w:type="gramEnd"/>
      <w:r w:rsidRPr="004B4643">
        <w:rPr>
          <w:rFonts w:ascii="Times New Roman" w:hAnsi="Times New Roman" w:cs="Times New Roman"/>
          <w:sz w:val="28"/>
          <w:szCs w:val="28"/>
        </w:rPr>
        <w:t xml:space="preserve"> лучивших полный объем ХТ. 3.1. 0 стадия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При выявлении в яичке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в отсутствие инвазивного компонента опухоли (например, случайная находка при биопсии по поводу бесплодия) рекомендуется биопсия контралатерального яичка. При наличии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в одном яичке при наличии второго здорового рекомендуется выполнение ОФЭ или тщательное наблюдение (при отказе от </w:t>
      </w:r>
      <w:proofErr w:type="spellStart"/>
      <w:r w:rsidRPr="004B4643">
        <w:rPr>
          <w:rFonts w:ascii="Times New Roman" w:hAnsi="Times New Roman" w:cs="Times New Roman"/>
          <w:sz w:val="28"/>
          <w:szCs w:val="28"/>
        </w:rPr>
        <w:t>орхофуникулэктомии</w:t>
      </w:r>
      <w:proofErr w:type="spellEnd"/>
      <w:r w:rsidRPr="004B4643">
        <w:rPr>
          <w:rFonts w:ascii="Times New Roman" w:hAnsi="Times New Roman" w:cs="Times New Roman"/>
          <w:sz w:val="28"/>
          <w:szCs w:val="28"/>
        </w:rPr>
        <w:t xml:space="preserve">). При наличии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обоих яичек или поражении единственного яичка рекомендуется проведение ЛТ яичка (РОД 2 Гр, СОД 20 Гр). В отсутствие лечения в течение 5 лет в 50 % случаев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приводит к развитию инвазивной </w:t>
      </w:r>
      <w:proofErr w:type="spellStart"/>
      <w:r w:rsidRPr="004B4643">
        <w:rPr>
          <w:rFonts w:ascii="Times New Roman" w:hAnsi="Times New Roman" w:cs="Times New Roman"/>
          <w:sz w:val="28"/>
          <w:szCs w:val="28"/>
        </w:rPr>
        <w:t>герминогенной</w:t>
      </w:r>
      <w:proofErr w:type="spellEnd"/>
      <w:r w:rsidRPr="004B4643">
        <w:rPr>
          <w:rFonts w:ascii="Times New Roman" w:hAnsi="Times New Roman" w:cs="Times New Roman"/>
          <w:sz w:val="28"/>
          <w:szCs w:val="28"/>
        </w:rPr>
        <w:t xml:space="preserve"> опухоли. При выявлении </w:t>
      </w:r>
      <w:proofErr w:type="spellStart"/>
      <w:r w:rsidRPr="004B4643">
        <w:rPr>
          <w:rFonts w:ascii="Times New Roman" w:hAnsi="Times New Roman" w:cs="Times New Roman"/>
          <w:sz w:val="28"/>
          <w:szCs w:val="28"/>
        </w:rPr>
        <w:t>carcinoma</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in</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situ</w:t>
      </w:r>
      <w:proofErr w:type="spellEnd"/>
      <w:r w:rsidRPr="004B4643">
        <w:rPr>
          <w:rFonts w:ascii="Times New Roman" w:hAnsi="Times New Roman" w:cs="Times New Roman"/>
          <w:sz w:val="28"/>
          <w:szCs w:val="28"/>
        </w:rPr>
        <w:t xml:space="preserve"> при условии тщательного наблюдения возможна отсрочка в лечении до реализации у партнера беременности.</w:t>
      </w:r>
    </w:p>
    <w:p w:rsidR="000B0564" w:rsidRPr="004B4643" w:rsidRDefault="000B0564" w:rsidP="00FB76B7">
      <w:pPr>
        <w:spacing w:after="0"/>
        <w:rPr>
          <w:rFonts w:ascii="Times New Roman" w:hAnsi="Times New Roman" w:cs="Times New Roman"/>
          <w:sz w:val="28"/>
          <w:szCs w:val="28"/>
        </w:rPr>
      </w:pPr>
    </w:p>
    <w:p w:rsidR="000B0564" w:rsidRPr="004B4643" w:rsidRDefault="00D70AA3"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Семинома</w:t>
      </w:r>
      <w:proofErr w:type="spellEnd"/>
    </w:p>
    <w:p w:rsidR="000B0564" w:rsidRPr="004B4643" w:rsidRDefault="00D70AA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«чистой» </w:t>
      </w:r>
      <w:proofErr w:type="spellStart"/>
      <w:r w:rsidRPr="004B4643">
        <w:rPr>
          <w:rFonts w:ascii="Times New Roman" w:hAnsi="Times New Roman" w:cs="Times New Roman"/>
          <w:sz w:val="28"/>
          <w:szCs w:val="28"/>
        </w:rPr>
        <w:t>семиноме</w:t>
      </w:r>
      <w:proofErr w:type="spellEnd"/>
      <w:r w:rsidRPr="004B4643">
        <w:rPr>
          <w:rFonts w:ascii="Times New Roman" w:hAnsi="Times New Roman" w:cs="Times New Roman"/>
          <w:sz w:val="28"/>
          <w:szCs w:val="28"/>
        </w:rPr>
        <w:t xml:space="preserve"> уровень АФП должен быть в пределах нормы. В случае повышенного уровня АФП, несмотря на формальное </w:t>
      </w:r>
      <w:r w:rsidR="000B0564" w:rsidRPr="004B4643">
        <w:rPr>
          <w:rFonts w:ascii="Times New Roman" w:hAnsi="Times New Roman" w:cs="Times New Roman"/>
          <w:sz w:val="28"/>
          <w:szCs w:val="28"/>
        </w:rPr>
        <w:t>г</w:t>
      </w:r>
      <w:r w:rsidRPr="004B4643">
        <w:rPr>
          <w:rFonts w:ascii="Times New Roman" w:hAnsi="Times New Roman" w:cs="Times New Roman"/>
          <w:sz w:val="28"/>
          <w:szCs w:val="28"/>
        </w:rPr>
        <w:t>истологическое</w:t>
      </w:r>
      <w:r w:rsidR="000B0564" w:rsidRPr="004B4643">
        <w:rPr>
          <w:rFonts w:ascii="Times New Roman" w:hAnsi="Times New Roman" w:cs="Times New Roman"/>
          <w:sz w:val="28"/>
          <w:szCs w:val="28"/>
        </w:rPr>
        <w:t xml:space="preserve"> заключение «</w:t>
      </w:r>
      <w:proofErr w:type="spellStart"/>
      <w:r w:rsidR="000B0564" w:rsidRPr="004B4643">
        <w:rPr>
          <w:rFonts w:ascii="Times New Roman" w:hAnsi="Times New Roman" w:cs="Times New Roman"/>
          <w:sz w:val="28"/>
          <w:szCs w:val="28"/>
        </w:rPr>
        <w:t>семинома</w:t>
      </w:r>
      <w:proofErr w:type="spellEnd"/>
      <w:r w:rsidR="000B0564" w:rsidRPr="004B4643">
        <w:rPr>
          <w:rFonts w:ascii="Times New Roman" w:hAnsi="Times New Roman" w:cs="Times New Roman"/>
          <w:sz w:val="28"/>
          <w:szCs w:val="28"/>
        </w:rPr>
        <w:t xml:space="preserve">», лечение должно осуществляться, как при </w:t>
      </w:r>
      <w:proofErr w:type="spellStart"/>
      <w:r w:rsidR="000B0564" w:rsidRPr="004B4643">
        <w:rPr>
          <w:rFonts w:ascii="Times New Roman" w:hAnsi="Times New Roman" w:cs="Times New Roman"/>
          <w:sz w:val="28"/>
          <w:szCs w:val="28"/>
        </w:rPr>
        <w:t>несемино</w:t>
      </w:r>
      <w:proofErr w:type="gramStart"/>
      <w:r w:rsidR="000B0564" w:rsidRPr="004B4643">
        <w:rPr>
          <w:rFonts w:ascii="Times New Roman" w:hAnsi="Times New Roman" w:cs="Times New Roman"/>
          <w:sz w:val="28"/>
          <w:szCs w:val="28"/>
        </w:rPr>
        <w:t>м</w:t>
      </w:r>
      <w:proofErr w:type="spellEnd"/>
      <w:r w:rsidR="000B0564" w:rsidRPr="004B4643">
        <w:rPr>
          <w:rFonts w:ascii="Times New Roman" w:hAnsi="Times New Roman" w:cs="Times New Roman"/>
          <w:sz w:val="28"/>
          <w:szCs w:val="28"/>
        </w:rPr>
        <w:noBreakHyphen/>
      </w:r>
      <w:proofErr w:type="gramEnd"/>
      <w:r w:rsidR="000B0564" w:rsidRPr="004B4643">
        <w:rPr>
          <w:rFonts w:ascii="Times New Roman" w:hAnsi="Times New Roman" w:cs="Times New Roman"/>
          <w:sz w:val="28"/>
          <w:szCs w:val="28"/>
        </w:rPr>
        <w:t xml:space="preserve"> </w:t>
      </w:r>
      <w:proofErr w:type="spellStart"/>
      <w:r w:rsidR="000B0564" w:rsidRPr="004B4643">
        <w:rPr>
          <w:rFonts w:ascii="Times New Roman" w:hAnsi="Times New Roman" w:cs="Times New Roman"/>
          <w:sz w:val="28"/>
          <w:szCs w:val="28"/>
        </w:rPr>
        <w:t>ных</w:t>
      </w:r>
      <w:proofErr w:type="spellEnd"/>
      <w:r w:rsidR="000B0564" w:rsidRPr="004B4643">
        <w:rPr>
          <w:rFonts w:ascii="Times New Roman" w:hAnsi="Times New Roman" w:cs="Times New Roman"/>
          <w:sz w:val="28"/>
          <w:szCs w:val="28"/>
        </w:rPr>
        <w:t xml:space="preserve"> опухолях. Высокий (свыше 1000 </w:t>
      </w:r>
      <w:proofErr w:type="spellStart"/>
      <w:r w:rsidR="000B0564" w:rsidRPr="004B4643">
        <w:rPr>
          <w:rFonts w:ascii="Times New Roman" w:hAnsi="Times New Roman" w:cs="Times New Roman"/>
          <w:sz w:val="28"/>
          <w:szCs w:val="28"/>
        </w:rPr>
        <w:t>мМЕ</w:t>
      </w:r>
      <w:proofErr w:type="spellEnd"/>
      <w:r w:rsidR="000B0564" w:rsidRPr="004B4643">
        <w:rPr>
          <w:rFonts w:ascii="Times New Roman" w:hAnsi="Times New Roman" w:cs="Times New Roman"/>
          <w:sz w:val="28"/>
          <w:szCs w:val="28"/>
        </w:rPr>
        <w:t xml:space="preserve"> / мл) уровень </w:t>
      </w:r>
      <w:proofErr w:type="gramStart"/>
      <w:r w:rsidR="000B0564" w:rsidRPr="004B4643">
        <w:rPr>
          <w:rFonts w:ascii="Times New Roman" w:hAnsi="Times New Roman" w:cs="Times New Roman"/>
          <w:sz w:val="28"/>
          <w:szCs w:val="28"/>
        </w:rPr>
        <w:t>β-</w:t>
      </w:r>
      <w:proofErr w:type="gramEnd"/>
      <w:r w:rsidR="000B0564" w:rsidRPr="004B4643">
        <w:rPr>
          <w:rFonts w:ascii="Times New Roman" w:hAnsi="Times New Roman" w:cs="Times New Roman"/>
          <w:sz w:val="28"/>
          <w:szCs w:val="28"/>
        </w:rPr>
        <w:t xml:space="preserve">ХГЧ также позволяет заподозрить наличие </w:t>
      </w:r>
      <w:proofErr w:type="spellStart"/>
      <w:r w:rsidR="000B0564" w:rsidRPr="004B4643">
        <w:rPr>
          <w:rFonts w:ascii="Times New Roman" w:hAnsi="Times New Roman" w:cs="Times New Roman"/>
          <w:sz w:val="28"/>
          <w:szCs w:val="28"/>
        </w:rPr>
        <w:t>несеминомного</w:t>
      </w:r>
      <w:proofErr w:type="spellEnd"/>
      <w:r w:rsidR="000B0564" w:rsidRPr="004B4643">
        <w:rPr>
          <w:rFonts w:ascii="Times New Roman" w:hAnsi="Times New Roman" w:cs="Times New Roman"/>
          <w:sz w:val="28"/>
          <w:szCs w:val="28"/>
        </w:rPr>
        <w:t xml:space="preserve"> компонента, и данные опухоли также рекомендуется </w:t>
      </w:r>
      <w:proofErr w:type="spellStart"/>
      <w:r w:rsidR="000B0564" w:rsidRPr="004B4643">
        <w:rPr>
          <w:rFonts w:ascii="Times New Roman" w:hAnsi="Times New Roman" w:cs="Times New Roman"/>
          <w:sz w:val="28"/>
          <w:szCs w:val="28"/>
        </w:rPr>
        <w:t>стадировать</w:t>
      </w:r>
      <w:proofErr w:type="spellEnd"/>
      <w:r w:rsidR="000B0564" w:rsidRPr="004B4643">
        <w:rPr>
          <w:rFonts w:ascii="Times New Roman" w:hAnsi="Times New Roman" w:cs="Times New Roman"/>
          <w:sz w:val="28"/>
          <w:szCs w:val="28"/>
        </w:rPr>
        <w:t xml:space="preserve"> и лечить по принципам </w:t>
      </w:r>
      <w:proofErr w:type="spellStart"/>
      <w:r w:rsidR="000B0564" w:rsidRPr="004B4643">
        <w:rPr>
          <w:rFonts w:ascii="Times New Roman" w:hAnsi="Times New Roman" w:cs="Times New Roman"/>
          <w:sz w:val="28"/>
          <w:szCs w:val="28"/>
        </w:rPr>
        <w:t>несеминомных</w:t>
      </w:r>
      <w:proofErr w:type="spellEnd"/>
      <w:r w:rsidR="000B0564" w:rsidRPr="004B4643">
        <w:rPr>
          <w:rFonts w:ascii="Times New Roman" w:hAnsi="Times New Roman" w:cs="Times New Roman"/>
          <w:sz w:val="28"/>
          <w:szCs w:val="28"/>
        </w:rPr>
        <w:t xml:space="preserve">. </w:t>
      </w:r>
    </w:p>
    <w:p w:rsidR="000B0564" w:rsidRDefault="000B0564" w:rsidP="00FB76B7">
      <w:pPr>
        <w:spacing w:after="0"/>
        <w:rPr>
          <w:rFonts w:ascii="Times New Roman" w:hAnsi="Times New Roman" w:cs="Times New Roman"/>
          <w:sz w:val="28"/>
          <w:szCs w:val="28"/>
        </w:rPr>
      </w:pPr>
    </w:p>
    <w:p w:rsidR="004B4643" w:rsidRPr="004B4643" w:rsidRDefault="004B4643" w:rsidP="00FB76B7">
      <w:pPr>
        <w:spacing w:after="0"/>
        <w:rPr>
          <w:rFonts w:ascii="Times New Roman" w:hAnsi="Times New Roman" w:cs="Times New Roman"/>
          <w:sz w:val="28"/>
          <w:szCs w:val="28"/>
        </w:rPr>
      </w:pPr>
    </w:p>
    <w:p w:rsidR="000B0564" w:rsidRPr="004B4643" w:rsidRDefault="000B0564"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lastRenderedPageBreak/>
        <w:t>Семинома</w:t>
      </w:r>
      <w:proofErr w:type="spellEnd"/>
      <w:r w:rsidRPr="004B4643">
        <w:rPr>
          <w:rFonts w:ascii="Times New Roman" w:hAnsi="Times New Roman" w:cs="Times New Roman"/>
          <w:sz w:val="28"/>
          <w:szCs w:val="28"/>
        </w:rPr>
        <w:t xml:space="preserve">, I стадия (поражение только яичка) </w:t>
      </w:r>
    </w:p>
    <w:p w:rsidR="000B0564"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Факторами повышенного риска развития рецидива являются: </w:t>
      </w:r>
    </w:p>
    <w:p w:rsidR="000B0564"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размер первичной опухоли свыше 4 см (подтверждено не во всех исследованиях); </w:t>
      </w:r>
    </w:p>
    <w:p w:rsidR="000B0564"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опухолевая инвазия стромы яичка (</w:t>
      </w:r>
      <w:proofErr w:type="spellStart"/>
      <w:r w:rsidRPr="004B4643">
        <w:rPr>
          <w:rFonts w:ascii="Times New Roman" w:hAnsi="Times New Roman" w:cs="Times New Roman"/>
          <w:sz w:val="28"/>
          <w:szCs w:val="28"/>
        </w:rPr>
        <w:t>rete</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testis</w:t>
      </w:r>
      <w:proofErr w:type="spellEnd"/>
      <w:r w:rsidRPr="004B4643">
        <w:rPr>
          <w:rFonts w:ascii="Times New Roman" w:hAnsi="Times New Roman" w:cs="Times New Roman"/>
          <w:sz w:val="28"/>
          <w:szCs w:val="28"/>
        </w:rPr>
        <w:t xml:space="preserve">) (подтверждено не во всех исследованиях).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отсутствии вышеуказанных факторов риск развития рецидива составляет около 4 % без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терапии, а при наличии 1–2 факторов — около 15–20 %. Практически все пациенты с рецидивами вылечиваются с помощью ХТ. По этой причине стандартным подходом является динамическое наблюдение, которое должно проводиться по определенному протоколу на протяжении не менее 5 лет.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отсутствии гарантированного наблюдения (невозможность / нежелание) показано проведение одного из следующих вариантов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терапии, обладающих равной эффективностью: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ЛТ </w:t>
      </w:r>
      <w:proofErr w:type="spellStart"/>
      <w:r w:rsidRPr="004B4643">
        <w:rPr>
          <w:rFonts w:ascii="Times New Roman" w:hAnsi="Times New Roman" w:cs="Times New Roman"/>
          <w:sz w:val="28"/>
          <w:szCs w:val="28"/>
        </w:rPr>
        <w:t>парааортальных</w:t>
      </w:r>
      <w:proofErr w:type="spellEnd"/>
      <w:r w:rsidRPr="004B4643">
        <w:rPr>
          <w:rFonts w:ascii="Times New Roman" w:hAnsi="Times New Roman" w:cs="Times New Roman"/>
          <w:sz w:val="28"/>
          <w:szCs w:val="28"/>
        </w:rPr>
        <w:t xml:space="preserve"> лимфоузлов;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адъювантная</w:t>
      </w:r>
      <w:proofErr w:type="spellEnd"/>
      <w:r w:rsidRPr="004B4643">
        <w:rPr>
          <w:rFonts w:ascii="Times New Roman" w:hAnsi="Times New Roman" w:cs="Times New Roman"/>
          <w:sz w:val="28"/>
          <w:szCs w:val="28"/>
        </w:rPr>
        <w:t xml:space="preserve"> ХТ </w:t>
      </w:r>
      <w:proofErr w:type="spellStart"/>
      <w:r w:rsidRPr="004B4643">
        <w:rPr>
          <w:rFonts w:ascii="Times New Roman" w:hAnsi="Times New Roman" w:cs="Times New Roman"/>
          <w:sz w:val="28"/>
          <w:szCs w:val="28"/>
        </w:rPr>
        <w:t>карбоплатином</w:t>
      </w:r>
      <w:proofErr w:type="spellEnd"/>
      <w:r w:rsidRPr="004B4643">
        <w:rPr>
          <w:rFonts w:ascii="Times New Roman" w:hAnsi="Times New Roman" w:cs="Times New Roman"/>
          <w:sz w:val="28"/>
          <w:szCs w:val="28"/>
        </w:rPr>
        <w:t xml:space="preserve">.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В качестве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используется один цикл </w:t>
      </w:r>
      <w:proofErr w:type="spellStart"/>
      <w:r w:rsidRPr="004B4643">
        <w:rPr>
          <w:rFonts w:ascii="Times New Roman" w:hAnsi="Times New Roman" w:cs="Times New Roman"/>
          <w:sz w:val="28"/>
          <w:szCs w:val="28"/>
        </w:rPr>
        <w:t>карбоплатина</w:t>
      </w:r>
      <w:proofErr w:type="spellEnd"/>
      <w:r w:rsidRPr="004B4643">
        <w:rPr>
          <w:rFonts w:ascii="Times New Roman" w:hAnsi="Times New Roman" w:cs="Times New Roman"/>
          <w:sz w:val="28"/>
          <w:szCs w:val="28"/>
        </w:rPr>
        <w:t xml:space="preserve"> AUC7 (доза в мг = 7 × [клиренс </w:t>
      </w:r>
      <w:proofErr w:type="spellStart"/>
      <w:r w:rsidRPr="004B4643">
        <w:rPr>
          <w:rFonts w:ascii="Times New Roman" w:hAnsi="Times New Roman" w:cs="Times New Roman"/>
          <w:sz w:val="28"/>
          <w:szCs w:val="28"/>
        </w:rPr>
        <w:t>креатинина</w:t>
      </w:r>
      <w:proofErr w:type="spellEnd"/>
      <w:r w:rsidRPr="004B4643">
        <w:rPr>
          <w:rFonts w:ascii="Times New Roman" w:hAnsi="Times New Roman" w:cs="Times New Roman"/>
          <w:sz w:val="28"/>
          <w:szCs w:val="28"/>
        </w:rPr>
        <w:t xml:space="preserve"> + 25]). Клиренс </w:t>
      </w:r>
      <w:proofErr w:type="spellStart"/>
      <w:r w:rsidRPr="004B4643">
        <w:rPr>
          <w:rFonts w:ascii="Times New Roman" w:hAnsi="Times New Roman" w:cs="Times New Roman"/>
          <w:sz w:val="28"/>
          <w:szCs w:val="28"/>
        </w:rPr>
        <w:t>креатинина</w:t>
      </w:r>
      <w:proofErr w:type="spellEnd"/>
      <w:r w:rsidRPr="004B4643">
        <w:rPr>
          <w:rFonts w:ascii="Times New Roman" w:hAnsi="Times New Roman" w:cs="Times New Roman"/>
          <w:sz w:val="28"/>
          <w:szCs w:val="28"/>
        </w:rPr>
        <w:t xml:space="preserve"> определяется по формуле </w:t>
      </w:r>
      <w:proofErr w:type="spellStart"/>
      <w:r w:rsidRPr="004B4643">
        <w:rPr>
          <w:rFonts w:ascii="Times New Roman" w:hAnsi="Times New Roman" w:cs="Times New Roman"/>
          <w:sz w:val="28"/>
          <w:szCs w:val="28"/>
        </w:rPr>
        <w:t>Cockroft</w:t>
      </w:r>
      <w:proofErr w:type="spellEnd"/>
      <w:r w:rsidRPr="004B4643">
        <w:rPr>
          <w:rFonts w:ascii="Times New Roman" w:hAnsi="Times New Roman" w:cs="Times New Roman"/>
          <w:sz w:val="28"/>
          <w:szCs w:val="28"/>
        </w:rPr>
        <w:t>–</w:t>
      </w:r>
      <w:proofErr w:type="spellStart"/>
      <w:r w:rsidRPr="004B4643">
        <w:rPr>
          <w:rFonts w:ascii="Times New Roman" w:hAnsi="Times New Roman" w:cs="Times New Roman"/>
          <w:sz w:val="28"/>
          <w:szCs w:val="28"/>
        </w:rPr>
        <w:t>Gault</w:t>
      </w:r>
      <w:proofErr w:type="spellEnd"/>
      <w:r w:rsidRPr="004B4643">
        <w:rPr>
          <w:rFonts w:ascii="Times New Roman" w:hAnsi="Times New Roman" w:cs="Times New Roman"/>
          <w:sz w:val="28"/>
          <w:szCs w:val="28"/>
        </w:rPr>
        <w:t xml:space="preserve">. </w:t>
      </w:r>
    </w:p>
    <w:p w:rsidR="008E3393" w:rsidRPr="004B4643" w:rsidRDefault="000B0564"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Адъювантная</w:t>
      </w:r>
      <w:proofErr w:type="spellEnd"/>
      <w:r w:rsidRPr="004B4643">
        <w:rPr>
          <w:rFonts w:ascii="Times New Roman" w:hAnsi="Times New Roman" w:cs="Times New Roman"/>
          <w:sz w:val="28"/>
          <w:szCs w:val="28"/>
        </w:rPr>
        <w:t xml:space="preserve"> ЛТ проводится на </w:t>
      </w:r>
      <w:proofErr w:type="spellStart"/>
      <w:r w:rsidRPr="004B4643">
        <w:rPr>
          <w:rFonts w:ascii="Times New Roman" w:hAnsi="Times New Roman" w:cs="Times New Roman"/>
          <w:sz w:val="28"/>
          <w:szCs w:val="28"/>
        </w:rPr>
        <w:t>парааортальные</w:t>
      </w:r>
      <w:proofErr w:type="spellEnd"/>
      <w:r w:rsidRPr="004B4643">
        <w:rPr>
          <w:rFonts w:ascii="Times New Roman" w:hAnsi="Times New Roman" w:cs="Times New Roman"/>
          <w:sz w:val="28"/>
          <w:szCs w:val="28"/>
        </w:rPr>
        <w:t xml:space="preserve"> лимфоузлы (Th10 — L5) </w:t>
      </w:r>
      <w:proofErr w:type="gramStart"/>
      <w:r w:rsidRPr="004B4643">
        <w:rPr>
          <w:rFonts w:ascii="Times New Roman" w:hAnsi="Times New Roman" w:cs="Times New Roman"/>
          <w:sz w:val="28"/>
          <w:szCs w:val="28"/>
        </w:rPr>
        <w:t>в</w:t>
      </w:r>
      <w:proofErr w:type="gramEnd"/>
      <w:r w:rsidRPr="004B4643">
        <w:rPr>
          <w:rFonts w:ascii="Times New Roman" w:hAnsi="Times New Roman" w:cs="Times New Roman"/>
          <w:sz w:val="28"/>
          <w:szCs w:val="28"/>
        </w:rPr>
        <w:t> </w:t>
      </w:r>
      <w:proofErr w:type="gramStart"/>
      <w:r w:rsidRPr="004B4643">
        <w:rPr>
          <w:rFonts w:ascii="Times New Roman" w:hAnsi="Times New Roman" w:cs="Times New Roman"/>
          <w:sz w:val="28"/>
          <w:szCs w:val="28"/>
        </w:rPr>
        <w:t>СОД</w:t>
      </w:r>
      <w:proofErr w:type="gramEnd"/>
      <w:r w:rsidRPr="004B4643">
        <w:rPr>
          <w:rFonts w:ascii="Times New Roman" w:hAnsi="Times New Roman" w:cs="Times New Roman"/>
          <w:sz w:val="28"/>
          <w:szCs w:val="28"/>
        </w:rPr>
        <w:t xml:space="preserve"> 20 Гр, 10 фракций за 2 </w:t>
      </w:r>
      <w:proofErr w:type="spellStart"/>
      <w:r w:rsidRPr="004B4643">
        <w:rPr>
          <w:rFonts w:ascii="Times New Roman" w:hAnsi="Times New Roman" w:cs="Times New Roman"/>
          <w:sz w:val="28"/>
          <w:szCs w:val="28"/>
        </w:rPr>
        <w:t>нед</w:t>
      </w:r>
      <w:proofErr w:type="spellEnd"/>
      <w:r w:rsidRPr="004B4643">
        <w:rPr>
          <w:rFonts w:ascii="Times New Roman" w:hAnsi="Times New Roman" w:cs="Times New Roman"/>
          <w:sz w:val="28"/>
          <w:szCs w:val="28"/>
        </w:rPr>
        <w:t xml:space="preserve">. Если пациенту ранее выполнялось хирургическое вмешательство на паховой области или мошонке, то поле облучения расширяется до </w:t>
      </w:r>
      <w:proofErr w:type="spellStart"/>
      <w:r w:rsidRPr="004B4643">
        <w:rPr>
          <w:rFonts w:ascii="Times New Roman" w:hAnsi="Times New Roman" w:cs="Times New Roman"/>
          <w:sz w:val="28"/>
          <w:szCs w:val="28"/>
        </w:rPr>
        <w:t>ип</w:t>
      </w:r>
      <w:proofErr w:type="gramStart"/>
      <w:r w:rsidRPr="004B4643">
        <w:rPr>
          <w:rFonts w:ascii="Times New Roman" w:hAnsi="Times New Roman" w:cs="Times New Roman"/>
          <w:sz w:val="28"/>
          <w:szCs w:val="28"/>
        </w:rPr>
        <w:t>c</w:t>
      </w:r>
      <w:proofErr w:type="gramEnd"/>
      <w:r w:rsidRPr="004B4643">
        <w:rPr>
          <w:rFonts w:ascii="Times New Roman" w:hAnsi="Times New Roman" w:cs="Times New Roman"/>
          <w:sz w:val="28"/>
          <w:szCs w:val="28"/>
        </w:rPr>
        <w:t>илатеральных</w:t>
      </w:r>
      <w:proofErr w:type="spellEnd"/>
      <w:r w:rsidRPr="004B4643">
        <w:rPr>
          <w:rFonts w:ascii="Times New Roman" w:hAnsi="Times New Roman" w:cs="Times New Roman"/>
          <w:sz w:val="28"/>
          <w:szCs w:val="28"/>
        </w:rPr>
        <w:t xml:space="preserve"> пахово-подвздошных областей с СОД 20 Гр, 10 фракций за 2 </w:t>
      </w:r>
      <w:proofErr w:type="spellStart"/>
      <w:r w:rsidRPr="004B4643">
        <w:rPr>
          <w:rFonts w:ascii="Times New Roman" w:hAnsi="Times New Roman" w:cs="Times New Roman"/>
          <w:sz w:val="28"/>
          <w:szCs w:val="28"/>
        </w:rPr>
        <w:t>нед</w:t>
      </w:r>
      <w:proofErr w:type="spellEnd"/>
      <w:r w:rsidRPr="004B4643">
        <w:rPr>
          <w:rFonts w:ascii="Times New Roman" w:hAnsi="Times New Roman" w:cs="Times New Roman"/>
          <w:sz w:val="28"/>
          <w:szCs w:val="28"/>
        </w:rPr>
        <w:t xml:space="preserve">. (так называемая </w:t>
      </w:r>
      <w:proofErr w:type="spellStart"/>
      <w:r w:rsidRPr="004B4643">
        <w:rPr>
          <w:rFonts w:ascii="Times New Roman" w:hAnsi="Times New Roman" w:cs="Times New Roman"/>
          <w:sz w:val="28"/>
          <w:szCs w:val="28"/>
        </w:rPr>
        <w:t>Dogleg</w:t>
      </w:r>
      <w:proofErr w:type="spellEnd"/>
      <w:r w:rsidRPr="004B4643">
        <w:rPr>
          <w:rFonts w:ascii="Times New Roman" w:hAnsi="Times New Roman" w:cs="Times New Roman"/>
          <w:sz w:val="28"/>
          <w:szCs w:val="28"/>
        </w:rPr>
        <w:t xml:space="preserve"> ЛТ). ЛТ ассоциируется с повышением риска вторичных злокачественных опухолей и в настоящее время становится все менее популяр</w:t>
      </w:r>
      <w:r w:rsidR="008E3393" w:rsidRPr="004B4643">
        <w:rPr>
          <w:rFonts w:ascii="Times New Roman" w:hAnsi="Times New Roman" w:cs="Times New Roman"/>
          <w:sz w:val="28"/>
          <w:szCs w:val="28"/>
        </w:rPr>
        <w:t xml:space="preserve">ной. </w:t>
      </w:r>
    </w:p>
    <w:p w:rsidR="008E3393" w:rsidRPr="004B4643" w:rsidRDefault="000B0564"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Семинома</w:t>
      </w:r>
      <w:proofErr w:type="spellEnd"/>
      <w:r w:rsidRPr="004B4643">
        <w:rPr>
          <w:rFonts w:ascii="Times New Roman" w:hAnsi="Times New Roman" w:cs="Times New Roman"/>
          <w:sz w:val="28"/>
          <w:szCs w:val="28"/>
        </w:rPr>
        <w:t>, II–III стадии (</w:t>
      </w:r>
      <w:proofErr w:type="gramStart"/>
      <w:r w:rsidRPr="004B4643">
        <w:rPr>
          <w:rFonts w:ascii="Times New Roman" w:hAnsi="Times New Roman" w:cs="Times New Roman"/>
          <w:sz w:val="28"/>
          <w:szCs w:val="28"/>
        </w:rPr>
        <w:t>диссеминированная</w:t>
      </w:r>
      <w:proofErr w:type="gramEnd"/>
      <w:r w:rsidRPr="004B4643">
        <w:rPr>
          <w:rFonts w:ascii="Times New Roman" w:hAnsi="Times New Roman" w:cs="Times New Roman"/>
          <w:sz w:val="28"/>
          <w:szCs w:val="28"/>
        </w:rPr>
        <w:t>)</w:t>
      </w:r>
      <w:r w:rsidR="008E3393" w:rsidRPr="004B4643">
        <w:rPr>
          <w:rFonts w:ascii="Times New Roman" w:hAnsi="Times New Roman" w:cs="Times New Roman"/>
          <w:sz w:val="28"/>
          <w:szCs w:val="28"/>
        </w:rPr>
        <w:t>.</w:t>
      </w:r>
      <w:r w:rsidRPr="004B4643">
        <w:rPr>
          <w:rFonts w:ascii="Times New Roman" w:hAnsi="Times New Roman" w:cs="Times New Roman"/>
          <w:sz w:val="28"/>
          <w:szCs w:val="28"/>
        </w:rPr>
        <w:t xml:space="preserve">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IIA, B стадии (метастазы в забрюшинных лимфоузлах ≤5 см) </w:t>
      </w:r>
    </w:p>
    <w:p w:rsidR="008E339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ХТ по аналогии со IIC стадией или </w:t>
      </w:r>
    </w:p>
    <w:p w:rsidR="00D70AA3" w:rsidRPr="004B4643" w:rsidRDefault="000B0564"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 ЛТ на </w:t>
      </w:r>
      <w:proofErr w:type="spellStart"/>
      <w:r w:rsidRPr="004B4643">
        <w:rPr>
          <w:rFonts w:ascii="Times New Roman" w:hAnsi="Times New Roman" w:cs="Times New Roman"/>
          <w:sz w:val="28"/>
          <w:szCs w:val="28"/>
        </w:rPr>
        <w:t>парааортальные</w:t>
      </w:r>
      <w:proofErr w:type="spellEnd"/>
      <w:r w:rsidRPr="004B4643">
        <w:rPr>
          <w:rFonts w:ascii="Times New Roman" w:hAnsi="Times New Roman" w:cs="Times New Roman"/>
          <w:sz w:val="28"/>
          <w:szCs w:val="28"/>
        </w:rPr>
        <w:t xml:space="preserve"> и </w:t>
      </w:r>
      <w:proofErr w:type="spellStart"/>
      <w:r w:rsidRPr="004B4643">
        <w:rPr>
          <w:rFonts w:ascii="Times New Roman" w:hAnsi="Times New Roman" w:cs="Times New Roman"/>
          <w:sz w:val="28"/>
          <w:szCs w:val="28"/>
        </w:rPr>
        <w:t>ипсилатеральные</w:t>
      </w:r>
      <w:proofErr w:type="spellEnd"/>
      <w:r w:rsidRPr="004B4643">
        <w:rPr>
          <w:rFonts w:ascii="Times New Roman" w:hAnsi="Times New Roman" w:cs="Times New Roman"/>
          <w:sz w:val="28"/>
          <w:szCs w:val="28"/>
        </w:rPr>
        <w:t xml:space="preserve"> подвздошные области (</w:t>
      </w:r>
      <w:proofErr w:type="spellStart"/>
      <w:r w:rsidRPr="004B4643">
        <w:rPr>
          <w:rFonts w:ascii="Times New Roman" w:hAnsi="Times New Roman" w:cs="Times New Roman"/>
          <w:sz w:val="28"/>
          <w:szCs w:val="28"/>
        </w:rPr>
        <w:t>Dogleg</w:t>
      </w:r>
      <w:proofErr w:type="spellEnd"/>
      <w:r w:rsidRPr="004B4643">
        <w:rPr>
          <w:rFonts w:ascii="Times New Roman" w:hAnsi="Times New Roman" w:cs="Times New Roman"/>
          <w:sz w:val="28"/>
          <w:szCs w:val="28"/>
        </w:rPr>
        <w:t xml:space="preserve">) по 2 Гр в день, 5 дней в неделю до СОД 30 Гр (при IIA стадии) и 36 Гр (при IIB стадии). </w:t>
      </w:r>
    </w:p>
    <w:p w:rsidR="008E3393" w:rsidRPr="004B4643" w:rsidRDefault="008E3393" w:rsidP="00FB76B7">
      <w:pPr>
        <w:spacing w:after="0"/>
        <w:rPr>
          <w:rFonts w:ascii="Times New Roman" w:hAnsi="Times New Roman" w:cs="Times New Roman"/>
          <w:sz w:val="28"/>
          <w:szCs w:val="28"/>
        </w:rPr>
      </w:pP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IIC–III стадии (метастазы в забрюшинных лимфоузлах &gt;5 см или M1):</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У больных с благоприятным прогнозом по IGCCCG проводится ХТ 3 курсами ВЕР или 4 курсами ЕР. Роль </w:t>
      </w:r>
      <w:proofErr w:type="spellStart"/>
      <w:r w:rsidRPr="004B4643">
        <w:rPr>
          <w:rFonts w:ascii="Times New Roman" w:hAnsi="Times New Roman" w:cs="Times New Roman"/>
          <w:sz w:val="28"/>
          <w:szCs w:val="28"/>
        </w:rPr>
        <w:t>блеомицина</w:t>
      </w:r>
      <w:proofErr w:type="spellEnd"/>
      <w:r w:rsidRPr="004B4643">
        <w:rPr>
          <w:rFonts w:ascii="Times New Roman" w:hAnsi="Times New Roman" w:cs="Times New Roman"/>
          <w:sz w:val="28"/>
          <w:szCs w:val="28"/>
        </w:rPr>
        <w:t xml:space="preserve"> в лечении ранних стадий </w:t>
      </w:r>
      <w:proofErr w:type="spellStart"/>
      <w:r w:rsidRPr="004B4643">
        <w:rPr>
          <w:rFonts w:ascii="Times New Roman" w:hAnsi="Times New Roman" w:cs="Times New Roman"/>
          <w:sz w:val="28"/>
          <w:szCs w:val="28"/>
        </w:rPr>
        <w:t>семиномы</w:t>
      </w:r>
      <w:proofErr w:type="spellEnd"/>
      <w:r w:rsidRPr="004B4643">
        <w:rPr>
          <w:rFonts w:ascii="Times New Roman" w:hAnsi="Times New Roman" w:cs="Times New Roman"/>
          <w:sz w:val="28"/>
          <w:szCs w:val="28"/>
        </w:rPr>
        <w:t xml:space="preserve"> точно не определена, поэтому у больных старше 40 лет или при нарушении функции легких в анамнезе можно отказаться от применения </w:t>
      </w:r>
      <w:proofErr w:type="spellStart"/>
      <w:r w:rsidRPr="004B4643">
        <w:rPr>
          <w:rFonts w:ascii="Times New Roman" w:hAnsi="Times New Roman" w:cs="Times New Roman"/>
          <w:sz w:val="28"/>
          <w:szCs w:val="28"/>
        </w:rPr>
        <w:lastRenderedPageBreak/>
        <w:t>блеомицина</w:t>
      </w:r>
      <w:proofErr w:type="spellEnd"/>
      <w:r w:rsidRPr="004B4643">
        <w:rPr>
          <w:rFonts w:ascii="Times New Roman" w:hAnsi="Times New Roman" w:cs="Times New Roman"/>
          <w:sz w:val="28"/>
          <w:szCs w:val="28"/>
        </w:rPr>
        <w:t xml:space="preserve">. Высокий уровень ЛДГ (&gt; 2,5 × ВГН) является неблагоприятным прогностическим признаком. Пациентам с благоприятным прогнозом и высоким уровнем ЛДГ рекомендовано проведение 4 циклов ХТ (3 курса ВЕР и 1 цикл ЕР). При промежуточном прогнозе по IGCCCG назначаются 4 цикла ВЕР или 4 цикла PEI (при противопоказаниях к назначению </w:t>
      </w:r>
      <w:proofErr w:type="spellStart"/>
      <w:r w:rsidRPr="004B4643">
        <w:rPr>
          <w:rFonts w:ascii="Times New Roman" w:hAnsi="Times New Roman" w:cs="Times New Roman"/>
          <w:sz w:val="28"/>
          <w:szCs w:val="28"/>
        </w:rPr>
        <w:t>блеомицина</w:t>
      </w:r>
      <w:proofErr w:type="spellEnd"/>
      <w:r w:rsidRPr="004B4643">
        <w:rPr>
          <w:rFonts w:ascii="Times New Roman" w:hAnsi="Times New Roman" w:cs="Times New Roman"/>
          <w:sz w:val="28"/>
          <w:szCs w:val="28"/>
        </w:rPr>
        <w:t xml:space="preserve">).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Лечение </w:t>
      </w:r>
      <w:proofErr w:type="spellStart"/>
      <w:r w:rsidRPr="004B4643">
        <w:rPr>
          <w:rFonts w:ascii="Times New Roman" w:hAnsi="Times New Roman" w:cs="Times New Roman"/>
          <w:sz w:val="28"/>
          <w:szCs w:val="28"/>
        </w:rPr>
        <w:t>внегонадных</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семином</w:t>
      </w:r>
      <w:proofErr w:type="spellEnd"/>
      <w:r w:rsidRPr="004B4643">
        <w:rPr>
          <w:rFonts w:ascii="Times New Roman" w:hAnsi="Times New Roman" w:cs="Times New Roman"/>
          <w:sz w:val="28"/>
          <w:szCs w:val="28"/>
        </w:rPr>
        <w:t xml:space="preserve"> забрюшинного пространства и средостения обычно начинается с ХТ, выбор режима основывается на принадлежности к прогностической группе по классификации IGCCCG как при IIC–III стадиях опухолей яичка. При выполнении на первом этапе хирургического вмешательства в объеме R0 рекомендовано проведение 2 циклов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по схеме ВЕР. </w:t>
      </w:r>
    </w:p>
    <w:p w:rsidR="008E3393" w:rsidRPr="004B4643" w:rsidRDefault="008E3393" w:rsidP="00FB76B7">
      <w:pPr>
        <w:spacing w:after="0"/>
        <w:rPr>
          <w:rFonts w:ascii="Times New Roman" w:hAnsi="Times New Roman" w:cs="Times New Roman"/>
          <w:sz w:val="28"/>
          <w:szCs w:val="28"/>
        </w:rPr>
      </w:pP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Рецидивы после лучевой терапии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Больным с рецидивом заболевания после ЛТ </w:t>
      </w:r>
      <w:proofErr w:type="gramStart"/>
      <w:r w:rsidRPr="004B4643">
        <w:rPr>
          <w:rFonts w:ascii="Times New Roman" w:hAnsi="Times New Roman" w:cs="Times New Roman"/>
          <w:sz w:val="28"/>
          <w:szCs w:val="28"/>
        </w:rPr>
        <w:t>показана</w:t>
      </w:r>
      <w:proofErr w:type="gramEnd"/>
      <w:r w:rsidRPr="004B4643">
        <w:rPr>
          <w:rFonts w:ascii="Times New Roman" w:hAnsi="Times New Roman" w:cs="Times New Roman"/>
          <w:sz w:val="28"/>
          <w:szCs w:val="28"/>
        </w:rPr>
        <w:t xml:space="preserve"> ХТ по аналогии с лечением IIC–III стадий.</w:t>
      </w:r>
    </w:p>
    <w:p w:rsidR="008E3393" w:rsidRPr="004B4643" w:rsidRDefault="008E3393" w:rsidP="00FB76B7">
      <w:pPr>
        <w:spacing w:after="0"/>
        <w:rPr>
          <w:rFonts w:ascii="Times New Roman" w:hAnsi="Times New Roman" w:cs="Times New Roman"/>
          <w:sz w:val="28"/>
          <w:szCs w:val="28"/>
        </w:rPr>
      </w:pP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Оценка эффективности при метастатическом процессе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Показано КТ органов грудной клетки и брюшной полости, малого таза, определение опухолевых маркеров через 3–4 </w:t>
      </w:r>
      <w:proofErr w:type="spellStart"/>
      <w:r w:rsidRPr="004B4643">
        <w:rPr>
          <w:rFonts w:ascii="Times New Roman" w:hAnsi="Times New Roman" w:cs="Times New Roman"/>
          <w:sz w:val="28"/>
          <w:szCs w:val="28"/>
        </w:rPr>
        <w:t>нед</w:t>
      </w:r>
      <w:proofErr w:type="spellEnd"/>
      <w:r w:rsidRPr="004B4643">
        <w:rPr>
          <w:rFonts w:ascii="Times New Roman" w:hAnsi="Times New Roman" w:cs="Times New Roman"/>
          <w:sz w:val="28"/>
          <w:szCs w:val="28"/>
        </w:rPr>
        <w:t xml:space="preserve">. после окончания всех циклов ХТ. </w:t>
      </w:r>
    </w:p>
    <w:p w:rsidR="008E3393" w:rsidRPr="004B4643" w:rsidRDefault="008E3393" w:rsidP="00FB76B7">
      <w:pPr>
        <w:spacing w:after="0"/>
        <w:rPr>
          <w:rFonts w:ascii="Times New Roman" w:hAnsi="Times New Roman" w:cs="Times New Roman"/>
          <w:sz w:val="28"/>
          <w:szCs w:val="28"/>
        </w:rPr>
      </w:pP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Лечение и наблюдение больных распространенной </w:t>
      </w:r>
      <w:proofErr w:type="spellStart"/>
      <w:r w:rsidRPr="004B4643">
        <w:rPr>
          <w:rFonts w:ascii="Times New Roman" w:hAnsi="Times New Roman" w:cs="Times New Roman"/>
          <w:sz w:val="28"/>
          <w:szCs w:val="28"/>
        </w:rPr>
        <w:t>семиномой</w:t>
      </w:r>
      <w:proofErr w:type="spellEnd"/>
      <w:r w:rsidRPr="004B4643">
        <w:rPr>
          <w:rFonts w:ascii="Times New Roman" w:hAnsi="Times New Roman" w:cs="Times New Roman"/>
          <w:sz w:val="28"/>
          <w:szCs w:val="28"/>
        </w:rPr>
        <w:t xml:space="preserve"> после химиотерапии </w:t>
      </w:r>
    </w:p>
    <w:p w:rsidR="00D70AA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Больные с </w:t>
      </w:r>
      <w:proofErr w:type="spellStart"/>
      <w:r w:rsidRPr="004B4643">
        <w:rPr>
          <w:rFonts w:ascii="Times New Roman" w:hAnsi="Times New Roman" w:cs="Times New Roman"/>
          <w:sz w:val="28"/>
          <w:szCs w:val="28"/>
        </w:rPr>
        <w:t>резидуальной</w:t>
      </w:r>
      <w:proofErr w:type="spellEnd"/>
      <w:r w:rsidRPr="004B4643">
        <w:rPr>
          <w:rFonts w:ascii="Times New Roman" w:hAnsi="Times New Roman" w:cs="Times New Roman"/>
          <w:sz w:val="28"/>
          <w:szCs w:val="28"/>
        </w:rPr>
        <w:t xml:space="preserve"> опухолью максимальным размером менее 3 см остаются под наблюдением. </w:t>
      </w:r>
      <w:proofErr w:type="spellStart"/>
      <w:r w:rsidRPr="004B4643">
        <w:rPr>
          <w:rFonts w:ascii="Times New Roman" w:hAnsi="Times New Roman" w:cs="Times New Roman"/>
          <w:sz w:val="28"/>
          <w:szCs w:val="28"/>
        </w:rPr>
        <w:t>Резидуальная</w:t>
      </w:r>
      <w:proofErr w:type="spellEnd"/>
      <w:r w:rsidRPr="004B4643">
        <w:rPr>
          <w:rFonts w:ascii="Times New Roman" w:hAnsi="Times New Roman" w:cs="Times New Roman"/>
          <w:sz w:val="28"/>
          <w:szCs w:val="28"/>
        </w:rPr>
        <w:t xml:space="preserve"> опухоль по завершении ХТ в подавляющем большинстве случаев представлена некрозом. Кроме того, вследствие особенностей роста </w:t>
      </w:r>
      <w:proofErr w:type="spellStart"/>
      <w:r w:rsidRPr="004B4643">
        <w:rPr>
          <w:rFonts w:ascii="Times New Roman" w:hAnsi="Times New Roman" w:cs="Times New Roman"/>
          <w:sz w:val="28"/>
          <w:szCs w:val="28"/>
        </w:rPr>
        <w:t>семиномы</w:t>
      </w:r>
      <w:proofErr w:type="spellEnd"/>
      <w:r w:rsidRPr="004B4643">
        <w:rPr>
          <w:rFonts w:ascii="Times New Roman" w:hAnsi="Times New Roman" w:cs="Times New Roman"/>
          <w:sz w:val="28"/>
          <w:szCs w:val="28"/>
        </w:rPr>
        <w:t xml:space="preserve"> попытка удаления остаточных забрюшинных лимфоузлов лишь в половине случаев бывает радикальной. Проведение ЛТ </w:t>
      </w:r>
      <w:proofErr w:type="spellStart"/>
      <w:r w:rsidRPr="004B4643">
        <w:rPr>
          <w:rFonts w:ascii="Times New Roman" w:hAnsi="Times New Roman" w:cs="Times New Roman"/>
          <w:sz w:val="28"/>
          <w:szCs w:val="28"/>
        </w:rPr>
        <w:t>резидуальной</w:t>
      </w:r>
      <w:proofErr w:type="spellEnd"/>
      <w:r w:rsidRPr="004B4643">
        <w:rPr>
          <w:rFonts w:ascii="Times New Roman" w:hAnsi="Times New Roman" w:cs="Times New Roman"/>
          <w:sz w:val="28"/>
          <w:szCs w:val="28"/>
        </w:rPr>
        <w:t xml:space="preserve"> опухоли не улучшает результатов лечения и не рекомендуется. При остаточной опухоли &gt; 3 см рекомендуется ПЭТ-КТ (не ранее, чем через 8 </w:t>
      </w:r>
      <w:proofErr w:type="spellStart"/>
      <w:r w:rsidRPr="004B4643">
        <w:rPr>
          <w:rFonts w:ascii="Times New Roman" w:hAnsi="Times New Roman" w:cs="Times New Roman"/>
          <w:sz w:val="28"/>
          <w:szCs w:val="28"/>
        </w:rPr>
        <w:t>нед</w:t>
      </w:r>
      <w:proofErr w:type="spellEnd"/>
      <w:r w:rsidRPr="004B4643">
        <w:rPr>
          <w:rFonts w:ascii="Times New Roman" w:hAnsi="Times New Roman" w:cs="Times New Roman"/>
          <w:sz w:val="28"/>
          <w:szCs w:val="28"/>
        </w:rPr>
        <w:t xml:space="preserve">. после завершения ХТ). При отсутствии накопления </w:t>
      </w:r>
      <w:proofErr w:type="spellStart"/>
      <w:r w:rsidRPr="004B4643">
        <w:rPr>
          <w:rFonts w:ascii="Times New Roman" w:hAnsi="Times New Roman" w:cs="Times New Roman"/>
          <w:sz w:val="28"/>
          <w:szCs w:val="28"/>
        </w:rPr>
        <w:t>радиофармпрепарата</w:t>
      </w:r>
      <w:proofErr w:type="spellEnd"/>
      <w:r w:rsidRPr="004B4643">
        <w:rPr>
          <w:rFonts w:ascii="Times New Roman" w:hAnsi="Times New Roman" w:cs="Times New Roman"/>
          <w:sz w:val="28"/>
          <w:szCs w:val="28"/>
        </w:rPr>
        <w:t xml:space="preserve"> рекомендуется наблюдение, при повышенном накоплении — хирургическое лечение. При высоком риске хирургического вмешательства (например, из</w:t>
      </w:r>
      <w:r w:rsidRPr="004B4643">
        <w:rPr>
          <w:rFonts w:ascii="Times New Roman" w:hAnsi="Times New Roman" w:cs="Times New Roman"/>
          <w:sz w:val="28"/>
          <w:szCs w:val="28"/>
        </w:rPr>
        <w:noBreakHyphen/>
        <w:t xml:space="preserve">за вовлечения магистральных сосудов) рекомендовано повторное выполнение ПЭТ-КТ через 3–4 мес. При снижении / нормализации уровня накопления </w:t>
      </w:r>
      <w:proofErr w:type="spellStart"/>
      <w:r w:rsidRPr="004B4643">
        <w:rPr>
          <w:rFonts w:ascii="Times New Roman" w:hAnsi="Times New Roman" w:cs="Times New Roman"/>
          <w:sz w:val="28"/>
          <w:szCs w:val="28"/>
        </w:rPr>
        <w:t>радиофармпрепарата</w:t>
      </w:r>
      <w:proofErr w:type="spellEnd"/>
      <w:r w:rsidRPr="004B4643">
        <w:rPr>
          <w:rFonts w:ascii="Times New Roman" w:hAnsi="Times New Roman" w:cs="Times New Roman"/>
          <w:sz w:val="28"/>
          <w:szCs w:val="28"/>
        </w:rPr>
        <w:t xml:space="preserve"> рекомендуется наблюдение. При сохраняющемся на высоком уровне </w:t>
      </w:r>
      <w:r w:rsidRPr="004B4643">
        <w:rPr>
          <w:rFonts w:ascii="Times New Roman" w:hAnsi="Times New Roman" w:cs="Times New Roman"/>
          <w:sz w:val="28"/>
          <w:szCs w:val="28"/>
        </w:rPr>
        <w:lastRenderedPageBreak/>
        <w:t>накоплении — хирургическое вмешательство или открытая биопсия (</w:t>
      </w:r>
      <w:proofErr w:type="spellStart"/>
      <w:r w:rsidRPr="004B4643">
        <w:rPr>
          <w:rFonts w:ascii="Times New Roman" w:hAnsi="Times New Roman" w:cs="Times New Roman"/>
          <w:sz w:val="28"/>
          <w:szCs w:val="28"/>
        </w:rPr>
        <w:t>core</w:t>
      </w:r>
      <w:proofErr w:type="spellEnd"/>
      <w:r w:rsidRPr="004B4643">
        <w:rPr>
          <w:rFonts w:ascii="Times New Roman" w:hAnsi="Times New Roman" w:cs="Times New Roman"/>
          <w:sz w:val="28"/>
          <w:szCs w:val="28"/>
        </w:rPr>
        <w:t xml:space="preserve"> биопсия </w:t>
      </w:r>
      <w:proofErr w:type="spellStart"/>
      <w:r w:rsidRPr="004B4643">
        <w:rPr>
          <w:rFonts w:ascii="Times New Roman" w:hAnsi="Times New Roman" w:cs="Times New Roman"/>
          <w:sz w:val="28"/>
          <w:szCs w:val="28"/>
        </w:rPr>
        <w:t>малоинформативна</w:t>
      </w:r>
      <w:proofErr w:type="spellEnd"/>
      <w:r w:rsidRPr="004B4643">
        <w:rPr>
          <w:rFonts w:ascii="Times New Roman" w:hAnsi="Times New Roman" w:cs="Times New Roman"/>
          <w:sz w:val="28"/>
          <w:szCs w:val="28"/>
        </w:rPr>
        <w:t xml:space="preserve">). </w:t>
      </w:r>
    </w:p>
    <w:p w:rsidR="008E3393" w:rsidRPr="004B4643" w:rsidRDefault="008E3393" w:rsidP="00FB76B7">
      <w:pPr>
        <w:spacing w:after="0"/>
        <w:rPr>
          <w:rFonts w:ascii="Times New Roman" w:hAnsi="Times New Roman" w:cs="Times New Roman"/>
          <w:sz w:val="28"/>
          <w:szCs w:val="28"/>
        </w:rPr>
      </w:pPr>
    </w:p>
    <w:p w:rsidR="008E3393" w:rsidRPr="004B4643" w:rsidRDefault="008E3393" w:rsidP="00FB76B7">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Несеминомные</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I стадия (опухоль ограничена яичком)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После ОФЭ без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терапии прогрессирование заболевания наблюдается у 30 % больных. Для I стадии </w:t>
      </w:r>
      <w:proofErr w:type="spellStart"/>
      <w:r w:rsidRPr="004B4643">
        <w:rPr>
          <w:rFonts w:ascii="Times New Roman" w:hAnsi="Times New Roman" w:cs="Times New Roman"/>
          <w:sz w:val="28"/>
          <w:szCs w:val="28"/>
        </w:rPr>
        <w:t>несеминомных</w:t>
      </w:r>
      <w:proofErr w:type="spellEnd"/>
      <w:r w:rsidRPr="004B4643">
        <w:rPr>
          <w:rFonts w:ascii="Times New Roman" w:hAnsi="Times New Roman" w:cs="Times New Roman"/>
          <w:sz w:val="28"/>
          <w:szCs w:val="28"/>
        </w:rPr>
        <w:t xml:space="preserve"> опухолей известен ряд факторов, негативно влияющих на риск рецидива. Важнейшим из них является инвазия опухолью кровеносных и лимфатических сосудов. При опухолевой инвазии сосудов риск рецидива составляет около 50 %, тогда как без инвазии — около 20 %. Таким образом, после ОФЭ тактика лечения при I стадии определяется наличием опухолевой инвазии сосудов. </w:t>
      </w:r>
    </w:p>
    <w:p w:rsidR="008E3393"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Низкий риск рецидива (отсутствие инвазии). Рекомендуется наблюдение. ОФЭ позволяет излечить 76–88 % больных с I клинической стадией, а у 12–24 % с рецидивом заболевания ранняя диагностика прогрессирования и своевременное начало ХТ в подавляющем большинстве случаев приводит к излечению. Только при невозможности или отказе больного от наблюдения в группе низкого риска (отсутствие инвазии сосудов яичка) рекомендуется провести 1 цикл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комбинацией BEP. </w:t>
      </w:r>
    </w:p>
    <w:p w:rsidR="00CC361E"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Высокий риск рецидива (наличие опухолевой инвазии сосудов яичка). Рекомендовано проведение 1 цикла ХТ комбинацией ВЕР. Это позволяет достигнуть 5</w:t>
      </w:r>
      <w:r w:rsidRPr="004B4643">
        <w:rPr>
          <w:rFonts w:ascii="Times New Roman" w:hAnsi="Times New Roman" w:cs="Times New Roman"/>
          <w:sz w:val="28"/>
          <w:szCs w:val="28"/>
        </w:rPr>
        <w:noBreakHyphen/>
        <w:t xml:space="preserve">летней </w:t>
      </w:r>
      <w:proofErr w:type="spellStart"/>
      <w:r w:rsidRPr="004B4643">
        <w:rPr>
          <w:rFonts w:ascii="Times New Roman" w:hAnsi="Times New Roman" w:cs="Times New Roman"/>
          <w:sz w:val="28"/>
          <w:szCs w:val="28"/>
        </w:rPr>
        <w:t>безрецидивной</w:t>
      </w:r>
      <w:proofErr w:type="spellEnd"/>
      <w:r w:rsidRPr="004B4643">
        <w:rPr>
          <w:rFonts w:ascii="Times New Roman" w:hAnsi="Times New Roman" w:cs="Times New Roman"/>
          <w:sz w:val="28"/>
          <w:szCs w:val="28"/>
        </w:rPr>
        <w:t xml:space="preserve"> и общей выживаемости равной 97 % и 99 % соответственно. Недостатком такого подхода является тот факт, что, по крайней мере, у 50 % больных проведение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является излишним и сопровождается побочными эффектами. Теоретически, один курс ВЕР может обладать поздней токсичностью, но данных, подтверждающих это, пока нет. </w:t>
      </w:r>
    </w:p>
    <w:p w:rsidR="00CC361E" w:rsidRPr="004B4643" w:rsidRDefault="008E3393"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отказе больных от наблюдения или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им может быть предложено выполнение профилактической </w:t>
      </w:r>
      <w:proofErr w:type="spellStart"/>
      <w:r w:rsidRPr="004B4643">
        <w:rPr>
          <w:rFonts w:ascii="Times New Roman" w:hAnsi="Times New Roman" w:cs="Times New Roman"/>
          <w:sz w:val="28"/>
          <w:szCs w:val="28"/>
        </w:rPr>
        <w:t>нервосберегающей</w:t>
      </w:r>
      <w:proofErr w:type="spellEnd"/>
      <w:r w:rsidRPr="004B4643">
        <w:rPr>
          <w:rFonts w:ascii="Times New Roman" w:hAnsi="Times New Roman" w:cs="Times New Roman"/>
          <w:sz w:val="28"/>
          <w:szCs w:val="28"/>
        </w:rPr>
        <w:t xml:space="preserve"> ЗЛАЭ. Следует помнить, что при этом 50 % больных будут подвергнуты ненужному оперативному вмешательству, которое у 6–8 % больных осложнится ретроградной эякуляцией вследствие повреждения симпатических нервных волокон. Кроме того, выполнение </w:t>
      </w:r>
      <w:proofErr w:type="gramStart"/>
      <w:r w:rsidRPr="004B4643">
        <w:rPr>
          <w:rFonts w:ascii="Times New Roman" w:hAnsi="Times New Roman" w:cs="Times New Roman"/>
          <w:sz w:val="28"/>
          <w:szCs w:val="28"/>
        </w:rPr>
        <w:t>профилактической</w:t>
      </w:r>
      <w:proofErr w:type="gramEnd"/>
      <w:r w:rsidRPr="004B4643">
        <w:rPr>
          <w:rFonts w:ascii="Times New Roman" w:hAnsi="Times New Roman" w:cs="Times New Roman"/>
          <w:sz w:val="28"/>
          <w:szCs w:val="28"/>
        </w:rPr>
        <w:t xml:space="preserve"> ЗЛАЭ не предотвратит развитие отдаленных метастазов (в основном, в легких) у 10 % больных. </w:t>
      </w:r>
    </w:p>
    <w:p w:rsidR="00CC361E" w:rsidRPr="004B4643" w:rsidRDefault="00CC361E" w:rsidP="00FB76B7">
      <w:pPr>
        <w:spacing w:after="0"/>
        <w:rPr>
          <w:rFonts w:ascii="Times New Roman" w:hAnsi="Times New Roman" w:cs="Times New Roman"/>
          <w:sz w:val="28"/>
          <w:szCs w:val="28"/>
        </w:rPr>
      </w:pPr>
    </w:p>
    <w:p w:rsidR="00CC361E" w:rsidRPr="004B4643" w:rsidRDefault="008E3393" w:rsidP="00CC361E">
      <w:pPr>
        <w:spacing w:after="0"/>
        <w:rPr>
          <w:rFonts w:ascii="Times New Roman" w:hAnsi="Times New Roman" w:cs="Times New Roman"/>
          <w:sz w:val="28"/>
          <w:szCs w:val="28"/>
        </w:rPr>
      </w:pPr>
      <w:r w:rsidRPr="004B4643">
        <w:rPr>
          <w:rFonts w:ascii="Times New Roman" w:hAnsi="Times New Roman" w:cs="Times New Roman"/>
          <w:sz w:val="28"/>
          <w:szCs w:val="28"/>
        </w:rPr>
        <w:t>IIA стадия (метастазы в забрюшинных лимфоузлах</w:t>
      </w:r>
      <w:r w:rsidR="00CC361E" w:rsidRPr="004B4643">
        <w:rPr>
          <w:rFonts w:ascii="Times New Roman" w:hAnsi="Times New Roman" w:cs="Times New Roman"/>
          <w:sz w:val="28"/>
          <w:szCs w:val="28"/>
        </w:rPr>
        <w:t xml:space="preserve"> &lt;2 см)</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нормальных опухолевых маркерах и размерах забрюшинных лимфоузлов по данным КТ до 2 см (IIA стадия) в 10–20 % случаев метастазы в них при патоморфологическом исследовании не обнаруживаются. Таким </w:t>
      </w:r>
      <w:r w:rsidRPr="004B4643">
        <w:rPr>
          <w:rFonts w:ascii="Times New Roman" w:hAnsi="Times New Roman" w:cs="Times New Roman"/>
          <w:sz w:val="28"/>
          <w:szCs w:val="28"/>
        </w:rPr>
        <w:lastRenderedPageBreak/>
        <w:t xml:space="preserve">образом, выполнение </w:t>
      </w:r>
      <w:proofErr w:type="spellStart"/>
      <w:r w:rsidRPr="004B4643">
        <w:rPr>
          <w:rFonts w:ascii="Times New Roman" w:hAnsi="Times New Roman" w:cs="Times New Roman"/>
          <w:sz w:val="28"/>
          <w:szCs w:val="28"/>
        </w:rPr>
        <w:t>нервосберегающей</w:t>
      </w:r>
      <w:proofErr w:type="spellEnd"/>
      <w:r w:rsidRPr="004B4643">
        <w:rPr>
          <w:rFonts w:ascii="Times New Roman" w:hAnsi="Times New Roman" w:cs="Times New Roman"/>
          <w:sz w:val="28"/>
          <w:szCs w:val="28"/>
        </w:rPr>
        <w:t xml:space="preserve"> ЗЛАЭ при IIA стадии позволяет части больных избежать ХТ. Важнейшим осложнением ЗЛАЭ является развитие ретроградной </w:t>
      </w:r>
    </w:p>
    <w:p w:rsidR="008E3393"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эякуляции, имеющей место в 3–8 % случаев даже при выполнении </w:t>
      </w:r>
      <w:proofErr w:type="spellStart"/>
      <w:r w:rsidRPr="004B4643">
        <w:rPr>
          <w:rFonts w:ascii="Times New Roman" w:hAnsi="Times New Roman" w:cs="Times New Roman"/>
          <w:sz w:val="28"/>
          <w:szCs w:val="28"/>
        </w:rPr>
        <w:t>нервосберегающей</w:t>
      </w:r>
      <w:proofErr w:type="spellEnd"/>
      <w:r w:rsidRPr="004B4643">
        <w:rPr>
          <w:rFonts w:ascii="Times New Roman" w:hAnsi="Times New Roman" w:cs="Times New Roman"/>
          <w:sz w:val="28"/>
          <w:szCs w:val="28"/>
        </w:rPr>
        <w:t xml:space="preserve"> ЗЛАЭ. При </w:t>
      </w:r>
      <w:proofErr w:type="spellStart"/>
      <w:r w:rsidRPr="004B4643">
        <w:rPr>
          <w:rFonts w:ascii="Times New Roman" w:hAnsi="Times New Roman" w:cs="Times New Roman"/>
          <w:sz w:val="28"/>
          <w:szCs w:val="28"/>
        </w:rPr>
        <w:t>р</w:t>
      </w:r>
      <w:proofErr w:type="gramStart"/>
      <w:r w:rsidRPr="004B4643">
        <w:rPr>
          <w:rFonts w:ascii="Times New Roman" w:hAnsi="Times New Roman" w:cs="Times New Roman"/>
          <w:sz w:val="28"/>
          <w:szCs w:val="28"/>
        </w:rPr>
        <w:t>N</w:t>
      </w:r>
      <w:proofErr w:type="spellEnd"/>
      <w:proofErr w:type="gramEnd"/>
      <w:r w:rsidRPr="004B4643">
        <w:rPr>
          <w:rFonts w:ascii="Times New Roman" w:hAnsi="Times New Roman" w:cs="Times New Roman"/>
          <w:sz w:val="28"/>
          <w:szCs w:val="28"/>
        </w:rPr>
        <w:t xml:space="preserve">+ в зависимости от степени распространенности процесса возможно как наблюдение, так и проведение 2 циклов </w:t>
      </w:r>
      <w:proofErr w:type="spellStart"/>
      <w:r w:rsidRPr="004B4643">
        <w:rPr>
          <w:rFonts w:ascii="Times New Roman" w:hAnsi="Times New Roman" w:cs="Times New Roman"/>
          <w:sz w:val="28"/>
          <w:szCs w:val="28"/>
        </w:rPr>
        <w:t>адъювантной</w:t>
      </w:r>
      <w:proofErr w:type="spellEnd"/>
      <w:r w:rsidRPr="004B4643">
        <w:rPr>
          <w:rFonts w:ascii="Times New Roman" w:hAnsi="Times New Roman" w:cs="Times New Roman"/>
          <w:sz w:val="28"/>
          <w:szCs w:val="28"/>
        </w:rPr>
        <w:t xml:space="preserve"> ХТ по программе ЕР. Альтернативой </w:t>
      </w:r>
      <w:proofErr w:type="spellStart"/>
      <w:r w:rsidRPr="004B4643">
        <w:rPr>
          <w:rFonts w:ascii="Times New Roman" w:hAnsi="Times New Roman" w:cs="Times New Roman"/>
          <w:sz w:val="28"/>
          <w:szCs w:val="28"/>
        </w:rPr>
        <w:t>нервосберегающей</w:t>
      </w:r>
      <w:proofErr w:type="spellEnd"/>
      <w:r w:rsidRPr="004B4643">
        <w:rPr>
          <w:rFonts w:ascii="Times New Roman" w:hAnsi="Times New Roman" w:cs="Times New Roman"/>
          <w:sz w:val="28"/>
          <w:szCs w:val="28"/>
        </w:rPr>
        <w:t xml:space="preserve"> ЗЛАЭ является выполнение КТ в динамике и проведение при прогрессировании ХТ в соответствии с принадлежностью к той или иной прогностической группе (по IGCCCG). При повышенных опухолевых маркерах </w:t>
      </w:r>
      <w:proofErr w:type="gramStart"/>
      <w:r w:rsidRPr="004B4643">
        <w:rPr>
          <w:rFonts w:ascii="Times New Roman" w:hAnsi="Times New Roman" w:cs="Times New Roman"/>
          <w:sz w:val="28"/>
          <w:szCs w:val="28"/>
        </w:rPr>
        <w:t>показана</w:t>
      </w:r>
      <w:proofErr w:type="gramEnd"/>
      <w:r w:rsidRPr="004B4643">
        <w:rPr>
          <w:rFonts w:ascii="Times New Roman" w:hAnsi="Times New Roman" w:cs="Times New Roman"/>
          <w:sz w:val="28"/>
          <w:szCs w:val="28"/>
        </w:rPr>
        <w:t xml:space="preserve"> ХТ в соответствии с прогнозом по IGCCCG</w:t>
      </w:r>
    </w:p>
    <w:p w:rsidR="00CC361E" w:rsidRPr="004B4643" w:rsidRDefault="00CC361E" w:rsidP="00CC361E">
      <w:pPr>
        <w:spacing w:after="0"/>
        <w:rPr>
          <w:rFonts w:ascii="Times New Roman" w:hAnsi="Times New Roman" w:cs="Times New Roman"/>
          <w:sz w:val="28"/>
          <w:szCs w:val="28"/>
        </w:rPr>
      </w:pP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II</w:t>
      </w:r>
      <w:proofErr w:type="gramStart"/>
      <w:r w:rsidRPr="004B4643">
        <w:rPr>
          <w:rFonts w:ascii="Times New Roman" w:hAnsi="Times New Roman" w:cs="Times New Roman"/>
          <w:sz w:val="28"/>
          <w:szCs w:val="28"/>
        </w:rPr>
        <w:t>В</w:t>
      </w:r>
      <w:proofErr w:type="gramEnd"/>
      <w:r w:rsidRPr="004B4643">
        <w:rPr>
          <w:rFonts w:ascii="Times New Roman" w:hAnsi="Times New Roman" w:cs="Times New Roman"/>
          <w:sz w:val="28"/>
          <w:szCs w:val="28"/>
        </w:rPr>
        <w:t xml:space="preserve"> стадия (метастазы в забрюшинных лимфоузлах 2–5 см) </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 нормальном уровне маркеров после ОФЭ и бессимптомных малочисленных метастазах до 5 см, локализующихся в одной изолированной зоне, возможно два подхода: </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1) выполнение ЗЛАЭ с последующими 2 циклами </w:t>
      </w:r>
      <w:proofErr w:type="spellStart"/>
      <w:r w:rsidRPr="004B4643">
        <w:rPr>
          <w:rFonts w:ascii="Times New Roman" w:hAnsi="Times New Roman" w:cs="Times New Roman"/>
          <w:sz w:val="28"/>
          <w:szCs w:val="28"/>
        </w:rPr>
        <w:t>адъ</w:t>
      </w:r>
      <w:proofErr w:type="gramStart"/>
      <w:r w:rsidRPr="004B4643">
        <w:rPr>
          <w:rFonts w:ascii="Times New Roman" w:hAnsi="Times New Roman" w:cs="Times New Roman"/>
          <w:sz w:val="28"/>
          <w:szCs w:val="28"/>
        </w:rPr>
        <w:t>ю</w:t>
      </w:r>
      <w:proofErr w:type="spellEnd"/>
      <w:r w:rsidRPr="004B4643">
        <w:rPr>
          <w:rFonts w:ascii="Times New Roman" w:hAnsi="Times New Roman" w:cs="Times New Roman"/>
          <w:sz w:val="28"/>
          <w:szCs w:val="28"/>
        </w:rPr>
        <w:noBreakHyphen/>
      </w:r>
      <w:proofErr w:type="gram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вантной</w:t>
      </w:r>
      <w:proofErr w:type="spellEnd"/>
      <w:r w:rsidRPr="004B4643">
        <w:rPr>
          <w:rFonts w:ascii="Times New Roman" w:hAnsi="Times New Roman" w:cs="Times New Roman"/>
          <w:sz w:val="28"/>
          <w:szCs w:val="28"/>
        </w:rPr>
        <w:t xml:space="preserve"> ХТ по программе ЕР; </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2) проведение ХТ по аналогии с IIC / III стадиями в соответствии с прогнозом по IGCCCG с последующим выполнением ЗЛАЭ при </w:t>
      </w:r>
      <w:proofErr w:type="spellStart"/>
      <w:r w:rsidRPr="004B4643">
        <w:rPr>
          <w:rFonts w:ascii="Times New Roman" w:hAnsi="Times New Roman" w:cs="Times New Roman"/>
          <w:sz w:val="28"/>
          <w:szCs w:val="28"/>
        </w:rPr>
        <w:t>резидуальных</w:t>
      </w:r>
      <w:proofErr w:type="spellEnd"/>
      <w:r w:rsidRPr="004B4643">
        <w:rPr>
          <w:rFonts w:ascii="Times New Roman" w:hAnsi="Times New Roman" w:cs="Times New Roman"/>
          <w:sz w:val="28"/>
          <w:szCs w:val="28"/>
        </w:rPr>
        <w:t xml:space="preserve"> метастазах размерами 1 см и более.</w:t>
      </w:r>
    </w:p>
    <w:p w:rsidR="00CC361E" w:rsidRPr="004B4643" w:rsidRDefault="00CC361E" w:rsidP="00CC361E">
      <w:pPr>
        <w:spacing w:after="0"/>
        <w:rPr>
          <w:rFonts w:ascii="Times New Roman" w:hAnsi="Times New Roman" w:cs="Times New Roman"/>
          <w:sz w:val="28"/>
          <w:szCs w:val="28"/>
        </w:rPr>
      </w:pP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II</w:t>
      </w:r>
      <w:proofErr w:type="gramStart"/>
      <w:r w:rsidRPr="004B4643">
        <w:rPr>
          <w:rFonts w:ascii="Times New Roman" w:hAnsi="Times New Roman" w:cs="Times New Roman"/>
          <w:sz w:val="28"/>
          <w:szCs w:val="28"/>
        </w:rPr>
        <w:t>С</w:t>
      </w:r>
      <w:proofErr w:type="gramEnd"/>
      <w:r w:rsidRPr="004B4643">
        <w:rPr>
          <w:rFonts w:ascii="Times New Roman" w:hAnsi="Times New Roman" w:cs="Times New Roman"/>
          <w:sz w:val="28"/>
          <w:szCs w:val="28"/>
        </w:rPr>
        <w:t xml:space="preserve">, III стадии (метастазы в забрюшинных лимфоузлах &gt;5 см или M1) </w:t>
      </w:r>
    </w:p>
    <w:p w:rsidR="00CC361E" w:rsidRPr="004B4643" w:rsidRDefault="00CC361E" w:rsidP="00CC361E">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Рекомендована</w:t>
      </w:r>
      <w:proofErr w:type="gramEnd"/>
      <w:r w:rsidRPr="004B4643">
        <w:rPr>
          <w:rFonts w:ascii="Times New Roman" w:hAnsi="Times New Roman" w:cs="Times New Roman"/>
          <w:sz w:val="28"/>
          <w:szCs w:val="28"/>
        </w:rPr>
        <w:t xml:space="preserve"> ХТ в соответствии с прогнозом по классификации IGCCCG. </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xml:space="preserve">• Благоприятный прогноз (по IGCCCG): 3 цикла ХТ ВЕР или 4 цикла ЕР. </w:t>
      </w:r>
    </w:p>
    <w:p w:rsidR="00CC361E" w:rsidRPr="004B4643" w:rsidRDefault="00CC361E" w:rsidP="00CC361E">
      <w:pPr>
        <w:spacing w:after="0"/>
        <w:rPr>
          <w:rFonts w:ascii="Times New Roman" w:hAnsi="Times New Roman" w:cs="Times New Roman"/>
          <w:sz w:val="28"/>
          <w:szCs w:val="28"/>
        </w:rPr>
      </w:pPr>
      <w:r w:rsidRPr="004B4643">
        <w:rPr>
          <w:rFonts w:ascii="Times New Roman" w:hAnsi="Times New Roman" w:cs="Times New Roman"/>
          <w:sz w:val="28"/>
          <w:szCs w:val="28"/>
        </w:rPr>
        <w:t>• Промежуточный прогноз (по IGCCCG): 4 цикла ХТ BEP или 4 курса PEI п</w:t>
      </w:r>
      <w:proofErr w:type="gramStart"/>
      <w:r w:rsidRPr="004B4643">
        <w:rPr>
          <w:rFonts w:ascii="Times New Roman" w:hAnsi="Times New Roman" w:cs="Times New Roman"/>
          <w:sz w:val="28"/>
          <w:szCs w:val="28"/>
        </w:rPr>
        <w:t>о</w:t>
      </w:r>
      <w:r w:rsidRPr="004B4643">
        <w:rPr>
          <w:rFonts w:ascii="Times New Roman" w:hAnsi="Times New Roman" w:cs="Times New Roman"/>
          <w:sz w:val="28"/>
          <w:szCs w:val="28"/>
        </w:rPr>
        <w:noBreakHyphen/>
      </w:r>
      <w:proofErr w:type="gram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зволяют</w:t>
      </w:r>
      <w:proofErr w:type="spellEnd"/>
      <w:r w:rsidRPr="004B4643">
        <w:rPr>
          <w:rFonts w:ascii="Times New Roman" w:hAnsi="Times New Roman" w:cs="Times New Roman"/>
          <w:sz w:val="28"/>
          <w:szCs w:val="28"/>
        </w:rPr>
        <w:t xml:space="preserve"> добиться 5</w:t>
      </w:r>
      <w:r w:rsidRPr="004B4643">
        <w:rPr>
          <w:rFonts w:ascii="Times New Roman" w:hAnsi="Times New Roman" w:cs="Times New Roman"/>
          <w:sz w:val="28"/>
          <w:szCs w:val="28"/>
        </w:rPr>
        <w:noBreakHyphen/>
        <w:t xml:space="preserve">летней выживаемости у 80 % больных. Добавление </w:t>
      </w:r>
      <w:proofErr w:type="spellStart"/>
      <w:r w:rsidRPr="004B4643">
        <w:rPr>
          <w:rFonts w:ascii="Times New Roman" w:hAnsi="Times New Roman" w:cs="Times New Roman"/>
          <w:sz w:val="28"/>
          <w:szCs w:val="28"/>
        </w:rPr>
        <w:t>паклитаксела</w:t>
      </w:r>
      <w:proofErr w:type="spellEnd"/>
      <w:r w:rsidRPr="004B4643">
        <w:rPr>
          <w:rFonts w:ascii="Times New Roman" w:hAnsi="Times New Roman" w:cs="Times New Roman"/>
          <w:sz w:val="28"/>
          <w:szCs w:val="28"/>
        </w:rPr>
        <w:t xml:space="preserve"> к режиму ВЕР (режим ТВЕР + </w:t>
      </w:r>
      <w:proofErr w:type="spellStart"/>
      <w:r w:rsidRPr="004B4643">
        <w:rPr>
          <w:rFonts w:ascii="Times New Roman" w:hAnsi="Times New Roman" w:cs="Times New Roman"/>
          <w:sz w:val="28"/>
          <w:szCs w:val="28"/>
        </w:rPr>
        <w:t>филграстим</w:t>
      </w:r>
      <w:proofErr w:type="spellEnd"/>
      <w:r w:rsidRPr="004B4643">
        <w:rPr>
          <w:rFonts w:ascii="Times New Roman" w:hAnsi="Times New Roman" w:cs="Times New Roman"/>
          <w:sz w:val="28"/>
          <w:szCs w:val="28"/>
        </w:rPr>
        <w:t xml:space="preserve">) улучшило </w:t>
      </w:r>
      <w:proofErr w:type="spellStart"/>
      <w:r w:rsidRPr="004B4643">
        <w:rPr>
          <w:rFonts w:ascii="Times New Roman" w:hAnsi="Times New Roman" w:cs="Times New Roman"/>
          <w:sz w:val="28"/>
          <w:szCs w:val="28"/>
        </w:rPr>
        <w:t>выж</w:t>
      </w:r>
      <w:proofErr w:type="gramStart"/>
      <w:r w:rsidRPr="004B4643">
        <w:rPr>
          <w:rFonts w:ascii="Times New Roman" w:hAnsi="Times New Roman" w:cs="Times New Roman"/>
          <w:sz w:val="28"/>
          <w:szCs w:val="28"/>
        </w:rPr>
        <w:t>и</w:t>
      </w:r>
      <w:proofErr w:type="spellEnd"/>
      <w:r w:rsidRPr="004B4643">
        <w:rPr>
          <w:rFonts w:ascii="Times New Roman" w:hAnsi="Times New Roman" w:cs="Times New Roman"/>
          <w:sz w:val="28"/>
          <w:szCs w:val="28"/>
        </w:rPr>
        <w:noBreakHyphen/>
      </w:r>
      <w:proofErr w:type="gram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ваемость</w:t>
      </w:r>
      <w:proofErr w:type="spellEnd"/>
      <w:r w:rsidRPr="004B4643">
        <w:rPr>
          <w:rFonts w:ascii="Times New Roman" w:hAnsi="Times New Roman" w:cs="Times New Roman"/>
          <w:sz w:val="28"/>
          <w:szCs w:val="28"/>
        </w:rPr>
        <w:t xml:space="preserve"> без прогрессирования по сравнению со стандартным ВЕР у па</w:t>
      </w:r>
      <w:r w:rsidRPr="004B4643">
        <w:rPr>
          <w:rFonts w:ascii="Times New Roman" w:hAnsi="Times New Roman" w:cs="Times New Roman"/>
          <w:sz w:val="28"/>
          <w:szCs w:val="28"/>
        </w:rPr>
        <w:noBreakHyphen/>
        <w:t xml:space="preserve"> </w:t>
      </w:r>
      <w:proofErr w:type="spellStart"/>
      <w:r w:rsidRPr="004B4643">
        <w:rPr>
          <w:rFonts w:ascii="Times New Roman" w:hAnsi="Times New Roman" w:cs="Times New Roman"/>
          <w:sz w:val="28"/>
          <w:szCs w:val="28"/>
        </w:rPr>
        <w:t>циентов</w:t>
      </w:r>
      <w:proofErr w:type="spellEnd"/>
      <w:r w:rsidRPr="004B4643">
        <w:rPr>
          <w:rFonts w:ascii="Times New Roman" w:hAnsi="Times New Roman" w:cs="Times New Roman"/>
          <w:sz w:val="28"/>
          <w:szCs w:val="28"/>
        </w:rPr>
        <w:t xml:space="preserve"> с промежуточным прогнозом, но ценой большей токсичности. </w:t>
      </w:r>
    </w:p>
    <w:p w:rsidR="00CC361E" w:rsidRPr="004B4643" w:rsidRDefault="00CC361E" w:rsidP="00CC361E">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 Неблагоприятный прогноз (по IGCCCG): стандартная ХТ включает 4 цикла BEP и позволяет обеспечить 5</w:t>
      </w:r>
      <w:r w:rsidRPr="004B4643">
        <w:rPr>
          <w:rFonts w:ascii="Times New Roman" w:hAnsi="Times New Roman" w:cs="Times New Roman"/>
          <w:sz w:val="28"/>
          <w:szCs w:val="28"/>
        </w:rPr>
        <w:noBreakHyphen/>
        <w:t>летнюю выживаемость, равную 50 % (анализ IGCCCG).</w:t>
      </w:r>
      <w:proofErr w:type="gramEnd"/>
      <w:r w:rsidRPr="004B4643">
        <w:rPr>
          <w:rFonts w:ascii="Times New Roman" w:hAnsi="Times New Roman" w:cs="Times New Roman"/>
          <w:sz w:val="28"/>
          <w:szCs w:val="28"/>
        </w:rPr>
        <w:t xml:space="preserve"> Отсутствуют убедительные свидетельства того, что другие режимы ХТ или высокодозная ХТ (с последующей трансплантацией костного мозга) улучшают результаты лечения этой группы больных по сравнению со </w:t>
      </w:r>
      <w:proofErr w:type="gramStart"/>
      <w:r w:rsidRPr="004B4643">
        <w:rPr>
          <w:rFonts w:ascii="Times New Roman" w:hAnsi="Times New Roman" w:cs="Times New Roman"/>
          <w:sz w:val="28"/>
          <w:szCs w:val="28"/>
        </w:rPr>
        <w:t>стандартным</w:t>
      </w:r>
      <w:proofErr w:type="gramEnd"/>
      <w:r w:rsidRPr="004B4643">
        <w:rPr>
          <w:rFonts w:ascii="Times New Roman" w:hAnsi="Times New Roman" w:cs="Times New Roman"/>
          <w:sz w:val="28"/>
          <w:szCs w:val="28"/>
        </w:rPr>
        <w:t xml:space="preserve"> BEP. При противопоказаниях к назначению </w:t>
      </w:r>
      <w:proofErr w:type="spellStart"/>
      <w:r w:rsidRPr="004B4643">
        <w:rPr>
          <w:rFonts w:ascii="Times New Roman" w:hAnsi="Times New Roman" w:cs="Times New Roman"/>
          <w:sz w:val="28"/>
          <w:szCs w:val="28"/>
        </w:rPr>
        <w:t>блеомицина</w:t>
      </w:r>
      <w:proofErr w:type="spellEnd"/>
      <w:r w:rsidRPr="004B4643">
        <w:rPr>
          <w:rFonts w:ascii="Times New Roman" w:hAnsi="Times New Roman" w:cs="Times New Roman"/>
          <w:sz w:val="28"/>
          <w:szCs w:val="28"/>
        </w:rPr>
        <w:t xml:space="preserve">, а также в случае планируемого в будущем хирургического вмешательства на грудной клетке (метастазы в легких, первичная опухоль средостения) вместо режима ВЕР возможно проведение 4 курсов ХТ PEI. </w:t>
      </w:r>
      <w:r w:rsidRPr="004B4643">
        <w:rPr>
          <w:rFonts w:ascii="Times New Roman" w:hAnsi="Times New Roman" w:cs="Times New Roman"/>
          <w:sz w:val="28"/>
          <w:szCs w:val="28"/>
        </w:rPr>
        <w:lastRenderedPageBreak/>
        <w:t xml:space="preserve">При равной эффективности последняя комбинация является более </w:t>
      </w:r>
      <w:proofErr w:type="spellStart"/>
      <w:r w:rsidRPr="004B4643">
        <w:rPr>
          <w:rFonts w:ascii="Times New Roman" w:hAnsi="Times New Roman" w:cs="Times New Roman"/>
          <w:sz w:val="28"/>
          <w:szCs w:val="28"/>
        </w:rPr>
        <w:t>миелотоксичной</w:t>
      </w:r>
      <w:proofErr w:type="spellEnd"/>
      <w:r w:rsidRPr="004B4643">
        <w:rPr>
          <w:rFonts w:ascii="Times New Roman" w:hAnsi="Times New Roman" w:cs="Times New Roman"/>
          <w:sz w:val="28"/>
          <w:szCs w:val="28"/>
        </w:rPr>
        <w:t>.</w:t>
      </w:r>
    </w:p>
    <w:p w:rsidR="00D70AA3" w:rsidRPr="004B4643" w:rsidRDefault="00D70AA3" w:rsidP="00FB76B7">
      <w:pPr>
        <w:spacing w:after="0"/>
        <w:rPr>
          <w:rFonts w:ascii="Times New Roman" w:hAnsi="Times New Roman" w:cs="Times New Roman"/>
          <w:sz w:val="28"/>
          <w:szCs w:val="28"/>
        </w:rPr>
      </w:pPr>
    </w:p>
    <w:p w:rsidR="00D70AA3" w:rsidRPr="004B4643" w:rsidRDefault="001B5621"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Рекомендуемые схемы лечения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w:t>
      </w:r>
      <w:r w:rsidRPr="004B4643">
        <w:rPr>
          <w:rFonts w:ascii="Times New Roman" w:hAnsi="Times New Roman" w:cs="Times New Roman"/>
          <w:noProof/>
          <w:sz w:val="28"/>
          <w:szCs w:val="28"/>
          <w:lang w:eastAsia="ru-RU"/>
        </w:rPr>
        <w:drawing>
          <wp:inline distT="0" distB="0" distL="0" distR="0" wp14:anchorId="36D8CA30" wp14:editId="35D170B9">
            <wp:extent cx="7648924" cy="5534108"/>
            <wp:effectExtent l="0" t="952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089" t="14762" r="28081" b="18572"/>
                    <a:stretch/>
                  </pic:blipFill>
                  <pic:spPr bwMode="auto">
                    <a:xfrm rot="16200000">
                      <a:off x="0" y="0"/>
                      <a:ext cx="7653287" cy="5537265"/>
                    </a:xfrm>
                    <a:prstGeom prst="rect">
                      <a:avLst/>
                    </a:prstGeom>
                    <a:ln>
                      <a:noFill/>
                    </a:ln>
                    <a:extLst>
                      <a:ext uri="{53640926-AAD7-44D8-BBD7-CCE9431645EC}">
                        <a14:shadowObscured xmlns:a14="http://schemas.microsoft.com/office/drawing/2010/main"/>
                      </a:ext>
                    </a:extLst>
                  </pic:spPr>
                </pic:pic>
              </a:graphicData>
            </a:graphic>
          </wp:inline>
        </w:drawing>
      </w:r>
    </w:p>
    <w:p w:rsidR="00D70AA3" w:rsidRPr="004B4643" w:rsidRDefault="00D70AA3" w:rsidP="00FB76B7">
      <w:pPr>
        <w:spacing w:after="0"/>
        <w:rPr>
          <w:rFonts w:ascii="Times New Roman" w:hAnsi="Times New Roman" w:cs="Times New Roman"/>
          <w:sz w:val="28"/>
          <w:szCs w:val="28"/>
        </w:rPr>
      </w:pPr>
    </w:p>
    <w:p w:rsidR="00D70AA3" w:rsidRPr="004B4643" w:rsidRDefault="00D70AA3" w:rsidP="00FB76B7">
      <w:pPr>
        <w:spacing w:after="0"/>
        <w:rPr>
          <w:rFonts w:ascii="Times New Roman" w:hAnsi="Times New Roman" w:cs="Times New Roman"/>
          <w:sz w:val="28"/>
          <w:szCs w:val="28"/>
        </w:rPr>
      </w:pPr>
    </w:p>
    <w:p w:rsidR="00D70AA3" w:rsidRPr="004B4643" w:rsidRDefault="001B5621" w:rsidP="00FB76B7">
      <w:pPr>
        <w:spacing w:after="0"/>
        <w:rPr>
          <w:rFonts w:ascii="Times New Roman" w:hAnsi="Times New Roman" w:cs="Times New Roman"/>
          <w:b/>
          <w:sz w:val="28"/>
          <w:szCs w:val="28"/>
        </w:rPr>
      </w:pPr>
      <w:proofErr w:type="spellStart"/>
      <w:r w:rsidRPr="004B4643">
        <w:rPr>
          <w:rFonts w:ascii="Times New Roman" w:hAnsi="Times New Roman" w:cs="Times New Roman"/>
          <w:b/>
          <w:sz w:val="28"/>
          <w:szCs w:val="28"/>
        </w:rPr>
        <w:lastRenderedPageBreak/>
        <w:t>Негерменогенные</w:t>
      </w:r>
      <w:proofErr w:type="spellEnd"/>
      <w:r w:rsidRPr="004B4643">
        <w:rPr>
          <w:rFonts w:ascii="Times New Roman" w:hAnsi="Times New Roman" w:cs="Times New Roman"/>
          <w:b/>
          <w:sz w:val="28"/>
          <w:szCs w:val="28"/>
        </w:rPr>
        <w:t xml:space="preserve"> опухоли</w:t>
      </w:r>
    </w:p>
    <w:p w:rsidR="001B5621" w:rsidRPr="00CC4F7C" w:rsidRDefault="001B5621" w:rsidP="00FB76B7">
      <w:pPr>
        <w:spacing w:after="0"/>
        <w:rPr>
          <w:rFonts w:ascii="Times New Roman" w:hAnsi="Times New Roman" w:cs="Times New Roman"/>
          <w:sz w:val="28"/>
          <w:szCs w:val="28"/>
        </w:rPr>
      </w:pPr>
    </w:p>
    <w:p w:rsidR="001B5621" w:rsidRPr="004B4643" w:rsidRDefault="001B5621" w:rsidP="001B5621">
      <w:p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Нетерминогенные</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стромальные</w:t>
      </w:r>
      <w:proofErr w:type="spellEnd"/>
      <w:r w:rsidRPr="004B4643">
        <w:rPr>
          <w:rFonts w:ascii="Times New Roman" w:hAnsi="Times New Roman" w:cs="Times New Roman"/>
          <w:sz w:val="28"/>
          <w:szCs w:val="28"/>
        </w:rPr>
        <w:t xml:space="preserve">) опухоли яичка составляют всего 4-5% новообразований данной локализации у взрослых. Клиническое значение имеют только опухоли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и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w:t>
      </w:r>
    </w:p>
    <w:p w:rsidR="00D752B8" w:rsidRPr="00CC4F7C" w:rsidRDefault="00D752B8" w:rsidP="001B5621">
      <w:pPr>
        <w:spacing w:after="0"/>
        <w:rPr>
          <w:rFonts w:ascii="Times New Roman" w:hAnsi="Times New Roman" w:cs="Times New Roman"/>
          <w:sz w:val="28"/>
          <w:szCs w:val="28"/>
        </w:rPr>
      </w:pPr>
    </w:p>
    <w:p w:rsidR="001B5621" w:rsidRPr="004B4643" w:rsidRDefault="001B5621" w:rsidP="001B5621">
      <w:pPr>
        <w:spacing w:after="0"/>
        <w:rPr>
          <w:rFonts w:ascii="Times New Roman" w:hAnsi="Times New Roman" w:cs="Times New Roman"/>
          <w:sz w:val="28"/>
          <w:szCs w:val="28"/>
        </w:rPr>
      </w:pPr>
      <w:r w:rsidRPr="004B4643">
        <w:rPr>
          <w:rFonts w:ascii="Times New Roman" w:hAnsi="Times New Roman" w:cs="Times New Roman"/>
          <w:sz w:val="28"/>
          <w:szCs w:val="28"/>
        </w:rPr>
        <w:t xml:space="preserve">Опухоли из клеток </w:t>
      </w:r>
      <w:proofErr w:type="spellStart"/>
      <w:r w:rsidRPr="004B4643">
        <w:rPr>
          <w:rFonts w:ascii="Times New Roman" w:hAnsi="Times New Roman" w:cs="Times New Roman"/>
          <w:sz w:val="28"/>
          <w:szCs w:val="28"/>
        </w:rPr>
        <w:t>Лейдига</w:t>
      </w:r>
      <w:proofErr w:type="spellEnd"/>
    </w:p>
    <w:p w:rsidR="001B5621" w:rsidRPr="004B4643" w:rsidRDefault="001B5621" w:rsidP="001B5621">
      <w:pPr>
        <w:spacing w:after="0"/>
        <w:rPr>
          <w:rFonts w:ascii="Times New Roman" w:hAnsi="Times New Roman" w:cs="Times New Roman"/>
          <w:sz w:val="28"/>
          <w:szCs w:val="28"/>
        </w:rPr>
      </w:pPr>
      <w:r w:rsidRPr="004B4643">
        <w:rPr>
          <w:rFonts w:ascii="Times New Roman" w:hAnsi="Times New Roman" w:cs="Times New Roman"/>
          <w:sz w:val="28"/>
          <w:szCs w:val="28"/>
        </w:rPr>
        <w:t xml:space="preserve">На долю опухолей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приходится около 1-3% всех опухолей яичка у</w:t>
      </w:r>
      <w:r w:rsidR="00D752B8" w:rsidRPr="004B4643">
        <w:rPr>
          <w:rFonts w:ascii="Times New Roman" w:hAnsi="Times New Roman" w:cs="Times New Roman"/>
          <w:sz w:val="28"/>
          <w:szCs w:val="28"/>
        </w:rPr>
        <w:t xml:space="preserve"> </w:t>
      </w:r>
      <w:r w:rsidRPr="004B4643">
        <w:rPr>
          <w:rFonts w:ascii="Times New Roman" w:hAnsi="Times New Roman" w:cs="Times New Roman"/>
          <w:sz w:val="28"/>
          <w:szCs w:val="28"/>
        </w:rPr>
        <w:t xml:space="preserve">взрослых и 3% новообразований данной локализации у младенцев и детей [14]. У взрослых опухоль наиболее часто встречается на 36-м десятилетиях жизни с примерно одинаковой частотой в каждом из десятилетий. Другой пик заболеваемости наблюдается у детей 3-9 лет. Лишь 3% опухолей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являются двусторонними. Иногда они возникают у больных синдромом </w:t>
      </w:r>
      <w:proofErr w:type="spellStart"/>
      <w:r w:rsidRPr="004B4643">
        <w:rPr>
          <w:rFonts w:ascii="Times New Roman" w:hAnsi="Times New Roman" w:cs="Times New Roman"/>
          <w:sz w:val="28"/>
          <w:szCs w:val="28"/>
        </w:rPr>
        <w:t>Клайнфелтера</w:t>
      </w:r>
      <w:proofErr w:type="spellEnd"/>
      <w:r w:rsidRPr="004B4643">
        <w:rPr>
          <w:rFonts w:ascii="Times New Roman" w:hAnsi="Times New Roman" w:cs="Times New Roman"/>
          <w:sz w:val="28"/>
          <w:szCs w:val="28"/>
        </w:rPr>
        <w:t xml:space="preserve">. Опухоли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 наиболее распространенный тип опухолей стромы полового тяжа. Около 10% опухолей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злокачественные и чаще это опухоли более 5 см.</w:t>
      </w:r>
    </w:p>
    <w:p w:rsidR="00D752B8" w:rsidRPr="00CC4F7C" w:rsidRDefault="00D752B8" w:rsidP="001B5621">
      <w:pPr>
        <w:spacing w:after="0"/>
        <w:rPr>
          <w:rFonts w:ascii="Times New Roman" w:hAnsi="Times New Roman" w:cs="Times New Roman"/>
          <w:sz w:val="28"/>
          <w:szCs w:val="28"/>
        </w:rPr>
      </w:pPr>
    </w:p>
    <w:p w:rsidR="001B5621" w:rsidRPr="004B4643" w:rsidRDefault="001B5621" w:rsidP="001B5621">
      <w:pPr>
        <w:spacing w:after="0"/>
        <w:rPr>
          <w:rFonts w:ascii="Times New Roman" w:hAnsi="Times New Roman" w:cs="Times New Roman"/>
          <w:sz w:val="28"/>
          <w:szCs w:val="28"/>
        </w:rPr>
      </w:pPr>
      <w:r w:rsidRPr="004B4643">
        <w:rPr>
          <w:rFonts w:ascii="Times New Roman" w:hAnsi="Times New Roman" w:cs="Times New Roman"/>
          <w:sz w:val="28"/>
          <w:szCs w:val="28"/>
        </w:rPr>
        <w:t>Диагностика</w:t>
      </w:r>
    </w:p>
    <w:p w:rsidR="00D752B8" w:rsidRPr="004B4643" w:rsidRDefault="001B5621"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Местным симптомом заболевания является безболезненное увеличение пораженного яичка в размерах. Опухоль может быть выявлена случайно УЗИ. В 80% случаев развиваются гормональные нарушения в виде повышения концентраций эстрогена, </w:t>
      </w:r>
      <w:proofErr w:type="spellStart"/>
      <w:r w:rsidRPr="004B4643">
        <w:rPr>
          <w:rFonts w:ascii="Times New Roman" w:hAnsi="Times New Roman" w:cs="Times New Roman"/>
          <w:sz w:val="28"/>
          <w:szCs w:val="28"/>
        </w:rPr>
        <w:t>эстрадиола</w:t>
      </w:r>
      <w:proofErr w:type="spellEnd"/>
      <w:r w:rsidRPr="004B4643">
        <w:rPr>
          <w:rFonts w:ascii="Times New Roman" w:hAnsi="Times New Roman" w:cs="Times New Roman"/>
          <w:sz w:val="28"/>
          <w:szCs w:val="28"/>
        </w:rPr>
        <w:t xml:space="preserve">, а также низкого уровня тестостерона, повышения уровней ЛГ и ФСГ. Уровни опухолевых маркеров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 яичка АФП, ХГЧ, ЛДГ и ПФ при опухолях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всегда нормальные. Приблизительно у 30% пациентов развивается гинекомастия. Только 3% опухолей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являются двусторонними.</w:t>
      </w:r>
      <w:r w:rsidR="00D752B8" w:rsidRPr="004B4643">
        <w:rPr>
          <w:rFonts w:ascii="Times New Roman" w:hAnsi="Times New Roman" w:cs="Times New Roman"/>
          <w:sz w:val="28"/>
          <w:szCs w:val="28"/>
        </w:rPr>
        <w:t xml:space="preserve"> </w:t>
      </w:r>
      <w:r w:rsidRPr="004B4643">
        <w:rPr>
          <w:rFonts w:ascii="Times New Roman" w:hAnsi="Times New Roman" w:cs="Times New Roman"/>
          <w:sz w:val="28"/>
          <w:szCs w:val="28"/>
        </w:rPr>
        <w:t xml:space="preserve">Данные новообразования следует дифференцировать с </w:t>
      </w:r>
      <w:proofErr w:type="spellStart"/>
      <w:r w:rsidRPr="004B4643">
        <w:rPr>
          <w:rFonts w:ascii="Times New Roman" w:hAnsi="Times New Roman" w:cs="Times New Roman"/>
          <w:sz w:val="28"/>
          <w:szCs w:val="28"/>
        </w:rPr>
        <w:t>многоузловыми</w:t>
      </w:r>
      <w:proofErr w:type="spellEnd"/>
      <w:r w:rsidRPr="004B4643">
        <w:rPr>
          <w:rFonts w:ascii="Times New Roman" w:hAnsi="Times New Roman" w:cs="Times New Roman"/>
          <w:sz w:val="28"/>
          <w:szCs w:val="28"/>
        </w:rPr>
        <w:t xml:space="preserve"> опухолеподобными, часто двусторонними</w:t>
      </w:r>
      <w:r w:rsidR="00D752B8" w:rsidRPr="004B4643">
        <w:rPr>
          <w:rFonts w:ascii="Times New Roman" w:hAnsi="Times New Roman" w:cs="Times New Roman"/>
          <w:sz w:val="28"/>
          <w:szCs w:val="28"/>
        </w:rPr>
        <w:t xml:space="preserve"> образованиями, наблюдающимися при </w:t>
      </w:r>
      <w:proofErr w:type="spellStart"/>
      <w:r w:rsidR="00D752B8" w:rsidRPr="004B4643">
        <w:rPr>
          <w:rFonts w:ascii="Times New Roman" w:hAnsi="Times New Roman" w:cs="Times New Roman"/>
          <w:sz w:val="28"/>
          <w:szCs w:val="28"/>
        </w:rPr>
        <w:t>андрогенитальном</w:t>
      </w:r>
      <w:proofErr w:type="spellEnd"/>
      <w:r w:rsidR="00D752B8" w:rsidRPr="004B4643">
        <w:rPr>
          <w:rFonts w:ascii="Times New Roman" w:hAnsi="Times New Roman" w:cs="Times New Roman"/>
          <w:sz w:val="28"/>
          <w:szCs w:val="28"/>
        </w:rPr>
        <w:t xml:space="preserve"> синдроме. </w:t>
      </w:r>
    </w:p>
    <w:p w:rsidR="00D752B8" w:rsidRPr="00CC4F7C" w:rsidRDefault="00D752B8" w:rsidP="00D752B8">
      <w:pPr>
        <w:spacing w:after="0"/>
        <w:rPr>
          <w:rFonts w:ascii="Times New Roman" w:hAnsi="Times New Roman" w:cs="Times New Roman"/>
          <w:sz w:val="28"/>
          <w:szCs w:val="28"/>
        </w:rPr>
      </w:pPr>
    </w:p>
    <w:p w:rsidR="00D70AA3" w:rsidRPr="004B4643" w:rsidRDefault="00D752B8" w:rsidP="00D752B8">
      <w:pPr>
        <w:spacing w:after="0"/>
        <w:rPr>
          <w:rFonts w:ascii="Times New Roman" w:hAnsi="Times New Roman" w:cs="Times New Roman"/>
          <w:sz w:val="28"/>
          <w:szCs w:val="28"/>
        </w:rPr>
      </w:pPr>
      <w:proofErr w:type="gramStart"/>
      <w:r w:rsidRPr="004B4643">
        <w:rPr>
          <w:rFonts w:ascii="Times New Roman" w:hAnsi="Times New Roman" w:cs="Times New Roman"/>
          <w:sz w:val="28"/>
          <w:szCs w:val="28"/>
        </w:rPr>
        <w:t>Перечень диагностических исследований должен включать определение сывороточных концентраций маркеров опухолей яичка (АФП.</w:t>
      </w:r>
      <w:proofErr w:type="gramEnd"/>
      <w:r w:rsidRPr="004B4643">
        <w:rPr>
          <w:rFonts w:ascii="Times New Roman" w:hAnsi="Times New Roman" w:cs="Times New Roman"/>
          <w:sz w:val="28"/>
          <w:szCs w:val="28"/>
        </w:rPr>
        <w:t xml:space="preserve"> ХГЧ, ЛДГ), гормонов (по крайней </w:t>
      </w:r>
      <w:proofErr w:type="gramStart"/>
      <w:r w:rsidRPr="004B4643">
        <w:rPr>
          <w:rFonts w:ascii="Times New Roman" w:hAnsi="Times New Roman" w:cs="Times New Roman"/>
          <w:sz w:val="28"/>
          <w:szCs w:val="28"/>
        </w:rPr>
        <w:t>мере</w:t>
      </w:r>
      <w:proofErr w:type="gramEnd"/>
      <w:r w:rsidRPr="004B4643">
        <w:rPr>
          <w:rFonts w:ascii="Times New Roman" w:hAnsi="Times New Roman" w:cs="Times New Roman"/>
          <w:sz w:val="28"/>
          <w:szCs w:val="28"/>
        </w:rPr>
        <w:t xml:space="preserve"> тестостерона, ЛГ и ФСГ, при необходимости эстрогена, </w:t>
      </w:r>
      <w:proofErr w:type="spellStart"/>
      <w:r w:rsidRPr="004B4643">
        <w:rPr>
          <w:rFonts w:ascii="Times New Roman" w:hAnsi="Times New Roman" w:cs="Times New Roman"/>
          <w:sz w:val="28"/>
          <w:szCs w:val="28"/>
        </w:rPr>
        <w:t>эстрадиола</w:t>
      </w:r>
      <w:proofErr w:type="spellEnd"/>
      <w:r w:rsidRPr="004B4643">
        <w:rPr>
          <w:rFonts w:ascii="Times New Roman" w:hAnsi="Times New Roman" w:cs="Times New Roman"/>
          <w:sz w:val="28"/>
          <w:szCs w:val="28"/>
        </w:rPr>
        <w:t xml:space="preserve">, прогестерона и кортизола), УЗИ обоих яичек, а также КТ грудной клетки и брюшной полости. При УЗИ может быть обнаружен небольшой </w:t>
      </w:r>
      <w:proofErr w:type="spellStart"/>
      <w:r w:rsidRPr="004B4643">
        <w:rPr>
          <w:rFonts w:ascii="Times New Roman" w:hAnsi="Times New Roman" w:cs="Times New Roman"/>
          <w:sz w:val="28"/>
          <w:szCs w:val="28"/>
        </w:rPr>
        <w:t>гипоэхогенный</w:t>
      </w:r>
      <w:proofErr w:type="spellEnd"/>
      <w:r w:rsidRPr="004B4643">
        <w:rPr>
          <w:rFonts w:ascii="Times New Roman" w:hAnsi="Times New Roman" w:cs="Times New Roman"/>
          <w:sz w:val="28"/>
          <w:szCs w:val="28"/>
        </w:rPr>
        <w:t xml:space="preserve"> очаг с четкими контурами и признаками </w:t>
      </w:r>
      <w:proofErr w:type="spellStart"/>
      <w:r w:rsidRPr="004B4643">
        <w:rPr>
          <w:rFonts w:ascii="Times New Roman" w:hAnsi="Times New Roman" w:cs="Times New Roman"/>
          <w:sz w:val="28"/>
          <w:szCs w:val="28"/>
        </w:rPr>
        <w:t>гиперваскуляризации</w:t>
      </w:r>
      <w:proofErr w:type="spellEnd"/>
      <w:r w:rsidRPr="004B4643">
        <w:rPr>
          <w:rFonts w:ascii="Times New Roman" w:hAnsi="Times New Roman" w:cs="Times New Roman"/>
          <w:sz w:val="28"/>
          <w:szCs w:val="28"/>
        </w:rPr>
        <w:t xml:space="preserve">. Однако радиологические признаки опухолей из клеток </w:t>
      </w:r>
      <w:proofErr w:type="spellStart"/>
      <w:r w:rsidRPr="004B4643">
        <w:rPr>
          <w:rFonts w:ascii="Times New Roman" w:hAnsi="Times New Roman" w:cs="Times New Roman"/>
          <w:sz w:val="28"/>
          <w:szCs w:val="28"/>
        </w:rPr>
        <w:lastRenderedPageBreak/>
        <w:t>Лейдига</w:t>
      </w:r>
      <w:proofErr w:type="spellEnd"/>
      <w:r w:rsidRPr="004B4643">
        <w:rPr>
          <w:rFonts w:ascii="Times New Roman" w:hAnsi="Times New Roman" w:cs="Times New Roman"/>
          <w:sz w:val="28"/>
          <w:szCs w:val="28"/>
        </w:rPr>
        <w:t xml:space="preserve"> вариабельны и неотличимы от таковых при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опухолях.</w:t>
      </w:r>
    </w:p>
    <w:p w:rsidR="00D70AA3" w:rsidRPr="00CC4F7C" w:rsidRDefault="00D70AA3" w:rsidP="00FB76B7">
      <w:pPr>
        <w:spacing w:after="0"/>
        <w:rPr>
          <w:rFonts w:ascii="Times New Roman" w:hAnsi="Times New Roman" w:cs="Times New Roman"/>
          <w:sz w:val="28"/>
          <w:szCs w:val="28"/>
        </w:rPr>
      </w:pPr>
    </w:p>
    <w:p w:rsidR="00D752B8" w:rsidRPr="004B4643" w:rsidRDefault="00D752B8"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Опухоли из клеток </w:t>
      </w:r>
      <w:proofErr w:type="spellStart"/>
      <w:r w:rsidRPr="004B4643">
        <w:rPr>
          <w:rFonts w:ascii="Times New Roman" w:hAnsi="Times New Roman" w:cs="Times New Roman"/>
          <w:sz w:val="28"/>
          <w:szCs w:val="28"/>
        </w:rPr>
        <w:t>Сертоли</w:t>
      </w:r>
      <w:proofErr w:type="spellEnd"/>
    </w:p>
    <w:p w:rsidR="00D752B8" w:rsidRPr="004B4643"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Опухоли из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 xml:space="preserve"> составляют менее 1% опухолей яичка. Средний возраст заболевших - 45 лет, в редких случаях данные новообразования выявляются у мужчин моложе 20 лет [16]. Изредка опухоли из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 xml:space="preserve"> могут развиваться у пациентов с синдромом </w:t>
      </w:r>
      <w:proofErr w:type="spellStart"/>
      <w:r w:rsidRPr="004B4643">
        <w:rPr>
          <w:rFonts w:ascii="Times New Roman" w:hAnsi="Times New Roman" w:cs="Times New Roman"/>
          <w:sz w:val="28"/>
          <w:szCs w:val="28"/>
        </w:rPr>
        <w:t>тестикулярной</w:t>
      </w:r>
      <w:proofErr w:type="spellEnd"/>
      <w:r w:rsidRPr="004B4643">
        <w:rPr>
          <w:rFonts w:ascii="Times New Roman" w:hAnsi="Times New Roman" w:cs="Times New Roman"/>
          <w:sz w:val="28"/>
          <w:szCs w:val="28"/>
        </w:rPr>
        <w:t xml:space="preserve"> феминизации или синдромом </w:t>
      </w:r>
      <w:proofErr w:type="spellStart"/>
      <w:r w:rsidRPr="004B4643">
        <w:rPr>
          <w:rFonts w:ascii="Times New Roman" w:hAnsi="Times New Roman" w:cs="Times New Roman"/>
          <w:sz w:val="28"/>
          <w:szCs w:val="28"/>
        </w:rPr>
        <w:t>Пейтца</w:t>
      </w:r>
      <w:proofErr w:type="spellEnd"/>
      <w:r w:rsidRPr="004B4643">
        <w:rPr>
          <w:rFonts w:ascii="Times New Roman" w:hAnsi="Times New Roman" w:cs="Times New Roman"/>
          <w:sz w:val="28"/>
          <w:szCs w:val="28"/>
        </w:rPr>
        <w:t xml:space="preserve"> - </w:t>
      </w:r>
      <w:proofErr w:type="spellStart"/>
      <w:r w:rsidRPr="004B4643">
        <w:rPr>
          <w:rFonts w:ascii="Times New Roman" w:hAnsi="Times New Roman" w:cs="Times New Roman"/>
          <w:sz w:val="28"/>
          <w:szCs w:val="28"/>
        </w:rPr>
        <w:t>Егерса</w:t>
      </w:r>
      <w:proofErr w:type="spellEnd"/>
      <w:r w:rsidRPr="004B4643">
        <w:rPr>
          <w:rFonts w:ascii="Times New Roman" w:hAnsi="Times New Roman" w:cs="Times New Roman"/>
          <w:sz w:val="28"/>
          <w:szCs w:val="28"/>
        </w:rPr>
        <w:t xml:space="preserve">. Их средний диаметр составляет 3,5 см. Частота злокачественных опухолей из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 xml:space="preserve"> варьирует от 10 до 22%.</w:t>
      </w:r>
    </w:p>
    <w:p w:rsidR="00D752B8" w:rsidRPr="00CC4F7C"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Диагностика</w:t>
      </w:r>
    </w:p>
    <w:p w:rsidR="00D752B8" w:rsidRPr="00CC4F7C"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Местным симптомом заболевания является безболезненное увеличение пораженного яичка в размерах. Опухоль также может быть выявлена случайно при УЗИ. Большинство классических опухолей из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 xml:space="preserve"> </w:t>
      </w:r>
      <w:proofErr w:type="gramStart"/>
      <w:r w:rsidRPr="004B4643">
        <w:rPr>
          <w:rFonts w:ascii="Times New Roman" w:hAnsi="Times New Roman" w:cs="Times New Roman"/>
          <w:sz w:val="28"/>
          <w:szCs w:val="28"/>
        </w:rPr>
        <w:t>односторонние</w:t>
      </w:r>
      <w:proofErr w:type="gramEnd"/>
      <w:r w:rsidRPr="004B4643">
        <w:rPr>
          <w:rFonts w:ascii="Times New Roman" w:hAnsi="Times New Roman" w:cs="Times New Roman"/>
          <w:sz w:val="28"/>
          <w:szCs w:val="28"/>
        </w:rPr>
        <w:t xml:space="preserve"> и одиночные. Гормональные нарушения при данных новообразованиях встречаются редко, хотя в некоторых случаях может наблюдаться гинекомастия. Маркеры опухолей яичка АФП, ХГЧ, ЛДГ и ПШФ всегда отрицательные. Обследование должно включать определение сывороточных концентраций маркеров опухолей яичка (АФП, ХГЧ, ЛДГ), гормонов (по крайней </w:t>
      </w:r>
      <w:proofErr w:type="gramStart"/>
      <w:r w:rsidRPr="004B4643">
        <w:rPr>
          <w:rFonts w:ascii="Times New Roman" w:hAnsi="Times New Roman" w:cs="Times New Roman"/>
          <w:sz w:val="28"/>
          <w:szCs w:val="28"/>
        </w:rPr>
        <w:t>мере</w:t>
      </w:r>
      <w:proofErr w:type="gramEnd"/>
      <w:r w:rsidRPr="004B4643">
        <w:rPr>
          <w:rFonts w:ascii="Times New Roman" w:hAnsi="Times New Roman" w:cs="Times New Roman"/>
          <w:sz w:val="28"/>
          <w:szCs w:val="28"/>
        </w:rPr>
        <w:t xml:space="preserve"> тестостерона, ЛГ и ФСГ, при необходимости эстрогена, </w:t>
      </w:r>
      <w:proofErr w:type="spellStart"/>
      <w:r w:rsidRPr="004B4643">
        <w:rPr>
          <w:rFonts w:ascii="Times New Roman" w:hAnsi="Times New Roman" w:cs="Times New Roman"/>
          <w:sz w:val="28"/>
          <w:szCs w:val="28"/>
        </w:rPr>
        <w:t>эстрадиола</w:t>
      </w:r>
      <w:proofErr w:type="spellEnd"/>
      <w:r w:rsidRPr="004B4643">
        <w:rPr>
          <w:rFonts w:ascii="Times New Roman" w:hAnsi="Times New Roman" w:cs="Times New Roman"/>
          <w:sz w:val="28"/>
          <w:szCs w:val="28"/>
        </w:rPr>
        <w:t xml:space="preserve">, прогестерона и кортизола), УЗИ обоих яичек, а также КТ грудной клетки и брюшной полости. При УЗИ опухоли из клеток </w:t>
      </w:r>
      <w:proofErr w:type="spellStart"/>
      <w:r w:rsidRPr="004B4643">
        <w:rPr>
          <w:rFonts w:ascii="Times New Roman" w:hAnsi="Times New Roman" w:cs="Times New Roman"/>
          <w:sz w:val="28"/>
          <w:szCs w:val="28"/>
        </w:rPr>
        <w:t>Сертоли</w:t>
      </w:r>
      <w:proofErr w:type="spellEnd"/>
      <w:r w:rsidRPr="004B4643">
        <w:rPr>
          <w:rFonts w:ascii="Times New Roman" w:hAnsi="Times New Roman" w:cs="Times New Roman"/>
          <w:sz w:val="28"/>
          <w:szCs w:val="28"/>
        </w:rPr>
        <w:t xml:space="preserve"> обычно </w:t>
      </w:r>
      <w:proofErr w:type="spellStart"/>
      <w:r w:rsidRPr="004B4643">
        <w:rPr>
          <w:rFonts w:ascii="Times New Roman" w:hAnsi="Times New Roman" w:cs="Times New Roman"/>
          <w:sz w:val="28"/>
          <w:szCs w:val="28"/>
        </w:rPr>
        <w:t>гипоэхогенны</w:t>
      </w:r>
      <w:proofErr w:type="spellEnd"/>
      <w:r w:rsidRPr="004B4643">
        <w:rPr>
          <w:rFonts w:ascii="Times New Roman" w:hAnsi="Times New Roman" w:cs="Times New Roman"/>
          <w:sz w:val="28"/>
          <w:szCs w:val="28"/>
        </w:rPr>
        <w:t xml:space="preserve">, однако </w:t>
      </w:r>
      <w:proofErr w:type="spellStart"/>
      <w:r w:rsidRPr="004B4643">
        <w:rPr>
          <w:rFonts w:ascii="Times New Roman" w:hAnsi="Times New Roman" w:cs="Times New Roman"/>
          <w:sz w:val="28"/>
          <w:szCs w:val="28"/>
        </w:rPr>
        <w:t>визульные</w:t>
      </w:r>
      <w:proofErr w:type="spellEnd"/>
      <w:r w:rsidRPr="004B4643">
        <w:rPr>
          <w:rFonts w:ascii="Times New Roman" w:hAnsi="Times New Roman" w:cs="Times New Roman"/>
          <w:sz w:val="28"/>
          <w:szCs w:val="28"/>
        </w:rPr>
        <w:t xml:space="preserve"> характеристики могут быть различными и не отличаться от таковых при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опухолях. Только крупноклеточная </w:t>
      </w:r>
      <w:proofErr w:type="spellStart"/>
      <w:r w:rsidRPr="004B4643">
        <w:rPr>
          <w:rFonts w:ascii="Times New Roman" w:hAnsi="Times New Roman" w:cs="Times New Roman"/>
          <w:sz w:val="28"/>
          <w:szCs w:val="28"/>
        </w:rPr>
        <w:t>кальцифицирующая</w:t>
      </w:r>
      <w:proofErr w:type="spellEnd"/>
      <w:r w:rsidRPr="004B4643">
        <w:rPr>
          <w:rFonts w:ascii="Times New Roman" w:hAnsi="Times New Roman" w:cs="Times New Roman"/>
          <w:sz w:val="28"/>
          <w:szCs w:val="28"/>
        </w:rPr>
        <w:t xml:space="preserve"> форма имеет характерную картину с яркими </w:t>
      </w:r>
      <w:proofErr w:type="spellStart"/>
      <w:r w:rsidRPr="004B4643">
        <w:rPr>
          <w:rFonts w:ascii="Times New Roman" w:hAnsi="Times New Roman" w:cs="Times New Roman"/>
          <w:sz w:val="28"/>
          <w:szCs w:val="28"/>
        </w:rPr>
        <w:t>гиперэхогенными</w:t>
      </w:r>
      <w:proofErr w:type="spellEnd"/>
      <w:r w:rsidRPr="004B4643">
        <w:rPr>
          <w:rFonts w:ascii="Times New Roman" w:hAnsi="Times New Roman" w:cs="Times New Roman"/>
          <w:sz w:val="28"/>
          <w:szCs w:val="28"/>
        </w:rPr>
        <w:t xml:space="preserve"> фокусами, обусловленными накоплениями солей кальция. Крупноклеточная </w:t>
      </w:r>
      <w:proofErr w:type="spellStart"/>
      <w:r w:rsidRPr="004B4643">
        <w:rPr>
          <w:rFonts w:ascii="Times New Roman" w:hAnsi="Times New Roman" w:cs="Times New Roman"/>
          <w:sz w:val="28"/>
          <w:szCs w:val="28"/>
        </w:rPr>
        <w:t>кальцифицирующая</w:t>
      </w:r>
      <w:proofErr w:type="spellEnd"/>
      <w:r w:rsidRPr="004B4643">
        <w:rPr>
          <w:rFonts w:ascii="Times New Roman" w:hAnsi="Times New Roman" w:cs="Times New Roman"/>
          <w:sz w:val="28"/>
          <w:szCs w:val="28"/>
        </w:rPr>
        <w:t xml:space="preserve"> форма выявляется у молодых мужчин и ассоциирована с генетическими синдромами (комплексом </w:t>
      </w:r>
      <w:proofErr w:type="spellStart"/>
      <w:r w:rsidRPr="004B4643">
        <w:rPr>
          <w:rFonts w:ascii="Times New Roman" w:hAnsi="Times New Roman" w:cs="Times New Roman"/>
          <w:sz w:val="28"/>
          <w:szCs w:val="28"/>
        </w:rPr>
        <w:t>Карнея</w:t>
      </w:r>
      <w:proofErr w:type="spellEnd"/>
      <w:r w:rsidRPr="004B4643">
        <w:rPr>
          <w:rFonts w:ascii="Times New Roman" w:hAnsi="Times New Roman" w:cs="Times New Roman"/>
          <w:sz w:val="28"/>
          <w:szCs w:val="28"/>
        </w:rPr>
        <w:t xml:space="preserve"> и синдромом </w:t>
      </w:r>
      <w:proofErr w:type="spellStart"/>
      <w:r w:rsidRPr="004B4643">
        <w:rPr>
          <w:rFonts w:ascii="Times New Roman" w:hAnsi="Times New Roman" w:cs="Times New Roman"/>
          <w:sz w:val="28"/>
          <w:szCs w:val="28"/>
        </w:rPr>
        <w:t>Пейтца-Егерса</w:t>
      </w:r>
      <w:proofErr w:type="spellEnd"/>
      <w:r w:rsidRPr="004B4643">
        <w:rPr>
          <w:rFonts w:ascii="Times New Roman" w:hAnsi="Times New Roman" w:cs="Times New Roman"/>
          <w:sz w:val="28"/>
          <w:szCs w:val="28"/>
        </w:rPr>
        <w:t>) или, примерно в. 40% случаев, с эндокринными нарушениями. В 44% наблюдений эти опухоли являются двусторонними.</w:t>
      </w:r>
    </w:p>
    <w:p w:rsidR="00D752B8" w:rsidRPr="00CC4F7C"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Лечение пациентов с опухолями из клеток </w:t>
      </w:r>
      <w:proofErr w:type="spellStart"/>
      <w:r w:rsidRPr="004B4643">
        <w:rPr>
          <w:rFonts w:ascii="Times New Roman" w:hAnsi="Times New Roman" w:cs="Times New Roman"/>
          <w:sz w:val="28"/>
          <w:szCs w:val="28"/>
        </w:rPr>
        <w:t>Лейдига</w:t>
      </w:r>
      <w:proofErr w:type="spellEnd"/>
      <w:r w:rsidRPr="004B4643">
        <w:rPr>
          <w:rFonts w:ascii="Times New Roman" w:hAnsi="Times New Roman" w:cs="Times New Roman"/>
          <w:sz w:val="28"/>
          <w:szCs w:val="28"/>
        </w:rPr>
        <w:t xml:space="preserve"> и </w:t>
      </w:r>
      <w:proofErr w:type="spellStart"/>
      <w:r w:rsidRPr="004B4643">
        <w:rPr>
          <w:rFonts w:ascii="Times New Roman" w:hAnsi="Times New Roman" w:cs="Times New Roman"/>
          <w:sz w:val="28"/>
          <w:szCs w:val="28"/>
        </w:rPr>
        <w:t>Сертоли</w:t>
      </w:r>
      <w:proofErr w:type="spellEnd"/>
    </w:p>
    <w:p w:rsidR="00D752B8" w:rsidRPr="004B4643"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Больным с бессимптомными новообразованиями яичка небольших размеров часто ставится диагноз </w:t>
      </w:r>
      <w:proofErr w:type="spellStart"/>
      <w:r w:rsidRPr="004B4643">
        <w:rPr>
          <w:rFonts w:ascii="Times New Roman" w:hAnsi="Times New Roman" w:cs="Times New Roman"/>
          <w:sz w:val="28"/>
          <w:szCs w:val="28"/>
        </w:rPr>
        <w:t>герминогенной</w:t>
      </w:r>
      <w:proofErr w:type="spellEnd"/>
      <w:r w:rsidRPr="004B4643">
        <w:rPr>
          <w:rFonts w:ascii="Times New Roman" w:hAnsi="Times New Roman" w:cs="Times New Roman"/>
          <w:sz w:val="28"/>
          <w:szCs w:val="28"/>
        </w:rPr>
        <w:t xml:space="preserve"> опухоли и выполняется </w:t>
      </w:r>
      <w:proofErr w:type="spellStart"/>
      <w:r w:rsidRPr="004B4643">
        <w:rPr>
          <w:rFonts w:ascii="Times New Roman" w:hAnsi="Times New Roman" w:cs="Times New Roman"/>
          <w:sz w:val="28"/>
          <w:szCs w:val="28"/>
        </w:rPr>
        <w:t>орхифуникулэктомия</w:t>
      </w:r>
      <w:proofErr w:type="spellEnd"/>
      <w:r w:rsidRPr="004B4643">
        <w:rPr>
          <w:rFonts w:ascii="Times New Roman" w:hAnsi="Times New Roman" w:cs="Times New Roman"/>
          <w:sz w:val="28"/>
          <w:szCs w:val="28"/>
        </w:rPr>
        <w:t xml:space="preserve">. Однако при наличии небольшого </w:t>
      </w:r>
      <w:proofErr w:type="spellStart"/>
      <w:r w:rsidRPr="004B4643">
        <w:rPr>
          <w:rFonts w:ascii="Times New Roman" w:hAnsi="Times New Roman" w:cs="Times New Roman"/>
          <w:sz w:val="28"/>
          <w:szCs w:val="28"/>
        </w:rPr>
        <w:t>интрапаренхиматозного</w:t>
      </w:r>
      <w:proofErr w:type="spellEnd"/>
      <w:r w:rsidRPr="004B4643">
        <w:rPr>
          <w:rFonts w:ascii="Times New Roman" w:hAnsi="Times New Roman" w:cs="Times New Roman"/>
          <w:sz w:val="28"/>
          <w:szCs w:val="28"/>
        </w:rPr>
        <w:t xml:space="preserve"> узла настоятельно рекомендуется выполнение </w:t>
      </w:r>
      <w:r w:rsidRPr="004B4643">
        <w:rPr>
          <w:rFonts w:ascii="Times New Roman" w:hAnsi="Times New Roman" w:cs="Times New Roman"/>
          <w:sz w:val="28"/>
          <w:szCs w:val="28"/>
        </w:rPr>
        <w:lastRenderedPageBreak/>
        <w:t>резекции яичка с последующим гистологическим исследованием полученного материала.</w:t>
      </w:r>
    </w:p>
    <w:p w:rsidR="00D70AA3" w:rsidRPr="004B4643" w:rsidRDefault="00D752B8" w:rsidP="00D752B8">
      <w:pPr>
        <w:spacing w:after="0"/>
        <w:rPr>
          <w:rFonts w:ascii="Times New Roman" w:hAnsi="Times New Roman" w:cs="Times New Roman"/>
          <w:sz w:val="28"/>
          <w:szCs w:val="28"/>
        </w:rPr>
      </w:pPr>
      <w:r w:rsidRPr="004B4643">
        <w:rPr>
          <w:rFonts w:ascii="Times New Roman" w:hAnsi="Times New Roman" w:cs="Times New Roman"/>
          <w:sz w:val="28"/>
          <w:szCs w:val="28"/>
        </w:rPr>
        <w:t xml:space="preserve">Принимая решение об объеме операции, важно помнить о возможности наличия </w:t>
      </w:r>
      <w:proofErr w:type="spellStart"/>
      <w:r w:rsidRPr="004B4643">
        <w:rPr>
          <w:rFonts w:ascii="Times New Roman" w:hAnsi="Times New Roman" w:cs="Times New Roman"/>
          <w:sz w:val="28"/>
          <w:szCs w:val="28"/>
        </w:rPr>
        <w:t>негерминогенной</w:t>
      </w:r>
      <w:proofErr w:type="spellEnd"/>
      <w:r w:rsidRPr="004B4643">
        <w:rPr>
          <w:rFonts w:ascii="Times New Roman" w:hAnsi="Times New Roman" w:cs="Times New Roman"/>
          <w:sz w:val="28"/>
          <w:szCs w:val="28"/>
        </w:rPr>
        <w:t xml:space="preserve"> опухоли, особенно у пациентов с гинекомастией и другими гормональными нарушениями. При </w:t>
      </w:r>
      <w:proofErr w:type="spellStart"/>
      <w:r w:rsidRPr="004B4643">
        <w:rPr>
          <w:rFonts w:ascii="Times New Roman" w:hAnsi="Times New Roman" w:cs="Times New Roman"/>
          <w:sz w:val="28"/>
          <w:szCs w:val="28"/>
        </w:rPr>
        <w:t>стромальных</w:t>
      </w:r>
      <w:proofErr w:type="spellEnd"/>
      <w:r w:rsidRPr="004B4643">
        <w:rPr>
          <w:rFonts w:ascii="Times New Roman" w:hAnsi="Times New Roman" w:cs="Times New Roman"/>
          <w:sz w:val="28"/>
          <w:szCs w:val="28"/>
        </w:rPr>
        <w:t xml:space="preserve"> опухолях с гистологическими признаками злокачественности, особенно у пожилых пациентов, с целью предотвращения метастазирования целесообразно выполнение </w:t>
      </w:r>
      <w:proofErr w:type="spellStart"/>
      <w:r w:rsidRPr="004B4643">
        <w:rPr>
          <w:rFonts w:ascii="Times New Roman" w:hAnsi="Times New Roman" w:cs="Times New Roman"/>
          <w:sz w:val="28"/>
          <w:szCs w:val="28"/>
        </w:rPr>
        <w:t>орхифуникулэктомии</w:t>
      </w:r>
      <w:proofErr w:type="spellEnd"/>
      <w:r w:rsidRPr="004B4643">
        <w:rPr>
          <w:rFonts w:ascii="Times New Roman" w:hAnsi="Times New Roman" w:cs="Times New Roman"/>
          <w:sz w:val="28"/>
          <w:szCs w:val="28"/>
        </w:rPr>
        <w:t xml:space="preserve"> и забрюшинную </w:t>
      </w:r>
      <w:proofErr w:type="spellStart"/>
      <w:r w:rsidRPr="004B4643">
        <w:rPr>
          <w:rFonts w:ascii="Times New Roman" w:hAnsi="Times New Roman" w:cs="Times New Roman"/>
          <w:sz w:val="28"/>
          <w:szCs w:val="28"/>
        </w:rPr>
        <w:t>лимфаденэктомию</w:t>
      </w:r>
      <w:proofErr w:type="spellEnd"/>
      <w:r w:rsidRPr="004B4643">
        <w:rPr>
          <w:rFonts w:ascii="Times New Roman" w:hAnsi="Times New Roman" w:cs="Times New Roman"/>
          <w:sz w:val="28"/>
          <w:szCs w:val="28"/>
        </w:rPr>
        <w:t xml:space="preserve">. При отсутствии гистологических признаков злокачественности решение о периодичности и объеме исследований при динамическом наблюдении после </w:t>
      </w:r>
      <w:proofErr w:type="spellStart"/>
      <w:r w:rsidRPr="004B4643">
        <w:rPr>
          <w:rFonts w:ascii="Times New Roman" w:hAnsi="Times New Roman" w:cs="Times New Roman"/>
          <w:sz w:val="28"/>
          <w:szCs w:val="28"/>
        </w:rPr>
        <w:t>орхифуникулэктомии</w:t>
      </w:r>
      <w:proofErr w:type="spellEnd"/>
      <w:r w:rsidRPr="004B4643">
        <w:rPr>
          <w:rFonts w:ascii="Times New Roman" w:hAnsi="Times New Roman" w:cs="Times New Roman"/>
          <w:sz w:val="28"/>
          <w:szCs w:val="28"/>
        </w:rPr>
        <w:t xml:space="preserve"> следует принимать в индивидуальном порядке (учитывая отсутствие специфических опухолевых маркеров, наиболее адекватно применение КТ). Опухоли с метастазами в лимфатических узлах, легких; печени и костях нечувствительны к </w:t>
      </w:r>
      <w:proofErr w:type="spellStart"/>
      <w:r w:rsidRPr="004B4643">
        <w:rPr>
          <w:rFonts w:ascii="Times New Roman" w:hAnsi="Times New Roman" w:cs="Times New Roman"/>
          <w:sz w:val="28"/>
          <w:szCs w:val="28"/>
        </w:rPr>
        <w:t>химио</w:t>
      </w:r>
      <w:proofErr w:type="spellEnd"/>
      <w:r w:rsidRPr="004B4643">
        <w:rPr>
          <w:rFonts w:ascii="Times New Roman" w:hAnsi="Times New Roman" w:cs="Times New Roman"/>
          <w:sz w:val="28"/>
          <w:szCs w:val="28"/>
        </w:rPr>
        <w:t>- и лучевой терапии, для них характерна низкая выживаемость.</w:t>
      </w: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sz w:val="28"/>
          <w:szCs w:val="28"/>
        </w:rPr>
      </w:pPr>
    </w:p>
    <w:p w:rsidR="00D752B8" w:rsidRPr="004B4643" w:rsidRDefault="00D752B8" w:rsidP="00D752B8">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Заключение</w:t>
      </w:r>
    </w:p>
    <w:p w:rsidR="00D752B8" w:rsidRPr="004B4643" w:rsidRDefault="00D752B8" w:rsidP="00D752B8">
      <w:pPr>
        <w:spacing w:after="0"/>
        <w:rPr>
          <w:rFonts w:ascii="Times New Roman" w:hAnsi="Times New Roman" w:cs="Times New Roman"/>
          <w:sz w:val="28"/>
          <w:szCs w:val="28"/>
        </w:rPr>
      </w:pPr>
    </w:p>
    <w:p w:rsidR="008C0F99" w:rsidRPr="004B4643" w:rsidRDefault="008C0F99" w:rsidP="008C0F99">
      <w:pPr>
        <w:spacing w:after="0"/>
        <w:rPr>
          <w:rFonts w:ascii="Times New Roman" w:hAnsi="Times New Roman" w:cs="Times New Roman"/>
          <w:sz w:val="28"/>
          <w:szCs w:val="28"/>
        </w:rPr>
      </w:pPr>
      <w:r w:rsidRPr="004B4643">
        <w:rPr>
          <w:rFonts w:ascii="Times New Roman" w:hAnsi="Times New Roman" w:cs="Times New Roman"/>
          <w:sz w:val="28"/>
          <w:szCs w:val="28"/>
        </w:rPr>
        <w:t xml:space="preserve">Несмотря на то, что опухоли яичка относятся к опухолям наружной локализации (доступны осмотру и пальпации), на момент обращения пациентов к врачу у большинства пациентов лечение начинается при наличии метастатического поражения забрюшинных лимфатических узлов и отдаленных метастазов. </w:t>
      </w:r>
    </w:p>
    <w:p w:rsidR="008C0F99" w:rsidRPr="004B4643" w:rsidRDefault="008C0F99" w:rsidP="008C0F99">
      <w:pPr>
        <w:spacing w:after="0"/>
        <w:rPr>
          <w:rFonts w:ascii="Times New Roman" w:hAnsi="Times New Roman" w:cs="Times New Roman"/>
          <w:sz w:val="28"/>
          <w:szCs w:val="28"/>
        </w:rPr>
      </w:pPr>
      <w:r w:rsidRPr="004B4643">
        <w:rPr>
          <w:rFonts w:ascii="Times New Roman" w:hAnsi="Times New Roman" w:cs="Times New Roman"/>
          <w:sz w:val="28"/>
          <w:szCs w:val="28"/>
        </w:rPr>
        <w:t>Опухоли яичка в ранних стадиях не сопровождаются болями или другими неприятными субъективными симптомами, а потому больные не спешат обращаться к врачу. Также молодым людям свойственно скрывать врожденные дефекты и возникающие недуги, особенно, если это касается столь интимной локализации, как половые органы. В ряде случаев играет роль отсутствие у пациентов элементарных медицинских знаний и невнимательное отношение к своему здоровью.</w:t>
      </w:r>
    </w:p>
    <w:p w:rsidR="008C0F99" w:rsidRPr="004B4643" w:rsidRDefault="008C0F99" w:rsidP="008C0F99">
      <w:pPr>
        <w:spacing w:after="0"/>
        <w:rPr>
          <w:rFonts w:ascii="Times New Roman" w:hAnsi="Times New Roman" w:cs="Times New Roman"/>
          <w:sz w:val="28"/>
          <w:szCs w:val="28"/>
        </w:rPr>
      </w:pPr>
      <w:r w:rsidRPr="004B4643">
        <w:rPr>
          <w:rFonts w:ascii="Times New Roman" w:hAnsi="Times New Roman" w:cs="Times New Roman"/>
          <w:sz w:val="28"/>
          <w:szCs w:val="28"/>
        </w:rPr>
        <w:t xml:space="preserve">Опухоли яичка являются редким заболеванием и поэтому недостаточно хорошо известны врачам общей практики, хирургам поликлиник. Выявив патологию мошонки, врач в первую очередь думает о банальных процессах - </w:t>
      </w:r>
      <w:proofErr w:type="spellStart"/>
      <w:r w:rsidRPr="004B4643">
        <w:rPr>
          <w:rFonts w:ascii="Times New Roman" w:hAnsi="Times New Roman" w:cs="Times New Roman"/>
          <w:sz w:val="28"/>
          <w:szCs w:val="28"/>
        </w:rPr>
        <w:t>гидроцеле</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гематоцеле</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орхиэпидидимите</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перекруте</w:t>
      </w:r>
      <w:proofErr w:type="spellEnd"/>
      <w:r w:rsidRPr="004B4643">
        <w:rPr>
          <w:rFonts w:ascii="Times New Roman" w:hAnsi="Times New Roman" w:cs="Times New Roman"/>
          <w:sz w:val="28"/>
          <w:szCs w:val="28"/>
        </w:rPr>
        <w:t xml:space="preserve"> семенного канатика или придатка яичка и не всегда выполняет исследования, непосредственно направленные на диагностику злокачественного новообразования (УЗИ мошонки, забрюшинных лимфатических узлов, почек и печени, анализ крови, с целью</w:t>
      </w:r>
      <w:r w:rsidR="004B4643" w:rsidRPr="004B4643">
        <w:rPr>
          <w:rFonts w:ascii="Times New Roman" w:hAnsi="Times New Roman" w:cs="Times New Roman"/>
          <w:sz w:val="28"/>
          <w:szCs w:val="28"/>
        </w:rPr>
        <w:t xml:space="preserve"> </w:t>
      </w:r>
      <w:r w:rsidRPr="004B4643">
        <w:rPr>
          <w:rFonts w:ascii="Times New Roman" w:hAnsi="Times New Roman" w:cs="Times New Roman"/>
          <w:sz w:val="28"/>
          <w:szCs w:val="28"/>
        </w:rPr>
        <w:t>определ</w:t>
      </w:r>
      <w:r w:rsidR="004B4643" w:rsidRPr="004B4643">
        <w:rPr>
          <w:rFonts w:ascii="Times New Roman" w:hAnsi="Times New Roman" w:cs="Times New Roman"/>
          <w:sz w:val="28"/>
          <w:szCs w:val="28"/>
        </w:rPr>
        <w:t>ения уровня опухолевых маркеров</w:t>
      </w:r>
      <w:r w:rsidRPr="004B4643">
        <w:rPr>
          <w:rFonts w:ascii="Times New Roman" w:hAnsi="Times New Roman" w:cs="Times New Roman"/>
          <w:sz w:val="28"/>
          <w:szCs w:val="28"/>
        </w:rPr>
        <w:t>).</w:t>
      </w:r>
    </w:p>
    <w:p w:rsidR="00D70AA3" w:rsidRPr="004B4643" w:rsidRDefault="008C0F99" w:rsidP="00FB76B7">
      <w:pPr>
        <w:spacing w:after="0"/>
        <w:rPr>
          <w:rFonts w:ascii="Times New Roman" w:hAnsi="Times New Roman" w:cs="Times New Roman"/>
          <w:sz w:val="28"/>
          <w:szCs w:val="28"/>
        </w:rPr>
      </w:pPr>
      <w:r w:rsidRPr="004B4643">
        <w:rPr>
          <w:rFonts w:ascii="Times New Roman" w:hAnsi="Times New Roman" w:cs="Times New Roman"/>
          <w:sz w:val="28"/>
          <w:szCs w:val="28"/>
        </w:rPr>
        <w:t xml:space="preserve">Достижения в лечении рака яичек являются одними из величайших достижений современной медицины. Сегодня излечение достижимо у 95 % всех пациентов с опухолями яичек, у 80 % пациентов с распространенной формой заболевания. Несмотря на это, метастатическая форма опухоли остается неизлечимой примерно у 10 % пациентов. Прогноз зависит от гистологического типа рака яичка, распространенности опухолевого процесса, проводимого лечения. </w:t>
      </w:r>
    </w:p>
    <w:p w:rsidR="004B4643" w:rsidRPr="004B4643" w:rsidRDefault="004B4643" w:rsidP="00FB76B7">
      <w:pPr>
        <w:spacing w:after="0"/>
        <w:rPr>
          <w:rFonts w:ascii="Times New Roman" w:hAnsi="Times New Roman" w:cs="Times New Roman"/>
          <w:sz w:val="28"/>
          <w:szCs w:val="28"/>
        </w:rPr>
      </w:pPr>
    </w:p>
    <w:p w:rsidR="004B4643" w:rsidRPr="004B4643" w:rsidRDefault="004B4643" w:rsidP="00FB76B7">
      <w:pPr>
        <w:spacing w:after="0"/>
        <w:rPr>
          <w:rFonts w:ascii="Times New Roman" w:hAnsi="Times New Roman" w:cs="Times New Roman"/>
          <w:sz w:val="28"/>
          <w:szCs w:val="28"/>
        </w:rPr>
      </w:pPr>
    </w:p>
    <w:p w:rsidR="004B4643" w:rsidRPr="004B4643" w:rsidRDefault="004B4643" w:rsidP="00FB76B7">
      <w:pPr>
        <w:spacing w:after="0"/>
        <w:rPr>
          <w:rFonts w:ascii="Times New Roman" w:hAnsi="Times New Roman" w:cs="Times New Roman"/>
          <w:sz w:val="28"/>
          <w:szCs w:val="28"/>
        </w:rPr>
      </w:pPr>
    </w:p>
    <w:p w:rsidR="004B4643" w:rsidRPr="004B4643" w:rsidRDefault="004B4643" w:rsidP="00FB76B7">
      <w:pPr>
        <w:spacing w:after="0"/>
        <w:rPr>
          <w:rFonts w:ascii="Times New Roman" w:hAnsi="Times New Roman" w:cs="Times New Roman"/>
          <w:sz w:val="28"/>
          <w:szCs w:val="28"/>
        </w:rPr>
      </w:pPr>
    </w:p>
    <w:p w:rsidR="004B4643" w:rsidRPr="004B4643" w:rsidRDefault="004B4643" w:rsidP="00FB76B7">
      <w:pPr>
        <w:spacing w:after="0"/>
        <w:rPr>
          <w:rFonts w:ascii="Times New Roman" w:hAnsi="Times New Roman" w:cs="Times New Roman"/>
          <w:sz w:val="28"/>
          <w:szCs w:val="28"/>
        </w:rPr>
      </w:pPr>
    </w:p>
    <w:p w:rsidR="008C0F99" w:rsidRPr="004B4643" w:rsidRDefault="008C0F99" w:rsidP="00FB76B7">
      <w:pPr>
        <w:spacing w:after="0"/>
        <w:rPr>
          <w:rFonts w:ascii="Times New Roman" w:hAnsi="Times New Roman" w:cs="Times New Roman"/>
          <w:sz w:val="28"/>
          <w:szCs w:val="28"/>
        </w:rPr>
      </w:pPr>
    </w:p>
    <w:p w:rsidR="008C0F99" w:rsidRPr="004B4643" w:rsidRDefault="008C0F99" w:rsidP="00FB76B7">
      <w:pPr>
        <w:spacing w:after="0"/>
        <w:rPr>
          <w:rFonts w:ascii="Times New Roman" w:hAnsi="Times New Roman" w:cs="Times New Roman"/>
          <w:sz w:val="28"/>
          <w:szCs w:val="28"/>
        </w:rPr>
      </w:pPr>
    </w:p>
    <w:p w:rsidR="008C0F99" w:rsidRPr="004B4643" w:rsidRDefault="008C0F99" w:rsidP="00FB76B7">
      <w:pPr>
        <w:spacing w:after="0"/>
        <w:rPr>
          <w:rFonts w:ascii="Times New Roman" w:hAnsi="Times New Roman" w:cs="Times New Roman"/>
          <w:sz w:val="28"/>
          <w:szCs w:val="28"/>
        </w:rPr>
      </w:pPr>
    </w:p>
    <w:p w:rsidR="008C0F99" w:rsidRPr="004B4643" w:rsidRDefault="008C0F99" w:rsidP="00FB76B7">
      <w:pPr>
        <w:spacing w:after="0"/>
        <w:rPr>
          <w:rFonts w:ascii="Times New Roman" w:hAnsi="Times New Roman" w:cs="Times New Roman"/>
          <w:sz w:val="28"/>
          <w:szCs w:val="28"/>
        </w:rPr>
      </w:pPr>
    </w:p>
    <w:p w:rsidR="008C0F99" w:rsidRPr="004B4643" w:rsidRDefault="008C0F99" w:rsidP="00FB76B7">
      <w:pPr>
        <w:spacing w:after="0"/>
        <w:rPr>
          <w:rFonts w:ascii="Times New Roman" w:hAnsi="Times New Roman" w:cs="Times New Roman"/>
          <w:sz w:val="28"/>
          <w:szCs w:val="28"/>
        </w:rPr>
      </w:pPr>
    </w:p>
    <w:p w:rsidR="008C0F99" w:rsidRDefault="008C0F99" w:rsidP="00FB76B7">
      <w:pPr>
        <w:spacing w:after="0"/>
        <w:rPr>
          <w:rFonts w:ascii="Times New Roman" w:hAnsi="Times New Roman" w:cs="Times New Roman"/>
          <w:b/>
          <w:sz w:val="28"/>
          <w:szCs w:val="28"/>
        </w:rPr>
      </w:pPr>
      <w:r w:rsidRPr="004B4643">
        <w:rPr>
          <w:rFonts w:ascii="Times New Roman" w:hAnsi="Times New Roman" w:cs="Times New Roman"/>
          <w:b/>
          <w:sz w:val="28"/>
          <w:szCs w:val="28"/>
        </w:rPr>
        <w:lastRenderedPageBreak/>
        <w:t>Список литературы</w:t>
      </w:r>
    </w:p>
    <w:p w:rsidR="004B4643" w:rsidRPr="004B4643" w:rsidRDefault="004B4643" w:rsidP="00FB76B7">
      <w:pPr>
        <w:spacing w:after="0"/>
        <w:rPr>
          <w:rFonts w:ascii="Times New Roman" w:hAnsi="Times New Roman" w:cs="Times New Roman"/>
          <w:b/>
          <w:sz w:val="28"/>
          <w:szCs w:val="28"/>
        </w:rPr>
      </w:pPr>
    </w:p>
    <w:p w:rsidR="008C0F99" w:rsidRPr="004B4643" w:rsidRDefault="008C0F99" w:rsidP="004B4643">
      <w:pPr>
        <w:pStyle w:val="a6"/>
        <w:numPr>
          <w:ilvl w:val="0"/>
          <w:numId w:val="7"/>
        </w:numPr>
        <w:spacing w:after="0"/>
        <w:rPr>
          <w:rFonts w:ascii="Times New Roman" w:hAnsi="Times New Roman" w:cs="Times New Roman"/>
          <w:sz w:val="28"/>
          <w:szCs w:val="28"/>
        </w:rPr>
      </w:pPr>
      <w:r w:rsidRPr="004B4643">
        <w:rPr>
          <w:rFonts w:ascii="Times New Roman" w:hAnsi="Times New Roman" w:cs="Times New Roman"/>
          <w:sz w:val="28"/>
          <w:szCs w:val="28"/>
        </w:rPr>
        <w:t>Практические рекомендации министерства здравоохранения Российской Федерации: «</w:t>
      </w:r>
      <w:proofErr w:type="spellStart"/>
      <w:r w:rsidRPr="004B4643">
        <w:rPr>
          <w:rFonts w:ascii="Times New Roman" w:hAnsi="Times New Roman" w:cs="Times New Roman"/>
          <w:sz w:val="28"/>
          <w:szCs w:val="28"/>
        </w:rPr>
        <w:t>Герминогенные</w:t>
      </w:r>
      <w:proofErr w:type="spellEnd"/>
      <w:r w:rsidRPr="004B4643">
        <w:rPr>
          <w:rFonts w:ascii="Times New Roman" w:hAnsi="Times New Roman" w:cs="Times New Roman"/>
          <w:sz w:val="28"/>
          <w:szCs w:val="28"/>
        </w:rPr>
        <w:t xml:space="preserve"> опухоли у мужчин», 2020.</w:t>
      </w:r>
    </w:p>
    <w:p w:rsidR="008C0F99" w:rsidRPr="004B4643" w:rsidRDefault="008C0F99" w:rsidP="004B4643">
      <w:pPr>
        <w:pStyle w:val="a6"/>
        <w:numPr>
          <w:ilvl w:val="0"/>
          <w:numId w:val="7"/>
        </w:numPr>
        <w:spacing w:after="0"/>
        <w:rPr>
          <w:rFonts w:ascii="Times New Roman" w:hAnsi="Times New Roman" w:cs="Times New Roman"/>
          <w:sz w:val="28"/>
          <w:szCs w:val="28"/>
        </w:rPr>
      </w:pPr>
      <w:r w:rsidRPr="00CC4F7C">
        <w:rPr>
          <w:rFonts w:ascii="Times New Roman" w:hAnsi="Times New Roman" w:cs="Times New Roman"/>
          <w:sz w:val="28"/>
          <w:szCs w:val="28"/>
          <w:lang w:val="en-US"/>
        </w:rPr>
        <w:t xml:space="preserve">Garner M.J., Turner M.C., </w:t>
      </w:r>
      <w:proofErr w:type="spellStart"/>
      <w:r w:rsidRPr="00CC4F7C">
        <w:rPr>
          <w:rFonts w:ascii="Times New Roman" w:hAnsi="Times New Roman" w:cs="Times New Roman"/>
          <w:sz w:val="28"/>
          <w:szCs w:val="28"/>
          <w:lang w:val="en-US"/>
        </w:rPr>
        <w:t>Ghadirian</w:t>
      </w:r>
      <w:proofErr w:type="spellEnd"/>
      <w:r w:rsidRPr="00CC4F7C">
        <w:rPr>
          <w:rFonts w:ascii="Times New Roman" w:hAnsi="Times New Roman" w:cs="Times New Roman"/>
          <w:sz w:val="28"/>
          <w:szCs w:val="28"/>
          <w:lang w:val="en-US"/>
        </w:rPr>
        <w:t xml:space="preserve"> P., </w:t>
      </w:r>
      <w:proofErr w:type="spellStart"/>
      <w:r w:rsidRPr="00CC4F7C">
        <w:rPr>
          <w:rFonts w:ascii="Times New Roman" w:hAnsi="Times New Roman" w:cs="Times New Roman"/>
          <w:sz w:val="28"/>
          <w:szCs w:val="28"/>
          <w:lang w:val="en-US"/>
        </w:rPr>
        <w:t>Krewski</w:t>
      </w:r>
      <w:proofErr w:type="spellEnd"/>
      <w:r w:rsidRPr="00CC4F7C">
        <w:rPr>
          <w:rFonts w:ascii="Times New Roman" w:hAnsi="Times New Roman" w:cs="Times New Roman"/>
          <w:sz w:val="28"/>
          <w:szCs w:val="28"/>
          <w:lang w:val="en-US"/>
        </w:rPr>
        <w:t xml:space="preserve"> D. Epidemiology of testicular cancer: an overview. </w:t>
      </w:r>
      <w:proofErr w:type="spellStart"/>
      <w:r w:rsidRPr="004B4643">
        <w:rPr>
          <w:rFonts w:ascii="Times New Roman" w:hAnsi="Times New Roman" w:cs="Times New Roman"/>
          <w:sz w:val="28"/>
          <w:szCs w:val="28"/>
        </w:rPr>
        <w:t>Int</w:t>
      </w:r>
      <w:proofErr w:type="spellEnd"/>
      <w:r w:rsidRPr="004B4643">
        <w:rPr>
          <w:rFonts w:ascii="Times New Roman" w:hAnsi="Times New Roman" w:cs="Times New Roman"/>
          <w:sz w:val="28"/>
          <w:szCs w:val="28"/>
        </w:rPr>
        <w:t xml:space="preserve"> J </w:t>
      </w:r>
      <w:proofErr w:type="spellStart"/>
      <w:r w:rsidRPr="004B4643">
        <w:rPr>
          <w:rFonts w:ascii="Times New Roman" w:hAnsi="Times New Roman" w:cs="Times New Roman"/>
          <w:sz w:val="28"/>
          <w:szCs w:val="28"/>
        </w:rPr>
        <w:t>Cancer</w:t>
      </w:r>
      <w:proofErr w:type="spellEnd"/>
      <w:r w:rsidRPr="004B4643">
        <w:rPr>
          <w:rFonts w:ascii="Times New Roman" w:hAnsi="Times New Roman" w:cs="Times New Roman"/>
          <w:sz w:val="28"/>
          <w:szCs w:val="28"/>
        </w:rPr>
        <w:t xml:space="preserve"> 2005;116:331–9.</w:t>
      </w:r>
    </w:p>
    <w:p w:rsidR="008C0F99" w:rsidRPr="004B4643" w:rsidRDefault="008C0F99" w:rsidP="004B4643">
      <w:pPr>
        <w:pStyle w:val="a6"/>
        <w:numPr>
          <w:ilvl w:val="0"/>
          <w:numId w:val="7"/>
        </w:numPr>
        <w:spacing w:after="0"/>
        <w:rPr>
          <w:rFonts w:ascii="Times New Roman" w:hAnsi="Times New Roman" w:cs="Times New Roman"/>
          <w:sz w:val="28"/>
          <w:szCs w:val="28"/>
        </w:rPr>
      </w:pPr>
      <w:proofErr w:type="spellStart"/>
      <w:r w:rsidRPr="00CC4F7C">
        <w:rPr>
          <w:rFonts w:ascii="Times New Roman" w:hAnsi="Times New Roman" w:cs="Times New Roman"/>
          <w:sz w:val="28"/>
          <w:szCs w:val="28"/>
          <w:lang w:val="en-US"/>
        </w:rPr>
        <w:t>Ferlay</w:t>
      </w:r>
      <w:proofErr w:type="spellEnd"/>
      <w:r w:rsidRPr="00CC4F7C">
        <w:rPr>
          <w:rFonts w:ascii="Times New Roman" w:hAnsi="Times New Roman" w:cs="Times New Roman"/>
          <w:sz w:val="28"/>
          <w:szCs w:val="28"/>
          <w:lang w:val="en-US"/>
        </w:rPr>
        <w:t xml:space="preserve"> J., </w:t>
      </w:r>
      <w:proofErr w:type="spellStart"/>
      <w:r w:rsidRPr="00CC4F7C">
        <w:rPr>
          <w:rFonts w:ascii="Times New Roman" w:hAnsi="Times New Roman" w:cs="Times New Roman"/>
          <w:sz w:val="28"/>
          <w:szCs w:val="28"/>
          <w:lang w:val="en-US"/>
        </w:rPr>
        <w:t>Colombet</w:t>
      </w:r>
      <w:proofErr w:type="spellEnd"/>
      <w:r w:rsidRPr="00CC4F7C">
        <w:rPr>
          <w:rFonts w:ascii="Times New Roman" w:hAnsi="Times New Roman" w:cs="Times New Roman"/>
          <w:sz w:val="28"/>
          <w:szCs w:val="28"/>
          <w:lang w:val="en-US"/>
        </w:rPr>
        <w:t xml:space="preserve"> M., </w:t>
      </w:r>
      <w:proofErr w:type="spellStart"/>
      <w:r w:rsidRPr="00CC4F7C">
        <w:rPr>
          <w:rFonts w:ascii="Times New Roman" w:hAnsi="Times New Roman" w:cs="Times New Roman"/>
          <w:sz w:val="28"/>
          <w:szCs w:val="28"/>
          <w:lang w:val="en-US"/>
        </w:rPr>
        <w:t>Soerjomataram</w:t>
      </w:r>
      <w:proofErr w:type="spellEnd"/>
      <w:r w:rsidRPr="00CC4F7C">
        <w:rPr>
          <w:rFonts w:ascii="Times New Roman" w:hAnsi="Times New Roman" w:cs="Times New Roman"/>
          <w:sz w:val="28"/>
          <w:szCs w:val="28"/>
          <w:lang w:val="en-US"/>
        </w:rPr>
        <w:t xml:space="preserve"> I. et al. Cancer incidence and mortality patterns in Europe: Estimates for 40 countries and 25 major cancers in 2018. </w:t>
      </w:r>
      <w:proofErr w:type="spellStart"/>
      <w:r w:rsidRPr="004B4643">
        <w:rPr>
          <w:rFonts w:ascii="Times New Roman" w:hAnsi="Times New Roman" w:cs="Times New Roman"/>
          <w:sz w:val="28"/>
          <w:szCs w:val="28"/>
        </w:rPr>
        <w:t>Eur</w:t>
      </w:r>
      <w:proofErr w:type="spellEnd"/>
      <w:r w:rsidRPr="004B4643">
        <w:rPr>
          <w:rFonts w:ascii="Times New Roman" w:hAnsi="Times New Roman" w:cs="Times New Roman"/>
          <w:sz w:val="28"/>
          <w:szCs w:val="28"/>
        </w:rPr>
        <w:t xml:space="preserve"> J </w:t>
      </w:r>
      <w:proofErr w:type="spellStart"/>
      <w:r w:rsidRPr="004B4643">
        <w:rPr>
          <w:rFonts w:ascii="Times New Roman" w:hAnsi="Times New Roman" w:cs="Times New Roman"/>
          <w:sz w:val="28"/>
          <w:szCs w:val="28"/>
        </w:rPr>
        <w:t>Cancer</w:t>
      </w:r>
      <w:proofErr w:type="spellEnd"/>
      <w:r w:rsidRPr="004B4643">
        <w:rPr>
          <w:rFonts w:ascii="Times New Roman" w:hAnsi="Times New Roman" w:cs="Times New Roman"/>
          <w:sz w:val="28"/>
          <w:szCs w:val="28"/>
        </w:rPr>
        <w:t xml:space="preserve"> 2018;103:356–87.</w:t>
      </w:r>
    </w:p>
    <w:p w:rsidR="008C0F99" w:rsidRPr="004B4643" w:rsidRDefault="008C0F99" w:rsidP="004B4643">
      <w:pPr>
        <w:pStyle w:val="a6"/>
        <w:numPr>
          <w:ilvl w:val="0"/>
          <w:numId w:val="7"/>
        </w:numPr>
        <w:spacing w:after="0"/>
        <w:rPr>
          <w:rFonts w:ascii="Times New Roman" w:hAnsi="Times New Roman" w:cs="Times New Roman"/>
          <w:sz w:val="28"/>
          <w:szCs w:val="28"/>
        </w:rPr>
      </w:pPr>
      <w:r w:rsidRPr="00CC4F7C">
        <w:rPr>
          <w:rFonts w:ascii="Times New Roman" w:hAnsi="Times New Roman" w:cs="Times New Roman"/>
          <w:sz w:val="28"/>
          <w:szCs w:val="28"/>
          <w:lang w:val="en-US"/>
        </w:rPr>
        <w:t xml:space="preserve">WHO classification of </w:t>
      </w:r>
      <w:proofErr w:type="spellStart"/>
      <w:r w:rsidRPr="00CC4F7C">
        <w:rPr>
          <w:rFonts w:ascii="Times New Roman" w:hAnsi="Times New Roman" w:cs="Times New Roman"/>
          <w:sz w:val="28"/>
          <w:szCs w:val="28"/>
          <w:lang w:val="en-US"/>
        </w:rPr>
        <w:t>tumours</w:t>
      </w:r>
      <w:proofErr w:type="spellEnd"/>
      <w:r w:rsidRPr="00CC4F7C">
        <w:rPr>
          <w:rFonts w:ascii="Times New Roman" w:hAnsi="Times New Roman" w:cs="Times New Roman"/>
          <w:sz w:val="28"/>
          <w:szCs w:val="28"/>
          <w:lang w:val="en-US"/>
        </w:rPr>
        <w:t xml:space="preserve"> of the urinary system and male genital organs. </w:t>
      </w:r>
      <w:proofErr w:type="spellStart"/>
      <w:r w:rsidRPr="004B4643">
        <w:rPr>
          <w:rFonts w:ascii="Times New Roman" w:hAnsi="Times New Roman" w:cs="Times New Roman"/>
          <w:sz w:val="28"/>
          <w:szCs w:val="28"/>
        </w:rPr>
        <w:t>Ed</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by</w:t>
      </w:r>
      <w:proofErr w:type="spellEnd"/>
      <w:r w:rsidRPr="004B4643">
        <w:rPr>
          <w:rFonts w:ascii="Times New Roman" w:hAnsi="Times New Roman" w:cs="Times New Roman"/>
          <w:sz w:val="28"/>
          <w:szCs w:val="28"/>
        </w:rPr>
        <w:t xml:space="preserve"> H. </w:t>
      </w:r>
      <w:proofErr w:type="spellStart"/>
      <w:r w:rsidRPr="004B4643">
        <w:rPr>
          <w:rFonts w:ascii="Times New Roman" w:hAnsi="Times New Roman" w:cs="Times New Roman"/>
          <w:sz w:val="28"/>
          <w:szCs w:val="28"/>
        </w:rPr>
        <w:t>Moch</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et</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al</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Lyon</w:t>
      </w:r>
      <w:proofErr w:type="spellEnd"/>
      <w:r w:rsidRPr="004B4643">
        <w:rPr>
          <w:rFonts w:ascii="Times New Roman" w:hAnsi="Times New Roman" w:cs="Times New Roman"/>
          <w:sz w:val="28"/>
          <w:szCs w:val="28"/>
        </w:rPr>
        <w:t>: IARC, 2016.</w:t>
      </w:r>
    </w:p>
    <w:p w:rsidR="008C0F99" w:rsidRPr="004B4643" w:rsidRDefault="008C0F99" w:rsidP="004B4643">
      <w:pPr>
        <w:pStyle w:val="a6"/>
        <w:numPr>
          <w:ilvl w:val="0"/>
          <w:numId w:val="7"/>
        </w:numPr>
        <w:spacing w:after="0"/>
        <w:rPr>
          <w:rFonts w:ascii="Times New Roman" w:hAnsi="Times New Roman" w:cs="Times New Roman"/>
          <w:sz w:val="28"/>
          <w:szCs w:val="28"/>
        </w:rPr>
      </w:pPr>
      <w:proofErr w:type="spellStart"/>
      <w:r w:rsidRPr="004B4643">
        <w:rPr>
          <w:rFonts w:ascii="Times New Roman" w:hAnsi="Times New Roman" w:cs="Times New Roman"/>
          <w:sz w:val="28"/>
          <w:szCs w:val="28"/>
        </w:rPr>
        <w:t>Трякин</w:t>
      </w:r>
      <w:proofErr w:type="spellEnd"/>
      <w:r w:rsidRPr="004B4643">
        <w:rPr>
          <w:rFonts w:ascii="Times New Roman" w:hAnsi="Times New Roman" w:cs="Times New Roman"/>
          <w:sz w:val="28"/>
          <w:szCs w:val="28"/>
        </w:rPr>
        <w:t xml:space="preserve"> А.А., Гладков О.А., Матвеев В.Б., с </w:t>
      </w:r>
      <w:proofErr w:type="spellStart"/>
      <w:r w:rsidRPr="004B4643">
        <w:rPr>
          <w:rFonts w:ascii="Times New Roman" w:hAnsi="Times New Roman" w:cs="Times New Roman"/>
          <w:sz w:val="28"/>
          <w:szCs w:val="28"/>
        </w:rPr>
        <w:t>соавт</w:t>
      </w:r>
      <w:proofErr w:type="spellEnd"/>
      <w:r w:rsidRPr="004B4643">
        <w:rPr>
          <w:rFonts w:ascii="Times New Roman" w:hAnsi="Times New Roman" w:cs="Times New Roman"/>
          <w:sz w:val="28"/>
          <w:szCs w:val="28"/>
        </w:rPr>
        <w:t xml:space="preserve">. Практические рекомендации по лекарственному лечению </w:t>
      </w:r>
      <w:proofErr w:type="spellStart"/>
      <w:r w:rsidRPr="004B4643">
        <w:rPr>
          <w:rFonts w:ascii="Times New Roman" w:hAnsi="Times New Roman" w:cs="Times New Roman"/>
          <w:sz w:val="28"/>
          <w:szCs w:val="28"/>
        </w:rPr>
        <w:t>герминогенных</w:t>
      </w:r>
      <w:proofErr w:type="spellEnd"/>
      <w:r w:rsidRPr="004B4643">
        <w:rPr>
          <w:rFonts w:ascii="Times New Roman" w:hAnsi="Times New Roman" w:cs="Times New Roman"/>
          <w:sz w:val="28"/>
          <w:szCs w:val="28"/>
        </w:rPr>
        <w:t xml:space="preserve"> опухолей у мужчин //. Злокачественные опухоли: Практические рекомендации RUSSCO, 2020.</w:t>
      </w:r>
    </w:p>
    <w:p w:rsidR="008C0F99" w:rsidRPr="004B4643" w:rsidRDefault="008C0F99" w:rsidP="004B4643">
      <w:pPr>
        <w:pStyle w:val="a6"/>
        <w:numPr>
          <w:ilvl w:val="0"/>
          <w:numId w:val="7"/>
        </w:numPr>
        <w:spacing w:after="0"/>
        <w:rPr>
          <w:rFonts w:ascii="Times New Roman" w:hAnsi="Times New Roman" w:cs="Times New Roman"/>
          <w:sz w:val="28"/>
          <w:szCs w:val="28"/>
        </w:rPr>
      </w:pPr>
      <w:r w:rsidRPr="00CC4F7C">
        <w:rPr>
          <w:rFonts w:ascii="Times New Roman" w:hAnsi="Times New Roman" w:cs="Times New Roman"/>
          <w:sz w:val="28"/>
          <w:szCs w:val="28"/>
          <w:lang w:val="en-US"/>
        </w:rPr>
        <w:t xml:space="preserve">Gilligan T., Lin D.W., Aggarwal R., et al. NCCN Clinical Practice Guidelines in Oncology (NCCN Guidelines®). </w:t>
      </w:r>
      <w:proofErr w:type="spellStart"/>
      <w:r w:rsidRPr="004B4643">
        <w:rPr>
          <w:rFonts w:ascii="Times New Roman" w:hAnsi="Times New Roman" w:cs="Times New Roman"/>
          <w:sz w:val="28"/>
          <w:szCs w:val="28"/>
        </w:rPr>
        <w:t>Testicular</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Cancer</w:t>
      </w:r>
      <w:proofErr w:type="spellEnd"/>
      <w:r w:rsidRPr="004B4643">
        <w:rPr>
          <w:rFonts w:ascii="Times New Roman" w:hAnsi="Times New Roman" w:cs="Times New Roman"/>
          <w:sz w:val="28"/>
          <w:szCs w:val="28"/>
        </w:rPr>
        <w:t xml:space="preserve">. </w:t>
      </w:r>
      <w:proofErr w:type="spellStart"/>
      <w:r w:rsidRPr="004B4643">
        <w:rPr>
          <w:rFonts w:ascii="Times New Roman" w:hAnsi="Times New Roman" w:cs="Times New Roman"/>
          <w:sz w:val="28"/>
          <w:szCs w:val="28"/>
        </w:rPr>
        <w:t>Version</w:t>
      </w:r>
      <w:proofErr w:type="spellEnd"/>
      <w:r w:rsidRPr="004B4643">
        <w:rPr>
          <w:rFonts w:ascii="Times New Roman" w:hAnsi="Times New Roman" w:cs="Times New Roman"/>
          <w:sz w:val="28"/>
          <w:szCs w:val="28"/>
        </w:rPr>
        <w:t xml:space="preserve"> 1.2020 — </w:t>
      </w:r>
      <w:proofErr w:type="spellStart"/>
      <w:r w:rsidRPr="004B4643">
        <w:rPr>
          <w:rFonts w:ascii="Times New Roman" w:hAnsi="Times New Roman" w:cs="Times New Roman"/>
          <w:sz w:val="28"/>
          <w:szCs w:val="28"/>
        </w:rPr>
        <w:t>November</w:t>
      </w:r>
      <w:proofErr w:type="spellEnd"/>
      <w:r w:rsidRPr="004B4643">
        <w:rPr>
          <w:rFonts w:ascii="Times New Roman" w:hAnsi="Times New Roman" w:cs="Times New Roman"/>
          <w:sz w:val="28"/>
          <w:szCs w:val="28"/>
        </w:rPr>
        <w:t xml:space="preserve"> 5, 2020.</w:t>
      </w:r>
    </w:p>
    <w:p w:rsidR="008C0F99" w:rsidRPr="004B4643" w:rsidRDefault="008C0F99" w:rsidP="00FB76B7">
      <w:pPr>
        <w:spacing w:after="0"/>
        <w:rPr>
          <w:rFonts w:ascii="Times New Roman" w:hAnsi="Times New Roman" w:cs="Times New Roman"/>
          <w:sz w:val="28"/>
          <w:szCs w:val="28"/>
        </w:rPr>
      </w:pPr>
    </w:p>
    <w:sectPr w:rsidR="008C0F99" w:rsidRPr="004B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7FA"/>
    <w:multiLevelType w:val="multilevel"/>
    <w:tmpl w:val="E85A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07D7B"/>
    <w:multiLevelType w:val="hybridMultilevel"/>
    <w:tmpl w:val="0DD27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67B"/>
    <w:multiLevelType w:val="multilevel"/>
    <w:tmpl w:val="0FD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2317E"/>
    <w:multiLevelType w:val="hybridMultilevel"/>
    <w:tmpl w:val="EF1A5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46932"/>
    <w:multiLevelType w:val="hybridMultilevel"/>
    <w:tmpl w:val="EBB0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21294"/>
    <w:multiLevelType w:val="hybridMultilevel"/>
    <w:tmpl w:val="EF94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625A9"/>
    <w:multiLevelType w:val="multilevel"/>
    <w:tmpl w:val="D578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3A"/>
    <w:rsid w:val="0002593A"/>
    <w:rsid w:val="000B0564"/>
    <w:rsid w:val="00147FE1"/>
    <w:rsid w:val="001B5621"/>
    <w:rsid w:val="001B7D6C"/>
    <w:rsid w:val="002815C6"/>
    <w:rsid w:val="00283A36"/>
    <w:rsid w:val="004B4643"/>
    <w:rsid w:val="00705A45"/>
    <w:rsid w:val="00892EDF"/>
    <w:rsid w:val="008C0F99"/>
    <w:rsid w:val="008E3393"/>
    <w:rsid w:val="00CC361E"/>
    <w:rsid w:val="00CC4F7C"/>
    <w:rsid w:val="00D70AA3"/>
    <w:rsid w:val="00D752B8"/>
    <w:rsid w:val="00D80B31"/>
    <w:rsid w:val="00DE31E5"/>
    <w:rsid w:val="00E700E8"/>
    <w:rsid w:val="00FB76B7"/>
    <w:rsid w:val="00FC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5C6"/>
    <w:rPr>
      <w:rFonts w:ascii="Tahoma" w:hAnsi="Tahoma" w:cs="Tahoma"/>
      <w:sz w:val="16"/>
      <w:szCs w:val="16"/>
    </w:rPr>
  </w:style>
  <w:style w:type="paragraph" w:styleId="a5">
    <w:name w:val="Normal (Web)"/>
    <w:basedOn w:val="a"/>
    <w:uiPriority w:val="99"/>
    <w:semiHidden/>
    <w:unhideWhenUsed/>
    <w:rsid w:val="001B7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B7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5C6"/>
    <w:rPr>
      <w:rFonts w:ascii="Tahoma" w:hAnsi="Tahoma" w:cs="Tahoma"/>
      <w:sz w:val="16"/>
      <w:szCs w:val="16"/>
    </w:rPr>
  </w:style>
  <w:style w:type="paragraph" w:styleId="a5">
    <w:name w:val="Normal (Web)"/>
    <w:basedOn w:val="a"/>
    <w:uiPriority w:val="99"/>
    <w:semiHidden/>
    <w:unhideWhenUsed/>
    <w:rsid w:val="001B7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B7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3498">
      <w:bodyDiv w:val="1"/>
      <w:marLeft w:val="0"/>
      <w:marRight w:val="0"/>
      <w:marTop w:val="0"/>
      <w:marBottom w:val="0"/>
      <w:divBdr>
        <w:top w:val="none" w:sz="0" w:space="0" w:color="auto"/>
        <w:left w:val="none" w:sz="0" w:space="0" w:color="auto"/>
        <w:bottom w:val="none" w:sz="0" w:space="0" w:color="auto"/>
        <w:right w:val="none" w:sz="0" w:space="0" w:color="auto"/>
      </w:divBdr>
    </w:div>
    <w:div w:id="1440374787">
      <w:bodyDiv w:val="1"/>
      <w:marLeft w:val="0"/>
      <w:marRight w:val="0"/>
      <w:marTop w:val="0"/>
      <w:marBottom w:val="0"/>
      <w:divBdr>
        <w:top w:val="none" w:sz="0" w:space="0" w:color="auto"/>
        <w:left w:val="none" w:sz="0" w:space="0" w:color="auto"/>
        <w:bottom w:val="none" w:sz="0" w:space="0" w:color="auto"/>
        <w:right w:val="none" w:sz="0" w:space="0" w:color="auto"/>
      </w:divBdr>
    </w:div>
    <w:div w:id="1759867086">
      <w:bodyDiv w:val="1"/>
      <w:marLeft w:val="0"/>
      <w:marRight w:val="0"/>
      <w:marTop w:val="0"/>
      <w:marBottom w:val="0"/>
      <w:divBdr>
        <w:top w:val="none" w:sz="0" w:space="0" w:color="auto"/>
        <w:left w:val="none" w:sz="0" w:space="0" w:color="auto"/>
        <w:bottom w:val="none" w:sz="0" w:space="0" w:color="auto"/>
        <w:right w:val="none" w:sz="0" w:space="0" w:color="auto"/>
      </w:divBdr>
    </w:div>
    <w:div w:id="19182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Наталья Анатольевна</dc:creator>
  <cp:lastModifiedBy>Кузьмина Наталья Анатольевна</cp:lastModifiedBy>
  <cp:revision>3</cp:revision>
  <cp:lastPrinted>2023-11-28T10:21:00Z</cp:lastPrinted>
  <dcterms:created xsi:type="dcterms:W3CDTF">2024-05-24T09:27:00Z</dcterms:created>
  <dcterms:modified xsi:type="dcterms:W3CDTF">2024-05-24T09:37:00Z</dcterms:modified>
</cp:coreProperties>
</file>