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«Красноярский государственный медицинский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профессора </w:t>
      </w:r>
      <w:proofErr w:type="spellStart"/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В.Ф.Войно-Ясенецкого</w:t>
      </w:r>
      <w:proofErr w:type="spellEnd"/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Фармацевтический колледж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B2AC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ДНЕВНИК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преддипломной практики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практики 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МДК 01.01 Лекарствоведение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 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Шаркова Анастасия Сергеевна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 w:bidi="en-US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– </w:t>
      </w:r>
      <w:r w:rsidR="00EC0282" w:rsidRPr="00EC0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ЭО и ДОТ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практики: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Default="00EC0282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(ФИО, должность) </w:t>
      </w:r>
    </w:p>
    <w:p w:rsidR="00EC0282" w:rsidRPr="008B2AC4" w:rsidRDefault="00EC0282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 w:rsidR="00EC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осредственный (ФИО, должность) </w:t>
      </w:r>
    </w:p>
    <w:p w:rsidR="00EC0282" w:rsidRPr="008B2AC4" w:rsidRDefault="00EC0282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(ФИО,</w:t>
      </w:r>
      <w:r w:rsidR="00EC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 –</w:t>
      </w:r>
      <w:r w:rsidRPr="008B2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Медведева Ольга Александровна (преподаватель)</w:t>
      </w: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8B2AC4" w:rsidRPr="008B2AC4" w:rsidRDefault="008B2AC4" w:rsidP="008B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EC0282" w:rsidRDefault="00EC0282" w:rsidP="008B2AC4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0282" w:rsidRDefault="00EC0282" w:rsidP="008B2AC4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0282" w:rsidRDefault="00EC0282" w:rsidP="008B2AC4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B2AC4" w:rsidRPr="008B2AC4" w:rsidRDefault="008B2AC4" w:rsidP="008B2AC4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График прохождения практики</w:t>
      </w:r>
    </w:p>
    <w:p w:rsidR="008B2AC4" w:rsidRPr="008B2AC4" w:rsidRDefault="008B2AC4" w:rsidP="008B2AC4">
      <w:pPr>
        <w:tabs>
          <w:tab w:val="left" w:pos="274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211"/>
        <w:gridCol w:w="1466"/>
        <w:gridCol w:w="4198"/>
        <w:gridCol w:w="1875"/>
      </w:tblGrid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25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SimSun" w:eastAsia="SimSun" w:hAnsi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Лекарственные средства, влияющие на функции сердечно-сосудистой системы. Ингибиторы АПФ. Блокаторы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ангиотензиновых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рецепторов.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26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27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Нитраты. Блокаторы кальциевых каналов.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29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Бета-адреноблокаторы. Неселективные, бета1,2-адреноблокаторы.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Кардиоселективные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бета1-адреноблокаторы. Альфа, бета-адреноблокаторы.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30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01.06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Гиполипидемические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Статины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ПНЖК (полиненасыщенные жирные кислоты).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02.06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03.06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Биогенные стимуляторы, антиоксиданты, улучшающие метаболические процессы при различных сердечно-сосудистых заболеваниях.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Мельдоний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Милдронат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Кардионат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Триметазидин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Предуктал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Предуктал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МВ»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Элькарнитин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Элькар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Этилметилгидроксипиридина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Мексиприм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Мексидол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Рибоксин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04.06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05.06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Диуретики в терапии сердечно-сосудистых заболеваний. Петлевые (сильные) диуретики.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Тиазидные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тиазидоподобные</w:t>
            </w:r>
            <w:proofErr w:type="spellEnd"/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диуретики. Калийсберегающие диуретики.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AC4" w:rsidRPr="008B2AC4" w:rsidTr="00F54A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E27428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06</w:t>
            </w:r>
            <w:r w:rsid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.06</w:t>
            </w:r>
            <w:r w:rsidR="008B2AC4" w:rsidRPr="008B2A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-14</w:t>
            </w:r>
            <w:r w:rsidRPr="008B2AC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C4" w:rsidRPr="008B2AC4" w:rsidRDefault="008B2AC4" w:rsidP="008B2AC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177" w:rsidRDefault="00021177"/>
    <w:p w:rsidR="008B2AC4" w:rsidRDefault="008B2AC4"/>
    <w:p w:rsidR="008B2AC4" w:rsidRDefault="008B2AC4"/>
    <w:p w:rsidR="008B2AC4" w:rsidRPr="008B2AC4" w:rsidRDefault="008B2AC4" w:rsidP="008B2AC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B2AC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Содержание работы</w:t>
      </w:r>
    </w:p>
    <w:p w:rsidR="008B2AC4" w:rsidRPr="008B2AC4" w:rsidRDefault="008B2AC4" w:rsidP="008B2AC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lang w:eastAsia="ru-RU"/>
        </w:rPr>
      </w:pPr>
      <w:r w:rsidRPr="008B2AC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Раздел практики: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Pr="008B2A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редства, влияющие на функции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ССС</w:t>
      </w:r>
      <w:r w:rsidR="00F54A2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8B2AC4" w:rsidRPr="008B2AC4" w:rsidRDefault="008B2AC4" w:rsidP="008B2AC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B2AC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Тема: </w:t>
      </w:r>
      <w:r w:rsidRPr="008B2AC4">
        <w:rPr>
          <w:rFonts w:ascii="Times New Roman" w:eastAsia="SimSun" w:hAnsi="Times New Roman" w:cs="Times New Roman"/>
          <w:sz w:val="28"/>
          <w:szCs w:val="28"/>
          <w:lang w:eastAsia="ru-RU"/>
        </w:rPr>
        <w:t>ИАПФ</w:t>
      </w:r>
      <w:r w:rsidR="00F54A2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B2AC4" w:rsidRPr="008B2AC4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Перинева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табл</w:t>
            </w:r>
            <w:r w:rsidR="000908F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етки 2мг, 4мг, 8мг №30, 60, 90</w:t>
            </w:r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Прериндоприл</w:t>
            </w:r>
            <w:proofErr w:type="spellEnd"/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Престариум</w:t>
            </w:r>
            <w:proofErr w:type="spellEnd"/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Капотен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Лизиноприл</w:t>
            </w:r>
            <w:proofErr w:type="spellEnd"/>
          </w:p>
        </w:tc>
      </w:tr>
      <w:tr w:rsidR="008B2AC4" w:rsidRPr="008B2AC4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Ко-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Парнавел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Нолипрел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Индапамид+Периндоприл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Парнавел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Амло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Амлодипин+Периндоприл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)</w:t>
            </w:r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Превращает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en-US"/>
              </w:rPr>
              <w:t>ангиотензин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bidi="en-US"/>
              </w:rPr>
              <w:t>I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в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en-US"/>
              </w:rPr>
              <w:t>ангиотензин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bidi="en-US"/>
              </w:rPr>
              <w:t>II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en-US"/>
              </w:rPr>
              <w:t>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Блокирует </w:t>
            </w:r>
            <w:proofErr w:type="spellStart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ангиотензинпревращающи</w:t>
            </w:r>
            <w:proofErr w:type="spellEnd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фермент, подавляет образование </w:t>
            </w:r>
            <w:proofErr w:type="spellStart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ангиотензина</w:t>
            </w:r>
            <w:proofErr w:type="spellEnd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II</w:t>
            </w:r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 устраняет его сосудосуживающее действие на артериальные и венозные сосуды.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Уменьшает ОПСС, </w:t>
            </w:r>
            <w:proofErr w:type="spellStart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постнагрузку</w:t>
            </w:r>
            <w:proofErr w:type="spellEnd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, снижает АД. Уменьшает </w:t>
            </w:r>
            <w:proofErr w:type="spellStart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преднагрузку</w:t>
            </w:r>
            <w:proofErr w:type="spellEnd"/>
            <w:r w:rsidRPr="008B2AC4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снижает давление в правом предсердии и малом круге кровообращения.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451962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Гипотензивный</w:t>
            </w:r>
            <w:proofErr w:type="spellEnd"/>
            <w:r w:rsidR="008B2AC4"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8B2AC4" w:rsidRPr="008B2AC4" w:rsidRDefault="00451962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Вазодилатирующ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ий</w:t>
            </w:r>
            <w:proofErr w:type="spellEnd"/>
            <w:r w:rsidR="008B2AC4"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.  </w:t>
            </w:r>
          </w:p>
        </w:tc>
      </w:tr>
      <w:tr w:rsidR="008B2AC4" w:rsidRPr="008B2AC4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4519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Артериальная гипертензия, хроническая сердечная недостаточность, профилактика повторного инсульта</w:t>
            </w:r>
            <w:r w:rsidR="00451962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стабильная ИБС: снижение риска развития сердечно-сосудистых осложнений у пациентов со стабильной ИБС.</w:t>
            </w:r>
          </w:p>
        </w:tc>
      </w:tr>
      <w:tr w:rsidR="008B2AC4" w:rsidRPr="008B2AC4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Внутрь, рекомендуется принимать 1 раз в сутки, перед приемом пищи, предпочтительно утром.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Доза препарата подбирается индивидуально для каждого пациента, в зависимости от тяжести заболевания и индивидуальной реакции на лечение.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Рекомендуемая начальная доза составляет 4 мг 1 раз в сутки, утром.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Головная боль, головокружение, парестезии, нарушение зрения, шум в ушах, выраженное снижение АД, кашель, одышка, тошнота, рвота, боль в животе, аллергические реакции, почечная недостаточность,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импотенция, астения</w:t>
            </w:r>
            <w:r w:rsidR="00451962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</w:tc>
      </w:tr>
      <w:tr w:rsidR="008B2AC4" w:rsidRPr="008B2AC4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lastRenderedPageBreak/>
              <w:t>Противопоказания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Повышенная чувствительность, ангионевротический отек (отек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Квинке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 в анамнезе, связанный с приемом ингибитора АПФ, возраст до</w:t>
            </w:r>
            <w:r w:rsidR="00451962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18 лет, беременность, период лактации.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У пациентов, получающих диуретики, особенно выводящие жидкость и/или соли, в начале терапии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периндоприлом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может наблюдаться выраженное снижение АД.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Калийсберегающие диуретики, соли калия -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гиперкалиемия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(с возможным летальным исходом), особенно при нарушении функции почек.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Терапия НПВП может ослаблять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антигипертензивный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эффект ингибиторов АПФ.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Одновременное применение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периндоприла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с другими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антигипертензивными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средствами может усилить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антигипертензивный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эффект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периндоприла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</w:tc>
      </w:tr>
      <w:tr w:rsidR="008B2AC4" w:rsidRPr="008B2AC4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8B2AC4" w:rsidRPr="008B2AC4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При температуре не выше 25°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в оригинальной упаковке. Хранить в недоступном для детей месте</w:t>
            </w:r>
            <w:r w:rsidR="00451962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</w:tc>
      </w:tr>
    </w:tbl>
    <w:p w:rsidR="008B2AC4" w:rsidRDefault="008B2AC4" w:rsidP="008B2AC4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Дата заполнения: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01130C">
        <w:rPr>
          <w:rFonts w:ascii="Times New Roman" w:eastAsia="Times New Roman" w:hAnsi="Times New Roman" w:cs="Times New Roman"/>
          <w:color w:val="auto"/>
          <w:sz w:val="28"/>
          <w:lang w:val="ru-RU"/>
        </w:rPr>
        <w:t>25.05.2020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</w:p>
    <w:p w:rsidR="008B2AC4" w:rsidRDefault="008B2AC4" w:rsidP="008B2AC4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Подпись непосредственного руководителя практики:</w:t>
      </w:r>
    </w:p>
    <w:p w:rsidR="008B2AC4" w:rsidRDefault="008B2AC4"/>
    <w:p w:rsidR="008B2AC4" w:rsidRDefault="008B2AC4"/>
    <w:p w:rsidR="008B2AC4" w:rsidRDefault="008B2AC4"/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8B2AC4" w:rsidRPr="008B2AC4" w:rsidRDefault="008B2AC4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Ср</w:t>
      </w:r>
      <w:r w:rsidR="00F54A23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едства, влияющие на функции ССС.</w:t>
      </w:r>
    </w:p>
    <w:p w:rsidR="008B2AC4" w:rsidRPr="008B2AC4" w:rsidRDefault="008B2AC4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Блокаторы рецепторов </w:t>
      </w: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ангиотензина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II</w:t>
      </w:r>
      <w:r w:rsidR="00F54A23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B2AC4" w:rsidRPr="008B2AC4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Вазотенз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таблетки, покрытые оболочкой 12,5мг, 25мг, 50мг, 100мг №10, 14, 28, 30.</w:t>
            </w:r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Лозартан</w:t>
            </w:r>
            <w:proofErr w:type="spellEnd"/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Блоктран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Лозап</w:t>
            </w:r>
            <w:proofErr w:type="spellEnd"/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Валз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Валсартан</w:t>
            </w:r>
            <w:proofErr w:type="spellEnd"/>
          </w:p>
        </w:tc>
      </w:tr>
      <w:tr w:rsidR="008B2AC4" w:rsidRPr="00535648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Лозап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Плюс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Гидрохлоротиазид+Лозартан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)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Амлотоп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Плюс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Амлодипин+Лозартан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)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Cs w:val="24"/>
                <w:lang w:val="en-US" w:bidi="en-US"/>
              </w:rPr>
            </w:pPr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Блокирует рецепторы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ангиотензина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II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тем самым предупреждает и устраняет сосудосуживающее действие, следовательно снижает артериальное давление.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Антигипертензивный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8B2AC4" w:rsidRPr="008B2AC4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Артериальная гипертензия, хроническая сердечная недостаточность (в составе комбинированной терапии, при непереносимости или неэффективности терапии ингибиторами АПФ).</w:t>
            </w:r>
          </w:p>
        </w:tc>
      </w:tr>
      <w:tr w:rsidR="008B2AC4" w:rsidRPr="008B2AC4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Внутрь, вне зависимости от приема пищи. Кратность приема — 1 раз в сутки.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артериальной гипертензии средняя суточная доза — 50 мг. В отдельных случаях для достижения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бóльшего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эффекта дозу увеличивают до 100 мг в 2 приема или 1 раз в день.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Начальная доза для пациентов с сердечной недостаточностью 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— 12,5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мг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1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раз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в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сутки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Анемия, тромбоцитопения, головокружение, головная боль, нарушение сна, сонливость, гипотензия, тошнота, аллергические реакции, нарушение функции почек.</w:t>
            </w:r>
          </w:p>
        </w:tc>
      </w:tr>
      <w:tr w:rsidR="008B2AC4" w:rsidRPr="008B2AC4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Повышенная чувствительность к компонентам препарата, артериальная гипотензия,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гиперкалиемия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беременность, период лактации, возраст до 18 лет.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Усиливает (взаимно) эффект других гипотензивных средств (мочегонных, бета-адреноблокаторов,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симпатолитиков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Повышает риск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гиперкалиемии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при совместном применении с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калийсберегающими диуретиками и препаратами калия.</w:t>
            </w:r>
          </w:p>
        </w:tc>
      </w:tr>
      <w:tr w:rsidR="008B2AC4" w:rsidRPr="008B2AC4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8B2AC4" w:rsidRPr="008B2AC4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При температуре не выше 25°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 Хранить в недоступном для детей месте.</w:t>
            </w:r>
          </w:p>
        </w:tc>
      </w:tr>
    </w:tbl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Дата заполнения: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</w:r>
      <w:r w:rsidR="0001130C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25.05.2020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</w:r>
    </w:p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Подпись непосредственного руководителя практики:</w:t>
      </w:r>
    </w:p>
    <w:p w:rsidR="008B2AC4" w:rsidRDefault="008B2AC4"/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8B2AC4" w:rsidRPr="008B2AC4" w:rsidRDefault="008B2AC4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Средства, влияющие на функции ССС.</w:t>
      </w:r>
    </w:p>
    <w:p w:rsidR="008B2AC4" w:rsidRPr="00E27428" w:rsidRDefault="008B2AC4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Нитраты.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B2AC4" w:rsidRPr="008B2AC4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Нитрокор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таблетки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подъязычные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0,5мг №40.</w:t>
            </w:r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Нитроглицерин</w:t>
            </w:r>
            <w:proofErr w:type="spellEnd"/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Нитроглицерин</w:t>
            </w:r>
            <w:proofErr w:type="spellEnd"/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Моночинкве</w:t>
            </w:r>
            <w:proofErr w:type="spellEnd"/>
          </w:p>
        </w:tc>
      </w:tr>
      <w:tr w:rsidR="008B2AC4" w:rsidRPr="008B2AC4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Карниланд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(Валерианы лекарственной корневищ с корнями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настойка+Ландыша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травы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настойка+Левоментола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раствор в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ментил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изовалерате+Нитроглицерин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 организме, проходя через клеточную мембрану, нитраты отщепляют нитрогруппы, и после биохимического превращения образуется оксид азота, который инициирует уменьшение содержания ионов кальция. В результате происходит снижение тонуса, то есть расслабление и расширение стенок периферических кровеносных сосудов.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Под действием нитратов расширяются и артерии, и вены, но сильнее этот эффект сказывается на венах. В результате приток крови к сердцу ослабляется и, следовательно, уменьшается нагрузка на него. Нагрузка на сердце уменьшается и за счет снижения сердечного выброса, так как сопротивление артерий тоже ослабляется. Нитраты также способны непосредственно расширять коронарные (питающие сердце) сосуды и таким образом увеличивать доставку кислорода к сердцу.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Антиангинальный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Сосудорасширяющий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8B2AC4" w:rsidRPr="008B2AC4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Стенокардия (купирование и профилактика приступов, в том числе перед физической нагрузкой).</w:t>
            </w:r>
          </w:p>
        </w:tc>
      </w:tr>
      <w:tr w:rsidR="008B2AC4" w:rsidRPr="008B2AC4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1 таблетку кладут под язык и держат до полного растворения, не проглатывая.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Если приступ стенокардии не купирован в течение 5 минут необходимо принять еще 1 таблетку. При отсутствии терапевтического эффекта после приема 2-х таблеток необходимо вызвать врача.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lastRenderedPageBreak/>
              <w:t>Побочные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Шум в ушах, головная боль, головокружение, гипотония, тахикардия.</w:t>
            </w:r>
          </w:p>
        </w:tc>
      </w:tr>
      <w:tr w:rsidR="008B2AC4" w:rsidRPr="008B2AC4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Глаукома, черепно-мозговая гипертензия, нарушение мозгового кровообращения, выраженный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цереброатеросклероз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беременность, период лактации, возраст до 18 лет.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Антиангинальное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действие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Нитрокора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усиливается при совместном его приеме с бета-адреноблокаторами и блокаторами кальциевых каналов.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Сочетание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Нитрокора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со средствами, обладающими антихолинергической активностью, приводит к развитию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гипосаливации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 сухости во рту.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Ацетилсалициловая кислота увеличивает концентрацию нитроглицерина в кровяной плазме, что может усилить гипотензивный эффект и вызвать головные боли.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Нитроглицерин снижает эффективность гистамина,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норэпинефрина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 ацетилхолина.</w:t>
            </w:r>
          </w:p>
        </w:tc>
      </w:tr>
      <w:tr w:rsidR="008B2AC4" w:rsidRPr="008B2AC4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8B2AC4" w:rsidRPr="008B2AC4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 защищенном от света месте, при температуре не выше 25°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вдали от огня.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Хранить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в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недоступном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для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детей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месте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</w:tbl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</w:pP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Дата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заполнения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: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ab/>
      </w:r>
      <w:r w:rsidR="0001130C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26.05.2020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ab/>
      </w:r>
    </w:p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</w:pP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Подпись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непосредственного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руководителя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практики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val="en-US" w:bidi="en-US"/>
        </w:rPr>
        <w:t>:</w:t>
      </w:r>
    </w:p>
    <w:p w:rsidR="008B2AC4" w:rsidRDefault="008B2AC4"/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8B2AC4" w:rsidRPr="008B2AC4" w:rsidRDefault="008B2AC4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Средства, влияющие на функции ССС.</w:t>
      </w: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  </w:t>
      </w:r>
    </w:p>
    <w:p w:rsidR="008B2AC4" w:rsidRPr="008B2AC4" w:rsidRDefault="008B2AC4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Бл</w:t>
      </w:r>
      <w:r w:rsidR="00F54A23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окаторы кальциевых каналов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B2AC4" w:rsidRPr="008B2AC4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Кордафлекс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таблетки пролонгированного действия, покрытые пленочной оболочкой 20мг №30, 60.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Таблетки, покрытые пленочной оболочкой 10мг №100.</w:t>
            </w:r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Нифедипин</w:t>
            </w:r>
            <w:proofErr w:type="spellEnd"/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Коринфар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Кордипин</w:t>
            </w:r>
            <w:proofErr w:type="spellEnd"/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Верапамил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Дилтиазем</w:t>
            </w:r>
            <w:proofErr w:type="spellEnd"/>
          </w:p>
        </w:tc>
      </w:tr>
      <w:tr w:rsidR="008B2AC4" w:rsidRPr="008B2AC4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Фиссарио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Лидокоин+Нифедипин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)</w:t>
            </w:r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Блокирует «медленные кальциевые каналы» в мембранах клеток проводящей системы сердца, замедляя поступление ионов кальция внутрь клетки, что приводит к торможению проведения импульсов и снижению автоматизма сердца и снижению артериального давления.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Антигипертензивный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Антиаритмический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8B2AC4" w:rsidRPr="008B2AC4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Артериальная гипертензия, ИБС: профилактика приступов стенокардии.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Синдром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Рейно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8B2AC4" w:rsidRPr="008B2AC4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Внутрь.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Таблетки, покрытые оболочкой, 10 мг следует проглатывать целиком перед едой, не разжевывая, с небольшим количеством воды.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10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мг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(1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таб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.) 3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раза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/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сут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Покраснение кожи лица, ощущение сердцебиения, головокружение, головная боль, сонливость, миалгии, аллергические реакции.</w:t>
            </w:r>
          </w:p>
        </w:tc>
      </w:tr>
      <w:tr w:rsidR="008B2AC4" w:rsidRPr="008B2AC4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Острый инфаркт миокарда, выраженная артериальная гипотензия, хроническая сердечная недостаточность в стадии декомпенсации, нестабильная стенокардия, повышенная чувствительность.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Грейпфрутовый сок, эритромицин и противогрибковые препараты группы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азолов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флуконазол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интраконазол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кетоконазол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) могут подавлять метаболизм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нифедипина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 поэтому усиливать его эффекты.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При одновременном приеме с другими гипотензивными препаратами, нитратами, психотропными препаратами и препаратами, содержащими магний, может усиливаться гипотензивный эффект.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При совместном применении с празозином может возникать выраженная ортостатическая гипотензия.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Дилтиазем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увеличивает концентрацию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нифедипина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в плазме.</w:t>
            </w:r>
          </w:p>
        </w:tc>
      </w:tr>
      <w:tr w:rsidR="008B2AC4" w:rsidRPr="008B2AC4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8B2AC4" w:rsidRPr="008B2AC4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При температуре не выше 30°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 Хранить в недоступном для детей месте.</w:t>
            </w:r>
          </w:p>
        </w:tc>
      </w:tr>
    </w:tbl>
    <w:p w:rsid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Дата заполнения: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</w:r>
      <w:r w:rsidR="0001130C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26.05.2020</w:t>
      </w:r>
    </w:p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Подпись непосредственного руководителя практики:</w:t>
      </w:r>
    </w:p>
    <w:p w:rsidR="008B2AC4" w:rsidRDefault="008B2AC4"/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Средства, влияющие на функции ССС.</w:t>
      </w:r>
    </w:p>
    <w:p w:rsidR="008B2AC4" w:rsidRPr="00E27428" w:rsidRDefault="008B2AC4" w:rsidP="008B2AC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r w:rsidR="00F54A23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Б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ета1</w:t>
      </w:r>
      <w:r w:rsidR="00F54A23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</w:t>
      </w:r>
      <w:r w:rsidR="00F54A23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адреноблокаторы</w:t>
      </w:r>
      <w:proofErr w:type="spellEnd"/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B2AC4" w:rsidRPr="008B2AC4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Бисопролол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таблетки, покрытые пленочной оболочкой 2,5мг, 5мг, 10мг №30, 50, 100.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Cs w:val="24"/>
                <w:lang w:bidi="en-US"/>
              </w:rPr>
            </w:pPr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Бисопролол</w:t>
            </w:r>
            <w:proofErr w:type="spellEnd"/>
          </w:p>
        </w:tc>
      </w:tr>
      <w:tr w:rsidR="008B2AC4" w:rsidRPr="008B2AC4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Кординорм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Кор</w:t>
            </w:r>
            <w:proofErr w:type="spellEnd"/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Бетакард</w:t>
            </w:r>
            <w:proofErr w:type="spellEnd"/>
          </w:p>
        </w:tc>
      </w:tr>
      <w:tr w:rsidR="008B2AC4" w:rsidRPr="008B2AC4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Бисам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Амлодипин+Бисопролол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Престилол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Бисопролол+Периндоприл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</w:tc>
      </w:tr>
      <w:tr w:rsidR="008B2AC4" w:rsidRPr="008B2AC4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Селективно блокирует бета1-адренорецепторы сердца, в результате уменьшается ЧСС, потребность миокарда в кислороде.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Снижается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сократимость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работа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сердца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снижается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АД.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Антиангинальный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Гипотензивный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Антиаритмический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8B2AC4" w:rsidRPr="008B2AC4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Артериальная гипертензия, профилактика приступов стенокардии, хроническая сердечная недостаточность.</w:t>
            </w:r>
          </w:p>
        </w:tc>
      </w:tr>
      <w:tr w:rsidR="008B2AC4" w:rsidRPr="008B2AC4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Индивидуальный. Для приема внутрь суточная доза составляет 2.5-10 мг, частота приема - 1 раз/сут</w:t>
            </w:r>
            <w:r w:rsidR="00DF0B3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ки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 Максимальная суточная доза - 10 мг.</w:t>
            </w:r>
          </w:p>
        </w:tc>
      </w:tr>
      <w:tr w:rsidR="008B2AC4" w:rsidRPr="008B2AC4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Слабость, утомляемость, головокружение, головная боль, расстройства сна, ортостатическая гипотензия, брадикардия, диарея, запоры, тошнота, боли в животе, мышечная слабость, судороги мышц, аллергические реакции, потливость, приливы, нарушение потенции.</w:t>
            </w:r>
          </w:p>
        </w:tc>
      </w:tr>
      <w:tr w:rsidR="008B2AC4" w:rsidRPr="008B2AC4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Острая сердечная недостаточность, хроническая сердечная недостаточность, выраженное снижение АД, детский и подростковый возраст до 18 лет, повышенная чувствительность, беременность, период лактации.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антацидных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противодиарейных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средств возможно уменьшение а</w:t>
            </w:r>
            <w:r w:rsidR="00DF0B3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бсорбции бета-адреноблокаторов.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антиаритмических средств возможно резкое уменьшение АД, снижение ЧСС, развитие аритмии и</w:t>
            </w:r>
            <w:r w:rsidR="00DF0B3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/или сердечной недостаточности.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антигипертензивных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средств возможно усиление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антигипертензивного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действия.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верапамила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дилтиазема</w:t>
            </w:r>
            <w:proofErr w:type="spellEnd"/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возможно резкое уменьшение АД, снижение ЧСС, развитие аритмии и/или сердечной недостаточности.</w:t>
            </w:r>
          </w:p>
        </w:tc>
      </w:tr>
      <w:tr w:rsidR="008B2AC4" w:rsidRPr="008B2AC4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8B2AC4" w:rsidRPr="008B2AC4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8B2AC4" w:rsidRPr="008B2AC4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2AC4" w:rsidRPr="008B2AC4" w:rsidRDefault="008B2AC4" w:rsidP="008B2A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 сухом, защищенном от света месте при температуре не выше 25°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8B2AC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 Хранить в недоступном для детей месте.</w:t>
            </w:r>
          </w:p>
        </w:tc>
      </w:tr>
    </w:tbl>
    <w:p w:rsidR="008B2AC4" w:rsidRPr="008B2AC4" w:rsidRDefault="00DF0B3F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Дата заполнения:</w:t>
      </w:r>
      <w:r w:rsidR="0001130C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  <w:t>27.05.2020</w:t>
      </w:r>
      <w:r w:rsidR="008B2AC4"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  </w:t>
      </w:r>
    </w:p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Подпись непосредственного руководителя практики:</w:t>
      </w:r>
    </w:p>
    <w:p w:rsidR="008B2AC4" w:rsidRPr="008B2AC4" w:rsidRDefault="008B2AC4" w:rsidP="008B2AC4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8B2AC4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</w:p>
    <w:p w:rsidR="008B2AC4" w:rsidRDefault="008B2AC4"/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41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231" w:rsidRPr="00415231" w:rsidRDefault="00415231" w:rsidP="0041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2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5231">
        <w:rPr>
          <w:rFonts w:ascii="Times New Roman" w:eastAsia="Times New Roman" w:hAnsi="Times New Roman" w:cs="Times New Roman"/>
          <w:sz w:val="28"/>
          <w:szCs w:val="28"/>
        </w:rPr>
        <w:t xml:space="preserve">редства, влияющие на функции </w:t>
      </w:r>
      <w:r>
        <w:rPr>
          <w:rFonts w:ascii="Times New Roman" w:eastAsia="Times New Roman" w:hAnsi="Times New Roman" w:cs="Times New Roman"/>
          <w:sz w:val="28"/>
          <w:szCs w:val="28"/>
        </w:rPr>
        <w:t>ССС</w:t>
      </w:r>
      <w:r w:rsidR="00F54A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231" w:rsidRPr="00415231" w:rsidRDefault="00415231" w:rsidP="00415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23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415231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="00F54A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5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4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231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="00F54A2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1523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231">
        <w:rPr>
          <w:rFonts w:ascii="Times New Roman" w:eastAsia="Times New Roman" w:hAnsi="Times New Roman" w:cs="Times New Roman"/>
          <w:sz w:val="28"/>
          <w:szCs w:val="28"/>
        </w:rPr>
        <w:t>адреноблокаторы</w:t>
      </w:r>
      <w:proofErr w:type="spellEnd"/>
      <w:r w:rsidR="00F54A2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415231" w:rsidRPr="00415231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таблетки 10</w:t>
            </w:r>
            <w:r w:rsid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мг</w:t>
            </w: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40мг</w:t>
            </w:r>
            <w:r w:rsidR="00213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№10, 20, 30, 40</w:t>
            </w:r>
            <w:r w:rsid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15231" w:rsidRPr="00415231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</w:tr>
      <w:tr w:rsidR="00415231" w:rsidRPr="00415231" w:rsidTr="00F54A23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Гемангиол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Реневал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Медисорб</w:t>
            </w:r>
            <w:proofErr w:type="spellEnd"/>
          </w:p>
        </w:tc>
      </w:tr>
      <w:tr w:rsidR="00415231" w:rsidRPr="00415231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Эгилок</w:t>
            </w:r>
            <w:proofErr w:type="spellEnd"/>
          </w:p>
        </w:tc>
      </w:tr>
      <w:tr w:rsidR="00415231" w:rsidRPr="00415231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213315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415231" w:rsidRPr="00415231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F54A23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Неселективно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блокирует Бета1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адренорецеторы</w:t>
            </w:r>
            <w:proofErr w:type="spellEnd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, уряжает ЧСС, у</w:t>
            </w:r>
            <w:r w:rsidR="002133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нетает проводимость и возбудимость, снижает сократимость миокарда и потребность миокарда в кислороде.</w:t>
            </w:r>
          </w:p>
        </w:tc>
      </w:tr>
      <w:tr w:rsidR="00415231" w:rsidRPr="00415231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3315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Антиаритмический, </w:t>
            </w:r>
          </w:p>
          <w:p w:rsidR="00213315" w:rsidRDefault="00213315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152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</w:p>
          <w:p w:rsidR="00415231" w:rsidRPr="00415231" w:rsidRDefault="00213315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Гипотензивный.</w:t>
            </w:r>
          </w:p>
        </w:tc>
      </w:tr>
      <w:tr w:rsidR="00415231" w:rsidRPr="00415231" w:rsidTr="00F54A23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A9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гипертензия, стенокардия напряжения, 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нестабильная стенокардия, </w:t>
            </w: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наджелудочковая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тахикардия, профилактика приступов мигрени.</w:t>
            </w:r>
          </w:p>
        </w:tc>
      </w:tr>
      <w:tr w:rsidR="00415231" w:rsidRPr="00415231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B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Внутрь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 от времени приема пищи</w:t>
            </w: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артериальной гипертензии — по 40 мг 2 раза в сутки. </w:t>
            </w:r>
          </w:p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стенокардии, нарушениях сердечного ритма — в начальной дозе 20 мг 3 раза в сутки; затем дозу постепенно увеличи</w:t>
            </w:r>
            <w:r w:rsidR="00213315">
              <w:rPr>
                <w:rFonts w:ascii="Times New Roman" w:eastAsia="Times New Roman" w:hAnsi="Times New Roman" w:cs="Times New Roman"/>
                <w:sz w:val="28"/>
                <w:szCs w:val="28"/>
              </w:rPr>
              <w:t>вают до 80–120 мг за 2–3 приема.</w:t>
            </w:r>
          </w:p>
          <w:p w:rsidR="00415231" w:rsidRPr="00415231" w:rsidRDefault="00DF0B3F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профилактики мигрени 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— в начальной дозе 40 мг 2–3 раза в сутки; при необходимости дозу постепенно увеличивают до 160 мг/</w:t>
            </w:r>
            <w:proofErr w:type="spellStart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231" w:rsidRPr="00415231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213315" w:rsidP="0021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Брадикардия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сердечная недостаточность, мышечная слабость, повышенная утомляемость, боли в </w:t>
            </w:r>
            <w:proofErr w:type="spellStart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эпигастральной</w:t>
            </w:r>
            <w:proofErr w:type="spellEnd"/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</w:tr>
      <w:tr w:rsidR="00415231" w:rsidRPr="00415231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213315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гипотензия, сердечная недос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таточность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острая сердечная недостаточность, острый инфаркт миокарда, бронхиальная астма,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склонность к бронхоспастическим реакциям,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сахарный диабет, беременность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период лактации</w:t>
            </w:r>
            <w:r w:rsidR="00415231"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231" w:rsidRPr="00415231" w:rsidTr="00F54A2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Несовместим с антипсихотическими средствами и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анксиолитиками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несколько дней перед проведением наркоза хлороформом или эфиром необходимо прекратить прием препарата.</w:t>
            </w:r>
          </w:p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Гипотензивный эффект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анаприлина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усиливается при сочетании с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гидрохлоротиазидом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резерпином,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гидралазином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гипотензивными ЛС, а также этанолом.</w:t>
            </w:r>
          </w:p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Усиливает действие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тиреостатических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утеротонизирующих</w:t>
            </w:r>
            <w:proofErr w:type="spellEnd"/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препаратов; снижает де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йствие антигистаминных средств.</w:t>
            </w:r>
          </w:p>
        </w:tc>
      </w:tr>
      <w:tr w:rsidR="00415231" w:rsidRPr="00415231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213315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415231" w:rsidRPr="00415231" w:rsidTr="00F54A23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BF35F6" w:rsidP="004152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рецепту.</w:t>
            </w:r>
          </w:p>
          <w:p w:rsidR="00213315" w:rsidRPr="00213315" w:rsidRDefault="00213315" w:rsidP="002133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1331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Бланк рецепта №107-1/у.</w:t>
            </w:r>
          </w:p>
          <w:p w:rsidR="00415231" w:rsidRPr="00415231" w:rsidRDefault="00213315" w:rsidP="0021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31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Рецепт в аптеке не хранится.</w:t>
            </w:r>
          </w:p>
        </w:tc>
      </w:tr>
      <w:tr w:rsidR="00415231" w:rsidRPr="00415231" w:rsidTr="00F54A23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5231" w:rsidRPr="00415231" w:rsidRDefault="00415231" w:rsidP="00415231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415231" w:rsidRPr="00415231" w:rsidRDefault="00415231" w:rsidP="0041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23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13315" w:rsidRDefault="00415231" w:rsidP="00E40F89">
      <w:pPr>
        <w:spacing w:after="0" w:line="240" w:lineRule="auto"/>
        <w:jc w:val="both"/>
        <w:rPr>
          <w:rFonts w:ascii="Times New Roman CYR" w:eastAsia="SimSun" w:hAnsi="Times New Roman CYR" w:cs="Times New Roman"/>
          <w:sz w:val="28"/>
          <w:lang w:eastAsia="ru-RU"/>
        </w:rPr>
      </w:pPr>
      <w:r w:rsidRPr="00415231">
        <w:rPr>
          <w:rFonts w:ascii="Times New Roman CYR" w:eastAsia="SimSun" w:hAnsi="Times New Roman CYR" w:cs="Times New Roman"/>
          <w:sz w:val="28"/>
          <w:lang w:eastAsia="ru-RU"/>
        </w:rPr>
        <w:t>Дата заполнения: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 xml:space="preserve"> 27.05.2020</w:t>
      </w:r>
    </w:p>
    <w:p w:rsidR="00415231" w:rsidRPr="00415231" w:rsidRDefault="00415231" w:rsidP="00E40F89">
      <w:pPr>
        <w:spacing w:after="0" w:line="240" w:lineRule="auto"/>
        <w:jc w:val="both"/>
        <w:rPr>
          <w:rFonts w:ascii="Times New Roman CYR" w:eastAsia="SimSun" w:hAnsi="Times New Roman CYR" w:cs="Times New Roman"/>
          <w:sz w:val="28"/>
          <w:lang w:eastAsia="ru-RU"/>
        </w:rPr>
      </w:pPr>
      <w:r w:rsidRPr="00415231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8B2AC4" w:rsidRDefault="008B2AC4"/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A23" w:rsidRPr="00F54A23" w:rsidRDefault="00F54A23" w:rsidP="00F54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A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4A23">
        <w:rPr>
          <w:rFonts w:ascii="Times New Roman" w:eastAsia="Times New Roman" w:hAnsi="Times New Roman" w:cs="Times New Roman"/>
          <w:sz w:val="28"/>
          <w:szCs w:val="28"/>
        </w:rPr>
        <w:t xml:space="preserve">редства, влияющие на функции </w:t>
      </w:r>
      <w:r>
        <w:rPr>
          <w:rFonts w:ascii="Times New Roman" w:eastAsia="Times New Roman" w:hAnsi="Times New Roman" w:cs="Times New Roman"/>
          <w:sz w:val="28"/>
          <w:szCs w:val="28"/>
        </w:rPr>
        <w:t>ССС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23" w:rsidRPr="00F54A23" w:rsidRDefault="00F54A23" w:rsidP="00F54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A2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Альфа1</w:t>
      </w:r>
      <w:r w:rsidRPr="00F54A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бета1</w:t>
      </w:r>
      <w:r w:rsidRPr="00F54A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бета2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4A23">
        <w:rPr>
          <w:rFonts w:ascii="Times New Roman" w:eastAsia="Times New Roman" w:hAnsi="Times New Roman" w:cs="Times New Roman"/>
          <w:sz w:val="28"/>
          <w:szCs w:val="28"/>
        </w:rPr>
        <w:t>адреноблокаторы</w:t>
      </w:r>
      <w:proofErr w:type="spellEnd"/>
      <w:r w:rsidR="00A92BF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F54A23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6,25мг, 12,5мг, 25мг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№30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A9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Акридилол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Рекардиум</w:t>
            </w:r>
            <w:proofErr w:type="spellEnd"/>
            <w:r w:rsidR="00A92B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DF0B3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альфа1, бета1 и бета2 </w:t>
            </w:r>
            <w:proofErr w:type="spellStart"/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адренорецепторы</w:t>
            </w:r>
            <w:proofErr w:type="spellEnd"/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Не имеет собственной симпатомиметической активности, обладает </w:t>
            </w:r>
            <w:proofErr w:type="spellStart"/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мембраностабилизирующими</w:t>
            </w:r>
            <w:proofErr w:type="spellEnd"/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свойствами. Оказывает антиоксидантное действие, устраняя свободные кислородные радикалы.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Снижает ОПСС, уменьшает пред- и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постнагрузку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сердце. Не оказывает выраженного влияния на липидный обмен и содержание калия, натрия и магния в плазме крови.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BFF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45196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нтиоксидантный.</w:t>
            </w:r>
          </w:p>
          <w:p w:rsidR="00A92BFF" w:rsidRDefault="00451962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Вазодилатирующий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F54A23" w:rsidRPr="00F54A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92BFF" w:rsidRDefault="00451962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F54A23" w:rsidRPr="00F54A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54A23" w:rsidRPr="00F54A23" w:rsidRDefault="00451962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F54A23" w:rsidRPr="00F54A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 (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монотерапия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комбинации с другими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препаратами), стабильная стенокардия.</w:t>
            </w: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Внутрь, запивая достаточным количеством жидкости.</w:t>
            </w:r>
          </w:p>
          <w:p w:rsidR="00F54A23" w:rsidRPr="00F54A23" w:rsidRDefault="00DF0B3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Эссенциальная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гипертензия: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Рекомендованная начальная доза составляет 12,5 мг 1 раз в сутки в первые 2 дня проведения терапии, затем — по 25 мг 1 раз в сутки. </w:t>
            </w:r>
          </w:p>
          <w:p w:rsidR="00F54A23" w:rsidRPr="00F54A23" w:rsidRDefault="00DF0B3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ИБС: р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екомендованная начальная доза составляет 12,5 мг 2 раза в сутки в первые 2 дня, затем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25 мг 2 раза в сутки.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Головная боль, головокружение, 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 брадикардия, ортостатическая гипотония, тошнота, боли в животе, диарея, кожные аллергические реакции, боли в конечностях.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DF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увствительность, хронические 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легких, тяжелая печеночная недостаточность, выраженная брадикардия, сердечная недостато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чность, легочная гипертензия,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кардиогенный шок, артериальн</w:t>
            </w:r>
            <w:r w:rsid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ая гипотензия, беременность, период лактации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 возраст до 18 лет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A9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Усиливает эффект гипогликемических средств, увеличивает концентрацию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дигоксина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крови. Некоторые антиаритмические препараты, средства для наркоза,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антиангинальные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средства, другие бета-адреноблокаторы (в т. ч. в виде глазных капель), ингибиторы МАО,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симпатолитики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(резерпин), сердечные гликозиды могут усиливать эффект. 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5F6" w:rsidRPr="00BF35F6" w:rsidRDefault="00BF35F6" w:rsidP="00BF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F6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рецепту.</w:t>
            </w:r>
          </w:p>
          <w:p w:rsidR="00BF35F6" w:rsidRPr="00BF35F6" w:rsidRDefault="00BF35F6" w:rsidP="00BF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F6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рецепта №107-1/у.</w:t>
            </w:r>
          </w:p>
          <w:p w:rsidR="00F54A23" w:rsidRPr="00F54A23" w:rsidRDefault="00BF35F6" w:rsidP="00BF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F6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температуре не выше 30 °C, в оригинальной упаковке. При хранении на свету возможно изменение цвета таблеток.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E40F89" w:rsidRDefault="00F54A23" w:rsidP="00E40F89">
      <w:pPr>
        <w:spacing w:after="0" w:line="240" w:lineRule="auto"/>
        <w:jc w:val="both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 xml:space="preserve">Дата заполнения: 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>28.05.2020</w:t>
      </w:r>
    </w:p>
    <w:p w:rsidR="00F54A23" w:rsidRPr="00F54A23" w:rsidRDefault="00F54A23" w:rsidP="00E40F89">
      <w:pPr>
        <w:spacing w:after="0" w:line="240" w:lineRule="auto"/>
        <w:jc w:val="both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28" w:rsidRDefault="00E27428" w:rsidP="00F54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A23" w:rsidRPr="00F54A23" w:rsidRDefault="00F54A23" w:rsidP="00F54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A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proofErr w:type="spellStart"/>
      <w:r w:rsidR="00A92BF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2BFF" w:rsidRPr="00F54A23">
        <w:rPr>
          <w:rFonts w:ascii="Times New Roman" w:eastAsia="Times New Roman" w:hAnsi="Times New Roman" w:cs="Times New Roman"/>
          <w:sz w:val="28"/>
          <w:szCs w:val="28"/>
        </w:rPr>
        <w:t>иполипидемические</w:t>
      </w:r>
      <w:proofErr w:type="spellEnd"/>
      <w:r w:rsidR="00A92BFF" w:rsidRPr="00F54A23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23" w:rsidRPr="00F54A23" w:rsidRDefault="00F54A23" w:rsidP="00F54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A2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54A23">
        <w:rPr>
          <w:rFonts w:ascii="Times New Roman" w:eastAsia="Times New Roman" w:hAnsi="Times New Roman" w:cs="Times New Roman"/>
          <w:sz w:val="28"/>
          <w:szCs w:val="28"/>
        </w:rPr>
        <w:t>Статины</w:t>
      </w:r>
      <w:proofErr w:type="spellEnd"/>
      <w:r w:rsidR="00A92BF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F54A23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таблетки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мг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мг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мг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40мг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№20, 30, 40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DF0B3F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Новостат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Вазатор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Атомакс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Тулип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Липофорд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Торвакард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Анвистат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Липримар</w:t>
            </w:r>
            <w:proofErr w:type="spellEnd"/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DF0B3F" w:rsidRDefault="00F54A23" w:rsidP="00A9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Зокор</w:t>
            </w:r>
            <w:proofErr w:type="spellEnd"/>
            <w:r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2BFF" w:rsidRPr="00DF0B3F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Кардиолип</w:t>
            </w:r>
            <w:proofErr w:type="spellEnd"/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Липертанс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Амлодипин+Аторвастатин+Периндоприл</w:t>
            </w:r>
            <w:proofErr w:type="spellEnd"/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Атокорд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(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Аторвастатин+АСК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Кадуэт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Амлодипин+Аторвастатин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 механизмом действия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ингибирование активности ГМГ-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 фермента, катализирующего превращение ГМГ-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мевалоновую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кислоту. Это превращение является одним из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ранних этапов в цепи синтеза холестерина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организме. Пода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вление </w:t>
            </w:r>
            <w:proofErr w:type="spellStart"/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аторвастатином</w:t>
            </w:r>
            <w:proofErr w:type="spellEnd"/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синтеза холестерина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приводит к повышенной реактивности рецепторов ЛПНП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717EF" w:rsidRP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ипопротеиды низкой плотности)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печени, а также во внепеченочных тканях. Эти рецепторы связывают частицы ЛПНП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717EF" w:rsidRP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ипопротеиды низкой плотности)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удаляют их из плазмы крови, что при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 к снижению концентрации </w:t>
            </w:r>
            <w:proofErr w:type="spellStart"/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холистерина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-ЛПНП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717EF" w:rsidRP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ипопротеиды низкой плотности)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крови.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Гиполипидемический</w:t>
            </w:r>
            <w:proofErr w:type="spellEnd"/>
            <w:r w:rsidR="004519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профилактика сердечно-сосудистых заболеваний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Внутрь, независимо от приема пищи.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Доза препарата варьирует от 10 до 80 мг 1 раз в сутки и подбирается с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учетом исходной концентрации холестерина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-ЛПНП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7717EF" w:rsidRP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ипопротеиды низкой плотности)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 терапии и индивидуального терапевтического эффекта.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54A23"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ллергические реакции, увеличение массы тела, анорексия, нарушения сна, головная боль, головокружение, боль в горле, носовое кровотечение, запор, диспепсия, тошнота, диарея, миалгия, артралгия.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чувствительность, заболевания печени в активной стадии, цирроз печени любой этиологии,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беременность, 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лактации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, возраст до 18 лет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антацидами (суспензия гидроксидов магния и алюминия) снижается концентрация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плазме крови. 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совместном приеме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пероральными контрацептивами (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норэтиндрон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возможно усиление всасывания контрацептивов и повышение их концентрации в плазме крови. 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Одновременный прием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варфарином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усиливать в первые дни действие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варфарина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показатели свертывания крови.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5F6" w:rsidRPr="00BF35F6" w:rsidRDefault="00BF35F6" w:rsidP="00BF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F6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рецепту.</w:t>
            </w:r>
          </w:p>
          <w:p w:rsidR="00BF35F6" w:rsidRPr="00BF35F6" w:rsidRDefault="00BF35F6" w:rsidP="00BF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F6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рецепта №107-1/у.</w:t>
            </w:r>
          </w:p>
          <w:p w:rsidR="00F54A23" w:rsidRPr="00F54A23" w:rsidRDefault="00BF35F6" w:rsidP="00BF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F6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A92BFF" w:rsidRDefault="00A92BFF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>
        <w:rPr>
          <w:rFonts w:ascii="Times New Roman CYR" w:eastAsia="SimSun" w:hAnsi="Times New Roman CYR" w:cs="Times New Roman"/>
          <w:sz w:val="28"/>
          <w:lang w:eastAsia="ru-RU"/>
        </w:rPr>
        <w:t>Дата заполнения: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 xml:space="preserve"> 28.05.2020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sz w:val="28"/>
        </w:rPr>
        <w:br w:type="page"/>
      </w:r>
    </w:p>
    <w:p w:rsidR="00F54A23" w:rsidRPr="00F54A23" w:rsidRDefault="00F54A23" w:rsidP="00F54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A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proofErr w:type="spellStart"/>
      <w:r w:rsidR="00A92BF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2BFF" w:rsidRPr="00F54A23">
        <w:rPr>
          <w:rFonts w:ascii="Times New Roman" w:eastAsia="Times New Roman" w:hAnsi="Times New Roman" w:cs="Times New Roman"/>
          <w:sz w:val="28"/>
          <w:szCs w:val="28"/>
        </w:rPr>
        <w:t>иполипидемические</w:t>
      </w:r>
      <w:proofErr w:type="spellEnd"/>
      <w:r w:rsidR="00A92BFF" w:rsidRPr="00F54A23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23" w:rsidRPr="00F54A23" w:rsidRDefault="00F54A23" w:rsidP="00F54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A2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F54A23">
        <w:rPr>
          <w:rFonts w:ascii="Times New Roman" w:eastAsia="Times New Roman" w:hAnsi="Times New Roman" w:cs="Times New Roman"/>
          <w:sz w:val="28"/>
          <w:szCs w:val="28"/>
        </w:rPr>
        <w:t>ПНЖК</w:t>
      </w:r>
      <w:r w:rsidR="00A92BF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F54A23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Рыбий жир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500мг №60, 90, 100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Рыбий жир из печени тресковых рыб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Рыбий жир, Омега 3, Омега 3-6-9</w:t>
            </w:r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Регулярное употребление рыбьего жира, содержащего омега-3-полиненасыщенные жирные кислоты, приводит к снижению уровня триглицеридов, холестерина, липопротеидов низкой плотности и липопротеидов очень низкой плотности, преобладание сосудорасширяющего эффекта над сосудосуживающим, повышение эластичности мембран клеток крови и уменьшение активации тромбоцитов и хемотаксиса, что приводит к снижению вязкости крови и снижения риска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тромбообразования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. Указанные свойства улучшают микроциркуляцию, особенно в сосудах, пораженных атеросклерозом.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451962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Восполняющий дефицит витаминов А и 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519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Гипо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витаминоз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авитаминоз витаминов А и 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профилактика </w:t>
            </w:r>
            <w:proofErr w:type="spellStart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остеопатий</w:t>
            </w:r>
            <w:proofErr w:type="spellEnd"/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различного генеза</w:t>
            </w: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54A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Внутрь, по 1–2 </w:t>
            </w:r>
            <w:proofErr w:type="spellStart"/>
            <w:r w:rsidRPr="00F54A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капс</w:t>
            </w:r>
            <w:proofErr w:type="spellEnd"/>
            <w:r w:rsidRPr="00F54A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3 раза в день после еды, запивая холодной или чуть теплой водой.</w:t>
            </w:r>
          </w:p>
          <w:p w:rsidR="00F54A23" w:rsidRPr="00F54A23" w:rsidRDefault="00F54A23" w:rsidP="00F54A2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54A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Рекомендуется сразу проглатывать капсулы, запивая их большим количеством воды, не следует держать их во рту долгое время, так как желатин, входящий в состав оболочки, может сделать капсулу клейкой, что затруднит последующее проглатывание.</w:t>
            </w:r>
          </w:p>
          <w:p w:rsidR="00F54A23" w:rsidRPr="00F54A23" w:rsidRDefault="00F54A23" w:rsidP="00F54A2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54A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Курс лечения 2–3 мес. Далее рекомендуется сдать общий анализ крови и продолжить прием препарата в зависимости от результатов.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реакции, диарея, снижение свертываемости крови, запах рыбы изо рта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чувствительность, гемофилия, хронический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холецистит и панкреатит, ак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 форма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туберк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улеза легких, тиреотоксикоз, хроническая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почечная недостаточность, дети до 3</w:t>
            </w:r>
            <w:r w:rsidR="007717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х мес.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С осторожностью применять с препаратами, влияющими на свертываемость крови.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рецепта</w:t>
            </w:r>
            <w:r w:rsidR="00A92B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В сухом, защищенном от света месте, при температуре 15–25 °C.</w:t>
            </w:r>
          </w:p>
          <w:p w:rsidR="00F54A23" w:rsidRPr="00F54A23" w:rsidRDefault="00F54A23" w:rsidP="00F54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A92BFF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 xml:space="preserve">Дата заполнения: 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>29.05.2020</w:t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sz w:val="28"/>
        </w:rPr>
        <w:br w:type="page"/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lastRenderedPageBreak/>
        <w:t xml:space="preserve">Раздел практики: </w:t>
      </w:r>
      <w:r w:rsidR="00A92BFF">
        <w:rPr>
          <w:rFonts w:ascii="Times New Roman CYR" w:eastAsia="Times New Roman" w:hAnsi="Times New Roman CYR" w:cs="Times New Roman"/>
          <w:sz w:val="28"/>
        </w:rPr>
        <w:t>Б</w:t>
      </w:r>
      <w:r w:rsidR="00A92BFF" w:rsidRPr="00F54A23">
        <w:rPr>
          <w:rFonts w:ascii="Times New Roman CYR" w:eastAsia="Times New Roman" w:hAnsi="Times New Roman CYR" w:cs="Times New Roman"/>
          <w:sz w:val="28"/>
        </w:rPr>
        <w:t>иогенные стимуляторы, антиоксиданты, улучшающие метаболические процессы при различных сердечно-сосудистых заболеваниях</w:t>
      </w:r>
      <w:r w:rsidR="00A92BFF">
        <w:rPr>
          <w:rFonts w:ascii="Times New Roman CYR" w:eastAsia="Times New Roman" w:hAnsi="Times New Roman CYR" w:cs="Times New Roman"/>
          <w:sz w:val="28"/>
        </w:rPr>
        <w:t>.</w:t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r w:rsidRPr="00F54A23">
        <w:rPr>
          <w:rFonts w:ascii="Times New Roman CYR" w:eastAsia="Times New Roman" w:hAnsi="Times New Roman CYR" w:cs="Times New Roman"/>
          <w:sz w:val="28"/>
        </w:rPr>
        <w:t>Метаболические средства</w:t>
      </w:r>
      <w:r w:rsidR="00A92BFF">
        <w:rPr>
          <w:rFonts w:ascii="Times New Roman CYR" w:eastAsia="Times New Roman" w:hAnsi="Times New Roman CYR" w:cs="Times New Roman"/>
          <w:sz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F54A23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Милдронат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>капсулы 250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мг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>,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>500мг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№20, 60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Мельдоний</w:t>
            </w:r>
            <w:proofErr w:type="spellEnd"/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Кардионат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Милдовел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Мельдонат-Лекфарма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Репронат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-ВМ,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Мельфор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Вазомаг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, ИДРИНОЛ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Мексидол</w:t>
            </w:r>
            <w:proofErr w:type="spellEnd"/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A92BFF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Ингибирует гамма-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бутиробетаингидрооксиназу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снижает синтез карнитина и транспорт длинноцепочечных жирных кислот через оболочки клеток, препятствует накоплению в клетках активированных форм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неокисленных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жирных кислот — производных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ацилкарнитина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и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ацилкофермента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А.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Кардиопротекторное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средство, нормализующее метаболизм миокарда.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В условиях ишемии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мельдоний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восстанавливает равновесие между процессами доставки кислорода и его потребления в клетках, предупреждает нарушение транспорта АТФ; одновременно с этим активирует гликолиз, который протекает без дополнительного потребления кислорода. В результате снижения концентрации карнитина усиленно синтезируется ГББ, обладающий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вазодилатирующими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свойствами.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2BFF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Психостимулирующий.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</w:p>
          <w:p w:rsidR="00A92BFF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Кардиопротективный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A92BFF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Антигипоксический.</w:t>
            </w:r>
          </w:p>
          <w:p w:rsidR="00F54A23" w:rsidRPr="00F54A23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Метаболический.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В комплексной терапии ИБС, ХСН, а также в комплексной терапии подострых и хронических нарушений кровоснабжения мозга, сниженная работоспособность, умственные и физические перегрузки, 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синдром абстиненции при хроническом алкоголизме.</w:t>
            </w: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7717EF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Внутрь. П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>репарат рекомендуется применять в первой половине дня и не позже 17 ч</w:t>
            </w:r>
            <w:r w:rsidR="00B16E31">
              <w:rPr>
                <w:rFonts w:ascii="Times New Roman CYR" w:eastAsia="Times New Roman" w:hAnsi="Times New Roman CYR" w:cs="Times New Roman"/>
                <w:sz w:val="28"/>
              </w:rPr>
              <w:t>.</w:t>
            </w:r>
            <w:r>
              <w:t xml:space="preserve"> (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возможен возбуждающий эффект)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п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ри приеме несколько раз в сутки</w:t>
            </w:r>
            <w:r>
              <w:t>.</w:t>
            </w:r>
          </w:p>
          <w:p w:rsidR="00F54A23" w:rsidRPr="00F54A23" w:rsidRDefault="00B16E31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ИБС, ХСН в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составе комплексной терапии по 500 мг — 1 г в день внутрь, применяя всю дозу сразу или разделив ее на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2 раза. Курс лечения — 4–6 недель.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При хронических нарушениях — в составе комплексной терапии по 500 мг внутрь в день. Общий курс лечения — 4–6 нед</w:t>
            </w:r>
            <w:r w:rsidR="00B16E31">
              <w:rPr>
                <w:rFonts w:ascii="Times New Roman CYR" w:eastAsia="Times New Roman" w:hAnsi="Times New Roman CYR" w:cs="Times New Roman"/>
                <w:sz w:val="28"/>
              </w:rPr>
              <w:t>ель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Сниженная работоспособность; умственные и физические перегрузки. Взрослым — внутрь по 500 мг 2 раза в день. Курс лечения — 10–14 дней.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Аллерги</w:t>
            </w:r>
            <w:r w:rsidR="007717EF">
              <w:rPr>
                <w:rFonts w:ascii="Times New Roman CYR" w:eastAsia="Times New Roman" w:hAnsi="Times New Roman CYR" w:cs="Times New Roman"/>
                <w:sz w:val="28"/>
              </w:rPr>
              <w:t>ческие реакции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, тахикардия, снижение или повышение АД, повышенная возбудимость.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Повышенная чувствительность, беременность, </w:t>
            </w:r>
            <w:r w:rsidR="007717EF">
              <w:rPr>
                <w:rFonts w:ascii="Times New Roman CYR" w:eastAsia="Times New Roman" w:hAnsi="Times New Roman CYR" w:cs="Times New Roman"/>
                <w:sz w:val="28"/>
              </w:rPr>
              <w:t>период лактации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, возраст до 18</w:t>
            </w:r>
            <w:r w:rsidR="007717EF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лет.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Усиливает действие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коронародилатирующих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средств, некоторых гипотензивных средств, сердечных гликозидов. Можно сочетать с пролонгированными формами нитратов, другими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антиангинальными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средствами, антикоагулянтами,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антиагрегантами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антиаритмическими средствами, диуретиками,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бронхолитиками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Ввиду возможного развития тахикардии и артериальной гипотензии, следует соблюдать осторожность при комбинации с нитроглицерином и гипотензивными средствами.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B16E31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По рецепту.</w:t>
            </w:r>
          </w:p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Бланк рецепта №107-1/у.</w:t>
            </w:r>
          </w:p>
          <w:p w:rsidR="00F54A23" w:rsidRPr="00F54A23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Рецепт в аптеке не хранится.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20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 защищенном от света месте, при температуре не выше 25 °C.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B16E31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 xml:space="preserve">Дата заполнения: 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>29.05.2020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sz w:val="28"/>
        </w:rPr>
        <w:br w:type="page"/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lastRenderedPageBreak/>
        <w:t>Раздел практики:</w:t>
      </w:r>
      <w:r w:rsidR="00B16E31">
        <w:rPr>
          <w:rFonts w:ascii="Times New Roman CYR" w:eastAsia="Times New Roman" w:hAnsi="Times New Roman CYR" w:cs="Times New Roman"/>
          <w:b/>
          <w:sz w:val="28"/>
        </w:rPr>
        <w:t xml:space="preserve"> </w:t>
      </w:r>
      <w:r w:rsidR="00B16E31">
        <w:rPr>
          <w:rFonts w:ascii="Times New Roman CYR" w:eastAsia="Times New Roman" w:hAnsi="Times New Roman CYR" w:cs="Times New Roman"/>
          <w:sz w:val="28"/>
        </w:rPr>
        <w:t>Б</w:t>
      </w:r>
      <w:r w:rsidR="00B16E31" w:rsidRPr="00F54A23">
        <w:rPr>
          <w:rFonts w:ascii="Times New Roman CYR" w:eastAsia="Times New Roman" w:hAnsi="Times New Roman CYR" w:cs="Times New Roman"/>
          <w:sz w:val="28"/>
        </w:rPr>
        <w:t>иогенные стимуляторы, антиоксиданты, улучшающие метаболические процессы при различных сердечно-сосудистых заболеваниях</w:t>
      </w:r>
      <w:r w:rsidR="00B16E31">
        <w:rPr>
          <w:rFonts w:ascii="Times New Roman CYR" w:eastAsia="Times New Roman" w:hAnsi="Times New Roman CYR" w:cs="Times New Roman"/>
          <w:sz w:val="28"/>
        </w:rPr>
        <w:t>.</w:t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proofErr w:type="spellStart"/>
      <w:r w:rsidRPr="00F54A23">
        <w:rPr>
          <w:rFonts w:ascii="Times New Roman CYR" w:eastAsia="Times New Roman" w:hAnsi="Times New Roman CYR" w:cs="Times New Roman"/>
          <w:sz w:val="28"/>
        </w:rPr>
        <w:t>Антигипоксантные</w:t>
      </w:r>
      <w:proofErr w:type="spellEnd"/>
      <w:r w:rsidRPr="00F54A23">
        <w:rPr>
          <w:rFonts w:ascii="Times New Roman CYR" w:eastAsia="Times New Roman" w:hAnsi="Times New Roman CYR" w:cs="Times New Roman"/>
          <w:sz w:val="28"/>
        </w:rPr>
        <w:t xml:space="preserve"> средства</w:t>
      </w:r>
      <w:r w:rsidR="00B16E31">
        <w:rPr>
          <w:rFonts w:ascii="Times New Roman CYR" w:eastAsia="Times New Roman" w:hAnsi="Times New Roman CYR" w:cs="Times New Roman"/>
          <w:sz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F54A23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B16E31" w:rsidP="00B16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Предуктал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МВ таблетки 35мг №58, 60, 90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Триметазидин</w:t>
            </w:r>
            <w:proofErr w:type="spellEnd"/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B16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Депренорм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ОД,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Антистен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="00B16E31">
              <w:rPr>
                <w:rFonts w:ascii="Times New Roman CYR" w:eastAsia="Times New Roman" w:hAnsi="Times New Roman CYR" w:cs="Times New Roman"/>
                <w:sz w:val="28"/>
              </w:rPr>
              <w:t xml:space="preserve">МВ, </w:t>
            </w:r>
            <w:proofErr w:type="spellStart"/>
            <w:r w:rsidR="00B16E31">
              <w:rPr>
                <w:rFonts w:ascii="Times New Roman CYR" w:eastAsia="Times New Roman" w:hAnsi="Times New Roman CYR" w:cs="Times New Roman"/>
                <w:sz w:val="28"/>
              </w:rPr>
              <w:t>Кардирим</w:t>
            </w:r>
            <w:proofErr w:type="spellEnd"/>
            <w:r w:rsidR="00B16E31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="00B16E31">
              <w:rPr>
                <w:rFonts w:ascii="Times New Roman CYR" w:eastAsia="Times New Roman" w:hAnsi="Times New Roman CYR" w:cs="Times New Roman"/>
                <w:sz w:val="28"/>
              </w:rPr>
              <w:t>Предизин</w:t>
            </w:r>
            <w:proofErr w:type="spellEnd"/>
            <w:r w:rsidR="00B16E31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="00B16E31">
              <w:rPr>
                <w:rFonts w:ascii="Times New Roman CYR" w:eastAsia="Times New Roman" w:hAnsi="Times New Roman CYR" w:cs="Times New Roman"/>
                <w:sz w:val="28"/>
              </w:rPr>
              <w:t>Тримет</w:t>
            </w:r>
            <w:proofErr w:type="spellEnd"/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  <w:proofErr w:type="spellEnd"/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B16E31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Триметазидин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предотвращает снижение внутриклеточной концентрации АТФ путем сохранения энергетического метаболизма клеток в состоянии гипоксии. 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Триметазидин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ингибирует окисление жирных кислот что приводит к ускорению гликолиза с окислением глюкозы, что и обусловливает защиту миокарда от ишемии.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1962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Антигипоксический.</w:t>
            </w:r>
          </w:p>
          <w:p w:rsidR="00F54A23" w:rsidRPr="00F54A23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Регулирующий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энергетический метаболизм.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ИБС, стенокардия, ишемическая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кардиомиопатия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, хориоретинальные сосудистые нарушения, шум в ушах, головокружение.</w:t>
            </w: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Внутрь, целиком, не разжевывая, запивая водой, по 1 табл. 2 раза в сутки, утром и вечером, во время еды.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Продолжительность лечения определяется врачом.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Максимальная суточная доза составляет 70 мг.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Диспепсия, диарея, астения, головокружение, головная боль, тремор, аллергические реакции, тахикардия, снижение АД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7717EF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Повышенная чувствительность,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болезнь Паркинсона, симптомы паркинсонизма, тремор, синдром беспокойных, тяжелая почечная недостаточность.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Не наблюдалось.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B16E31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По рецепту.</w:t>
            </w:r>
          </w:p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Бланк рецепта №107-1/у.</w:t>
            </w:r>
          </w:p>
          <w:p w:rsidR="00F54A23" w:rsidRPr="00F54A23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Рецепт в аптеке не хранится.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 защищенном от света месте, при температуре не выше 25 °C.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B16E31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 xml:space="preserve">Дата заполнения: 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>30.05.2020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sz w:val="28"/>
        </w:rPr>
        <w:br w:type="page"/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lastRenderedPageBreak/>
        <w:t xml:space="preserve">Раздел практики: </w:t>
      </w:r>
      <w:r w:rsidR="00B16E31">
        <w:rPr>
          <w:rFonts w:ascii="Times New Roman CYR" w:eastAsia="Times New Roman" w:hAnsi="Times New Roman CYR" w:cs="Times New Roman"/>
          <w:sz w:val="28"/>
        </w:rPr>
        <w:t>Б</w:t>
      </w:r>
      <w:r w:rsidR="00B16E31" w:rsidRPr="00F54A23">
        <w:rPr>
          <w:rFonts w:ascii="Times New Roman CYR" w:eastAsia="Times New Roman" w:hAnsi="Times New Roman CYR" w:cs="Times New Roman"/>
          <w:sz w:val="28"/>
        </w:rPr>
        <w:t>иогенные стимуляторы, антиоксиданты, улучшающие метаболические процессы при различных сердечно-сосудистых заболеваниях</w:t>
      </w:r>
      <w:r w:rsidR="00B16E31">
        <w:rPr>
          <w:rFonts w:ascii="Times New Roman CYR" w:eastAsia="Times New Roman" w:hAnsi="Times New Roman CYR" w:cs="Times New Roman"/>
          <w:sz w:val="28"/>
        </w:rPr>
        <w:t>.</w:t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r w:rsidRPr="00F54A23">
        <w:rPr>
          <w:rFonts w:ascii="Times New Roman CYR" w:eastAsia="Times New Roman" w:hAnsi="Times New Roman CYR" w:cs="Times New Roman"/>
          <w:sz w:val="28"/>
        </w:rPr>
        <w:t xml:space="preserve">Метаболические средства. </w:t>
      </w:r>
      <w:proofErr w:type="spellStart"/>
      <w:r w:rsidRPr="00F54A23">
        <w:rPr>
          <w:rFonts w:ascii="Times New Roman CYR" w:eastAsia="Times New Roman" w:hAnsi="Times New Roman CYR" w:cs="Times New Roman"/>
          <w:sz w:val="28"/>
        </w:rPr>
        <w:t>Антигипоксанты</w:t>
      </w:r>
      <w:proofErr w:type="spellEnd"/>
      <w:r w:rsidRPr="00F54A23">
        <w:rPr>
          <w:rFonts w:ascii="Times New Roman CYR" w:eastAsia="Times New Roman" w:hAnsi="Times New Roman CYR" w:cs="Times New Roman"/>
          <w:sz w:val="28"/>
        </w:rPr>
        <w:t xml:space="preserve"> и антиоксиданты</w:t>
      </w:r>
      <w:r w:rsidR="00B16E31">
        <w:rPr>
          <w:rFonts w:ascii="Times New Roman CYR" w:eastAsia="Times New Roman" w:hAnsi="Times New Roman CYR" w:cs="Times New Roman"/>
          <w:sz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F54A23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B16E31" w:rsidP="007944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  <w:proofErr w:type="spellEnd"/>
            <w:r w:rsidR="00794425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="00794425" w:rsidRPr="00794425">
              <w:rPr>
                <w:rFonts w:ascii="Times New Roman CYR" w:eastAsia="Times New Roman" w:hAnsi="Times New Roman CYR" w:cs="Times New Roman"/>
                <w:sz w:val="28"/>
              </w:rPr>
              <w:t>раствор для внутривенного и внутримышечного введения</w:t>
            </w:r>
            <w:r w:rsidR="00794425">
              <w:rPr>
                <w:rFonts w:ascii="Times New Roman CYR" w:eastAsia="Times New Roman" w:hAnsi="Times New Roman CYR" w:cs="Times New Roman"/>
                <w:sz w:val="28"/>
              </w:rPr>
              <w:t xml:space="preserve"> 100мг/мл 5мл – ампулы №10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Левокарнитин</w:t>
            </w:r>
            <w:proofErr w:type="spellEnd"/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Левокарнил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Карнитен</w:t>
            </w:r>
            <w:proofErr w:type="spellEnd"/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Предуктал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, карнитина хлорид</w:t>
            </w:r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794425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L-карнитин (природное вещество, родственное витаминам группы B) участвует в процессах обмена веществ в качестве переносчика жирных кислот через мембраны клеток из цитоплазмы в митохондрии, где они окисляются (процесс бета-окисления) с образованием большого количества метаболической энергии (в форме АТФ). L-карнитин повышает устойчивость нервной ткани к поражающим факторам (в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т.ч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. гипоксия, травма, интоксикация). Препарат восполняет щелочной резерв крови, способствует увеличению кровоснабжения пораженной области, ускоряет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репаративные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процессы в очаге поражения и оказывает анаболическое действие.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Метаболический</w:t>
            </w:r>
            <w:r w:rsidR="00451962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E4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Острая гипокс</w:t>
            </w:r>
            <w:r w:rsidR="00E40F89">
              <w:rPr>
                <w:rFonts w:ascii="Times New Roman CYR" w:eastAsia="Times New Roman" w:hAnsi="Times New Roman CYR" w:cs="Times New Roman"/>
                <w:sz w:val="28"/>
              </w:rPr>
              <w:t>ия мозга, ишемический инсульт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— в составе комплексной терапии, острый, подострый и восстановительный периоды нарушений мозгового кровообращения, восстановительный период после хирургически</w:t>
            </w:r>
            <w:r w:rsidR="00E40F89">
              <w:rPr>
                <w:rFonts w:ascii="Times New Roman CYR" w:eastAsia="Times New Roman" w:hAnsi="Times New Roman CYR" w:cs="Times New Roman"/>
                <w:sz w:val="28"/>
              </w:rPr>
              <w:t xml:space="preserve">х вмешательств, 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ИБС.</w:t>
            </w: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В/в,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капельно</w:t>
            </w:r>
            <w:proofErr w:type="spellEnd"/>
            <w:r w:rsidR="00E40F89">
              <w:rPr>
                <w:rFonts w:ascii="Times New Roman CYR" w:eastAsia="Times New Roman" w:hAnsi="Times New Roman CYR" w:cs="Times New Roman"/>
                <w:sz w:val="28"/>
              </w:rPr>
              <w:t>,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медленно или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струйно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(2–3 мин), или в/м.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При острых нарушениях мозгового кровообращения — 1 г/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(2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амп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.) в течение 3 дней, а затем — 0,5 г/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(1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амп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.) в течение 7 дней. Через 10–12 дней возможны повторные курсы в течение 3–5 дней.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При назначении препарата в подостром и</w:t>
            </w:r>
            <w:r w:rsidR="00E40F89">
              <w:rPr>
                <w:rFonts w:ascii="Times New Roman CYR" w:eastAsia="Times New Roman" w:hAnsi="Times New Roman CYR" w:cs="Times New Roman"/>
                <w:sz w:val="28"/>
              </w:rPr>
              <w:t xml:space="preserve"> восстановительном периоде, при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различных поражениях головного мозга, дефиците карнитина</w:t>
            </w:r>
            <w:r w:rsidR="00794425">
              <w:rPr>
                <w:rFonts w:ascii="Times New Roman CYR" w:eastAsia="Times New Roman" w:hAnsi="Times New Roman CYR" w:cs="Times New Roman"/>
                <w:sz w:val="28"/>
              </w:rPr>
              <w:t xml:space="preserve"> больным вводят препарат </w:t>
            </w:r>
            <w:proofErr w:type="spellStart"/>
            <w:r w:rsidR="00794425"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из расчета 0,5–1 г/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(1–2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амп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.) в/в (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капельно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струйно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) или в/м (2–3 раза в день) без разведения в течение 3–7 дней. При необходимости через 12–14 дней назначают повторный курс.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Аллергические реакции, мышечная слабость</w:t>
            </w:r>
            <w:r w:rsidR="00E40F89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Индивидуальная непереносимость, беременность, </w:t>
            </w:r>
            <w:r w:rsidR="00E40F89">
              <w:rPr>
                <w:rFonts w:ascii="Times New Roman CYR" w:eastAsia="Times New Roman" w:hAnsi="Times New Roman CYR" w:cs="Times New Roman"/>
                <w:sz w:val="28"/>
              </w:rPr>
              <w:t>период лактации.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ГКС способствуют накоплению препарата в тканях (кроме печени), другие анаболики усиливают эффект.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794425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По рецепту.</w:t>
            </w:r>
          </w:p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Бланк рецепта №107-1/у.</w:t>
            </w:r>
          </w:p>
          <w:p w:rsidR="00F54A23" w:rsidRPr="00F54A23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Рецепт в аптеке не хранится.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 защищенном от света месте, при температуре не выше 25 °C.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794425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 xml:space="preserve">Дата заполнения: 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>30.05.2020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sz w:val="28"/>
        </w:rPr>
        <w:br w:type="page"/>
      </w:r>
    </w:p>
    <w:p w:rsidR="00F54A23" w:rsidRPr="00BF35F6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BF35F6">
        <w:rPr>
          <w:rFonts w:ascii="Times New Roman CYR" w:eastAsia="Times New Roman" w:hAnsi="Times New Roman CYR" w:cs="Times New Roman"/>
          <w:b/>
          <w:sz w:val="28"/>
        </w:rPr>
        <w:lastRenderedPageBreak/>
        <w:t xml:space="preserve">Раздел практики: </w:t>
      </w:r>
      <w:r w:rsidR="00794425" w:rsidRPr="00BF35F6">
        <w:rPr>
          <w:rFonts w:ascii="Times New Roman CYR" w:eastAsia="Times New Roman" w:hAnsi="Times New Roman CYR" w:cs="Times New Roman"/>
          <w:sz w:val="28"/>
        </w:rPr>
        <w:t>Биогенные стимуляторы, антиоксиданты, улучшающие метаболические процессы при различных сердечно-сосудистых заболеваниях.</w:t>
      </w:r>
    </w:p>
    <w:p w:rsidR="00F54A23" w:rsidRPr="00BF35F6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BF35F6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r w:rsidRPr="00BF35F6">
        <w:rPr>
          <w:rFonts w:ascii="Times New Roman CYR" w:eastAsia="Times New Roman" w:hAnsi="Times New Roman CYR" w:cs="Times New Roman"/>
          <w:sz w:val="28"/>
        </w:rPr>
        <w:t>Антиоксидантные средства</w:t>
      </w:r>
      <w:r w:rsidR="00794425" w:rsidRPr="00BF35F6">
        <w:rPr>
          <w:rFonts w:ascii="Times New Roman CYR" w:eastAsia="Times New Roman" w:hAnsi="Times New Roman CYR" w:cs="Times New Roman"/>
          <w:sz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BF35F6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Мексидол</w:t>
            </w:r>
            <w:proofErr w:type="spellEnd"/>
            <w:r w:rsidR="00F54A23"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таблетки, покрытые пленочной оболочкой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="00F54A23"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125мг 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№10, 20, 30, 40, 50</w:t>
            </w:r>
          </w:p>
        </w:tc>
      </w:tr>
      <w:tr w:rsidR="00F54A23" w:rsidRPr="00BF35F6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Этилметилгидроксипиридина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сукцинат</w:t>
            </w:r>
            <w:proofErr w:type="spellEnd"/>
          </w:p>
        </w:tc>
      </w:tr>
      <w:tr w:rsidR="00F54A23" w:rsidRPr="00BF35F6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E40F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Мексиприм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Нейромексол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Эврин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Нейрокс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МЕКСэллара</w:t>
            </w:r>
            <w:proofErr w:type="spellEnd"/>
            <w:r w:rsidR="00E40F89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="00E40F89">
              <w:rPr>
                <w:rFonts w:ascii="Times New Roman CYR" w:eastAsia="Times New Roman" w:hAnsi="Times New Roman CYR" w:cs="Times New Roman"/>
                <w:sz w:val="28"/>
              </w:rPr>
              <w:t>Метостабил</w:t>
            </w:r>
            <w:proofErr w:type="spellEnd"/>
            <w:r w:rsidR="00E40F89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="00E40F89">
              <w:rPr>
                <w:rFonts w:ascii="Times New Roman CYR" w:eastAsia="Times New Roman" w:hAnsi="Times New Roman CYR" w:cs="Times New Roman"/>
                <w:sz w:val="28"/>
              </w:rPr>
              <w:t>Нейрокард</w:t>
            </w:r>
            <w:proofErr w:type="spellEnd"/>
            <w:r w:rsidR="00E40F89">
              <w:rPr>
                <w:rFonts w:ascii="Times New Roman CYR" w:eastAsia="Times New Roman" w:hAnsi="Times New Roman CYR" w:cs="Times New Roman"/>
                <w:sz w:val="28"/>
              </w:rPr>
              <w:t>,</w:t>
            </w: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Медомекси</w:t>
            </w:r>
            <w:proofErr w:type="spellEnd"/>
          </w:p>
        </w:tc>
      </w:tr>
      <w:tr w:rsidR="00F54A23" w:rsidRPr="00BF35F6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Милдронат</w:t>
            </w:r>
            <w:proofErr w:type="spellEnd"/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BF35F6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Мекси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 В6 (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Этилметилгидроксипиридина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сукцинат+Пиридоксин</w:t>
            </w:r>
            <w:proofErr w:type="spellEnd"/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)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Мексидол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является ингибитором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свободнорадикальных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процессов,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мембранопротектором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обладающим антигипоксическим,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стресспротективным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ноотропным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противосудорожным и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анксиолитическим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действием.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Препарат повышает резистентность организма к воздействию различных повреждающих факторов (шок, гипоксия и ишемия, нарушения мозгового кровообращения, интоксикация алкоголем и антипсихотическими средствами — нейролептиками).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Антиоксидантный</w:t>
            </w:r>
            <w:r w:rsidR="00451962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Последствия острых нарушений мозгового кровообращения, синдром вегетативной дистонии, легкие когнитивные расстройства атеросклеротического генеза, тревожные расстройства при невротических и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неврозоподобных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состояниях, ишемическая болезнь сердца, астения, абстинентный синдром</w:t>
            </w: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Внутрь, по 125–250 мг 3 раза в сутки.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Длительность лечения — 2–6 нед</w:t>
            </w:r>
            <w:r w:rsidR="00BF35F6">
              <w:rPr>
                <w:rFonts w:ascii="Times New Roman CYR" w:eastAsia="Times New Roman" w:hAnsi="Times New Roman CYR" w:cs="Times New Roman"/>
                <w:sz w:val="28"/>
              </w:rPr>
              <w:t>ель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; для купирования алкогольной абстиненции — 5–7 дней. 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Продолжительность курса терапии у больных ИБС — не менее 1,5–2 мес</w:t>
            </w:r>
            <w:r w:rsidR="00BF35F6">
              <w:rPr>
                <w:rFonts w:ascii="Times New Roman CYR" w:eastAsia="Times New Roman" w:hAnsi="Times New Roman CYR" w:cs="Times New Roman"/>
                <w:sz w:val="28"/>
              </w:rPr>
              <w:t>яца</w:t>
            </w: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Диспепсия, аллергические реакции</w:t>
            </w:r>
            <w:r w:rsidR="00E40F89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E40F89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Повышенная чувствительность, острая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печеночная/почечная недостаточность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Усиливает действие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бензодиазепиновых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препаратов, антидепрессантов,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анксиолитиков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противосудорожных,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противопаркинсонических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средств. Уменьшает токсические эффекты этилового спирта.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E40F89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По рецепту.</w:t>
            </w:r>
          </w:p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Бланк рецепта №107-1/у.</w:t>
            </w:r>
          </w:p>
          <w:p w:rsidR="00F54A23" w:rsidRPr="00F54A23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Рецепт в аптеке не хранится.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 защищенном от света месте, при температуре не выше 25 °C.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E40F89" w:rsidRDefault="00E40F89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>
        <w:rPr>
          <w:rFonts w:ascii="Times New Roman CYR" w:eastAsia="SimSun" w:hAnsi="Times New Roman CYR" w:cs="Times New Roman"/>
          <w:sz w:val="28"/>
          <w:lang w:eastAsia="ru-RU"/>
        </w:rPr>
        <w:t>Дата заполнения:</w:t>
      </w:r>
      <w:r w:rsidR="00F54A23" w:rsidRPr="00F54A23">
        <w:rPr>
          <w:rFonts w:ascii="Times New Roman CYR" w:eastAsia="SimSun" w:hAnsi="Times New Roman CYR" w:cs="Times New Roman"/>
          <w:sz w:val="28"/>
          <w:lang w:eastAsia="ru-RU"/>
        </w:rPr>
        <w:t xml:space="preserve"> 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>01.06.2020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sz w:val="28"/>
        </w:rPr>
        <w:br w:type="page"/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lastRenderedPageBreak/>
        <w:t xml:space="preserve">Раздел практики: </w:t>
      </w:r>
      <w:r w:rsidR="00304D1C">
        <w:rPr>
          <w:rFonts w:ascii="Times New Roman CYR" w:eastAsia="Times New Roman" w:hAnsi="Times New Roman CYR" w:cs="Times New Roman"/>
          <w:sz w:val="28"/>
        </w:rPr>
        <w:t>Б</w:t>
      </w:r>
      <w:r w:rsidR="00304D1C" w:rsidRPr="00F54A23">
        <w:rPr>
          <w:rFonts w:ascii="Times New Roman CYR" w:eastAsia="Times New Roman" w:hAnsi="Times New Roman CYR" w:cs="Times New Roman"/>
          <w:sz w:val="28"/>
        </w:rPr>
        <w:t>иогенные стимуляторы, антиоксиданты, улучшающие метаболические процессы при различных сердечно-сосудистых заболеваниях</w:t>
      </w:r>
      <w:r w:rsidR="00304D1C">
        <w:rPr>
          <w:rFonts w:ascii="Times New Roman CYR" w:eastAsia="Times New Roman" w:hAnsi="Times New Roman CYR" w:cs="Times New Roman"/>
          <w:sz w:val="28"/>
        </w:rPr>
        <w:t>.</w:t>
      </w:r>
    </w:p>
    <w:p w:rsidR="00F54A23" w:rsidRPr="00F54A23" w:rsidRDefault="00F54A23" w:rsidP="00F54A2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</w:rPr>
      </w:pPr>
      <w:r w:rsidRPr="00F54A23">
        <w:rPr>
          <w:rFonts w:ascii="Times New Roman CYR" w:eastAsia="Times New Roman" w:hAnsi="Times New Roman CYR" w:cs="Times New Roman"/>
          <w:b/>
          <w:sz w:val="28"/>
        </w:rPr>
        <w:t xml:space="preserve">Тема: </w:t>
      </w:r>
      <w:r w:rsidRPr="00F54A23">
        <w:rPr>
          <w:rFonts w:ascii="Times New Roman CYR" w:eastAsia="Times New Roman" w:hAnsi="Times New Roman CYR" w:cs="Times New Roman"/>
          <w:sz w:val="28"/>
        </w:rPr>
        <w:t>Анаболические средства</w:t>
      </w:r>
      <w:r w:rsidR="00304D1C">
        <w:rPr>
          <w:rFonts w:ascii="Times New Roman CYR" w:eastAsia="Times New Roman" w:hAnsi="Times New Roman CYR" w:cs="Times New Roman"/>
          <w:sz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54A23" w:rsidRPr="00F54A23" w:rsidTr="00F54A2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9B3834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Рибоксин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т</w:t>
            </w:r>
            <w:r w:rsidR="00304D1C" w:rsidRPr="00304D1C">
              <w:rPr>
                <w:rFonts w:ascii="Times New Roman CYR" w:eastAsia="Times New Roman" w:hAnsi="Times New Roman CYR" w:cs="Times New Roman"/>
                <w:sz w:val="28"/>
              </w:rPr>
              <w:t>аблетки покрытые пленочной оболочкой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200мг</w:t>
            </w:r>
            <w:r w:rsidR="00304D1C">
              <w:rPr>
                <w:rFonts w:ascii="Times New Roman CYR" w:eastAsia="Times New Roman" w:hAnsi="Times New Roman CYR" w:cs="Times New Roman"/>
                <w:sz w:val="28"/>
              </w:rPr>
              <w:t xml:space="preserve"> №50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Инозин</w:t>
            </w:r>
          </w:p>
        </w:tc>
      </w:tr>
      <w:tr w:rsidR="00F54A23" w:rsidRPr="00F54A23" w:rsidTr="00F54A2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Нормомед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Рибоксин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Авексима</w:t>
            </w:r>
            <w:proofErr w:type="spellEnd"/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Элькар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Милдронат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Предуктал</w:t>
            </w:r>
            <w:proofErr w:type="spellEnd"/>
          </w:p>
        </w:tc>
      </w:tr>
      <w:tr w:rsidR="00F54A23" w:rsidRPr="00F54A23" w:rsidTr="00F54A2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Цитофлавин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(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Инозин+Никотинамид+Рибофлавин+Янтарная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кислота)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Ремаксол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(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Инозин+Меглюмин+Метионин+Никотинамид+Янтарная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кислота)</w:t>
            </w:r>
          </w:p>
        </w:tc>
      </w:tr>
      <w:tr w:rsidR="00F54A23" w:rsidRPr="00F54A23" w:rsidTr="00F54A2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Субстратно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активирует синтез нуклеотидов, оказывает положительное влияние на обменные процессы в миокарде, улучшает коронарное кровообращение.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1962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Calibri" w:eastAsia="SimSun" w:hAnsi="Calibri" w:cs="Times New Roman"/>
                <w:lang w:eastAsia="ru-RU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Анаболический</w:t>
            </w:r>
            <w:r w:rsidR="00451962">
              <w:rPr>
                <w:rFonts w:ascii="Calibri" w:eastAsia="SimSun" w:hAnsi="Calibri" w:cs="Times New Roman"/>
                <w:lang w:eastAsia="ru-RU"/>
              </w:rPr>
              <w:t>.</w:t>
            </w:r>
          </w:p>
          <w:p w:rsidR="00F54A23" w:rsidRPr="00F54A23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Антиаритмический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Коронародилатирующий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451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ИБС,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кардиомиопатии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 различного генеза,  дистрофия миокарда на фоне тяжелых физических нагрузок, инфекционной и эндокринной патологии, заболевания печени,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порфирия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451962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В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>нутрь, до еды.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Суточная доза при приеме внутрь составляет 0.6-2.4 г. В первые дни лечения суточная доза равна 0.6-0.8 г (по 200 мг 3-4 раза в день). В случае хорошей переносимости дозу повышают (на 2-3 день) до 1.2 г (0.4 г 3 раза в день), при необходимости - до 2.4 г в день.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Длительность курса - от 4 недель до 1.5-3 месяцев.</w:t>
            </w:r>
          </w:p>
        </w:tc>
      </w:tr>
      <w:tr w:rsidR="00F54A23" w:rsidRPr="00F54A23" w:rsidTr="00F54A2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Обострение подагры, аллергические реакции</w:t>
            </w:r>
          </w:p>
        </w:tc>
      </w:tr>
      <w:tr w:rsidR="00F54A23" w:rsidRPr="00F54A23" w:rsidTr="00F54A2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304D1C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</w:rPr>
              <w:t>Гиперчувствительность, подагр</w:t>
            </w:r>
            <w:r w:rsidR="00F54A23" w:rsidRPr="00F54A23">
              <w:rPr>
                <w:rFonts w:ascii="Times New Roman CYR" w:eastAsia="Times New Roman" w:hAnsi="Times New Roman CYR" w:cs="Times New Roman"/>
                <w:sz w:val="28"/>
              </w:rPr>
              <w:t>а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 xml:space="preserve">Иммунодепрессанты при одновременном применении снижают эффективность </w:t>
            </w:r>
            <w:proofErr w:type="spellStart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Рибоксина</w:t>
            </w:r>
            <w:proofErr w:type="spellEnd"/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F54A23" w:rsidRPr="00F54A23" w:rsidTr="00F54A2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304D1C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</w:rPr>
              <w:t>‒</w:t>
            </w:r>
          </w:p>
        </w:tc>
      </w:tr>
      <w:tr w:rsidR="00F54A23" w:rsidRPr="00F54A23" w:rsidTr="00F54A2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По рецепту.</w:t>
            </w:r>
          </w:p>
          <w:p w:rsidR="00BF35F6" w:rsidRPr="00BF35F6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Бланк рецепта №107-1/у.</w:t>
            </w:r>
          </w:p>
          <w:p w:rsidR="00F54A23" w:rsidRPr="00F54A23" w:rsidRDefault="00BF35F6" w:rsidP="00BF3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BF35F6">
              <w:rPr>
                <w:rFonts w:ascii="Times New Roman CYR" w:eastAsia="Times New Roman" w:hAnsi="Times New Roman CYR" w:cs="Times New Roman"/>
                <w:sz w:val="28"/>
              </w:rPr>
              <w:t>Рецепт в аптеке не хранится.</w:t>
            </w:r>
          </w:p>
        </w:tc>
      </w:tr>
      <w:tr w:rsidR="00F54A23" w:rsidRPr="00F54A23" w:rsidTr="00F54A2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В защищенном от света месте, при температуре 15–30 °C.</w:t>
            </w:r>
          </w:p>
          <w:p w:rsidR="00F54A23" w:rsidRPr="00F54A23" w:rsidRDefault="00F54A23" w:rsidP="00F54A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F54A23">
              <w:rPr>
                <w:rFonts w:ascii="Times New Roman CYR" w:eastAsia="Times New Roman" w:hAnsi="Times New Roman CYR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304D1C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 xml:space="preserve">Дата заполнения: </w:t>
      </w:r>
      <w:r w:rsidR="0001130C">
        <w:rPr>
          <w:rFonts w:ascii="Times New Roman CYR" w:eastAsia="SimSun" w:hAnsi="Times New Roman CYR" w:cs="Times New Roman"/>
          <w:sz w:val="28"/>
          <w:lang w:eastAsia="ru-RU"/>
        </w:rPr>
        <w:t>01.06.2020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SimSun" w:hAnsi="Times New Roman CYR" w:cs="Times New Roman"/>
          <w:sz w:val="28"/>
          <w:lang w:eastAsia="ru-RU"/>
        </w:rPr>
      </w:pPr>
      <w:r w:rsidRPr="00F54A23">
        <w:rPr>
          <w:rFonts w:ascii="Times New Roman CYR" w:eastAsia="SimSun" w:hAnsi="Times New Roman CYR" w:cs="Times New Roman"/>
          <w:sz w:val="28"/>
          <w:lang w:eastAsia="ru-RU"/>
        </w:rPr>
        <w:t>Подпись непосредственного руководителя практики: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  <w:r w:rsidRPr="00F54A23">
        <w:rPr>
          <w:rFonts w:ascii="Times New Roman CYR" w:eastAsia="Times New Roman" w:hAnsi="Times New Roman CYR" w:cs="Times New Roman"/>
          <w:sz w:val="28"/>
        </w:rPr>
        <w:br w:type="page"/>
      </w: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val="en-US" w:bidi="en-US"/>
        </w:rPr>
      </w:pP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="00E27428" w:rsidRPr="00E27428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Диуретики в терапии сердечно-сосудистых заболеваний. </w:t>
      </w: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Петлевые диуретики.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40F89" w:rsidRPr="00E40F89" w:rsidTr="0053564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Лазикс таблетки 40мг №45, 50.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Раствор для внутривенного и внутримышечного введения 10мг/мл – 2мл.</w:t>
            </w:r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Фуросемид</w:t>
            </w:r>
            <w:proofErr w:type="spellEnd"/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Фуросемид</w:t>
            </w:r>
            <w:proofErr w:type="spellEnd"/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Диувер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Тригрим</w:t>
            </w:r>
            <w:proofErr w:type="spellEnd"/>
          </w:p>
        </w:tc>
      </w:tr>
      <w:tr w:rsidR="00E40F89" w:rsidRPr="00E40F89" w:rsidTr="0053564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Нарушает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реабсорбцию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ионов натрия, хлора в толстом сегменте восходящей части петли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Генле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 Вследствие увеличения выделения ионов натрия происходит вторичное усиленное выведение воды и увеличение секреции ионов калия в дистальной части почечного канальца.</w:t>
            </w: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Мощный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диуретический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Натрийуретический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E40F89" w:rsidRPr="00E40F89" w:rsidTr="0053564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Отечный синдром различного генеза, в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т.ч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 при хронической сердечной недостаточности, циррозе печени, нефротическом синдроме. Отек легких, сердечная астма, отек мозга, проведение форсированного диуреза, артериальная гипертензия тяжелого течения, некоторые формы гипертонического криза.</w:t>
            </w:r>
          </w:p>
        </w:tc>
      </w:tr>
      <w:tr w:rsidR="00E40F89" w:rsidRPr="00E40F89" w:rsidTr="0053564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При приеме внутрь начальная доза для взрослых составляет 20-80 мг/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сут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(натощак), далее при необходимости дозу постепенно увеличивают до 600 мг/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сут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.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Коротким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курсом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3-5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дней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Гипотония, аритмия, сухость во рту, тошнота, рвота, диарея, панкреатит,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гипонатриемия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гипохлоремия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гипокальциемия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гиперурикемия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нарушение слуха, зрения, головокружение, мышечная слабость, задержка мочи у больных с аденомой простаты, острый панкреатит, аллергические реакции.</w:t>
            </w:r>
          </w:p>
        </w:tc>
      </w:tr>
      <w:tr w:rsidR="00E40F89" w:rsidRPr="00E40F89" w:rsidTr="0053564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Гиперчувствительность, острый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гломерулонефрит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почечная недостаточность с анурией, печеночная кома, нарушение 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водно-солевого баланса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гипонатриемия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).</w:t>
            </w: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Глюкокортикостероиды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препараты солодки в больших количествах и продолжительное использование слабительных при сочетании с фуросемидом увеличивают риск развития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гипокалиемии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Аминогликозиды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- замедление выведения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аминогликозидов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почками при их одновременном применении с фуросемидом и увеличение риска развития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ототоксического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 нефротоксического действия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аминогликозидов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Нестероидные противовоспалительные препараты (НПВП), включая ацетилсалициловую кислоту, могут уменьшить диуретическое действие фуросемида.</w:t>
            </w:r>
          </w:p>
        </w:tc>
      </w:tr>
      <w:tr w:rsidR="00E40F89" w:rsidRPr="00E40F89" w:rsidTr="0053564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E40F89" w:rsidRPr="00E40F89" w:rsidTr="0053564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Хранить при температуре не выше 30°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в защищенном от света месте.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Хранить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в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недоступном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для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детей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месте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</w:tbl>
    <w:p w:rsidR="00E40F89" w:rsidRPr="00E40F89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Дата заполнения: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</w:r>
      <w:r w:rsidR="0001130C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02.06.2020</w:t>
      </w:r>
      <w:r w:rsidR="00E40F89"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  <w:r w:rsidR="00E40F89"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Подпись непосредственного руководителя практики:</w:t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="00E27428" w:rsidRPr="00E27428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Диуретики в терапии сердечно-сосудистых заболеваний.</w:t>
      </w: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proofErr w:type="spellStart"/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Тиазидные</w:t>
      </w:r>
      <w:proofErr w:type="spellEnd"/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диуретики.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40F89" w:rsidRPr="00E40F89" w:rsidTr="0053564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Гипотиазид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таблетки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25мг, 100мг №</w:t>
            </w:r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Гидрохлоротиазид</w:t>
            </w:r>
            <w:proofErr w:type="spellEnd"/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Гидрохлортиазид</w:t>
            </w:r>
            <w:proofErr w:type="spellEnd"/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Лазикс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Верошпирон</w:t>
            </w:r>
            <w:proofErr w:type="spellEnd"/>
          </w:p>
        </w:tc>
      </w:tr>
      <w:tr w:rsidR="00E40F89" w:rsidRPr="00E40F89" w:rsidTr="0053564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Ко-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диован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Валсартан+Гидрохлоротиазид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Вальсакор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Гидрохлоротиазид+Лозартан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Лориста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Н,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Эналаприл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Н, Ко-</w:t>
            </w:r>
            <w:proofErr w:type="spellStart"/>
            <w:proofErr w:type="gram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ренитек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 (</w:t>
            </w:r>
            <w:proofErr w:type="spellStart"/>
            <w:proofErr w:type="gram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Гидрохлоротиазид+Эналаприл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Лодоз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Бисопролол+Гидрохлоротиазид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)</w:t>
            </w:r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Первичным механизмом действия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тиазидных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диуретиков является повышение диуреза путем блокирования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реабсорбции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ионов натрия и хлора в начале почечных канальцев. Этим они повышают экскрецию натрия и хлора и, следовательно, воды. Экскреция других электролитов, а именно калия и магния, также увеличивается.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Cs w:val="24"/>
                <w:lang w:bidi="en-US"/>
              </w:rPr>
            </w:pP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Диуретический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Гипотензивный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E40F89" w:rsidRPr="00E40F89" w:rsidTr="0053564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Артериальная гипертензия, отечный синдром различного генеза (хроническая сердечная недостаточность, нефротический синдром, почечная недостаточность, задержка жидкости при ожирении), несахарный диабет</w:t>
            </w:r>
          </w:p>
        </w:tc>
      </w:tr>
      <w:tr w:rsidR="00E40F89" w:rsidRPr="00E40F89" w:rsidTr="0053564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Внутрь, после еды.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Начальная суточная доза составляет 25–50 мг однократно.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Гипотензивное действие проявляется в течение 3–4 дней. После окончания лечения гипотензивный эффект сохраняется в течение 1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нед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гипомагниемия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мышечная слабость, утомляемость, тахикардия, головокружение, невропатии</w:t>
            </w:r>
          </w:p>
        </w:tc>
      </w:tr>
      <w:tr w:rsidR="00E40F89" w:rsidRPr="00E40F89" w:rsidTr="0053564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Повышенная чувствительность, нарушения функции почек, печеночная недостаточность, тяжелые формы подагры и сахарного диабета, возраст до 3 лет, беременность, период лактации.</w:t>
            </w: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Следует с осторожностью применять с гипотензивными ЛС (потенцируется их действие), сердечными гликозидами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гипомагниемия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),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амиодароном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(может вести к повышению риска аритмий), гипогликемическими средствами для приема внутрь (может развиваться гипергликемия).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Следует избегать одновременного применения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гидрохлоротиазида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с солями лития.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Cs w:val="24"/>
                <w:lang w:bidi="en-US"/>
              </w:rPr>
            </w:pPr>
          </w:p>
        </w:tc>
      </w:tr>
      <w:tr w:rsidR="00E40F89" w:rsidRPr="00E40F89" w:rsidTr="0053564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E40F89" w:rsidRPr="00E40F89" w:rsidTr="0053564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 защищенном от света месте, при температуре не выше 25 °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Хранить в недоступном для детей месте.</w:t>
            </w:r>
          </w:p>
        </w:tc>
      </w:tr>
    </w:tbl>
    <w:p w:rsidR="00E40F89" w:rsidRPr="00E40F89" w:rsidRDefault="0001130C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Дата заполнения: 02.06.2020</w:t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Подпись непосредственного руководителя практики:</w:t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="00E27428" w:rsidRPr="00E27428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Диуретики в терапии сердечно-сосудистых заболеваний.</w:t>
      </w: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proofErr w:type="spellStart"/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Тиазидоподобные</w:t>
      </w:r>
      <w:proofErr w:type="spellEnd"/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диуретики.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40F89" w:rsidRPr="00E40F89" w:rsidTr="0053564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Индап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таблетки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2,5мг №30, 50, 60, 100.</w:t>
            </w:r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Индапамид</w:t>
            </w:r>
            <w:proofErr w:type="spellEnd"/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Арифон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Ионик</w:t>
            </w:r>
            <w:proofErr w:type="spellEnd"/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Гипотиазид</w:t>
            </w:r>
            <w:proofErr w:type="spellEnd"/>
          </w:p>
        </w:tc>
      </w:tr>
      <w:tr w:rsidR="00E40F89" w:rsidRPr="00E40F89" w:rsidTr="0053564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Эквапресс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Амлодипин+Индапамид+Лизиноприл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Диротон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Плюс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Индапамид+Лизиноприл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Арифам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Амлодипин+Индапамид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Трипликсам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Амлодипин+Индапамид+Периндоприл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</w:t>
            </w:r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Ингибирует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реабсорбцию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ионов натрия в сегменте петли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Генле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. Увеличивает выведение с мочой ионов натрия, хлора и в меньшей степени ионов калия и магния, что сопровождается усилением диуреза и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антигипертензивным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действием.</w:t>
            </w: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Антигипертензивный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Диуретический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E40F89" w:rsidRPr="00E40F89" w:rsidTr="0053564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Артериальная гипертензия, задержка натрия и воды при хронической сердечной недостаточности.</w:t>
            </w:r>
          </w:p>
        </w:tc>
      </w:tr>
      <w:tr w:rsidR="00E40F89" w:rsidRPr="00E40F89" w:rsidTr="0053564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Принимают внутрь по 2.5 мг 1 раз/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сут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(утром). При недостаточной выраженности гипотензивного эффекта после 2 недель лечения дозу увеличивают до 5-7.5 мг/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сут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Максимальная суточная доза составляет 10 мг, разделенная на 2 приема (в первой половине дня).</w:t>
            </w: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Тошнота, чувство дискомфорта или боли в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эпигастрии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слабость, утомляемость, головокружение, нервозность, ортостатическая гипотензия,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гипонатриемия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гипохлоремия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аллергические реакции.</w:t>
            </w:r>
          </w:p>
        </w:tc>
      </w:tr>
      <w:tr w:rsidR="00E40F89" w:rsidRPr="00E40F89" w:rsidTr="0053564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Острое нарушение мозгового кровообращения, выраженные нарушения функции почек и/или печени, тяжелые формы сахарного диабета и подагры, повышенная чувствительность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индапамиду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беременность, период лактации.</w:t>
            </w: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ГКС,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тетракозактида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для системного применения уменьшается гипотензивный эффект вследствие задержки воды и ионов натрия под влиянием ГКС.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с ингибиторами АПФ повышается риск развития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гипонатриемии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с НПВС (для системного применения) возможно снижение гипотензивного действия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индапамида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с препаратами кальция возможно развитие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гиперкальциемии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вследствие снижения экскреции ионов кальция с мочой.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При одновременном применении с сердечными гликозидами, кортикостероидами повышается риск развития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гипокалиемии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</w:tc>
      </w:tr>
      <w:tr w:rsidR="00E40F89" w:rsidRPr="00E40F89" w:rsidTr="0053564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E40F89" w:rsidRPr="00E40F89" w:rsidTr="0053564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При температуре не выше 25°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в оригинальной упаковке. Хранить в недоступном для детей месте.</w:t>
            </w:r>
          </w:p>
        </w:tc>
      </w:tr>
    </w:tbl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Дата заполнения:</w:t>
      </w:r>
      <w:r w:rsidR="0001130C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  <w:t>03.06.2020</w:t>
      </w: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    </w:t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Подпись непосредственного руководителя практики:</w:t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27428" w:rsidRDefault="00E27428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</w:pP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lastRenderedPageBreak/>
        <w:t xml:space="preserve">Раздел практики: </w:t>
      </w:r>
      <w:r w:rsidR="00E27428" w:rsidRPr="00E27428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Диуретики в терапии сердечно-сосудистых заболеваний.</w:t>
      </w:r>
    </w:p>
    <w:p w:rsidR="00E40F89" w:rsidRPr="00E40F89" w:rsidRDefault="00E40F89" w:rsidP="00E40F8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b/>
          <w:kern w:val="3"/>
          <w:sz w:val="28"/>
          <w:szCs w:val="24"/>
          <w:lang w:bidi="en-US"/>
        </w:rPr>
        <w:t xml:space="preserve">Тема: </w:t>
      </w: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Калийсберегающие диуретики.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E40F89" w:rsidRPr="00E40F89" w:rsidTr="0053564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Верошпирон капсулы 50мг, 100мг №10, 30.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Таблетки 25мг №10, 15, 20, 30.</w:t>
            </w:r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Спиронолактон</w:t>
            </w:r>
            <w:proofErr w:type="spellEnd"/>
          </w:p>
        </w:tc>
      </w:tr>
      <w:tr w:rsidR="00E40F89" w:rsidRPr="00E40F89" w:rsidTr="0053564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Синонимическая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Вер</w:t>
            </w:r>
            <w:r w:rsidR="000908F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ошпилактон</w:t>
            </w:r>
            <w:proofErr w:type="spellEnd"/>
            <w:r w:rsidR="000908F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Спиронолактон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Велфарм</w:t>
            </w:r>
            <w:proofErr w:type="spellEnd"/>
            <w:r w:rsidR="000908F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Веро-Спиронолактон</w:t>
            </w:r>
            <w:proofErr w:type="spellEnd"/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Аналоговая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замена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Инспра</w:t>
            </w:r>
            <w:proofErr w:type="spellEnd"/>
          </w:p>
        </w:tc>
      </w:tr>
      <w:tr w:rsidR="00E40F89" w:rsidRPr="00E40F89" w:rsidTr="0053564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Комбинированные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препараты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E40F89" w:rsidRPr="00E40F89" w:rsidTr="0053564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Механизм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Специфический антагонист альдостерона (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минералокортикостероидный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гормон коры надпочечников) пролонгированного действия. Связываясь с рецепторами альдостерона, увеличивает экскрецию ионов натрия,  хлора и воды с мочой, уменьшает выведение ионов калия и мочевины, снижает кислотность мочи.</w:t>
            </w: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Основные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фармакологические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Антигипертензивный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Диуретический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Калийсберегающий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.</w:t>
            </w:r>
          </w:p>
        </w:tc>
      </w:tr>
      <w:tr w:rsidR="00E40F89" w:rsidRPr="00E40F89" w:rsidTr="0053564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Эссенциальная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гипертензия, отечный синдром при хронической сердечной недостаточности, цирроз печени, сопровождающийся отеками, нефротический синдром, а также другие состояния, сопровождающиеся отеками,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гипокалиемия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/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гипомагниемия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</w:tc>
      </w:tr>
      <w:tr w:rsidR="00E40F89" w:rsidRPr="00E40F89" w:rsidTr="0053564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Внутрь.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Суточная доза 50–100 мг однократно и может быть увеличена до 200 мг, при этом дозу следует увеличивать постепенно, 1 раз в 2 недели.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Чтобы добиться адекватного ответа на терапию, препарат необходимо принимать не менее 2 недель.</w:t>
            </w:r>
          </w:p>
        </w:tc>
      </w:tr>
      <w:tr w:rsidR="00E40F89" w:rsidRPr="00E40F89" w:rsidTr="0053564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Побочные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эффекты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Тошнота, рвота,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гиперкалиемия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, мышечная слабость, депрессии, невропатии, нарушение функции печени, заторможенность, головная боль, сонливость, аллергические реакции.</w:t>
            </w:r>
          </w:p>
        </w:tc>
      </w:tr>
      <w:tr w:rsidR="00E40F89" w:rsidRPr="00E40F89" w:rsidTr="0053564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Противопоказания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 xml:space="preserve"> к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применению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Повышенная чувствительность,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гиперкалиемия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гипонатриемия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тяжелая почечная недостаточность, анурия, 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беременность, период лактации, детский возраст до 3 лет.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Cs w:val="24"/>
                <w:lang w:bidi="en-US"/>
              </w:rPr>
            </w:pP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Снижает эффект антикоагулянтов (гепарин, производные кумарина,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индандион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) и токсичность сердечных гликозидов (т.к. нормализация уровня калия в крови препятствует развитию токсичности).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ГКС и диуретики (производные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бензотиазина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фуросемид,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этакриновая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кислота) усиливают и ускоряют диуретический и натрийуретический эффекты.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Усиливает действие диуретических и гипотензивных ЛС.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НПВС снижают диуретический и натрийуретический эффект, увеличивается риск развития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гиперкалиемии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, но салицилаты и </w:t>
            </w:r>
            <w:proofErr w:type="spellStart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индометацин</w:t>
            </w:r>
            <w:proofErr w:type="spellEnd"/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 xml:space="preserve"> снижают диуретический эффект.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Алкоголь (этанол), барбитураты, наркотические вещества усиливают ортостатическую гипотензию.</w:t>
            </w:r>
          </w:p>
        </w:tc>
      </w:tr>
      <w:tr w:rsidR="00E40F89" w:rsidRPr="00E40F89" w:rsidTr="0053564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‒</w:t>
            </w:r>
          </w:p>
        </w:tc>
      </w:tr>
      <w:tr w:rsidR="00E40F89" w:rsidRPr="00E40F89" w:rsidTr="0053564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По рецепту.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Бланк рецепта №107-1/у.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Рецепт в аптеке не хранится.</w:t>
            </w:r>
          </w:p>
        </w:tc>
      </w:tr>
      <w:tr w:rsidR="00E40F89" w:rsidRPr="00E40F89" w:rsidTr="0053564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В защищенном от света месте, при температуре не выше 30°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C</w:t>
            </w: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.</w:t>
            </w:r>
          </w:p>
          <w:p w:rsidR="00E40F89" w:rsidRPr="00E40F89" w:rsidRDefault="00E40F89" w:rsidP="00E40F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</w:pPr>
            <w:r w:rsidRPr="00E40F89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bidi="en-US"/>
              </w:rPr>
              <w:t>Хранить в недоступном для детей месте.</w:t>
            </w:r>
          </w:p>
        </w:tc>
      </w:tr>
    </w:tbl>
    <w:p w:rsidR="00E40F89" w:rsidRPr="00E40F89" w:rsidRDefault="00E27428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Дата заполнения: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ab/>
      </w:r>
      <w:r w:rsidR="0001130C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03.06.2020</w:t>
      </w:r>
      <w:r w:rsidR="00E40F89"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      </w:t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Подпись непосредственного руководителя практики:</w:t>
      </w:r>
    </w:p>
    <w:p w:rsidR="00E40F89" w:rsidRPr="00E40F89" w:rsidRDefault="00E40F89" w:rsidP="00E40F89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E40F89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 xml:space="preserve"> </w:t>
      </w:r>
    </w:p>
    <w:p w:rsidR="00F54A23" w:rsidRPr="00F54A23" w:rsidRDefault="00F54A23" w:rsidP="00F54A23">
      <w:pPr>
        <w:spacing w:after="0" w:line="240" w:lineRule="auto"/>
        <w:rPr>
          <w:rFonts w:ascii="Times New Roman CYR" w:eastAsia="Times New Roman" w:hAnsi="Times New Roman CYR" w:cs="Times New Roman"/>
          <w:sz w:val="28"/>
        </w:rPr>
      </w:pPr>
    </w:p>
    <w:p w:rsidR="00213315" w:rsidRDefault="00213315"/>
    <w:p w:rsidR="008B2AC4" w:rsidRDefault="008B2AC4"/>
    <w:p w:rsidR="008B2AC4" w:rsidRDefault="008B2AC4"/>
    <w:p w:rsidR="00535648" w:rsidRDefault="00535648"/>
    <w:p w:rsidR="00535648" w:rsidRDefault="00535648" w:rsidP="005356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proofErr w:type="gramStart"/>
      <w:r w:rsidRPr="0053564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lastRenderedPageBreak/>
        <w:t>ОТЧЕТ  ПО</w:t>
      </w:r>
      <w:proofErr w:type="gramEnd"/>
      <w:r w:rsidRPr="0053564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ПРЕДДИПЛОМНОЙ  ПРАКТИКЕ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Ф.И.О. обучающегося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Шарковой Анастасии Сергеевны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Группа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302</w:t>
      </w:r>
      <w:proofErr w:type="gramEnd"/>
      <w:r w:rsidRPr="0053564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-1  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Специальность 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33.02.01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Фармация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Проходившего </w:t>
      </w:r>
      <w:proofErr w:type="gramStart"/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преддипломную  практику</w:t>
      </w:r>
      <w:proofErr w:type="gramEnd"/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25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мая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 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6 июня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2020г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 базе 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ru-RU"/>
        </w:rPr>
        <w:softHyphen/>
        <w:t>_________________________________________________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Города/</w:t>
      </w:r>
      <w:proofErr w:type="gramStart"/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района  </w:t>
      </w:r>
      <w:r w:rsidRPr="0053564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Красноярск</w:t>
      </w:r>
      <w:proofErr w:type="gramEnd"/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 время прохождения мною выполнены следующие объемы работ: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535648" w:rsidRPr="00535648" w:rsidTr="00535648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53564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53564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53564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Количество</w:t>
            </w:r>
          </w:p>
        </w:tc>
      </w:tr>
      <w:tr w:rsidR="00535648" w:rsidRPr="00535648" w:rsidTr="0053564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535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ru-RU" w:bidi="hi-IN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8" w:rsidRPr="00535648" w:rsidRDefault="00535648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35648" w:rsidRPr="00535648" w:rsidTr="00535648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535648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648" w:rsidRPr="00535648" w:rsidRDefault="00535648" w:rsidP="00535648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Лекарственные </w:t>
            </w:r>
            <w:proofErr w:type="gramStart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средства,  влияющие</w:t>
            </w:r>
            <w:proofErr w:type="gramEnd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на функции сердечно-сосудистой  системы. </w:t>
            </w:r>
          </w:p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Ингибиторы АПФ</w:t>
            </w:r>
          </w:p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Блокаторы  </w:t>
            </w:r>
            <w:proofErr w:type="spellStart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ангиотензиновых</w:t>
            </w:r>
            <w:proofErr w:type="spellEnd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8" w:rsidRPr="00535648" w:rsidRDefault="000908F3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</w:tr>
      <w:tr w:rsidR="00535648" w:rsidRPr="00535648" w:rsidTr="0053564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535648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648" w:rsidRPr="00535648" w:rsidRDefault="00535648" w:rsidP="00535648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Нитраты</w:t>
            </w:r>
          </w:p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8" w:rsidRPr="00535648" w:rsidRDefault="000908F3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</w:tr>
      <w:tr w:rsidR="00535648" w:rsidRPr="00535648" w:rsidTr="0053564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535648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648" w:rsidRPr="00535648" w:rsidRDefault="00535648" w:rsidP="00535648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Неселективные бета1,2-адреноблокаторы </w:t>
            </w:r>
            <w:proofErr w:type="spellStart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Кардиоселективные</w:t>
            </w:r>
            <w:proofErr w:type="spellEnd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бета1-адреноблокаторы</w:t>
            </w:r>
          </w:p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8" w:rsidRPr="00535648" w:rsidRDefault="000908F3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16</w:t>
            </w:r>
          </w:p>
        </w:tc>
      </w:tr>
      <w:tr w:rsidR="00535648" w:rsidRPr="00535648" w:rsidTr="00535648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535648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648" w:rsidRPr="00535648" w:rsidRDefault="00535648" w:rsidP="00535648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Гиполипидемические</w:t>
            </w:r>
            <w:proofErr w:type="spellEnd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средства</w:t>
            </w:r>
          </w:p>
          <w:p w:rsidR="00535648" w:rsidRPr="00535648" w:rsidRDefault="00535648" w:rsidP="00535648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Статины</w:t>
            </w:r>
            <w:proofErr w:type="spellEnd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8" w:rsidRPr="00535648" w:rsidRDefault="000908F3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18</w:t>
            </w:r>
          </w:p>
        </w:tc>
      </w:tr>
      <w:tr w:rsidR="00535648" w:rsidRPr="00535648" w:rsidTr="0053564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535648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648" w:rsidRPr="00535648" w:rsidRDefault="00535648" w:rsidP="00535648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Биогенные </w:t>
            </w:r>
            <w:proofErr w:type="gramStart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стимуляторы,  антиоксиданты</w:t>
            </w:r>
            <w:proofErr w:type="gramEnd"/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улучшающие метаболические процессы при различных сердечно-сосудистых заболеваниях.                  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8" w:rsidRPr="00535648" w:rsidRDefault="000908F3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42</w:t>
            </w:r>
          </w:p>
        </w:tc>
      </w:tr>
      <w:tr w:rsidR="00535648" w:rsidRPr="00535648" w:rsidTr="00535648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648" w:rsidRPr="00535648" w:rsidRDefault="00535648" w:rsidP="00535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535648">
              <w:rPr>
                <w:rFonts w:ascii="Times New Roman" w:eastAsia="Calibri" w:hAnsi="Times New Roman" w:cs="Mangal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648" w:rsidRPr="00535648" w:rsidRDefault="00535648" w:rsidP="00535648">
            <w:pPr>
              <w:widowControl w:val="0"/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6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Диуретики в терапии сердечно-сосудистых заболеваний.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8" w:rsidRPr="00535648" w:rsidRDefault="000908F3" w:rsidP="0053564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  <w:t>30</w:t>
            </w:r>
          </w:p>
        </w:tc>
      </w:tr>
    </w:tbl>
    <w:p w:rsidR="00535648" w:rsidRPr="00535648" w:rsidRDefault="00535648" w:rsidP="0053564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Б. Текстовой отчет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356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Программа производственной практики выполнена в полном объеме</w:t>
      </w:r>
      <w:r w:rsidRPr="00535648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.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56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время прохождения практики закреплены знания фармакологических групп, ассортимента лекарственных препаратов, их синонимов и аналогов, способа и правил применения, побочных эффектов и противопоказаний. </w:t>
      </w:r>
      <w:r w:rsidRPr="0053564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Выполнена самостоятельная работа: дневник преддипломной практики, индивидуальное задание.</w:t>
      </w:r>
    </w:p>
    <w:p w:rsidR="00535648" w:rsidRPr="00535648" w:rsidRDefault="00535648" w:rsidP="00535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535648" w:rsidRPr="00535648" w:rsidRDefault="00535648" w:rsidP="0053564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___________                 </w:t>
      </w:r>
      <w:r w:rsidR="000908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Шаркова А</w:t>
      </w:r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0908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С.</w:t>
      </w:r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35648" w:rsidRPr="00535648" w:rsidRDefault="00535648" w:rsidP="0053564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(</w:t>
      </w:r>
      <w:proofErr w:type="gramStart"/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(ФИО)</w:t>
      </w:r>
    </w:p>
    <w:p w:rsidR="00535648" w:rsidRPr="00535648" w:rsidRDefault="00535648" w:rsidP="0053564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</w:p>
    <w:p w:rsidR="00535648" w:rsidRPr="00535648" w:rsidRDefault="00535648" w:rsidP="0053564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Общий/непосредственный руководитель практики ___________        </w:t>
      </w:r>
      <w:r w:rsidR="000908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bookmarkStart w:id="0" w:name="_GoBack"/>
      <w:bookmarkEnd w:id="0"/>
    </w:p>
    <w:p w:rsidR="00535648" w:rsidRPr="00535648" w:rsidRDefault="00535648" w:rsidP="0053564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ind w:left="431" w:hanging="431"/>
        <w:jc w:val="center"/>
        <w:rPr>
          <w:rFonts w:ascii="Calibri" w:eastAsia="Times New Roman" w:hAnsi="Calibri" w:cs="Times New Roman"/>
          <w:color w:val="00000A"/>
        </w:rPr>
      </w:pPr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(</w:t>
      </w:r>
      <w:proofErr w:type="gramStart"/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535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(ФИО)</w:t>
      </w:r>
    </w:p>
    <w:p w:rsidR="00535648" w:rsidRPr="00535648" w:rsidRDefault="00535648" w:rsidP="0053564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35648">
        <w:rPr>
          <w:rFonts w:ascii="Times New Roman" w:eastAsia="SimSun" w:hAnsi="Times New Roman" w:cs="Times New Roman"/>
          <w:color w:val="000000"/>
          <w:sz w:val="24"/>
          <w:szCs w:val="24"/>
        </w:rPr>
        <w:t>«____» _______________ 20 ___ г.</w:t>
      </w:r>
    </w:p>
    <w:p w:rsidR="00535648" w:rsidRPr="00535648" w:rsidRDefault="00535648" w:rsidP="0053564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535648">
        <w:rPr>
          <w:rFonts w:ascii="Times New Roman" w:eastAsia="SimSun" w:hAnsi="Times New Roman" w:cs="Times New Roman"/>
          <w:color w:val="000000"/>
          <w:sz w:val="24"/>
          <w:szCs w:val="24"/>
        </w:rPr>
        <w:t>м.п</w:t>
      </w:r>
      <w:proofErr w:type="spellEnd"/>
      <w:r w:rsidRPr="00535648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535648" w:rsidRDefault="00535648" w:rsidP="0001130C">
      <w:pPr>
        <w:suppressAutoHyphens/>
        <w:spacing w:after="200" w:line="276" w:lineRule="auto"/>
        <w:jc w:val="center"/>
      </w:pPr>
    </w:p>
    <w:p w:rsidR="00535648" w:rsidRDefault="00535648" w:rsidP="0001130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1130C" w:rsidRPr="0001130C" w:rsidRDefault="0001130C" w:rsidP="0001130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Аттестационный лист преддипломной практики</w:t>
      </w:r>
    </w:p>
    <w:p w:rsidR="0001130C" w:rsidRPr="0001130C" w:rsidRDefault="0001130C" w:rsidP="00EC0282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Студент </w:t>
      </w:r>
      <w:r w:rsidR="00EC028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Шаркова Анастасия Сергеевна</w:t>
      </w:r>
    </w:p>
    <w:p w:rsidR="0001130C" w:rsidRPr="0001130C" w:rsidRDefault="0001130C" w:rsidP="00011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обучающийся на 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</w:t>
      </w:r>
      <w:r w:rsidR="00EC02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курсе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специальности 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33.02.01 Фармация</w:t>
      </w:r>
    </w:p>
    <w:p w:rsidR="0001130C" w:rsidRPr="0001130C" w:rsidRDefault="0001130C" w:rsidP="000113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прохождении преддипломной практики </w:t>
      </w:r>
      <w:r w:rsidRPr="0001130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 МДК. 01.</w:t>
      </w:r>
      <w:proofErr w:type="gramStart"/>
      <w:r w:rsidRPr="0001130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01.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Лекарствоведение</w:t>
      </w:r>
      <w:proofErr w:type="gramEnd"/>
    </w:p>
    <w:p w:rsidR="0001130C" w:rsidRPr="0001130C" w:rsidRDefault="0001130C" w:rsidP="0001130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01130C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ПМ </w:t>
      </w:r>
      <w:r w:rsidRPr="0001130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01. </w:t>
      </w:r>
      <w:r w:rsidRPr="0001130C">
        <w:rPr>
          <w:rFonts w:ascii="Times New Roman" w:eastAsia="SimSun" w:hAnsi="Times New Roman" w:cs="Times New Roman"/>
          <w:bCs/>
          <w:color w:val="00000A"/>
          <w:sz w:val="28"/>
          <w:szCs w:val="28"/>
          <w:lang w:eastAsia="zh-CN"/>
        </w:rPr>
        <w:t>Реализация лекарственных средств и товаров аптечного ассортимента</w:t>
      </w:r>
    </w:p>
    <w:p w:rsidR="0001130C" w:rsidRPr="0001130C" w:rsidRDefault="0001130C" w:rsidP="000113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 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</w:t>
      </w:r>
      <w:proofErr w:type="gramEnd"/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_25.05  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2020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 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___06.06   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  в объеме 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_72</w:t>
      </w:r>
      <w:proofErr w:type="gramStart"/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_  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часов</w:t>
      </w:r>
      <w:proofErr w:type="gramEnd"/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организации___________________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форма</w:t>
      </w:r>
      <w:proofErr w:type="spellEnd"/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ЭО и ДОТ_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производственной практики:</w:t>
      </w:r>
    </w:p>
    <w:p w:rsidR="0001130C" w:rsidRPr="0001130C" w:rsidRDefault="0001130C" w:rsidP="0001130C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0113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освоил  общие</w:t>
      </w:r>
      <w:proofErr w:type="gramEnd"/>
      <w:r w:rsidRPr="000113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компетенции  ОК1, ОК2, ОК3, ОК4, ОК5, ОК6, ОК7, ОК8, ОК9, ОК10, ОК11, ОК12</w:t>
      </w:r>
    </w:p>
    <w:p w:rsidR="0001130C" w:rsidRPr="0001130C" w:rsidRDefault="0001130C" w:rsidP="0001130C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освоил профессиональные компетенции   </w:t>
      </w:r>
      <w:r w:rsidRPr="0001130C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ПК </w:t>
      </w:r>
      <w:proofErr w:type="gramStart"/>
      <w:r w:rsidRPr="0001130C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1.1,ПК</w:t>
      </w:r>
      <w:proofErr w:type="gramEnd"/>
      <w:r w:rsidRPr="0001130C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1.2, ПК 1.3,ПК 1.4, ПК 1.5, </w:t>
      </w:r>
      <w:r w:rsidRPr="000113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ПК 1.6.</w:t>
      </w:r>
    </w:p>
    <w:p w:rsidR="0001130C" w:rsidRPr="0001130C" w:rsidRDefault="0001130C" w:rsidP="0001130C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не освоил компетенции: </w:t>
      </w:r>
    </w:p>
    <w:p w:rsidR="0001130C" w:rsidRPr="0001130C" w:rsidRDefault="0001130C" w:rsidP="0001130C">
      <w:p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2"/>
        <w:gridCol w:w="6566"/>
        <w:gridCol w:w="1867"/>
      </w:tblGrid>
      <w:tr w:rsidR="0001130C" w:rsidRPr="0001130C" w:rsidTr="0053564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 аттестации производственной практики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Оценка </w:t>
            </w:r>
          </w:p>
        </w:tc>
      </w:tr>
      <w:tr w:rsidR="0001130C" w:rsidRPr="0001130C" w:rsidTr="0053564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Оценка общего руководителя  производственной практики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01130C" w:rsidRPr="0001130C" w:rsidTr="0053564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Дневник практики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01130C" w:rsidRPr="0001130C" w:rsidTr="0053564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Индивидуальное задание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01130C" w:rsidRPr="0001130C" w:rsidTr="0053564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Тестирование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01130C" w:rsidRPr="0001130C" w:rsidTr="00535648"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Дифференцированный зачет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01130C" w:rsidRPr="0001130C" w:rsidTr="0053564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113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Итоговая оценка по производственной практике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0C" w:rsidRPr="0001130C" w:rsidRDefault="0001130C" w:rsidP="0001130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</w:t>
      </w:r>
      <w:proofErr w:type="gramStart"/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___»______20__г.            _________________ /____________________                                     </w:t>
      </w:r>
    </w:p>
    <w:p w:rsidR="0001130C" w:rsidRPr="0001130C" w:rsidRDefault="0001130C" w:rsidP="0001130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130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(Ф.И.О., подпись общего </w:t>
      </w:r>
      <w:proofErr w:type="gramStart"/>
      <w:r w:rsidRPr="0001130C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руководителя  производственной</w:t>
      </w:r>
      <w:proofErr w:type="gramEnd"/>
      <w:r w:rsidRPr="0001130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практики  от  организации)</w:t>
      </w: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sz w:val="20"/>
          <w:szCs w:val="20"/>
          <w:lang w:eastAsia="zh-CN"/>
        </w:rPr>
        <w:t>МП организации</w:t>
      </w: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</w:t>
      </w:r>
      <w:proofErr w:type="gramStart"/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___» ______20__г.       _________________</w:t>
      </w:r>
      <w:r w:rsidRPr="000113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Pr="0001130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</w:t>
      </w: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130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методический руководитель  </w:t>
      </w: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130C">
        <w:rPr>
          <w:rFonts w:ascii="Times New Roman" w:eastAsia="Times New Roman" w:hAnsi="Times New Roman" w:cs="Times New Roman"/>
          <w:sz w:val="20"/>
          <w:szCs w:val="20"/>
          <w:lang w:eastAsia="zh-CN"/>
        </w:rPr>
        <w:t>МП учебного отдела</w:t>
      </w:r>
    </w:p>
    <w:p w:rsidR="0001130C" w:rsidRPr="0001130C" w:rsidRDefault="0001130C" w:rsidP="000113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130C" w:rsidRPr="0001130C" w:rsidRDefault="0001130C" w:rsidP="0001130C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130C" w:rsidRDefault="0001130C"/>
    <w:p w:rsidR="00EC0282" w:rsidRDefault="00EC0282"/>
    <w:p w:rsidR="00EC0282" w:rsidRDefault="00EC0282"/>
    <w:p w:rsidR="00EC0282" w:rsidRDefault="00EC0282"/>
    <w:p w:rsidR="00EC0282" w:rsidRDefault="00EC0282"/>
    <w:p w:rsidR="00EC0282" w:rsidRPr="00EC0282" w:rsidRDefault="00EC0282" w:rsidP="00EC0282">
      <w:pPr>
        <w:tabs>
          <w:tab w:val="left" w:pos="7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C02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ФГБОУ ВО «</w:t>
      </w:r>
      <w:proofErr w:type="spellStart"/>
      <w:r w:rsidRPr="00EC02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КрасГМУ</w:t>
      </w:r>
      <w:proofErr w:type="spellEnd"/>
      <w:r w:rsidRPr="00EC02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им проф. В.Ф. Войно-Ясенецкого» Минздрава России </w:t>
      </w:r>
    </w:p>
    <w:p w:rsidR="00EC0282" w:rsidRPr="00EC0282" w:rsidRDefault="00EC0282" w:rsidP="00EC0282">
      <w:pPr>
        <w:keepNext/>
        <w:keepLines/>
        <w:widowControl w:val="0"/>
        <w:numPr>
          <w:ilvl w:val="1"/>
          <w:numId w:val="3"/>
        </w:numPr>
        <w:suppressAutoHyphens/>
        <w:spacing w:before="200" w:after="0" w:line="240" w:lineRule="auto"/>
        <w:jc w:val="center"/>
        <w:outlineLvl w:val="1"/>
        <w:rPr>
          <w:rFonts w:ascii="Cambria" w:eastAsia="SimSun" w:hAnsi="Cambria" w:cs="Times New Roman"/>
          <w:b/>
          <w:bCs/>
          <w:kern w:val="1"/>
          <w:sz w:val="24"/>
          <w:szCs w:val="24"/>
          <w:lang w:eastAsia="zh-CN" w:bidi="hi-IN"/>
        </w:rPr>
      </w:pPr>
      <w:r w:rsidRPr="00EC0282">
        <w:rPr>
          <w:rFonts w:ascii="Cambria" w:eastAsia="SimSun" w:hAnsi="Cambria" w:cs="Times New Roman"/>
          <w:b/>
          <w:bCs/>
          <w:kern w:val="1"/>
          <w:sz w:val="24"/>
          <w:szCs w:val="24"/>
          <w:lang w:eastAsia="zh-CN" w:bidi="hi-IN"/>
        </w:rPr>
        <w:t>Фармацевтический колледж</w:t>
      </w:r>
    </w:p>
    <w:p w:rsidR="00EC0282" w:rsidRPr="00EC0282" w:rsidRDefault="00EC0282" w:rsidP="00EC0282">
      <w:pPr>
        <w:keepNext/>
        <w:keepLines/>
        <w:widowControl w:val="0"/>
        <w:numPr>
          <w:ilvl w:val="1"/>
          <w:numId w:val="3"/>
        </w:numPr>
        <w:suppressAutoHyphens/>
        <w:spacing w:before="200" w:after="0" w:line="240" w:lineRule="auto"/>
        <w:jc w:val="center"/>
        <w:outlineLvl w:val="1"/>
        <w:rPr>
          <w:rFonts w:ascii="Cambria" w:eastAsia="SimSun" w:hAnsi="Cambria" w:cs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EC0282">
        <w:rPr>
          <w:rFonts w:ascii="Cambria" w:eastAsia="SimSun" w:hAnsi="Cambria" w:cs="Times New Roman"/>
          <w:b/>
          <w:bCs/>
          <w:kern w:val="1"/>
          <w:sz w:val="24"/>
          <w:szCs w:val="24"/>
          <w:lang w:eastAsia="zh-CN" w:bidi="hi-IN"/>
        </w:rPr>
        <w:t>ХАРАКТЕРИСТИКА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A"/>
          <w:sz w:val="28"/>
          <w:szCs w:val="28"/>
          <w:lang w:eastAsia="zh-CN"/>
        </w:rPr>
      </w:pPr>
      <w:r>
        <w:rPr>
          <w:rFonts w:ascii="Cambria" w:eastAsia="SimSun" w:hAnsi="Cambria" w:cs="Times New Roman"/>
          <w:b/>
          <w:bCs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184785</wp:posOffset>
                </wp:positionV>
                <wp:extent cx="6027420" cy="30480"/>
                <wp:effectExtent l="0" t="0" r="3048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1896B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4.55pt" to="477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EC0282">
        <w:rPr>
          <w:rFonts w:ascii="Times New Roman" w:eastAsia="SimSun" w:hAnsi="Times New Roman" w:cs="Times New Roman"/>
          <w:iCs/>
          <w:color w:val="00000A"/>
          <w:sz w:val="28"/>
          <w:szCs w:val="28"/>
          <w:lang w:eastAsia="zh-CN"/>
        </w:rPr>
        <w:t>Шарковой Анастасии Сергеевны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ФИО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обучающийся (</w:t>
      </w:r>
      <w:proofErr w:type="spellStart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ая</w:t>
      </w:r>
      <w:proofErr w:type="spellEnd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) на ____3__</w:t>
      </w:r>
      <w:proofErr w:type="gramStart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курсе  по</w:t>
      </w:r>
      <w:proofErr w:type="gramEnd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 специальности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  33.02.01  Фармация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успешно прошел (ла) преддипломную практику по профессиональному модулю   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iCs/>
          <w:color w:val="00000A"/>
          <w:sz w:val="20"/>
          <w:szCs w:val="20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ПМ </w:t>
      </w:r>
      <w:proofErr w:type="gramStart"/>
      <w:r w:rsidRPr="00EC028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01.</w:t>
      </w:r>
      <w:r w:rsidRPr="00EC0282">
        <w:rPr>
          <w:rFonts w:ascii="Times New Roman" w:eastAsia="SimSun" w:hAnsi="Times New Roman" w:cs="Times New Roman"/>
          <w:bCs/>
          <w:color w:val="00000A"/>
          <w:sz w:val="24"/>
          <w:szCs w:val="24"/>
          <w:u w:val="single"/>
          <w:lang w:eastAsia="zh-CN"/>
        </w:rPr>
        <w:t>Реализация</w:t>
      </w:r>
      <w:proofErr w:type="gramEnd"/>
      <w:r w:rsidRPr="00EC0282">
        <w:rPr>
          <w:rFonts w:ascii="Times New Roman" w:eastAsia="SimSun" w:hAnsi="Times New Roman" w:cs="Times New Roman"/>
          <w:bCs/>
          <w:color w:val="00000A"/>
          <w:sz w:val="24"/>
          <w:szCs w:val="24"/>
          <w:u w:val="single"/>
          <w:lang w:eastAsia="zh-CN"/>
        </w:rPr>
        <w:t xml:space="preserve"> лекарственных средств и товаров аптечного ассортимента</w:t>
      </w:r>
    </w:p>
    <w:p w:rsidR="00EC0282" w:rsidRPr="00EC0282" w:rsidRDefault="00EC0282" w:rsidP="00EC02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zh-CN" w:bidi="hi-IN"/>
        </w:rPr>
      </w:pPr>
      <w:r w:rsidRPr="00EC0282">
        <w:rPr>
          <w:rFonts w:ascii="Times New Roman" w:eastAsia="SimSun" w:hAnsi="Times New Roman" w:cs="Mangal"/>
          <w:iCs/>
          <w:kern w:val="1"/>
          <w:sz w:val="24"/>
          <w:szCs w:val="24"/>
          <w:lang w:eastAsia="zh-CN" w:bidi="hi-IN"/>
        </w:rPr>
        <w:t>МДК.</w:t>
      </w:r>
      <w:r w:rsidRPr="00EC0282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01.01. Лекарствоведение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в объеме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  72   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 часов </w:t>
      </w:r>
      <w:proofErr w:type="gramStart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с  «</w:t>
      </w:r>
      <w:proofErr w:type="gramEnd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25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»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 05  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2020г.  По </w:t>
      </w:r>
      <w:proofErr w:type="gramStart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«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</w:t>
      </w:r>
      <w:proofErr w:type="gramEnd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06 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»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 06  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 2020г.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0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в </w:t>
      </w:r>
      <w:proofErr w:type="spellStart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организации___________</w:t>
      </w: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>форма</w:t>
      </w:r>
      <w:proofErr w:type="spellEnd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u w:val="single"/>
          <w:lang w:eastAsia="zh-CN"/>
        </w:rPr>
        <w:t xml:space="preserve"> ЭО и ДОТ                                                              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color w:val="00000A"/>
          <w:sz w:val="20"/>
          <w:szCs w:val="20"/>
          <w:lang w:eastAsia="zh-CN"/>
        </w:rPr>
        <w:t>За время прохождения практики: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20"/>
        <w:gridCol w:w="3920"/>
        <w:gridCol w:w="1210"/>
      </w:tblGrid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Общие/профессиональные компетенции ФГОС СПО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 xml:space="preserve">Критерии оценки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 xml:space="preserve">Оценка </w:t>
            </w:r>
          </w:p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(0-2 б.)</w:t>
            </w: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ОК 1.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ОК 2.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ОК  4.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ОК  5.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Использует в работе компьютерные программы.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ОК 6.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Проявляет корректность и уважение, умеет эффективно общаться к сотрудникам аптеки</w:t>
            </w:r>
            <w:r w:rsidRPr="00EC02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, руководством, посетителями аптеки.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jc w:val="both"/>
              <w:rPr>
                <w:rFonts w:ascii="Calibri" w:eastAsia="SimSun" w:hAnsi="Calibri" w:cs="Calibri"/>
                <w:color w:val="00000A"/>
                <w:sz w:val="27"/>
                <w:szCs w:val="27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Ответственно и правильно выполняет порученные задания.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C02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Демонстрирует устойчивое стремление к самосовершенствованию, саморазвитию, успеху.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jc w:val="both"/>
              <w:rPr>
                <w:rFonts w:ascii="Calibri" w:eastAsia="SimSun" w:hAnsi="Calibri" w:cs="Calibri"/>
                <w:color w:val="00000A"/>
                <w:sz w:val="27"/>
                <w:szCs w:val="27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jc w:val="both"/>
              <w:rPr>
                <w:rFonts w:ascii="Calibri" w:eastAsia="SimSun" w:hAnsi="Calibri" w:cs="Calibri"/>
                <w:color w:val="00000A"/>
                <w:sz w:val="27"/>
                <w:szCs w:val="27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left="20" w:right="20"/>
              <w:jc w:val="both"/>
              <w:rPr>
                <w:rFonts w:ascii="Calibri" w:eastAsia="SimSun" w:hAnsi="Calibri" w:cs="Calibri"/>
                <w:color w:val="00000A"/>
                <w:sz w:val="27"/>
                <w:szCs w:val="27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4"/>
              <w:jc w:val="both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ПК 1.1.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 xml:space="preserve">Владеет и применяет на практике правила приема и хранения 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в соответствии с действующей регламентирующей документацией.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ПК 1.2.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 xml:space="preserve">Владеет порядком отпуска 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лекарственных средств, </w:t>
            </w:r>
            <w:r w:rsidRPr="00EC0282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ПК 1.3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ПК 1.4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 Участвовать в оформлении торгового зала.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ПК 1.5.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t>ПК 1.6</w:t>
            </w:r>
            <w:r w:rsidRPr="00EC02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widowControl w:val="0"/>
              <w:tabs>
                <w:tab w:val="left" w:pos="993"/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8"/>
                <w:lang w:eastAsia="zh-CN"/>
              </w:rPr>
            </w:pPr>
            <w:r w:rsidRPr="00EC028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ПК 1.7.</w:t>
            </w:r>
            <w:r w:rsidRPr="00EC028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Оказывать первую медицинскую помощь.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Владеет навыками оказания медицинской помощи.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/>
              </w:rPr>
              <w:lastRenderedPageBreak/>
              <w:t xml:space="preserve">ПК 1.8. </w:t>
            </w:r>
            <w:r w:rsidRPr="00EC0282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zh-CN"/>
              </w:rPr>
              <w:t xml:space="preserve"> Оформлять документы первичного учета.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  <w:t>Осуществляет фармацевтическую экспертизу рецепта.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EC0282" w:rsidRPr="00EC0282" w:rsidTr="005356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C028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Оценка: </w:t>
            </w:r>
            <w:r w:rsidRPr="00EC028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Итого баллов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82" w:rsidRPr="00EC0282" w:rsidRDefault="00EC0282" w:rsidP="00EC028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EC0282" w:rsidRPr="00EC0282" w:rsidRDefault="00EC0282" w:rsidP="00EC028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</w:p>
    <w:p w:rsidR="00EC0282" w:rsidRPr="00EC0282" w:rsidRDefault="00EC0282" w:rsidP="00EC0282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«___</w:t>
      </w:r>
      <w:proofErr w:type="gramStart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_»_</w:t>
      </w:r>
      <w:proofErr w:type="gramEnd"/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 xml:space="preserve">__________20__ г.                             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</w:p>
    <w:p w:rsidR="00EC0282" w:rsidRPr="00EC0282" w:rsidRDefault="00EC0282" w:rsidP="00EC028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Подпись непосредственного руководителя практики _______________/ФИО, должность</w:t>
      </w:r>
    </w:p>
    <w:p w:rsidR="00EC0282" w:rsidRPr="00EC0282" w:rsidRDefault="00EC0282" w:rsidP="00EC028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</w:pPr>
    </w:p>
    <w:p w:rsidR="00EC0282" w:rsidRPr="00EC0282" w:rsidRDefault="00EC0282" w:rsidP="00EC0282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EC0282">
        <w:rPr>
          <w:rFonts w:ascii="Times New Roman" w:eastAsia="SimSun" w:hAnsi="Times New Roman" w:cs="Times New Roman"/>
          <w:iCs/>
          <w:color w:val="00000A"/>
          <w:sz w:val="24"/>
          <w:szCs w:val="24"/>
          <w:lang w:eastAsia="zh-CN"/>
        </w:rPr>
        <w:t>Подпись общего руководителя практики    _____________/ФИО, должность</w:t>
      </w:r>
    </w:p>
    <w:p w:rsidR="00EC0282" w:rsidRPr="00EC0282" w:rsidRDefault="00EC0282" w:rsidP="00EC02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EC0282" w:rsidRPr="00EC0282" w:rsidRDefault="00EC0282" w:rsidP="00EC02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EC028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М.П. </w:t>
      </w:r>
    </w:p>
    <w:p w:rsidR="00EC0282" w:rsidRDefault="00EC0282"/>
    <w:sectPr w:rsidR="00E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E"/>
    <w:rsid w:val="0001130C"/>
    <w:rsid w:val="00021177"/>
    <w:rsid w:val="000908F3"/>
    <w:rsid w:val="00213315"/>
    <w:rsid w:val="002A431E"/>
    <w:rsid w:val="00304D1C"/>
    <w:rsid w:val="00415231"/>
    <w:rsid w:val="00451962"/>
    <w:rsid w:val="00535648"/>
    <w:rsid w:val="007717EF"/>
    <w:rsid w:val="00794425"/>
    <w:rsid w:val="008B2AC4"/>
    <w:rsid w:val="009B3834"/>
    <w:rsid w:val="00A92BFF"/>
    <w:rsid w:val="00B16E31"/>
    <w:rsid w:val="00BF35F6"/>
    <w:rsid w:val="00DF0B3F"/>
    <w:rsid w:val="00E27428"/>
    <w:rsid w:val="00E40F89"/>
    <w:rsid w:val="00EC0282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DF3"/>
  <w15:chartTrackingRefBased/>
  <w15:docId w15:val="{902C8BC2-7DCF-4209-BFE0-88C7240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A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44</Pages>
  <Words>8667</Words>
  <Characters>49405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Шаркова</dc:creator>
  <cp:keywords/>
  <dc:description/>
  <cp:lastModifiedBy>Анастасия Шаркова</cp:lastModifiedBy>
  <cp:revision>4</cp:revision>
  <dcterms:created xsi:type="dcterms:W3CDTF">2020-06-01T15:30:00Z</dcterms:created>
  <dcterms:modified xsi:type="dcterms:W3CDTF">2020-06-03T18:17:00Z</dcterms:modified>
</cp:coreProperties>
</file>