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FF" w:rsidRDefault="006D37FF" w:rsidP="006D37FF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F631" wp14:editId="6A9F7ABC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6D37FF" w:rsidRPr="000E0A46" w:rsidRDefault="006D37FF" w:rsidP="006D37FF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6D37FF" w:rsidRPr="000E62A5" w:rsidRDefault="006D37FF" w:rsidP="006D37FF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6D37FF" w:rsidRDefault="006D37FF" w:rsidP="006D37FF">
      <w:pPr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ОЦЕНКИ </w:t>
      </w:r>
      <w:r w:rsidR="001E4925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признаков рахита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У ребенка</w:t>
      </w:r>
    </w:p>
    <w:p w:rsidR="006D37FF" w:rsidRPr="006E2CBF" w:rsidRDefault="006D37FF" w:rsidP="006D37FF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6D37FF" w:rsidRPr="006A1CB2" w:rsidRDefault="006D37FF" w:rsidP="006D37FF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6D37FF" w:rsidRPr="006A1CB2" w:rsidRDefault="006D37FF" w:rsidP="006D37FF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6D37FF" w:rsidRPr="006A1CB2" w:rsidRDefault="006D37FF" w:rsidP="006D37FF">
      <w:pPr>
        <w:spacing w:after="0"/>
        <w:rPr>
          <w:rFonts w:ascii="Times New Roman" w:hAnsi="Times New Roman"/>
          <w:sz w:val="21"/>
          <w:szCs w:val="21"/>
        </w:rPr>
      </w:pPr>
    </w:p>
    <w:p w:rsidR="006D37FF" w:rsidRDefault="006D37FF" w:rsidP="006D37FF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6D37FF" w:rsidRPr="006A1CB2" w:rsidRDefault="006D37FF" w:rsidP="006D37FF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6D37FF" w:rsidRPr="006A1CB2" w:rsidTr="00AD6413">
        <w:tc>
          <w:tcPr>
            <w:tcW w:w="5778" w:type="dxa"/>
            <w:gridSpan w:val="6"/>
            <w:vAlign w:val="center"/>
          </w:tcPr>
          <w:p w:rsidR="006D37FF" w:rsidRPr="00E62295" w:rsidRDefault="006D37FF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37FF" w:rsidRPr="00E62295" w:rsidRDefault="006D37FF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6D37FF" w:rsidRPr="00E62295" w:rsidRDefault="006D37FF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37FF" w:rsidRPr="00E62295" w:rsidRDefault="006D37FF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6D37FF" w:rsidRPr="00E62295" w:rsidRDefault="006D37FF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37FF" w:rsidRPr="0000212B" w:rsidTr="00AD6413">
        <w:tc>
          <w:tcPr>
            <w:tcW w:w="5778" w:type="dxa"/>
            <w:gridSpan w:val="6"/>
          </w:tcPr>
          <w:p w:rsidR="006D37FF" w:rsidRPr="00BF09A1" w:rsidRDefault="006D37FF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объяснить маме/родственникам  цель исследования, получить согласие мамы</w:t>
            </w:r>
          </w:p>
        </w:tc>
        <w:tc>
          <w:tcPr>
            <w:tcW w:w="567" w:type="dxa"/>
          </w:tcPr>
          <w:p w:rsidR="006D37FF" w:rsidRPr="0000212B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37FF" w:rsidRPr="0000212B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00212B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37FF" w:rsidRPr="0000212B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00212B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37FF" w:rsidRPr="0000212B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37FF" w:rsidRPr="006A1CB2" w:rsidTr="00AD6413">
        <w:tc>
          <w:tcPr>
            <w:tcW w:w="5778" w:type="dxa"/>
            <w:gridSpan w:val="6"/>
          </w:tcPr>
          <w:p w:rsidR="006D37FF" w:rsidRPr="00BF09A1" w:rsidRDefault="006D37FF" w:rsidP="00AD6413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</w:rPr>
            </w:pPr>
            <w:r w:rsidRPr="00BF09A1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67" w:type="dxa"/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37FF" w:rsidRPr="006A1CB2" w:rsidTr="00AD6413">
        <w:tc>
          <w:tcPr>
            <w:tcW w:w="5778" w:type="dxa"/>
            <w:gridSpan w:val="6"/>
          </w:tcPr>
          <w:p w:rsidR="006D37FF" w:rsidRPr="00BF09A1" w:rsidRDefault="006A3109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Оценить признаки на голове (лобные и теменные бугры, податливость краев родничка, </w:t>
            </w:r>
            <w:proofErr w:type="spellStart"/>
            <w:r>
              <w:rPr>
                <w:rFonts w:ascii="Times New Roman" w:hAnsi="Times New Roman"/>
              </w:rPr>
              <w:t>кранотабес</w:t>
            </w:r>
            <w:proofErr w:type="spellEnd"/>
            <w:r>
              <w:rPr>
                <w:rFonts w:ascii="Times New Roman" w:hAnsi="Times New Roman"/>
              </w:rPr>
              <w:t>, задержка прорезывания зубов)</w:t>
            </w:r>
          </w:p>
        </w:tc>
        <w:tc>
          <w:tcPr>
            <w:tcW w:w="567" w:type="dxa"/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A3109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37FF" w:rsidRPr="006A1CB2" w:rsidTr="00AD6413">
        <w:trPr>
          <w:trHeight w:val="307"/>
        </w:trPr>
        <w:tc>
          <w:tcPr>
            <w:tcW w:w="5778" w:type="dxa"/>
            <w:gridSpan w:val="6"/>
          </w:tcPr>
          <w:p w:rsidR="006D37FF" w:rsidRPr="00BF09A1" w:rsidRDefault="006A3109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Оценить признаки рахита на туловище (реберные четки, </w:t>
            </w:r>
            <w:proofErr w:type="spellStart"/>
            <w:r>
              <w:rPr>
                <w:rFonts w:ascii="Times New Roman" w:hAnsi="Times New Roman"/>
              </w:rPr>
              <w:t>Гаррисонова</w:t>
            </w:r>
            <w:proofErr w:type="spellEnd"/>
            <w:r>
              <w:rPr>
                <w:rFonts w:ascii="Times New Roman" w:hAnsi="Times New Roman"/>
              </w:rPr>
              <w:t xml:space="preserve"> борозда, </w:t>
            </w:r>
            <w:proofErr w:type="spellStart"/>
            <w:r>
              <w:rPr>
                <w:rFonts w:ascii="Times New Roman" w:hAnsi="Times New Roman"/>
              </w:rPr>
              <w:t>килевидная</w:t>
            </w:r>
            <w:proofErr w:type="spellEnd"/>
            <w:r>
              <w:rPr>
                <w:rFonts w:ascii="Times New Roman" w:hAnsi="Times New Roman"/>
              </w:rPr>
              <w:t xml:space="preserve"> деформация грудной клетки, искривление позвоночника, лягушачий живот)</w:t>
            </w:r>
          </w:p>
        </w:tc>
        <w:tc>
          <w:tcPr>
            <w:tcW w:w="567" w:type="dxa"/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37FF" w:rsidRPr="006A1CB2" w:rsidTr="00AD6413">
        <w:tc>
          <w:tcPr>
            <w:tcW w:w="5778" w:type="dxa"/>
            <w:gridSpan w:val="6"/>
          </w:tcPr>
          <w:p w:rsidR="006D37FF" w:rsidRPr="00BF09A1" w:rsidRDefault="006A3109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Оценить признаки рахита на конечностях (браслетки, нити жемчуга, 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 Х-образное искривление н/конечностей)</w:t>
            </w:r>
          </w:p>
        </w:tc>
        <w:tc>
          <w:tcPr>
            <w:tcW w:w="567" w:type="dxa"/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37FF" w:rsidRPr="006A1CB2" w:rsidTr="00AD6413">
        <w:tc>
          <w:tcPr>
            <w:tcW w:w="5778" w:type="dxa"/>
            <w:gridSpan w:val="6"/>
          </w:tcPr>
          <w:p w:rsidR="006D37FF" w:rsidRPr="00BF09A1" w:rsidRDefault="006D37FF" w:rsidP="00AD6413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общее заключение </w:t>
            </w:r>
          </w:p>
        </w:tc>
        <w:tc>
          <w:tcPr>
            <w:tcW w:w="567" w:type="dxa"/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A3109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37FF" w:rsidRPr="006A1CB2" w:rsidTr="00AD6413">
        <w:tc>
          <w:tcPr>
            <w:tcW w:w="5778" w:type="dxa"/>
            <w:gridSpan w:val="6"/>
          </w:tcPr>
          <w:p w:rsidR="006D37FF" w:rsidRPr="00BF09A1" w:rsidRDefault="006D37FF" w:rsidP="00AD6413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37FF" w:rsidRPr="006A1CB2" w:rsidTr="00AD6413">
        <w:tc>
          <w:tcPr>
            <w:tcW w:w="9464" w:type="dxa"/>
            <w:gridSpan w:val="12"/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6D37FF" w:rsidRPr="009D456C" w:rsidTr="00AD6413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7FF" w:rsidRDefault="006D37FF" w:rsidP="00AD6413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6D37FF" w:rsidRPr="009D456C" w:rsidRDefault="006D37FF" w:rsidP="00AD6413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6D37FF" w:rsidRPr="006D7C2F" w:rsidTr="00AD6413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7FF" w:rsidRDefault="006D37FF" w:rsidP="00AD64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D37FF" w:rsidRPr="008D1E8F" w:rsidRDefault="006D37FF" w:rsidP="00AD6413">
                  <w:pPr>
                    <w:shd w:val="clear" w:color="auto" w:fill="FFFFFF"/>
                    <w:spacing w:after="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АЕМЫЙ РЕЗУЛЬТАТ: ПРОВЕДЕНА ОЦЕНКА </w:t>
                  </w:r>
                  <w:r w:rsidR="006A3109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признаков рахита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у ребенка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6D37FF" w:rsidRDefault="006D37FF" w:rsidP="00AD6413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6D37FF" w:rsidRPr="006D7C2F" w:rsidRDefault="006D37FF" w:rsidP="00AD6413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37FF" w:rsidRPr="006A1CB2" w:rsidTr="00AD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6D37FF" w:rsidRPr="006A1CB2" w:rsidTr="00AD6413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E62295" w:rsidRDefault="006D37FF" w:rsidP="00AD6413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6D37FF" w:rsidRPr="006A1CB2" w:rsidTr="00AD6413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6D37FF" w:rsidRPr="00E62295" w:rsidRDefault="006D37FF" w:rsidP="00AD6413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D37FF" w:rsidRPr="00E62295" w:rsidRDefault="006D37FF" w:rsidP="00AD6413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6D37FF" w:rsidRDefault="006D37FF" w:rsidP="006D37FF"/>
    <w:p w:rsidR="006D37FF" w:rsidRDefault="006D37FF" w:rsidP="006D37FF"/>
    <w:p w:rsidR="00FD34A2" w:rsidRDefault="00FD34A2"/>
    <w:sectPr w:rsidR="00F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F"/>
    <w:rsid w:val="001E4925"/>
    <w:rsid w:val="006A3109"/>
    <w:rsid w:val="006D37FF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37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37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2016-05-12T07:55:00Z</dcterms:created>
  <dcterms:modified xsi:type="dcterms:W3CDTF">2016-05-12T08:01:00Z</dcterms:modified>
</cp:coreProperties>
</file>