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1C1" w:rsidRDefault="00E908D5">
      <w:pPr>
        <w:pStyle w:val="a3"/>
        <w:spacing w:before="63" w:line="424" w:lineRule="auto"/>
        <w:ind w:left="340" w:right="333" w:firstLine="0"/>
        <w:jc w:val="center"/>
      </w:pPr>
      <w:r>
        <w:rPr>
          <w:color w:val="424242"/>
        </w:rPr>
        <w:t>ФГБОУ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ВО</w:t>
      </w:r>
      <w:r>
        <w:rPr>
          <w:color w:val="424242"/>
          <w:spacing w:val="-5"/>
        </w:rPr>
        <w:t xml:space="preserve"> </w:t>
      </w:r>
      <w:proofErr w:type="spellStart"/>
      <w:r>
        <w:rPr>
          <w:color w:val="424242"/>
        </w:rPr>
        <w:t>КрасГМУ</w:t>
      </w:r>
      <w:proofErr w:type="spellEnd"/>
      <w:r>
        <w:rPr>
          <w:color w:val="424242"/>
          <w:spacing w:val="-6"/>
        </w:rPr>
        <w:t xml:space="preserve"> </w:t>
      </w:r>
      <w:r>
        <w:rPr>
          <w:color w:val="424242"/>
        </w:rPr>
        <w:t>им.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проф.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В.Ф.</w:t>
      </w:r>
      <w:r>
        <w:rPr>
          <w:color w:val="424242"/>
          <w:spacing w:val="-4"/>
        </w:rPr>
        <w:t xml:space="preserve"> </w:t>
      </w:r>
      <w:proofErr w:type="spellStart"/>
      <w:r>
        <w:rPr>
          <w:color w:val="424242"/>
        </w:rPr>
        <w:t>Войно-Ясенецкого</w:t>
      </w:r>
      <w:proofErr w:type="spellEnd"/>
      <w:r>
        <w:rPr>
          <w:color w:val="424242"/>
          <w:spacing w:val="-6"/>
        </w:rPr>
        <w:t xml:space="preserve"> </w:t>
      </w:r>
      <w:r>
        <w:rPr>
          <w:color w:val="424242"/>
        </w:rPr>
        <w:t>Минздрава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России</w:t>
      </w:r>
      <w:r>
        <w:rPr>
          <w:color w:val="424242"/>
          <w:spacing w:val="-67"/>
        </w:rPr>
        <w:t xml:space="preserve"> </w:t>
      </w:r>
      <w:r>
        <w:rPr>
          <w:color w:val="424242"/>
        </w:rPr>
        <w:t>Кафедра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анестезиологии и реаниматологии ИПО</w:t>
      </w:r>
    </w:p>
    <w:p w:rsidR="004C21C1" w:rsidRDefault="004C21C1">
      <w:pPr>
        <w:pStyle w:val="a3"/>
        <w:ind w:left="0" w:firstLine="0"/>
        <w:jc w:val="left"/>
        <w:rPr>
          <w:sz w:val="30"/>
        </w:rPr>
      </w:pPr>
    </w:p>
    <w:p w:rsidR="004C21C1" w:rsidRDefault="004C21C1">
      <w:pPr>
        <w:pStyle w:val="a3"/>
        <w:ind w:left="0" w:firstLine="0"/>
        <w:jc w:val="left"/>
        <w:rPr>
          <w:sz w:val="30"/>
        </w:rPr>
      </w:pPr>
    </w:p>
    <w:p w:rsidR="004C21C1" w:rsidRDefault="004C21C1">
      <w:pPr>
        <w:pStyle w:val="a3"/>
        <w:ind w:left="0" w:firstLine="0"/>
        <w:jc w:val="left"/>
        <w:rPr>
          <w:sz w:val="30"/>
        </w:rPr>
      </w:pPr>
    </w:p>
    <w:p w:rsidR="004C21C1" w:rsidRDefault="004C21C1">
      <w:pPr>
        <w:pStyle w:val="a3"/>
        <w:ind w:left="0" w:firstLine="0"/>
        <w:jc w:val="left"/>
        <w:rPr>
          <w:sz w:val="30"/>
        </w:rPr>
      </w:pPr>
    </w:p>
    <w:p w:rsidR="004C21C1" w:rsidRDefault="004C21C1">
      <w:pPr>
        <w:pStyle w:val="a3"/>
        <w:ind w:left="0" w:firstLine="0"/>
        <w:jc w:val="left"/>
        <w:rPr>
          <w:sz w:val="30"/>
        </w:rPr>
      </w:pPr>
      <w:bookmarkStart w:id="0" w:name="_GoBack"/>
      <w:bookmarkEnd w:id="0"/>
    </w:p>
    <w:p w:rsidR="004C21C1" w:rsidRDefault="004C21C1">
      <w:pPr>
        <w:pStyle w:val="a3"/>
        <w:ind w:left="0" w:firstLine="0"/>
        <w:jc w:val="left"/>
        <w:rPr>
          <w:sz w:val="30"/>
        </w:rPr>
      </w:pPr>
    </w:p>
    <w:p w:rsidR="004C21C1" w:rsidRDefault="00E908D5">
      <w:pPr>
        <w:pStyle w:val="a3"/>
        <w:spacing w:before="214"/>
        <w:ind w:left="340" w:right="326" w:firstLine="0"/>
        <w:jc w:val="center"/>
      </w:pPr>
      <w:r>
        <w:t>Реферат</w:t>
      </w:r>
    </w:p>
    <w:p w:rsidR="004C21C1" w:rsidRDefault="00E908D5">
      <w:pPr>
        <w:pStyle w:val="a3"/>
        <w:spacing w:before="250"/>
        <w:ind w:left="334" w:right="333" w:firstLine="0"/>
        <w:jc w:val="center"/>
      </w:pPr>
      <w:r>
        <w:t>Тема:</w:t>
      </w:r>
      <w:r>
        <w:rPr>
          <w:spacing w:val="-10"/>
        </w:rPr>
        <w:t xml:space="preserve"> </w:t>
      </w:r>
      <w:proofErr w:type="spellStart"/>
      <w:r>
        <w:t>Постпункционная</w:t>
      </w:r>
      <w:proofErr w:type="spellEnd"/>
      <w:r>
        <w:rPr>
          <w:spacing w:val="-3"/>
        </w:rPr>
        <w:t xml:space="preserve"> </w:t>
      </w:r>
      <w:r>
        <w:t>головная</w:t>
      </w:r>
      <w:r>
        <w:rPr>
          <w:spacing w:val="-3"/>
        </w:rPr>
        <w:t xml:space="preserve"> </w:t>
      </w:r>
      <w:r>
        <w:t>боль.</w:t>
      </w:r>
    </w:p>
    <w:p w:rsidR="004C21C1" w:rsidRDefault="004C21C1">
      <w:pPr>
        <w:pStyle w:val="a3"/>
        <w:ind w:left="0" w:firstLine="0"/>
        <w:jc w:val="left"/>
        <w:rPr>
          <w:sz w:val="30"/>
        </w:rPr>
      </w:pPr>
    </w:p>
    <w:p w:rsidR="004C21C1" w:rsidRDefault="004C21C1">
      <w:pPr>
        <w:pStyle w:val="a3"/>
        <w:ind w:left="0" w:firstLine="0"/>
        <w:jc w:val="left"/>
        <w:rPr>
          <w:sz w:val="30"/>
        </w:rPr>
      </w:pPr>
    </w:p>
    <w:p w:rsidR="004C21C1" w:rsidRDefault="004C21C1">
      <w:pPr>
        <w:pStyle w:val="a3"/>
        <w:ind w:left="0" w:firstLine="0"/>
        <w:jc w:val="left"/>
        <w:rPr>
          <w:sz w:val="30"/>
        </w:rPr>
      </w:pPr>
    </w:p>
    <w:p w:rsidR="004C21C1" w:rsidRDefault="004C21C1">
      <w:pPr>
        <w:pStyle w:val="a3"/>
        <w:ind w:left="0" w:firstLine="0"/>
        <w:jc w:val="left"/>
        <w:rPr>
          <w:sz w:val="30"/>
        </w:rPr>
      </w:pPr>
    </w:p>
    <w:p w:rsidR="004C21C1" w:rsidRDefault="004C21C1">
      <w:pPr>
        <w:pStyle w:val="a3"/>
        <w:ind w:left="0" w:firstLine="0"/>
        <w:jc w:val="left"/>
        <w:rPr>
          <w:sz w:val="30"/>
        </w:rPr>
      </w:pPr>
    </w:p>
    <w:p w:rsidR="004C21C1" w:rsidRDefault="004C21C1">
      <w:pPr>
        <w:pStyle w:val="a3"/>
        <w:ind w:left="0" w:firstLine="0"/>
        <w:jc w:val="left"/>
        <w:rPr>
          <w:sz w:val="30"/>
        </w:rPr>
      </w:pPr>
    </w:p>
    <w:p w:rsidR="004C21C1" w:rsidRDefault="004C21C1">
      <w:pPr>
        <w:pStyle w:val="a3"/>
        <w:ind w:left="0" w:firstLine="0"/>
        <w:jc w:val="left"/>
        <w:rPr>
          <w:sz w:val="30"/>
        </w:rPr>
      </w:pPr>
    </w:p>
    <w:p w:rsidR="004C21C1" w:rsidRDefault="004C21C1" w:rsidP="00E908D5">
      <w:pPr>
        <w:pStyle w:val="a3"/>
        <w:ind w:left="0" w:firstLine="0"/>
        <w:jc w:val="right"/>
        <w:rPr>
          <w:sz w:val="30"/>
        </w:rPr>
      </w:pPr>
    </w:p>
    <w:p w:rsidR="004C21C1" w:rsidRDefault="004C21C1" w:rsidP="00E908D5">
      <w:pPr>
        <w:pStyle w:val="a3"/>
        <w:ind w:left="0" w:firstLine="0"/>
        <w:jc w:val="right"/>
        <w:rPr>
          <w:sz w:val="30"/>
        </w:rPr>
      </w:pPr>
    </w:p>
    <w:p w:rsidR="004C21C1" w:rsidRDefault="004C21C1" w:rsidP="00E908D5">
      <w:pPr>
        <w:pStyle w:val="a3"/>
        <w:spacing w:before="1"/>
        <w:ind w:left="0" w:firstLine="0"/>
        <w:jc w:val="right"/>
        <w:rPr>
          <w:sz w:val="25"/>
        </w:rPr>
      </w:pPr>
    </w:p>
    <w:p w:rsidR="004C21C1" w:rsidRDefault="00E908D5" w:rsidP="00E908D5">
      <w:pPr>
        <w:pStyle w:val="a3"/>
        <w:spacing w:before="1"/>
        <w:ind w:left="118" w:firstLine="0"/>
        <w:jc w:val="right"/>
      </w:pPr>
      <w:r>
        <w:t>Выполнил</w:t>
      </w:r>
      <w:r>
        <w:t>:</w:t>
      </w:r>
      <w:r>
        <w:rPr>
          <w:spacing w:val="-10"/>
        </w:rPr>
        <w:t xml:space="preserve"> </w:t>
      </w:r>
      <w:r>
        <w:t>ординатор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 xml:space="preserve">Тарасевич Владимир Александрович </w:t>
      </w:r>
      <w:r>
        <w:t>Анестезиологии и</w:t>
      </w:r>
      <w:r>
        <w:rPr>
          <w:spacing w:val="3"/>
        </w:rPr>
        <w:t xml:space="preserve"> </w:t>
      </w:r>
      <w:r>
        <w:t>реаниматологии</w:t>
      </w:r>
      <w:r>
        <w:rPr>
          <w:spacing w:val="5"/>
        </w:rPr>
        <w:t xml:space="preserve"> </w:t>
      </w:r>
      <w:r>
        <w:t>ИПО</w:t>
      </w:r>
    </w:p>
    <w:p w:rsidR="004C21C1" w:rsidRDefault="004C21C1" w:rsidP="00E908D5">
      <w:pPr>
        <w:pStyle w:val="a3"/>
        <w:ind w:left="0" w:firstLine="0"/>
        <w:jc w:val="right"/>
        <w:rPr>
          <w:sz w:val="30"/>
        </w:rPr>
      </w:pPr>
    </w:p>
    <w:p w:rsidR="004C21C1" w:rsidRDefault="004C21C1">
      <w:pPr>
        <w:pStyle w:val="a3"/>
        <w:ind w:left="0" w:firstLine="0"/>
        <w:jc w:val="left"/>
        <w:rPr>
          <w:sz w:val="30"/>
        </w:rPr>
      </w:pPr>
    </w:p>
    <w:p w:rsidR="004C21C1" w:rsidRDefault="004C21C1">
      <w:pPr>
        <w:pStyle w:val="a3"/>
        <w:ind w:left="0" w:firstLine="0"/>
        <w:jc w:val="left"/>
        <w:rPr>
          <w:sz w:val="30"/>
        </w:rPr>
      </w:pPr>
    </w:p>
    <w:p w:rsidR="004C21C1" w:rsidRDefault="004C21C1">
      <w:pPr>
        <w:pStyle w:val="a3"/>
        <w:ind w:left="0" w:firstLine="0"/>
        <w:jc w:val="left"/>
        <w:rPr>
          <w:sz w:val="30"/>
        </w:rPr>
      </w:pPr>
    </w:p>
    <w:p w:rsidR="004C21C1" w:rsidRDefault="004C21C1">
      <w:pPr>
        <w:pStyle w:val="a3"/>
        <w:ind w:left="0" w:firstLine="0"/>
        <w:jc w:val="left"/>
        <w:rPr>
          <w:sz w:val="30"/>
        </w:rPr>
      </w:pPr>
    </w:p>
    <w:p w:rsidR="004C21C1" w:rsidRDefault="004C21C1">
      <w:pPr>
        <w:pStyle w:val="a3"/>
        <w:ind w:left="0" w:firstLine="0"/>
        <w:jc w:val="left"/>
        <w:rPr>
          <w:sz w:val="30"/>
        </w:rPr>
      </w:pPr>
    </w:p>
    <w:p w:rsidR="004C21C1" w:rsidRDefault="004C21C1">
      <w:pPr>
        <w:pStyle w:val="a3"/>
        <w:ind w:left="0" w:firstLine="0"/>
        <w:jc w:val="left"/>
        <w:rPr>
          <w:sz w:val="30"/>
        </w:rPr>
      </w:pPr>
    </w:p>
    <w:p w:rsidR="004C21C1" w:rsidRDefault="004C21C1">
      <w:pPr>
        <w:pStyle w:val="a3"/>
        <w:ind w:left="0" w:firstLine="0"/>
        <w:jc w:val="left"/>
        <w:rPr>
          <w:sz w:val="30"/>
        </w:rPr>
      </w:pPr>
    </w:p>
    <w:p w:rsidR="004C21C1" w:rsidRDefault="004C21C1">
      <w:pPr>
        <w:pStyle w:val="a3"/>
        <w:ind w:left="0" w:firstLine="0"/>
        <w:jc w:val="left"/>
        <w:rPr>
          <w:sz w:val="30"/>
        </w:rPr>
      </w:pPr>
    </w:p>
    <w:p w:rsidR="004C21C1" w:rsidRDefault="004C21C1">
      <w:pPr>
        <w:pStyle w:val="a3"/>
        <w:ind w:left="0" w:firstLine="0"/>
        <w:jc w:val="left"/>
        <w:rPr>
          <w:sz w:val="30"/>
        </w:rPr>
      </w:pPr>
    </w:p>
    <w:p w:rsidR="004C21C1" w:rsidRDefault="004C21C1">
      <w:pPr>
        <w:pStyle w:val="a3"/>
        <w:ind w:left="0" w:firstLine="0"/>
        <w:jc w:val="left"/>
        <w:rPr>
          <w:sz w:val="30"/>
        </w:rPr>
      </w:pPr>
    </w:p>
    <w:p w:rsidR="004C21C1" w:rsidRDefault="004C21C1">
      <w:pPr>
        <w:pStyle w:val="a3"/>
        <w:ind w:left="0" w:firstLine="0"/>
        <w:jc w:val="left"/>
        <w:rPr>
          <w:sz w:val="30"/>
        </w:rPr>
      </w:pPr>
    </w:p>
    <w:p w:rsidR="004C21C1" w:rsidRDefault="004C21C1">
      <w:pPr>
        <w:pStyle w:val="a3"/>
        <w:ind w:left="0" w:firstLine="0"/>
        <w:jc w:val="left"/>
        <w:rPr>
          <w:sz w:val="30"/>
        </w:rPr>
      </w:pPr>
    </w:p>
    <w:p w:rsidR="004C21C1" w:rsidRDefault="004C21C1">
      <w:pPr>
        <w:pStyle w:val="a3"/>
        <w:ind w:left="0" w:firstLine="0"/>
        <w:jc w:val="left"/>
        <w:rPr>
          <w:sz w:val="30"/>
        </w:rPr>
      </w:pPr>
    </w:p>
    <w:p w:rsidR="004C21C1" w:rsidRDefault="004C21C1">
      <w:pPr>
        <w:pStyle w:val="a3"/>
        <w:ind w:left="0" w:firstLine="0"/>
        <w:jc w:val="left"/>
        <w:rPr>
          <w:sz w:val="30"/>
        </w:rPr>
      </w:pPr>
    </w:p>
    <w:p w:rsidR="004C21C1" w:rsidRDefault="004C21C1">
      <w:pPr>
        <w:pStyle w:val="a3"/>
        <w:ind w:left="0" w:firstLine="0"/>
        <w:jc w:val="left"/>
        <w:rPr>
          <w:sz w:val="30"/>
        </w:rPr>
      </w:pPr>
    </w:p>
    <w:p w:rsidR="004C21C1" w:rsidRDefault="004C21C1">
      <w:pPr>
        <w:pStyle w:val="a3"/>
        <w:ind w:left="0" w:firstLine="0"/>
        <w:jc w:val="left"/>
        <w:rPr>
          <w:sz w:val="26"/>
        </w:rPr>
      </w:pPr>
    </w:p>
    <w:p w:rsidR="004C21C1" w:rsidRDefault="00E908D5">
      <w:pPr>
        <w:pStyle w:val="a3"/>
        <w:ind w:left="340" w:right="332" w:firstLine="0"/>
        <w:jc w:val="center"/>
      </w:pPr>
      <w:r>
        <w:t>Красноярск</w:t>
      </w:r>
      <w:r>
        <w:rPr>
          <w:spacing w:val="-5"/>
        </w:rPr>
        <w:t xml:space="preserve"> </w:t>
      </w:r>
      <w:r>
        <w:t>2024</w:t>
      </w:r>
      <w:r>
        <w:t>г.</w:t>
      </w:r>
    </w:p>
    <w:p w:rsidR="004C21C1" w:rsidRDefault="004C21C1">
      <w:pPr>
        <w:jc w:val="center"/>
        <w:sectPr w:rsidR="004C21C1">
          <w:type w:val="continuous"/>
          <w:pgSz w:w="11910" w:h="16840"/>
          <w:pgMar w:top="1020" w:right="640" w:bottom="280" w:left="1480" w:header="720" w:footer="720" w:gutter="0"/>
          <w:cols w:space="720"/>
        </w:sectPr>
      </w:pPr>
    </w:p>
    <w:p w:rsidR="004C21C1" w:rsidRDefault="00E908D5">
      <w:pPr>
        <w:pStyle w:val="a3"/>
        <w:spacing w:before="63"/>
        <w:ind w:left="786" w:firstLine="0"/>
        <w:jc w:val="left"/>
      </w:pPr>
      <w:r>
        <w:lastRenderedPageBreak/>
        <w:t>План:</w:t>
      </w:r>
    </w:p>
    <w:p w:rsidR="004C21C1" w:rsidRDefault="00E908D5">
      <w:pPr>
        <w:pStyle w:val="a4"/>
        <w:numPr>
          <w:ilvl w:val="0"/>
          <w:numId w:val="4"/>
        </w:numPr>
        <w:tabs>
          <w:tab w:val="left" w:pos="1147"/>
        </w:tabs>
        <w:spacing w:before="115"/>
        <w:ind w:hanging="361"/>
        <w:rPr>
          <w:sz w:val="28"/>
        </w:rPr>
      </w:pPr>
      <w:r>
        <w:rPr>
          <w:sz w:val="28"/>
        </w:rPr>
        <w:t>Определение</w:t>
      </w:r>
    </w:p>
    <w:p w:rsidR="004C21C1" w:rsidRDefault="00E908D5">
      <w:pPr>
        <w:pStyle w:val="a4"/>
        <w:numPr>
          <w:ilvl w:val="1"/>
          <w:numId w:val="4"/>
        </w:numPr>
        <w:tabs>
          <w:tab w:val="left" w:pos="1570"/>
        </w:tabs>
        <w:spacing w:before="115"/>
        <w:ind w:hanging="424"/>
        <w:rPr>
          <w:sz w:val="28"/>
        </w:rPr>
      </w:pPr>
      <w:r>
        <w:rPr>
          <w:sz w:val="28"/>
        </w:rPr>
        <w:t>Этиология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патогенез.</w:t>
      </w:r>
    </w:p>
    <w:p w:rsidR="004C21C1" w:rsidRDefault="00E908D5">
      <w:pPr>
        <w:pStyle w:val="a4"/>
        <w:numPr>
          <w:ilvl w:val="0"/>
          <w:numId w:val="4"/>
        </w:numPr>
        <w:tabs>
          <w:tab w:val="left" w:pos="1147"/>
        </w:tabs>
        <w:spacing w:before="216"/>
        <w:ind w:hanging="361"/>
        <w:rPr>
          <w:i/>
          <w:sz w:val="28"/>
        </w:rPr>
      </w:pPr>
      <w:bookmarkStart w:id="1" w:name="2._Факторы_влияющие_на_частоту_возникнов"/>
      <w:bookmarkEnd w:id="1"/>
      <w:r>
        <w:rPr>
          <w:i/>
          <w:sz w:val="28"/>
        </w:rPr>
        <w:t>Факторы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влияющие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частоту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возникновения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ППГБ</w:t>
      </w:r>
    </w:p>
    <w:p w:rsidR="004C21C1" w:rsidRDefault="00E908D5">
      <w:pPr>
        <w:pStyle w:val="a4"/>
        <w:numPr>
          <w:ilvl w:val="0"/>
          <w:numId w:val="4"/>
        </w:numPr>
        <w:tabs>
          <w:tab w:val="left" w:pos="1147"/>
        </w:tabs>
        <w:spacing w:before="125"/>
        <w:ind w:hanging="361"/>
        <w:rPr>
          <w:sz w:val="28"/>
        </w:rPr>
      </w:pPr>
      <w:bookmarkStart w:id="2" w:name="3._Клиническая_картина"/>
      <w:bookmarkEnd w:id="2"/>
      <w:r>
        <w:rPr>
          <w:sz w:val="28"/>
        </w:rPr>
        <w:t>Клиническая</w:t>
      </w:r>
      <w:r>
        <w:rPr>
          <w:spacing w:val="-15"/>
          <w:sz w:val="28"/>
        </w:rPr>
        <w:t xml:space="preserve"> </w:t>
      </w:r>
      <w:r>
        <w:rPr>
          <w:sz w:val="28"/>
        </w:rPr>
        <w:t>картина</w:t>
      </w:r>
    </w:p>
    <w:p w:rsidR="004C21C1" w:rsidRDefault="00E908D5">
      <w:pPr>
        <w:pStyle w:val="a4"/>
        <w:numPr>
          <w:ilvl w:val="0"/>
          <w:numId w:val="4"/>
        </w:numPr>
        <w:tabs>
          <w:tab w:val="left" w:pos="1147"/>
        </w:tabs>
        <w:spacing w:before="4"/>
        <w:ind w:hanging="361"/>
        <w:rPr>
          <w:sz w:val="28"/>
        </w:rPr>
      </w:pPr>
      <w:bookmarkStart w:id="3" w:name="4._Диагностика"/>
      <w:bookmarkEnd w:id="3"/>
      <w:r>
        <w:rPr>
          <w:sz w:val="28"/>
        </w:rPr>
        <w:t>Диагностика</w:t>
      </w:r>
    </w:p>
    <w:p w:rsidR="004C21C1" w:rsidRDefault="00E908D5">
      <w:pPr>
        <w:pStyle w:val="a4"/>
        <w:numPr>
          <w:ilvl w:val="0"/>
          <w:numId w:val="4"/>
        </w:numPr>
        <w:tabs>
          <w:tab w:val="left" w:pos="1147"/>
        </w:tabs>
        <w:spacing w:before="125"/>
        <w:ind w:hanging="361"/>
        <w:rPr>
          <w:sz w:val="28"/>
        </w:rPr>
      </w:pPr>
      <w:bookmarkStart w:id="4" w:name="5._Лечение"/>
      <w:bookmarkEnd w:id="4"/>
      <w:r>
        <w:rPr>
          <w:sz w:val="28"/>
        </w:rPr>
        <w:t>Лечение</w:t>
      </w:r>
    </w:p>
    <w:p w:rsidR="004C21C1" w:rsidRDefault="00E908D5">
      <w:pPr>
        <w:pStyle w:val="a4"/>
        <w:numPr>
          <w:ilvl w:val="0"/>
          <w:numId w:val="4"/>
        </w:numPr>
        <w:tabs>
          <w:tab w:val="left" w:pos="1147"/>
        </w:tabs>
        <w:spacing w:before="67"/>
        <w:ind w:hanging="361"/>
        <w:rPr>
          <w:sz w:val="28"/>
        </w:rPr>
      </w:pPr>
      <w:r>
        <w:rPr>
          <w:sz w:val="28"/>
        </w:rPr>
        <w:t>Список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литературы:</w:t>
      </w:r>
    </w:p>
    <w:p w:rsidR="004C21C1" w:rsidRDefault="004C21C1">
      <w:pPr>
        <w:rPr>
          <w:sz w:val="28"/>
        </w:rPr>
        <w:sectPr w:rsidR="004C21C1">
          <w:pgSz w:w="11910" w:h="16840"/>
          <w:pgMar w:top="1020" w:right="640" w:bottom="280" w:left="1480" w:header="720" w:footer="720" w:gutter="0"/>
          <w:cols w:space="720"/>
        </w:sectPr>
      </w:pPr>
    </w:p>
    <w:p w:rsidR="004C21C1" w:rsidRDefault="00E908D5">
      <w:pPr>
        <w:pStyle w:val="a3"/>
        <w:spacing w:before="76" w:line="276" w:lineRule="auto"/>
        <w:ind w:right="203"/>
      </w:pPr>
      <w:proofErr w:type="spellStart"/>
      <w:r>
        <w:lastRenderedPageBreak/>
        <w:t>Постпункционная</w:t>
      </w:r>
      <w:proofErr w:type="spellEnd"/>
      <w:r>
        <w:rPr>
          <w:spacing w:val="1"/>
        </w:rPr>
        <w:t xml:space="preserve"> </w:t>
      </w:r>
      <w:r>
        <w:t>головная</w:t>
      </w:r>
      <w:r>
        <w:rPr>
          <w:spacing w:val="1"/>
        </w:rPr>
        <w:t xml:space="preserve"> </w:t>
      </w:r>
      <w:r>
        <w:t>боль</w:t>
      </w:r>
      <w:r>
        <w:rPr>
          <w:spacing w:val="1"/>
        </w:rPr>
        <w:t xml:space="preserve"> </w:t>
      </w:r>
      <w:r>
        <w:t>(ППГБ)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головная</w:t>
      </w:r>
      <w:r>
        <w:rPr>
          <w:spacing w:val="1"/>
        </w:rPr>
        <w:t xml:space="preserve"> </w:t>
      </w:r>
      <w:r>
        <w:t>боль,</w:t>
      </w:r>
      <w:r>
        <w:rPr>
          <w:spacing w:val="1"/>
        </w:rPr>
        <w:t xml:space="preserve"> </w:t>
      </w:r>
      <w:r>
        <w:t>вызванная</w:t>
      </w:r>
      <w:r>
        <w:rPr>
          <w:spacing w:val="1"/>
        </w:rPr>
        <w:t xml:space="preserve"> </w:t>
      </w:r>
      <w:r>
        <w:t>потерей</w:t>
      </w:r>
      <w:r>
        <w:rPr>
          <w:spacing w:val="1"/>
        </w:rPr>
        <w:t xml:space="preserve"> </w:t>
      </w:r>
      <w:r>
        <w:t>цереброспинальной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прокол</w:t>
      </w:r>
      <w:r>
        <w:rPr>
          <w:spacing w:val="1"/>
        </w:rPr>
        <w:t xml:space="preserve"> </w:t>
      </w:r>
      <w:r>
        <w:t>твердой</w:t>
      </w:r>
      <w:r>
        <w:rPr>
          <w:spacing w:val="1"/>
        </w:rPr>
        <w:t xml:space="preserve"> </w:t>
      </w:r>
      <w:r>
        <w:t>мозговой</w:t>
      </w:r>
      <w:r>
        <w:rPr>
          <w:spacing w:val="1"/>
        </w:rPr>
        <w:t xml:space="preserve"> </w:t>
      </w:r>
      <w:r>
        <w:t xml:space="preserve">оболочки, которая возникает в течение 5 дней после </w:t>
      </w:r>
      <w:proofErr w:type="spellStart"/>
      <w:r>
        <w:t>люмбальной</w:t>
      </w:r>
      <w:proofErr w:type="spellEnd"/>
      <w:r>
        <w:t xml:space="preserve"> пункции и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напряжением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шеи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симптомами</w:t>
      </w:r>
      <w:r>
        <w:rPr>
          <w:spacing w:val="1"/>
        </w:rPr>
        <w:t xml:space="preserve"> </w:t>
      </w:r>
      <w:proofErr w:type="spellStart"/>
      <w:r>
        <w:t>гипоакузии</w:t>
      </w:r>
      <w:proofErr w:type="spellEnd"/>
      <w:r>
        <w:t>.</w:t>
      </w:r>
    </w:p>
    <w:p w:rsidR="004C21C1" w:rsidRDefault="00E908D5">
      <w:pPr>
        <w:pStyle w:val="1"/>
        <w:spacing w:before="132"/>
      </w:pPr>
      <w:bookmarkStart w:id="5" w:name="Этиология_и_патогенез:"/>
      <w:bookmarkEnd w:id="5"/>
      <w:r>
        <w:t>Этиология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патогенез:</w:t>
      </w:r>
    </w:p>
    <w:p w:rsidR="004C21C1" w:rsidRDefault="00E908D5">
      <w:pPr>
        <w:pStyle w:val="a3"/>
        <w:spacing w:before="158" w:line="276" w:lineRule="auto"/>
        <w:ind w:right="207"/>
      </w:pPr>
      <w:r>
        <w:t>Причиной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ППГБ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пункция</w:t>
      </w:r>
      <w:r>
        <w:rPr>
          <w:spacing w:val="1"/>
        </w:rPr>
        <w:t xml:space="preserve"> </w:t>
      </w:r>
      <w:r>
        <w:t>твердой</w:t>
      </w:r>
      <w:r>
        <w:rPr>
          <w:spacing w:val="1"/>
        </w:rPr>
        <w:t xml:space="preserve"> </w:t>
      </w:r>
      <w:r>
        <w:t>мозговой</w:t>
      </w:r>
      <w:r>
        <w:rPr>
          <w:spacing w:val="1"/>
        </w:rPr>
        <w:t xml:space="preserve"> </w:t>
      </w:r>
      <w:r>
        <w:t>оболочки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спинальной,</w:t>
      </w:r>
      <w:r>
        <w:rPr>
          <w:spacing w:val="1"/>
        </w:rPr>
        <w:t xml:space="preserve"> </w:t>
      </w:r>
      <w:proofErr w:type="spellStart"/>
      <w:r>
        <w:t>эпидуральной</w:t>
      </w:r>
      <w:proofErr w:type="spellEnd"/>
      <w:r>
        <w:rPr>
          <w:spacing w:val="1"/>
        </w:rPr>
        <w:t xml:space="preserve"> </w:t>
      </w:r>
      <w:r>
        <w:t>анестезии,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лечебных</w:t>
      </w:r>
      <w:r>
        <w:rPr>
          <w:spacing w:val="-4"/>
        </w:rPr>
        <w:t xml:space="preserve"> </w:t>
      </w:r>
      <w:r>
        <w:t>процедурах.</w:t>
      </w:r>
    </w:p>
    <w:p w:rsidR="004C21C1" w:rsidRDefault="00E908D5">
      <w:pPr>
        <w:pStyle w:val="a3"/>
        <w:spacing w:before="118" w:line="276" w:lineRule="auto"/>
        <w:ind w:right="207"/>
      </w:pPr>
      <w:r>
        <w:t>В настоящее время существуют три основные теории развития ППГБ.</w:t>
      </w:r>
      <w:r>
        <w:rPr>
          <w:spacing w:val="1"/>
        </w:rPr>
        <w:t xml:space="preserve"> </w:t>
      </w:r>
      <w:r>
        <w:t>Первая тео</w:t>
      </w:r>
      <w:r>
        <w:t>рия основная – это теория потери спинномозговой жидкости: в</w:t>
      </w:r>
      <w:r>
        <w:rPr>
          <w:spacing w:val="1"/>
        </w:rPr>
        <w:t xml:space="preserve"> </w:t>
      </w:r>
      <w:r>
        <w:t>результате потери спинномозговой жидкости снижается объем и давление</w:t>
      </w:r>
      <w:r>
        <w:rPr>
          <w:spacing w:val="1"/>
        </w:rPr>
        <w:t xml:space="preserve"> </w:t>
      </w:r>
      <w:r>
        <w:t>ликвора с «натяжением» внутричерепных структур, иннервируемых ветвями</w:t>
      </w:r>
      <w:r>
        <w:rPr>
          <w:spacing w:val="1"/>
        </w:rPr>
        <w:t xml:space="preserve"> </w:t>
      </w:r>
      <w:r>
        <w:t>тройничного и</w:t>
      </w:r>
      <w:r>
        <w:rPr>
          <w:spacing w:val="1"/>
        </w:rPr>
        <w:t xml:space="preserve"> </w:t>
      </w:r>
      <w:r>
        <w:t>блуждающего</w:t>
      </w:r>
      <w:r>
        <w:rPr>
          <w:spacing w:val="1"/>
        </w:rPr>
        <w:t xml:space="preserve"> </w:t>
      </w:r>
      <w:r>
        <w:t>нервов</w:t>
      </w:r>
    </w:p>
    <w:p w:rsidR="004C21C1" w:rsidRDefault="00E908D5">
      <w:pPr>
        <w:pStyle w:val="a3"/>
        <w:spacing w:before="122" w:line="276" w:lineRule="auto"/>
        <w:ind w:right="211"/>
      </w:pPr>
      <w:r>
        <w:t>Вторая – теория увеличен</w:t>
      </w:r>
      <w:r>
        <w:t>ие притока крови на фоне потери ликвора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концепцией</w:t>
      </w:r>
      <w:r>
        <w:rPr>
          <w:spacing w:val="1"/>
        </w:rPr>
        <w:t xml:space="preserve"> </w:t>
      </w:r>
      <w:r>
        <w:t>Монро,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развивается</w:t>
      </w:r>
      <w:r>
        <w:rPr>
          <w:spacing w:val="-67"/>
        </w:rPr>
        <w:t xml:space="preserve"> </w:t>
      </w:r>
      <w:r>
        <w:t>артериальная</w:t>
      </w:r>
      <w:r>
        <w:rPr>
          <w:spacing w:val="2"/>
        </w:rPr>
        <w:t xml:space="preserve"> </w:t>
      </w:r>
      <w:r>
        <w:t>и венозная</w:t>
      </w:r>
      <w:r>
        <w:rPr>
          <w:spacing w:val="3"/>
        </w:rPr>
        <w:t xml:space="preserve"> </w:t>
      </w:r>
      <w:proofErr w:type="spellStart"/>
      <w:r>
        <w:t>вазодилатация</w:t>
      </w:r>
      <w:proofErr w:type="spellEnd"/>
    </w:p>
    <w:p w:rsidR="004C21C1" w:rsidRDefault="00E908D5">
      <w:pPr>
        <w:pStyle w:val="a3"/>
        <w:spacing w:before="119" w:line="276" w:lineRule="auto"/>
        <w:ind w:right="210"/>
      </w:pPr>
      <w:r>
        <w:t>Третья – теория активации субстанции Р при пункции твердой мозговой</w:t>
      </w:r>
      <w:r>
        <w:rPr>
          <w:spacing w:val="1"/>
        </w:rPr>
        <w:t xml:space="preserve"> </w:t>
      </w:r>
      <w:r>
        <w:t>оболочки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потере</w:t>
      </w:r>
      <w:r>
        <w:rPr>
          <w:spacing w:val="1"/>
        </w:rPr>
        <w:t xml:space="preserve"> </w:t>
      </w:r>
      <w:r>
        <w:t>спинномозговой</w:t>
      </w:r>
      <w:r>
        <w:rPr>
          <w:spacing w:val="1"/>
        </w:rPr>
        <w:t xml:space="preserve"> </w:t>
      </w:r>
      <w:r>
        <w:t>жидкости.</w:t>
      </w:r>
      <w:r>
        <w:rPr>
          <w:spacing w:val="1"/>
        </w:rPr>
        <w:t xml:space="preserve"> </w:t>
      </w:r>
      <w:r>
        <w:t>Субстанция</w:t>
      </w:r>
      <w:r>
        <w:rPr>
          <w:spacing w:val="1"/>
        </w:rPr>
        <w:t xml:space="preserve"> </w:t>
      </w:r>
      <w:r>
        <w:t>Р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широким</w:t>
      </w:r>
      <w:r>
        <w:rPr>
          <w:spacing w:val="1"/>
        </w:rPr>
        <w:t xml:space="preserve"> </w:t>
      </w:r>
      <w:r>
        <w:t>спектром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(расширяет</w:t>
      </w:r>
      <w:r>
        <w:rPr>
          <w:spacing w:val="1"/>
        </w:rPr>
        <w:t xml:space="preserve"> </w:t>
      </w:r>
      <w:r>
        <w:t>сосуды,</w:t>
      </w:r>
      <w:r>
        <w:rPr>
          <w:spacing w:val="1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r>
        <w:t>капиллярную</w:t>
      </w:r>
      <w:r>
        <w:rPr>
          <w:spacing w:val="1"/>
        </w:rPr>
        <w:t xml:space="preserve"> </w:t>
      </w:r>
      <w:r>
        <w:t>проницаемость,</w:t>
      </w:r>
      <w:r>
        <w:rPr>
          <w:spacing w:val="1"/>
        </w:rPr>
        <w:t xml:space="preserve"> </w:t>
      </w:r>
      <w:r>
        <w:t>регулирует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болевых</w:t>
      </w:r>
      <w:r>
        <w:rPr>
          <w:spacing w:val="1"/>
        </w:rPr>
        <w:t xml:space="preserve"> </w:t>
      </w:r>
      <w:r>
        <w:t>импульсов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взаимодействует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специфическим</w:t>
      </w:r>
      <w:r>
        <w:rPr>
          <w:spacing w:val="1"/>
        </w:rPr>
        <w:t xml:space="preserve"> </w:t>
      </w:r>
      <w:r>
        <w:t>рецептором</w:t>
      </w:r>
      <w:r>
        <w:rPr>
          <w:spacing w:val="2"/>
        </w:rPr>
        <w:t xml:space="preserve"> </w:t>
      </w:r>
      <w:r>
        <w:t>нейрокинин-1</w:t>
      </w:r>
    </w:p>
    <w:p w:rsidR="004C21C1" w:rsidRDefault="00E908D5">
      <w:pPr>
        <w:pStyle w:val="a3"/>
        <w:spacing w:before="121" w:line="276" w:lineRule="auto"/>
        <w:ind w:right="206"/>
      </w:pPr>
      <w:r>
        <w:t>Соглас</w:t>
      </w:r>
      <w:r>
        <w:t>но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теорий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ППГБ,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боли</w:t>
      </w:r>
      <w:r>
        <w:rPr>
          <w:spacing w:val="1"/>
        </w:rPr>
        <w:t xml:space="preserve"> </w:t>
      </w:r>
      <w:r>
        <w:t>объясняют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путями: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 xml:space="preserve">церебральных и менингеальных сосудов вследствие </w:t>
      </w:r>
      <w:proofErr w:type="spellStart"/>
      <w:r>
        <w:t>ликворной</w:t>
      </w:r>
      <w:proofErr w:type="spellEnd"/>
      <w:r>
        <w:t xml:space="preserve"> гипотензии и</w:t>
      </w:r>
      <w:r>
        <w:rPr>
          <w:spacing w:val="1"/>
        </w:rPr>
        <w:t xml:space="preserve"> </w:t>
      </w:r>
      <w:r>
        <w:t xml:space="preserve">аденозин-опосредованной </w:t>
      </w:r>
      <w:proofErr w:type="spellStart"/>
      <w:r>
        <w:t>вазодилатации</w:t>
      </w:r>
      <w:proofErr w:type="spellEnd"/>
      <w:r>
        <w:t>; второй</w:t>
      </w:r>
      <w:r>
        <w:rPr>
          <w:spacing w:val="1"/>
        </w:rPr>
        <w:t xml:space="preserve"> </w:t>
      </w:r>
      <w:r>
        <w:t>— проседание головного</w:t>
      </w:r>
      <w:r>
        <w:rPr>
          <w:spacing w:val="1"/>
        </w:rPr>
        <w:t xml:space="preserve"> </w:t>
      </w:r>
      <w:r>
        <w:t>мозга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натяжением</w:t>
      </w:r>
      <w:r>
        <w:rPr>
          <w:spacing w:val="1"/>
        </w:rPr>
        <w:t xml:space="preserve"> </w:t>
      </w:r>
      <w:r>
        <w:t>чувствительных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боли</w:t>
      </w:r>
      <w:r>
        <w:rPr>
          <w:spacing w:val="1"/>
        </w:rPr>
        <w:t xml:space="preserve"> </w:t>
      </w:r>
      <w:r>
        <w:t>внутричерепных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увеличивающихся в вертикальном положении (твердой мозговой оболочки,</w:t>
      </w:r>
      <w:r>
        <w:rPr>
          <w:spacing w:val="1"/>
        </w:rPr>
        <w:t xml:space="preserve"> </w:t>
      </w:r>
      <w:r>
        <w:t>черепных</w:t>
      </w:r>
      <w:r>
        <w:rPr>
          <w:spacing w:val="-4"/>
        </w:rPr>
        <w:t xml:space="preserve"> </w:t>
      </w:r>
      <w:r>
        <w:t>нервов,</w:t>
      </w:r>
      <w:r>
        <w:rPr>
          <w:spacing w:val="4"/>
        </w:rPr>
        <w:t xml:space="preserve"> </w:t>
      </w:r>
      <w:r>
        <w:t>вен и</w:t>
      </w:r>
      <w:r>
        <w:rPr>
          <w:spacing w:val="1"/>
        </w:rPr>
        <w:t xml:space="preserve"> </w:t>
      </w:r>
      <w:r>
        <w:t>венозных</w:t>
      </w:r>
      <w:r>
        <w:rPr>
          <w:spacing w:val="-4"/>
        </w:rPr>
        <w:t xml:space="preserve"> </w:t>
      </w:r>
      <w:r>
        <w:t>синусов).</w:t>
      </w:r>
    </w:p>
    <w:p w:rsidR="004C21C1" w:rsidRDefault="00E908D5">
      <w:pPr>
        <w:pStyle w:val="a3"/>
        <w:spacing w:before="121" w:line="276" w:lineRule="auto"/>
        <w:ind w:right="201"/>
      </w:pPr>
      <w:r>
        <w:t>Натяжение</w:t>
      </w:r>
      <w:r>
        <w:rPr>
          <w:spacing w:val="18"/>
        </w:rPr>
        <w:t xml:space="preserve"> </w:t>
      </w:r>
      <w:r>
        <w:t>верхних</w:t>
      </w:r>
      <w:r>
        <w:rPr>
          <w:spacing w:val="14"/>
        </w:rPr>
        <w:t xml:space="preserve"> </w:t>
      </w:r>
      <w:r>
        <w:t>шейных</w:t>
      </w:r>
      <w:r>
        <w:rPr>
          <w:spacing w:val="13"/>
        </w:rPr>
        <w:t xml:space="preserve"> </w:t>
      </w:r>
      <w:r>
        <w:t>спинальных</w:t>
      </w:r>
      <w:r>
        <w:rPr>
          <w:spacing w:val="13"/>
        </w:rPr>
        <w:t xml:space="preserve"> </w:t>
      </w:r>
      <w:r>
        <w:t>нервов</w:t>
      </w:r>
      <w:r>
        <w:rPr>
          <w:spacing w:val="16"/>
        </w:rPr>
        <w:t xml:space="preserve"> </w:t>
      </w:r>
      <w:r>
        <w:t>(С1–С3)</w:t>
      </w:r>
      <w:r>
        <w:rPr>
          <w:spacing w:val="16"/>
        </w:rPr>
        <w:t xml:space="preserve"> </w:t>
      </w:r>
      <w:r>
        <w:t>вызывает</w:t>
      </w:r>
      <w:r>
        <w:rPr>
          <w:spacing w:val="16"/>
        </w:rPr>
        <w:t xml:space="preserve"> </w:t>
      </w:r>
      <w:r>
        <w:t>боль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надплечьях</w:t>
      </w:r>
      <w:proofErr w:type="spellEnd"/>
      <w:r>
        <w:t>.</w:t>
      </w:r>
      <w:r>
        <w:rPr>
          <w:spacing w:val="1"/>
        </w:rPr>
        <w:t xml:space="preserve"> </w:t>
      </w:r>
      <w:r>
        <w:t>Натяжение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пары</w:t>
      </w:r>
      <w:r>
        <w:rPr>
          <w:spacing w:val="1"/>
        </w:rPr>
        <w:t xml:space="preserve"> </w:t>
      </w:r>
      <w:r>
        <w:t>черепных</w:t>
      </w:r>
      <w:r>
        <w:rPr>
          <w:spacing w:val="1"/>
        </w:rPr>
        <w:t xml:space="preserve"> </w:t>
      </w:r>
      <w:r>
        <w:t>нервов</w:t>
      </w:r>
      <w:r>
        <w:rPr>
          <w:spacing w:val="1"/>
        </w:rPr>
        <w:t xml:space="preserve"> </w:t>
      </w:r>
      <w:r>
        <w:t>(глазная</w:t>
      </w:r>
      <w:r>
        <w:rPr>
          <w:spacing w:val="1"/>
        </w:rPr>
        <w:t xml:space="preserve"> </w:t>
      </w:r>
      <w:r>
        <w:t>ветвь</w:t>
      </w:r>
      <w:r>
        <w:rPr>
          <w:spacing w:val="-67"/>
        </w:rPr>
        <w:t xml:space="preserve"> </w:t>
      </w:r>
      <w:r>
        <w:t>тройничного нерва - V1) вызывает лобную головную боль. Натяжение IX</w:t>
      </w:r>
      <w:r>
        <w:rPr>
          <w:spacing w:val="1"/>
        </w:rPr>
        <w:t xml:space="preserve"> </w:t>
      </w:r>
      <w:r>
        <w:t>(</w:t>
      </w:r>
      <w:proofErr w:type="spellStart"/>
      <w:r>
        <w:t>nervi</w:t>
      </w:r>
      <w:proofErr w:type="spellEnd"/>
      <w:r>
        <w:t xml:space="preserve"> </w:t>
      </w:r>
      <w:proofErr w:type="spellStart"/>
      <w:r>
        <w:t>glossopharyngei</w:t>
      </w:r>
      <w:proofErr w:type="spellEnd"/>
      <w:r>
        <w:t>) и X</w:t>
      </w:r>
      <w:r>
        <w:rPr>
          <w:spacing w:val="1"/>
        </w:rPr>
        <w:t xml:space="preserve"> </w:t>
      </w:r>
      <w:r>
        <w:t>(</w:t>
      </w:r>
      <w:proofErr w:type="spellStart"/>
      <w:r>
        <w:t>nervi</w:t>
      </w:r>
      <w:proofErr w:type="spellEnd"/>
      <w:r>
        <w:rPr>
          <w:spacing w:val="1"/>
        </w:rPr>
        <w:t xml:space="preserve"> </w:t>
      </w:r>
      <w:proofErr w:type="spellStart"/>
      <w:r>
        <w:t>vagi</w:t>
      </w:r>
      <w:proofErr w:type="spellEnd"/>
      <w:r>
        <w:t>)</w:t>
      </w:r>
      <w:r>
        <w:rPr>
          <w:spacing w:val="1"/>
        </w:rPr>
        <w:t xml:space="preserve"> </w:t>
      </w:r>
      <w:r>
        <w:t>черепных нервов вызывает боль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затылке.</w:t>
      </w:r>
      <w:r>
        <w:rPr>
          <w:spacing w:val="1"/>
        </w:rPr>
        <w:t xml:space="preserve"> </w:t>
      </w:r>
      <w:r>
        <w:t>Тошнота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proofErr w:type="spellStart"/>
      <w:r>
        <w:t>вагусной</w:t>
      </w:r>
      <w:proofErr w:type="spellEnd"/>
      <w:r>
        <w:rPr>
          <w:spacing w:val="1"/>
        </w:rPr>
        <w:t xml:space="preserve"> </w:t>
      </w:r>
      <w:r>
        <w:t>стимуляцией</w:t>
      </w:r>
      <w:r>
        <w:rPr>
          <w:spacing w:val="1"/>
        </w:rPr>
        <w:t xml:space="preserve"> </w:t>
      </w:r>
      <w:r>
        <w:t>(X</w:t>
      </w:r>
      <w:r>
        <w:rPr>
          <w:spacing w:val="1"/>
        </w:rPr>
        <w:t xml:space="preserve"> </w:t>
      </w:r>
      <w:r>
        <w:t>(</w:t>
      </w:r>
      <w:proofErr w:type="spellStart"/>
      <w:r>
        <w:t>nervi</w:t>
      </w:r>
      <w:proofErr w:type="spellEnd"/>
      <w:r>
        <w:rPr>
          <w:spacing w:val="1"/>
        </w:rPr>
        <w:t xml:space="preserve"> </w:t>
      </w:r>
      <w:proofErr w:type="spellStart"/>
      <w:r>
        <w:t>vagi</w:t>
      </w:r>
      <w:proofErr w:type="spellEnd"/>
      <w:r>
        <w:t>)).</w:t>
      </w:r>
      <w:r>
        <w:rPr>
          <w:spacing w:val="1"/>
        </w:rPr>
        <w:t xml:space="preserve"> </w:t>
      </w:r>
      <w:r>
        <w:t>Слуховые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вестибулярные</w:t>
      </w:r>
      <w:r>
        <w:rPr>
          <w:spacing w:val="1"/>
        </w:rPr>
        <w:t xml:space="preserve"> </w:t>
      </w:r>
      <w:r>
        <w:t>симптомы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следствием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proofErr w:type="spellStart"/>
      <w:r>
        <w:t>перилимфатического</w:t>
      </w:r>
      <w:proofErr w:type="spellEnd"/>
      <w:r>
        <w:rPr>
          <w:spacing w:val="-2"/>
        </w:rPr>
        <w:t xml:space="preserve"> </w:t>
      </w:r>
      <w:r>
        <w:t>давления во</w:t>
      </w:r>
      <w:r>
        <w:rPr>
          <w:spacing w:val="-1"/>
        </w:rPr>
        <w:t xml:space="preserve"> </w:t>
      </w:r>
      <w:r>
        <w:t>внутреннем ухе и</w:t>
      </w:r>
      <w:r>
        <w:rPr>
          <w:spacing w:val="-1"/>
        </w:rPr>
        <w:t xml:space="preserve"> </w:t>
      </w:r>
      <w:r>
        <w:t>дисбаланса</w:t>
      </w:r>
      <w:r>
        <w:rPr>
          <w:spacing w:val="34"/>
        </w:rPr>
        <w:t xml:space="preserve"> </w:t>
      </w:r>
      <w:r>
        <w:t>между</w:t>
      </w:r>
    </w:p>
    <w:p w:rsidR="004C21C1" w:rsidRDefault="004C21C1">
      <w:pPr>
        <w:spacing w:line="276" w:lineRule="auto"/>
        <w:sectPr w:rsidR="004C21C1">
          <w:pgSz w:w="11910" w:h="16840"/>
          <w:pgMar w:top="940" w:right="640" w:bottom="280" w:left="1480" w:header="720" w:footer="720" w:gutter="0"/>
          <w:cols w:space="720"/>
        </w:sectPr>
      </w:pPr>
    </w:p>
    <w:p w:rsidR="004C21C1" w:rsidRDefault="00E908D5">
      <w:pPr>
        <w:pStyle w:val="a3"/>
        <w:spacing w:before="63" w:line="276" w:lineRule="auto"/>
        <w:ind w:right="201" w:firstLine="0"/>
      </w:pPr>
      <w:proofErr w:type="spellStart"/>
      <w:r>
        <w:lastRenderedPageBreak/>
        <w:t>эндолимфой</w:t>
      </w:r>
      <w:proofErr w:type="spellEnd"/>
      <w:r>
        <w:t xml:space="preserve"> и перилимфой. Зрительные расстройства представляют собой</w:t>
      </w:r>
      <w:r>
        <w:rPr>
          <w:spacing w:val="1"/>
        </w:rPr>
        <w:t xml:space="preserve"> </w:t>
      </w:r>
      <w:r>
        <w:t>преходящие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нервов,</w:t>
      </w:r>
      <w:r>
        <w:rPr>
          <w:spacing w:val="1"/>
        </w:rPr>
        <w:t xml:space="preserve"> </w:t>
      </w:r>
      <w:r>
        <w:t>иннервирующих</w:t>
      </w:r>
      <w:r>
        <w:rPr>
          <w:spacing w:val="1"/>
        </w:rPr>
        <w:t xml:space="preserve"> </w:t>
      </w:r>
      <w:r>
        <w:t>глазодвигательные</w:t>
      </w:r>
      <w:r>
        <w:rPr>
          <w:spacing w:val="1"/>
        </w:rPr>
        <w:t xml:space="preserve"> </w:t>
      </w:r>
      <w:r>
        <w:t>мышцы глаза (III, IV и VI). Наиболее уязвима VI пара — отводящий нерв из-</w:t>
      </w:r>
      <w:r>
        <w:rPr>
          <w:spacing w:val="1"/>
        </w:rPr>
        <w:t xml:space="preserve"> </w:t>
      </w:r>
      <w:r>
        <w:t>за своей протяженности в костных структурах. Расстройства прочих нервов</w:t>
      </w:r>
      <w:r>
        <w:rPr>
          <w:spacing w:val="1"/>
        </w:rPr>
        <w:t xml:space="preserve"> </w:t>
      </w:r>
      <w:r>
        <w:t>встречаются реже:</w:t>
      </w:r>
      <w:r>
        <w:rPr>
          <w:spacing w:val="-6"/>
        </w:rPr>
        <w:t xml:space="preserve"> </w:t>
      </w:r>
      <w:r>
        <w:t>тройничного</w:t>
      </w:r>
      <w:r>
        <w:rPr>
          <w:spacing w:val="-2"/>
        </w:rPr>
        <w:t xml:space="preserve"> </w:t>
      </w:r>
      <w:r>
        <w:t>(V),</w:t>
      </w:r>
      <w:r>
        <w:rPr>
          <w:spacing w:val="2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(VII),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отводящего</w:t>
      </w:r>
      <w:r>
        <w:rPr>
          <w:spacing w:val="-1"/>
        </w:rPr>
        <w:t xml:space="preserve"> </w:t>
      </w:r>
      <w:r>
        <w:t>(VIII).</w:t>
      </w:r>
    </w:p>
    <w:p w:rsidR="004C21C1" w:rsidRDefault="00E908D5">
      <w:pPr>
        <w:pStyle w:val="a3"/>
        <w:spacing w:before="123" w:line="276" w:lineRule="auto"/>
        <w:ind w:right="209"/>
      </w:pPr>
      <w:r>
        <w:t>Проседание</w:t>
      </w:r>
      <w:r>
        <w:rPr>
          <w:spacing w:val="1"/>
        </w:rPr>
        <w:t xml:space="preserve"> </w:t>
      </w:r>
      <w:r>
        <w:t>мозга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натяжение</w:t>
      </w:r>
      <w:r>
        <w:rPr>
          <w:spacing w:val="1"/>
        </w:rPr>
        <w:t xml:space="preserve"> </w:t>
      </w:r>
      <w:r>
        <w:t>черепных</w:t>
      </w:r>
      <w:r>
        <w:rPr>
          <w:spacing w:val="1"/>
        </w:rPr>
        <w:t xml:space="preserve"> </w:t>
      </w:r>
      <w:r>
        <w:t>нервов,</w:t>
      </w:r>
      <w:r>
        <w:rPr>
          <w:spacing w:val="1"/>
        </w:rPr>
        <w:t xml:space="preserve"> </w:t>
      </w:r>
      <w:proofErr w:type="spellStart"/>
      <w:r>
        <w:t>коммуникантных</w:t>
      </w:r>
      <w:proofErr w:type="spellEnd"/>
      <w:r>
        <w:rPr>
          <w:spacing w:val="1"/>
        </w:rPr>
        <w:t xml:space="preserve"> </w:t>
      </w:r>
      <w:r>
        <w:t>сосудов,</w:t>
      </w:r>
      <w:r>
        <w:rPr>
          <w:spacing w:val="1"/>
        </w:rPr>
        <w:t xml:space="preserve"> </w:t>
      </w:r>
      <w:r>
        <w:t>вен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венозных</w:t>
      </w:r>
      <w:r>
        <w:rPr>
          <w:spacing w:val="1"/>
        </w:rPr>
        <w:t xml:space="preserve"> </w:t>
      </w:r>
      <w:r>
        <w:t>синусов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 xml:space="preserve">осложнениям: парезы и параличи нервов, субарахноидальная и </w:t>
      </w:r>
      <w:proofErr w:type="spellStart"/>
      <w:r>
        <w:t>субдуральная</w:t>
      </w:r>
      <w:proofErr w:type="spellEnd"/>
      <w:r>
        <w:rPr>
          <w:spacing w:val="1"/>
        </w:rPr>
        <w:t xml:space="preserve"> </w:t>
      </w:r>
      <w:r>
        <w:t>гематомы.</w:t>
      </w:r>
    </w:p>
    <w:p w:rsidR="004C21C1" w:rsidRDefault="00E908D5">
      <w:pPr>
        <w:pStyle w:val="a3"/>
        <w:spacing w:before="117" w:line="276" w:lineRule="auto"/>
        <w:ind w:right="204"/>
      </w:pPr>
      <w:r>
        <w:t>Как правило,</w:t>
      </w:r>
      <w:r>
        <w:rPr>
          <w:spacing w:val="1"/>
        </w:rPr>
        <w:t xml:space="preserve"> </w:t>
      </w:r>
      <w:r>
        <w:t>ППГБ является</w:t>
      </w:r>
      <w:r>
        <w:rPr>
          <w:spacing w:val="1"/>
        </w:rPr>
        <w:t xml:space="preserve"> </w:t>
      </w:r>
      <w:r>
        <w:t xml:space="preserve">осложнением </w:t>
      </w:r>
      <w:proofErr w:type="spellStart"/>
      <w:r>
        <w:t>нейроаксиальных</w:t>
      </w:r>
      <w:proofErr w:type="spellEnd"/>
      <w:r>
        <w:t xml:space="preserve"> методик</w:t>
      </w:r>
      <w:r>
        <w:rPr>
          <w:spacing w:val="1"/>
        </w:rPr>
        <w:t xml:space="preserve"> </w:t>
      </w:r>
      <w:r>
        <w:t>анестезии.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при проведении</w:t>
      </w:r>
      <w:r>
        <w:rPr>
          <w:spacing w:val="1"/>
        </w:rPr>
        <w:t xml:space="preserve"> </w:t>
      </w:r>
      <w:r>
        <w:t>спинальной</w:t>
      </w:r>
      <w:r>
        <w:rPr>
          <w:spacing w:val="1"/>
        </w:rPr>
        <w:t xml:space="preserve"> </w:t>
      </w:r>
      <w:r>
        <w:t>анестезии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эпидуральной</w:t>
      </w:r>
      <w:proofErr w:type="spellEnd"/>
      <w:r>
        <w:rPr>
          <w:spacing w:val="1"/>
        </w:rPr>
        <w:t xml:space="preserve"> </w:t>
      </w:r>
      <w:r>
        <w:t>анестезии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различается.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пункции</w:t>
      </w:r>
      <w:r>
        <w:rPr>
          <w:spacing w:val="1"/>
        </w:rPr>
        <w:t xml:space="preserve"> </w:t>
      </w:r>
      <w:r>
        <w:t>твердой</w:t>
      </w:r>
      <w:r>
        <w:rPr>
          <w:spacing w:val="1"/>
        </w:rPr>
        <w:t xml:space="preserve"> </w:t>
      </w:r>
      <w:r>
        <w:t>мозговой оболочки иглой для спинальной анестезии частота развития ППГБ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от 2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12%</w:t>
      </w:r>
    </w:p>
    <w:p w:rsidR="004C21C1" w:rsidRDefault="00E908D5">
      <w:pPr>
        <w:pStyle w:val="a3"/>
        <w:spacing w:before="122" w:line="276" w:lineRule="auto"/>
        <w:ind w:right="203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proofErr w:type="spellStart"/>
      <w:r>
        <w:t>эпидураль</w:t>
      </w:r>
      <w:r>
        <w:t>ной</w:t>
      </w:r>
      <w:proofErr w:type="spellEnd"/>
      <w:r>
        <w:rPr>
          <w:spacing w:val="1"/>
        </w:rPr>
        <w:t xml:space="preserve"> </w:t>
      </w:r>
      <w:r>
        <w:t>анестезии</w:t>
      </w:r>
      <w:r>
        <w:rPr>
          <w:spacing w:val="1"/>
        </w:rPr>
        <w:t xml:space="preserve"> </w:t>
      </w:r>
      <w:r>
        <w:t>пункция</w:t>
      </w:r>
      <w:r>
        <w:rPr>
          <w:spacing w:val="1"/>
        </w:rPr>
        <w:t xml:space="preserve"> </w:t>
      </w:r>
      <w:r>
        <w:t>твердой</w:t>
      </w:r>
      <w:r>
        <w:rPr>
          <w:spacing w:val="1"/>
        </w:rPr>
        <w:t xml:space="preserve"> </w:t>
      </w:r>
      <w:r>
        <w:t>мозговой</w:t>
      </w:r>
      <w:r>
        <w:rPr>
          <w:spacing w:val="1"/>
        </w:rPr>
        <w:t xml:space="preserve"> </w:t>
      </w:r>
      <w:r>
        <w:t xml:space="preserve">оболочки является непреднамеренной и, поскольку размеры </w:t>
      </w:r>
      <w:proofErr w:type="spellStart"/>
      <w:r>
        <w:t>эпидуральной</w:t>
      </w:r>
      <w:proofErr w:type="spellEnd"/>
      <w:r>
        <w:rPr>
          <w:spacing w:val="1"/>
        </w:rPr>
        <w:t xml:space="preserve"> </w:t>
      </w:r>
      <w:r>
        <w:t>иглы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спинальной,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ППГБ</w:t>
      </w:r>
      <w:r>
        <w:rPr>
          <w:spacing w:val="1"/>
        </w:rPr>
        <w:t xml:space="preserve"> </w:t>
      </w:r>
      <w:r>
        <w:t>выше.</w:t>
      </w:r>
      <w:r>
        <w:rPr>
          <w:spacing w:val="-67"/>
        </w:rPr>
        <w:t xml:space="preserve"> </w:t>
      </w:r>
      <w:r>
        <w:t xml:space="preserve">Непреднамеренная пункция твердой мозговой оболочки </w:t>
      </w:r>
      <w:proofErr w:type="spellStart"/>
      <w:r>
        <w:t>эпидуральной</w:t>
      </w:r>
      <w:proofErr w:type="spellEnd"/>
      <w:r>
        <w:t xml:space="preserve"> иглой</w:t>
      </w:r>
      <w:r>
        <w:rPr>
          <w:spacing w:val="1"/>
        </w:rPr>
        <w:t xml:space="preserve"> </w:t>
      </w:r>
      <w:r>
        <w:t xml:space="preserve">происходит </w:t>
      </w:r>
      <w:r>
        <w:t>в 0,15 – 1,5 % случаев, а ППГБ развивается у 50-70% пациентов</w:t>
      </w:r>
      <w:r>
        <w:rPr>
          <w:spacing w:val="1"/>
        </w:rPr>
        <w:t xml:space="preserve"> </w:t>
      </w:r>
      <w:r>
        <w:t>этой группы.</w:t>
      </w:r>
    </w:p>
    <w:p w:rsidR="004C21C1" w:rsidRDefault="004C21C1">
      <w:pPr>
        <w:spacing w:line="276" w:lineRule="auto"/>
        <w:sectPr w:rsidR="004C21C1">
          <w:pgSz w:w="11910" w:h="16840"/>
          <w:pgMar w:top="1020" w:right="640" w:bottom="280" w:left="1480" w:header="720" w:footer="720" w:gutter="0"/>
          <w:cols w:space="720"/>
        </w:sectPr>
      </w:pPr>
    </w:p>
    <w:p w:rsidR="004C21C1" w:rsidRDefault="00E908D5">
      <w:pPr>
        <w:spacing w:before="76"/>
        <w:ind w:left="786"/>
        <w:jc w:val="both"/>
        <w:rPr>
          <w:b/>
          <w:i/>
          <w:sz w:val="28"/>
        </w:rPr>
      </w:pPr>
      <w:bookmarkStart w:id="6" w:name="Факторы_влияющие_на_частоту_возникновени"/>
      <w:bookmarkEnd w:id="6"/>
      <w:r>
        <w:rPr>
          <w:b/>
          <w:i/>
          <w:sz w:val="28"/>
        </w:rPr>
        <w:lastRenderedPageBreak/>
        <w:t>Факторы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влияющие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частоту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возникновения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ППГБ</w:t>
      </w:r>
    </w:p>
    <w:p w:rsidR="004C21C1" w:rsidRDefault="00E908D5">
      <w:pPr>
        <w:pStyle w:val="1"/>
        <w:spacing w:before="168"/>
      </w:pPr>
      <w:r>
        <w:t>Возраст</w:t>
      </w:r>
      <w:r>
        <w:rPr>
          <w:spacing w:val="-7"/>
        </w:rPr>
        <w:t xml:space="preserve"> </w:t>
      </w:r>
      <w:r>
        <w:t>пациента</w:t>
      </w:r>
    </w:p>
    <w:p w:rsidR="004C21C1" w:rsidRDefault="00E908D5">
      <w:pPr>
        <w:pStyle w:val="a3"/>
        <w:spacing w:before="163" w:line="276" w:lineRule="auto"/>
        <w:ind w:right="201"/>
      </w:pPr>
      <w:r>
        <w:t>Наиболее часто ППГБ возникают у пациентов в возрасте от 15 до 50 лет,</w:t>
      </w:r>
      <w:r>
        <w:rPr>
          <w:spacing w:val="-67"/>
        </w:rPr>
        <w:t xml:space="preserve"> </w:t>
      </w:r>
      <w:r>
        <w:t>в основном это пациенты трудоспособного возраста (31-50 лет), у которых</w:t>
      </w:r>
      <w:r>
        <w:rPr>
          <w:spacing w:val="1"/>
        </w:rPr>
        <w:t xml:space="preserve"> </w:t>
      </w:r>
      <w:r>
        <w:t>ППГБ</w:t>
      </w:r>
      <w:r>
        <w:rPr>
          <w:spacing w:val="-2"/>
        </w:rPr>
        <w:t xml:space="preserve"> </w:t>
      </w:r>
      <w:r>
        <w:t>развивается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частотой 11.0%; прочие</w:t>
      </w:r>
      <w:r>
        <w:rPr>
          <w:spacing w:val="1"/>
        </w:rPr>
        <w:t xml:space="preserve"> </w:t>
      </w:r>
      <w:r>
        <w:t>возраста</w:t>
      </w:r>
      <w:r>
        <w:rPr>
          <w:spacing w:val="9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4.2%.</w:t>
      </w:r>
    </w:p>
    <w:p w:rsidR="004C21C1" w:rsidRDefault="00E908D5">
      <w:pPr>
        <w:pStyle w:val="a3"/>
        <w:spacing w:before="118" w:line="278" w:lineRule="auto"/>
        <w:ind w:right="216"/>
      </w:pPr>
      <w:r>
        <w:t>Частота ППГБ у детей составляет менее 1 случая на 1000 спинальных</w:t>
      </w:r>
      <w:r>
        <w:rPr>
          <w:spacing w:val="1"/>
        </w:rPr>
        <w:t xml:space="preserve"> </w:t>
      </w:r>
      <w:r>
        <w:t>анестезий.</w:t>
      </w:r>
    </w:p>
    <w:p w:rsidR="004C21C1" w:rsidRDefault="00E908D5">
      <w:pPr>
        <w:pStyle w:val="1"/>
        <w:spacing w:before="123"/>
      </w:pPr>
      <w:bookmarkStart w:id="7" w:name="Женский_пол."/>
      <w:bookmarkEnd w:id="7"/>
      <w:r>
        <w:t>Женский</w:t>
      </w:r>
      <w:r>
        <w:rPr>
          <w:spacing w:val="-12"/>
        </w:rPr>
        <w:t xml:space="preserve"> </w:t>
      </w:r>
      <w:r>
        <w:t>пол.</w:t>
      </w:r>
    </w:p>
    <w:p w:rsidR="004C21C1" w:rsidRDefault="00E908D5">
      <w:pPr>
        <w:pStyle w:val="a3"/>
        <w:spacing w:before="158" w:line="278" w:lineRule="auto"/>
        <w:ind w:right="216"/>
      </w:pPr>
      <w:r>
        <w:t>Частота развития ППГБ у небеременных женщин выше по сравнению с</w:t>
      </w:r>
      <w:r>
        <w:rPr>
          <w:spacing w:val="1"/>
        </w:rPr>
        <w:t xml:space="preserve"> </w:t>
      </w:r>
      <w:r>
        <w:t>аналогичными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возрасту</w:t>
      </w:r>
      <w:r>
        <w:rPr>
          <w:spacing w:val="-6"/>
        </w:rPr>
        <w:t xml:space="preserve"> </w:t>
      </w:r>
      <w:r>
        <w:t>мужчинами</w:t>
      </w:r>
      <w:r>
        <w:rPr>
          <w:spacing w:val="-1"/>
        </w:rPr>
        <w:t xml:space="preserve"> </w:t>
      </w:r>
      <w:r>
        <w:t>(11.1%</w:t>
      </w:r>
      <w:r>
        <w:rPr>
          <w:spacing w:val="-3"/>
        </w:rPr>
        <w:t xml:space="preserve"> </w:t>
      </w:r>
      <w:r>
        <w:t>женщины</w:t>
      </w:r>
      <w:r>
        <w:rPr>
          <w:spacing w:val="7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3.6%</w:t>
      </w:r>
      <w:r>
        <w:rPr>
          <w:spacing w:val="-3"/>
        </w:rPr>
        <w:t xml:space="preserve"> </w:t>
      </w:r>
      <w:r>
        <w:t>мужчины).</w:t>
      </w:r>
    </w:p>
    <w:p w:rsidR="004C21C1" w:rsidRDefault="00E908D5">
      <w:pPr>
        <w:pStyle w:val="1"/>
        <w:spacing w:before="78"/>
        <w:jc w:val="left"/>
      </w:pPr>
      <w:bookmarkStart w:id="8" w:name="Беременность"/>
      <w:bookmarkEnd w:id="8"/>
      <w:r>
        <w:t>Беременность</w:t>
      </w:r>
    </w:p>
    <w:p w:rsidR="004C21C1" w:rsidRDefault="00E908D5">
      <w:pPr>
        <w:pStyle w:val="a3"/>
        <w:spacing w:before="164" w:line="271" w:lineRule="auto"/>
        <w:jc w:val="left"/>
      </w:pPr>
      <w:r>
        <w:t>Повышенный</w:t>
      </w:r>
      <w:r>
        <w:rPr>
          <w:spacing w:val="-7"/>
        </w:rPr>
        <w:t xml:space="preserve"> </w:t>
      </w:r>
      <w:r>
        <w:t>риск</w:t>
      </w:r>
      <w:r>
        <w:rPr>
          <w:spacing w:val="-6"/>
        </w:rPr>
        <w:t xml:space="preserve"> </w:t>
      </w:r>
      <w:r>
        <w:t>объясняют</w:t>
      </w:r>
      <w:r>
        <w:rPr>
          <w:spacing w:val="-8"/>
        </w:rPr>
        <w:t xml:space="preserve"> </w:t>
      </w:r>
      <w:r>
        <w:t>высоким</w:t>
      </w:r>
      <w:r>
        <w:rPr>
          <w:spacing w:val="-1"/>
        </w:rPr>
        <w:t xml:space="preserve"> </w:t>
      </w:r>
      <w:r>
        <w:t>уровнем</w:t>
      </w:r>
      <w:r>
        <w:rPr>
          <w:spacing w:val="-4"/>
        </w:rPr>
        <w:t xml:space="preserve"> </w:t>
      </w:r>
      <w:r>
        <w:t>эстрогенов,</w:t>
      </w:r>
      <w:r>
        <w:rPr>
          <w:spacing w:val="-4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влияют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тонус</w:t>
      </w:r>
      <w:r>
        <w:rPr>
          <w:spacing w:val="2"/>
        </w:rPr>
        <w:t xml:space="preserve"> </w:t>
      </w:r>
      <w:r>
        <w:t>мозговых</w:t>
      </w:r>
      <w:r>
        <w:rPr>
          <w:spacing w:val="-3"/>
        </w:rPr>
        <w:t xml:space="preserve"> </w:t>
      </w:r>
      <w:r>
        <w:t>сосудов.</w:t>
      </w:r>
    </w:p>
    <w:p w:rsidR="004C21C1" w:rsidRDefault="00E908D5">
      <w:pPr>
        <w:pStyle w:val="1"/>
        <w:spacing w:before="136"/>
      </w:pPr>
      <w:bookmarkStart w:id="9" w:name="Потужной_период_родов"/>
      <w:bookmarkEnd w:id="9"/>
      <w:r>
        <w:t>Потужной</w:t>
      </w:r>
      <w:r>
        <w:rPr>
          <w:spacing w:val="-8"/>
        </w:rPr>
        <w:t xml:space="preserve"> </w:t>
      </w:r>
      <w:r>
        <w:t>период</w:t>
      </w:r>
      <w:r>
        <w:rPr>
          <w:spacing w:val="-7"/>
        </w:rPr>
        <w:t xml:space="preserve"> </w:t>
      </w:r>
      <w:r>
        <w:t>родов</w:t>
      </w:r>
    </w:p>
    <w:p w:rsidR="004C21C1" w:rsidRDefault="00E908D5">
      <w:pPr>
        <w:pStyle w:val="a3"/>
        <w:spacing w:before="163" w:line="276" w:lineRule="auto"/>
        <w:ind w:right="203"/>
      </w:pPr>
      <w:r>
        <w:t>Если пункцию субарахноидального пространства выполняют до начала</w:t>
      </w:r>
      <w:r>
        <w:rPr>
          <w:spacing w:val="1"/>
        </w:rPr>
        <w:t xml:space="preserve"> </w:t>
      </w:r>
      <w:r>
        <w:t>потуг (до достижения второй стадии родов), то частота развития ППГБ ниже</w:t>
      </w:r>
      <w:r>
        <w:rPr>
          <w:spacing w:val="1"/>
        </w:rPr>
        <w:t xml:space="preserve"> </w:t>
      </w:r>
      <w:r>
        <w:t>(10%) по сравнению с теми, у кого потуги уже начались (74%). Кроме того,</w:t>
      </w:r>
      <w:r>
        <w:rPr>
          <w:spacing w:val="1"/>
        </w:rPr>
        <w:t xml:space="preserve"> </w:t>
      </w:r>
      <w:r>
        <w:t>терапия</w:t>
      </w:r>
      <w:r>
        <w:rPr>
          <w:spacing w:val="1"/>
        </w:rPr>
        <w:t xml:space="preserve"> </w:t>
      </w:r>
      <w:r>
        <w:t>ППГБ у пациенток с потугами пот</w:t>
      </w:r>
      <w:r>
        <w:t>ребовалась в 81%, а без потуг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0%.</w:t>
      </w:r>
    </w:p>
    <w:p w:rsidR="004C21C1" w:rsidRDefault="00E908D5">
      <w:pPr>
        <w:pStyle w:val="1"/>
        <w:spacing w:before="127"/>
      </w:pPr>
      <w:bookmarkStart w:id="10" w:name="Масса_тела."/>
      <w:bookmarkEnd w:id="10"/>
      <w:r>
        <w:t>Масса</w:t>
      </w:r>
      <w:r>
        <w:rPr>
          <w:spacing w:val="-5"/>
        </w:rPr>
        <w:t xml:space="preserve"> </w:t>
      </w:r>
      <w:r>
        <w:t>тела.</w:t>
      </w:r>
    </w:p>
    <w:p w:rsidR="004C21C1" w:rsidRDefault="00E908D5">
      <w:pPr>
        <w:pStyle w:val="a3"/>
        <w:spacing w:before="158" w:line="278" w:lineRule="auto"/>
        <w:ind w:right="222"/>
      </w:pPr>
      <w:r>
        <w:t>Индекс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(ИМТ)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смешанным</w:t>
      </w:r>
      <w:r>
        <w:rPr>
          <w:spacing w:val="1"/>
        </w:rPr>
        <w:t xml:space="preserve"> </w:t>
      </w:r>
      <w:r>
        <w:t>фактором</w:t>
      </w:r>
      <w:r>
        <w:rPr>
          <w:spacing w:val="7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ППГБ.</w:t>
      </w:r>
    </w:p>
    <w:p w:rsidR="004C21C1" w:rsidRDefault="00E908D5">
      <w:pPr>
        <w:pStyle w:val="a3"/>
        <w:spacing w:before="117" w:line="276" w:lineRule="auto"/>
        <w:ind w:right="210"/>
      </w:pPr>
      <w:proofErr w:type="spellStart"/>
      <w:r>
        <w:t>Морбидное</w:t>
      </w:r>
      <w:proofErr w:type="spellEnd"/>
      <w:r>
        <w:t xml:space="preserve"> ожирение представляет очевидные технические трудности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нейроаксиальной</w:t>
      </w:r>
      <w:proofErr w:type="spellEnd"/>
      <w:r>
        <w:rPr>
          <w:spacing w:val="1"/>
        </w:rPr>
        <w:t xml:space="preserve"> </w:t>
      </w:r>
      <w:r>
        <w:t>анестезии,</w:t>
      </w:r>
      <w:r>
        <w:rPr>
          <w:spacing w:val="1"/>
        </w:rPr>
        <w:t xml:space="preserve"> </w:t>
      </w:r>
      <w:r>
        <w:t>увеличивая</w:t>
      </w:r>
      <w:r>
        <w:rPr>
          <w:spacing w:val="71"/>
        </w:rPr>
        <w:t xml:space="preserve"> </w:t>
      </w:r>
      <w:r>
        <w:t>вероятность</w:t>
      </w:r>
      <w:r>
        <w:rPr>
          <w:spacing w:val="7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попыто</w:t>
      </w:r>
      <w:r>
        <w:t>к</w:t>
      </w:r>
      <w:r>
        <w:rPr>
          <w:spacing w:val="1"/>
        </w:rPr>
        <w:t xml:space="preserve"> </w:t>
      </w:r>
      <w:r>
        <w:t>пункции.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ППГБ.</w:t>
      </w:r>
      <w:r>
        <w:rPr>
          <w:spacing w:val="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ИМТ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независимым фактором увеличения риска развития ППГБ. Высокий ИМТ (т.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ожирение)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снижает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ППГБ</w:t>
      </w:r>
      <w:r>
        <w:rPr>
          <w:spacing w:val="1"/>
        </w:rPr>
        <w:t xml:space="preserve"> </w:t>
      </w:r>
      <w:r>
        <w:t>(предположительно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повышенного</w:t>
      </w:r>
      <w:r>
        <w:rPr>
          <w:spacing w:val="-2"/>
        </w:rPr>
        <w:t xml:space="preserve"> </w:t>
      </w:r>
      <w:r>
        <w:t>внутрибрюшного</w:t>
      </w:r>
      <w:r>
        <w:rPr>
          <w:spacing w:val="-2"/>
        </w:rPr>
        <w:t xml:space="preserve"> </w:t>
      </w:r>
      <w:r>
        <w:t>давления).</w:t>
      </w:r>
    </w:p>
    <w:p w:rsidR="004C21C1" w:rsidRDefault="00E908D5">
      <w:pPr>
        <w:pStyle w:val="1"/>
        <w:spacing w:before="131"/>
      </w:pPr>
      <w:bookmarkStart w:id="11" w:name="Наличие_в_анамнезе_ППГБ"/>
      <w:bookmarkEnd w:id="11"/>
      <w:r>
        <w:t>Наличие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анамнезе</w:t>
      </w:r>
      <w:r>
        <w:rPr>
          <w:spacing w:val="-3"/>
        </w:rPr>
        <w:t xml:space="preserve"> </w:t>
      </w:r>
      <w:r>
        <w:t>ППГБ</w:t>
      </w:r>
    </w:p>
    <w:p w:rsidR="004C21C1" w:rsidRDefault="00E908D5">
      <w:pPr>
        <w:pStyle w:val="a3"/>
        <w:spacing w:before="158" w:line="276" w:lineRule="auto"/>
        <w:ind w:right="204"/>
      </w:pP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анамнезе</w:t>
      </w:r>
      <w:r>
        <w:rPr>
          <w:spacing w:val="1"/>
        </w:rPr>
        <w:t xml:space="preserve"> </w:t>
      </w:r>
      <w:r>
        <w:t>ППГБ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возрастает:</w:t>
      </w:r>
      <w:r>
        <w:rPr>
          <w:spacing w:val="1"/>
        </w:rPr>
        <w:t xml:space="preserve"> </w:t>
      </w:r>
      <w:proofErr w:type="gramStart"/>
      <w:r>
        <w:t>при</w:t>
      </w:r>
      <w:r>
        <w:rPr>
          <w:spacing w:val="1"/>
        </w:rPr>
        <w:t xml:space="preserve"> </w:t>
      </w:r>
      <w:r>
        <w:t>наличие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анамнезе</w:t>
      </w:r>
      <w:r>
        <w:rPr>
          <w:spacing w:val="1"/>
        </w:rPr>
        <w:t xml:space="preserve"> </w:t>
      </w:r>
      <w:r>
        <w:t>ППГБ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26.4%,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2"/>
        </w:rPr>
        <w:t xml:space="preserve"> </w:t>
      </w:r>
      <w:r>
        <w:t>- 6.2%.</w:t>
      </w:r>
    </w:p>
    <w:p w:rsidR="004C21C1" w:rsidRDefault="00E908D5">
      <w:pPr>
        <w:pStyle w:val="1"/>
      </w:pPr>
      <w:bookmarkStart w:id="12" w:name="Наличие_в_анамнезе_мигрени_(мигренеподоб"/>
      <w:bookmarkEnd w:id="12"/>
      <w:r>
        <w:t>Наличие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анамнезе</w:t>
      </w:r>
      <w:r>
        <w:rPr>
          <w:spacing w:val="-4"/>
        </w:rPr>
        <w:t xml:space="preserve"> </w:t>
      </w:r>
      <w:r>
        <w:t>мигрени</w:t>
      </w:r>
      <w:r>
        <w:rPr>
          <w:spacing w:val="-6"/>
        </w:rPr>
        <w:t xml:space="preserve"> </w:t>
      </w:r>
      <w:r>
        <w:t>(</w:t>
      </w:r>
      <w:proofErr w:type="spellStart"/>
      <w:r>
        <w:t>мигренеподобных</w:t>
      </w:r>
      <w:proofErr w:type="spellEnd"/>
      <w:r>
        <w:rPr>
          <w:spacing w:val="-9"/>
        </w:rPr>
        <w:t xml:space="preserve"> </w:t>
      </w:r>
      <w:r>
        <w:t>головных</w:t>
      </w:r>
      <w:r>
        <w:rPr>
          <w:spacing w:val="-8"/>
        </w:rPr>
        <w:t xml:space="preserve"> </w:t>
      </w:r>
      <w:r>
        <w:t>болей).</w:t>
      </w:r>
    </w:p>
    <w:p w:rsidR="004C21C1" w:rsidRDefault="00E908D5">
      <w:pPr>
        <w:pStyle w:val="a3"/>
        <w:spacing w:before="158" w:line="276" w:lineRule="auto"/>
        <w:ind w:right="202"/>
      </w:pPr>
      <w:r>
        <w:t>Литературные данные о влиянии имеющихся у пациента мигрени или</w:t>
      </w:r>
      <w:r>
        <w:rPr>
          <w:spacing w:val="1"/>
        </w:rPr>
        <w:t xml:space="preserve"> </w:t>
      </w:r>
      <w:proofErr w:type="spellStart"/>
      <w:r>
        <w:t>мигренеподобных</w:t>
      </w:r>
      <w:proofErr w:type="spellEnd"/>
      <w:r>
        <w:t xml:space="preserve"> головных болей противоречивы. Имеются исследования,</w:t>
      </w:r>
      <w:r>
        <w:rPr>
          <w:spacing w:val="1"/>
        </w:rPr>
        <w:t xml:space="preserve"> </w:t>
      </w:r>
      <w:r>
        <w:t>которые показывают увеличение частоты ППГБ при наличии этой фоновой</w:t>
      </w:r>
      <w:r>
        <w:rPr>
          <w:spacing w:val="1"/>
        </w:rPr>
        <w:t xml:space="preserve"> </w:t>
      </w:r>
      <w:r>
        <w:t>патологии,</w:t>
      </w:r>
      <w:r>
        <w:rPr>
          <w:spacing w:val="-2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есть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данные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отсутствии</w:t>
      </w:r>
      <w:r>
        <w:rPr>
          <w:spacing w:val="-4"/>
        </w:rPr>
        <w:t xml:space="preserve"> </w:t>
      </w:r>
      <w:r>
        <w:t>влияния</w:t>
      </w:r>
      <w:r>
        <w:rPr>
          <w:spacing w:val="-2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ф</w:t>
      </w:r>
      <w:r>
        <w:t>актора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ППГБ.</w:t>
      </w:r>
    </w:p>
    <w:p w:rsidR="004C21C1" w:rsidRDefault="004C21C1">
      <w:pPr>
        <w:spacing w:line="276" w:lineRule="auto"/>
        <w:sectPr w:rsidR="004C21C1">
          <w:pgSz w:w="11910" w:h="16840"/>
          <w:pgMar w:top="940" w:right="640" w:bottom="0" w:left="1480" w:header="720" w:footer="720" w:gutter="0"/>
          <w:cols w:space="720"/>
        </w:sectPr>
      </w:pPr>
    </w:p>
    <w:p w:rsidR="004C21C1" w:rsidRDefault="00E908D5">
      <w:pPr>
        <w:pStyle w:val="1"/>
        <w:spacing w:before="61"/>
        <w:jc w:val="left"/>
      </w:pPr>
      <w:bookmarkStart w:id="13" w:name="Курение"/>
      <w:bookmarkEnd w:id="13"/>
      <w:r>
        <w:lastRenderedPageBreak/>
        <w:t>Курение</w:t>
      </w:r>
    </w:p>
    <w:p w:rsidR="004C21C1" w:rsidRDefault="00E908D5">
      <w:pPr>
        <w:pStyle w:val="a3"/>
        <w:spacing w:before="158" w:line="276" w:lineRule="auto"/>
        <w:ind w:right="204"/>
      </w:pPr>
      <w:r>
        <w:t>Факт</w:t>
      </w:r>
      <w:r>
        <w:rPr>
          <w:spacing w:val="1"/>
        </w:rPr>
        <w:t xml:space="preserve"> </w:t>
      </w:r>
      <w:r>
        <w:t>курения</w:t>
      </w:r>
      <w:r>
        <w:rPr>
          <w:spacing w:val="1"/>
        </w:rPr>
        <w:t xml:space="preserve"> </w:t>
      </w:r>
      <w:r>
        <w:t>оказался</w:t>
      </w:r>
      <w:r>
        <w:rPr>
          <w:spacing w:val="1"/>
        </w:rPr>
        <w:t xml:space="preserve"> </w:t>
      </w:r>
      <w:r>
        <w:t>фактором,</w:t>
      </w:r>
      <w:r>
        <w:rPr>
          <w:spacing w:val="1"/>
        </w:rPr>
        <w:t xml:space="preserve"> </w:t>
      </w:r>
      <w:r>
        <w:t>снижающим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ППГБ</w:t>
      </w:r>
      <w:r>
        <w:rPr>
          <w:spacing w:val="1"/>
        </w:rPr>
        <w:t xml:space="preserve"> </w:t>
      </w:r>
      <w:r>
        <w:t>(курящие</w:t>
      </w:r>
      <w:r>
        <w:rPr>
          <w:spacing w:val="1"/>
        </w:rPr>
        <w:t xml:space="preserve"> </w:t>
      </w:r>
      <w:r>
        <w:t>пациенты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13,7%,</w:t>
      </w:r>
      <w:r>
        <w:rPr>
          <w:spacing w:val="1"/>
        </w:rPr>
        <w:t xml:space="preserve"> </w:t>
      </w:r>
      <w:r>
        <w:t>некурящие</w:t>
      </w:r>
      <w:r>
        <w:rPr>
          <w:spacing w:val="1"/>
        </w:rPr>
        <w:t xml:space="preserve"> </w:t>
      </w:r>
      <w:r>
        <w:t>пациенты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34.1%).</w:t>
      </w:r>
      <w:r>
        <w:rPr>
          <w:spacing w:val="1"/>
        </w:rPr>
        <w:t xml:space="preserve"> </w:t>
      </w:r>
      <w:r>
        <w:t>Авторы</w:t>
      </w:r>
      <w:r>
        <w:rPr>
          <w:spacing w:val="1"/>
        </w:rPr>
        <w:t xml:space="preserve"> </w:t>
      </w:r>
      <w:r>
        <w:t>рекомендаций</w:t>
      </w:r>
      <w:r>
        <w:rPr>
          <w:spacing w:val="-2"/>
        </w:rPr>
        <w:t xml:space="preserve"> </w:t>
      </w:r>
      <w:r>
        <w:t>призывают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этот</w:t>
      </w:r>
      <w:r>
        <w:rPr>
          <w:spacing w:val="-3"/>
        </w:rPr>
        <w:t xml:space="preserve"> </w:t>
      </w:r>
      <w:proofErr w:type="gramStart"/>
      <w:r>
        <w:t>факт</w:t>
      </w:r>
      <w:proofErr w:type="gramEnd"/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рекламу</w:t>
      </w:r>
      <w:r>
        <w:rPr>
          <w:spacing w:val="-6"/>
        </w:rPr>
        <w:t xml:space="preserve"> </w:t>
      </w:r>
      <w:r>
        <w:t>курения.</w:t>
      </w:r>
    </w:p>
    <w:p w:rsidR="004C21C1" w:rsidRDefault="00E908D5">
      <w:pPr>
        <w:pStyle w:val="1"/>
      </w:pPr>
      <w:bookmarkStart w:id="14" w:name="Тип_и_калибр_спинальной_иглы"/>
      <w:bookmarkEnd w:id="14"/>
      <w:r>
        <w:t>Тип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калибр</w:t>
      </w:r>
      <w:r>
        <w:rPr>
          <w:spacing w:val="-3"/>
        </w:rPr>
        <w:t xml:space="preserve"> </w:t>
      </w:r>
      <w:r>
        <w:t>спинальной</w:t>
      </w:r>
      <w:r>
        <w:rPr>
          <w:spacing w:val="-5"/>
        </w:rPr>
        <w:t xml:space="preserve"> </w:t>
      </w:r>
      <w:r>
        <w:t>иглы</w:t>
      </w:r>
    </w:p>
    <w:p w:rsidR="004C21C1" w:rsidRDefault="00E908D5">
      <w:pPr>
        <w:pStyle w:val="a3"/>
        <w:spacing w:before="158" w:line="278" w:lineRule="auto"/>
        <w:ind w:right="205"/>
      </w:pPr>
      <w:r>
        <w:t>Накопление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спинальной</w:t>
      </w:r>
      <w:r>
        <w:rPr>
          <w:spacing w:val="1"/>
        </w:rPr>
        <w:t xml:space="preserve"> </w:t>
      </w:r>
      <w:r>
        <w:t>иглы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частоту</w:t>
      </w:r>
      <w:r>
        <w:rPr>
          <w:spacing w:val="1"/>
        </w:rPr>
        <w:t xml:space="preserve"> </w:t>
      </w:r>
      <w:r>
        <w:t>развития</w:t>
      </w:r>
      <w:r>
        <w:rPr>
          <w:spacing w:val="9"/>
        </w:rPr>
        <w:t xml:space="preserve"> </w:t>
      </w:r>
      <w:r>
        <w:t>ППГБ</w:t>
      </w:r>
      <w:r>
        <w:rPr>
          <w:spacing w:val="8"/>
        </w:rPr>
        <w:t xml:space="preserve"> </w:t>
      </w:r>
      <w:r>
        <w:t>позволило</w:t>
      </w:r>
      <w:r>
        <w:rPr>
          <w:spacing w:val="9"/>
        </w:rPr>
        <w:t xml:space="preserve"> </w:t>
      </w:r>
      <w:r>
        <w:t>сделать</w:t>
      </w:r>
      <w:r>
        <w:rPr>
          <w:spacing w:val="6"/>
        </w:rPr>
        <w:t xml:space="preserve"> </w:t>
      </w:r>
      <w:r>
        <w:t>вывод</w:t>
      </w:r>
      <w:r>
        <w:rPr>
          <w:spacing w:val="11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том,</w:t>
      </w:r>
      <w:r>
        <w:rPr>
          <w:spacing w:val="7"/>
        </w:rPr>
        <w:t xml:space="preserve"> </w:t>
      </w:r>
      <w:r>
        <w:t>что</w:t>
      </w:r>
      <w:r>
        <w:rPr>
          <w:spacing w:val="9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использовании</w:t>
      </w:r>
      <w:r>
        <w:rPr>
          <w:spacing w:val="8"/>
        </w:rPr>
        <w:t xml:space="preserve"> </w:t>
      </w:r>
      <w:r>
        <w:t>иглы</w:t>
      </w:r>
    </w:p>
    <w:p w:rsidR="004C21C1" w:rsidRDefault="00E908D5">
      <w:pPr>
        <w:pStyle w:val="a3"/>
        <w:spacing w:before="3" w:line="278" w:lineRule="auto"/>
        <w:ind w:right="213" w:firstLine="0"/>
      </w:pPr>
      <w:r>
        <w:t>«карандашного типа» ППГБ развивается реже чем при использовании иглы с</w:t>
      </w:r>
      <w:r>
        <w:rPr>
          <w:spacing w:val="1"/>
        </w:rPr>
        <w:t xml:space="preserve"> </w:t>
      </w:r>
      <w:r>
        <w:t xml:space="preserve">фасеточным срезом </w:t>
      </w:r>
      <w:proofErr w:type="spellStart"/>
      <w:r>
        <w:t>Квинке</w:t>
      </w:r>
      <w:proofErr w:type="spellEnd"/>
      <w:r>
        <w:t xml:space="preserve"> (</w:t>
      </w:r>
      <w:proofErr w:type="spellStart"/>
      <w:r>
        <w:t>Quincke</w:t>
      </w:r>
      <w:proofErr w:type="spellEnd"/>
      <w:r>
        <w:t>). Оптимальными калибрами являются</w:t>
      </w:r>
      <w:r>
        <w:rPr>
          <w:spacing w:val="1"/>
        </w:rPr>
        <w:t xml:space="preserve"> </w:t>
      </w:r>
      <w:r>
        <w:t>25-26G: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крупный</w:t>
      </w:r>
      <w:r>
        <w:rPr>
          <w:spacing w:val="1"/>
        </w:rPr>
        <w:t xml:space="preserve"> </w:t>
      </w:r>
      <w:r>
        <w:t>диаметр</w:t>
      </w:r>
      <w:r>
        <w:rPr>
          <w:spacing w:val="1"/>
        </w:rPr>
        <w:t xml:space="preserve"> </w:t>
      </w:r>
      <w:r>
        <w:t>игл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увеличению</w:t>
      </w:r>
      <w:r>
        <w:rPr>
          <w:spacing w:val="70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развития ППГБ; при более тонком диаметре спинальных игл увеличивается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попыток</w:t>
      </w:r>
      <w:r>
        <w:rPr>
          <w:spacing w:val="1"/>
        </w:rPr>
        <w:t xml:space="preserve"> </w:t>
      </w:r>
      <w:r>
        <w:t>пункции</w:t>
      </w:r>
      <w:r>
        <w:rPr>
          <w:spacing w:val="1"/>
        </w:rPr>
        <w:t xml:space="preserve"> </w:t>
      </w:r>
      <w:r>
        <w:t>субарахноидального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связанная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увеличением</w:t>
      </w:r>
      <w:r>
        <w:rPr>
          <w:spacing w:val="3"/>
        </w:rPr>
        <w:t xml:space="preserve"> </w:t>
      </w:r>
      <w:r>
        <w:t>частоты</w:t>
      </w:r>
      <w:r>
        <w:rPr>
          <w:spacing w:val="7"/>
        </w:rPr>
        <w:t xml:space="preserve"> </w:t>
      </w:r>
      <w:r>
        <w:t>ППГБ.</w:t>
      </w:r>
    </w:p>
    <w:p w:rsidR="004C21C1" w:rsidRDefault="00E908D5">
      <w:pPr>
        <w:pStyle w:val="1"/>
        <w:spacing w:before="126"/>
      </w:pPr>
      <w:bookmarkStart w:id="15" w:name="Ориентация_иглы"/>
      <w:bookmarkEnd w:id="15"/>
      <w:r>
        <w:t>Ориентация</w:t>
      </w:r>
      <w:r>
        <w:rPr>
          <w:spacing w:val="-12"/>
        </w:rPr>
        <w:t xml:space="preserve"> </w:t>
      </w:r>
      <w:r>
        <w:t>иглы</w:t>
      </w:r>
    </w:p>
    <w:p w:rsidR="004C21C1" w:rsidRDefault="00E908D5">
      <w:pPr>
        <w:pStyle w:val="a3"/>
        <w:spacing w:before="158" w:line="276" w:lineRule="auto"/>
        <w:ind w:right="204"/>
      </w:pPr>
      <w:r>
        <w:t>Сканирующая электронная микроскопия показала, что твердая мозговая</w:t>
      </w:r>
      <w:r>
        <w:rPr>
          <w:spacing w:val="1"/>
        </w:rPr>
        <w:t xml:space="preserve"> </w:t>
      </w:r>
      <w:r>
        <w:t>оболочка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хаотичных</w:t>
      </w:r>
      <w:r>
        <w:rPr>
          <w:spacing w:val="1"/>
        </w:rPr>
        <w:t xml:space="preserve"> </w:t>
      </w:r>
      <w:proofErr w:type="spellStart"/>
      <w:r>
        <w:t>концентрически</w:t>
      </w:r>
      <w:proofErr w:type="spellEnd"/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волокон,</w:t>
      </w:r>
      <w:r>
        <w:rPr>
          <w:spacing w:val="1"/>
        </w:rPr>
        <w:t xml:space="preserve"> </w:t>
      </w:r>
      <w:r>
        <w:t>поэтому определяющим становится характер и взаи</w:t>
      </w:r>
      <w:r>
        <w:t>моотношение дефектов</w:t>
      </w:r>
      <w:r>
        <w:rPr>
          <w:spacing w:val="1"/>
        </w:rPr>
        <w:t xml:space="preserve"> </w:t>
      </w:r>
      <w:r>
        <w:t>твердой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паутинной</w:t>
      </w:r>
      <w:r>
        <w:rPr>
          <w:spacing w:val="1"/>
        </w:rPr>
        <w:t xml:space="preserve"> </w:t>
      </w:r>
      <w:r>
        <w:t>оболочек.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дефект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паутинной</w:t>
      </w:r>
      <w:r>
        <w:rPr>
          <w:spacing w:val="1"/>
        </w:rPr>
        <w:t xml:space="preserve"> </w:t>
      </w:r>
      <w:r>
        <w:t>оболочке</w:t>
      </w:r>
      <w:r>
        <w:rPr>
          <w:spacing w:val="1"/>
        </w:rPr>
        <w:t xml:space="preserve"> </w:t>
      </w:r>
      <w:r>
        <w:t>увеличивается при натяжения мозговых оболочек и перпендикулярного оси</w:t>
      </w:r>
      <w:r>
        <w:rPr>
          <w:spacing w:val="1"/>
        </w:rPr>
        <w:t xml:space="preserve"> </w:t>
      </w:r>
      <w:r>
        <w:t>позвоночника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среза</w:t>
      </w:r>
      <w:r>
        <w:rPr>
          <w:spacing w:val="1"/>
        </w:rPr>
        <w:t xml:space="preserve"> </w:t>
      </w:r>
      <w:r>
        <w:t>спинальной</w:t>
      </w:r>
      <w:r>
        <w:rPr>
          <w:spacing w:val="1"/>
        </w:rPr>
        <w:t xml:space="preserve"> </w:t>
      </w:r>
      <w:r>
        <w:t>иглы</w:t>
      </w:r>
      <w:r>
        <w:rPr>
          <w:spacing w:val="1"/>
        </w:rPr>
        <w:t xml:space="preserve"> </w:t>
      </w:r>
      <w:r>
        <w:t>фасеточного</w:t>
      </w:r>
      <w:r>
        <w:rPr>
          <w:spacing w:val="1"/>
        </w:rPr>
        <w:t xml:space="preserve"> </w:t>
      </w:r>
      <w:r>
        <w:t>типа.</w:t>
      </w:r>
      <w:r>
        <w:rPr>
          <w:spacing w:val="1"/>
        </w:rPr>
        <w:t xml:space="preserve"> </w:t>
      </w:r>
      <w:r>
        <w:t>Перпендикулярное</w:t>
      </w:r>
      <w:r>
        <w:rPr>
          <w:spacing w:val="1"/>
        </w:rPr>
        <w:t xml:space="preserve"> </w:t>
      </w:r>
      <w:r>
        <w:t>оси</w:t>
      </w:r>
      <w:r>
        <w:rPr>
          <w:spacing w:val="1"/>
        </w:rPr>
        <w:t xml:space="preserve"> </w:t>
      </w:r>
      <w:r>
        <w:t>позвоночника</w:t>
      </w:r>
      <w:r>
        <w:rPr>
          <w:spacing w:val="1"/>
        </w:rPr>
        <w:t xml:space="preserve"> </w:t>
      </w:r>
      <w:r>
        <w:t>введение</w:t>
      </w:r>
      <w:r>
        <w:rPr>
          <w:spacing w:val="71"/>
        </w:rPr>
        <w:t xml:space="preserve"> </w:t>
      </w:r>
      <w:r>
        <w:t>спинальной</w:t>
      </w:r>
      <w:r>
        <w:rPr>
          <w:spacing w:val="71"/>
        </w:rPr>
        <w:t xml:space="preserve"> </w:t>
      </w:r>
      <w:r>
        <w:t>иглы</w:t>
      </w:r>
      <w:r>
        <w:rPr>
          <w:spacing w:val="1"/>
        </w:rPr>
        <w:t xml:space="preserve"> </w:t>
      </w:r>
      <w:r>
        <w:t xml:space="preserve">фасеточного типа (тип </w:t>
      </w:r>
      <w:proofErr w:type="spellStart"/>
      <w:r>
        <w:t>Квинке</w:t>
      </w:r>
      <w:proofErr w:type="spellEnd"/>
      <w:r>
        <w:t>) увеличивает частоту развития ППГБ (16,1%</w:t>
      </w:r>
      <w:r>
        <w:rPr>
          <w:spacing w:val="1"/>
        </w:rPr>
        <w:t xml:space="preserve"> </w:t>
      </w:r>
      <w:r>
        <w:t>перпендикулярно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5,7% продольно).</w:t>
      </w:r>
    </w:p>
    <w:p w:rsidR="004C21C1" w:rsidRDefault="00E908D5">
      <w:pPr>
        <w:pStyle w:val="1"/>
        <w:spacing w:before="134" w:line="276" w:lineRule="auto"/>
        <w:ind w:left="219" w:right="213" w:firstLine="566"/>
      </w:pPr>
      <w:bookmarkStart w:id="16" w:name="Положение_пациента_при_пункции_субарахно"/>
      <w:bookmarkEnd w:id="16"/>
      <w:r>
        <w:t>Положение</w:t>
      </w:r>
      <w:r>
        <w:rPr>
          <w:spacing w:val="1"/>
        </w:rPr>
        <w:t xml:space="preserve"> </w:t>
      </w:r>
      <w:r>
        <w:t>пациента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пункции</w:t>
      </w:r>
      <w:r>
        <w:rPr>
          <w:spacing w:val="1"/>
        </w:rPr>
        <w:t xml:space="preserve"> </w:t>
      </w:r>
      <w:r>
        <w:t>субарахноидального</w:t>
      </w:r>
      <w:r>
        <w:rPr>
          <w:spacing w:val="-67"/>
        </w:rPr>
        <w:t xml:space="preserve"> </w:t>
      </w:r>
      <w:r>
        <w:t>пространства.</w:t>
      </w:r>
    </w:p>
    <w:p w:rsidR="004C21C1" w:rsidRDefault="00E908D5">
      <w:pPr>
        <w:pStyle w:val="a3"/>
        <w:spacing w:before="114" w:line="276" w:lineRule="auto"/>
        <w:ind w:right="221"/>
      </w:pPr>
      <w:r>
        <w:t>Частота развития ППГБ при пункции субарахноидального пространства</w:t>
      </w:r>
      <w:r>
        <w:rPr>
          <w:spacing w:val="1"/>
        </w:rPr>
        <w:t xml:space="preserve"> </w:t>
      </w:r>
      <w:r>
        <w:t>сидя выше, чем в положении лежа на боку, что объясняется увеличением</w:t>
      </w:r>
      <w:r>
        <w:rPr>
          <w:spacing w:val="1"/>
        </w:rPr>
        <w:t xml:space="preserve"> </w:t>
      </w:r>
      <w:r>
        <w:t>натяжения</w:t>
      </w:r>
      <w:r>
        <w:rPr>
          <w:spacing w:val="2"/>
        </w:rPr>
        <w:t xml:space="preserve"> </w:t>
      </w:r>
      <w:r>
        <w:t>мозговых</w:t>
      </w:r>
      <w:r>
        <w:rPr>
          <w:spacing w:val="-3"/>
        </w:rPr>
        <w:t xml:space="preserve"> </w:t>
      </w:r>
      <w:r>
        <w:t>оболочек в положении</w:t>
      </w:r>
      <w:r>
        <w:rPr>
          <w:spacing w:val="1"/>
        </w:rPr>
        <w:t xml:space="preserve"> </w:t>
      </w:r>
      <w:r>
        <w:t>сидя.</w:t>
      </w:r>
    </w:p>
    <w:p w:rsidR="004C21C1" w:rsidRDefault="00E908D5">
      <w:pPr>
        <w:pStyle w:val="1"/>
      </w:pPr>
      <w:bookmarkStart w:id="17" w:name="Многократные_попытки"/>
      <w:bookmarkEnd w:id="17"/>
      <w:r>
        <w:t>Многократные</w:t>
      </w:r>
      <w:r>
        <w:rPr>
          <w:spacing w:val="-11"/>
        </w:rPr>
        <w:t xml:space="preserve"> </w:t>
      </w:r>
      <w:r>
        <w:t>попытки</w:t>
      </w:r>
    </w:p>
    <w:p w:rsidR="004C21C1" w:rsidRDefault="00E908D5">
      <w:pPr>
        <w:pStyle w:val="a3"/>
        <w:spacing w:before="163" w:line="273" w:lineRule="auto"/>
        <w:ind w:right="205"/>
      </w:pPr>
      <w:r>
        <w:t>Проводимое исследование показало, что использование иг</w:t>
      </w:r>
      <w:r>
        <w:t>лы 27 G по</w:t>
      </w:r>
      <w:r>
        <w:rPr>
          <w:spacing w:val="1"/>
        </w:rPr>
        <w:t xml:space="preserve"> </w:t>
      </w:r>
      <w:r>
        <w:t>сравнению с 25G увеличивает риск повторной попытки в 28,45 раз, а риск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proofErr w:type="spellStart"/>
      <w:r>
        <w:t>постпункционных</w:t>
      </w:r>
      <w:proofErr w:type="spellEnd"/>
      <w:r>
        <w:rPr>
          <w:spacing w:val="-3"/>
        </w:rPr>
        <w:t xml:space="preserve"> </w:t>
      </w:r>
      <w:r>
        <w:t>головных</w:t>
      </w:r>
      <w:r>
        <w:rPr>
          <w:spacing w:val="-4"/>
        </w:rPr>
        <w:t xml:space="preserve"> </w:t>
      </w:r>
      <w:r>
        <w:t>боли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2,55 раз.</w:t>
      </w:r>
    </w:p>
    <w:p w:rsidR="004C21C1" w:rsidRDefault="004C21C1">
      <w:pPr>
        <w:spacing w:line="273" w:lineRule="auto"/>
        <w:sectPr w:rsidR="004C21C1">
          <w:pgSz w:w="11910" w:h="16840"/>
          <w:pgMar w:top="960" w:right="640" w:bottom="280" w:left="1480" w:header="720" w:footer="720" w:gutter="0"/>
          <w:cols w:space="720"/>
        </w:sectPr>
      </w:pPr>
    </w:p>
    <w:p w:rsidR="004C21C1" w:rsidRDefault="00E908D5">
      <w:pPr>
        <w:pStyle w:val="1"/>
        <w:spacing w:before="76"/>
      </w:pPr>
      <w:bookmarkStart w:id="18" w:name="Клиническая_картина"/>
      <w:bookmarkEnd w:id="18"/>
      <w:r>
        <w:lastRenderedPageBreak/>
        <w:t>Клиническая</w:t>
      </w:r>
      <w:r>
        <w:rPr>
          <w:spacing w:val="-14"/>
        </w:rPr>
        <w:t xml:space="preserve"> </w:t>
      </w:r>
      <w:r>
        <w:t>картина</w:t>
      </w:r>
    </w:p>
    <w:p w:rsidR="004C21C1" w:rsidRDefault="00E908D5">
      <w:pPr>
        <w:pStyle w:val="a3"/>
        <w:spacing w:before="163" w:line="276" w:lineRule="auto"/>
        <w:ind w:right="199"/>
      </w:pPr>
      <w:r>
        <w:t>Головная</w:t>
      </w:r>
      <w:r>
        <w:rPr>
          <w:spacing w:val="1"/>
        </w:rPr>
        <w:t xml:space="preserve"> </w:t>
      </w:r>
      <w:r>
        <w:t>боль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появиться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суток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пункции</w:t>
      </w:r>
      <w:r>
        <w:rPr>
          <w:spacing w:val="1"/>
        </w:rPr>
        <w:t xml:space="preserve"> </w:t>
      </w:r>
      <w:r>
        <w:t>субарахноидального</w:t>
      </w:r>
      <w:r>
        <w:rPr>
          <w:spacing w:val="1"/>
        </w:rPr>
        <w:t xml:space="preserve"> </w:t>
      </w:r>
      <w:r>
        <w:t>простран</w:t>
      </w:r>
      <w:r>
        <w:t>ства.</w:t>
      </w:r>
      <w:r>
        <w:rPr>
          <w:spacing w:val="1"/>
        </w:rPr>
        <w:t xml:space="preserve"> </w:t>
      </w:r>
      <w:r>
        <w:t>Боль,</w:t>
      </w:r>
      <w:r>
        <w:rPr>
          <w:spacing w:val="1"/>
        </w:rPr>
        <w:t xml:space="preserve"> </w:t>
      </w:r>
      <w:r>
        <w:t>развивающаяся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поздние</w:t>
      </w:r>
      <w:r>
        <w:rPr>
          <w:spacing w:val="1"/>
        </w:rPr>
        <w:t xml:space="preserve"> </w:t>
      </w:r>
      <w:r>
        <w:t xml:space="preserve">сроки, считается головной болью </w:t>
      </w:r>
      <w:proofErr w:type="spellStart"/>
      <w:r>
        <w:t>ликворного</w:t>
      </w:r>
      <w:proofErr w:type="spellEnd"/>
      <w:r>
        <w:t xml:space="preserve"> свища. Особенностью ППГБ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постуральный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нарастанием</w:t>
      </w:r>
      <w:r>
        <w:rPr>
          <w:spacing w:val="1"/>
        </w:rPr>
        <w:t xml:space="preserve"> </w:t>
      </w:r>
      <w:r>
        <w:t>выраженности</w:t>
      </w:r>
      <w:r>
        <w:rPr>
          <w:spacing w:val="70"/>
        </w:rPr>
        <w:t xml:space="preserve"> </w:t>
      </w:r>
      <w:r>
        <w:t>головной</w:t>
      </w:r>
      <w:r>
        <w:rPr>
          <w:spacing w:val="1"/>
        </w:rPr>
        <w:t xml:space="preserve"> </w:t>
      </w:r>
      <w:r>
        <w:t>боли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вертикальном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снижением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лежа,</w:t>
      </w:r>
      <w:r>
        <w:rPr>
          <w:spacing w:val="1"/>
        </w:rPr>
        <w:t xml:space="preserve"> </w:t>
      </w:r>
      <w:r>
        <w:t>хотя,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критериям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головных</w:t>
      </w:r>
      <w:r>
        <w:rPr>
          <w:spacing w:val="1"/>
        </w:rPr>
        <w:t xml:space="preserve"> </w:t>
      </w:r>
      <w:r>
        <w:t>болей</w:t>
      </w:r>
      <w:r>
        <w:rPr>
          <w:spacing w:val="1"/>
        </w:rPr>
        <w:t xml:space="preserve"> </w:t>
      </w:r>
      <w:r>
        <w:t>(3-е</w:t>
      </w:r>
      <w:r>
        <w:rPr>
          <w:spacing w:val="1"/>
        </w:rPr>
        <w:t xml:space="preserve"> </w:t>
      </w:r>
      <w:r>
        <w:t>издание)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боли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любым,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носить</w:t>
      </w:r>
      <w:r>
        <w:rPr>
          <w:spacing w:val="1"/>
        </w:rPr>
        <w:t xml:space="preserve"> </w:t>
      </w:r>
      <w:r>
        <w:t>постуральный</w:t>
      </w:r>
      <w:r>
        <w:rPr>
          <w:spacing w:val="3"/>
        </w:rPr>
        <w:t xml:space="preserve"> </w:t>
      </w:r>
      <w:r>
        <w:t>характер,</w:t>
      </w:r>
      <w:r>
        <w:rPr>
          <w:spacing w:val="2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нельзя объяснить</w:t>
      </w:r>
      <w:r>
        <w:rPr>
          <w:spacing w:val="-3"/>
        </w:rPr>
        <w:t xml:space="preserve"> </w:t>
      </w:r>
      <w:r>
        <w:t>другой</w:t>
      </w:r>
      <w:r>
        <w:rPr>
          <w:spacing w:val="-4"/>
        </w:rPr>
        <w:t xml:space="preserve"> </w:t>
      </w:r>
      <w:r>
        <w:t>причиной.</w:t>
      </w:r>
    </w:p>
    <w:p w:rsidR="004C21C1" w:rsidRDefault="00E908D5">
      <w:pPr>
        <w:pStyle w:val="a3"/>
        <w:spacing w:before="125" w:line="276" w:lineRule="auto"/>
        <w:ind w:right="208"/>
      </w:pPr>
      <w:r>
        <w:t>Головная боль носит двусторонний характер, с локализацией в лобной</w:t>
      </w:r>
      <w:r>
        <w:rPr>
          <w:spacing w:val="1"/>
        </w:rPr>
        <w:t xml:space="preserve"> </w:t>
      </w:r>
      <w:r>
        <w:t>(25</w:t>
      </w:r>
      <w:r>
        <w:t>%), затылочной (27%) или и лобной и затылочной областях (45%). 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симптомы:</w:t>
      </w:r>
      <w:r>
        <w:rPr>
          <w:spacing w:val="1"/>
        </w:rPr>
        <w:t xml:space="preserve"> </w:t>
      </w:r>
      <w:r>
        <w:t>напряжение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шеи,</w:t>
      </w:r>
      <w:r>
        <w:rPr>
          <w:spacing w:val="1"/>
        </w:rPr>
        <w:t xml:space="preserve"> </w:t>
      </w:r>
      <w:r>
        <w:t>шум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ушах,</w:t>
      </w:r>
      <w:r>
        <w:rPr>
          <w:spacing w:val="1"/>
        </w:rPr>
        <w:t xml:space="preserve"> </w:t>
      </w:r>
      <w:proofErr w:type="spellStart"/>
      <w:r>
        <w:t>гипоакузия</w:t>
      </w:r>
      <w:proofErr w:type="spellEnd"/>
      <w:r>
        <w:t>,</w:t>
      </w:r>
      <w:r>
        <w:rPr>
          <w:spacing w:val="3"/>
        </w:rPr>
        <w:t xml:space="preserve"> </w:t>
      </w:r>
      <w:r>
        <w:t>фотофобия,</w:t>
      </w:r>
      <w:r>
        <w:rPr>
          <w:spacing w:val="4"/>
        </w:rPr>
        <w:t xml:space="preserve"> </w:t>
      </w:r>
      <w:r>
        <w:t>тошнота.</w:t>
      </w:r>
    </w:p>
    <w:p w:rsidR="004C21C1" w:rsidRDefault="00E908D5">
      <w:pPr>
        <w:spacing w:before="133"/>
        <w:ind w:left="786"/>
        <w:jc w:val="both"/>
        <w:rPr>
          <w:b/>
          <w:i/>
          <w:sz w:val="28"/>
        </w:rPr>
      </w:pPr>
      <w:bookmarkStart w:id="19" w:name="По_степени_тяжести_ППГБ_может_быть:"/>
      <w:bookmarkEnd w:id="19"/>
      <w:r>
        <w:rPr>
          <w:b/>
          <w:i/>
          <w:sz w:val="28"/>
        </w:rPr>
        <w:t>По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степени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тяжести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ППГБ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может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быть:</w:t>
      </w:r>
    </w:p>
    <w:p w:rsidR="004C21C1" w:rsidRDefault="00E908D5">
      <w:pPr>
        <w:pStyle w:val="a4"/>
        <w:numPr>
          <w:ilvl w:val="0"/>
          <w:numId w:val="3"/>
        </w:numPr>
        <w:tabs>
          <w:tab w:val="left" w:pos="1507"/>
        </w:tabs>
        <w:spacing w:before="152"/>
        <w:jc w:val="both"/>
        <w:rPr>
          <w:sz w:val="28"/>
        </w:rPr>
      </w:pPr>
      <w:r>
        <w:rPr>
          <w:sz w:val="28"/>
        </w:rPr>
        <w:t>легкая</w:t>
      </w:r>
      <w:r>
        <w:rPr>
          <w:spacing w:val="-1"/>
          <w:sz w:val="28"/>
        </w:rPr>
        <w:t xml:space="preserve"> </w:t>
      </w:r>
      <w:r>
        <w:rPr>
          <w:sz w:val="28"/>
        </w:rPr>
        <w:t>(1-3</w:t>
      </w:r>
      <w:r>
        <w:rPr>
          <w:spacing w:val="-3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ВАШ);</w:t>
      </w:r>
    </w:p>
    <w:p w:rsidR="004C21C1" w:rsidRDefault="00E908D5">
      <w:pPr>
        <w:pStyle w:val="a4"/>
        <w:numPr>
          <w:ilvl w:val="0"/>
          <w:numId w:val="3"/>
        </w:numPr>
        <w:tabs>
          <w:tab w:val="left" w:pos="1507"/>
        </w:tabs>
        <w:spacing w:before="84" w:line="273" w:lineRule="auto"/>
        <w:ind w:right="206"/>
        <w:jc w:val="both"/>
        <w:rPr>
          <w:sz w:val="28"/>
        </w:rPr>
      </w:pPr>
      <w:r>
        <w:rPr>
          <w:sz w:val="28"/>
        </w:rPr>
        <w:t>умеренная</w:t>
      </w:r>
      <w:r>
        <w:rPr>
          <w:spacing w:val="1"/>
          <w:sz w:val="28"/>
        </w:rPr>
        <w:t xml:space="preserve"> </w:t>
      </w:r>
      <w:r>
        <w:rPr>
          <w:sz w:val="28"/>
        </w:rPr>
        <w:t>(4-6 баллов по ВАШ) и/или наличие сопутствующей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симптоматики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(слуховых,</w:t>
      </w:r>
      <w:r>
        <w:rPr>
          <w:spacing w:val="1"/>
          <w:sz w:val="28"/>
        </w:rPr>
        <w:t xml:space="preserve"> </w:t>
      </w:r>
      <w:r>
        <w:rPr>
          <w:sz w:val="28"/>
        </w:rPr>
        <w:t>вестибулярных,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расстройств);</w:t>
      </w:r>
    </w:p>
    <w:p w:rsidR="004C21C1" w:rsidRDefault="00E908D5">
      <w:pPr>
        <w:pStyle w:val="a4"/>
        <w:numPr>
          <w:ilvl w:val="0"/>
          <w:numId w:val="3"/>
        </w:numPr>
        <w:tabs>
          <w:tab w:val="left" w:pos="1507"/>
        </w:tabs>
        <w:spacing w:before="3" w:line="276" w:lineRule="auto"/>
        <w:ind w:right="211"/>
        <w:jc w:val="both"/>
        <w:rPr>
          <w:sz w:val="28"/>
        </w:rPr>
      </w:pPr>
      <w:r>
        <w:rPr>
          <w:sz w:val="28"/>
        </w:rPr>
        <w:t>тяжёлая (7-10 баллов по ВАШ) и/или развитие парезов, параличей</w:t>
      </w:r>
      <w:r>
        <w:rPr>
          <w:spacing w:val="1"/>
          <w:sz w:val="28"/>
        </w:rPr>
        <w:t xml:space="preserve"> </w:t>
      </w:r>
      <w:r>
        <w:rPr>
          <w:sz w:val="28"/>
        </w:rPr>
        <w:t>черепно-мозговых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нервов,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неврологического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дефицита.</w:t>
      </w:r>
    </w:p>
    <w:p w:rsidR="004C21C1" w:rsidRDefault="00E908D5">
      <w:pPr>
        <w:pStyle w:val="a3"/>
        <w:spacing w:before="115" w:line="276" w:lineRule="auto"/>
        <w:ind w:right="206"/>
      </w:pPr>
      <w:r>
        <w:t>Легкая степень ППГБ приводит к небольшому ограничению физической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пациенты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прикованы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сопутствующих неврологических симптомов. Умеренная ППГБ вынуждает</w:t>
      </w:r>
      <w:r>
        <w:rPr>
          <w:spacing w:val="1"/>
        </w:rPr>
        <w:t xml:space="preserve"> </w:t>
      </w:r>
      <w:r>
        <w:t>пациента в течение части дня находиться в постели и ведет к ограни</w:t>
      </w:r>
      <w:r>
        <w:t>чению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сопутствующие</w:t>
      </w:r>
      <w:r>
        <w:rPr>
          <w:spacing w:val="1"/>
        </w:rPr>
        <w:t xml:space="preserve"> </w:t>
      </w:r>
      <w:r>
        <w:t>неврологические</w:t>
      </w:r>
      <w:r>
        <w:rPr>
          <w:spacing w:val="1"/>
        </w:rPr>
        <w:t xml:space="preserve"> </w:t>
      </w:r>
      <w:r>
        <w:t>симптомы.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тяжелой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ППГБ</w:t>
      </w:r>
      <w:r>
        <w:rPr>
          <w:spacing w:val="1"/>
        </w:rPr>
        <w:t xml:space="preserve"> </w:t>
      </w:r>
      <w:r>
        <w:t>пациенты</w:t>
      </w:r>
      <w:r>
        <w:rPr>
          <w:spacing w:val="-67"/>
        </w:rPr>
        <w:t xml:space="preserve"> </w:t>
      </w:r>
      <w:r>
        <w:t>прикованы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постели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 пытаются</w:t>
      </w:r>
      <w:r>
        <w:rPr>
          <w:spacing w:val="1"/>
        </w:rPr>
        <w:t xml:space="preserve"> </w:t>
      </w:r>
      <w:r>
        <w:t>подняться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кровати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встать, есть дополнительная неврологическая симптоматика [19]. На</w:t>
      </w:r>
      <w:r>
        <w:t>личие</w:t>
      </w:r>
      <w:r>
        <w:rPr>
          <w:spacing w:val="1"/>
        </w:rPr>
        <w:t xml:space="preserve"> </w:t>
      </w:r>
      <w:r>
        <w:t>парезов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параличей</w:t>
      </w:r>
      <w:r>
        <w:rPr>
          <w:spacing w:val="1"/>
        </w:rPr>
        <w:t xml:space="preserve"> </w:t>
      </w:r>
      <w:r>
        <w:t>черепно-мозговых</w:t>
      </w:r>
      <w:r>
        <w:rPr>
          <w:spacing w:val="1"/>
        </w:rPr>
        <w:t xml:space="preserve"> </w:t>
      </w:r>
      <w:r>
        <w:t>нервов,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-67"/>
        </w:rPr>
        <w:t xml:space="preserve"> </w:t>
      </w:r>
      <w:r>
        <w:t>неврологического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относит</w:t>
      </w:r>
      <w:r>
        <w:rPr>
          <w:spacing w:val="1"/>
        </w:rPr>
        <w:t xml:space="preserve"> </w:t>
      </w:r>
      <w:r>
        <w:t>ППГБ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тяжелой</w:t>
      </w:r>
      <w:r>
        <w:rPr>
          <w:spacing w:val="1"/>
        </w:rPr>
        <w:t xml:space="preserve"> </w:t>
      </w:r>
      <w:r>
        <w:t>степени,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 от выраженности</w:t>
      </w:r>
      <w:r>
        <w:rPr>
          <w:spacing w:val="5"/>
        </w:rPr>
        <w:t xml:space="preserve"> </w:t>
      </w:r>
      <w:r>
        <w:t>ППГБ.</w:t>
      </w:r>
    </w:p>
    <w:p w:rsidR="004C21C1" w:rsidRDefault="00E908D5">
      <w:pPr>
        <w:pStyle w:val="a3"/>
        <w:spacing w:before="123" w:line="276" w:lineRule="auto"/>
        <w:ind w:right="220"/>
      </w:pPr>
      <w:r>
        <w:t>ППГБ проходят как правило в течение 2 недель или после проведения</w:t>
      </w:r>
      <w:r>
        <w:rPr>
          <w:spacing w:val="1"/>
        </w:rPr>
        <w:t xml:space="preserve"> </w:t>
      </w:r>
      <w:r>
        <w:t>терапии (включая</w:t>
      </w:r>
      <w:r>
        <w:rPr>
          <w:spacing w:val="2"/>
        </w:rPr>
        <w:t xml:space="preserve"> </w:t>
      </w:r>
      <w:proofErr w:type="spellStart"/>
      <w:r>
        <w:t>эпидуральное</w:t>
      </w:r>
      <w:proofErr w:type="spellEnd"/>
      <w:r>
        <w:rPr>
          <w:spacing w:val="1"/>
        </w:rPr>
        <w:t xml:space="preserve"> </w:t>
      </w:r>
      <w:r>
        <w:t>пломбирование).</w:t>
      </w:r>
    </w:p>
    <w:p w:rsidR="004C21C1" w:rsidRDefault="004C21C1">
      <w:pPr>
        <w:spacing w:line="276" w:lineRule="auto"/>
        <w:sectPr w:rsidR="004C21C1">
          <w:pgSz w:w="11910" w:h="16840"/>
          <w:pgMar w:top="940" w:right="640" w:bottom="280" w:left="1480" w:header="720" w:footer="720" w:gutter="0"/>
          <w:cols w:space="720"/>
        </w:sectPr>
      </w:pPr>
    </w:p>
    <w:p w:rsidR="004C21C1" w:rsidRDefault="00E908D5">
      <w:pPr>
        <w:pStyle w:val="1"/>
        <w:spacing w:before="61"/>
        <w:jc w:val="left"/>
      </w:pPr>
      <w:bookmarkStart w:id="20" w:name="Диагностика"/>
      <w:bookmarkEnd w:id="20"/>
      <w:r>
        <w:lastRenderedPageBreak/>
        <w:t>Диагностика</w:t>
      </w:r>
    </w:p>
    <w:p w:rsidR="004C21C1" w:rsidRDefault="00E908D5">
      <w:pPr>
        <w:pStyle w:val="a3"/>
        <w:tabs>
          <w:tab w:val="left" w:pos="1574"/>
          <w:tab w:val="left" w:pos="3398"/>
          <w:tab w:val="left" w:pos="4450"/>
          <w:tab w:val="left" w:pos="6553"/>
          <w:tab w:val="left" w:pos="8469"/>
        </w:tabs>
        <w:spacing w:before="158" w:line="276" w:lineRule="auto"/>
        <w:ind w:right="227"/>
        <w:jc w:val="left"/>
      </w:pPr>
      <w:r>
        <w:t>Для</w:t>
      </w:r>
      <w:r>
        <w:tab/>
        <w:t>диагностики</w:t>
      </w:r>
      <w:r>
        <w:tab/>
        <w:t>ППГБ</w:t>
      </w:r>
      <w:r>
        <w:tab/>
        <w:t>рекомендуется</w:t>
      </w:r>
      <w:r>
        <w:tab/>
        <w:t>использовать</w:t>
      </w:r>
      <w:r>
        <w:tab/>
      </w:r>
      <w:r>
        <w:rPr>
          <w:spacing w:val="-4"/>
        </w:rPr>
        <w:t>критерии</w:t>
      </w:r>
      <w:r>
        <w:rPr>
          <w:spacing w:val="-67"/>
        </w:rPr>
        <w:t xml:space="preserve"> </w:t>
      </w:r>
      <w:r>
        <w:t>Международного общества</w:t>
      </w:r>
      <w:r>
        <w:rPr>
          <w:spacing w:val="2"/>
        </w:rPr>
        <w:t xml:space="preserve"> </w:t>
      </w:r>
      <w:r>
        <w:t>головной</w:t>
      </w:r>
      <w:r>
        <w:rPr>
          <w:spacing w:val="7"/>
        </w:rPr>
        <w:t xml:space="preserve"> </w:t>
      </w:r>
      <w:r>
        <w:t>боли:</w:t>
      </w:r>
    </w:p>
    <w:p w:rsidR="004C21C1" w:rsidRDefault="00E908D5">
      <w:pPr>
        <w:pStyle w:val="a4"/>
        <w:numPr>
          <w:ilvl w:val="0"/>
          <w:numId w:val="3"/>
        </w:numPr>
        <w:tabs>
          <w:tab w:val="left" w:pos="1506"/>
          <w:tab w:val="left" w:pos="1507"/>
        </w:tabs>
        <w:spacing w:before="118"/>
        <w:rPr>
          <w:sz w:val="28"/>
        </w:rPr>
      </w:pPr>
      <w:r>
        <w:rPr>
          <w:sz w:val="28"/>
        </w:rPr>
        <w:t>любая</w:t>
      </w:r>
      <w:r>
        <w:rPr>
          <w:spacing w:val="-3"/>
          <w:sz w:val="28"/>
        </w:rPr>
        <w:t xml:space="preserve"> </w:t>
      </w:r>
      <w:r>
        <w:rPr>
          <w:sz w:val="28"/>
        </w:rPr>
        <w:t>головная</w:t>
      </w:r>
      <w:r>
        <w:rPr>
          <w:spacing w:val="-3"/>
          <w:sz w:val="28"/>
        </w:rPr>
        <w:t xml:space="preserve"> </w:t>
      </w:r>
      <w:r>
        <w:rPr>
          <w:sz w:val="28"/>
        </w:rPr>
        <w:t>боль,</w:t>
      </w:r>
      <w:r>
        <w:rPr>
          <w:spacing w:val="-2"/>
          <w:sz w:val="28"/>
        </w:rPr>
        <w:t xml:space="preserve"> </w:t>
      </w:r>
      <w:r>
        <w:rPr>
          <w:sz w:val="28"/>
        </w:rPr>
        <w:t>отвечающая</w:t>
      </w:r>
      <w:r>
        <w:rPr>
          <w:spacing w:val="-3"/>
          <w:sz w:val="28"/>
        </w:rPr>
        <w:t xml:space="preserve"> </w:t>
      </w:r>
      <w:r>
        <w:rPr>
          <w:sz w:val="28"/>
        </w:rPr>
        <w:t>критериям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5"/>
          <w:sz w:val="28"/>
        </w:rPr>
        <w:t xml:space="preserve"> </w:t>
      </w:r>
      <w:r>
        <w:rPr>
          <w:sz w:val="28"/>
        </w:rPr>
        <w:t>3;</w:t>
      </w:r>
    </w:p>
    <w:p w:rsidR="004C21C1" w:rsidRDefault="00E908D5">
      <w:pPr>
        <w:pStyle w:val="a4"/>
        <w:numPr>
          <w:ilvl w:val="0"/>
          <w:numId w:val="3"/>
        </w:numPr>
        <w:tabs>
          <w:tab w:val="left" w:pos="1506"/>
          <w:tab w:val="left" w:pos="1507"/>
        </w:tabs>
        <w:rPr>
          <w:sz w:val="28"/>
        </w:rPr>
      </w:pPr>
      <w:r>
        <w:rPr>
          <w:sz w:val="28"/>
        </w:rPr>
        <w:t>предшествовала</w:t>
      </w:r>
      <w:r>
        <w:rPr>
          <w:spacing w:val="-6"/>
          <w:sz w:val="28"/>
        </w:rPr>
        <w:t xml:space="preserve"> </w:t>
      </w:r>
      <w:r>
        <w:rPr>
          <w:sz w:val="28"/>
        </w:rPr>
        <w:t>пункция</w:t>
      </w:r>
      <w:r>
        <w:rPr>
          <w:spacing w:val="-7"/>
          <w:sz w:val="28"/>
        </w:rPr>
        <w:t xml:space="preserve"> </w:t>
      </w:r>
      <w:r>
        <w:rPr>
          <w:sz w:val="28"/>
        </w:rPr>
        <w:t>твердой</w:t>
      </w:r>
      <w:r>
        <w:rPr>
          <w:spacing w:val="-6"/>
          <w:sz w:val="28"/>
        </w:rPr>
        <w:t xml:space="preserve"> </w:t>
      </w:r>
      <w:r>
        <w:rPr>
          <w:sz w:val="28"/>
        </w:rPr>
        <w:t>мозговой</w:t>
      </w:r>
      <w:r>
        <w:rPr>
          <w:spacing w:val="-6"/>
          <w:sz w:val="28"/>
        </w:rPr>
        <w:t xml:space="preserve"> </w:t>
      </w:r>
      <w:r>
        <w:rPr>
          <w:sz w:val="28"/>
        </w:rPr>
        <w:t>оболочки;</w:t>
      </w:r>
    </w:p>
    <w:p w:rsidR="004C21C1" w:rsidRDefault="00E908D5">
      <w:pPr>
        <w:pStyle w:val="a4"/>
        <w:numPr>
          <w:ilvl w:val="0"/>
          <w:numId w:val="3"/>
        </w:numPr>
        <w:tabs>
          <w:tab w:val="left" w:pos="1506"/>
          <w:tab w:val="left" w:pos="1507"/>
        </w:tabs>
        <w:spacing w:line="273" w:lineRule="auto"/>
        <w:ind w:right="731"/>
        <w:rPr>
          <w:sz w:val="28"/>
        </w:rPr>
      </w:pPr>
      <w:r>
        <w:rPr>
          <w:sz w:val="28"/>
        </w:rPr>
        <w:t>гол</w:t>
      </w:r>
      <w:r>
        <w:rPr>
          <w:sz w:val="28"/>
        </w:rPr>
        <w:t>овная</w:t>
      </w:r>
      <w:r>
        <w:rPr>
          <w:spacing w:val="-3"/>
          <w:sz w:val="28"/>
        </w:rPr>
        <w:t xml:space="preserve"> </w:t>
      </w:r>
      <w:r>
        <w:rPr>
          <w:sz w:val="28"/>
        </w:rPr>
        <w:t>боль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развивалась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5</w:t>
      </w:r>
      <w:r>
        <w:rPr>
          <w:spacing w:val="-5"/>
          <w:sz w:val="28"/>
        </w:rPr>
        <w:t xml:space="preserve"> </w:t>
      </w:r>
      <w:r>
        <w:rPr>
          <w:sz w:val="28"/>
        </w:rPr>
        <w:t>дней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люмбальной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пункции;</w:t>
      </w:r>
    </w:p>
    <w:p w:rsidR="004C21C1" w:rsidRDefault="00E908D5">
      <w:pPr>
        <w:pStyle w:val="a4"/>
        <w:numPr>
          <w:ilvl w:val="0"/>
          <w:numId w:val="3"/>
        </w:numPr>
        <w:tabs>
          <w:tab w:val="left" w:pos="1506"/>
          <w:tab w:val="left" w:pos="1507"/>
        </w:tabs>
        <w:spacing w:before="1" w:line="268" w:lineRule="auto"/>
        <w:ind w:right="716"/>
        <w:rPr>
          <w:sz w:val="28"/>
        </w:rPr>
      </w:pPr>
      <w:r>
        <w:rPr>
          <w:sz w:val="28"/>
        </w:rPr>
        <w:t>головная боль не может быть объяснена другими диагнозами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-5"/>
          <w:sz w:val="28"/>
        </w:rPr>
        <w:t xml:space="preserve"> </w:t>
      </w:r>
      <w:r>
        <w:rPr>
          <w:sz w:val="28"/>
        </w:rPr>
        <w:t>головных</w:t>
      </w:r>
      <w:r>
        <w:rPr>
          <w:spacing w:val="-9"/>
          <w:sz w:val="28"/>
        </w:rPr>
        <w:t xml:space="preserve"> </w:t>
      </w:r>
      <w:r>
        <w:rPr>
          <w:sz w:val="28"/>
        </w:rPr>
        <w:t>болей</w:t>
      </w:r>
      <w:r>
        <w:rPr>
          <w:spacing w:val="-5"/>
          <w:sz w:val="28"/>
        </w:rPr>
        <w:t xml:space="preserve"> </w:t>
      </w:r>
      <w:r>
        <w:rPr>
          <w:sz w:val="28"/>
        </w:rPr>
        <w:t>(3-е</w:t>
      </w:r>
      <w:r>
        <w:rPr>
          <w:spacing w:val="-17"/>
          <w:sz w:val="28"/>
        </w:rPr>
        <w:t xml:space="preserve"> </w:t>
      </w:r>
      <w:r>
        <w:rPr>
          <w:sz w:val="28"/>
        </w:rPr>
        <w:t>издание).</w:t>
      </w:r>
    </w:p>
    <w:p w:rsidR="004C21C1" w:rsidRDefault="00E908D5">
      <w:pPr>
        <w:pStyle w:val="a3"/>
        <w:spacing w:before="129" w:line="276" w:lineRule="auto"/>
        <w:ind w:right="202"/>
      </w:pPr>
      <w:r>
        <w:t>Поскольку</w:t>
      </w:r>
      <w:r>
        <w:rPr>
          <w:spacing w:val="1"/>
        </w:rPr>
        <w:t xml:space="preserve"> </w:t>
      </w:r>
      <w:r>
        <w:t>ППГБ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перфорации</w:t>
      </w:r>
      <w:r>
        <w:rPr>
          <w:spacing w:val="71"/>
        </w:rPr>
        <w:t xml:space="preserve"> </w:t>
      </w:r>
      <w:r>
        <w:t>твердой</w:t>
      </w:r>
      <w:r>
        <w:rPr>
          <w:spacing w:val="1"/>
        </w:rPr>
        <w:t xml:space="preserve"> </w:t>
      </w:r>
      <w:r>
        <w:t>мозговой оболочки, то в анамнезе пациента должен быть факт выполнения</w:t>
      </w:r>
      <w:r>
        <w:rPr>
          <w:spacing w:val="1"/>
        </w:rPr>
        <w:t xml:space="preserve"> </w:t>
      </w:r>
      <w:r>
        <w:t xml:space="preserve">спинальной пункции, пункции </w:t>
      </w:r>
      <w:proofErr w:type="spellStart"/>
      <w:r>
        <w:t>эпидурального</w:t>
      </w:r>
      <w:proofErr w:type="spellEnd"/>
      <w:r>
        <w:t xml:space="preserve"> пространства или выполнения</w:t>
      </w:r>
      <w:r>
        <w:rPr>
          <w:spacing w:val="1"/>
        </w:rPr>
        <w:t xml:space="preserve"> </w:t>
      </w:r>
      <w:r>
        <w:t>инвазивной</w:t>
      </w:r>
      <w:r>
        <w:rPr>
          <w:spacing w:val="1"/>
        </w:rPr>
        <w:t xml:space="preserve"> </w:t>
      </w:r>
      <w:r>
        <w:t>манипуляции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позвоночного</w:t>
      </w:r>
      <w:r>
        <w:rPr>
          <w:spacing w:val="1"/>
        </w:rPr>
        <w:t xml:space="preserve"> </w:t>
      </w:r>
      <w:r>
        <w:t>столба.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головной боли отсрочено, среднее время развития ППГБ</w:t>
      </w:r>
      <w:r>
        <w:t xml:space="preserve"> составляет 7 часов</w:t>
      </w:r>
      <w:r>
        <w:rPr>
          <w:spacing w:val="1"/>
        </w:rPr>
        <w:t xml:space="preserve"> </w:t>
      </w:r>
      <w:r>
        <w:t>после пункции твердой мозговой оболочки. Хотя чаще пациенты обращают</w:t>
      </w:r>
      <w:r>
        <w:rPr>
          <w:spacing w:val="1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появление</w:t>
      </w:r>
      <w:r>
        <w:rPr>
          <w:spacing w:val="4"/>
        </w:rPr>
        <w:t xml:space="preserve"> </w:t>
      </w:r>
      <w:r>
        <w:t>ППГБ</w:t>
      </w:r>
      <w:r>
        <w:rPr>
          <w:spacing w:val="1"/>
        </w:rPr>
        <w:t xml:space="preserve"> </w:t>
      </w:r>
      <w:r>
        <w:t>утром</w:t>
      </w:r>
      <w:r>
        <w:rPr>
          <w:spacing w:val="-1"/>
        </w:rPr>
        <w:t xml:space="preserve"> </w:t>
      </w:r>
      <w:r>
        <w:t>следующего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операции.</w:t>
      </w:r>
    </w:p>
    <w:p w:rsidR="004C21C1" w:rsidRDefault="00E908D5">
      <w:pPr>
        <w:pStyle w:val="a3"/>
        <w:spacing w:before="69" w:line="276" w:lineRule="auto"/>
        <w:ind w:right="205" w:firstLine="638"/>
      </w:pPr>
      <w:r>
        <w:t>Головная</w:t>
      </w:r>
      <w:r>
        <w:rPr>
          <w:spacing w:val="1"/>
        </w:rPr>
        <w:t xml:space="preserve"> </w:t>
      </w:r>
      <w:r>
        <w:t>боль</w:t>
      </w:r>
      <w:r>
        <w:rPr>
          <w:spacing w:val="1"/>
        </w:rPr>
        <w:t xml:space="preserve"> </w:t>
      </w:r>
      <w:r>
        <w:t>двустороннего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лобной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затылочной области, позже может распространиться на все области. ППГБ</w:t>
      </w:r>
      <w:r>
        <w:rPr>
          <w:spacing w:val="1"/>
        </w:rPr>
        <w:t xml:space="preserve"> </w:t>
      </w:r>
      <w:r>
        <w:t>обычно описывают как “тупая/ноющая,” “пульсирующая”,</w:t>
      </w:r>
      <w:r>
        <w:rPr>
          <w:spacing w:val="1"/>
        </w:rPr>
        <w:t xml:space="preserve"> </w:t>
      </w:r>
      <w:r>
        <w:t>или “давящая”,</w:t>
      </w:r>
      <w:r>
        <w:rPr>
          <w:spacing w:val="1"/>
        </w:rPr>
        <w:t xml:space="preserve"> </w:t>
      </w:r>
      <w:r>
        <w:t xml:space="preserve">усиливающиеся при </w:t>
      </w:r>
      <w:proofErr w:type="spellStart"/>
      <w:r>
        <w:t>вертикализации</w:t>
      </w:r>
      <w:proofErr w:type="spellEnd"/>
      <w:r>
        <w:t xml:space="preserve"> пациента и снижающиеся в положении</w:t>
      </w:r>
      <w:r>
        <w:rPr>
          <w:spacing w:val="1"/>
        </w:rPr>
        <w:t xml:space="preserve"> </w:t>
      </w:r>
      <w:r>
        <w:t>лежа.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головной</w:t>
      </w:r>
      <w:r>
        <w:rPr>
          <w:spacing w:val="1"/>
        </w:rPr>
        <w:t xml:space="preserve"> </w:t>
      </w:r>
      <w:r>
        <w:t>боли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происходить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сразу, а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5-15</w:t>
      </w:r>
      <w:r>
        <w:rPr>
          <w:spacing w:val="-2"/>
        </w:rPr>
        <w:t xml:space="preserve"> </w:t>
      </w:r>
      <w:r>
        <w:t>мин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положения</w:t>
      </w:r>
      <w:r>
        <w:rPr>
          <w:spacing w:val="-2"/>
        </w:rPr>
        <w:t xml:space="preserve"> </w:t>
      </w:r>
      <w:r>
        <w:t>тела.</w:t>
      </w:r>
    </w:p>
    <w:p w:rsidR="004C21C1" w:rsidRDefault="00E908D5">
      <w:pPr>
        <w:pStyle w:val="a3"/>
        <w:spacing w:before="121" w:line="276" w:lineRule="auto"/>
        <w:ind w:right="211"/>
      </w:pPr>
      <w:r>
        <w:t>Головные боли после спинальной анестезии могут быть и не связаны с</w:t>
      </w:r>
      <w:r>
        <w:rPr>
          <w:spacing w:val="1"/>
        </w:rPr>
        <w:t xml:space="preserve"> </w:t>
      </w:r>
      <w:r>
        <w:t xml:space="preserve">пункцией твердой мозговой оболочки. Частота мигрени, </w:t>
      </w:r>
      <w:proofErr w:type="spellStart"/>
      <w:r>
        <w:t>мигренеподобных</w:t>
      </w:r>
      <w:proofErr w:type="spellEnd"/>
      <w:r>
        <w:rPr>
          <w:spacing w:val="1"/>
        </w:rPr>
        <w:t xml:space="preserve"> </w:t>
      </w:r>
      <w:r>
        <w:t xml:space="preserve">сосудистых болей, послеродовой </w:t>
      </w:r>
      <w:proofErr w:type="spellStart"/>
      <w:r>
        <w:t>преэкла</w:t>
      </w:r>
      <w:r>
        <w:t>мпсии</w:t>
      </w:r>
      <w:proofErr w:type="spellEnd"/>
      <w:r>
        <w:t xml:space="preserve"> может составлять до 70% от</w:t>
      </w:r>
      <w:r>
        <w:rPr>
          <w:spacing w:val="1"/>
        </w:rPr>
        <w:t xml:space="preserve"> </w:t>
      </w:r>
      <w:r>
        <w:t xml:space="preserve">всех головных болей в </w:t>
      </w:r>
      <w:proofErr w:type="spellStart"/>
      <w:r>
        <w:t>постпункционном</w:t>
      </w:r>
      <w:proofErr w:type="spellEnd"/>
      <w:r>
        <w:t xml:space="preserve"> периоде. Необходимо внимательно</w:t>
      </w:r>
      <w:r>
        <w:rPr>
          <w:spacing w:val="1"/>
        </w:rPr>
        <w:t xml:space="preserve"> </w:t>
      </w:r>
      <w:r>
        <w:t>собирать</w:t>
      </w:r>
      <w:r>
        <w:rPr>
          <w:spacing w:val="-2"/>
        </w:rPr>
        <w:t xml:space="preserve"> </w:t>
      </w:r>
      <w:r>
        <w:t>анамнез</w:t>
      </w:r>
      <w:r>
        <w:rPr>
          <w:spacing w:val="1"/>
        </w:rPr>
        <w:t xml:space="preserve"> </w:t>
      </w:r>
      <w:r>
        <w:t>и уточнять</w:t>
      </w:r>
      <w:r>
        <w:rPr>
          <w:spacing w:val="3"/>
        </w:rPr>
        <w:t xml:space="preserve"> </w:t>
      </w:r>
      <w:r>
        <w:t>характер головных</w:t>
      </w:r>
      <w:r>
        <w:rPr>
          <w:spacing w:val="-4"/>
        </w:rPr>
        <w:t xml:space="preserve"> </w:t>
      </w:r>
      <w:r>
        <w:t>болей.</w:t>
      </w:r>
    </w:p>
    <w:p w:rsidR="004C21C1" w:rsidRDefault="004C21C1">
      <w:pPr>
        <w:spacing w:line="276" w:lineRule="auto"/>
        <w:sectPr w:rsidR="004C21C1">
          <w:pgSz w:w="11910" w:h="16840"/>
          <w:pgMar w:top="960" w:right="640" w:bottom="280" w:left="1480" w:header="720" w:footer="720" w:gutter="0"/>
          <w:cols w:space="720"/>
        </w:sectPr>
      </w:pPr>
    </w:p>
    <w:p w:rsidR="004C21C1" w:rsidRDefault="00E908D5">
      <w:pPr>
        <w:pStyle w:val="1"/>
        <w:spacing w:before="61"/>
        <w:jc w:val="left"/>
      </w:pPr>
      <w:bookmarkStart w:id="21" w:name="Лечение"/>
      <w:bookmarkEnd w:id="21"/>
      <w:r>
        <w:lastRenderedPageBreak/>
        <w:t>Лечение</w:t>
      </w:r>
    </w:p>
    <w:p w:rsidR="004C21C1" w:rsidRDefault="00E908D5">
      <w:pPr>
        <w:pStyle w:val="a3"/>
        <w:spacing w:before="158" w:line="276" w:lineRule="auto"/>
        <w:ind w:right="212"/>
      </w:pPr>
      <w:r>
        <w:t>ППГБ может пройти самостоятельно: 60% в течение 4 дней и 80% в</w:t>
      </w:r>
      <w:r>
        <w:rPr>
          <w:spacing w:val="1"/>
        </w:rPr>
        <w:t xml:space="preserve"> </w:t>
      </w:r>
      <w:r>
        <w:t>течение 1 недел</w:t>
      </w:r>
      <w:r>
        <w:t>и, однако данные последних лет показывают, что до 80%</w:t>
      </w:r>
      <w:r>
        <w:rPr>
          <w:spacing w:val="1"/>
        </w:rPr>
        <w:t xml:space="preserve"> </w:t>
      </w:r>
      <w:r>
        <w:t>ППГБ</w:t>
      </w:r>
      <w:r>
        <w:rPr>
          <w:spacing w:val="-5"/>
        </w:rPr>
        <w:t xml:space="preserve"> </w:t>
      </w:r>
      <w:r>
        <w:t>затягиваются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дней,</w:t>
      </w:r>
      <w:r>
        <w:rPr>
          <w:spacing w:val="-5"/>
        </w:rPr>
        <w:t xml:space="preserve"> </w:t>
      </w:r>
      <w:r>
        <w:t>даже</w:t>
      </w:r>
      <w:r>
        <w:rPr>
          <w:spacing w:val="-8"/>
        </w:rPr>
        <w:t xml:space="preserve"> </w:t>
      </w:r>
      <w:r>
        <w:t>несмотря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консервативное</w:t>
      </w:r>
      <w:r>
        <w:rPr>
          <w:spacing w:val="-3"/>
        </w:rPr>
        <w:t xml:space="preserve"> </w:t>
      </w:r>
      <w:r>
        <w:t>лечение.</w:t>
      </w:r>
    </w:p>
    <w:p w:rsidR="004C21C1" w:rsidRDefault="00E908D5">
      <w:pPr>
        <w:pStyle w:val="1"/>
      </w:pPr>
      <w:bookmarkStart w:id="22" w:name="Консервативное_лечение"/>
      <w:bookmarkEnd w:id="22"/>
      <w:r>
        <w:rPr>
          <w:spacing w:val="-1"/>
        </w:rPr>
        <w:t>Консервативное</w:t>
      </w:r>
      <w:r>
        <w:rPr>
          <w:spacing w:val="-6"/>
        </w:rPr>
        <w:t xml:space="preserve"> </w:t>
      </w:r>
      <w:r>
        <w:t>лечение</w:t>
      </w:r>
    </w:p>
    <w:p w:rsidR="004C21C1" w:rsidRDefault="00E908D5">
      <w:pPr>
        <w:pStyle w:val="a3"/>
        <w:spacing w:before="158"/>
        <w:ind w:left="786" w:firstLine="0"/>
      </w:pPr>
      <w:r>
        <w:t>Рекомендованные</w:t>
      </w:r>
      <w:r>
        <w:rPr>
          <w:spacing w:val="-4"/>
        </w:rPr>
        <w:t xml:space="preserve"> </w:t>
      </w:r>
      <w:r>
        <w:t>сроки</w:t>
      </w:r>
      <w:r>
        <w:rPr>
          <w:spacing w:val="47"/>
        </w:rPr>
        <w:t xml:space="preserve"> </w:t>
      </w:r>
      <w:r>
        <w:t>консервативной</w:t>
      </w:r>
      <w:r>
        <w:rPr>
          <w:spacing w:val="-4"/>
        </w:rPr>
        <w:t xml:space="preserve"> </w:t>
      </w:r>
      <w:r>
        <w:t>терапии</w:t>
      </w:r>
      <w:r>
        <w:rPr>
          <w:spacing w:val="-5"/>
        </w:rPr>
        <w:t xml:space="preserve"> </w:t>
      </w:r>
      <w:r>
        <w:t>составляют</w:t>
      </w:r>
      <w:r>
        <w:rPr>
          <w:spacing w:val="-6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более</w:t>
      </w:r>
    </w:p>
    <w:p w:rsidR="004C21C1" w:rsidRDefault="00E908D5">
      <w:pPr>
        <w:pStyle w:val="a3"/>
        <w:spacing w:before="48" w:line="276" w:lineRule="auto"/>
        <w:ind w:right="210" w:firstLine="0"/>
      </w:pPr>
      <w:r>
        <w:t>48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поставленного</w:t>
      </w:r>
      <w:r>
        <w:rPr>
          <w:spacing w:val="1"/>
        </w:rPr>
        <w:t xml:space="preserve"> </w:t>
      </w:r>
      <w:r>
        <w:t>диагноза</w:t>
      </w:r>
      <w:r>
        <w:rPr>
          <w:spacing w:val="1"/>
        </w:rPr>
        <w:t xml:space="preserve"> </w:t>
      </w:r>
      <w:r>
        <w:t>ППГБ.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умеренной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тяжелой</w:t>
      </w:r>
      <w:r>
        <w:rPr>
          <w:spacing w:val="1"/>
        </w:rPr>
        <w:t xml:space="preserve"> </w:t>
      </w:r>
      <w:r>
        <w:t xml:space="preserve">ППГБ </w:t>
      </w:r>
      <w:proofErr w:type="spellStart"/>
      <w:r>
        <w:t>эпидуральное</w:t>
      </w:r>
      <w:proofErr w:type="spellEnd"/>
      <w:r>
        <w:t xml:space="preserve"> пломбирование можно выполнять и в более</w:t>
      </w:r>
      <w:r>
        <w:rPr>
          <w:spacing w:val="1"/>
        </w:rPr>
        <w:t xml:space="preserve"> </w:t>
      </w:r>
      <w:r>
        <w:t>ранние</w:t>
      </w:r>
      <w:r>
        <w:rPr>
          <w:spacing w:val="1"/>
        </w:rPr>
        <w:t xml:space="preserve"> </w:t>
      </w:r>
      <w:r>
        <w:t>сроки.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консервативной</w:t>
      </w:r>
      <w:r>
        <w:rPr>
          <w:spacing w:val="1"/>
        </w:rPr>
        <w:t xml:space="preserve"> </w:t>
      </w:r>
      <w:r>
        <w:t>терапии</w:t>
      </w:r>
      <w:r>
        <w:rPr>
          <w:spacing w:val="1"/>
        </w:rPr>
        <w:t xml:space="preserve"> </w:t>
      </w:r>
      <w:proofErr w:type="spellStart"/>
      <w:r>
        <w:t>эпидуральное</w:t>
      </w:r>
      <w:proofErr w:type="spellEnd"/>
      <w:r>
        <w:rPr>
          <w:spacing w:val="-4"/>
        </w:rPr>
        <w:t xml:space="preserve"> </w:t>
      </w:r>
      <w:r>
        <w:t>пломбирование</w:t>
      </w:r>
      <w:r>
        <w:rPr>
          <w:spacing w:val="-3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отложено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поздние</w:t>
      </w:r>
      <w:r>
        <w:rPr>
          <w:spacing w:val="-3"/>
        </w:rPr>
        <w:t xml:space="preserve"> </w:t>
      </w:r>
      <w:r>
        <w:t>сроки.</w:t>
      </w:r>
    </w:p>
    <w:p w:rsidR="004C21C1" w:rsidRDefault="00E908D5">
      <w:pPr>
        <w:pStyle w:val="1"/>
        <w:spacing w:before="132"/>
      </w:pPr>
      <w:bookmarkStart w:id="23" w:name="Базовая_консервативная_терапия"/>
      <w:bookmarkEnd w:id="23"/>
      <w:r>
        <w:t>Базовая</w:t>
      </w:r>
      <w:r>
        <w:rPr>
          <w:spacing w:val="-11"/>
        </w:rPr>
        <w:t xml:space="preserve"> </w:t>
      </w:r>
      <w:r>
        <w:t>консервативная</w:t>
      </w:r>
      <w:r>
        <w:rPr>
          <w:spacing w:val="-7"/>
        </w:rPr>
        <w:t xml:space="preserve"> </w:t>
      </w:r>
      <w:r>
        <w:t>терапия</w:t>
      </w:r>
    </w:p>
    <w:p w:rsidR="004C21C1" w:rsidRDefault="00E908D5">
      <w:pPr>
        <w:pStyle w:val="a3"/>
        <w:spacing w:before="164" w:line="271" w:lineRule="auto"/>
        <w:ind w:right="211"/>
      </w:pPr>
      <w:r>
        <w:t>При постановке диагноза ППГБ рекомендуется базовая консервативная</w:t>
      </w:r>
      <w:r>
        <w:rPr>
          <w:spacing w:val="1"/>
        </w:rPr>
        <w:t xml:space="preserve"> </w:t>
      </w:r>
      <w:r>
        <w:t>терапия:</w:t>
      </w:r>
    </w:p>
    <w:p w:rsidR="004C21C1" w:rsidRDefault="00E908D5">
      <w:pPr>
        <w:pStyle w:val="a4"/>
        <w:numPr>
          <w:ilvl w:val="0"/>
          <w:numId w:val="1"/>
        </w:numPr>
        <w:tabs>
          <w:tab w:val="left" w:pos="1506"/>
          <w:tab w:val="left" w:pos="1507"/>
        </w:tabs>
        <w:spacing w:before="130" w:line="268" w:lineRule="auto"/>
        <w:ind w:right="747"/>
        <w:rPr>
          <w:sz w:val="28"/>
        </w:rPr>
      </w:pPr>
      <w:r>
        <w:rPr>
          <w:sz w:val="28"/>
        </w:rPr>
        <w:t>постельный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(при</w:t>
      </w:r>
      <w:r>
        <w:rPr>
          <w:spacing w:val="-5"/>
          <w:sz w:val="28"/>
        </w:rPr>
        <w:t xml:space="preserve"> </w:t>
      </w:r>
      <w:r>
        <w:rPr>
          <w:sz w:val="28"/>
        </w:rPr>
        <w:t>наличии умеренных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тяжелых</w:t>
      </w:r>
      <w:r>
        <w:rPr>
          <w:spacing w:val="-5"/>
          <w:sz w:val="28"/>
        </w:rPr>
        <w:t xml:space="preserve"> </w:t>
      </w:r>
      <w:r>
        <w:rPr>
          <w:sz w:val="28"/>
        </w:rPr>
        <w:t>ППГБ,</w:t>
      </w:r>
      <w:r>
        <w:rPr>
          <w:spacing w:val="-67"/>
          <w:sz w:val="28"/>
        </w:rPr>
        <w:t xml:space="preserve"> </w:t>
      </w:r>
      <w:r>
        <w:rPr>
          <w:sz w:val="28"/>
        </w:rPr>
        <w:t>появлении неврологической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симптоматики);</w:t>
      </w:r>
    </w:p>
    <w:p w:rsidR="004C21C1" w:rsidRDefault="00E908D5">
      <w:pPr>
        <w:pStyle w:val="a4"/>
        <w:numPr>
          <w:ilvl w:val="0"/>
          <w:numId w:val="1"/>
        </w:numPr>
        <w:tabs>
          <w:tab w:val="left" w:pos="1506"/>
          <w:tab w:val="left" w:pos="1507"/>
        </w:tabs>
        <w:spacing w:before="9"/>
        <w:rPr>
          <w:sz w:val="28"/>
        </w:rPr>
      </w:pPr>
      <w:r>
        <w:rPr>
          <w:sz w:val="28"/>
        </w:rPr>
        <w:t>положение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кровати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4"/>
          <w:sz w:val="28"/>
        </w:rPr>
        <w:t xml:space="preserve"> </w:t>
      </w:r>
      <w:r>
        <w:rPr>
          <w:sz w:val="28"/>
        </w:rPr>
        <w:t>удобное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пациента;</w:t>
      </w:r>
    </w:p>
    <w:p w:rsidR="004C21C1" w:rsidRDefault="00E908D5">
      <w:pPr>
        <w:pStyle w:val="a4"/>
        <w:numPr>
          <w:ilvl w:val="0"/>
          <w:numId w:val="1"/>
        </w:numPr>
        <w:tabs>
          <w:tab w:val="left" w:pos="1506"/>
          <w:tab w:val="left" w:pos="1507"/>
        </w:tabs>
        <w:rPr>
          <w:sz w:val="28"/>
        </w:rPr>
      </w:pPr>
      <w:proofErr w:type="spellStart"/>
      <w:r>
        <w:rPr>
          <w:sz w:val="28"/>
        </w:rPr>
        <w:t>инфузионная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терапия;</w:t>
      </w:r>
    </w:p>
    <w:p w:rsidR="004C21C1" w:rsidRDefault="00E908D5">
      <w:pPr>
        <w:pStyle w:val="a4"/>
        <w:numPr>
          <w:ilvl w:val="0"/>
          <w:numId w:val="1"/>
        </w:numPr>
        <w:tabs>
          <w:tab w:val="left" w:pos="1506"/>
          <w:tab w:val="left" w:pos="1507"/>
        </w:tabs>
        <w:spacing w:line="268" w:lineRule="auto"/>
        <w:ind w:right="338"/>
        <w:rPr>
          <w:sz w:val="28"/>
        </w:rPr>
      </w:pPr>
      <w:r>
        <w:rPr>
          <w:sz w:val="28"/>
        </w:rPr>
        <w:t>анальгетики (парацетамол, нестероидные противовоспалительные</w:t>
      </w:r>
      <w:r>
        <w:rPr>
          <w:spacing w:val="-68"/>
          <w:sz w:val="28"/>
        </w:rPr>
        <w:t xml:space="preserve"> </w:t>
      </w:r>
      <w:r>
        <w:rPr>
          <w:sz w:val="28"/>
        </w:rPr>
        <w:t>препараты,</w:t>
      </w:r>
      <w:r>
        <w:rPr>
          <w:spacing w:val="2"/>
          <w:sz w:val="28"/>
        </w:rPr>
        <w:t xml:space="preserve"> </w:t>
      </w:r>
      <w:r>
        <w:rPr>
          <w:sz w:val="28"/>
        </w:rPr>
        <w:t>опиаты</w:t>
      </w:r>
      <w:r>
        <w:rPr>
          <w:spacing w:val="-1"/>
          <w:sz w:val="28"/>
        </w:rPr>
        <w:t xml:space="preserve"> </w:t>
      </w:r>
      <w:r>
        <w:rPr>
          <w:sz w:val="28"/>
        </w:rPr>
        <w:t>и т.</w:t>
      </w:r>
      <w:r>
        <w:rPr>
          <w:spacing w:val="2"/>
          <w:sz w:val="28"/>
        </w:rPr>
        <w:t xml:space="preserve"> </w:t>
      </w:r>
      <w:r>
        <w:rPr>
          <w:sz w:val="28"/>
        </w:rPr>
        <w:t>д.)</w:t>
      </w:r>
      <w:r>
        <w:rPr>
          <w:spacing w:val="-2"/>
          <w:sz w:val="28"/>
        </w:rPr>
        <w:t xml:space="preserve"> </w:t>
      </w:r>
      <w:r>
        <w:rPr>
          <w:sz w:val="28"/>
        </w:rPr>
        <w:t>при сильных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головных</w:t>
      </w:r>
      <w:r>
        <w:rPr>
          <w:spacing w:val="-6"/>
          <w:sz w:val="28"/>
        </w:rPr>
        <w:t xml:space="preserve"> </w:t>
      </w:r>
      <w:r>
        <w:rPr>
          <w:sz w:val="28"/>
        </w:rPr>
        <w:t>болях;</w:t>
      </w:r>
    </w:p>
    <w:p w:rsidR="004C21C1" w:rsidRDefault="00E908D5">
      <w:pPr>
        <w:pStyle w:val="a4"/>
        <w:numPr>
          <w:ilvl w:val="0"/>
          <w:numId w:val="1"/>
        </w:numPr>
        <w:tabs>
          <w:tab w:val="left" w:pos="1506"/>
          <w:tab w:val="left" w:pos="1507"/>
        </w:tabs>
        <w:spacing w:before="9"/>
        <w:rPr>
          <w:sz w:val="28"/>
        </w:rPr>
      </w:pPr>
      <w:r>
        <w:rPr>
          <w:sz w:val="28"/>
        </w:rPr>
        <w:t>противорвотное</w:t>
      </w:r>
      <w:r>
        <w:rPr>
          <w:spacing w:val="-6"/>
          <w:sz w:val="28"/>
        </w:rPr>
        <w:t xml:space="preserve"> </w:t>
      </w:r>
      <w:r>
        <w:rPr>
          <w:sz w:val="28"/>
        </w:rPr>
        <w:t>(по</w:t>
      </w:r>
      <w:r>
        <w:rPr>
          <w:spacing w:val="-9"/>
          <w:sz w:val="28"/>
        </w:rPr>
        <w:t xml:space="preserve"> </w:t>
      </w:r>
      <w:r>
        <w:rPr>
          <w:sz w:val="28"/>
        </w:rPr>
        <w:t>показаниям).</w:t>
      </w:r>
    </w:p>
    <w:p w:rsidR="004C21C1" w:rsidRDefault="00E908D5">
      <w:pPr>
        <w:pStyle w:val="1"/>
        <w:spacing w:before="176"/>
      </w:pPr>
      <w:bookmarkStart w:id="24" w:name="Специфическая_лекарственная_терапия."/>
      <w:bookmarkEnd w:id="24"/>
      <w:r>
        <w:t>Специфическая</w:t>
      </w:r>
      <w:r>
        <w:rPr>
          <w:spacing w:val="-15"/>
        </w:rPr>
        <w:t xml:space="preserve"> </w:t>
      </w:r>
      <w:r>
        <w:t>лекарственная</w:t>
      </w:r>
      <w:r>
        <w:rPr>
          <w:spacing w:val="-15"/>
        </w:rPr>
        <w:t xml:space="preserve"> </w:t>
      </w:r>
      <w:r>
        <w:t>терапия.</w:t>
      </w:r>
    </w:p>
    <w:p w:rsidR="004C21C1" w:rsidRDefault="00E908D5">
      <w:pPr>
        <w:pStyle w:val="a3"/>
        <w:spacing w:before="163" w:line="276" w:lineRule="auto"/>
        <w:ind w:right="215"/>
      </w:pPr>
      <w:r>
        <w:rPr>
          <w:b/>
        </w:rPr>
        <w:t xml:space="preserve">Кофеин </w:t>
      </w:r>
      <w:r>
        <w:t>- наиболее популярный препарат для консервативной терапии,</w:t>
      </w:r>
      <w:r>
        <w:rPr>
          <w:spacing w:val="1"/>
        </w:rPr>
        <w:t xml:space="preserve"> </w:t>
      </w:r>
      <w:r>
        <w:t>который является</w:t>
      </w:r>
      <w:r>
        <w:rPr>
          <w:spacing w:val="2"/>
        </w:rPr>
        <w:t xml:space="preserve"> </w:t>
      </w:r>
      <w:r>
        <w:t>препаратом</w:t>
      </w:r>
      <w:r>
        <w:rPr>
          <w:spacing w:val="2"/>
        </w:rPr>
        <w:t xml:space="preserve"> </w:t>
      </w:r>
      <w:r>
        <w:t>первого выбора.</w:t>
      </w:r>
    </w:p>
    <w:p w:rsidR="004C21C1" w:rsidRDefault="00E908D5">
      <w:pPr>
        <w:pStyle w:val="a3"/>
        <w:spacing w:before="71" w:line="276" w:lineRule="auto"/>
        <w:ind w:right="203"/>
      </w:pPr>
      <w:r>
        <w:t>Рекомендуется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кофеин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ППГБ.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эффективен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умеренной</w:t>
      </w:r>
      <w:r>
        <w:rPr>
          <w:spacing w:val="1"/>
        </w:rPr>
        <w:t xml:space="preserve"> </w:t>
      </w:r>
      <w:r>
        <w:t>ППГБ.</w:t>
      </w:r>
      <w:r>
        <w:rPr>
          <w:spacing w:val="1"/>
        </w:rPr>
        <w:t xml:space="preserve"> </w:t>
      </w:r>
      <w:r>
        <w:t>Перорально</w:t>
      </w:r>
      <w:r>
        <w:rPr>
          <w:spacing w:val="1"/>
        </w:rPr>
        <w:t xml:space="preserve"> </w:t>
      </w:r>
      <w:r>
        <w:t>назначают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дозировке</w:t>
      </w:r>
      <w:r>
        <w:rPr>
          <w:spacing w:val="1"/>
        </w:rPr>
        <w:t xml:space="preserve"> </w:t>
      </w:r>
      <w:r>
        <w:t>300</w:t>
      </w:r>
      <w:r>
        <w:rPr>
          <w:spacing w:val="1"/>
        </w:rPr>
        <w:t xml:space="preserve"> </w:t>
      </w:r>
      <w:r>
        <w:t>мг.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руководствах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терапии</w:t>
      </w:r>
      <w:r>
        <w:rPr>
          <w:spacing w:val="1"/>
        </w:rPr>
        <w:t xml:space="preserve"> </w:t>
      </w:r>
      <w:r>
        <w:t>ППГБ</w:t>
      </w:r>
      <w:r>
        <w:rPr>
          <w:spacing w:val="1"/>
        </w:rPr>
        <w:t xml:space="preserve"> </w:t>
      </w:r>
      <w:r>
        <w:t>рекомендовано внутривенно</w:t>
      </w:r>
      <w:r>
        <w:t xml:space="preserve">е введение 500 мг кофеина </w:t>
      </w:r>
      <w:proofErr w:type="spellStart"/>
      <w:r>
        <w:t>бензоата</w:t>
      </w:r>
      <w:proofErr w:type="spellEnd"/>
      <w:r>
        <w:t xml:space="preserve"> натрия (250</w:t>
      </w:r>
      <w:r>
        <w:rPr>
          <w:spacing w:val="1"/>
        </w:rPr>
        <w:t xml:space="preserve"> </w:t>
      </w:r>
      <w:r>
        <w:t>мг</w:t>
      </w:r>
      <w:r>
        <w:rPr>
          <w:spacing w:val="1"/>
        </w:rPr>
        <w:t xml:space="preserve"> </w:t>
      </w:r>
      <w:r>
        <w:t>кофеина)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внутривенная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кофеина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зарегистрирована.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наступает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70%</w:t>
      </w:r>
      <w:r>
        <w:rPr>
          <w:spacing w:val="-67"/>
        </w:rPr>
        <w:t xml:space="preserve"> </w:t>
      </w:r>
      <w:r>
        <w:t>пациентов.</w:t>
      </w:r>
    </w:p>
    <w:p w:rsidR="004C21C1" w:rsidRDefault="00E908D5">
      <w:pPr>
        <w:pStyle w:val="a3"/>
        <w:spacing w:before="121" w:line="276" w:lineRule="auto"/>
        <w:ind w:right="206"/>
      </w:pPr>
      <w:r>
        <w:rPr>
          <w:b/>
        </w:rPr>
        <w:t xml:space="preserve">Аминофиллин </w:t>
      </w:r>
      <w:r>
        <w:t>является препаратом второго выбора, его назначают в</w:t>
      </w:r>
      <w:r>
        <w:rPr>
          <w:spacing w:val="1"/>
        </w:rPr>
        <w:t xml:space="preserve"> </w:t>
      </w:r>
      <w:r>
        <w:t>дозировке 250 мг - разводят в 100 мл физиологического раствора и вводят 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30 минут внутривенно 1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 день.</w:t>
      </w:r>
    </w:p>
    <w:p w:rsidR="004C21C1" w:rsidRDefault="00E908D5">
      <w:pPr>
        <w:pStyle w:val="a3"/>
        <w:spacing w:before="119" w:line="278" w:lineRule="auto"/>
        <w:ind w:right="212"/>
      </w:pPr>
      <w:proofErr w:type="spellStart"/>
      <w:r>
        <w:rPr>
          <w:b/>
        </w:rPr>
        <w:t>Габапентин</w:t>
      </w:r>
      <w:proofErr w:type="spellEnd"/>
      <w:r>
        <w:rPr>
          <w:b/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умеренной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тяжелой</w:t>
      </w:r>
      <w:r>
        <w:rPr>
          <w:spacing w:val="1"/>
        </w:rPr>
        <w:t xml:space="preserve"> </w:t>
      </w:r>
      <w:r>
        <w:t>головной</w:t>
      </w:r>
      <w:r>
        <w:rPr>
          <w:spacing w:val="1"/>
        </w:rPr>
        <w:t xml:space="preserve"> </w:t>
      </w:r>
      <w:r>
        <w:t>боли</w:t>
      </w:r>
      <w:r>
        <w:rPr>
          <w:spacing w:val="1"/>
        </w:rPr>
        <w:t xml:space="preserve"> </w:t>
      </w:r>
      <w:r>
        <w:t>перорально по</w:t>
      </w:r>
      <w:r>
        <w:rPr>
          <w:spacing w:val="1"/>
        </w:rPr>
        <w:t xml:space="preserve"> </w:t>
      </w:r>
      <w:r>
        <w:t>300 мг</w:t>
      </w:r>
      <w:r>
        <w:rPr>
          <w:spacing w:val="2"/>
        </w:rPr>
        <w:t xml:space="preserve"> </w:t>
      </w:r>
      <w:r>
        <w:t>3 раза</w:t>
      </w:r>
      <w:r>
        <w:rPr>
          <w:spacing w:val="3"/>
        </w:rPr>
        <w:t xml:space="preserve"> </w:t>
      </w:r>
      <w:r>
        <w:t>в сутки.</w:t>
      </w:r>
    </w:p>
    <w:p w:rsidR="004C21C1" w:rsidRDefault="00E908D5">
      <w:pPr>
        <w:pStyle w:val="a3"/>
        <w:spacing w:before="117" w:line="276" w:lineRule="auto"/>
        <w:ind w:right="218"/>
      </w:pPr>
      <w:r>
        <w:rPr>
          <w:b/>
        </w:rPr>
        <w:t>Гидрокортизон</w:t>
      </w:r>
      <w:r>
        <w:rPr>
          <w:b/>
          <w:spacing w:val="48"/>
        </w:rPr>
        <w:t xml:space="preserve"> </w:t>
      </w:r>
      <w:r>
        <w:t>применяют</w:t>
      </w:r>
      <w:r>
        <w:rPr>
          <w:spacing w:val="46"/>
        </w:rPr>
        <w:t xml:space="preserve"> </w:t>
      </w:r>
      <w:r>
        <w:t>внутривенно</w:t>
      </w:r>
      <w:r>
        <w:rPr>
          <w:spacing w:val="47"/>
        </w:rPr>
        <w:t xml:space="preserve"> </w:t>
      </w:r>
      <w:r>
        <w:t>200</w:t>
      </w:r>
      <w:r>
        <w:rPr>
          <w:spacing w:val="48"/>
        </w:rPr>
        <w:t xml:space="preserve"> </w:t>
      </w:r>
      <w:r>
        <w:t>мг</w:t>
      </w:r>
      <w:r>
        <w:rPr>
          <w:spacing w:val="49"/>
        </w:rPr>
        <w:t xml:space="preserve"> </w:t>
      </w:r>
      <w:r>
        <w:t>первоначально,</w:t>
      </w:r>
      <w:r>
        <w:rPr>
          <w:spacing w:val="49"/>
        </w:rPr>
        <w:t xml:space="preserve"> </w:t>
      </w:r>
      <w:r>
        <w:t>затем</w:t>
      </w:r>
      <w:r>
        <w:rPr>
          <w:spacing w:val="-68"/>
        </w:rPr>
        <w:t xml:space="preserve"> </w:t>
      </w:r>
      <w:r>
        <w:t>по 100</w:t>
      </w:r>
      <w:r>
        <w:rPr>
          <w:spacing w:val="1"/>
        </w:rPr>
        <w:t xml:space="preserve"> </w:t>
      </w:r>
      <w:r>
        <w:t>мг</w:t>
      </w:r>
      <w:r>
        <w:rPr>
          <w:spacing w:val="1"/>
        </w:rPr>
        <w:t xml:space="preserve"> </w:t>
      </w:r>
      <w:r>
        <w:t>каждые</w:t>
      </w:r>
      <w:r>
        <w:rPr>
          <w:spacing w:val="2"/>
        </w:rPr>
        <w:t xml:space="preserve"> </w:t>
      </w:r>
      <w:r>
        <w:t>8 часов в</w:t>
      </w:r>
      <w:r>
        <w:rPr>
          <w:spacing w:val="-1"/>
        </w:rPr>
        <w:t xml:space="preserve"> </w:t>
      </w:r>
      <w:r>
        <w:t>течение</w:t>
      </w:r>
      <w:r>
        <w:rPr>
          <w:spacing w:val="2"/>
        </w:rPr>
        <w:t xml:space="preserve"> </w:t>
      </w:r>
      <w:r>
        <w:t>48</w:t>
      </w:r>
      <w:r>
        <w:rPr>
          <w:spacing w:val="-7"/>
        </w:rPr>
        <w:t xml:space="preserve"> </w:t>
      </w:r>
      <w:r>
        <w:t>часов.</w:t>
      </w:r>
    </w:p>
    <w:p w:rsidR="004C21C1" w:rsidRDefault="004C21C1">
      <w:pPr>
        <w:spacing w:line="276" w:lineRule="auto"/>
        <w:sectPr w:rsidR="004C21C1">
          <w:pgSz w:w="11910" w:h="16840"/>
          <w:pgMar w:top="960" w:right="640" w:bottom="280" w:left="1480" w:header="720" w:footer="720" w:gutter="0"/>
          <w:cols w:space="720"/>
        </w:sectPr>
      </w:pPr>
    </w:p>
    <w:p w:rsidR="004C21C1" w:rsidRDefault="00E908D5">
      <w:pPr>
        <w:pStyle w:val="1"/>
        <w:spacing w:before="61"/>
        <w:jc w:val="left"/>
      </w:pPr>
      <w:bookmarkStart w:id="25" w:name="Суматриптан"/>
      <w:bookmarkEnd w:id="25"/>
      <w:proofErr w:type="spellStart"/>
      <w:r>
        <w:lastRenderedPageBreak/>
        <w:t>Суматриптан</w:t>
      </w:r>
      <w:proofErr w:type="spellEnd"/>
    </w:p>
    <w:p w:rsidR="004C21C1" w:rsidRDefault="00E908D5">
      <w:pPr>
        <w:pStyle w:val="a3"/>
        <w:spacing w:before="163" w:line="271" w:lineRule="auto"/>
        <w:ind w:right="209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анамнезе</w:t>
      </w:r>
      <w:r>
        <w:rPr>
          <w:spacing w:val="1"/>
        </w:rPr>
        <w:t xml:space="preserve"> </w:t>
      </w:r>
      <w:r>
        <w:t>мигрени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мигренеподобной</w:t>
      </w:r>
      <w:proofErr w:type="spellEnd"/>
      <w:r>
        <w:rPr>
          <w:spacing w:val="1"/>
        </w:rPr>
        <w:t xml:space="preserve"> </w:t>
      </w:r>
      <w:r>
        <w:t>боли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proofErr w:type="spellStart"/>
      <w:r>
        <w:t>суматриптан</w:t>
      </w:r>
      <w:proofErr w:type="spellEnd"/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лечения ППГБ.</w:t>
      </w:r>
    </w:p>
    <w:p w:rsidR="004C21C1" w:rsidRDefault="00E908D5">
      <w:pPr>
        <w:pStyle w:val="a3"/>
        <w:spacing w:before="127" w:line="276" w:lineRule="auto"/>
        <w:ind w:right="201"/>
      </w:pPr>
      <w:r>
        <w:t>Эффективность</w:t>
      </w:r>
      <w:r>
        <w:rPr>
          <w:spacing w:val="1"/>
        </w:rPr>
        <w:t xml:space="preserve"> </w:t>
      </w:r>
      <w:proofErr w:type="spellStart"/>
      <w:r>
        <w:t>суматриптана</w:t>
      </w:r>
      <w:proofErr w:type="spellEnd"/>
      <w:r>
        <w:rPr>
          <w:spacing w:val="1"/>
        </w:rPr>
        <w:t xml:space="preserve"> </w:t>
      </w:r>
      <w:r>
        <w:t>показана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клинических</w:t>
      </w:r>
      <w:r>
        <w:rPr>
          <w:spacing w:val="1"/>
        </w:rPr>
        <w:t xml:space="preserve"> </w:t>
      </w:r>
      <w:r>
        <w:t xml:space="preserve">наблюдениях у пациентов, имеющих в анамнезе мигрень и </w:t>
      </w:r>
      <w:proofErr w:type="spellStart"/>
      <w:r>
        <w:t>мигренеподобной</w:t>
      </w:r>
      <w:proofErr w:type="spellEnd"/>
      <w:r>
        <w:rPr>
          <w:spacing w:val="1"/>
        </w:rPr>
        <w:t xml:space="preserve"> </w:t>
      </w:r>
      <w:r>
        <w:t>головной</w:t>
      </w:r>
      <w:r>
        <w:rPr>
          <w:spacing w:val="-2"/>
        </w:rPr>
        <w:t xml:space="preserve"> </w:t>
      </w:r>
      <w:r>
        <w:t>боли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неэффективности</w:t>
      </w:r>
      <w:r>
        <w:rPr>
          <w:spacing w:val="-2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консервативной</w:t>
      </w:r>
      <w:r>
        <w:rPr>
          <w:spacing w:val="-1"/>
        </w:rPr>
        <w:t xml:space="preserve"> </w:t>
      </w:r>
      <w:r>
        <w:t>терапии.</w:t>
      </w:r>
    </w:p>
    <w:p w:rsidR="004C21C1" w:rsidRDefault="00E908D5">
      <w:pPr>
        <w:pStyle w:val="1"/>
        <w:spacing w:before="133"/>
      </w:pPr>
      <w:bookmarkStart w:id="26" w:name="Другие_препараты"/>
      <w:bookmarkEnd w:id="26"/>
      <w:r>
        <w:t>Другие</w:t>
      </w:r>
      <w:r>
        <w:rPr>
          <w:spacing w:val="-8"/>
        </w:rPr>
        <w:t xml:space="preserve"> </w:t>
      </w:r>
      <w:r>
        <w:t>препараты</w:t>
      </w:r>
    </w:p>
    <w:p w:rsidR="004C21C1" w:rsidRDefault="00E908D5">
      <w:pPr>
        <w:pStyle w:val="a3"/>
        <w:spacing w:before="158" w:line="276" w:lineRule="auto"/>
        <w:ind w:right="217"/>
      </w:pPr>
      <w:proofErr w:type="spellStart"/>
      <w:r>
        <w:t>Дексаметазон</w:t>
      </w:r>
      <w:proofErr w:type="spellEnd"/>
      <w:r>
        <w:t>, алкалоиды спорыньи не рекоменд</w:t>
      </w:r>
      <w:r>
        <w:t>уется использовать для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ППГБ.</w:t>
      </w:r>
    </w:p>
    <w:p w:rsidR="004C21C1" w:rsidRDefault="00E908D5">
      <w:pPr>
        <w:pStyle w:val="a3"/>
        <w:spacing w:before="119" w:line="276" w:lineRule="auto"/>
        <w:ind w:right="212"/>
      </w:pPr>
      <w:r>
        <w:t xml:space="preserve">Использование </w:t>
      </w:r>
      <w:proofErr w:type="spellStart"/>
      <w:r>
        <w:t>дексаметазона</w:t>
      </w:r>
      <w:proofErr w:type="spellEnd"/>
      <w:r>
        <w:t xml:space="preserve"> не приводит к снижению выраженности</w:t>
      </w:r>
      <w:r>
        <w:rPr>
          <w:spacing w:val="1"/>
        </w:rPr>
        <w:t xml:space="preserve"> </w:t>
      </w:r>
      <w:r>
        <w:t>ППГБ, а в отдельных исследованиях показало увеличение частоты развития</w:t>
      </w:r>
      <w:r>
        <w:rPr>
          <w:spacing w:val="1"/>
        </w:rPr>
        <w:t xml:space="preserve"> </w:t>
      </w:r>
      <w:r>
        <w:t>ППГБ.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адренокортикотропного</w:t>
      </w:r>
      <w:r>
        <w:rPr>
          <w:spacing w:val="1"/>
        </w:rPr>
        <w:t xml:space="preserve"> </w:t>
      </w:r>
      <w:r>
        <w:t>гормона,</w:t>
      </w:r>
      <w:r>
        <w:rPr>
          <w:spacing w:val="1"/>
        </w:rPr>
        <w:t xml:space="preserve"> </w:t>
      </w:r>
      <w:proofErr w:type="spellStart"/>
      <w:r>
        <w:t>прегабалина</w:t>
      </w:r>
      <w:proofErr w:type="spellEnd"/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убедительных</w:t>
      </w:r>
      <w:r>
        <w:rPr>
          <w:spacing w:val="-6"/>
        </w:rPr>
        <w:t xml:space="preserve"> </w:t>
      </w:r>
      <w:r>
        <w:t>доказательств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требует</w:t>
      </w:r>
      <w:r>
        <w:rPr>
          <w:spacing w:val="-3"/>
        </w:rPr>
        <w:t xml:space="preserve"> </w:t>
      </w:r>
      <w:r>
        <w:t>дальнейших</w:t>
      </w:r>
      <w:r>
        <w:rPr>
          <w:spacing w:val="-6"/>
        </w:rPr>
        <w:t xml:space="preserve"> </w:t>
      </w:r>
      <w:r>
        <w:t>исследований.</w:t>
      </w:r>
    </w:p>
    <w:p w:rsidR="004C21C1" w:rsidRDefault="00E908D5">
      <w:pPr>
        <w:pStyle w:val="1"/>
        <w:spacing w:before="132"/>
      </w:pPr>
      <w:bookmarkStart w:id="27" w:name="Иное_лечение"/>
      <w:bookmarkEnd w:id="27"/>
      <w:r>
        <w:t>Иное</w:t>
      </w:r>
      <w:r>
        <w:rPr>
          <w:spacing w:val="-13"/>
        </w:rPr>
        <w:t xml:space="preserve"> </w:t>
      </w:r>
      <w:r>
        <w:t>лечение</w:t>
      </w:r>
    </w:p>
    <w:p w:rsidR="004C21C1" w:rsidRDefault="00E908D5">
      <w:pPr>
        <w:spacing w:before="168"/>
        <w:ind w:left="786"/>
        <w:jc w:val="both"/>
        <w:rPr>
          <w:b/>
          <w:sz w:val="28"/>
        </w:rPr>
      </w:pPr>
      <w:proofErr w:type="spellStart"/>
      <w:r>
        <w:rPr>
          <w:b/>
          <w:sz w:val="28"/>
        </w:rPr>
        <w:t>Эпидуральное</w:t>
      </w:r>
      <w:proofErr w:type="spellEnd"/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пломбирование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кровью</w:t>
      </w:r>
    </w:p>
    <w:p w:rsidR="004C21C1" w:rsidRDefault="00E908D5">
      <w:pPr>
        <w:pStyle w:val="a3"/>
        <w:spacing w:before="163" w:line="273" w:lineRule="auto"/>
        <w:ind w:right="215"/>
      </w:pPr>
      <w:proofErr w:type="spellStart"/>
      <w:r>
        <w:t>Эпидуральное</w:t>
      </w:r>
      <w:proofErr w:type="spellEnd"/>
      <w:r>
        <w:rPr>
          <w:spacing w:val="1"/>
        </w:rPr>
        <w:t xml:space="preserve"> </w:t>
      </w:r>
      <w:r>
        <w:t>пломбирование</w:t>
      </w:r>
      <w:r>
        <w:rPr>
          <w:spacing w:val="1"/>
        </w:rPr>
        <w:t xml:space="preserve"> </w:t>
      </w:r>
      <w:r>
        <w:t>кровью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прекращению</w:t>
      </w:r>
      <w:r>
        <w:rPr>
          <w:spacing w:val="1"/>
        </w:rPr>
        <w:t xml:space="preserve"> </w:t>
      </w:r>
      <w:proofErr w:type="spellStart"/>
      <w:r>
        <w:t>постпункционной</w:t>
      </w:r>
      <w:proofErr w:type="spellEnd"/>
      <w:r>
        <w:rPr>
          <w:spacing w:val="1"/>
        </w:rPr>
        <w:t xml:space="preserve"> </w:t>
      </w:r>
      <w:r>
        <w:t>головной</w:t>
      </w:r>
      <w:r>
        <w:rPr>
          <w:spacing w:val="1"/>
        </w:rPr>
        <w:t xml:space="preserve"> </w:t>
      </w:r>
      <w:r>
        <w:t>боли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лечения</w:t>
      </w:r>
      <w:r>
        <w:rPr>
          <w:spacing w:val="7"/>
        </w:rPr>
        <w:t xml:space="preserve"> </w:t>
      </w:r>
      <w:r>
        <w:t>ППГБ.</w:t>
      </w:r>
    </w:p>
    <w:p w:rsidR="004C21C1" w:rsidRDefault="00E908D5">
      <w:pPr>
        <w:pStyle w:val="a3"/>
        <w:spacing w:before="128" w:line="276" w:lineRule="auto"/>
        <w:ind w:right="200"/>
      </w:pPr>
      <w:proofErr w:type="spellStart"/>
      <w:r>
        <w:t>Эпидуральное</w:t>
      </w:r>
      <w:proofErr w:type="spellEnd"/>
      <w:r>
        <w:rPr>
          <w:spacing w:val="1"/>
        </w:rPr>
        <w:t xml:space="preserve"> </w:t>
      </w:r>
      <w:r>
        <w:t>пломбирование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неэффективности консервативной терапии, а также в более ранние сроки.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вводимой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эпидуральное</w:t>
      </w:r>
      <w:proofErr w:type="spellEnd"/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proofErr w:type="spellStart"/>
      <w:r>
        <w:t>являетсядискуссионным</w:t>
      </w:r>
      <w:proofErr w:type="spellEnd"/>
      <w:r>
        <w:t>:</w:t>
      </w:r>
      <w:r>
        <w:rPr>
          <w:spacing w:val="1"/>
        </w:rPr>
        <w:t xml:space="preserve"> </w:t>
      </w:r>
      <w:r>
        <w:t>систематизированные</w:t>
      </w:r>
      <w:r>
        <w:rPr>
          <w:spacing w:val="1"/>
        </w:rPr>
        <w:t xml:space="preserve"> </w:t>
      </w:r>
      <w:r>
        <w:t>обзоры</w:t>
      </w:r>
      <w:r>
        <w:rPr>
          <w:spacing w:val="1"/>
        </w:rPr>
        <w:t xml:space="preserve"> </w:t>
      </w:r>
      <w:r>
        <w:t>показывают</w:t>
      </w:r>
      <w:r>
        <w:rPr>
          <w:spacing w:val="1"/>
        </w:rPr>
        <w:t xml:space="preserve"> </w:t>
      </w:r>
      <w:r>
        <w:t>наибольшую эффективность</w:t>
      </w:r>
      <w:r>
        <w:t xml:space="preserve"> 20 мл, однако при появлении головной боли,</w:t>
      </w:r>
      <w:r>
        <w:rPr>
          <w:spacing w:val="1"/>
        </w:rPr>
        <w:t xml:space="preserve"> </w:t>
      </w:r>
      <w:r>
        <w:t>тошноты, чувства распирания в спине, бедрах, ягодицах в ходе инъекции</w:t>
      </w:r>
      <w:r>
        <w:rPr>
          <w:spacing w:val="1"/>
        </w:rPr>
        <w:t xml:space="preserve"> </w:t>
      </w:r>
      <w:r>
        <w:t>необходимо остановить введение крови – если симптомы не исчезают, то</w:t>
      </w:r>
      <w:r>
        <w:rPr>
          <w:spacing w:val="1"/>
        </w:rPr>
        <w:t xml:space="preserve"> </w:t>
      </w:r>
      <w:r>
        <w:t>прекратить</w:t>
      </w:r>
      <w:r>
        <w:rPr>
          <w:spacing w:val="2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сократив</w:t>
      </w:r>
      <w:r>
        <w:rPr>
          <w:spacing w:val="-2"/>
        </w:rPr>
        <w:t xml:space="preserve"> </w:t>
      </w:r>
      <w:r>
        <w:t>объем</w:t>
      </w:r>
      <w:r>
        <w:rPr>
          <w:spacing w:val="2"/>
        </w:rPr>
        <w:t xml:space="preserve"> </w:t>
      </w:r>
      <w:r>
        <w:t>вводимой</w:t>
      </w:r>
      <w:r>
        <w:rPr>
          <w:spacing w:val="-1"/>
        </w:rPr>
        <w:t xml:space="preserve"> </w:t>
      </w:r>
      <w:proofErr w:type="spellStart"/>
      <w:r>
        <w:t>аутокрови</w:t>
      </w:r>
      <w:proofErr w:type="spellEnd"/>
      <w:r>
        <w:t>.</w:t>
      </w:r>
    </w:p>
    <w:p w:rsidR="004C21C1" w:rsidRDefault="00E908D5">
      <w:pPr>
        <w:pStyle w:val="a3"/>
        <w:spacing w:before="120" w:line="276" w:lineRule="auto"/>
        <w:ind w:right="220"/>
      </w:pPr>
      <w:proofErr w:type="spellStart"/>
      <w:r>
        <w:t>Эпидуральное</w:t>
      </w:r>
      <w:proofErr w:type="spellEnd"/>
      <w:r>
        <w:t xml:space="preserve"> пломбирование кровью у детей может быть использовано</w:t>
      </w:r>
      <w:r>
        <w:rPr>
          <w:spacing w:val="-67"/>
        </w:rPr>
        <w:t xml:space="preserve"> </w:t>
      </w:r>
      <w:r>
        <w:t>только при неэффективности консервативной терапии.</w:t>
      </w:r>
    </w:p>
    <w:p w:rsidR="004C21C1" w:rsidRDefault="00E908D5">
      <w:pPr>
        <w:pStyle w:val="a3"/>
        <w:spacing w:before="119" w:line="276" w:lineRule="auto"/>
        <w:ind w:right="215"/>
      </w:pPr>
      <w:r>
        <w:t xml:space="preserve">Объём вводимой крови в </w:t>
      </w:r>
      <w:proofErr w:type="spellStart"/>
      <w:r>
        <w:t>эпидуральное</w:t>
      </w:r>
      <w:proofErr w:type="spellEnd"/>
      <w:r>
        <w:t xml:space="preserve"> пространство у детей составляет</w:t>
      </w:r>
      <w:r>
        <w:rPr>
          <w:spacing w:val="1"/>
        </w:rPr>
        <w:t xml:space="preserve"> </w:t>
      </w:r>
      <w:r>
        <w:t>0,4</w:t>
      </w:r>
      <w:r>
        <w:rPr>
          <w:spacing w:val="1"/>
        </w:rPr>
        <w:t xml:space="preserve"> </w:t>
      </w:r>
      <w:r>
        <w:t>мл/кг, при</w:t>
      </w:r>
      <w:r>
        <w:rPr>
          <w:spacing w:val="1"/>
        </w:rPr>
        <w:t xml:space="preserve"> </w:t>
      </w:r>
      <w:r>
        <w:t>появлении</w:t>
      </w:r>
      <w:r>
        <w:rPr>
          <w:spacing w:val="1"/>
        </w:rPr>
        <w:t xml:space="preserve"> </w:t>
      </w:r>
      <w:r>
        <w:t>головной</w:t>
      </w:r>
      <w:r>
        <w:rPr>
          <w:spacing w:val="1"/>
        </w:rPr>
        <w:t xml:space="preserve"> </w:t>
      </w:r>
      <w:r>
        <w:t>боли,</w:t>
      </w:r>
      <w:r>
        <w:rPr>
          <w:spacing w:val="1"/>
        </w:rPr>
        <w:t xml:space="preserve"> </w:t>
      </w:r>
      <w:r>
        <w:t>тошноты,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распирания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</w:t>
      </w:r>
      <w:r>
        <w:t>пине,</w:t>
      </w:r>
      <w:r>
        <w:rPr>
          <w:spacing w:val="1"/>
        </w:rPr>
        <w:t xml:space="preserve"> </w:t>
      </w:r>
      <w:r>
        <w:t>бедрах,</w:t>
      </w:r>
      <w:r>
        <w:rPr>
          <w:spacing w:val="1"/>
        </w:rPr>
        <w:t xml:space="preserve"> </w:t>
      </w:r>
      <w:r>
        <w:t>ягодицах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инъекции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остановить – если</w:t>
      </w:r>
      <w:r>
        <w:rPr>
          <w:spacing w:val="-1"/>
        </w:rPr>
        <w:t xml:space="preserve"> </w:t>
      </w:r>
      <w:r>
        <w:t>симптомы</w:t>
      </w:r>
      <w:r>
        <w:rPr>
          <w:spacing w:val="-1"/>
        </w:rPr>
        <w:t xml:space="preserve"> </w:t>
      </w:r>
      <w:r>
        <w:t>не исчезают,</w:t>
      </w:r>
      <w:r>
        <w:rPr>
          <w:spacing w:val="2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прекратить</w:t>
      </w:r>
      <w:r>
        <w:rPr>
          <w:spacing w:val="-3"/>
        </w:rPr>
        <w:t xml:space="preserve"> </w:t>
      </w:r>
      <w:r>
        <w:t>введение.</w:t>
      </w:r>
    </w:p>
    <w:p w:rsidR="004C21C1" w:rsidRDefault="00E908D5">
      <w:pPr>
        <w:pStyle w:val="1"/>
        <w:spacing w:before="3"/>
      </w:pPr>
      <w:bookmarkStart w:id="28" w:name="Методика_эпидурального_пломбирования_кро"/>
      <w:bookmarkEnd w:id="28"/>
      <w:r>
        <w:t>Методика</w:t>
      </w:r>
      <w:r>
        <w:rPr>
          <w:spacing w:val="-7"/>
        </w:rPr>
        <w:t xml:space="preserve"> </w:t>
      </w:r>
      <w:proofErr w:type="spellStart"/>
      <w:r>
        <w:t>эпидурального</w:t>
      </w:r>
      <w:proofErr w:type="spellEnd"/>
      <w:r>
        <w:rPr>
          <w:spacing w:val="-10"/>
        </w:rPr>
        <w:t xml:space="preserve"> </w:t>
      </w:r>
      <w:r>
        <w:t>пломбирования</w:t>
      </w:r>
      <w:r>
        <w:rPr>
          <w:spacing w:val="-8"/>
        </w:rPr>
        <w:t xml:space="preserve"> </w:t>
      </w:r>
      <w:r>
        <w:t>кровью</w:t>
      </w:r>
    </w:p>
    <w:p w:rsidR="004C21C1" w:rsidRDefault="00E908D5">
      <w:pPr>
        <w:pStyle w:val="a3"/>
        <w:spacing w:before="163" w:line="276" w:lineRule="auto"/>
        <w:ind w:right="214"/>
      </w:pPr>
      <w:r>
        <w:t>Для</w:t>
      </w:r>
      <w:r>
        <w:rPr>
          <w:spacing w:val="1"/>
        </w:rPr>
        <w:t xml:space="preserve"> </w:t>
      </w:r>
      <w:proofErr w:type="spellStart"/>
      <w:r>
        <w:t>эпидурального</w:t>
      </w:r>
      <w:proofErr w:type="spellEnd"/>
      <w:r>
        <w:rPr>
          <w:spacing w:val="1"/>
        </w:rPr>
        <w:t xml:space="preserve"> </w:t>
      </w:r>
      <w:r>
        <w:t>пломбирования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предыдущей</w:t>
      </w:r>
      <w:r>
        <w:rPr>
          <w:spacing w:val="1"/>
        </w:rPr>
        <w:t xml:space="preserve"> </w:t>
      </w:r>
      <w:r>
        <w:t>пункции,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попыток,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выбирать</w:t>
      </w:r>
      <w:r>
        <w:rPr>
          <w:spacing w:val="70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нижний промежуток между</w:t>
      </w:r>
      <w:r>
        <w:rPr>
          <w:spacing w:val="-3"/>
        </w:rPr>
        <w:t xml:space="preserve"> </w:t>
      </w:r>
      <w:r>
        <w:t>остистыми</w:t>
      </w:r>
      <w:r>
        <w:rPr>
          <w:spacing w:val="-3"/>
        </w:rPr>
        <w:t xml:space="preserve"> </w:t>
      </w:r>
      <w:r>
        <w:t>отростками.</w:t>
      </w:r>
    </w:p>
    <w:p w:rsidR="004C21C1" w:rsidRDefault="00E908D5">
      <w:pPr>
        <w:pStyle w:val="a3"/>
        <w:spacing w:before="118"/>
        <w:ind w:left="786" w:firstLine="0"/>
      </w:pPr>
      <w:r>
        <w:t>Пункцию</w:t>
      </w:r>
      <w:r>
        <w:rPr>
          <w:spacing w:val="32"/>
        </w:rPr>
        <w:t xml:space="preserve"> </w:t>
      </w:r>
      <w:proofErr w:type="spellStart"/>
      <w:r>
        <w:t>эпидурального</w:t>
      </w:r>
      <w:proofErr w:type="spellEnd"/>
      <w:r>
        <w:rPr>
          <w:spacing w:val="34"/>
        </w:rPr>
        <w:t xml:space="preserve"> </w:t>
      </w:r>
      <w:r>
        <w:t>пространства</w:t>
      </w:r>
      <w:r>
        <w:rPr>
          <w:spacing w:val="39"/>
        </w:rPr>
        <w:t xml:space="preserve"> </w:t>
      </w:r>
      <w:r>
        <w:t>выполняют</w:t>
      </w:r>
      <w:r>
        <w:rPr>
          <w:spacing w:val="33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соблюдением</w:t>
      </w:r>
      <w:r>
        <w:rPr>
          <w:spacing w:val="35"/>
        </w:rPr>
        <w:t xml:space="preserve"> </w:t>
      </w:r>
      <w:r>
        <w:t>всех</w:t>
      </w:r>
    </w:p>
    <w:p w:rsidR="004C21C1" w:rsidRDefault="004C21C1">
      <w:pPr>
        <w:sectPr w:rsidR="004C21C1">
          <w:pgSz w:w="11910" w:h="16840"/>
          <w:pgMar w:top="960" w:right="640" w:bottom="280" w:left="1480" w:header="720" w:footer="720" w:gutter="0"/>
          <w:cols w:space="720"/>
        </w:sectPr>
      </w:pPr>
    </w:p>
    <w:p w:rsidR="004C21C1" w:rsidRDefault="00E908D5">
      <w:pPr>
        <w:pStyle w:val="a3"/>
        <w:spacing w:before="76"/>
        <w:ind w:firstLine="0"/>
      </w:pPr>
      <w:r>
        <w:lastRenderedPageBreak/>
        <w:t>правил</w:t>
      </w:r>
      <w:r>
        <w:rPr>
          <w:spacing w:val="-7"/>
        </w:rPr>
        <w:t xml:space="preserve"> </w:t>
      </w:r>
      <w:r>
        <w:t>асептики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антисептики.</w:t>
      </w:r>
    </w:p>
    <w:p w:rsidR="004C21C1" w:rsidRDefault="00E908D5">
      <w:pPr>
        <w:pStyle w:val="a3"/>
        <w:spacing w:before="163" w:line="278" w:lineRule="auto"/>
        <w:ind w:right="215"/>
      </w:pPr>
      <w:r>
        <w:t>При выполнении теста на «потерю сопротивления» вводят минимальное</w:t>
      </w:r>
      <w:r>
        <w:rPr>
          <w:spacing w:val="1"/>
        </w:rPr>
        <w:t xml:space="preserve"> </w:t>
      </w:r>
      <w:r>
        <w:t>количество раствора.</w:t>
      </w:r>
    </w:p>
    <w:p w:rsidR="004C21C1" w:rsidRDefault="00E908D5">
      <w:pPr>
        <w:pStyle w:val="a3"/>
        <w:spacing w:before="118"/>
        <w:ind w:left="786" w:firstLine="0"/>
      </w:pPr>
      <w:r>
        <w:t>Идентифицируют</w:t>
      </w:r>
      <w:r>
        <w:rPr>
          <w:spacing w:val="-12"/>
        </w:rPr>
        <w:t xml:space="preserve"> </w:t>
      </w:r>
      <w:proofErr w:type="spellStart"/>
      <w:r>
        <w:t>эпидуральное</w:t>
      </w:r>
      <w:proofErr w:type="spellEnd"/>
      <w:r>
        <w:rPr>
          <w:spacing w:val="-9"/>
        </w:rPr>
        <w:t xml:space="preserve"> </w:t>
      </w:r>
      <w:r>
        <w:t>пространство.</w:t>
      </w:r>
    </w:p>
    <w:p w:rsidR="004C21C1" w:rsidRDefault="00E908D5">
      <w:pPr>
        <w:pStyle w:val="a3"/>
        <w:spacing w:before="115"/>
        <w:ind w:right="105"/>
      </w:pPr>
      <w:r>
        <w:t xml:space="preserve">После идентификации </w:t>
      </w:r>
      <w:proofErr w:type="spellStart"/>
      <w:r>
        <w:t>эпидурального</w:t>
      </w:r>
      <w:proofErr w:type="spellEnd"/>
      <w:r>
        <w:t xml:space="preserve"> пространства с соблюдением всех</w:t>
      </w:r>
      <w:r>
        <w:rPr>
          <w:spacing w:val="1"/>
        </w:rPr>
        <w:t xml:space="preserve"> </w:t>
      </w:r>
      <w:r>
        <w:t xml:space="preserve">правил асептики из периферической вены забирают в один шприц </w:t>
      </w:r>
      <w:r>
        <w:t>20 мл крови</w:t>
      </w:r>
      <w:r>
        <w:rPr>
          <w:spacing w:val="-67"/>
        </w:rPr>
        <w:t xml:space="preserve"> </w:t>
      </w:r>
      <w:r>
        <w:t>(нельзя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периферический</w:t>
      </w:r>
      <w:r>
        <w:rPr>
          <w:spacing w:val="1"/>
        </w:rPr>
        <w:t xml:space="preserve"> </w:t>
      </w:r>
      <w:r>
        <w:t>катетер,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который проводится</w:t>
      </w:r>
      <w:r>
        <w:rPr>
          <w:spacing w:val="2"/>
        </w:rPr>
        <w:t xml:space="preserve"> </w:t>
      </w:r>
      <w:proofErr w:type="spellStart"/>
      <w:r>
        <w:t>инфузионная</w:t>
      </w:r>
      <w:proofErr w:type="spellEnd"/>
      <w:r>
        <w:rPr>
          <w:spacing w:val="3"/>
        </w:rPr>
        <w:t xml:space="preserve"> </w:t>
      </w:r>
      <w:r>
        <w:t>терапия).</w:t>
      </w:r>
    </w:p>
    <w:p w:rsidR="004C21C1" w:rsidRDefault="00E908D5">
      <w:pPr>
        <w:pStyle w:val="a3"/>
        <w:spacing w:before="123"/>
        <w:ind w:left="786" w:firstLine="0"/>
      </w:pPr>
      <w:r>
        <w:t>Забранную</w:t>
      </w:r>
      <w:r>
        <w:rPr>
          <w:spacing w:val="-5"/>
        </w:rPr>
        <w:t xml:space="preserve"> </w:t>
      </w:r>
      <w:proofErr w:type="spellStart"/>
      <w:r>
        <w:t>аутокровь</w:t>
      </w:r>
      <w:proofErr w:type="spellEnd"/>
      <w:r>
        <w:rPr>
          <w:spacing w:val="-4"/>
        </w:rPr>
        <w:t xml:space="preserve"> </w:t>
      </w:r>
      <w:r>
        <w:t>вводят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скоростью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мл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сек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объема</w:t>
      </w:r>
      <w:r>
        <w:rPr>
          <w:spacing w:val="-1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мл.</w:t>
      </w:r>
    </w:p>
    <w:p w:rsidR="004C21C1" w:rsidRDefault="00E908D5">
      <w:pPr>
        <w:pStyle w:val="a3"/>
        <w:spacing w:before="168" w:line="276" w:lineRule="auto"/>
        <w:ind w:right="202"/>
      </w:pPr>
      <w:r>
        <w:t>Если в ходе введения возникает усиление головной боли, боль, чувство</w:t>
      </w:r>
      <w:r>
        <w:rPr>
          <w:spacing w:val="1"/>
        </w:rPr>
        <w:t xml:space="preserve"> </w:t>
      </w:r>
      <w:r>
        <w:t>распирания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пояснице,</w:t>
      </w:r>
      <w:r>
        <w:rPr>
          <w:spacing w:val="1"/>
        </w:rPr>
        <w:t xml:space="preserve"> </w:t>
      </w:r>
      <w:r>
        <w:t>спине,</w:t>
      </w:r>
      <w:r>
        <w:rPr>
          <w:spacing w:val="1"/>
        </w:rPr>
        <w:t xml:space="preserve"> </w:t>
      </w:r>
      <w:r>
        <w:t>бедрах,</w:t>
      </w:r>
      <w:r>
        <w:rPr>
          <w:spacing w:val="1"/>
        </w:rPr>
        <w:t xml:space="preserve"> </w:t>
      </w:r>
      <w:r>
        <w:t>ягодицах,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proofErr w:type="spellStart"/>
      <w:r>
        <w:t>аутокрови</w:t>
      </w:r>
      <w:proofErr w:type="spellEnd"/>
      <w:r>
        <w:rPr>
          <w:spacing w:val="1"/>
        </w:rPr>
        <w:t xml:space="preserve"> </w:t>
      </w:r>
      <w:r>
        <w:t>нужно остановить.</w:t>
      </w:r>
      <w:r>
        <w:rPr>
          <w:spacing w:val="1"/>
        </w:rPr>
        <w:t xml:space="preserve"> </w:t>
      </w:r>
      <w:r>
        <w:t>Если симптомы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2 минут исчезают</w:t>
      </w:r>
      <w:r>
        <w:rPr>
          <w:spacing w:val="1"/>
        </w:rPr>
        <w:t xml:space="preserve"> </w:t>
      </w:r>
      <w:r>
        <w:t>– можно</w:t>
      </w:r>
      <w:r>
        <w:rPr>
          <w:spacing w:val="1"/>
        </w:rPr>
        <w:t xml:space="preserve"> </w:t>
      </w:r>
      <w:r>
        <w:t>продолжить введение, если не исчезают – прекращают</w:t>
      </w:r>
      <w:r>
        <w:t xml:space="preserve"> процедуру при любом</w:t>
      </w:r>
      <w:r>
        <w:rPr>
          <w:spacing w:val="1"/>
        </w:rPr>
        <w:t xml:space="preserve"> </w:t>
      </w:r>
      <w:r>
        <w:t>введенном</w:t>
      </w:r>
      <w:r>
        <w:rPr>
          <w:spacing w:val="1"/>
        </w:rPr>
        <w:t xml:space="preserve"> </w:t>
      </w:r>
      <w:r>
        <w:t>объеме</w:t>
      </w:r>
      <w:r>
        <w:rPr>
          <w:spacing w:val="2"/>
        </w:rPr>
        <w:t xml:space="preserve"> </w:t>
      </w:r>
      <w:r>
        <w:t>крови.</w:t>
      </w:r>
    </w:p>
    <w:p w:rsidR="004C21C1" w:rsidRDefault="00E908D5">
      <w:pPr>
        <w:pStyle w:val="a3"/>
        <w:spacing w:before="112" w:line="283" w:lineRule="auto"/>
        <w:ind w:right="219"/>
      </w:pPr>
      <w:r>
        <w:t>После</w:t>
      </w:r>
      <w:r>
        <w:rPr>
          <w:spacing w:val="1"/>
        </w:rPr>
        <w:t xml:space="preserve"> </w:t>
      </w:r>
      <w:r>
        <w:t>удаления</w:t>
      </w:r>
      <w:r>
        <w:rPr>
          <w:spacing w:val="1"/>
        </w:rPr>
        <w:t xml:space="preserve"> </w:t>
      </w:r>
      <w:proofErr w:type="spellStart"/>
      <w:r>
        <w:t>эпидуральной</w:t>
      </w:r>
      <w:proofErr w:type="spellEnd"/>
      <w:r>
        <w:rPr>
          <w:spacing w:val="1"/>
        </w:rPr>
        <w:t xml:space="preserve"> </w:t>
      </w:r>
      <w:r>
        <w:t>иглы</w:t>
      </w:r>
      <w:r>
        <w:rPr>
          <w:spacing w:val="1"/>
        </w:rPr>
        <w:t xml:space="preserve"> </w:t>
      </w:r>
      <w:r>
        <w:t>накладывают</w:t>
      </w:r>
      <w:r>
        <w:rPr>
          <w:spacing w:val="1"/>
        </w:rPr>
        <w:t xml:space="preserve"> </w:t>
      </w:r>
      <w:r>
        <w:t>асептическую</w:t>
      </w:r>
      <w:r>
        <w:rPr>
          <w:spacing w:val="-67"/>
        </w:rPr>
        <w:t xml:space="preserve"> </w:t>
      </w:r>
      <w:r>
        <w:t>наклейку.</w:t>
      </w:r>
    </w:p>
    <w:p w:rsidR="004C21C1" w:rsidRDefault="00E908D5">
      <w:pPr>
        <w:pStyle w:val="a3"/>
        <w:spacing w:before="110" w:line="276" w:lineRule="auto"/>
        <w:ind w:right="219"/>
      </w:pPr>
      <w:r>
        <w:t>Поворачивают на спину, под колени и поясницу (на уровне поясничного</w:t>
      </w:r>
      <w:r>
        <w:rPr>
          <w:spacing w:val="-67"/>
        </w:rPr>
        <w:t xml:space="preserve"> </w:t>
      </w:r>
      <w:r>
        <w:t>лордоза),</w:t>
      </w:r>
      <w:r>
        <w:rPr>
          <w:spacing w:val="3"/>
        </w:rPr>
        <w:t xml:space="preserve"> </w:t>
      </w:r>
      <w:r>
        <w:t>подкладывают валик.</w:t>
      </w:r>
    </w:p>
    <w:p w:rsidR="004C21C1" w:rsidRDefault="00E908D5">
      <w:pPr>
        <w:pStyle w:val="a3"/>
        <w:spacing w:before="114" w:line="278" w:lineRule="auto"/>
        <w:ind w:right="214"/>
      </w:pPr>
      <w:r>
        <w:t>Контроль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(изменение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голов</w:t>
      </w:r>
      <w:r>
        <w:t>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болей,</w:t>
      </w:r>
      <w:r>
        <w:rPr>
          <w:spacing w:val="-67"/>
        </w:rPr>
        <w:t xml:space="preserve"> </w:t>
      </w:r>
      <w:r>
        <w:t>ЧСС,</w:t>
      </w:r>
      <w:r>
        <w:rPr>
          <w:spacing w:val="3"/>
        </w:rPr>
        <w:t xml:space="preserve"> </w:t>
      </w:r>
      <w:r>
        <w:t>АД)</w:t>
      </w:r>
      <w:r>
        <w:rPr>
          <w:spacing w:val="-1"/>
        </w:rPr>
        <w:t xml:space="preserve"> </w:t>
      </w:r>
      <w:r>
        <w:t>в течение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каждые</w:t>
      </w:r>
      <w:r>
        <w:rPr>
          <w:spacing w:val="2"/>
        </w:rPr>
        <w:t xml:space="preserve"> </w:t>
      </w:r>
      <w:r>
        <w:t>15 мин.</w:t>
      </w:r>
    </w:p>
    <w:p w:rsidR="004C21C1" w:rsidRDefault="00E908D5">
      <w:pPr>
        <w:pStyle w:val="a3"/>
        <w:spacing w:before="117" w:line="276" w:lineRule="auto"/>
        <w:ind w:right="220"/>
      </w:pPr>
      <w:r>
        <w:t>Расширение режима при снижении ППГБ и отсутствии неврологической</w:t>
      </w:r>
      <w:r>
        <w:rPr>
          <w:spacing w:val="-67"/>
        </w:rPr>
        <w:t xml:space="preserve"> </w:t>
      </w:r>
      <w:r>
        <w:t>симптоматики.</w:t>
      </w:r>
    </w:p>
    <w:p w:rsidR="004C21C1" w:rsidRDefault="00E908D5">
      <w:pPr>
        <w:pStyle w:val="1"/>
        <w:spacing w:before="133"/>
      </w:pPr>
      <w:bookmarkStart w:id="29" w:name="Эпидуральное_пломбирование_другими_среда"/>
      <w:bookmarkEnd w:id="29"/>
      <w:proofErr w:type="spellStart"/>
      <w:r>
        <w:t>Эпидуральное</w:t>
      </w:r>
      <w:proofErr w:type="spellEnd"/>
      <w:r>
        <w:rPr>
          <w:spacing w:val="-9"/>
        </w:rPr>
        <w:t xml:space="preserve"> </w:t>
      </w:r>
      <w:r>
        <w:t>пломбирование</w:t>
      </w:r>
      <w:r>
        <w:rPr>
          <w:spacing w:val="-8"/>
        </w:rPr>
        <w:t xml:space="preserve"> </w:t>
      </w:r>
      <w:r>
        <w:t>другими</w:t>
      </w:r>
      <w:r>
        <w:rPr>
          <w:spacing w:val="-11"/>
        </w:rPr>
        <w:t xml:space="preserve"> </w:t>
      </w:r>
      <w:r>
        <w:t>средами.</w:t>
      </w:r>
    </w:p>
    <w:p w:rsidR="004C21C1" w:rsidRDefault="00E908D5">
      <w:pPr>
        <w:pStyle w:val="a3"/>
        <w:spacing w:before="158" w:line="276" w:lineRule="auto"/>
        <w:ind w:right="222"/>
      </w:pPr>
      <w:proofErr w:type="spellStart"/>
      <w:r>
        <w:t>Эпидуральное</w:t>
      </w:r>
      <w:proofErr w:type="spellEnd"/>
      <w:r>
        <w:t xml:space="preserve"> пломбирование альтернативными средами рекомендуется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при невозможности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крови.</w:t>
      </w:r>
    </w:p>
    <w:p w:rsidR="004C21C1" w:rsidRDefault="00E908D5">
      <w:pPr>
        <w:pStyle w:val="a3"/>
        <w:spacing w:before="119" w:line="276" w:lineRule="auto"/>
        <w:ind w:right="218"/>
      </w:pPr>
      <w:r>
        <w:t xml:space="preserve">Эффективность использования альтернативных сред для </w:t>
      </w:r>
      <w:proofErr w:type="spellStart"/>
      <w:r>
        <w:t>эпидурального</w:t>
      </w:r>
      <w:proofErr w:type="spellEnd"/>
      <w:r>
        <w:rPr>
          <w:spacing w:val="1"/>
        </w:rPr>
        <w:t xml:space="preserve"> </w:t>
      </w:r>
      <w:r>
        <w:t>пломбирования не имеет убедительных доказательств и требует дальнейших</w:t>
      </w:r>
      <w:r>
        <w:rPr>
          <w:spacing w:val="1"/>
        </w:rPr>
        <w:t xml:space="preserve"> </w:t>
      </w:r>
      <w:r>
        <w:t>исследований.</w:t>
      </w:r>
    </w:p>
    <w:p w:rsidR="004C21C1" w:rsidRDefault="00E908D5">
      <w:pPr>
        <w:pStyle w:val="1"/>
      </w:pPr>
      <w:bookmarkStart w:id="30" w:name="Регионарная_анестезия"/>
      <w:bookmarkEnd w:id="30"/>
      <w:r>
        <w:t>Регионарная</w:t>
      </w:r>
      <w:r>
        <w:rPr>
          <w:spacing w:val="-14"/>
        </w:rPr>
        <w:t xml:space="preserve"> </w:t>
      </w:r>
      <w:r>
        <w:t>анестезия</w:t>
      </w:r>
    </w:p>
    <w:p w:rsidR="004C21C1" w:rsidRDefault="00E908D5">
      <w:pPr>
        <w:pStyle w:val="a3"/>
        <w:spacing w:before="163" w:line="276" w:lineRule="auto"/>
        <w:ind w:right="205"/>
      </w:pPr>
      <w:r>
        <w:t>Для</w:t>
      </w:r>
      <w:r>
        <w:rPr>
          <w:spacing w:val="1"/>
        </w:rPr>
        <w:t xml:space="preserve"> </w:t>
      </w:r>
      <w:r>
        <w:t>терапии</w:t>
      </w:r>
      <w:r>
        <w:rPr>
          <w:spacing w:val="1"/>
        </w:rPr>
        <w:t xml:space="preserve"> </w:t>
      </w:r>
      <w:r>
        <w:t>ППГБ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двустороннюю</w:t>
      </w:r>
      <w:r>
        <w:rPr>
          <w:spacing w:val="1"/>
        </w:rPr>
        <w:t xml:space="preserve"> </w:t>
      </w:r>
      <w:r>
        <w:t>блокаду</w:t>
      </w:r>
      <w:r>
        <w:rPr>
          <w:spacing w:val="1"/>
        </w:rPr>
        <w:t xml:space="preserve"> </w:t>
      </w:r>
      <w:r>
        <w:t>большого</w:t>
      </w:r>
      <w:r>
        <w:rPr>
          <w:spacing w:val="-67"/>
        </w:rPr>
        <w:t xml:space="preserve"> </w:t>
      </w:r>
      <w:r>
        <w:t>затылочного</w:t>
      </w:r>
      <w:r>
        <w:rPr>
          <w:spacing w:val="1"/>
        </w:rPr>
        <w:t xml:space="preserve"> </w:t>
      </w:r>
      <w:r>
        <w:t>нерва,</w:t>
      </w:r>
      <w:r>
        <w:rPr>
          <w:spacing w:val="1"/>
        </w:rPr>
        <w:t xml:space="preserve"> </w:t>
      </w:r>
      <w:proofErr w:type="spellStart"/>
      <w:r>
        <w:t>трансназальную</w:t>
      </w:r>
      <w:proofErr w:type="spellEnd"/>
      <w:r>
        <w:rPr>
          <w:spacing w:val="1"/>
        </w:rPr>
        <w:t xml:space="preserve"> </w:t>
      </w:r>
      <w:r>
        <w:t>блокаду</w:t>
      </w:r>
      <w:r>
        <w:rPr>
          <w:spacing w:val="1"/>
        </w:rPr>
        <w:t xml:space="preserve"> </w:t>
      </w:r>
      <w:proofErr w:type="spellStart"/>
      <w:r>
        <w:t>крылонебного</w:t>
      </w:r>
      <w:proofErr w:type="spellEnd"/>
      <w:r>
        <w:rPr>
          <w:spacing w:val="1"/>
        </w:rPr>
        <w:t xml:space="preserve"> </w:t>
      </w:r>
      <w:r>
        <w:t>ганглия.</w:t>
      </w:r>
      <w:r>
        <w:rPr>
          <w:spacing w:val="1"/>
        </w:rPr>
        <w:t xml:space="preserve"> </w:t>
      </w:r>
      <w:r>
        <w:t>Эффективность регионарных методик анестезии как изолированного лечения</w:t>
      </w:r>
      <w:r>
        <w:rPr>
          <w:spacing w:val="-67"/>
        </w:rPr>
        <w:t xml:space="preserve"> </w:t>
      </w:r>
      <w:r>
        <w:t>ППГБ не имеет убедительных доказательств и используется как компонент</w:t>
      </w:r>
      <w:r>
        <w:rPr>
          <w:spacing w:val="1"/>
        </w:rPr>
        <w:t xml:space="preserve"> </w:t>
      </w:r>
      <w:r>
        <w:t>терапии.</w:t>
      </w:r>
    </w:p>
    <w:p w:rsidR="004C21C1" w:rsidRDefault="004C21C1">
      <w:pPr>
        <w:spacing w:line="276" w:lineRule="auto"/>
        <w:sectPr w:rsidR="004C21C1">
          <w:pgSz w:w="11910" w:h="16840"/>
          <w:pgMar w:top="940" w:right="640" w:bottom="280" w:left="1480" w:header="720" w:footer="720" w:gutter="0"/>
          <w:cols w:space="720"/>
        </w:sectPr>
      </w:pPr>
    </w:p>
    <w:p w:rsidR="004C21C1" w:rsidRDefault="00E908D5">
      <w:pPr>
        <w:pStyle w:val="1"/>
        <w:spacing w:before="68"/>
        <w:jc w:val="left"/>
      </w:pPr>
      <w:r>
        <w:lastRenderedPageBreak/>
        <w:t>Список</w:t>
      </w:r>
      <w:r>
        <w:rPr>
          <w:spacing w:val="-7"/>
        </w:rPr>
        <w:t xml:space="preserve"> </w:t>
      </w:r>
      <w:r>
        <w:t>литературы:</w:t>
      </w:r>
    </w:p>
    <w:p w:rsidR="004C21C1" w:rsidRDefault="00E908D5">
      <w:pPr>
        <w:pStyle w:val="a4"/>
        <w:numPr>
          <w:ilvl w:val="0"/>
          <w:numId w:val="2"/>
        </w:numPr>
        <w:tabs>
          <w:tab w:val="left" w:pos="441"/>
        </w:tabs>
        <w:spacing w:before="168"/>
        <w:ind w:right="944"/>
        <w:rPr>
          <w:sz w:val="28"/>
        </w:rPr>
      </w:pPr>
      <w:proofErr w:type="spellStart"/>
      <w:r>
        <w:rPr>
          <w:sz w:val="28"/>
        </w:rPr>
        <w:t>Постпункционная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головная</w:t>
      </w:r>
      <w:r>
        <w:rPr>
          <w:spacing w:val="-4"/>
          <w:sz w:val="28"/>
        </w:rPr>
        <w:t xml:space="preserve"> </w:t>
      </w:r>
      <w:r>
        <w:rPr>
          <w:sz w:val="28"/>
        </w:rPr>
        <w:t>боль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Клинические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5"/>
          <w:sz w:val="28"/>
        </w:rPr>
        <w:t xml:space="preserve"> </w:t>
      </w:r>
      <w:r>
        <w:rPr>
          <w:sz w:val="28"/>
        </w:rPr>
        <w:t>МЗ</w:t>
      </w:r>
      <w:r>
        <w:rPr>
          <w:spacing w:val="-6"/>
          <w:sz w:val="28"/>
        </w:rPr>
        <w:t xml:space="preserve"> </w:t>
      </w:r>
      <w:r>
        <w:rPr>
          <w:sz w:val="28"/>
        </w:rPr>
        <w:t>РФ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разработчики:</w:t>
      </w:r>
    </w:p>
    <w:p w:rsidR="004C21C1" w:rsidRDefault="00E908D5">
      <w:pPr>
        <w:pStyle w:val="a3"/>
        <w:spacing w:before="134" w:line="357" w:lineRule="auto"/>
        <w:ind w:firstLine="0"/>
        <w:jc w:val="left"/>
      </w:pPr>
      <w:r>
        <w:t>Общероссийская</w:t>
      </w:r>
      <w:r>
        <w:rPr>
          <w:spacing w:val="-9"/>
        </w:rPr>
        <w:t xml:space="preserve"> </w:t>
      </w:r>
      <w:r>
        <w:t>общественная</w:t>
      </w:r>
      <w:r>
        <w:rPr>
          <w:spacing w:val="-8"/>
        </w:rPr>
        <w:t xml:space="preserve"> </w:t>
      </w:r>
      <w:r>
        <w:t>организация</w:t>
      </w:r>
      <w:r>
        <w:rPr>
          <w:spacing w:val="-9"/>
        </w:rPr>
        <w:t xml:space="preserve"> </w:t>
      </w:r>
      <w:r>
        <w:t>«Федерация</w:t>
      </w:r>
      <w:r>
        <w:rPr>
          <w:spacing w:val="-9"/>
        </w:rPr>
        <w:t xml:space="preserve"> </w:t>
      </w:r>
      <w:r>
        <w:t>анестезиологов</w:t>
      </w:r>
      <w:r>
        <w:rPr>
          <w:spacing w:val="-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реаниматологов»</w:t>
      </w:r>
      <w:r>
        <w:rPr>
          <w:spacing w:val="-4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г.</w:t>
      </w:r>
    </w:p>
    <w:p w:rsidR="004C21C1" w:rsidRDefault="00E908D5">
      <w:pPr>
        <w:pStyle w:val="a4"/>
        <w:numPr>
          <w:ilvl w:val="0"/>
          <w:numId w:val="2"/>
        </w:numPr>
        <w:tabs>
          <w:tab w:val="left" w:pos="441"/>
        </w:tabs>
        <w:spacing w:before="164" w:line="360" w:lineRule="auto"/>
        <w:ind w:left="219" w:right="754" w:firstLine="0"/>
        <w:rPr>
          <w:sz w:val="28"/>
        </w:rPr>
      </w:pPr>
      <w:proofErr w:type="spellStart"/>
      <w:r>
        <w:rPr>
          <w:sz w:val="28"/>
        </w:rPr>
        <w:t>Лахин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Р.Е.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et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al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Клинический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случай</w:t>
      </w:r>
      <w:r>
        <w:rPr>
          <w:spacing w:val="-6"/>
          <w:sz w:val="28"/>
        </w:rPr>
        <w:t xml:space="preserve"> </w:t>
      </w:r>
      <w:r>
        <w:rPr>
          <w:sz w:val="28"/>
        </w:rPr>
        <w:t>консервативной</w:t>
      </w:r>
      <w:r>
        <w:rPr>
          <w:spacing w:val="-7"/>
          <w:sz w:val="28"/>
        </w:rPr>
        <w:t xml:space="preserve"> </w:t>
      </w:r>
      <w:r>
        <w:rPr>
          <w:sz w:val="28"/>
        </w:rPr>
        <w:t>терапии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головных болей после спинальной анестезии // Вестник интенсивной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терапии.</w:t>
      </w:r>
      <w:r>
        <w:rPr>
          <w:spacing w:val="2"/>
          <w:sz w:val="28"/>
        </w:rPr>
        <w:t xml:space="preserve"> </w:t>
      </w:r>
      <w:r>
        <w:rPr>
          <w:sz w:val="28"/>
        </w:rPr>
        <w:t>2017.</w:t>
      </w:r>
      <w:r>
        <w:rPr>
          <w:spacing w:val="4"/>
          <w:sz w:val="28"/>
        </w:rPr>
        <w:t xml:space="preserve"> </w:t>
      </w:r>
      <w:r>
        <w:rPr>
          <w:sz w:val="28"/>
        </w:rPr>
        <w:t>№ 4.</w:t>
      </w:r>
      <w:r>
        <w:rPr>
          <w:spacing w:val="3"/>
          <w:sz w:val="28"/>
        </w:rPr>
        <w:t xml:space="preserve"> </w:t>
      </w:r>
      <w:r>
        <w:rPr>
          <w:sz w:val="28"/>
        </w:rPr>
        <w:t>P.</w:t>
      </w:r>
      <w:r>
        <w:rPr>
          <w:spacing w:val="-7"/>
          <w:sz w:val="28"/>
        </w:rPr>
        <w:t xml:space="preserve"> </w:t>
      </w:r>
      <w:r>
        <w:rPr>
          <w:sz w:val="28"/>
        </w:rPr>
        <w:t>76–79.</w:t>
      </w:r>
    </w:p>
    <w:p w:rsidR="004C21C1" w:rsidRDefault="00E908D5">
      <w:pPr>
        <w:pStyle w:val="a4"/>
        <w:numPr>
          <w:ilvl w:val="0"/>
          <w:numId w:val="2"/>
        </w:numPr>
        <w:tabs>
          <w:tab w:val="left" w:pos="509"/>
        </w:tabs>
        <w:spacing w:before="183" w:line="362" w:lineRule="auto"/>
        <w:ind w:left="219" w:right="215" w:firstLine="0"/>
        <w:jc w:val="both"/>
        <w:rPr>
          <w:sz w:val="28"/>
        </w:rPr>
      </w:pPr>
      <w:r>
        <w:rPr>
          <w:sz w:val="28"/>
        </w:rPr>
        <w:t>Анестезия,</w:t>
      </w:r>
      <w:r>
        <w:rPr>
          <w:spacing w:val="1"/>
          <w:sz w:val="28"/>
        </w:rPr>
        <w:t xml:space="preserve"> </w:t>
      </w:r>
      <w:r>
        <w:rPr>
          <w:sz w:val="28"/>
        </w:rPr>
        <w:t>интенсивная</w:t>
      </w:r>
      <w:r>
        <w:rPr>
          <w:spacing w:val="1"/>
          <w:sz w:val="28"/>
        </w:rPr>
        <w:t xml:space="preserve"> </w:t>
      </w:r>
      <w:r>
        <w:rPr>
          <w:sz w:val="28"/>
        </w:rPr>
        <w:t>терапия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реанимация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акушерстве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гинекологии.</w:t>
      </w:r>
      <w:r>
        <w:rPr>
          <w:spacing w:val="1"/>
          <w:sz w:val="28"/>
        </w:rPr>
        <w:t xml:space="preserve"> </w:t>
      </w:r>
      <w:r>
        <w:rPr>
          <w:sz w:val="28"/>
        </w:rPr>
        <w:t>Клинические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рекомендации.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Протоколы</w:t>
      </w:r>
      <w:r>
        <w:rPr>
          <w:spacing w:val="1"/>
          <w:sz w:val="28"/>
        </w:rPr>
        <w:t xml:space="preserve"> </w:t>
      </w:r>
      <w:r>
        <w:rPr>
          <w:sz w:val="28"/>
        </w:rPr>
        <w:t>лечения.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третье, дополненное и переработанное / Под редакцией А.В. Куликова, Е.М.</w:t>
      </w:r>
      <w:r>
        <w:rPr>
          <w:spacing w:val="1"/>
          <w:sz w:val="28"/>
        </w:rPr>
        <w:t xml:space="preserve"> </w:t>
      </w:r>
      <w:proofErr w:type="spellStart"/>
      <w:r>
        <w:rPr>
          <w:w w:val="95"/>
          <w:sz w:val="28"/>
        </w:rPr>
        <w:t>Шифмана</w:t>
      </w:r>
      <w:proofErr w:type="spellEnd"/>
      <w:r>
        <w:rPr>
          <w:w w:val="95"/>
          <w:sz w:val="28"/>
        </w:rPr>
        <w:t>.</w:t>
      </w:r>
      <w:r>
        <w:rPr>
          <w:spacing w:val="16"/>
          <w:w w:val="95"/>
          <w:sz w:val="28"/>
        </w:rPr>
        <w:t xml:space="preserve"> </w:t>
      </w:r>
      <w:r>
        <w:rPr>
          <w:w w:val="95"/>
          <w:sz w:val="28"/>
        </w:rPr>
        <w:t>–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М.:</w:t>
      </w:r>
      <w:r>
        <w:rPr>
          <w:spacing w:val="6"/>
          <w:w w:val="95"/>
          <w:sz w:val="28"/>
        </w:rPr>
        <w:t xml:space="preserve"> </w:t>
      </w:r>
      <w:r>
        <w:rPr>
          <w:w w:val="95"/>
          <w:sz w:val="28"/>
        </w:rPr>
        <w:t>Издательство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«Медицина»,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2018.</w:t>
      </w:r>
      <w:r>
        <w:rPr>
          <w:spacing w:val="21"/>
          <w:w w:val="95"/>
          <w:sz w:val="28"/>
        </w:rPr>
        <w:t xml:space="preserve"> </w:t>
      </w:r>
      <w:r>
        <w:rPr>
          <w:w w:val="95"/>
          <w:sz w:val="28"/>
        </w:rPr>
        <w:t>–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824</w:t>
      </w:r>
      <w:r>
        <w:rPr>
          <w:spacing w:val="-9"/>
          <w:w w:val="95"/>
          <w:sz w:val="28"/>
        </w:rPr>
        <w:t xml:space="preserve"> </w:t>
      </w:r>
      <w:r>
        <w:rPr>
          <w:w w:val="95"/>
          <w:sz w:val="28"/>
        </w:rPr>
        <w:t>с.</w:t>
      </w:r>
    </w:p>
    <w:p w:rsidR="004C21C1" w:rsidRDefault="00E908D5">
      <w:pPr>
        <w:pStyle w:val="a4"/>
        <w:numPr>
          <w:ilvl w:val="0"/>
          <w:numId w:val="2"/>
        </w:numPr>
        <w:tabs>
          <w:tab w:val="left" w:pos="509"/>
        </w:tabs>
        <w:spacing w:before="173" w:line="364" w:lineRule="auto"/>
        <w:ind w:left="219" w:right="223" w:firstLine="0"/>
        <w:jc w:val="both"/>
        <w:rPr>
          <w:sz w:val="28"/>
        </w:rPr>
      </w:pPr>
      <w:r>
        <w:rPr>
          <w:sz w:val="28"/>
        </w:rPr>
        <w:t>Фесенко</w:t>
      </w:r>
      <w:r>
        <w:rPr>
          <w:spacing w:val="1"/>
          <w:sz w:val="28"/>
        </w:rPr>
        <w:t xml:space="preserve"> </w:t>
      </w:r>
      <w:r>
        <w:rPr>
          <w:sz w:val="28"/>
        </w:rPr>
        <w:t>В.С.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Постпункционная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головная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боль:</w:t>
      </w:r>
      <w:r>
        <w:rPr>
          <w:spacing w:val="1"/>
          <w:sz w:val="28"/>
        </w:rPr>
        <w:t xml:space="preserve"> </w:t>
      </w:r>
      <w:r>
        <w:rPr>
          <w:sz w:val="28"/>
        </w:rPr>
        <w:t>Этиология,</w:t>
      </w:r>
      <w:r>
        <w:rPr>
          <w:spacing w:val="1"/>
          <w:sz w:val="28"/>
        </w:rPr>
        <w:t xml:space="preserve"> </w:t>
      </w:r>
      <w:r>
        <w:rPr>
          <w:sz w:val="28"/>
        </w:rPr>
        <w:t>патогенез,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проявления.</w:t>
      </w:r>
      <w:r>
        <w:rPr>
          <w:spacing w:val="2"/>
          <w:sz w:val="28"/>
        </w:rPr>
        <w:t xml:space="preserve"> </w:t>
      </w:r>
      <w:r>
        <w:rPr>
          <w:sz w:val="28"/>
        </w:rPr>
        <w:t>//</w:t>
      </w:r>
      <w:r>
        <w:rPr>
          <w:spacing w:val="-1"/>
          <w:sz w:val="28"/>
        </w:rPr>
        <w:t xml:space="preserve"> </w:t>
      </w:r>
      <w:r>
        <w:rPr>
          <w:sz w:val="28"/>
        </w:rPr>
        <w:t>Медицина</w:t>
      </w:r>
      <w:r>
        <w:rPr>
          <w:spacing w:val="1"/>
          <w:sz w:val="28"/>
        </w:rPr>
        <w:t xml:space="preserve"> </w:t>
      </w:r>
      <w:r>
        <w:rPr>
          <w:sz w:val="28"/>
        </w:rPr>
        <w:t>неотложных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состояний.</w:t>
      </w:r>
      <w:r>
        <w:rPr>
          <w:spacing w:val="2"/>
          <w:sz w:val="28"/>
        </w:rPr>
        <w:t xml:space="preserve"> </w:t>
      </w:r>
      <w:r>
        <w:rPr>
          <w:sz w:val="28"/>
        </w:rPr>
        <w:t>2015.//</w:t>
      </w:r>
      <w:r>
        <w:rPr>
          <w:spacing w:val="-1"/>
          <w:sz w:val="28"/>
        </w:rPr>
        <w:t xml:space="preserve"> </w:t>
      </w:r>
      <w:r>
        <w:rPr>
          <w:sz w:val="28"/>
        </w:rPr>
        <w:t>с.17-25.</w:t>
      </w:r>
    </w:p>
    <w:p w:rsidR="004C21C1" w:rsidRDefault="00E908D5">
      <w:pPr>
        <w:pStyle w:val="a4"/>
        <w:numPr>
          <w:ilvl w:val="0"/>
          <w:numId w:val="2"/>
        </w:numPr>
        <w:tabs>
          <w:tab w:val="left" w:pos="509"/>
        </w:tabs>
        <w:spacing w:before="174" w:line="362" w:lineRule="auto"/>
        <w:ind w:left="219" w:right="205" w:firstLine="0"/>
        <w:jc w:val="both"/>
        <w:rPr>
          <w:sz w:val="28"/>
        </w:rPr>
      </w:pPr>
      <w:proofErr w:type="spellStart"/>
      <w:r>
        <w:rPr>
          <w:sz w:val="28"/>
        </w:rPr>
        <w:t>Запорожан</w:t>
      </w:r>
      <w:proofErr w:type="spellEnd"/>
      <w:r>
        <w:rPr>
          <w:sz w:val="28"/>
        </w:rPr>
        <w:t xml:space="preserve"> В.Н., </w:t>
      </w:r>
      <w:proofErr w:type="spellStart"/>
      <w:r>
        <w:rPr>
          <w:sz w:val="28"/>
        </w:rPr>
        <w:t>Тарабрин</w:t>
      </w:r>
      <w:proofErr w:type="spellEnd"/>
      <w:r>
        <w:rPr>
          <w:sz w:val="28"/>
        </w:rPr>
        <w:t xml:space="preserve"> О.А., Басенко И.Л., Ткаченко Р.А., </w:t>
      </w:r>
      <w:proofErr w:type="spellStart"/>
      <w:r>
        <w:rPr>
          <w:sz w:val="28"/>
        </w:rPr>
        <w:t>Буднюк</w:t>
      </w:r>
      <w:proofErr w:type="spellEnd"/>
      <w:r>
        <w:rPr>
          <w:sz w:val="28"/>
        </w:rPr>
        <w:t xml:space="preserve"> А.А.</w:t>
      </w:r>
      <w:r>
        <w:rPr>
          <w:spacing w:val="-67"/>
          <w:sz w:val="28"/>
        </w:rPr>
        <w:t xml:space="preserve"> </w:t>
      </w:r>
      <w:r>
        <w:rPr>
          <w:sz w:val="28"/>
        </w:rPr>
        <w:t>Бутенко</w:t>
      </w:r>
      <w:r>
        <w:rPr>
          <w:spacing w:val="1"/>
          <w:sz w:val="28"/>
        </w:rPr>
        <w:t xml:space="preserve"> </w:t>
      </w:r>
      <w:r>
        <w:rPr>
          <w:sz w:val="28"/>
        </w:rPr>
        <w:t>О.Л.,</w:t>
      </w:r>
      <w:r>
        <w:rPr>
          <w:spacing w:val="1"/>
          <w:sz w:val="28"/>
        </w:rPr>
        <w:t xml:space="preserve"> </w:t>
      </w:r>
      <w:r>
        <w:rPr>
          <w:sz w:val="28"/>
        </w:rPr>
        <w:t>Николаев</w:t>
      </w:r>
      <w:r>
        <w:rPr>
          <w:spacing w:val="1"/>
          <w:sz w:val="28"/>
        </w:rPr>
        <w:t xml:space="preserve"> </w:t>
      </w:r>
      <w:r>
        <w:rPr>
          <w:sz w:val="28"/>
        </w:rPr>
        <w:t>О.К.</w:t>
      </w:r>
      <w:r>
        <w:rPr>
          <w:spacing w:val="1"/>
          <w:sz w:val="28"/>
        </w:rPr>
        <w:t xml:space="preserve"> </w:t>
      </w:r>
      <w:r>
        <w:rPr>
          <w:sz w:val="28"/>
        </w:rPr>
        <w:t>Спинальная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анестезия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операивном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родоразрешени</w:t>
      </w:r>
      <w:proofErr w:type="spellEnd"/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r>
        <w:rPr>
          <w:sz w:val="28"/>
        </w:rPr>
        <w:t>—</w:t>
      </w:r>
      <w:r>
        <w:rPr>
          <w:spacing w:val="2"/>
          <w:sz w:val="28"/>
        </w:rPr>
        <w:t xml:space="preserve"> </w:t>
      </w:r>
      <w:r>
        <w:rPr>
          <w:sz w:val="28"/>
        </w:rPr>
        <w:t>К.</w:t>
      </w:r>
      <w:r>
        <w:rPr>
          <w:spacing w:val="4"/>
          <w:sz w:val="28"/>
        </w:rPr>
        <w:t xml:space="preserve"> </w:t>
      </w:r>
      <w:r>
        <w:rPr>
          <w:sz w:val="28"/>
        </w:rPr>
        <w:t>Старт,</w:t>
      </w:r>
      <w:r>
        <w:rPr>
          <w:spacing w:val="4"/>
          <w:sz w:val="28"/>
        </w:rPr>
        <w:t xml:space="preserve"> </w:t>
      </w:r>
      <w:r>
        <w:rPr>
          <w:sz w:val="28"/>
        </w:rPr>
        <w:t>2013</w:t>
      </w:r>
      <w:r>
        <w:rPr>
          <w:spacing w:val="2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320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4C21C1" w:rsidRDefault="00E908D5">
      <w:pPr>
        <w:pStyle w:val="a4"/>
        <w:numPr>
          <w:ilvl w:val="0"/>
          <w:numId w:val="2"/>
        </w:numPr>
        <w:tabs>
          <w:tab w:val="left" w:pos="509"/>
        </w:tabs>
        <w:spacing w:before="178" w:line="362" w:lineRule="auto"/>
        <w:ind w:left="219" w:right="222" w:firstLine="0"/>
        <w:jc w:val="both"/>
        <w:rPr>
          <w:sz w:val="28"/>
        </w:rPr>
      </w:pPr>
      <w:r>
        <w:rPr>
          <w:sz w:val="28"/>
        </w:rPr>
        <w:t>Суслов</w:t>
      </w:r>
      <w:r>
        <w:rPr>
          <w:spacing w:val="1"/>
          <w:sz w:val="28"/>
        </w:rPr>
        <w:t xml:space="preserve"> </w:t>
      </w:r>
      <w:r>
        <w:rPr>
          <w:sz w:val="28"/>
        </w:rPr>
        <w:t>В.В.,</w:t>
      </w:r>
      <w:r>
        <w:rPr>
          <w:spacing w:val="1"/>
          <w:sz w:val="28"/>
        </w:rPr>
        <w:t xml:space="preserve"> </w:t>
      </w:r>
      <w:r>
        <w:rPr>
          <w:sz w:val="28"/>
        </w:rPr>
        <w:t>Фесенко</w:t>
      </w:r>
      <w:r>
        <w:rPr>
          <w:spacing w:val="1"/>
          <w:sz w:val="28"/>
        </w:rPr>
        <w:t xml:space="preserve"> </w:t>
      </w:r>
      <w:r>
        <w:rPr>
          <w:sz w:val="28"/>
        </w:rPr>
        <w:t>У.А.,</w:t>
      </w:r>
      <w:r>
        <w:rPr>
          <w:spacing w:val="1"/>
          <w:sz w:val="28"/>
        </w:rPr>
        <w:t xml:space="preserve"> </w:t>
      </w:r>
      <w:r>
        <w:rPr>
          <w:sz w:val="28"/>
        </w:rPr>
        <w:t>Фесенко</w:t>
      </w:r>
      <w:r>
        <w:rPr>
          <w:spacing w:val="1"/>
          <w:sz w:val="28"/>
        </w:rPr>
        <w:t xml:space="preserve"> </w:t>
      </w:r>
      <w:r>
        <w:rPr>
          <w:sz w:val="28"/>
        </w:rPr>
        <w:t>В.С.</w:t>
      </w:r>
      <w:r>
        <w:rPr>
          <w:spacing w:val="1"/>
          <w:sz w:val="28"/>
        </w:rPr>
        <w:t xml:space="preserve"> </w:t>
      </w:r>
      <w:r>
        <w:rPr>
          <w:sz w:val="28"/>
        </w:rPr>
        <w:t>Спинальная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анестезия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анальгезия:</w:t>
      </w:r>
      <w:r>
        <w:rPr>
          <w:spacing w:val="-6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врачей.</w:t>
      </w:r>
      <w:r>
        <w:rPr>
          <w:spacing w:val="8"/>
          <w:sz w:val="28"/>
        </w:rPr>
        <w:t xml:space="preserve"> </w:t>
      </w:r>
      <w:r>
        <w:rPr>
          <w:sz w:val="28"/>
        </w:rPr>
        <w:t>— Харьков.</w:t>
      </w:r>
      <w:r>
        <w:rPr>
          <w:spacing w:val="2"/>
          <w:sz w:val="28"/>
        </w:rPr>
        <w:t xml:space="preserve"> </w:t>
      </w:r>
      <w:r>
        <w:rPr>
          <w:sz w:val="28"/>
        </w:rPr>
        <w:t>СИМ,</w:t>
      </w:r>
      <w:r>
        <w:rPr>
          <w:spacing w:val="3"/>
          <w:sz w:val="28"/>
        </w:rPr>
        <w:t xml:space="preserve"> </w:t>
      </w:r>
      <w:r>
        <w:rPr>
          <w:sz w:val="28"/>
        </w:rPr>
        <w:t>2013</w:t>
      </w:r>
      <w:r>
        <w:rPr>
          <w:spacing w:val="3"/>
          <w:sz w:val="28"/>
        </w:rPr>
        <w:t xml:space="preserve"> </w:t>
      </w:r>
      <w:r>
        <w:rPr>
          <w:sz w:val="28"/>
        </w:rPr>
        <w:t>– 544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sectPr w:rsidR="004C21C1">
      <w:pgSz w:w="11910" w:h="16840"/>
      <w:pgMar w:top="1020" w:right="6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C6066"/>
    <w:multiLevelType w:val="hybridMultilevel"/>
    <w:tmpl w:val="FD7C3150"/>
    <w:lvl w:ilvl="0" w:tplc="4D60DB40">
      <w:numFmt w:val="bullet"/>
      <w:lvlText w:val=""/>
      <w:lvlJc w:val="left"/>
      <w:pPr>
        <w:ind w:left="1507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EFA9AFA">
      <w:numFmt w:val="bullet"/>
      <w:lvlText w:val="•"/>
      <w:lvlJc w:val="left"/>
      <w:pPr>
        <w:ind w:left="2328" w:hanging="361"/>
      </w:pPr>
      <w:rPr>
        <w:rFonts w:hint="default"/>
        <w:lang w:val="ru-RU" w:eastAsia="en-US" w:bidi="ar-SA"/>
      </w:rPr>
    </w:lvl>
    <w:lvl w:ilvl="2" w:tplc="E02A445E">
      <w:numFmt w:val="bullet"/>
      <w:lvlText w:val="•"/>
      <w:lvlJc w:val="left"/>
      <w:pPr>
        <w:ind w:left="3157" w:hanging="361"/>
      </w:pPr>
      <w:rPr>
        <w:rFonts w:hint="default"/>
        <w:lang w:val="ru-RU" w:eastAsia="en-US" w:bidi="ar-SA"/>
      </w:rPr>
    </w:lvl>
    <w:lvl w:ilvl="3" w:tplc="54887F86">
      <w:numFmt w:val="bullet"/>
      <w:lvlText w:val="•"/>
      <w:lvlJc w:val="left"/>
      <w:pPr>
        <w:ind w:left="3986" w:hanging="361"/>
      </w:pPr>
      <w:rPr>
        <w:rFonts w:hint="default"/>
        <w:lang w:val="ru-RU" w:eastAsia="en-US" w:bidi="ar-SA"/>
      </w:rPr>
    </w:lvl>
    <w:lvl w:ilvl="4" w:tplc="D374C626">
      <w:numFmt w:val="bullet"/>
      <w:lvlText w:val="•"/>
      <w:lvlJc w:val="left"/>
      <w:pPr>
        <w:ind w:left="4815" w:hanging="361"/>
      </w:pPr>
      <w:rPr>
        <w:rFonts w:hint="default"/>
        <w:lang w:val="ru-RU" w:eastAsia="en-US" w:bidi="ar-SA"/>
      </w:rPr>
    </w:lvl>
    <w:lvl w:ilvl="5" w:tplc="33E2B8DC">
      <w:numFmt w:val="bullet"/>
      <w:lvlText w:val="•"/>
      <w:lvlJc w:val="left"/>
      <w:pPr>
        <w:ind w:left="5644" w:hanging="361"/>
      </w:pPr>
      <w:rPr>
        <w:rFonts w:hint="default"/>
        <w:lang w:val="ru-RU" w:eastAsia="en-US" w:bidi="ar-SA"/>
      </w:rPr>
    </w:lvl>
    <w:lvl w:ilvl="6" w:tplc="751A04F2">
      <w:numFmt w:val="bullet"/>
      <w:lvlText w:val="•"/>
      <w:lvlJc w:val="left"/>
      <w:pPr>
        <w:ind w:left="6473" w:hanging="361"/>
      </w:pPr>
      <w:rPr>
        <w:rFonts w:hint="default"/>
        <w:lang w:val="ru-RU" w:eastAsia="en-US" w:bidi="ar-SA"/>
      </w:rPr>
    </w:lvl>
    <w:lvl w:ilvl="7" w:tplc="06066E84">
      <w:numFmt w:val="bullet"/>
      <w:lvlText w:val="•"/>
      <w:lvlJc w:val="left"/>
      <w:pPr>
        <w:ind w:left="7302" w:hanging="361"/>
      </w:pPr>
      <w:rPr>
        <w:rFonts w:hint="default"/>
        <w:lang w:val="ru-RU" w:eastAsia="en-US" w:bidi="ar-SA"/>
      </w:rPr>
    </w:lvl>
    <w:lvl w:ilvl="8" w:tplc="3282155C">
      <w:numFmt w:val="bullet"/>
      <w:lvlText w:val="•"/>
      <w:lvlJc w:val="left"/>
      <w:pPr>
        <w:ind w:left="8131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5624769C"/>
    <w:multiLevelType w:val="hybridMultilevel"/>
    <w:tmpl w:val="430440C8"/>
    <w:lvl w:ilvl="0" w:tplc="A12C9C96">
      <w:numFmt w:val="bullet"/>
      <w:lvlText w:val=""/>
      <w:lvlJc w:val="left"/>
      <w:pPr>
        <w:ind w:left="1507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0D41CEA">
      <w:numFmt w:val="bullet"/>
      <w:lvlText w:val="•"/>
      <w:lvlJc w:val="left"/>
      <w:pPr>
        <w:ind w:left="2328" w:hanging="361"/>
      </w:pPr>
      <w:rPr>
        <w:rFonts w:hint="default"/>
        <w:lang w:val="ru-RU" w:eastAsia="en-US" w:bidi="ar-SA"/>
      </w:rPr>
    </w:lvl>
    <w:lvl w:ilvl="2" w:tplc="C132256A">
      <w:numFmt w:val="bullet"/>
      <w:lvlText w:val="•"/>
      <w:lvlJc w:val="left"/>
      <w:pPr>
        <w:ind w:left="3157" w:hanging="361"/>
      </w:pPr>
      <w:rPr>
        <w:rFonts w:hint="default"/>
        <w:lang w:val="ru-RU" w:eastAsia="en-US" w:bidi="ar-SA"/>
      </w:rPr>
    </w:lvl>
    <w:lvl w:ilvl="3" w:tplc="9E7220A4">
      <w:numFmt w:val="bullet"/>
      <w:lvlText w:val="•"/>
      <w:lvlJc w:val="left"/>
      <w:pPr>
        <w:ind w:left="3986" w:hanging="361"/>
      </w:pPr>
      <w:rPr>
        <w:rFonts w:hint="default"/>
        <w:lang w:val="ru-RU" w:eastAsia="en-US" w:bidi="ar-SA"/>
      </w:rPr>
    </w:lvl>
    <w:lvl w:ilvl="4" w:tplc="90B02D3A">
      <w:numFmt w:val="bullet"/>
      <w:lvlText w:val="•"/>
      <w:lvlJc w:val="left"/>
      <w:pPr>
        <w:ind w:left="4815" w:hanging="361"/>
      </w:pPr>
      <w:rPr>
        <w:rFonts w:hint="default"/>
        <w:lang w:val="ru-RU" w:eastAsia="en-US" w:bidi="ar-SA"/>
      </w:rPr>
    </w:lvl>
    <w:lvl w:ilvl="5" w:tplc="65E6AAF8">
      <w:numFmt w:val="bullet"/>
      <w:lvlText w:val="•"/>
      <w:lvlJc w:val="left"/>
      <w:pPr>
        <w:ind w:left="5644" w:hanging="361"/>
      </w:pPr>
      <w:rPr>
        <w:rFonts w:hint="default"/>
        <w:lang w:val="ru-RU" w:eastAsia="en-US" w:bidi="ar-SA"/>
      </w:rPr>
    </w:lvl>
    <w:lvl w:ilvl="6" w:tplc="7D76B0BC">
      <w:numFmt w:val="bullet"/>
      <w:lvlText w:val="•"/>
      <w:lvlJc w:val="left"/>
      <w:pPr>
        <w:ind w:left="6473" w:hanging="361"/>
      </w:pPr>
      <w:rPr>
        <w:rFonts w:hint="default"/>
        <w:lang w:val="ru-RU" w:eastAsia="en-US" w:bidi="ar-SA"/>
      </w:rPr>
    </w:lvl>
    <w:lvl w:ilvl="7" w:tplc="AD96FEDC">
      <w:numFmt w:val="bullet"/>
      <w:lvlText w:val="•"/>
      <w:lvlJc w:val="left"/>
      <w:pPr>
        <w:ind w:left="7302" w:hanging="361"/>
      </w:pPr>
      <w:rPr>
        <w:rFonts w:hint="default"/>
        <w:lang w:val="ru-RU" w:eastAsia="en-US" w:bidi="ar-SA"/>
      </w:rPr>
    </w:lvl>
    <w:lvl w:ilvl="8" w:tplc="FCC47576">
      <w:numFmt w:val="bullet"/>
      <w:lvlText w:val="•"/>
      <w:lvlJc w:val="left"/>
      <w:pPr>
        <w:ind w:left="8131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594A2C12"/>
    <w:multiLevelType w:val="multilevel"/>
    <w:tmpl w:val="4DEE1180"/>
    <w:lvl w:ilvl="0">
      <w:start w:val="1"/>
      <w:numFmt w:val="decimal"/>
      <w:lvlText w:val="%1."/>
      <w:lvlJc w:val="left"/>
      <w:pPr>
        <w:ind w:left="1146" w:hanging="360"/>
        <w:jc w:val="lef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69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7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8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7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5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423"/>
      </w:pPr>
      <w:rPr>
        <w:rFonts w:hint="default"/>
        <w:lang w:val="ru-RU" w:eastAsia="en-US" w:bidi="ar-SA"/>
      </w:rPr>
    </w:lvl>
  </w:abstractNum>
  <w:abstractNum w:abstractNumId="3" w15:restartNumberingAfterBreak="0">
    <w:nsid w:val="72A163CE"/>
    <w:multiLevelType w:val="hybridMultilevel"/>
    <w:tmpl w:val="4B9C1848"/>
    <w:lvl w:ilvl="0" w:tplc="E312C93E">
      <w:start w:val="1"/>
      <w:numFmt w:val="decimal"/>
      <w:lvlText w:val="%1."/>
      <w:lvlJc w:val="left"/>
      <w:pPr>
        <w:ind w:left="440" w:hanging="222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1" w:tplc="D4DC9F78">
      <w:numFmt w:val="bullet"/>
      <w:lvlText w:val="•"/>
      <w:lvlJc w:val="left"/>
      <w:pPr>
        <w:ind w:left="1374" w:hanging="222"/>
      </w:pPr>
      <w:rPr>
        <w:rFonts w:hint="default"/>
        <w:lang w:val="ru-RU" w:eastAsia="en-US" w:bidi="ar-SA"/>
      </w:rPr>
    </w:lvl>
    <w:lvl w:ilvl="2" w:tplc="49909168">
      <w:numFmt w:val="bullet"/>
      <w:lvlText w:val="•"/>
      <w:lvlJc w:val="left"/>
      <w:pPr>
        <w:ind w:left="2309" w:hanging="222"/>
      </w:pPr>
      <w:rPr>
        <w:rFonts w:hint="default"/>
        <w:lang w:val="ru-RU" w:eastAsia="en-US" w:bidi="ar-SA"/>
      </w:rPr>
    </w:lvl>
    <w:lvl w:ilvl="3" w:tplc="E39A15CC">
      <w:numFmt w:val="bullet"/>
      <w:lvlText w:val="•"/>
      <w:lvlJc w:val="left"/>
      <w:pPr>
        <w:ind w:left="3244" w:hanging="222"/>
      </w:pPr>
      <w:rPr>
        <w:rFonts w:hint="default"/>
        <w:lang w:val="ru-RU" w:eastAsia="en-US" w:bidi="ar-SA"/>
      </w:rPr>
    </w:lvl>
    <w:lvl w:ilvl="4" w:tplc="71AC5288">
      <w:numFmt w:val="bullet"/>
      <w:lvlText w:val="•"/>
      <w:lvlJc w:val="left"/>
      <w:pPr>
        <w:ind w:left="4179" w:hanging="222"/>
      </w:pPr>
      <w:rPr>
        <w:rFonts w:hint="default"/>
        <w:lang w:val="ru-RU" w:eastAsia="en-US" w:bidi="ar-SA"/>
      </w:rPr>
    </w:lvl>
    <w:lvl w:ilvl="5" w:tplc="98A804EC">
      <w:numFmt w:val="bullet"/>
      <w:lvlText w:val="•"/>
      <w:lvlJc w:val="left"/>
      <w:pPr>
        <w:ind w:left="5114" w:hanging="222"/>
      </w:pPr>
      <w:rPr>
        <w:rFonts w:hint="default"/>
        <w:lang w:val="ru-RU" w:eastAsia="en-US" w:bidi="ar-SA"/>
      </w:rPr>
    </w:lvl>
    <w:lvl w:ilvl="6" w:tplc="15CE006E">
      <w:numFmt w:val="bullet"/>
      <w:lvlText w:val="•"/>
      <w:lvlJc w:val="left"/>
      <w:pPr>
        <w:ind w:left="6049" w:hanging="222"/>
      </w:pPr>
      <w:rPr>
        <w:rFonts w:hint="default"/>
        <w:lang w:val="ru-RU" w:eastAsia="en-US" w:bidi="ar-SA"/>
      </w:rPr>
    </w:lvl>
    <w:lvl w:ilvl="7" w:tplc="CD7C8500">
      <w:numFmt w:val="bullet"/>
      <w:lvlText w:val="•"/>
      <w:lvlJc w:val="left"/>
      <w:pPr>
        <w:ind w:left="6984" w:hanging="222"/>
      </w:pPr>
      <w:rPr>
        <w:rFonts w:hint="default"/>
        <w:lang w:val="ru-RU" w:eastAsia="en-US" w:bidi="ar-SA"/>
      </w:rPr>
    </w:lvl>
    <w:lvl w:ilvl="8" w:tplc="F47E1F8C">
      <w:numFmt w:val="bullet"/>
      <w:lvlText w:val="•"/>
      <w:lvlJc w:val="left"/>
      <w:pPr>
        <w:ind w:left="7919" w:hanging="22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C21C1"/>
    <w:rsid w:val="004C21C1"/>
    <w:rsid w:val="00E9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FA105-7144-4915-B3B1-3D82A0DE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8"/>
      <w:ind w:left="786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9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46"/>
      <w:ind w:left="1507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908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08D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2646</Words>
  <Characters>15087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Dead_Line</dc:creator>
  <cp:lastModifiedBy>Учетная запись Майкрософт</cp:lastModifiedBy>
  <cp:revision>2</cp:revision>
  <cp:lastPrinted>2024-06-24T05:29:00Z</cp:lastPrinted>
  <dcterms:created xsi:type="dcterms:W3CDTF">2024-06-24T05:27:00Z</dcterms:created>
  <dcterms:modified xsi:type="dcterms:W3CDTF">2024-06-24T05:29:00Z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2024-06-24T00:00:00Z</vt:filetime>
  </property>
</Properties>
</file>