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</w:t>
      </w: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Д.м.н., профессор Матюшин Геннадий Васильевич.</w:t>
      </w: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Микроваскулярная стенокардия</w:t>
      </w: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Выполнил:</w:t>
      </w: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Ординатор 1 года</w:t>
      </w: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 Роман Сергеевич</w:t>
      </w: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Проверила:</w:t>
      </w: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К.м.н., доцент </w:t>
      </w:r>
      <w:r>
        <w:rPr>
          <w:rFonts w:ascii="Times New Roman" w:hAnsi="Times New Roman" w:cs="Times New Roman"/>
          <w:sz w:val="28"/>
          <w:szCs w:val="28"/>
        </w:rPr>
        <w:t>Кузнецова Оксана Олеговна</w:t>
      </w: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rPr>
          <w:rFonts w:ascii="Times New Roman" w:hAnsi="Times New Roman" w:cs="Times New Roman"/>
          <w:sz w:val="28"/>
          <w:szCs w:val="28"/>
        </w:rPr>
      </w:pPr>
    </w:p>
    <w:p w:rsidR="00DF0D85" w:rsidRPr="00765E8C" w:rsidRDefault="00DF0D85" w:rsidP="00DF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Красноярск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F0D85" w:rsidRPr="00137924" w:rsidRDefault="00DF0D85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Кардиальный синдром Х – это патологическое состояние, возникающее в результате недостаточного снабжения миокарда кислородом при неизмененных (интактных) коронарных артериях. Типичными симптомами выступают проявления стенокардии напряжения: боль в груди, усиливающаяся при физической нагрузке и эмоциональном стрессе, одышка, тахикардия. Диагностика производится на основании данных опроса, электрокардиографии, коронарографии, фармакологических нагрузочных тестов, сцинтиграфии миокарда. Программа лечения предусматривает использование бета-блокаторов, нитратов, блокаторов кальциевых каналов и ряда иных средств.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Кардиальный синдром Х (КСХ, микроваскулярная стенокардия) впервые был описан американским исследователем Г. Кемпом в 1973-м году как ишемия миокарда без признаков поражения коронарных сосудов. В настоящее время патология выявляется примерно в 20-30% случаев коронарографии, выполняемой для выяснения причин кардиалгии. Среди заболевших преобладают лица среднего возраста, у женщин КСХ выявляется в 2-3 раза чаще, нежели у мужчин, особенно в возрастной группе 40-45 лет. Предполагается, что распространенность болезни намного выше, поскольку значительная часть случаев не диагностируется.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 КСХ считается сложной и окончательно не изученной. Предполагается несколько основных механизмов развития патологического состояния, возможно их сочетание у одного больного. В основе большинства теорий лежит кардиальный генез заболевания (развитие по причине изменений в миокарде или его сосудистом русле). Имеются отдельные гипотезы о появлении симптомокомплекса в результате внесердечных нарушений – поражения вегетативной нервной системы, аномалий ноцицептивной чувствительности. Наиболее распространенными причинами КСХ считают: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изменения артериол. Коронарные сосуды мелкого калибра не визуализируются при коронарографии, поэтому их аномалии очень сложно выявить. Однако сужение их просвета уменьшает перфузию миокарда, из-за чего может развиваться стенокардия.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Дисфункция эндотелия. В результате нарушения работы клеток, выстилающих микроциркуляторное русло, снижается скорость доставки кислорода и энергетических соединений к кардиомиоцитам, что вызывает патологические изменения.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Усиленная симпатическая активация. Под влиянием симпатической системы сужаются преартериолы, уменьшается поступление крови к тканям сердца. Такой механизм особенно актуален при наличии у больного тревожности, эмоциональной нестабильности, депрессии.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Метаболические и ионные нарушения. Ряд веществ, ионы калия, кальция и натрия при аномальных концентрациях затрудняют процессы транспорта кислорода в миокарде, что приводит к его дефициту и стенокардии. Примером могут быть боли в сердце при гиперкалиемии, высоком уровне инсулина и иных состояниях. Аналогичный механизм предположительно отмечается на фоне снижения уровня эстрогена при климаксе.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болевой чувствительности. У части больных КСХ заболевания сердечно-сосудистой системы отсутствуют, но может быть снижен болевой порог на уровне нервов или таламуса. Это потенцирует появление субъективных симптомов – кардиалгии, усиливающейся на фоне нагрузок или переживаний, при нормальной перфузии и насыщении миокарда кислородом.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причиной КСХ являются начальные формы атеросклероза коронарных артерий, при которых бывает сложно выявить наличие бляшек в сосудах. Точное установление причин микроваскулярной стенокардии имеет большое значение для определения оптимальной программы лечения, осуществляется путем тщательной многокомпонентной диагностики.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формирования кардиального синдрома X зависит от причин его развития. При поражении микроциркуляторного русла миокарда (так называемой «истинной» микроваскулярной стенокардии) средняя оболочка артериол разрастается, в результате чего сужается просвет сосуда. Возникает ишемия сердца, не определяемая при проведении коронарографии, но выявляемая посредством иных диагностических исследований, например, сцинтиграфии. Аналогичные изменения возможны при симпатической активации – выделяющиеся медиаторы вызывают спазм сосудов, уменьшая объем поступающей крови.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дисфункции эндотелия и метаболических нарушениях макроскопически артериолы не изменяются, но страдает транспорт кислорода и питательных веществ из крови в ткани. Одним из следствий кислородного голодания (как из-за снижения перфузии, так и по причине нарушения поступления кислорода) может быть развитие блокады ножек пучка Гиса. При КСХ изредка страдает левая ножка, что может спровоцировать дилатационнуюкардиомиопатию или мелкоочаговый кардиосклероз.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Симптомы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КСХ сходна с ишемической болезнью сердца. Первым симптомом становятся давящие боли в левой половине грудной клетки, часто иррадиирующие в область левой лопатки, руки или нижней челюсти. Неприятные ощущения возникают или усиливаются при нагрузке, эмоциональных переживаниях. Провоцировать приступы боли может холод, или, напротив, перегрев тела. У значительной части больных симптомы не устраняются приемом нитратов (например, нитроглицерина). Это обстоятельство, наряду с увеличенной длительностью приступа относительно типичной стенокардии, нередко является причиной формирования ложной картины инфаркта миокарда.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у 30-40% больных кардиалгия возникает в спокойном состоянии, провоцирует чувство тревоги и страха. Пациент с этой формой кардиального синдрома может бояться скорой смерти из-за сердечной патологии, считать, что у него инфаркт или другая опасная болезнь. Как правило, эмоциональные переживания еще больше усиливают ишемию миокарда, приводят к увеличению выраженности болевого синдрома. Для многих больных характерна раздражительность. При таком течении заболевания нередко требуется помощь не только кардиолога, но и психолога или психиатра.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кардиалгии у пациентов с микроваскулярной стенокардией могут обнаруживаться жалобы на одышку, затрудненное дыхание, ощущение усиленного сердцебиения. Какие-либо симптомы недостаточности кровообращения (цианоз носогубного треугольника и дистальных отделов пальцев) зачастую не выявляются. Их наличие обычно свидетельствует о развитии осложнений или неверной диагностике состояния. Длительность заболевания без лечения может составлять годы, частота приступов индивидуальна и зависит от множества факторов – характера патологии, уровня физической активности больного, особенностей его метаболизма и гормонального фона.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протекает доброкачественно и даже при отсутствии лечения крайне редко провоцирует появление осложнений. По мнению исследователей, самым распространенным последствием патологии является ишемическая болезнь сердца «типичного» характера – то есть, с поражением коронарных артерий. Однако не все специалисты считают, что эти два состояния взаимосвязаны. Некоторые ученые связывают развитие ИБС на фоне КСХ с возрастными или метаболическими факторами. У части пациентов может возникать внутрисердечная блокада, способная провоцировать кардиомиопатиюдилатационного типа. Отмечается ухудшение качества </w:t>
      </w: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больных из-за периодических приступов, негативно влияющих на активность и трудоспособность.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кардиального синдрома и его дифференцировки от иных сердечно-сосудистых патологий применяют множество диагностических приемов и методов. В первую очередь необходимо выявить признаки ишемии миокарда и, в то же время, исключить поражение коронарного русла, характерное для обычной ИБС. Следующие шаги направлены на определение причин патологического состояния для разработки наиболее эффективной схемы лечения. Диагностика КСХ включает следующие этапы: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и общий осмотр. Пациенты жалуются на приступообразные боли в области сердца давящего или колющего характера на фоне физической нагрузки или (реже) в состоянии покоя. Нередко обращает на себя внимание тревожность и раздражительность больного. При аускультации сердца может определяться тахикардия, изредка – нарушения ритма.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 венечных артерий. Коронарография является одним из ключевых исследований, позволяющим дифференцировать кардиальный синдром от других форм поражения сердца. Изменения в сосудистом русле (например, сужения, обусловленные атеросклерозом, спазмом или воспалительным процессом) обычно не определяются.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Сцинтиграфия миокарда. Перфузионнаясцинтиграфия дает возможность посредством введения радиофармпрепарата с теллуром-201 оценить качество кровоснабжения сердечной мышцы, обнаружить очаги ишемии. При КСХ перфузия понижена, выявляются отдельные участки с резким уменьшением объема поступающей крови.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Электрокардиография. ЭКГ при кардиальном синдроме подтверждает типичные признаки ИБС – депрессию сегмента ST более 1,5 мм, однако такое нарушение является преходящим и может быть не обнаружено при регистрации стандартной электрокардиограммы. Диагностическую значимость имеет проведение исследования по Холлу – регистрация ЭКГ на протяжении 48 часов. Ишемическая депрессия ST чаще наблюдается утром или в дневное время, при эмоциональной или физической нагрузке.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Фармакологические пробы. Характерным признаком КСХ, доказывающим внутрисердечную природу патологии, является эргометриновая проба. Положительный результат данного теста указывает на склонность тканей миокарда к ишемии. Аналогичный вывод делают при положительной дипиридамоловой пробе.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дополнительных методов диагностики осуществляют изучение крови коронарного синуса (выявляется увеличение уровня лактата), определяют количество инсулина в крови. Доказано, что при низкой восприимчивости тканей к данному гормону риск возникновения кардиального синдрома увеличивается в несколько раз. Производят определение уровня основных ионов крови (кальция, калия, натрия) и количество эстрогена у женщин. Дифференциальную диагностику проводят с коронарным атеросклерозом, вторичной микроваскулярной стенокардией (при васкулитах, амилоидозе), миокардитами и внесердечными состояниями – остеохондрозом грудного отдела, межреберными невритами и миозитами, плевритом.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кардиального синдрома Х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 лечение отсутствует, с помощью медикаментов можно только устранить основные патогенетические нарушения – улучшить перфузию миокарда, облегчить транспорт питательных веществ и кислорода из крови. Терапия обязательно должна быть комплексной, требует активного взаимодействия врача и пациента. Зачастую индивидуальная схема лечения определяется опытным путем, посредством назначения определенных препаратов и последующего наблюдения за динамикой болезни. Чаще всего применяются следующие группы лекарственных средств: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Бета-адреноблокаторы. Являются наиболее популярными антиангинальными препаратами, включают атенолол, бисопролол и другие медикаменты. Снижают частоту сердечных сокращений, уменьшают потребность миокарда в кислороде, улучшают коронарную перфузию, ослабляя выраженность симптомов заболевания.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Антагонисты кальция. Из этой группы при КСХ предпочтительны блокаторы медленных кальциевых каналов – нифедипин, верапамил. Они способствуют расширению сосудов, обеспечивая увеличение притока крови к сердечной мышце.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Активаторы калиевых каналов. Перспективное средство для терапии кардиального синдрома – никорандил. Он эффективно устраняет гипоксические процессы в сердце, способствует восстановлению его кровоснабжения и обладает кардиопротективным действием.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Нитраты. Сублингвальныеантиангинальные препараты (например, нитроглицерин) эффективны лишь у половины больных с данной патологией. Более того, у 10-15% пациентов прием нитроглицерина для купирования приступа вызывает усиление болей и других симптомов. Поэтому такие лекарства должны назначаться крайне осторожно и строго индивидуально.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Заместительная гормональная терапия. Является достаточно эффективным методом лечения КСХ у женщин, если он возник на фоне климакса. Восстановление уровня эстрогенов значительно снижает частоту и силу приступов, улучшая качество жизни больных.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вспомогательного лечения применяют антиагреганты (ацетилсалициловую кислоту), статины для уменьшения уровня липопротеидов крови, ингибиторы АПФ для кардиопротективного и гипотензивного эффекта. Большое внимание уделяют лечебной физкультуре – она повышает болевой порог и устойчивость больных к физическим нагрузкам. По некоторым данным, аллопуринол и метформин также можно применять при данной патологии, особенно если ее возможной причиной выступает дисфункция эндотелия. У лиц с повышенной тревожностью и эмоциональной нестабильностью оправдано использование седативных средств и антидепрессантов.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и профилактика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кардиального синдрома X в большинстве случаев благоприятный – несмотря на наличие приступов, заболевание не прогрессирует, осложнения развиваются крайне редко. Основным последствием, особенно при отсутствии лечебных мер, является снижение качества жизни больного. Адекватная терапия в сочетании с умеренной физической активностью способны заметно снизить как частоту, так и выраженность приступов, но они все равно могут периодически возникать на протяжении многих лет. Методы профилактики синдрома отсутствуют, лицам, имеющим такой диагноз необходимо регулярно проходить обследование у кардиолога для возможной коррекции схемы лечения.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Кардиальный синдром Х как проявление некоронарогенной ишемии миокарда/ Галин П.Ю., Губанова Т.Г., Еров Н.К.// Фундаментальные исследования. – 2015. – № 1 (часть 3).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Кардиальный синдром X: патогенез, диагностика, лечение/ Алексеева О.П., Долбин И.В.// Казанский медицинский журнал. – 2009.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Кардиальный синдром X/ Лавинская Н.Н.// Обзоры по клинической фармакологии и лекарственной терапии. – 2003.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Кардиальный синдром X: особенности патогенеза и лечения: Автореферат диссертации/ Долбин И.В. – 2011.</w:t>
      </w:r>
    </w:p>
    <w:p w:rsidR="006B544F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https://www.krasotaimedicina.ru/diseases/zabolevanija_cardiology/CSX</w:t>
      </w: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8D" w:rsidRDefault="00B4118D"/>
    <w:sectPr w:rsidR="00B4118D" w:rsidSect="0013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42D"/>
    <w:rsid w:val="000054B6"/>
    <w:rsid w:val="0013229A"/>
    <w:rsid w:val="001D4B75"/>
    <w:rsid w:val="002A206F"/>
    <w:rsid w:val="006B544F"/>
    <w:rsid w:val="0075652D"/>
    <w:rsid w:val="00A4042D"/>
    <w:rsid w:val="00B4118D"/>
    <w:rsid w:val="00D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4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User Windows</cp:lastModifiedBy>
  <cp:revision>4</cp:revision>
  <dcterms:created xsi:type="dcterms:W3CDTF">2019-12-22T16:18:00Z</dcterms:created>
  <dcterms:modified xsi:type="dcterms:W3CDTF">2022-02-21T07:38:00Z</dcterms:modified>
</cp:coreProperties>
</file>