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>Федеральное государственное бюджетное образовательное учреждение</w:t>
      </w:r>
    </w:p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>высшего образования</w:t>
      </w:r>
    </w:p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>«Красноярский государственный медицинский университет</w:t>
      </w:r>
    </w:p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 xml:space="preserve">имени профессора В.Ф. </w:t>
      </w:r>
      <w:proofErr w:type="spellStart"/>
      <w:r w:rsidRPr="005E54BF">
        <w:rPr>
          <w:rFonts w:ascii="Times New Roman" w:hAnsi="Times New Roman" w:cs="Times New Roman"/>
          <w:color w:val="auto"/>
          <w:sz w:val="24"/>
          <w:szCs w:val="24"/>
        </w:rPr>
        <w:t>Войно-Ясенецкого</w:t>
      </w:r>
      <w:proofErr w:type="spellEnd"/>
      <w:r w:rsidRPr="005E54B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C16F4" w:rsidRPr="005E54BF" w:rsidRDefault="002C16F4" w:rsidP="005E54BF">
      <w:pPr>
        <w:pStyle w:val="5"/>
        <w:tabs>
          <w:tab w:val="left" w:pos="0"/>
        </w:tabs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54BF">
        <w:rPr>
          <w:rFonts w:ascii="Times New Roman" w:hAnsi="Times New Roman" w:cs="Times New Roman"/>
          <w:color w:val="auto"/>
          <w:sz w:val="24"/>
          <w:szCs w:val="24"/>
        </w:rPr>
        <w:t>Министерства здравоохранения Российской Федерации</w:t>
      </w:r>
    </w:p>
    <w:p w:rsidR="002C16F4" w:rsidRPr="005E54BF" w:rsidRDefault="002C16F4" w:rsidP="005E54BF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360" w:lineRule="auto"/>
        <w:ind w:firstLine="709"/>
        <w:contextualSpacing/>
        <w:jc w:val="center"/>
        <w:rPr>
          <w:rFonts w:cs="Times New Roman"/>
          <w:color w:val="auto"/>
        </w:rPr>
      </w:pPr>
      <w:r w:rsidRPr="005E54BF">
        <w:rPr>
          <w:rFonts w:cs="Times New Roman"/>
          <w:color w:val="auto"/>
        </w:rPr>
        <w:t xml:space="preserve">(ФГБОУ ВО </w:t>
      </w:r>
      <w:proofErr w:type="spellStart"/>
      <w:r w:rsidRPr="005E54BF">
        <w:rPr>
          <w:rFonts w:cs="Times New Roman"/>
          <w:color w:val="auto"/>
        </w:rPr>
        <w:t>КрасГМУ</w:t>
      </w:r>
      <w:proofErr w:type="spellEnd"/>
      <w:r w:rsidRPr="005E54BF">
        <w:rPr>
          <w:rFonts w:cs="Times New Roman"/>
          <w:color w:val="auto"/>
        </w:rPr>
        <w:t xml:space="preserve"> им. проф. В.Ф. </w:t>
      </w:r>
      <w:proofErr w:type="spellStart"/>
      <w:r w:rsidRPr="005E54BF">
        <w:rPr>
          <w:rFonts w:cs="Times New Roman"/>
          <w:color w:val="auto"/>
        </w:rPr>
        <w:t>Войно-Ясенецкого</w:t>
      </w:r>
      <w:proofErr w:type="spellEnd"/>
      <w:r w:rsidRPr="005E54BF">
        <w:rPr>
          <w:rFonts w:cs="Times New Roman"/>
          <w:color w:val="auto"/>
        </w:rPr>
        <w:t xml:space="preserve"> Минздрава России)</w:t>
      </w: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5E54BF" w:rsidRDefault="008B4189" w:rsidP="005E54BF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0" w:line="360" w:lineRule="auto"/>
        <w:ind w:firstLine="709"/>
        <w:contextualSpacing/>
        <w:jc w:val="center"/>
        <w:rPr>
          <w:rFonts w:cs="Times New Roman"/>
          <w:color w:val="auto"/>
        </w:rPr>
      </w:pPr>
      <w:r w:rsidRPr="005E54BF">
        <w:rPr>
          <w:rFonts w:cs="Times New Roman"/>
          <w:color w:val="auto"/>
        </w:rPr>
        <w:t xml:space="preserve">Клинической психологии и психотерапии с курсом </w:t>
      </w:r>
      <w:proofErr w:type="gramStart"/>
      <w:r w:rsidRPr="005E54BF">
        <w:rPr>
          <w:rFonts w:cs="Times New Roman"/>
          <w:color w:val="auto"/>
        </w:rPr>
        <w:t>ПО</w:t>
      </w:r>
      <w:proofErr w:type="gramEnd"/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</w:t>
      </w: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C33C35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5E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ПСИХОТЕРАПИЯ</w:t>
      </w:r>
      <w:r w:rsidR="00C3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ОБСЕССИВНО-КОМПУЛЬСИВНЫХ РАССТРОЙСТВ</w:t>
      </w:r>
    </w:p>
    <w:p w:rsidR="000F0BE9" w:rsidRP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8B4189" w:rsidP="005E54B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Выполнила: ординатор</w:t>
      </w:r>
      <w:r w:rsidR="00C33C35"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62B55"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года</w:t>
      </w: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Психотерапия</w:t>
      </w:r>
    </w:p>
    <w:p w:rsidR="008B4189" w:rsidRPr="005E54BF" w:rsidRDefault="008B4189" w:rsidP="005E54B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Минкевич</w:t>
      </w:r>
      <w:proofErr w:type="spellEnd"/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</w:p>
    <w:p w:rsidR="008B4189" w:rsidRPr="005E54BF" w:rsidRDefault="008B4189" w:rsidP="005E54B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5E54BF" w:rsidRDefault="008B4189" w:rsidP="005E54BF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</w:t>
      </w:r>
      <w:r w:rsidR="00B62B55"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КМН, </w:t>
      </w: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Малюткина Е.П.</w:t>
      </w: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5E54BF" w:rsidRDefault="008B418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5E54BF" w:rsidRDefault="000F0BE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189" w:rsidRPr="005E54BF" w:rsidRDefault="008B4189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55" w:rsidRPr="005E54BF" w:rsidRDefault="00B62B55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55" w:rsidRPr="005E54BF" w:rsidRDefault="00B62B55" w:rsidP="005E54B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BF" w:rsidRDefault="000F0BE9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C33C35" w:rsidRPr="005E54BF">
        <w:rPr>
          <w:rFonts w:ascii="Times New Roman" w:eastAsia="Times New Roman" w:hAnsi="Times New Roman" w:cs="Times New Roman"/>
          <w:sz w:val="24"/>
          <w:szCs w:val="24"/>
          <w:lang w:eastAsia="ru-RU"/>
        </w:rPr>
        <w:t>, 2024</w:t>
      </w:r>
    </w:p>
    <w:p w:rsidR="005E54BF" w:rsidRDefault="005E54BF" w:rsidP="005E54B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BE9" w:rsidRPr="004E053F" w:rsidRDefault="008B4189" w:rsidP="004E05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3F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6244FF" w:rsidRPr="004E053F" w:rsidRDefault="006244FF" w:rsidP="004E0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B55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Распространенность ОКР по различным оценкам составляет около 1-3% популяции. Распространённость среди женщин несколько выше во взрослом возрасте, тогда как в детском возрасте, напротив, чаще болеют лица мужского пола. Средний возраст начала ОКР – 19-20 лет. К 14-летнему возрасту расстройство развивается у 25% больных, манифест заболевания после 35 лет встречается редко. У пациентов мужского пола начало заболевания, как правило, более раннее, так у 25% из них первые проявления возникают уже к возрасту 10 лет, тогда как у женщин этот процент значительно ниже.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 xml:space="preserve">У 76% пациентов с ОКР в анамнезе отмечаются расстройства тревожного спектра (паническое расстройство, социальная фобия,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генерализованное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тревожное расстройство, изолированные фобии), у 63% — аффективные расстройства (чаще всего рекуррентное депрессивное расстройство (41%), у 23-32 % — сопутствующее расстройство личности, преимущественно с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ананкастными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чертами.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 xml:space="preserve"> Помимо этого, до 29% лиц с ОКР обращаются за помощью в связи с различными тиками. Такое сочетание более характерно для лиц мужского пола, у которых ОКР возникло в детском возрасте. Кроме того, при ОКР чаще, чем в популяции встречаются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дисморфобия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трихотилломания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 невротические экскориации (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компульсивное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расчесывание и др. формы повреждения кожи и слизистых). При этом ОКР чаще, чем в общей популяции, встречается при шизофрении 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шизоаффективном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расстройстве (12% пациентов), биполярном расстройстве, нервной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анорексии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 нервной булимии, синдроме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Туретта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>.</w:t>
      </w:r>
    </w:p>
    <w:p w:rsidR="006244FF" w:rsidRPr="004E053F" w:rsidRDefault="006244FF" w:rsidP="004E05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4FF" w:rsidRPr="004E053F" w:rsidRDefault="006244FF" w:rsidP="004E053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3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6244FF" w:rsidRPr="004E053F" w:rsidRDefault="006244FF" w:rsidP="004E05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4FF" w:rsidRPr="004E053F" w:rsidRDefault="006244FF" w:rsidP="004E05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53F">
        <w:rPr>
          <w:rFonts w:ascii="Times New Roman" w:hAnsi="Times New Roman" w:cs="Times New Roman"/>
          <w:sz w:val="24"/>
          <w:szCs w:val="24"/>
        </w:rPr>
        <w:t xml:space="preserve">В международной классификации болезней 10-го пересмотра, адаптированной для практики в Российской Федерации (1995, 1999) ОКР выделены в отдельную рубрику F42 и включены в общий кластер невротических, связанных со стрессом 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расстройств (F40-F48).</w:t>
      </w:r>
      <w:proofErr w:type="gramEnd"/>
    </w:p>
    <w:p w:rsidR="006244FF" w:rsidRPr="004E053F" w:rsidRDefault="006244FF" w:rsidP="004E05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E053F">
        <w:rPr>
          <w:rFonts w:ascii="Times New Roman" w:hAnsi="Times New Roman" w:cs="Times New Roman"/>
          <w:sz w:val="24"/>
          <w:szCs w:val="24"/>
          <w:u w:val="single"/>
        </w:rPr>
        <w:t>Обсессивно-компульсивное</w:t>
      </w:r>
      <w:proofErr w:type="spellEnd"/>
      <w:r w:rsidRPr="004E053F">
        <w:rPr>
          <w:rFonts w:ascii="Times New Roman" w:hAnsi="Times New Roman" w:cs="Times New Roman"/>
          <w:sz w:val="24"/>
          <w:szCs w:val="24"/>
          <w:u w:val="single"/>
        </w:rPr>
        <w:t xml:space="preserve"> расстройство (F42)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Существенной особенностью состояния является наличие повторяющихся навязчивых мыслей или вынужденных действий. Навязчивые мысли представляют собой идеи, образы или побуждения, которые вновь и вновь приходят больному в голову в стереотипном виде. Они почти всегда огорчительны, и пациент часто безуспешно пытается сопротивляться им. Тем не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 xml:space="preserve"> больной считает эти мысли своими собственными, даже если они непроизвольны и отвратительны. Навязчивые действия, или </w:t>
      </w:r>
      <w:r w:rsidRPr="004E053F">
        <w:rPr>
          <w:rFonts w:ascii="Times New Roman" w:hAnsi="Times New Roman" w:cs="Times New Roman"/>
          <w:sz w:val="24"/>
          <w:szCs w:val="24"/>
        </w:rPr>
        <w:lastRenderedPageBreak/>
        <w:t xml:space="preserve">ритуалы, являются стереотипными манерами, которые больной повторяет вновь и вновь. Они не являются способом получить удовольствие или атрибутом выполнения полезных задач. Эти действия являются способом предотвратить возможность наступления неприятного события, которое, как опасается больной, в противном случае может произойти, нанеся вред ему или другому лицу. Обычно такое поведение осознается больным как бессмысленное или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>неэффективное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 xml:space="preserve"> и делаются повторные попытки противостоять ему. Почти всегда присутствует тревожность. Если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компульсивные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действия подавляются, тревожность становится более выраженной.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Включены: 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0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ананкастический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невроз 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sym w:font="Symbol" w:char="F02D"/>
      </w:r>
      <w:r w:rsidRPr="004E0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обсессивно-компульсивный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невроз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53F">
        <w:rPr>
          <w:rFonts w:ascii="Times New Roman" w:hAnsi="Times New Roman" w:cs="Times New Roman"/>
          <w:sz w:val="24"/>
          <w:szCs w:val="24"/>
          <w:u w:val="single"/>
        </w:rPr>
        <w:t xml:space="preserve">F42.0 Преимущественно навязчивые мысли или размышления 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Они могут принимать форму идей, мысленных образов или побуждений к действию, которые почти всегда причиняют страдание пациенту. Иногда идеи являются незаконченными, бесконечно рассматриваемыми альтернативами, связанными с неспособностью принять обычное, но необходимое решение, касающееся повседневной жизни. Связь между навязчивыми размышлениями и депрессией является особенно тесной, поэтому диагнозу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обсессивно-компульсивного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расстройства следует отдать предпочтение лишь только в том случае, если навязчивые мысли возникают или удерживаются при отсутствии депрессивного эпизода. 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53F">
        <w:rPr>
          <w:rFonts w:ascii="Times New Roman" w:hAnsi="Times New Roman" w:cs="Times New Roman"/>
          <w:sz w:val="24"/>
          <w:szCs w:val="24"/>
          <w:u w:val="single"/>
        </w:rPr>
        <w:t xml:space="preserve">F42.1 Преимущественно </w:t>
      </w:r>
      <w:proofErr w:type="spellStart"/>
      <w:r w:rsidRPr="004E053F">
        <w:rPr>
          <w:rFonts w:ascii="Times New Roman" w:hAnsi="Times New Roman" w:cs="Times New Roman"/>
          <w:sz w:val="24"/>
          <w:szCs w:val="24"/>
          <w:u w:val="single"/>
        </w:rPr>
        <w:t>компульсивное</w:t>
      </w:r>
      <w:proofErr w:type="spellEnd"/>
      <w:r w:rsidRPr="004E053F">
        <w:rPr>
          <w:rFonts w:ascii="Times New Roman" w:hAnsi="Times New Roman" w:cs="Times New Roman"/>
          <w:sz w:val="24"/>
          <w:szCs w:val="24"/>
          <w:u w:val="single"/>
        </w:rPr>
        <w:t xml:space="preserve"> действие (навязчивые ритуалы) 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компульсивных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действий относится к очистке от загрязнения (в основном мытье рук), повторным проверкам для получения гарантии того, что потенциально опасная ситуация не может возникнуть, или соблюдению аккуратности и опрятности. В основе такого явного поведения лежит обычно боязнь опасности, которой может подвергнуться сам пациент или которой он может подвергнуть другого, и ритуальные действия являются безрезультатной или символической попыткой предотвратить опасность. 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>Другие категории: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F42.2 Смешанные навязчивые мысли и действия 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F42.8 Другие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обсессивно-компульсивные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расстройства 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F42.9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Обсессивно-компульсивное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расстройство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неуточненное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Дефиниции некоторых симптомов и синдромов 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Описаны разнообразные варианты содержания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 ритуалов. Тем не менее, среди них могут быть выделены следующие категории («симптоматические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дименсии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lastRenderedPageBreak/>
        <w:t xml:space="preserve">«Очищение» – страхи, связанные с загрязнением/заражением и ритуалы очищения 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«Симметрия» –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по поводу симметрии и ритуалы повторного, «правильного» выполнения действий, раскладывания предметов в определенном порядке и счет «Табуированные мысли» – примеры включают агрессивные, сексуальные, богохульные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 связанные с ними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компульсии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E66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>«Причинение вреда» – например, мысли или представления о причинении вреда самому себе или кому-то другому («контрастные навязчивости») и ритуалы перепроверки («повторного контроля») по этому поводу «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Хординг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компульсии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по поводу собирания и накопления различных предметов.</w:t>
      </w:r>
    </w:p>
    <w:p w:rsidR="006244FF" w:rsidRPr="004E053F" w:rsidRDefault="006244F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3F">
        <w:rPr>
          <w:rFonts w:ascii="Times New Roman" w:hAnsi="Times New Roman" w:cs="Times New Roman"/>
          <w:b/>
          <w:sz w:val="24"/>
          <w:szCs w:val="24"/>
        </w:rPr>
        <w:t xml:space="preserve">Психотерапия </w:t>
      </w:r>
      <w:proofErr w:type="spellStart"/>
      <w:r w:rsidRPr="004E053F">
        <w:rPr>
          <w:rFonts w:ascii="Times New Roman" w:hAnsi="Times New Roman" w:cs="Times New Roman"/>
          <w:b/>
          <w:sz w:val="24"/>
          <w:szCs w:val="24"/>
        </w:rPr>
        <w:t>обсессивно-компульсивных</w:t>
      </w:r>
      <w:proofErr w:type="spellEnd"/>
      <w:r w:rsidRPr="004E053F">
        <w:rPr>
          <w:rFonts w:ascii="Times New Roman" w:hAnsi="Times New Roman" w:cs="Times New Roman"/>
          <w:b/>
          <w:sz w:val="24"/>
          <w:szCs w:val="24"/>
        </w:rPr>
        <w:t xml:space="preserve"> расстройств</w:t>
      </w:r>
    </w:p>
    <w:p w:rsidR="00C33C35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Обсессивно-компульсивное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расстройство (ОКР) характеризуется повторяющимися навязчивыми мыслями, образами, импульсами или идеями (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обсессиями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>), обычно вызывающими беспокойство или страдание (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), а также повторяющимися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идеаторными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(мыслительными) или поведенческими феноменами (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компульсиями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), сопровождающимися ощущением необходимости их выполнить либо в соответствии с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обсессиями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>, либо согласно определенным правилам, которые необходимо соблюсти для достижения чувства «завершённости действия».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Реабилитация больных с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обсессивно-компульсивными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расстройствами является длительным и трудоемким процессом, что обусловлено феноменологическими особенностями данной патологии. Наиболее действенным психотерапевтическим подходом при ОКР является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когнитивно-поведенческая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терапия (КПТ).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>Когнитивная концептуализация при ОКР выявляет ряд типичных для всех пациентов ошибочных убеждений: – все усилия должны давать весомый результат; – неспособность быть совершенным наказуема; – специальные магические ритуалы позволяют избежать катастрофы; – мысль о действии равнозначна действию; – неспособность предотвращения определенных негативных вещей себе или другим равнозначно совершению негатива; – ответственность не устраняется и не снижается крайне низкой вероятностью события;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 xml:space="preserve"> – неспособность нейтрализации навязчивости приравнивается к ее реализации; – индивид должен и может осуществлять контр</w:t>
      </w:r>
      <w:r w:rsidR="003A1B9E" w:rsidRPr="004E053F">
        <w:rPr>
          <w:rFonts w:ascii="Times New Roman" w:hAnsi="Times New Roman" w:cs="Times New Roman"/>
          <w:sz w:val="24"/>
          <w:szCs w:val="24"/>
        </w:rPr>
        <w:t>оль над своими мыслями</w:t>
      </w:r>
      <w:r w:rsidRPr="004E053F">
        <w:rPr>
          <w:rFonts w:ascii="Times New Roman" w:hAnsi="Times New Roman" w:cs="Times New Roman"/>
          <w:sz w:val="24"/>
          <w:szCs w:val="24"/>
        </w:rPr>
        <w:t xml:space="preserve">. Навязчивые мысли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эгодистонны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– вызываемые ими автоматические мысли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эгосинтонны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 соответствуют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>глубинным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 xml:space="preserve"> убеждения. Этим фактом объясняются значительные сложности психологической работы с больными с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обсессиями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. В литературе по психотерапии ОКР в большей степени рассматриваются подходы, направленные на работу с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компульсиями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– она включает длительную экспозицию к стимулам, вызывающим навязчивые состояния и процедуру, направлен</w:t>
      </w:r>
      <w:r w:rsidR="003A1B9E" w:rsidRPr="004E053F">
        <w:rPr>
          <w:rFonts w:ascii="Times New Roman" w:hAnsi="Times New Roman" w:cs="Times New Roman"/>
          <w:sz w:val="24"/>
          <w:szCs w:val="24"/>
        </w:rPr>
        <w:t>ную на их блокирование</w:t>
      </w:r>
      <w:r w:rsidRPr="004E053F">
        <w:rPr>
          <w:rFonts w:ascii="Times New Roman" w:hAnsi="Times New Roman" w:cs="Times New Roman"/>
          <w:sz w:val="24"/>
          <w:szCs w:val="24"/>
        </w:rPr>
        <w:t xml:space="preserve">. Помимо этого, применяют методики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lastRenderedPageBreak/>
        <w:t>десенситизации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, остановки мыслей, предотвращение реакции 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а</w:t>
      </w:r>
      <w:r w:rsidR="003A1B9E" w:rsidRPr="004E053F">
        <w:rPr>
          <w:rFonts w:ascii="Times New Roman" w:hAnsi="Times New Roman" w:cs="Times New Roman"/>
          <w:sz w:val="24"/>
          <w:szCs w:val="24"/>
        </w:rPr>
        <w:t>версивного</w:t>
      </w:r>
      <w:proofErr w:type="spellEnd"/>
      <w:r w:rsidR="003A1B9E" w:rsidRPr="004E0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B9E" w:rsidRPr="004E053F">
        <w:rPr>
          <w:rFonts w:ascii="Times New Roman" w:hAnsi="Times New Roman" w:cs="Times New Roman"/>
          <w:sz w:val="24"/>
          <w:szCs w:val="24"/>
        </w:rPr>
        <w:t>обусловливания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>. В настоящ</w:t>
      </w:r>
      <w:r w:rsidR="003A1B9E" w:rsidRPr="004E053F">
        <w:rPr>
          <w:rFonts w:ascii="Times New Roman" w:hAnsi="Times New Roman" w:cs="Times New Roman"/>
          <w:sz w:val="24"/>
          <w:szCs w:val="24"/>
        </w:rPr>
        <w:t xml:space="preserve">ем исследовании </w:t>
      </w:r>
      <w:r w:rsidRPr="004E053F">
        <w:rPr>
          <w:rFonts w:ascii="Times New Roman" w:hAnsi="Times New Roman" w:cs="Times New Roman"/>
          <w:sz w:val="24"/>
          <w:szCs w:val="24"/>
        </w:rPr>
        <w:t xml:space="preserve">рассматриваются когнитивная концептуализация больных с ОКР с преобладанием </w:t>
      </w:r>
      <w:proofErr w:type="spellStart"/>
      <w:proofErr w:type="gramStart"/>
      <w:r w:rsidRPr="004E053F">
        <w:rPr>
          <w:rFonts w:ascii="Times New Roman" w:hAnsi="Times New Roman" w:cs="Times New Roman"/>
          <w:sz w:val="24"/>
          <w:szCs w:val="24"/>
        </w:rPr>
        <w:t>обсессий</w:t>
      </w:r>
      <w:proofErr w:type="spellEnd"/>
      <w:proofErr w:type="gramEnd"/>
      <w:r w:rsidRPr="004E053F">
        <w:rPr>
          <w:rFonts w:ascii="Times New Roman" w:hAnsi="Times New Roman" w:cs="Times New Roman"/>
          <w:sz w:val="24"/>
          <w:szCs w:val="24"/>
        </w:rPr>
        <w:t xml:space="preserve"> и представляется психотерапевтическая программа работы с данными больными. Исследование базировалось на материале психотерапевтической работы с пятью больными ОКР, осуществляемой в течение последних шести месяцев.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Результаты исследования: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1. Психотерапевтическую работу с больными ОКР можно представить в виде трех этапов. На первом этапе осуществляется ознакомление пациентов с основными особенностями их болезненного расстройства, раскрывается идеология и методология КПТ. Пациенты обучаются умению распознавать автоматические мысли, знакомятся с принципами самостоятельной работы, включающей выполнение домашних заданий, ведение дневника. На втором этапе пациенты обучаются методикам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с тревогой, скорой психологической помощи. На этом этапе пациенты обучаются методике остановки мыслей, различным методикам релаксации, дыхательным техникам. На третьем этапе продолжается сбор информации о пациенте для детализации и уточнения когнитивной концептуализации, осуществляется психотерапевтическая работа, направленная на выявление и изменение иррациональных убеждений. Работа включает различные варианты когнитивных диспутов, методики экспозиции, тренинги.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2. В ходе работы с больными ОКР нами выделены типичные когнитивные ошибки для данной патологии: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– страх потери контроля над своим поведением (страх безумия). Связан с категорией долженствования («я должен все контролировать»);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– страх причинения вреда, ущерба, опасности другим людям своими активными неконтролируемыми действиями, ошибочным поведением или пассивностью;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– страх причинения вреда, ущерба, опасности посредством своих мыслей, представлений и фантазий навязчивого характера.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 xml:space="preserve"> с магическим мышлением, представлениями о долженствовании контроля своей психической деятельности;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– приписывание себе ответственности и вины за </w:t>
      </w:r>
      <w:r w:rsidR="003A1B9E" w:rsidRPr="004E053F">
        <w:rPr>
          <w:rFonts w:ascii="Times New Roman" w:hAnsi="Times New Roman" w:cs="Times New Roman"/>
          <w:sz w:val="24"/>
          <w:szCs w:val="24"/>
        </w:rPr>
        <w:t>возможные катастрофические собы</w:t>
      </w:r>
      <w:r w:rsidRPr="004E053F">
        <w:rPr>
          <w:rFonts w:ascii="Times New Roman" w:hAnsi="Times New Roman" w:cs="Times New Roman"/>
          <w:sz w:val="24"/>
          <w:szCs w:val="24"/>
        </w:rPr>
        <w:t>тия по причине невозможности контролировать в себе свои мысли;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 – непереносимость тревоги по причине фатального и необратимого ее влияния на организм как физического, так и психического.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катастрофизацией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тревоги и низкой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фрустрационной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толерантностью;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>– чувство вины, стыда, ответственности за возникновение единичных и навязчивых мыслей и представлений негативного характера;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lastRenderedPageBreak/>
        <w:t xml:space="preserve"> – страх из-за допущения возможности регуляции событий в мире посредством магии, колдовства, сверхъестественных сил. Связан с магическим мышлением;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– амбивалентное чувство: ритуал должен уменьшить вероятность негативного события и снизить тревогу, и в то же время тревога и страх увеличиваются по мере выполнения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компульсий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по причине возможной ошибки, неточности, погрешности в его регламенте по внутренним и внешним факторам. По этой причине увеличение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компульсий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усиливает тревогу и страх, формирует порочный круг, вызывает ощущение беспомощности и безысходности, что, в свою очередь, способствует развитию депрессивного фона;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– возникновение чувства вины и стыда за навязчивое выполнение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идеаторных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 поведенческих ритуалов по причине осознания их неестественности, необычности, болезненности, бессмысленности. Способствует развитию депрессивного фона.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3. Психологическая работа с пациентами с ОКР предполагает значительную длительность и сопряжена с рядом сложностей, обусловленных клинико-психопатологическими и феноменологическими особенностями расстройства: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– многие больные страдают ОКР в течение многих месяцев и лет, не обращаясь за помощью. Болезненные переживания и погруженность в них пациентов могут занимать значительную долю дневной активности. Все это приводит к тому, что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компульсии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интегрируются в личность больного и становятся значимыми паттернами его жизнедеятельности. Попытки взаимодействия с болезненной симптоматикой сталкиваются с выраженным сопротивлением со стороны больного;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 связанные с ними автоматические мысли делают когнитивную активность пациентов достаточно инертной и вязкой. Большое количество представленных выше когнитивных ошибок вдобавок к типичным иррациональным промежуточным установкам (долженствование,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катастрофизация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, полярное мышление, оценочные суждения, низкая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фрустрационная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устойчивость) предполагают устойчивость системы болезненных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когниций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 убеждений к терапевтическим воздействиям; – склонность все подвергать сомнению, неуверенность, распространяемая и на терапевтический процесс, долженствование 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, предполагающие плохую переносимость слабых продвижений в лечении и терапевтических неудач требуют дополнительных усилий, настойчивости и уверенности со стороны психотерапевта; </w:t>
      </w: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– болезненная симптоматика, попытки ее терапевтической трансформации тесно сопряжены с аффективными переживаниями, в первую очередь, с выраженной тревогой, </w:t>
      </w:r>
      <w:r w:rsidRPr="004E053F">
        <w:rPr>
          <w:rFonts w:ascii="Times New Roman" w:hAnsi="Times New Roman" w:cs="Times New Roman"/>
          <w:sz w:val="24"/>
          <w:szCs w:val="24"/>
        </w:rPr>
        <w:lastRenderedPageBreak/>
        <w:t xml:space="preserve">аффективной неустойчивостью, депрессивными переживаниями, что требует учета в составлении плана терапии, является фактором в пользу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психофармакотерапии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B9E" w:rsidRPr="004E053F" w:rsidRDefault="003A1B9E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B9E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>В качестве иллюстрации предст</w:t>
      </w:r>
      <w:r w:rsidR="003A1B9E" w:rsidRPr="004E053F">
        <w:rPr>
          <w:rFonts w:ascii="Times New Roman" w:hAnsi="Times New Roman" w:cs="Times New Roman"/>
          <w:sz w:val="24"/>
          <w:szCs w:val="24"/>
        </w:rPr>
        <w:t>авленного материала представлен</w:t>
      </w:r>
      <w:r w:rsidRPr="004E053F">
        <w:rPr>
          <w:rFonts w:ascii="Times New Roman" w:hAnsi="Times New Roman" w:cs="Times New Roman"/>
          <w:sz w:val="24"/>
          <w:szCs w:val="24"/>
        </w:rPr>
        <w:t xml:space="preserve"> клинический случай. </w:t>
      </w:r>
    </w:p>
    <w:p w:rsidR="00C30E66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Больная Л., 30 лет, диагноз: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обсессивнокомпульсивное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расстройство с преобладанием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>. Наследственность отя</w:t>
      </w:r>
      <w:r w:rsidR="003A1B9E" w:rsidRPr="004E053F">
        <w:rPr>
          <w:rFonts w:ascii="Times New Roman" w:hAnsi="Times New Roman" w:cs="Times New Roman"/>
          <w:sz w:val="24"/>
          <w:szCs w:val="24"/>
        </w:rPr>
        <w:t>гощена: бабушка</w:t>
      </w:r>
      <w:r w:rsidRPr="004E053F">
        <w:rPr>
          <w:rFonts w:ascii="Times New Roman" w:hAnsi="Times New Roman" w:cs="Times New Roman"/>
          <w:sz w:val="24"/>
          <w:szCs w:val="24"/>
        </w:rPr>
        <w:t xml:space="preserve"> по отцовской линии в зрелом возрасте страдала депрессивным расстройством. Раннее развитие без особенностей. Себя характеризует как активную, общительную, эмоциональную, чувствительную, тревожно мнительную, обязательную и исполнительную. Сколько себя помнит, всегда не любила себя, очень критично относилась к любым действиям, была к себе очень строга, стремилась во всем достичь максимального результата. Глубинное убеждение в недостаточности принятия и</w:t>
      </w:r>
      <w:r w:rsidR="003A1B9E" w:rsidRPr="004E053F">
        <w:rPr>
          <w:rFonts w:ascii="Times New Roman" w:hAnsi="Times New Roman" w:cs="Times New Roman"/>
          <w:sz w:val="24"/>
          <w:szCs w:val="24"/>
        </w:rPr>
        <w:t xml:space="preserve"> </w:t>
      </w:r>
      <w:r w:rsidRPr="004E053F">
        <w:rPr>
          <w:rFonts w:ascii="Times New Roman" w:hAnsi="Times New Roman" w:cs="Times New Roman"/>
          <w:sz w:val="24"/>
          <w:szCs w:val="24"/>
        </w:rPr>
        <w:t xml:space="preserve">любви базируется на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травматичности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перенесенного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сибсового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конфликта в семь лет (родился младший брат), обусловлено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неэмоциональностью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матери, ее строгостью и критичностью. После успешного окончания школы поступила в университет на экономический факультет. По специальности не работала по причине настоящего заболевания. Заболевание развивается с 20 лет. На фоне психологической травмы (переезд будущего мужа в другой город) развилась симптоматика умеренного депрессивного эпизода с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астеноапатической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депрессией. Эпизод длился в течение шести-семи месяцев и разрешился без терапевтического вмешательства. В середине эпизода параллельно нарастала симптоматика ОКР с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обсессиями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 обусловленными ими интенсивной тревогой.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касались страха сойти с ума, возможности совершения опасных действий, навязчивым счетом, навязчивым повтором бытовых действий и перепроверок. Расстройство протекает с некачественными ремиссиями и остаточной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обсессивной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симптоматикой, длительность ремиссии 6-8 месяцев. За время болезни отмечалось 3 ремиссии, когда больная активизировалась, трудоустраивалась, вышла замуж. Некоторое время жила в другом городе вместе с мужем. В период обострения возвращается домой к родителям. Погружается в бездеятельность, болезненные переживания. И хотя все обострения сопровождаются легким депрессивным фоном, депрессивных эпизодов больше не отмечалось. За весь период лечения дважды консультировалась психиатрами, в течение последних 5 лет непрерывно принимает фармакотерапию: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карбамазепин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400 мг/сутки 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амитриптилин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50-75 мг/сутки. Прием медикаментов является дополнительным психотравмирующим фактором, так как не позволяет больной забеременеть. На момент обращения болезненная симптоматика определяется выраженным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обсессивным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синдромом, умеренной тревожностью на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lastRenderedPageBreak/>
        <w:t>астеносубдепрессивном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фоне.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занимают от трех-четырех до восьми часов дневной активности больной.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касаются страха причинения ущерба окружающим своими</w:t>
      </w:r>
      <w:r w:rsidR="003A1B9E" w:rsidRPr="004E053F">
        <w:rPr>
          <w:rFonts w:ascii="Times New Roman" w:hAnsi="Times New Roman" w:cs="Times New Roman"/>
          <w:sz w:val="24"/>
          <w:szCs w:val="24"/>
        </w:rPr>
        <w:t xml:space="preserve"> </w:t>
      </w:r>
      <w:r w:rsidRPr="004E053F">
        <w:rPr>
          <w:rFonts w:ascii="Times New Roman" w:hAnsi="Times New Roman" w:cs="Times New Roman"/>
          <w:sz w:val="24"/>
          <w:szCs w:val="24"/>
        </w:rPr>
        <w:t xml:space="preserve">неосторожными действиями; страха того, что остатки ее медикаментов по ее небрежности могут нанести вред другим лицам и, в первую очередь, привести к отравлению детей, в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 xml:space="preserve"> с чем прием медикаментов строго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ритуализирован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как в бытовых действиях, так и в сложном комплексе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когнитивно-имажинативных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ритуалов больной; ретроспективные сомнения в том, что она была недостаточно аккуратна, когда ухаживала за мужем после тяжелой травмы: у мужа был выявлен вирусный гепатит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 xml:space="preserve">, и больная считает, что окружающие могли инфицироваться по ее небрежности. Переживает по причине собственной беспомощности, что не может работать, завести детей. При мыслях о перспективах трудоустройства испытывает выраженный страх, так как не уверена, что сможет справиться с работой, будет очень сильно переживать, может снова заболеть. В ходе когнитивной концептуализации у больной выявлены все вышеописанные иррациональные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когниции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и ошибочные убеждения. Учитывая длительность болезни (10 лет), выраженность клинической симптоматики и социально-психологич</w:t>
      </w:r>
      <w:r w:rsidR="003A1B9E" w:rsidRPr="004E053F">
        <w:rPr>
          <w:rFonts w:ascii="Times New Roman" w:hAnsi="Times New Roman" w:cs="Times New Roman"/>
          <w:sz w:val="24"/>
          <w:szCs w:val="24"/>
        </w:rPr>
        <w:t xml:space="preserve">ескую </w:t>
      </w:r>
      <w:proofErr w:type="spellStart"/>
      <w:r w:rsidR="003A1B9E" w:rsidRPr="004E053F">
        <w:rPr>
          <w:rFonts w:ascii="Times New Roman" w:hAnsi="Times New Roman" w:cs="Times New Roman"/>
          <w:sz w:val="24"/>
          <w:szCs w:val="24"/>
        </w:rPr>
        <w:t>дезадаптацию</w:t>
      </w:r>
      <w:proofErr w:type="spellEnd"/>
      <w:r w:rsidR="003A1B9E" w:rsidRPr="004E053F">
        <w:rPr>
          <w:rFonts w:ascii="Times New Roman" w:hAnsi="Times New Roman" w:cs="Times New Roman"/>
          <w:sz w:val="24"/>
          <w:szCs w:val="24"/>
        </w:rPr>
        <w:t xml:space="preserve"> пациентки, </w:t>
      </w:r>
      <w:proofErr w:type="spellStart"/>
      <w:r w:rsidR="003A1B9E" w:rsidRPr="004E053F">
        <w:rPr>
          <w:rFonts w:ascii="Times New Roman" w:hAnsi="Times New Roman" w:cs="Times New Roman"/>
          <w:sz w:val="24"/>
          <w:szCs w:val="24"/>
        </w:rPr>
        <w:t>психотераевты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столкнулись со всеми представленными трудностями при лечении ОКР. Пациентка была крайне эмоциональной, реагировала обострениями симптоматики на малейший терапевтический прогресс, переживала, что должна лечиться и помогать себе более эффективно. Отмечались выраженные сомнения в себе, перспективности терапии. Пациентка раньше никогда не лечилась психотерапевтическими методами, но с достаточным энтузиазмом восприняла идеологию КПТ, при которой она может обучаться активной и эффективной самопомощи, что позволит ей контролировать болезненный процесс, успешно совладать с негативными эмоциями в ближайшей перспективе отказаться от приема медикаментов. Ведение дневниковых записей и выполнение домашних заданий помогло пациентке более эффективно распознавать автоматические мысли, находить иррациональные умозаключения, разрабатывать альтернативные стратегии в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мышлениии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поведении. На сегодняшний день после проведения десяти сеансов отмечается редукция выраженности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обсессивных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>расстройств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 xml:space="preserve"> как по продолжительности, так и по интенсивности, существенно снизилась тревога, стабилизируется настроение, больная стала более активной, уверенной в себе. Имеется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комплайенс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, высокая приверженность КПТ, мотивация к выздоровлению, что позволяет рассчитывать на успешное продолжение терапии. Специфичность ОКР с преобладанием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обсессий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предполагает значительные трудности в осуществлении терапии и реабилитации.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Разработаная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психотерапевтическая программа, опирающаяся на </w:t>
      </w:r>
      <w:r w:rsidRPr="004E053F">
        <w:rPr>
          <w:rFonts w:ascii="Times New Roman" w:hAnsi="Times New Roman" w:cs="Times New Roman"/>
          <w:sz w:val="24"/>
          <w:szCs w:val="24"/>
        </w:rPr>
        <w:lastRenderedPageBreak/>
        <w:t>методики КПТ, детальное изучение феноменологии расстройства позволяет успешно преодолевать все сложности и добиваться эффективных результатов.</w:t>
      </w:r>
    </w:p>
    <w:p w:rsidR="003A1B9E" w:rsidRPr="003A1B9E" w:rsidRDefault="003A1B9E" w:rsidP="004E053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когнитивной терапии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разработанные для специалистов и пациентов, </w:t>
      </w:r>
      <w:proofErr w:type="gramStart"/>
      <w:r w:rsidR="004E053F" w:rsidRPr="004E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</w:t>
      </w:r>
      <w:proofErr w:type="gramEnd"/>
      <w:r w:rsidR="004E053F" w:rsidRPr="004E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работы с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ОКР.</w:t>
      </w:r>
    </w:p>
    <w:p w:rsidR="003A1B9E" w:rsidRPr="003A1B9E" w:rsidRDefault="003A1B9E" w:rsidP="004E053F">
      <w:pPr>
        <w:numPr>
          <w:ilvl w:val="0"/>
          <w:numId w:val="14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Верить в победу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B9E" w:rsidRPr="003A1B9E" w:rsidRDefault="003A1B9E" w:rsidP="004E053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Невроз излечим! Хотя ОКР и является наиболее сложным для терапии неврозом, все же, при комплексном подходе</w:t>
      </w:r>
      <w:r w:rsidR="004E053F" w:rsidRPr="004E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медикаменты и психотерапия), хорошем сотрудничестве с врачом и высокой активности пациента возможны выздоровление или длительная и качественная ремиссия.</w:t>
      </w:r>
    </w:p>
    <w:p w:rsidR="003A1B9E" w:rsidRPr="003A1B9E" w:rsidRDefault="003A1B9E" w:rsidP="004E053F">
      <w:pPr>
        <w:numPr>
          <w:ilvl w:val="0"/>
          <w:numId w:val="15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Дистанцировать</w:t>
      </w:r>
      <w:proofErr w:type="spellEnd"/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болезненные переживания от собственной личности.</w:t>
      </w:r>
    </w:p>
    <w:p w:rsidR="003A1B9E" w:rsidRPr="003A1B9E" w:rsidRDefault="003A1B9E" w:rsidP="004E053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тезис: «</w:t>
      </w: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навязчивые мысли – это не Я».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Вся болезненная продукция является поломкой нормальных процессов мышления и не отражает личность пациента. Поэтому он не несет ответственности за неприятные болезненные переживания, должен осознавать их чуждость, бессмысленность и относиться к ним как к бесполезному мусору, который не может ни на что повлиять, который нужно воспринимать спокойно. </w:t>
      </w: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Снижение значимости болезненных переживаний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уменьшает их эмоционально-энергетическую насыщенность и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обсессии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легче угасают.</w:t>
      </w:r>
    </w:p>
    <w:p w:rsidR="003A1B9E" w:rsidRPr="003A1B9E" w:rsidRDefault="003A1B9E" w:rsidP="004E053F">
      <w:pPr>
        <w:numPr>
          <w:ilvl w:val="0"/>
          <w:numId w:val="16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бороться с навязчивостями – а игнорировать и уходить от них.</w:t>
      </w:r>
    </w:p>
    <w:p w:rsidR="003A1B9E" w:rsidRPr="003A1B9E" w:rsidRDefault="003A1B9E" w:rsidP="004E053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 устранить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обсессии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активной сознательной борьбы с ними. Столкновение с навязчивостями усиливает негативные эмоции и, в первую очередь,</w:t>
      </w:r>
      <w:proofErr w:type="gram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тревогу, что включает когнитивную схему ОКР, где одни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обсессии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сменяют другие, появляются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компульсии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защитные ритуалы, что усиливает болезненные проявления, негативные эмоции и подрывает у пациентов веру в выздоровление. Не стоит подпитывать энергией, негативными эмоциями болезнь. Чем больше эмоций, чем сильнее усилия,- тем более выражены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обсессии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компульсии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ритуалы. Игнорирование и уход от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обсессий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лишает их энергетической основы, блокирует когнитивные схемы болезни и навязчивости затухают.</w:t>
      </w:r>
    </w:p>
    <w:p w:rsidR="003A1B9E" w:rsidRPr="003A1B9E" w:rsidRDefault="003A1B9E" w:rsidP="004E053F">
      <w:pPr>
        <w:numPr>
          <w:ilvl w:val="0"/>
          <w:numId w:val="17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терпеть тревогу, психологический дискомфорт и устранять их.</w:t>
      </w:r>
    </w:p>
    <w:p w:rsidR="003A1B9E" w:rsidRPr="003A1B9E" w:rsidRDefault="003A1B9E" w:rsidP="004E053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Тревога является питательной почвой, из которой изначально возникают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обсессии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усиливает все проявления ОКР. Болезненные ритуалы направлены на снижение тревоги, и поэтому попытки игнорировать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обсессии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ломать ритуалы вызывают усиление тревоги. Знание этого факта позволяет быть к нему подготовленным. Стоит только некоторое время вытерпеть напор болезни, и очень скоро, тревога сама пойдет на спад. </w:t>
      </w:r>
      <w:proofErr w:type="gram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легче пережить эти моменты, необходимо овладеть простейшими методиками психологической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позволяющими добиваться успокоения, расслабления, 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уменьшения тревоги, связанного с нею физического дискомфорта.</w:t>
      </w:r>
      <w:proofErr w:type="gram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таким методикам относятся релаксация, простейшие медитативные техники, дыхательные упражнения, различные комплексы физических упражнений, включая йогу. Чем активнее и чаще включается волевое противостояние тревоге, – тем быстрее и мощнее формируется лечебный рефлекс по ее устранению.</w:t>
      </w:r>
    </w:p>
    <w:p w:rsidR="003A1B9E" w:rsidRPr="003A1B9E" w:rsidRDefault="003A1B9E" w:rsidP="004E053F">
      <w:pPr>
        <w:numPr>
          <w:ilvl w:val="0"/>
          <w:numId w:val="18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влияние магического мышления и устранять его.</w:t>
      </w:r>
    </w:p>
    <w:p w:rsidR="003A1B9E" w:rsidRPr="003A1B9E" w:rsidRDefault="003A1B9E" w:rsidP="004E053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 включает магическое мышление, наполняющее болезненные переживания особым смыслом, значением, возможностью зловещих последствий и катастроф, лишают личность возможности мыслить реалистично, использовать жизненный опыт и поддержку близких людей. Поэтому магическое мышление нужно отключать. Мыслить строго, опираться на логику, причинно-следственные связи, реализм, здравый смысл, положительный опыт (свой и других больных) в борьбе с проблемами. Стоит постоянно напоминать себе, что магическое мышление – это ошибочный, искаженный взгляд на мир, поддерживающий прогрессирование болезни. Главная сила магического мышления </w:t>
      </w: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иррациональный страх. 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особенно силен, когда возникает хаотический наплыв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обсессий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много, они беспорядочны, путаются, обрываются в бешеной скачке. Возникает ощущение потери контроля над своими психическими процессами, страх сойти с ума. Это тяжелый психический компонент тревоги, с которым могут справиться только медикаменты. Психологически в эти моменты себе можно помочь, если вспомнить, что существует два эмоциональных состояния, включение которых, автоматически блокирует страх. Это – смех и злость. Умение превратить ужасное в комическое,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поиронизировать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собой, перевести в шутку или просто вспомнить веселый случай или забавный анекдот, </w:t>
      </w:r>
      <w:proofErr w:type="gram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созвучные</w:t>
      </w:r>
      <w:proofErr w:type="gram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данной ситуацией. Плюс спортивная злость, злость на врага, отнимающего время и силы, и уверенность в себе. При этом стоит помнить, что «ОКР – это не Я», чтобы не воевать с самим собой, чтобы противостояние поднимало боевой дух, уверенность и самоуважение.</w:t>
      </w:r>
    </w:p>
    <w:p w:rsidR="003A1B9E" w:rsidRPr="003A1B9E" w:rsidRDefault="003A1B9E" w:rsidP="004E053F">
      <w:pPr>
        <w:numPr>
          <w:ilvl w:val="0"/>
          <w:numId w:val="19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Постоянно возвращаться к реальности, активно с ней взаимодействовать.</w:t>
      </w:r>
    </w:p>
    <w:p w:rsidR="003A1B9E" w:rsidRPr="003A1B9E" w:rsidRDefault="003A1B9E" w:rsidP="004E053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Магическое мышление включает регрессивные (более примитивные, детские) психологические защитные механизмы, в результате которых пациент чувствует себя беззащитным, беспомощным, маленьким и убегает от реальности, которая наполнена угрозами, где любое действие или объект могут вызвать к жизни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обсессии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Пациент становится пассивным и замкнутым. Он целиком сосредоточен на себе и своих переживаниях. Тревожное сосредоточение на симптомах болезни ведет к сужению сознания и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трансовому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состоянию по механизму самогипноза. Пациент часами пребывает в параллельной виртуальной, внутренней  реальности болезни и, поэтому, так трудно 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бороться с ОКР, так нелегко достучаться до больного и быть услышанным. Выход из этого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трансового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– переориентация сознания на внешнюю реальность, с фиксацией «здесь и теперь», активно направленным вниманием на окружающий мир, желанием взаимодействий, активной деятельности и общения. Нужно заполнить сознание положительной или, хотя бы, нейтральной информацией, переориентировать работу мозга, заставить себя общаться с кем-либо, но не о болезни; заняться чем-либо, но не </w:t>
      </w:r>
      <w:proofErr w:type="spell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компульсиями</w:t>
      </w:r>
      <w:proofErr w:type="spell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ритуалами. Следует научиться </w:t>
      </w:r>
      <w:proofErr w:type="gram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заново</w:t>
      </w:r>
      <w:proofErr w:type="gram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воспринимать мир, жадно впитывать все его нюансы, всеми органами чувств.</w:t>
      </w:r>
    </w:p>
    <w:p w:rsidR="003A1B9E" w:rsidRPr="003A1B9E" w:rsidRDefault="003A1B9E" w:rsidP="004E053F">
      <w:pPr>
        <w:numPr>
          <w:ilvl w:val="0"/>
          <w:numId w:val="20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Бесстрашно устранять ритуалы.</w:t>
      </w:r>
    </w:p>
    <w:p w:rsidR="003A1B9E" w:rsidRPr="003A1B9E" w:rsidRDefault="003A1B9E" w:rsidP="004E053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Ритуалы являются ключевым звеном в работе когнитивных схем болезни. Поэтому для глобальной борьбы с ОКР нужно иметь смелость ломать ритуалы, мужество терпеть тревогу, усиливающуюся, так как больной боится перемен: «лучше известное плохое, чем неизвестное, которое может быть еще хуже». Устранение ритуалов будет наиболее эффективным и значимым, если начинать блокировать наиболее сложные, громоздкие и занимающие большое количество времени последовательности мыслей-образов-действий. Далеко не сразу это будет получаться. Следует запастись выдержкой и терпением. Но когда получится один раз – тут же сформируется новый лечебный рефлекс и укрепится, усовершенствуется </w:t>
      </w: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лечебная когнитивная схема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Следует особо подчеркнуть, что все пункты, представленной нами в рекомендациях, лечебной программы, являются звеньями и структурными компонентами лечебной когнитивной схемы. Последовательно мы создаем и запускаем «антивирусную программу», которая не только излечивает от ОКР, но и надежным стражем на будущее, не только предохраняя от рецидивов, но и защищая от поломок мышления, заблуждений, ошибок в анализе и интерпретации любой информации. Вместо устраняемого ритуала следует выполнять какие-либо релаксационные техники или погружаться в реальность.</w:t>
      </w:r>
    </w:p>
    <w:p w:rsidR="003A1B9E" w:rsidRPr="003A1B9E" w:rsidRDefault="003A1B9E" w:rsidP="004E053F">
      <w:pPr>
        <w:numPr>
          <w:ilvl w:val="0"/>
          <w:numId w:val="21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Обнаруживать и устранять автоматические негативные мысли и ошибки мышления.</w:t>
      </w:r>
    </w:p>
    <w:p w:rsidR="003A1B9E" w:rsidRPr="003A1B9E" w:rsidRDefault="003A1B9E" w:rsidP="004E053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Негативные автоматические мысли и ошибки мышления являются важным звеном функционирования когнитивной схемы болезни. Выявление, критический анализ, устранение и замена ошибочных мыслей на адаптивные – являются этапами работы с этим блоком болезни. Признаки автоматических мыслей и ошибок мышления представлены нами ранее. Следует отметить сложность этого процесса, требующего высокой концентрации внимания, умения его переключать, навыков анализа и энергии волевых устремлений для преодоления скрытого сопротивления психики этому процессу. Навыки этого этапа работы, равно как и следующего, осваиваются и закрепляются в 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совместной работе с психотерапевтом. Но следует особо подчеркнуть, что </w:t>
      </w: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выздоровление от ОКР, в первую очередь зависит от неуклонной самостоятельной психологической  работы по устранению болезненных проявлений самого пациента.</w:t>
      </w:r>
    </w:p>
    <w:p w:rsidR="003A1B9E" w:rsidRPr="003A1B9E" w:rsidRDefault="003A1B9E" w:rsidP="004E053F">
      <w:pPr>
        <w:numPr>
          <w:ilvl w:val="0"/>
          <w:numId w:val="22"/>
        </w:numPr>
        <w:shd w:val="clear" w:color="auto" w:fill="FFFFFF"/>
        <w:spacing w:after="0" w:line="360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глубинными болезненными установками.</w:t>
      </w:r>
    </w:p>
    <w:p w:rsidR="003A1B9E" w:rsidRPr="003A1B9E" w:rsidRDefault="003A1B9E" w:rsidP="004E053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на глубоком, фундаментальном уровне обобщения являются основанием, корнем, из которого произрастает ОКР и из которого, в принципе, могут появляться и другие психические расстройства. Поэтому, для излечения от болезни и гармоничной жизни в будущем, обязательно необходима проработка этого блока. Это возможно </w:t>
      </w: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исключительно в ходе психотерапевтической работы с врачом, 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предполагает глубокие и системные знания о жизни пациента, особенностях его личности, проблемах. В нашей работе, на этом этапе, предпочтительной является </w:t>
      </w:r>
      <w:proofErr w:type="spellStart"/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когнитивно</w:t>
      </w:r>
      <w:proofErr w:type="spellEnd"/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аналитическая психотерапия – 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вышеописанных когнитивных методик с психоаналитическими</w:t>
      </w:r>
      <w:r w:rsidR="004E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подходами</w:t>
      </w: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B9E" w:rsidRPr="003A1B9E" w:rsidRDefault="003A1B9E" w:rsidP="004E053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10.Развивать позитивное мышление.</w:t>
      </w:r>
    </w:p>
    <w:p w:rsidR="005E54BF" w:rsidRPr="004E053F" w:rsidRDefault="003A1B9E" w:rsidP="004E053F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акцентироваться на успехах в борьбе с болезнью, пусть даже самых мелких и незначительных, очень важно, особенно в начале лечения, В последующем, накапливающийся позитивный опыт повышает уверенность в конечной победе, укрепляет самоуважение пациента. Следует постоянно настраиваться на оптимистически – </w:t>
      </w:r>
      <w:proofErr w:type="gram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реалистический взгляд</w:t>
      </w:r>
      <w:proofErr w:type="gram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процесс терапии («борьба нелегка, но победа будет за нами»), накапливать и закреплять позитивные моменты и успехи. Для этих целей можно завести дневник, куда регулярно вносятся только успехи. Процесс терапии длителен, но важно помнить о том, что каждый день мы отвоевываем у болезни энергию, силы, психическое пространство, которые можем и должны устремить на развитие, духовный рост, активную деятельность, направленную, в том числе, на достижение позитивных эмоций и жизненных удовольствий. За трудную работу и успехи в ней, пациент должен поощрять себя теми вещами, которые несут удовлетворение, удовольствие, радость созидания, наполняют жизнь </w:t>
      </w:r>
      <w:proofErr w:type="gramStart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позитивным</w:t>
      </w:r>
      <w:proofErr w:type="gramEnd"/>
      <w:r w:rsidRPr="003A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</w:t>
      </w:r>
      <w:r w:rsidR="004E053F" w:rsidRPr="004E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7B37" w:rsidRPr="004E053F" w:rsidRDefault="00707B37" w:rsidP="004E05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53F" w:rsidRDefault="004E053F" w:rsidP="004E0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65610574"/>
    </w:p>
    <w:p w:rsidR="004E053F" w:rsidRDefault="004E053F" w:rsidP="004E0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E053F" w:rsidRDefault="004E053F" w:rsidP="004E0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E053F" w:rsidRDefault="004E053F" w:rsidP="004E0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E053F" w:rsidRPr="004E053F" w:rsidRDefault="004E053F" w:rsidP="004E053F"/>
    <w:p w:rsidR="004E053F" w:rsidRDefault="004E053F" w:rsidP="004E0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57C27" w:rsidRPr="004E053F" w:rsidRDefault="00B57C27" w:rsidP="004E053F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E053F">
        <w:rPr>
          <w:rFonts w:ascii="Times New Roman" w:hAnsi="Times New Roman" w:cs="Times New Roman"/>
          <w:color w:val="auto"/>
          <w:sz w:val="24"/>
          <w:szCs w:val="24"/>
        </w:rPr>
        <w:t>Список используемой литературы</w:t>
      </w:r>
      <w:bookmarkEnd w:id="0"/>
    </w:p>
    <w:p w:rsidR="004E053F" w:rsidRPr="004E053F" w:rsidRDefault="004E053F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53F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1. Бек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>. Когнитивная терапия. Полное рук</w:t>
      </w:r>
      <w:r w:rsidR="004E053F" w:rsidRPr="004E053F">
        <w:rPr>
          <w:rFonts w:ascii="Times New Roman" w:hAnsi="Times New Roman" w:cs="Times New Roman"/>
          <w:sz w:val="24"/>
          <w:szCs w:val="24"/>
        </w:rPr>
        <w:t>оводство. – М. – СПб. – К., 2015</w:t>
      </w:r>
      <w:r w:rsidRPr="004E053F">
        <w:rPr>
          <w:rFonts w:ascii="Times New Roman" w:hAnsi="Times New Roman" w:cs="Times New Roman"/>
          <w:sz w:val="24"/>
          <w:szCs w:val="24"/>
        </w:rPr>
        <w:t xml:space="preserve">. – 400 с. </w:t>
      </w:r>
    </w:p>
    <w:p w:rsidR="004E053F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>2. Клиническое руководство по психическим расстройствам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>од ред</w:t>
      </w:r>
      <w:r w:rsidR="004E053F" w:rsidRPr="004E053F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="004E053F" w:rsidRPr="004E053F">
        <w:rPr>
          <w:rFonts w:ascii="Times New Roman" w:hAnsi="Times New Roman" w:cs="Times New Roman"/>
          <w:sz w:val="24"/>
          <w:szCs w:val="24"/>
        </w:rPr>
        <w:t>Барлоу</w:t>
      </w:r>
      <w:proofErr w:type="spellEnd"/>
      <w:r w:rsidR="004E053F" w:rsidRPr="004E053F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="004E053F" w:rsidRPr="004E053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4E053F" w:rsidRPr="004E053F">
        <w:rPr>
          <w:rFonts w:ascii="Times New Roman" w:hAnsi="Times New Roman" w:cs="Times New Roman"/>
          <w:sz w:val="24"/>
          <w:szCs w:val="24"/>
        </w:rPr>
        <w:t>Питер, 2018</w:t>
      </w:r>
      <w:r w:rsidRPr="004E053F">
        <w:rPr>
          <w:rFonts w:ascii="Times New Roman" w:hAnsi="Times New Roman" w:cs="Times New Roman"/>
          <w:sz w:val="24"/>
          <w:szCs w:val="24"/>
        </w:rPr>
        <w:t xml:space="preserve">. – С. 312–390. </w:t>
      </w:r>
    </w:p>
    <w:p w:rsidR="004E053F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МакМилан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Р. Практикум по когнит</w:t>
      </w:r>
      <w:r w:rsidR="004E053F" w:rsidRPr="004E053F">
        <w:rPr>
          <w:rFonts w:ascii="Times New Roman" w:hAnsi="Times New Roman" w:cs="Times New Roman"/>
          <w:sz w:val="24"/>
          <w:szCs w:val="24"/>
        </w:rPr>
        <w:t>ивной терапии. – СПб.: Речь, 2020</w:t>
      </w:r>
      <w:r w:rsidRPr="004E053F">
        <w:rPr>
          <w:rFonts w:ascii="Times New Roman" w:hAnsi="Times New Roman" w:cs="Times New Roman"/>
          <w:sz w:val="24"/>
          <w:szCs w:val="24"/>
        </w:rPr>
        <w:t xml:space="preserve">. – 560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>.</w:t>
      </w:r>
    </w:p>
    <w:p w:rsidR="004E053F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 4. Психиатрия: в 2 т. / Под ред. А. </w:t>
      </w:r>
      <w:r w:rsidR="004E053F" w:rsidRPr="004E053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E053F" w:rsidRPr="004E053F">
        <w:rPr>
          <w:rFonts w:ascii="Times New Roman" w:hAnsi="Times New Roman" w:cs="Times New Roman"/>
          <w:sz w:val="24"/>
          <w:szCs w:val="24"/>
        </w:rPr>
        <w:t>Тиганова</w:t>
      </w:r>
      <w:proofErr w:type="spellEnd"/>
      <w:r w:rsidR="004E053F" w:rsidRPr="004E053F">
        <w:rPr>
          <w:rFonts w:ascii="Times New Roman" w:hAnsi="Times New Roman" w:cs="Times New Roman"/>
          <w:sz w:val="24"/>
          <w:szCs w:val="24"/>
        </w:rPr>
        <w:t>. – М.: Медицина, 202</w:t>
      </w:r>
      <w:r w:rsidRPr="004E053F">
        <w:rPr>
          <w:rFonts w:ascii="Times New Roman" w:hAnsi="Times New Roman" w:cs="Times New Roman"/>
          <w:sz w:val="24"/>
          <w:szCs w:val="24"/>
        </w:rPr>
        <w:t xml:space="preserve">2. – Т. 2. – 896 с. </w:t>
      </w:r>
    </w:p>
    <w:p w:rsidR="002F5FAA" w:rsidRPr="004E053F" w:rsidRDefault="00C30E66" w:rsidP="004E05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53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Уоллен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Гусепп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Уэсслер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Рационально-эмотивная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психотерапия: </w:t>
      </w:r>
      <w:proofErr w:type="spellStart"/>
      <w:r w:rsidRPr="004E053F">
        <w:rPr>
          <w:rFonts w:ascii="Times New Roman" w:hAnsi="Times New Roman" w:cs="Times New Roman"/>
          <w:sz w:val="24"/>
          <w:szCs w:val="24"/>
        </w:rPr>
        <w:t>когнитивно-бихевиоральный</w:t>
      </w:r>
      <w:proofErr w:type="spellEnd"/>
      <w:r w:rsidRPr="004E053F">
        <w:rPr>
          <w:rFonts w:ascii="Times New Roman" w:hAnsi="Times New Roman" w:cs="Times New Roman"/>
          <w:sz w:val="24"/>
          <w:szCs w:val="24"/>
        </w:rPr>
        <w:t xml:space="preserve"> подход. – М.: Институт гуманитарных знаний, 1997. – 257 </w:t>
      </w:r>
      <w:proofErr w:type="gramStart"/>
      <w:r w:rsidRPr="004E05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053F">
        <w:rPr>
          <w:rFonts w:ascii="Times New Roman" w:hAnsi="Times New Roman" w:cs="Times New Roman"/>
          <w:sz w:val="24"/>
          <w:szCs w:val="24"/>
        </w:rPr>
        <w:t>.</w:t>
      </w:r>
    </w:p>
    <w:p w:rsidR="00B57C27" w:rsidRPr="005E54BF" w:rsidRDefault="00B57C27" w:rsidP="004E053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7C27" w:rsidRPr="005E54BF" w:rsidSect="00CA7F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FB" w:rsidRDefault="00F434FB" w:rsidP="00EB7656">
      <w:pPr>
        <w:spacing w:after="0" w:line="240" w:lineRule="auto"/>
      </w:pPr>
      <w:r>
        <w:separator/>
      </w:r>
    </w:p>
  </w:endnote>
  <w:endnote w:type="continuationSeparator" w:id="0">
    <w:p w:rsidR="00F434FB" w:rsidRDefault="00F434FB" w:rsidP="00E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246309"/>
      <w:docPartObj>
        <w:docPartGallery w:val="Page Numbers (Bottom of Page)"/>
        <w:docPartUnique/>
      </w:docPartObj>
    </w:sdtPr>
    <w:sdtContent>
      <w:p w:rsidR="00B62B55" w:rsidRDefault="00147CC9">
        <w:pPr>
          <w:pStyle w:val="af0"/>
          <w:jc w:val="right"/>
        </w:pPr>
        <w:fldSimple w:instr=" PAGE   \* MERGEFORMAT ">
          <w:r w:rsidR="004E053F">
            <w:rPr>
              <w:noProof/>
            </w:rPr>
            <w:t>13</w:t>
          </w:r>
        </w:fldSimple>
      </w:p>
    </w:sdtContent>
  </w:sdt>
  <w:p w:rsidR="00B62B55" w:rsidRDefault="00B62B5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FB" w:rsidRDefault="00F434FB" w:rsidP="00EB7656">
      <w:pPr>
        <w:spacing w:after="0" w:line="240" w:lineRule="auto"/>
      </w:pPr>
      <w:r>
        <w:separator/>
      </w:r>
    </w:p>
  </w:footnote>
  <w:footnote w:type="continuationSeparator" w:id="0">
    <w:p w:rsidR="00F434FB" w:rsidRDefault="00F434FB" w:rsidP="00EB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A2"/>
    <w:multiLevelType w:val="multilevel"/>
    <w:tmpl w:val="24867E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0917"/>
    <w:multiLevelType w:val="multilevel"/>
    <w:tmpl w:val="F0F818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E2D32"/>
    <w:multiLevelType w:val="hybridMultilevel"/>
    <w:tmpl w:val="84A6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12BE"/>
    <w:multiLevelType w:val="hybridMultilevel"/>
    <w:tmpl w:val="B000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C7B11"/>
    <w:multiLevelType w:val="hybridMultilevel"/>
    <w:tmpl w:val="705E4B6C"/>
    <w:lvl w:ilvl="0" w:tplc="8D1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17CB9"/>
    <w:multiLevelType w:val="multilevel"/>
    <w:tmpl w:val="54469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F5825"/>
    <w:multiLevelType w:val="multilevel"/>
    <w:tmpl w:val="BB2E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C72EA"/>
    <w:multiLevelType w:val="multilevel"/>
    <w:tmpl w:val="229E53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DD5111D"/>
    <w:multiLevelType w:val="multilevel"/>
    <w:tmpl w:val="4E08F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D0C5F"/>
    <w:multiLevelType w:val="multilevel"/>
    <w:tmpl w:val="70DC07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E16EA"/>
    <w:multiLevelType w:val="multilevel"/>
    <w:tmpl w:val="916EA5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51B05"/>
    <w:multiLevelType w:val="multilevel"/>
    <w:tmpl w:val="68A02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BA5F82"/>
    <w:multiLevelType w:val="hybridMultilevel"/>
    <w:tmpl w:val="7DB038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BBA672E"/>
    <w:multiLevelType w:val="hybridMultilevel"/>
    <w:tmpl w:val="7106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03FFE"/>
    <w:multiLevelType w:val="hybridMultilevel"/>
    <w:tmpl w:val="705E4B6C"/>
    <w:lvl w:ilvl="0" w:tplc="8D1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E72044"/>
    <w:multiLevelType w:val="multilevel"/>
    <w:tmpl w:val="25CA1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D32EA"/>
    <w:multiLevelType w:val="multilevel"/>
    <w:tmpl w:val="01EE6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63A15439"/>
    <w:multiLevelType w:val="hybridMultilevel"/>
    <w:tmpl w:val="91B0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15D22"/>
    <w:multiLevelType w:val="multilevel"/>
    <w:tmpl w:val="CBA2A932"/>
    <w:lvl w:ilvl="0">
      <w:start w:val="1"/>
      <w:numFmt w:val="decimal"/>
      <w:lvlText w:val="%1."/>
      <w:lvlJc w:val="left"/>
      <w:pPr>
        <w:ind w:left="1155" w:hanging="360"/>
      </w:p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19">
    <w:nsid w:val="6EAF75D5"/>
    <w:multiLevelType w:val="multilevel"/>
    <w:tmpl w:val="9A2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5E5640"/>
    <w:multiLevelType w:val="multilevel"/>
    <w:tmpl w:val="1EE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E5F04"/>
    <w:multiLevelType w:val="hybridMultilevel"/>
    <w:tmpl w:val="21A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21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4"/>
  </w:num>
  <w:num w:numId="10">
    <w:abstractNumId w:val="6"/>
  </w:num>
  <w:num w:numId="11">
    <w:abstractNumId w:val="19"/>
  </w:num>
  <w:num w:numId="12">
    <w:abstractNumId w:val="3"/>
  </w:num>
  <w:num w:numId="13">
    <w:abstractNumId w:val="2"/>
  </w:num>
  <w:num w:numId="14">
    <w:abstractNumId w:val="20"/>
  </w:num>
  <w:num w:numId="15">
    <w:abstractNumId w:val="11"/>
  </w:num>
  <w:num w:numId="16">
    <w:abstractNumId w:val="5"/>
  </w:num>
  <w:num w:numId="17">
    <w:abstractNumId w:val="15"/>
  </w:num>
  <w:num w:numId="18">
    <w:abstractNumId w:val="8"/>
  </w:num>
  <w:num w:numId="19">
    <w:abstractNumId w:val="0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46"/>
    <w:rsid w:val="00007718"/>
    <w:rsid w:val="000423D2"/>
    <w:rsid w:val="00092A22"/>
    <w:rsid w:val="000F0BE9"/>
    <w:rsid w:val="000F68D2"/>
    <w:rsid w:val="00105A40"/>
    <w:rsid w:val="00121B2E"/>
    <w:rsid w:val="00147CC9"/>
    <w:rsid w:val="00152DEB"/>
    <w:rsid w:val="00182DAB"/>
    <w:rsid w:val="00197837"/>
    <w:rsid w:val="001B521E"/>
    <w:rsid w:val="001F7571"/>
    <w:rsid w:val="00257177"/>
    <w:rsid w:val="00290FE6"/>
    <w:rsid w:val="002B303E"/>
    <w:rsid w:val="002C16F4"/>
    <w:rsid w:val="002C7373"/>
    <w:rsid w:val="002D7425"/>
    <w:rsid w:val="002F2233"/>
    <w:rsid w:val="002F5FAA"/>
    <w:rsid w:val="003058CE"/>
    <w:rsid w:val="00314DD2"/>
    <w:rsid w:val="00323CD5"/>
    <w:rsid w:val="00327246"/>
    <w:rsid w:val="00340390"/>
    <w:rsid w:val="003422C8"/>
    <w:rsid w:val="003428A2"/>
    <w:rsid w:val="0037259C"/>
    <w:rsid w:val="003A1097"/>
    <w:rsid w:val="003A1B9E"/>
    <w:rsid w:val="003B2B71"/>
    <w:rsid w:val="004221E9"/>
    <w:rsid w:val="00426005"/>
    <w:rsid w:val="004730FD"/>
    <w:rsid w:val="004A1E61"/>
    <w:rsid w:val="004E053F"/>
    <w:rsid w:val="00500BBA"/>
    <w:rsid w:val="00517D63"/>
    <w:rsid w:val="00530671"/>
    <w:rsid w:val="00546696"/>
    <w:rsid w:val="00560174"/>
    <w:rsid w:val="0056707C"/>
    <w:rsid w:val="00567C4E"/>
    <w:rsid w:val="0057547E"/>
    <w:rsid w:val="00577942"/>
    <w:rsid w:val="0059104A"/>
    <w:rsid w:val="005A7BDA"/>
    <w:rsid w:val="005E43BC"/>
    <w:rsid w:val="005E54BF"/>
    <w:rsid w:val="00622790"/>
    <w:rsid w:val="006244FF"/>
    <w:rsid w:val="00627956"/>
    <w:rsid w:val="00660DDF"/>
    <w:rsid w:val="00707B37"/>
    <w:rsid w:val="00721C21"/>
    <w:rsid w:val="00737367"/>
    <w:rsid w:val="0074108A"/>
    <w:rsid w:val="007A53D8"/>
    <w:rsid w:val="00800C8C"/>
    <w:rsid w:val="00805BFB"/>
    <w:rsid w:val="00812F22"/>
    <w:rsid w:val="00880783"/>
    <w:rsid w:val="008932E3"/>
    <w:rsid w:val="008B4189"/>
    <w:rsid w:val="008D5BAA"/>
    <w:rsid w:val="008E105E"/>
    <w:rsid w:val="008F507F"/>
    <w:rsid w:val="00911A51"/>
    <w:rsid w:val="00917811"/>
    <w:rsid w:val="00943C83"/>
    <w:rsid w:val="0096601E"/>
    <w:rsid w:val="0098432F"/>
    <w:rsid w:val="00AB4961"/>
    <w:rsid w:val="00AB5FF7"/>
    <w:rsid w:val="00B00157"/>
    <w:rsid w:val="00B24EE7"/>
    <w:rsid w:val="00B57C27"/>
    <w:rsid w:val="00B62B55"/>
    <w:rsid w:val="00B943FF"/>
    <w:rsid w:val="00BA7ADF"/>
    <w:rsid w:val="00BC37AE"/>
    <w:rsid w:val="00C30E66"/>
    <w:rsid w:val="00C32A26"/>
    <w:rsid w:val="00C33C35"/>
    <w:rsid w:val="00C359C4"/>
    <w:rsid w:val="00C51A1A"/>
    <w:rsid w:val="00C62601"/>
    <w:rsid w:val="00C633B6"/>
    <w:rsid w:val="00C73E99"/>
    <w:rsid w:val="00CA7FC9"/>
    <w:rsid w:val="00CB18BA"/>
    <w:rsid w:val="00D55D50"/>
    <w:rsid w:val="00D71C70"/>
    <w:rsid w:val="00D81BFA"/>
    <w:rsid w:val="00DF4F12"/>
    <w:rsid w:val="00E17590"/>
    <w:rsid w:val="00E66FE8"/>
    <w:rsid w:val="00EB7656"/>
    <w:rsid w:val="00ED5E0E"/>
    <w:rsid w:val="00EF1784"/>
    <w:rsid w:val="00F214ED"/>
    <w:rsid w:val="00F27D70"/>
    <w:rsid w:val="00F434FB"/>
    <w:rsid w:val="00F446F8"/>
    <w:rsid w:val="00F563E9"/>
    <w:rsid w:val="00F71C7B"/>
    <w:rsid w:val="00F8197B"/>
    <w:rsid w:val="00FA75D2"/>
    <w:rsid w:val="00FB6217"/>
    <w:rsid w:val="00FC240B"/>
    <w:rsid w:val="00FC2789"/>
    <w:rsid w:val="00FC2F1E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0"/>
  </w:style>
  <w:style w:type="paragraph" w:styleId="1">
    <w:name w:val="heading 1"/>
    <w:basedOn w:val="a"/>
    <w:next w:val="a"/>
    <w:link w:val="10"/>
    <w:uiPriority w:val="9"/>
    <w:qFormat/>
    <w:rsid w:val="0056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7B"/>
    <w:pPr>
      <w:ind w:left="720"/>
      <w:contextualSpacing/>
    </w:pPr>
  </w:style>
  <w:style w:type="character" w:customStyle="1" w:styleId="apple-converted-space">
    <w:name w:val="apple-converted-space"/>
    <w:basedOn w:val="a0"/>
    <w:rsid w:val="00C51A1A"/>
  </w:style>
  <w:style w:type="table" w:styleId="a4">
    <w:name w:val="Table Grid"/>
    <w:basedOn w:val="a1"/>
    <w:uiPriority w:val="59"/>
    <w:rsid w:val="000F0B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0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56017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601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1C21"/>
    <w:pPr>
      <w:tabs>
        <w:tab w:val="left" w:pos="880"/>
        <w:tab w:val="right" w:leader="dot" w:pos="9345"/>
      </w:tabs>
      <w:spacing w:after="100"/>
      <w:ind w:left="220" w:hanging="220"/>
    </w:pPr>
  </w:style>
  <w:style w:type="character" w:styleId="a6">
    <w:name w:val="Hyperlink"/>
    <w:basedOn w:val="a0"/>
    <w:uiPriority w:val="99"/>
    <w:unhideWhenUsed/>
    <w:rsid w:val="0056017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B765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765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B7656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2C16F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c">
    <w:name w:val="Базовый"/>
    <w:uiPriority w:val="99"/>
    <w:rsid w:val="002C16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</w:tabs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lang w:eastAsia="ru-RU"/>
    </w:rPr>
  </w:style>
  <w:style w:type="paragraph" w:styleId="ad">
    <w:name w:val="Normal (Web)"/>
    <w:basedOn w:val="a"/>
    <w:uiPriority w:val="99"/>
    <w:semiHidden/>
    <w:unhideWhenUsed/>
    <w:rsid w:val="00F5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6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2B55"/>
  </w:style>
  <w:style w:type="paragraph" w:styleId="af0">
    <w:name w:val="footer"/>
    <w:basedOn w:val="a"/>
    <w:link w:val="af1"/>
    <w:uiPriority w:val="99"/>
    <w:unhideWhenUsed/>
    <w:rsid w:val="00B6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2B55"/>
  </w:style>
  <w:style w:type="character" w:styleId="af2">
    <w:name w:val="Emphasis"/>
    <w:basedOn w:val="a0"/>
    <w:uiPriority w:val="20"/>
    <w:qFormat/>
    <w:rsid w:val="003A1B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F163E-36CC-4E42-89AD-2A3E687C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26</cp:revision>
  <dcterms:created xsi:type="dcterms:W3CDTF">2016-10-28T15:20:00Z</dcterms:created>
  <dcterms:modified xsi:type="dcterms:W3CDTF">2024-06-03T04:21:00Z</dcterms:modified>
</cp:coreProperties>
</file>