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81" w:rsidRPr="00F05B0E" w:rsidRDefault="0002790D" w:rsidP="00F05B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B0E">
        <w:rPr>
          <w:rFonts w:ascii="Times New Roman" w:hAnsi="Times New Roman" w:cs="Times New Roman"/>
          <w:b/>
          <w:sz w:val="28"/>
          <w:szCs w:val="28"/>
        </w:rPr>
        <w:t>1 день. 11.05.19.</w:t>
      </w:r>
    </w:p>
    <w:p w:rsidR="0002790D" w:rsidRPr="00F05B0E" w:rsidRDefault="0002790D" w:rsidP="00F05B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B0E">
        <w:rPr>
          <w:rFonts w:ascii="Times New Roman" w:hAnsi="Times New Roman" w:cs="Times New Roman"/>
          <w:b/>
          <w:sz w:val="28"/>
          <w:szCs w:val="28"/>
        </w:rPr>
        <w:t>Ознакомление с правилами работы в Патологоанатомическом бюро</w:t>
      </w:r>
    </w:p>
    <w:p w:rsidR="00E063E2" w:rsidRPr="00E063E2" w:rsidRDefault="00F05B0E" w:rsidP="00FE4A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4A19F1">
        <w:rPr>
          <w:rFonts w:ascii="Times New Roman" w:hAnsi="Times New Roman" w:cs="Times New Roman"/>
          <w:sz w:val="28"/>
          <w:szCs w:val="28"/>
        </w:rPr>
        <w:t>работы,</w:t>
      </w:r>
      <w:r>
        <w:rPr>
          <w:rFonts w:ascii="Times New Roman" w:hAnsi="Times New Roman" w:cs="Times New Roman"/>
          <w:sz w:val="28"/>
          <w:szCs w:val="28"/>
        </w:rPr>
        <w:t xml:space="preserve"> в Гистологической лаборатории заведующим</w:t>
      </w:r>
      <w:r w:rsidR="00E063E2" w:rsidRPr="00E063E2">
        <w:rPr>
          <w:rFonts w:ascii="Times New Roman" w:hAnsi="Times New Roman" w:cs="Times New Roman"/>
          <w:sz w:val="28"/>
          <w:szCs w:val="28"/>
        </w:rPr>
        <w:t xml:space="preserve"> был проведён вводный инструктаж по техники безопасности. </w:t>
      </w:r>
    </w:p>
    <w:p w:rsidR="00E063E2" w:rsidRPr="00E063E2" w:rsidRDefault="00E063E2" w:rsidP="00FE4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E2">
        <w:rPr>
          <w:rFonts w:ascii="Times New Roman" w:hAnsi="Times New Roman" w:cs="Times New Roman"/>
          <w:sz w:val="28"/>
          <w:szCs w:val="28"/>
        </w:rPr>
        <w:t>Далее я ознакомилась с нормативными документами, регламентирующими санитарно-</w:t>
      </w:r>
      <w:r w:rsidR="00F05B0E">
        <w:rPr>
          <w:rFonts w:ascii="Times New Roman" w:hAnsi="Times New Roman" w:cs="Times New Roman"/>
          <w:sz w:val="28"/>
          <w:szCs w:val="28"/>
        </w:rPr>
        <w:t>противоэпидемический режим</w:t>
      </w:r>
      <w:r w:rsidRPr="00E063E2">
        <w:rPr>
          <w:rFonts w:ascii="Times New Roman" w:hAnsi="Times New Roman" w:cs="Times New Roman"/>
          <w:sz w:val="28"/>
          <w:szCs w:val="28"/>
        </w:rPr>
        <w:t>:</w:t>
      </w:r>
    </w:p>
    <w:p w:rsidR="00E063E2" w:rsidRPr="00E063E2" w:rsidRDefault="00E063E2" w:rsidP="00FE4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E2">
        <w:rPr>
          <w:rFonts w:ascii="Times New Roman" w:hAnsi="Times New Roman" w:cs="Times New Roman"/>
          <w:sz w:val="28"/>
          <w:szCs w:val="28"/>
        </w:rPr>
        <w:t>•</w:t>
      </w:r>
      <w:r w:rsidRPr="00E063E2">
        <w:rPr>
          <w:rFonts w:ascii="Times New Roman" w:hAnsi="Times New Roman" w:cs="Times New Roman"/>
          <w:sz w:val="28"/>
          <w:szCs w:val="28"/>
        </w:rPr>
        <w:tab/>
        <w:t>СанПиН 2.1.3.2630-10 «Санитарно-эпидемиологические требования к организациям, осуществляющим медицинскую деятельность»</w:t>
      </w:r>
    </w:p>
    <w:p w:rsidR="00E063E2" w:rsidRPr="00E063E2" w:rsidRDefault="00E063E2" w:rsidP="00FE4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E2">
        <w:rPr>
          <w:rFonts w:ascii="Times New Roman" w:hAnsi="Times New Roman" w:cs="Times New Roman"/>
          <w:sz w:val="28"/>
          <w:szCs w:val="28"/>
        </w:rPr>
        <w:t>•</w:t>
      </w:r>
      <w:r w:rsidRPr="00E063E2">
        <w:rPr>
          <w:rFonts w:ascii="Times New Roman" w:hAnsi="Times New Roman" w:cs="Times New Roman"/>
          <w:sz w:val="28"/>
          <w:szCs w:val="28"/>
        </w:rPr>
        <w:tab/>
        <w:t>СанПиН 2.1.7.2790-10 "Санитарно-эпидемиологические требования к обр</w:t>
      </w:r>
      <w:r w:rsidR="00F05B0E">
        <w:rPr>
          <w:rFonts w:ascii="Times New Roman" w:hAnsi="Times New Roman" w:cs="Times New Roman"/>
          <w:sz w:val="28"/>
          <w:szCs w:val="28"/>
        </w:rPr>
        <w:t>ащению с медицинскими отходами"</w:t>
      </w:r>
    </w:p>
    <w:p w:rsidR="00E063E2" w:rsidRPr="00E063E2" w:rsidRDefault="00E063E2" w:rsidP="00FE4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3E2">
        <w:rPr>
          <w:rFonts w:ascii="Times New Roman" w:hAnsi="Times New Roman" w:cs="Times New Roman"/>
          <w:sz w:val="28"/>
          <w:szCs w:val="28"/>
        </w:rPr>
        <w:t>•</w:t>
      </w:r>
      <w:r w:rsidRPr="00E063E2">
        <w:rPr>
          <w:rFonts w:ascii="Times New Roman" w:hAnsi="Times New Roman" w:cs="Times New Roman"/>
          <w:sz w:val="28"/>
          <w:szCs w:val="28"/>
        </w:rPr>
        <w:tab/>
        <w:t>ОСТ 42-21-2-85 «Стерилизация и дезинфекция изделий медицинского назначения. Методы, средства и режимы»;</w:t>
      </w:r>
    </w:p>
    <w:p w:rsidR="00E063E2" w:rsidRDefault="00F05B0E" w:rsidP="00FE4A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получено пособие: «Краткое изложение основ гистологической техники для врачей и лаборантов-гистологов» (авт.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Д.Э.Коржевский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много полезной информации для дальнейшего прохождения практики.</w:t>
      </w:r>
    </w:p>
    <w:p w:rsidR="00F05B0E" w:rsidRDefault="00F05B0E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2A9C8" wp14:editId="63782942">
            <wp:extent cx="2819400" cy="4076698"/>
            <wp:effectExtent l="0" t="0" r="0" b="635"/>
            <wp:docPr id="1" name="Рисунок 1" descr="C:\Users\Alyona Vinogradoff\Desktop\snt-_tWP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a Vinogradoff\Desktop\snt-_tWPp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" r="3738"/>
                    <a:stretch/>
                  </pic:blipFill>
                  <pic:spPr bwMode="auto">
                    <a:xfrm>
                      <a:off x="0" y="0"/>
                      <a:ext cx="2827922" cy="40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3AD62" wp14:editId="3AAF4B5D">
            <wp:extent cx="4076700" cy="2800200"/>
            <wp:effectExtent l="9842" t="0" r="0" b="0"/>
            <wp:docPr id="2" name="Рисунок 2" descr="C:\Users\Alyona Vinogradoff\Desktop\Vn5QHKSPl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yona Vinogradoff\Desktop\Vn5QHKSPlS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" b="6227"/>
                    <a:stretch/>
                  </pic:blipFill>
                  <pic:spPr bwMode="auto">
                    <a:xfrm rot="16200000">
                      <a:off x="0" y="0"/>
                      <a:ext cx="4109978" cy="28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202" w:rsidRPr="00CB1928" w:rsidRDefault="0002790D" w:rsidP="008C32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FC">
        <w:rPr>
          <w:rFonts w:ascii="Times New Roman" w:hAnsi="Times New Roman" w:cs="Times New Roman"/>
          <w:b/>
          <w:sz w:val="28"/>
          <w:szCs w:val="28"/>
        </w:rPr>
        <w:lastRenderedPageBreak/>
        <w:t>2 день. 13.05.19.</w:t>
      </w:r>
    </w:p>
    <w:p w:rsidR="00FE4AFC" w:rsidRPr="00CB1928" w:rsidRDefault="00FE4AFC" w:rsidP="00FE4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рабочего места</w:t>
      </w:r>
    </w:p>
    <w:p w:rsidR="008C3202" w:rsidRPr="008C3202" w:rsidRDefault="008C3202" w:rsidP="008C3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наш непосредственный руководитель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Токорева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Павловна ознакомила нас с организацией рабочего места лаборанта-гистолога, с оборудованием, которое имеется в лаборатории.</w:t>
      </w:r>
    </w:p>
    <w:p w:rsidR="00FE4AFC" w:rsidRPr="00FE4AFC" w:rsidRDefault="00FE4AFC" w:rsidP="00FE4AF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AFC">
        <w:rPr>
          <w:rFonts w:ascii="Times New Roman" w:hAnsi="Times New Roman" w:cs="Times New Roman"/>
          <w:i/>
          <w:sz w:val="28"/>
          <w:szCs w:val="28"/>
        </w:rPr>
        <w:t>Рабочий стол</w:t>
      </w:r>
    </w:p>
    <w:p w:rsidR="00FE4AFC" w:rsidRPr="00FE4AFC" w:rsidRDefault="00501867" w:rsidP="004A19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D8225E" wp14:editId="43AB3888">
            <wp:simplePos x="0" y="0"/>
            <wp:positionH relativeFrom="column">
              <wp:posOffset>-301625</wp:posOffset>
            </wp:positionH>
            <wp:positionV relativeFrom="paragraph">
              <wp:posOffset>4126230</wp:posOffset>
            </wp:positionV>
            <wp:extent cx="2630805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28" y="21463"/>
                <wp:lineTo x="21428" y="0"/>
                <wp:lineTo x="0" y="0"/>
              </wp:wrapPolygon>
            </wp:wrapTight>
            <wp:docPr id="5" name="Рисунок 5" descr="https://pp.userapi.com/c844416/v844416970/1feb8e/dd7HitoK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416/v844416970/1feb8e/dd7HitoKC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FC" w:rsidRPr="00FE4AFC">
        <w:rPr>
          <w:rFonts w:ascii="Times New Roman" w:hAnsi="Times New Roman" w:cs="Times New Roman"/>
          <w:sz w:val="28"/>
          <w:szCs w:val="28"/>
        </w:rPr>
        <w:t>При отсутствии специального стола может быть приспособлен любой стол (желательно с ящиками) с площадью рабочей поверхности не менее 60 *120 см. Если крышка стола не имеет специального покрытия, то его следует сделать из какого - либо влагоустойчивого материала. Однако участок стола, предназначенный для непосредственной работы по приготовлению препаратов, в любом случае необходимо накрыть стеклом и расположить под ним небольшие (9*12 см) листы белой или черной бумаги. Этим создаете» соответствующий фон, облегчающий работу с окрашенными (белый лист) и не окрашенными (черный лист) объектами. Рекомендуется также на оба листа нанести контуры предметного стекла с  обозначением места расположения и размеров покровного стекла. Этот простой прием позволяем рационально разместить на предметном стекле срезы в процессе их заключения. Для того</w:t>
      </w:r>
      <w:proofErr w:type="gramStart"/>
      <w:r w:rsidR="00FE4AFC" w:rsidRPr="00FE4AF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E4AFC" w:rsidRPr="00FE4AFC">
        <w:rPr>
          <w:rFonts w:ascii="Times New Roman" w:hAnsi="Times New Roman" w:cs="Times New Roman"/>
          <w:sz w:val="28"/>
          <w:szCs w:val="28"/>
        </w:rPr>
        <w:t xml:space="preserve"> чтобы удобнее расположить необходимое оборудование, следует иметь двухъярусную полку, для реактивов,, растворов и посуды, которая устанавливается либо перед работающим (вдоль заднего края стола), либо сбоку в зависимости от расположения стола</w:t>
      </w:r>
      <w:r w:rsidR="00FE4AFC">
        <w:rPr>
          <w:rFonts w:ascii="Times New Roman" w:hAnsi="Times New Roman" w:cs="Times New Roman"/>
          <w:sz w:val="28"/>
          <w:szCs w:val="28"/>
        </w:rPr>
        <w:t xml:space="preserve"> относительно источника света. </w:t>
      </w:r>
    </w:p>
    <w:p w:rsidR="00501867" w:rsidRPr="00501867" w:rsidRDefault="00501867" w:rsidP="005018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867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501867" w:rsidRPr="004A19F1" w:rsidRDefault="00501867" w:rsidP="005018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1867">
        <w:rPr>
          <w:rFonts w:ascii="Times New Roman" w:hAnsi="Times New Roman" w:cs="Times New Roman"/>
          <w:i/>
          <w:sz w:val="28"/>
          <w:szCs w:val="28"/>
        </w:rPr>
        <w:t>Санный</w:t>
      </w:r>
      <w:r w:rsidRPr="004A19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1867">
        <w:rPr>
          <w:rFonts w:ascii="Times New Roman" w:hAnsi="Times New Roman" w:cs="Times New Roman"/>
          <w:i/>
          <w:sz w:val="28"/>
          <w:szCs w:val="28"/>
        </w:rPr>
        <w:t>микротом</w:t>
      </w:r>
      <w:r w:rsidRPr="004A19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1867">
        <w:rPr>
          <w:rFonts w:ascii="Times New Roman" w:hAnsi="Times New Roman" w:cs="Times New Roman"/>
          <w:i/>
          <w:sz w:val="28"/>
          <w:szCs w:val="28"/>
          <w:lang w:val="en-US"/>
        </w:rPr>
        <w:t>Thermo</w:t>
      </w:r>
      <w:r w:rsidRPr="004A19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1867">
        <w:rPr>
          <w:rFonts w:ascii="Times New Roman" w:hAnsi="Times New Roman" w:cs="Times New Roman"/>
          <w:i/>
          <w:sz w:val="28"/>
          <w:szCs w:val="28"/>
          <w:lang w:val="en-US"/>
        </w:rPr>
        <w:t>Scientific</w:t>
      </w:r>
      <w:r w:rsidRPr="004A19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1867">
        <w:rPr>
          <w:rFonts w:ascii="Times New Roman" w:hAnsi="Times New Roman" w:cs="Times New Roman"/>
          <w:i/>
          <w:sz w:val="28"/>
          <w:szCs w:val="28"/>
          <w:lang w:val="en-US"/>
        </w:rPr>
        <w:t>HM</w:t>
      </w:r>
      <w:r w:rsidRPr="004A19F1">
        <w:rPr>
          <w:rFonts w:ascii="Times New Roman" w:hAnsi="Times New Roman" w:cs="Times New Roman"/>
          <w:i/>
          <w:sz w:val="28"/>
          <w:szCs w:val="28"/>
        </w:rPr>
        <w:t xml:space="preserve"> 430</w:t>
      </w:r>
    </w:p>
    <w:p w:rsidR="00501867" w:rsidRPr="00501867" w:rsidRDefault="00501867" w:rsidP="004A19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9F1">
        <w:t xml:space="preserve"> </w:t>
      </w:r>
      <w:r w:rsidRPr="00501867">
        <w:rPr>
          <w:rFonts w:ascii="Times New Roman" w:hAnsi="Times New Roman" w:cs="Times New Roman"/>
          <w:sz w:val="28"/>
          <w:szCs w:val="28"/>
        </w:rPr>
        <w:t>Технические характеристики HM430:</w:t>
      </w:r>
    </w:p>
    <w:p w:rsidR="00501867" w:rsidRDefault="00501867" w:rsidP="004A19F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rFonts w:ascii="Times New Roman" w:hAnsi="Times New Roman" w:cs="Times New Roman"/>
          <w:sz w:val="28"/>
          <w:szCs w:val="28"/>
        </w:rPr>
        <w:t>толщина среза: от 0.5 мкм до 60 мкм</w:t>
      </w:r>
    </w:p>
    <w:p w:rsidR="00501867" w:rsidRDefault="00501867" w:rsidP="004A19F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rFonts w:ascii="Times New Roman" w:hAnsi="Times New Roman" w:cs="Times New Roman"/>
          <w:sz w:val="28"/>
          <w:szCs w:val="28"/>
        </w:rPr>
        <w:t>размер образца 80мм х 60мм</w:t>
      </w:r>
    </w:p>
    <w:p w:rsidR="00501867" w:rsidRDefault="00501867" w:rsidP="004A19F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rFonts w:ascii="Times New Roman" w:hAnsi="Times New Roman" w:cs="Times New Roman"/>
          <w:sz w:val="28"/>
          <w:szCs w:val="28"/>
        </w:rPr>
        <w:lastRenderedPageBreak/>
        <w:t>точные крестообразные роликовые на</w:t>
      </w:r>
      <w:r>
        <w:rPr>
          <w:rFonts w:ascii="Times New Roman" w:hAnsi="Times New Roman" w:cs="Times New Roman"/>
          <w:sz w:val="28"/>
          <w:szCs w:val="28"/>
        </w:rPr>
        <w:t>правляющие на салазках и блоке:</w:t>
      </w:r>
    </w:p>
    <w:p w:rsidR="00501867" w:rsidRDefault="00501867" w:rsidP="004A19F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rFonts w:ascii="Times New Roman" w:hAnsi="Times New Roman" w:cs="Times New Roman"/>
          <w:sz w:val="28"/>
          <w:szCs w:val="28"/>
        </w:rPr>
        <w:t>обеспечивают менее утомительную работу и равномерное скользящее движение при оптимальной устойчивости</w:t>
      </w:r>
    </w:p>
    <w:p w:rsidR="00501867" w:rsidRDefault="00501867" w:rsidP="004A19F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rFonts w:ascii="Times New Roman" w:hAnsi="Times New Roman" w:cs="Times New Roman"/>
          <w:sz w:val="28"/>
          <w:szCs w:val="28"/>
        </w:rPr>
        <w:t>функция «грубой» подачи образца: для выравнивания среза</w:t>
      </w:r>
    </w:p>
    <w:p w:rsidR="00501867" w:rsidRDefault="00501867" w:rsidP="004A19F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867">
        <w:rPr>
          <w:rFonts w:ascii="Times New Roman" w:hAnsi="Times New Roman" w:cs="Times New Roman"/>
          <w:sz w:val="28"/>
          <w:szCs w:val="28"/>
        </w:rPr>
        <w:t xml:space="preserve">режим подачи образца во время резки: ручной (при помощи рычага на боковой панели) </w:t>
      </w:r>
    </w:p>
    <w:p w:rsidR="00501867" w:rsidRPr="00EB6121" w:rsidRDefault="00501867" w:rsidP="00EB612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6121">
        <w:rPr>
          <w:rFonts w:ascii="Times New Roman" w:hAnsi="Times New Roman" w:cs="Times New Roman"/>
          <w:i/>
          <w:sz w:val="28"/>
          <w:szCs w:val="28"/>
        </w:rPr>
        <w:t xml:space="preserve">Парафиновая баня </w:t>
      </w:r>
      <w:r w:rsidR="00EB6121" w:rsidRPr="00EB6121">
        <w:rPr>
          <w:rFonts w:ascii="Times New Roman" w:hAnsi="Times New Roman" w:cs="Times New Roman"/>
          <w:i/>
          <w:sz w:val="28"/>
          <w:szCs w:val="28"/>
          <w:lang w:val="en-US"/>
        </w:rPr>
        <w:t>GPL</w:t>
      </w:r>
      <w:r w:rsidR="00EB6121" w:rsidRPr="00EB6121">
        <w:rPr>
          <w:rFonts w:ascii="Times New Roman" w:hAnsi="Times New Roman" w:cs="Times New Roman"/>
          <w:i/>
          <w:sz w:val="28"/>
          <w:szCs w:val="28"/>
        </w:rPr>
        <w:t xml:space="preserve"> 1052</w:t>
      </w:r>
    </w:p>
    <w:p w:rsidR="00EB6121" w:rsidRDefault="00EB6121" w:rsidP="00EB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B2A02" wp14:editId="032778AE">
            <wp:extent cx="4724368" cy="3190875"/>
            <wp:effectExtent l="0" t="0" r="635" b="0"/>
            <wp:docPr id="6" name="Рисунок 6" descr="https://pp.userapi.com/c851536/v851536970/11dd90/b3hvs6kPr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1536/v851536970/11dd90/b3hvs6kPr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6"/>
                    <a:stretch/>
                  </pic:blipFill>
                  <pic:spPr bwMode="auto">
                    <a:xfrm>
                      <a:off x="0" y="0"/>
                      <a:ext cx="4740179" cy="320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21" w:rsidRPr="00EB6121" w:rsidRDefault="00EB6121" w:rsidP="004A19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121">
        <w:rPr>
          <w:rFonts w:ascii="Times New Roman" w:hAnsi="Times New Roman" w:cs="Times New Roman"/>
          <w:i/>
          <w:sz w:val="28"/>
          <w:szCs w:val="28"/>
        </w:rPr>
        <w:t xml:space="preserve">Нагревательный столик </w:t>
      </w:r>
      <w:r w:rsidRPr="00EB6121">
        <w:rPr>
          <w:rFonts w:ascii="Times New Roman" w:hAnsi="Times New Roman" w:cs="Times New Roman"/>
          <w:i/>
          <w:sz w:val="28"/>
          <w:szCs w:val="28"/>
          <w:lang w:val="en-US"/>
        </w:rPr>
        <w:t>SW</w:t>
      </w:r>
      <w:r w:rsidRPr="00EB6121">
        <w:rPr>
          <w:rFonts w:ascii="Times New Roman" w:hAnsi="Times New Roman" w:cs="Times New Roman"/>
          <w:i/>
          <w:sz w:val="28"/>
          <w:szCs w:val="28"/>
        </w:rPr>
        <w:t xml:space="preserve"> 85</w:t>
      </w:r>
      <w:r w:rsidRPr="00EB6121">
        <w:rPr>
          <w:rFonts w:ascii="Times New Roman" w:hAnsi="Times New Roman" w:cs="Times New Roman"/>
          <w:sz w:val="28"/>
          <w:szCs w:val="28"/>
        </w:rPr>
        <w:t xml:space="preserve"> - предназначен для нагрева и поддержания стабильной температуры предметных стёкол при работе с препаратами в гистологии и цитологии.</w:t>
      </w:r>
    </w:p>
    <w:p w:rsidR="00A15770" w:rsidRPr="00EB6121" w:rsidRDefault="00EB6121" w:rsidP="00A157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492B1" wp14:editId="3C1C875D">
            <wp:extent cx="2687314" cy="4570818"/>
            <wp:effectExtent l="0" t="8572" r="0" b="0"/>
            <wp:docPr id="7" name="Рисунок 7" descr="https://pp.userapi.com/c854224/v854224970/41348/RzzW7Q7o5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4224/v854224970/41348/RzzW7Q7o5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2" t="16613" r="3195" b="12112"/>
                    <a:stretch/>
                  </pic:blipFill>
                  <pic:spPr bwMode="auto">
                    <a:xfrm rot="16200000">
                      <a:off x="0" y="0"/>
                      <a:ext cx="2694065" cy="45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90D" w:rsidRDefault="0002790D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9F1">
        <w:rPr>
          <w:rFonts w:ascii="Times New Roman" w:hAnsi="Times New Roman" w:cs="Times New Roman"/>
          <w:b/>
          <w:sz w:val="28"/>
          <w:szCs w:val="28"/>
        </w:rPr>
        <w:lastRenderedPageBreak/>
        <w:t>3 день. 14.05.19.</w:t>
      </w:r>
    </w:p>
    <w:p w:rsidR="004A19F1" w:rsidRDefault="004A19F1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этап приготовления гистологического препарата - взятие материала</w:t>
      </w:r>
    </w:p>
    <w:p w:rsidR="008C3202" w:rsidRPr="008C3202" w:rsidRDefault="008C3202" w:rsidP="008C3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C3202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нам показывали, как правильно брать материал на дальнейшее исследование.</w:t>
      </w:r>
    </w:p>
    <w:p w:rsidR="000E5CED" w:rsidRPr="00CB1928" w:rsidRDefault="00EB6121" w:rsidP="000E5C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5CED">
        <w:rPr>
          <w:rFonts w:ascii="Times New Roman" w:hAnsi="Times New Roman" w:cs="Times New Roman"/>
          <w:i/>
          <w:sz w:val="28"/>
          <w:szCs w:val="28"/>
        </w:rPr>
        <w:t>Правила взятия гистологического материала</w:t>
      </w:r>
    </w:p>
    <w:p w:rsidR="000E5CED" w:rsidRPr="000E5CED" w:rsidRDefault="00EB6121" w:rsidP="004A19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121">
        <w:rPr>
          <w:rFonts w:ascii="Times New Roman" w:hAnsi="Times New Roman" w:cs="Times New Roman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Соблюдение приведенных правил взятия материала позволит уменьшить количество артефактов и ошибок при г</w:t>
      </w:r>
      <w:r w:rsidR="000E5CED">
        <w:rPr>
          <w:rFonts w:ascii="Times New Roman" w:hAnsi="Times New Roman" w:cs="Times New Roman"/>
          <w:sz w:val="28"/>
          <w:szCs w:val="28"/>
        </w:rPr>
        <w:t xml:space="preserve">истологическом исследовании. </w:t>
      </w:r>
    </w:p>
    <w:p w:rsidR="000E5CED" w:rsidRPr="000E5CED" w:rsidRDefault="00EB6121" w:rsidP="004A19F1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ED">
        <w:rPr>
          <w:rFonts w:ascii="Times New Roman" w:hAnsi="Times New Roman" w:cs="Times New Roman"/>
          <w:sz w:val="28"/>
          <w:szCs w:val="28"/>
        </w:rPr>
        <w:t xml:space="preserve">Кусочки органов следует вырезать острым ножом или бритвой. Пользоваться ножницами во избежание </w:t>
      </w:r>
      <w:proofErr w:type="spellStart"/>
      <w:r w:rsidRPr="000E5CED">
        <w:rPr>
          <w:rFonts w:ascii="Times New Roman" w:hAnsi="Times New Roman" w:cs="Times New Roman"/>
          <w:sz w:val="28"/>
          <w:szCs w:val="28"/>
        </w:rPr>
        <w:t>размятия</w:t>
      </w:r>
      <w:proofErr w:type="spellEnd"/>
      <w:r w:rsidRPr="000E5CED">
        <w:rPr>
          <w:rFonts w:ascii="Times New Roman" w:hAnsi="Times New Roman" w:cs="Times New Roman"/>
          <w:sz w:val="28"/>
          <w:szCs w:val="28"/>
        </w:rPr>
        <w:t xml:space="preserve"> тканей не рекомендуется. Нельзя сдавливать кусочки, скоблить или протирать их поверхность, особенно сл</w:t>
      </w:r>
      <w:r w:rsidR="000E5CED">
        <w:rPr>
          <w:rFonts w:ascii="Times New Roman" w:hAnsi="Times New Roman" w:cs="Times New Roman"/>
          <w:sz w:val="28"/>
          <w:szCs w:val="28"/>
        </w:rPr>
        <w:t>изистую и серозную оболочки.</w:t>
      </w:r>
    </w:p>
    <w:p w:rsidR="000E5CED" w:rsidRPr="000E5CED" w:rsidRDefault="00EB6121" w:rsidP="004A19F1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ED">
        <w:rPr>
          <w:rFonts w:ascii="Times New Roman" w:hAnsi="Times New Roman" w:cs="Times New Roman"/>
          <w:sz w:val="28"/>
          <w:szCs w:val="28"/>
        </w:rPr>
        <w:t>Кусочки вырезают толщиной 0,5-1 см, длина и ширина может быть различной (обычно 1- 1,5 см) с таким расчетом, чтобы получаемый срез поместился под стандартное покровное стекло. Ввиду медленного проникновения фиксатора в глубину ткани взятие на исследование более толсты</w:t>
      </w:r>
      <w:r w:rsidR="000E5CED">
        <w:rPr>
          <w:rFonts w:ascii="Times New Roman" w:hAnsi="Times New Roman" w:cs="Times New Roman"/>
          <w:sz w:val="28"/>
          <w:szCs w:val="28"/>
        </w:rPr>
        <w:t xml:space="preserve">х кусочков не рекомендуется. </w:t>
      </w:r>
    </w:p>
    <w:p w:rsidR="000E5CED" w:rsidRDefault="00EB6121" w:rsidP="00F05B0E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ED">
        <w:rPr>
          <w:rFonts w:ascii="Times New Roman" w:hAnsi="Times New Roman" w:cs="Times New Roman"/>
          <w:sz w:val="28"/>
          <w:szCs w:val="28"/>
        </w:rPr>
        <w:t xml:space="preserve">Кусочки сразу же помещают в фиксирующую жидкость. Недопустимо обмывание кусочков водой перед фиксацией. </w:t>
      </w: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70" w:rsidRPr="00A15770" w:rsidRDefault="00A15770" w:rsidP="00A15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90D" w:rsidRPr="00641724" w:rsidRDefault="0002790D" w:rsidP="006417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724">
        <w:rPr>
          <w:rFonts w:ascii="Times New Roman" w:hAnsi="Times New Roman" w:cs="Times New Roman"/>
          <w:b/>
          <w:sz w:val="28"/>
          <w:szCs w:val="28"/>
        </w:rPr>
        <w:lastRenderedPageBreak/>
        <w:t>4 день. 15.05.19.</w:t>
      </w:r>
    </w:p>
    <w:p w:rsidR="000E5CED" w:rsidRDefault="000E5CED" w:rsidP="006417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724">
        <w:rPr>
          <w:rFonts w:ascii="Times New Roman" w:hAnsi="Times New Roman" w:cs="Times New Roman"/>
          <w:b/>
          <w:sz w:val="28"/>
          <w:szCs w:val="28"/>
        </w:rPr>
        <w:t>Фиксация</w:t>
      </w:r>
    </w:p>
    <w:p w:rsidR="008C3202" w:rsidRDefault="008C3202" w:rsidP="008C3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этот день мы учились правильно фиксировать материал, здесь, где я прохожу практику, используют в качестве фиксатора – формалин. </w:t>
      </w:r>
    </w:p>
    <w:p w:rsidR="004A19F1" w:rsidRDefault="000E5CED" w:rsidP="008C32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CED">
        <w:rPr>
          <w:rFonts w:ascii="Times New Roman" w:hAnsi="Times New Roman" w:cs="Times New Roman"/>
          <w:sz w:val="28"/>
          <w:szCs w:val="28"/>
        </w:rPr>
        <w:t xml:space="preserve">Взятый для гистологического исследования материал сразу же должен подвергаться фиксации. </w:t>
      </w:r>
      <w:r>
        <w:rPr>
          <w:rFonts w:ascii="Times New Roman" w:hAnsi="Times New Roman" w:cs="Times New Roman"/>
          <w:sz w:val="28"/>
          <w:szCs w:val="28"/>
        </w:rPr>
        <w:t>Фиксация обеспечивает стабилизацию тканевых структур и их уплотнение. Выбор фиксирующей среды зависит от задач исследования (</w:t>
      </w:r>
      <w:r w:rsidR="004F0388">
        <w:rPr>
          <w:rFonts w:ascii="Times New Roman" w:hAnsi="Times New Roman" w:cs="Times New Roman"/>
          <w:sz w:val="28"/>
          <w:szCs w:val="28"/>
        </w:rPr>
        <w:t xml:space="preserve">например, при необходимости выявления гликогена объекты следует фиксировать не в формалине, а в этаноле). </w:t>
      </w:r>
    </w:p>
    <w:p w:rsidR="004A19F1" w:rsidRDefault="000E5CED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5CED">
        <w:rPr>
          <w:rFonts w:ascii="Times New Roman" w:hAnsi="Times New Roman" w:cs="Times New Roman"/>
          <w:sz w:val="28"/>
          <w:szCs w:val="28"/>
        </w:rPr>
        <w:t xml:space="preserve">Существуют фиксаторы простые и сложные. </w:t>
      </w:r>
      <w:proofErr w:type="gramStart"/>
      <w:r w:rsidRPr="000E5CED">
        <w:rPr>
          <w:rFonts w:ascii="Times New Roman" w:hAnsi="Times New Roman" w:cs="Times New Roman"/>
          <w:sz w:val="28"/>
          <w:szCs w:val="28"/>
        </w:rPr>
        <w:t xml:space="preserve">К простым относятся 10-20% раствор формалина, 96° спирт, 100 (абсолютный) спирт, 1-2% раствор осмиевой кислоты и др. Сложные фиксаторы: спирт - </w:t>
      </w:r>
      <w:proofErr w:type="spellStart"/>
      <w:r w:rsidRPr="000E5CED">
        <w:rPr>
          <w:rFonts w:ascii="Times New Roman" w:hAnsi="Times New Roman" w:cs="Times New Roman"/>
          <w:sz w:val="28"/>
          <w:szCs w:val="28"/>
        </w:rPr>
        <w:t>формол</w:t>
      </w:r>
      <w:proofErr w:type="spellEnd"/>
      <w:r w:rsidRPr="000E5CED">
        <w:rPr>
          <w:rFonts w:ascii="Times New Roman" w:hAnsi="Times New Roman" w:cs="Times New Roman"/>
          <w:sz w:val="28"/>
          <w:szCs w:val="28"/>
        </w:rPr>
        <w:t xml:space="preserve"> (спирт 70° — 100 мл. и формалин 2-5 мл.) жидкость </w:t>
      </w:r>
      <w:proofErr w:type="spellStart"/>
      <w:r w:rsidRPr="000E5CED">
        <w:rPr>
          <w:rFonts w:ascii="Times New Roman" w:hAnsi="Times New Roman" w:cs="Times New Roman"/>
          <w:sz w:val="28"/>
          <w:szCs w:val="28"/>
        </w:rPr>
        <w:t>Ценкера</w:t>
      </w:r>
      <w:proofErr w:type="spellEnd"/>
      <w:r w:rsidRPr="000E5CED">
        <w:rPr>
          <w:rFonts w:ascii="Times New Roman" w:hAnsi="Times New Roman" w:cs="Times New Roman"/>
          <w:sz w:val="28"/>
          <w:szCs w:val="28"/>
        </w:rPr>
        <w:t xml:space="preserve"> (сулема — 5 г, сернокислый натрий — 1 г., </w:t>
      </w:r>
      <w:proofErr w:type="spellStart"/>
      <w:r w:rsidRPr="000E5CED">
        <w:rPr>
          <w:rFonts w:ascii="Times New Roman" w:hAnsi="Times New Roman" w:cs="Times New Roman"/>
          <w:sz w:val="28"/>
          <w:szCs w:val="28"/>
        </w:rPr>
        <w:t>двухромовокислый</w:t>
      </w:r>
      <w:proofErr w:type="spellEnd"/>
      <w:r w:rsidRPr="000E5CED">
        <w:rPr>
          <w:rFonts w:ascii="Times New Roman" w:hAnsi="Times New Roman" w:cs="Times New Roman"/>
          <w:sz w:val="28"/>
          <w:szCs w:val="28"/>
        </w:rPr>
        <w:t xml:space="preserve"> калий - 2,5 г, дистиллированная вода 100 мл., ледяная уксусная кислота 5 мл.) и др. </w:t>
      </w:r>
      <w:proofErr w:type="gramEnd"/>
    </w:p>
    <w:p w:rsidR="004A19F1" w:rsidRDefault="000E5CED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5CED">
        <w:rPr>
          <w:rFonts w:ascii="Times New Roman" w:hAnsi="Times New Roman" w:cs="Times New Roman"/>
          <w:sz w:val="28"/>
          <w:szCs w:val="28"/>
        </w:rPr>
        <w:t xml:space="preserve">Продолжительность фиксации — от нескольких часов до 1 суток и более в зависимости от свойств фиксатора и характера исследуемого материала. </w:t>
      </w:r>
    </w:p>
    <w:p w:rsidR="000E5CED" w:rsidRPr="000E5CED" w:rsidRDefault="004F0388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фиксирующей жидкости должен превышать объём кусочков не менее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в 10 раз. При этом следует, чтобы кусочки в растворе не слипались и не прилегали ко дну банки. Охлаждение фиксируемых в формалине объектов нежелательно, так как при этом замедляется проникновение фиксатора в ткани.</w:t>
      </w:r>
    </w:p>
    <w:p w:rsidR="000E5CED" w:rsidRPr="004A19F1" w:rsidRDefault="000E5CED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9F1">
        <w:rPr>
          <w:rFonts w:ascii="Times New Roman" w:hAnsi="Times New Roman" w:cs="Times New Roman"/>
          <w:b/>
          <w:sz w:val="28"/>
          <w:szCs w:val="28"/>
        </w:rPr>
        <w:t>Формалин</w:t>
      </w:r>
    </w:p>
    <w:p w:rsidR="004A19F1" w:rsidRDefault="000E5CED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Формалин наиболее распространённая и универсальная фиксирующая жидкость. Формалин хорошо проникает в ткани и потому может применяться для фиксации довольно крупных объектов.</w:t>
      </w:r>
    </w:p>
    <w:p w:rsidR="004A19F1" w:rsidRDefault="000E5CED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фиксации в формалине объекты могут быть залиты в парафин, целлоидин или порезаны на замораживающем микротоме. Большим </w:t>
      </w:r>
      <w:r>
        <w:rPr>
          <w:rFonts w:ascii="Times New Roman" w:hAnsi="Times New Roman" w:cs="Times New Roman"/>
          <w:sz w:val="28"/>
          <w:szCs w:val="28"/>
        </w:rPr>
        <w:lastRenderedPageBreak/>
        <w:t>достоинством формалина как фиксатора является возможность сохранения в нем кусочков в течение длительного времени после завершения фиксации.</w:t>
      </w:r>
    </w:p>
    <w:p w:rsidR="000E5CED" w:rsidRPr="004A19F1" w:rsidRDefault="004F0388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Недостатком формалина является ухудшение окраски тканей при продолжительной фиксации и хранении влажного архива.</w:t>
      </w:r>
    </w:p>
    <w:p w:rsidR="006A7CA0" w:rsidRDefault="006A7CA0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19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Для приготовления формалинового фиксатора используют продажный 35-40% водный раствор формальдегида. Следует учитывать, что концентрированный раствор формальдегида может содержать метиловый спирт и муравьиную кислоту, которые добавляются для стабилизации.</w:t>
      </w:r>
    </w:p>
    <w:p w:rsidR="006A7CA0" w:rsidRDefault="006A7CA0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большинстве случаев удовлетворительные препараты можно получить при использовании в качестве фиксирующей жидкости обычного (кислого, не нейтрализованного) 10% формалина. Его готовят из концентрированного раствора формальдегида, добавляя к одной его части 9 частей водопроводной воды. Использовать формальдегид с белым осадком не следует. Часто рекомендуемый способ растворения осадка путём нагревания в вытяжном шкафу на практике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 применим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появлении незначительного осадка в ёмкости с концентрированным раствором формальдегида следует уменьшить его разведение (1:6 вместо 1:9). При наличии значительного осадка раствор формальдегида использовать не рекомендуется вообще. Для предохранения от появления осадка, ёмкости с раствором формальдегида следует хранить в темноте при комнатной температуре, избегая его охлаждения.</w:t>
      </w:r>
    </w:p>
    <w:p w:rsidR="006A7CA0" w:rsidRPr="006A7CA0" w:rsidRDefault="006A7CA0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Кусочки органов толщиной 0,5-1 см фиксируются в 10-20% растворе формалина в течение 24-48 часов. Через одни сутки раствор меняют. Более длительная фиксация нежелательна. Критерием достаточной фиксации служит равномерное уплотнение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 поверхности, так и на контрольной срезе. Фиксацию в формалине проводят при комнатной температуре.  </w:t>
      </w:r>
    </w:p>
    <w:p w:rsidR="004F0388" w:rsidRDefault="004F0388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19F1" w:rsidRDefault="004A19F1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19F1" w:rsidRPr="000E5CED" w:rsidRDefault="004A19F1" w:rsidP="00F05B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790D" w:rsidRPr="004A19F1" w:rsidRDefault="0002790D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9F1">
        <w:rPr>
          <w:rFonts w:ascii="Times New Roman" w:hAnsi="Times New Roman" w:cs="Times New Roman"/>
          <w:b/>
          <w:sz w:val="28"/>
          <w:szCs w:val="28"/>
        </w:rPr>
        <w:lastRenderedPageBreak/>
        <w:t>5 день. 16.05.19.</w:t>
      </w:r>
    </w:p>
    <w:p w:rsidR="0002790D" w:rsidRDefault="004A19F1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Обезвоживание </w:t>
      </w:r>
      <w:r w:rsidR="0002790D" w:rsidRPr="004A19F1">
        <w:rPr>
          <w:rFonts w:ascii="Times New Roman" w:hAnsi="Times New Roman" w:cs="Times New Roman"/>
          <w:b/>
          <w:sz w:val="28"/>
          <w:szCs w:val="28"/>
        </w:rPr>
        <w:t>материала</w:t>
      </w:r>
    </w:p>
    <w:p w:rsidR="00CB1928" w:rsidRPr="004A19F1" w:rsidRDefault="00CB1928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9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3070" cy="2571750"/>
            <wp:effectExtent l="0" t="0" r="0" b="0"/>
            <wp:docPr id="4" name="Рисунок 4" descr="https://www.evrika.ru/upload/publication/article/080212-1_13286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rika.ru/upload/publication/article/080212-1_13286909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F1" w:rsidRDefault="006A7CA0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>После фиксации кусочки промывают, обезвоживают, заливают</w:t>
      </w:r>
      <w:r w:rsidR="004A19F1">
        <w:rPr>
          <w:rFonts w:ascii="Times New Roman" w:hAnsi="Times New Roman" w:cs="Times New Roman"/>
          <w:sz w:val="28"/>
          <w:szCs w:val="28"/>
        </w:rPr>
        <w:t xml:space="preserve"> в парафин и затем режут. </w:t>
      </w:r>
      <w:r w:rsidRPr="006A7CA0">
        <w:rPr>
          <w:rFonts w:ascii="Times New Roman" w:hAnsi="Times New Roman" w:cs="Times New Roman"/>
          <w:sz w:val="28"/>
          <w:szCs w:val="28"/>
        </w:rPr>
        <w:t xml:space="preserve">Промывка позволяет очистить материал от фиксатора. После фиксации в формалине, хромовых и сулемовых жидкостях материал промывают в проточной воде в течение 1—2 суток. После фиксации в смеси с пикриновой кислотой для промывки используют 70% спирт. От качества обезвоживания зависит качество заливки.        </w:t>
      </w:r>
    </w:p>
    <w:p w:rsidR="004A19F1" w:rsidRDefault="006A7CA0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Обезвоживание проводят в "батарее" со спиртами, крепость которых постепенно повышается. Обезвоживание ткани производятся постепенно (чтобы не произошло сморщивания) путем проведения ее через спирты возрастающей крепости: 50°, 60*, 70°, 80°, 90°, 96°, 100°: В каждом спирте кусочки находятся от нескольких часов до 1 суток в зависимости от величины кусочка. </w:t>
      </w:r>
    </w:p>
    <w:p w:rsidR="006A7CA0" w:rsidRDefault="006A7CA0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Обезвоживание проводят в чисто вымытых и высушенных банках или бутылках с притертыми пробками. Для получения качественных препаратов его необходимо проводить постепенно. Нельзя сразу после промывки водой помещать кусочки в 96% спирт. Если же фиксацию или промывку проводили спиртом, то обезвоживание начинают со спирта более высокой концентрации. Материал последовательно переносят в спирт более крепкий. Время нахождения материала в спиртах зависит от размеров кусочков и </w:t>
      </w:r>
      <w:r w:rsidRPr="006A7CA0">
        <w:rPr>
          <w:rFonts w:ascii="Times New Roman" w:hAnsi="Times New Roman" w:cs="Times New Roman"/>
          <w:sz w:val="28"/>
          <w:szCs w:val="28"/>
        </w:rPr>
        <w:lastRenderedPageBreak/>
        <w:t>характера ткани (1—2 ч для маленьких объектов, 1—2 суток для кусочков толщиной 2 см). Обычно его выдерживают в каждом спирту не менее 24 ч. При переносе кусочков в более крепкий спирт их просушивают фильтровальной бумагой. Спирты быстро загрязняются веществами, которые извлекаются из материала, особенно жиром. Их нужно проверять, смешивая с водой. Если при этом появляется белая густая муть — спирты подлежат</w:t>
      </w:r>
      <w:r>
        <w:rPr>
          <w:rFonts w:ascii="Times New Roman" w:hAnsi="Times New Roman" w:cs="Times New Roman"/>
          <w:sz w:val="28"/>
          <w:szCs w:val="28"/>
        </w:rPr>
        <w:t xml:space="preserve"> замене.</w:t>
      </w:r>
    </w:p>
    <w:p w:rsidR="006A7CA0" w:rsidRDefault="006A7CA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19F1" w:rsidRDefault="004A19F1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790D" w:rsidRPr="004A19F1" w:rsidRDefault="0002790D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9F1">
        <w:rPr>
          <w:rFonts w:ascii="Times New Roman" w:hAnsi="Times New Roman" w:cs="Times New Roman"/>
          <w:b/>
          <w:sz w:val="28"/>
          <w:szCs w:val="28"/>
        </w:rPr>
        <w:lastRenderedPageBreak/>
        <w:t>6 день. 17.05.19.</w:t>
      </w:r>
    </w:p>
    <w:p w:rsidR="004A19F1" w:rsidRDefault="006A7CA0" w:rsidP="004A1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9F1">
        <w:rPr>
          <w:rFonts w:ascii="Times New Roman" w:hAnsi="Times New Roman" w:cs="Times New Roman"/>
          <w:b/>
          <w:sz w:val="28"/>
          <w:szCs w:val="28"/>
        </w:rPr>
        <w:t>Приготовление парафиновых блоков</w:t>
      </w:r>
    </w:p>
    <w:p w:rsidR="008C3202" w:rsidRPr="004A19F1" w:rsidRDefault="00CB1928" w:rsidP="00A157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9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F4007" wp14:editId="7ED824BB">
            <wp:extent cx="3248027" cy="5410200"/>
            <wp:effectExtent l="4763" t="0" r="0" b="0"/>
            <wp:docPr id="14" name="Рисунок 14" descr="https://pp.userapi.com/c851324/v851324844/12c649/IGY_1ewJ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324/v851324844/12c649/IGY_1ewJK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3"/>
                    <a:stretch/>
                  </pic:blipFill>
                  <pic:spPr bwMode="auto">
                    <a:xfrm rot="16200000">
                      <a:off x="0" y="0"/>
                      <a:ext cx="3247099" cy="54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631" w:rsidRDefault="006A7CA0" w:rsidP="004A1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>Пропитанные парафином кусочки ткани выкладывают в специальные формочки и заливают расплавленным в термостате или на водяной бане при 60</w:t>
      </w:r>
      <w:proofErr w:type="gramStart"/>
      <w:r w:rsidRPr="006A7CA0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6A7CA0">
        <w:rPr>
          <w:rFonts w:ascii="Times New Roman" w:hAnsi="Times New Roman" w:cs="Times New Roman"/>
          <w:sz w:val="28"/>
          <w:szCs w:val="28"/>
        </w:rPr>
        <w:t xml:space="preserve"> парафином, в который добавлено 1 — 3 % воска. Для получения парафиновых блоков нужной формы используют различные приспособления. К ним относятся изготовляемые самим лаборантом бумажные коробочки, на дно которых выкладывают кусочки, а рядом к боковой стенке ставят этикетку номером кнаружи; металлические Г</w:t>
      </w:r>
      <w:r w:rsidR="004A19F1">
        <w:rPr>
          <w:rFonts w:ascii="Times New Roman" w:hAnsi="Times New Roman" w:cs="Times New Roman"/>
          <w:sz w:val="28"/>
          <w:szCs w:val="28"/>
        </w:rPr>
        <w:t xml:space="preserve">- </w:t>
      </w:r>
      <w:r w:rsidRPr="006A7CA0">
        <w:rPr>
          <w:rFonts w:ascii="Times New Roman" w:hAnsi="Times New Roman" w:cs="Times New Roman"/>
          <w:sz w:val="28"/>
          <w:szCs w:val="28"/>
        </w:rPr>
        <w:t xml:space="preserve">образные угольники или разъемные формочки, которые перед употреблением смазывают глицерином и помещают на нагретую металлическую пластинку, выполняющую роль дна формочек. Применяют также различные пластмассовые коробочки и формы, в </w:t>
      </w:r>
      <w:r w:rsidR="00220631" w:rsidRPr="006A7CA0">
        <w:rPr>
          <w:rFonts w:ascii="Times New Roman" w:hAnsi="Times New Roman" w:cs="Times New Roman"/>
          <w:sz w:val="28"/>
          <w:szCs w:val="28"/>
        </w:rPr>
        <w:t>частности,</w:t>
      </w:r>
      <w:r w:rsidRPr="006A7CA0">
        <w:rPr>
          <w:rFonts w:ascii="Times New Roman" w:hAnsi="Times New Roman" w:cs="Times New Roman"/>
          <w:sz w:val="28"/>
          <w:szCs w:val="28"/>
        </w:rPr>
        <w:t xml:space="preserve"> используемые в микробиологии, особенно при заливке мелких объектов, таких как материал пункционных биопсий.     </w:t>
      </w:r>
    </w:p>
    <w:p w:rsidR="00CB1928" w:rsidRDefault="00CB1928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0EC59E2" wp14:editId="7640F58F">
            <wp:simplePos x="0" y="0"/>
            <wp:positionH relativeFrom="column">
              <wp:posOffset>-184785</wp:posOffset>
            </wp:positionH>
            <wp:positionV relativeFrom="paragraph">
              <wp:posOffset>9525</wp:posOffset>
            </wp:positionV>
            <wp:extent cx="4138295" cy="55149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202" w:rsidRDefault="006A7CA0" w:rsidP="00A1577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>Специальные импортные аппараты для заливки в парафин (так называемые заливочные центры) снабжены набором различных формочек (кассет) и пинцетов. В них обеспечивается автоматическая подача дробных доз парафина оптимальной температуры. Раскладывание кусочков в формочки и их ориентирование нужно проводить быстро теплым пинцетом. Если материала для заливки много и он быстро остывает, то можно использовать парафин, подогретый на водяной бане до 60 °С. Для охлаждения формочки с материалом рекомендуют помещать в воду при 10— 18 °</w:t>
      </w:r>
      <w:proofErr w:type="gramStart"/>
      <w:r w:rsidRPr="006A7C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7CA0">
        <w:rPr>
          <w:rFonts w:ascii="Times New Roman" w:hAnsi="Times New Roman" w:cs="Times New Roman"/>
          <w:sz w:val="28"/>
          <w:szCs w:val="28"/>
        </w:rPr>
        <w:t xml:space="preserve">, но не погружать в нее. При застывании парафина поверхность блока стягивается, и в нем образуется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кратерообразное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углубление. Это нужно учитывать при заливке кусочков и в дальнейшей работе с блоками. Парафин должен на 3—4 мм выступать над поверхностью блока, если предстоит монтировать его на деревянную колодку. В большинстве руководств рекомендуют после подравнивания и удаления лишнего парафина наклеивать блоки на деревянные бруски с помощью подогретого на спиртовке металл</w:t>
      </w:r>
      <w:r w:rsidR="00A15770">
        <w:rPr>
          <w:rFonts w:ascii="Times New Roman" w:hAnsi="Times New Roman" w:cs="Times New Roman"/>
          <w:sz w:val="28"/>
          <w:szCs w:val="28"/>
        </w:rPr>
        <w:t>ического шпателя или скальпеля.</w:t>
      </w:r>
    </w:p>
    <w:p w:rsidR="00220631" w:rsidRDefault="00220631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 день.</w:t>
      </w:r>
      <w:r w:rsidR="005B4626">
        <w:rPr>
          <w:rFonts w:ascii="Times New Roman" w:hAnsi="Times New Roman" w:cs="Times New Roman"/>
          <w:b/>
          <w:sz w:val="28"/>
          <w:szCs w:val="28"/>
        </w:rPr>
        <w:t xml:space="preserve"> 18.05.19.</w:t>
      </w:r>
    </w:p>
    <w:p w:rsidR="00A15770" w:rsidRDefault="006A7CA0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631">
        <w:rPr>
          <w:rFonts w:ascii="Times New Roman" w:hAnsi="Times New Roman" w:cs="Times New Roman"/>
          <w:b/>
          <w:sz w:val="28"/>
          <w:szCs w:val="28"/>
        </w:rPr>
        <w:t>П</w:t>
      </w:r>
      <w:r w:rsidR="00A15770">
        <w:rPr>
          <w:rFonts w:ascii="Times New Roman" w:hAnsi="Times New Roman" w:cs="Times New Roman"/>
          <w:b/>
          <w:sz w:val="28"/>
          <w:szCs w:val="28"/>
        </w:rPr>
        <w:t xml:space="preserve">риготовление парафиновых  блоков. </w:t>
      </w:r>
    </w:p>
    <w:p w:rsidR="00220631" w:rsidRDefault="00A15770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заливочном аппарате</w:t>
      </w:r>
    </w:p>
    <w:p w:rsidR="00A15770" w:rsidRDefault="00A15770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Сегодня я отрабатывала навыки работы на заливочном аппарате, училась правильно заливать материал в парафин.</w:t>
      </w:r>
    </w:p>
    <w:p w:rsidR="00A15770" w:rsidRDefault="00A15770" w:rsidP="00A157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7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785B1" wp14:editId="3470A680">
            <wp:extent cx="4514850" cy="6019800"/>
            <wp:effectExtent l="0" t="0" r="0" b="0"/>
            <wp:docPr id="16" name="Рисунок 16" descr="https://pp.userapi.com/c851416/v851416844/1370bb/q8UamU2Fz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416/v851416844/1370bb/q8UamU2Fz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60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70" w:rsidRDefault="00A15770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Default="00A15770" w:rsidP="00A15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770" w:rsidRPr="00A15770" w:rsidRDefault="00A15770" w:rsidP="00A157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770">
        <w:rPr>
          <w:rFonts w:ascii="Times New Roman" w:hAnsi="Times New Roman" w:cs="Times New Roman"/>
          <w:b/>
          <w:sz w:val="28"/>
          <w:szCs w:val="28"/>
        </w:rPr>
        <w:lastRenderedPageBreak/>
        <w:t>8 день. 20.05.19.</w:t>
      </w:r>
    </w:p>
    <w:p w:rsidR="00A15770" w:rsidRPr="00A15770" w:rsidRDefault="00A15770" w:rsidP="00A157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770">
        <w:rPr>
          <w:rFonts w:ascii="Times New Roman" w:hAnsi="Times New Roman" w:cs="Times New Roman"/>
          <w:b/>
          <w:sz w:val="28"/>
          <w:szCs w:val="28"/>
        </w:rPr>
        <w:t>Приготовление парафиновых срезов</w:t>
      </w:r>
    </w:p>
    <w:p w:rsidR="008C3202" w:rsidRDefault="00657385" w:rsidP="002206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4894" cy="6486525"/>
            <wp:effectExtent l="0" t="0" r="0" b="0"/>
            <wp:docPr id="8" name="Рисунок 8" descr="C:\Users\Alyona Vinogradoff\AppData\Local\Microsoft\Windows\INetCache\Content.Word\oqoH-_Di1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a Vinogradoff\AppData\Local\Microsoft\Windows\INetCache\Content.Word\oqoH-_Di1U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95" cy="64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31" w:rsidRDefault="006A7CA0" w:rsidP="0022063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Блок фиксируют в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объектодержателе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</w:t>
      </w:r>
      <w:r w:rsidRPr="006A7CA0">
        <w:rPr>
          <w:rFonts w:ascii="Times New Roman" w:hAnsi="Times New Roman" w:cs="Times New Roman"/>
          <w:sz w:val="28"/>
          <w:szCs w:val="28"/>
        </w:rPr>
        <w:lastRenderedPageBreak/>
        <w:t xml:space="preserve">крошиться, если слишком мал, нож будет 1 – 2 раза проскальзывать над блоком, а потом срезать толстый срез.     </w:t>
      </w:r>
    </w:p>
    <w:p w:rsidR="005B4626" w:rsidRDefault="006A7CA0" w:rsidP="0022063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Парафиновые блоки режут прямым ножом. При резке парафиновых блоков нож устанавливают перпендикулярно оси микротома или слегка под углом. В последнем случае нельзя получить серийных срезов, но зато очень плотные и трудно режущиеся объекты режется легче. Когда нож установлен, к нему осторожно подводят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блокодержатель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с блоком и одновременно придвигают нож к блоку. Подачу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осуществляют с помощью кремальеры, расположенной в основании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, либо рукой, толкая санки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</w:t>
      </w:r>
      <w:r w:rsidR="00220631">
        <w:rPr>
          <w:rFonts w:ascii="Times New Roman" w:hAnsi="Times New Roman" w:cs="Times New Roman"/>
          <w:sz w:val="28"/>
          <w:szCs w:val="28"/>
        </w:rPr>
        <w:t xml:space="preserve">ться первые полные срезы, затем </w:t>
      </w:r>
      <w:r w:rsidRPr="006A7CA0">
        <w:rPr>
          <w:rFonts w:ascii="Times New Roman" w:hAnsi="Times New Roman" w:cs="Times New Roman"/>
          <w:sz w:val="28"/>
          <w:szCs w:val="28"/>
        </w:rPr>
        <w:t xml:space="preserve">микрометрическую шкалу следует установить на необходимую толщину срезов. Парафиновые срезы делаю толщиной 7-10 мкм. При очень хорошо залитом материале и хорошо наточенном ноже можно получить срезы толщиной 3-5 мкм. 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иглой и помещают в чашку с теплой водой или сразу наклеивают на предметное стекло. Если блоки небольшие и прямоугольные, при поперечном положении ножа при резке из срезов получают ленточки (серии). Отдельные срезы не снимают с ножа. Края их прикреплены друг к другу, и они располагаются полоской друг к другу. Эту полоску снимают це</w:t>
      </w:r>
      <w:r w:rsidR="005B4626">
        <w:rPr>
          <w:rFonts w:ascii="Times New Roman" w:hAnsi="Times New Roman" w:cs="Times New Roman"/>
          <w:sz w:val="28"/>
          <w:szCs w:val="28"/>
        </w:rPr>
        <w:t>ликом для дальнейшей обработки.</w:t>
      </w:r>
    </w:p>
    <w:p w:rsidR="005B4626" w:rsidRDefault="006A7CA0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Парафиновые срезы всегда сморщены и имеют складки. Эти морщинки и складки необходимо расправить, либо поместив срезы на поверхность теплой (не горячей, чтобы не расплавился парафин!) дистиллированной воды, либо в процесс наклеивания на предметное стекло. </w:t>
      </w:r>
    </w:p>
    <w:p w:rsidR="00657385" w:rsidRDefault="00657385" w:rsidP="0065738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5130801"/>
            <wp:effectExtent l="0" t="0" r="0" b="0"/>
            <wp:docPr id="9" name="Рисунок 9" descr="C:\Users\Alyona Vinogradoff\AppData\Local\Microsoft\Windows\INetCache\Content.Word\cuDV3THU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ona Vinogradoff\AppData\Local\Microsoft\Windows\INetCache\Content.Word\cuDV3THUd3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9" cy="51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A0" w:rsidRDefault="006A7CA0" w:rsidP="00CB19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Наклеивают парафиновые срезы на чистые обезжиренные предметные стекла, смазанные белком с глицерином. Маркировка стекол обычно следует за резанием блоков. Для этого при наклеивании срезов на блок один конец стекла оставляют свободным. Надпись на стекло можно наносить с помощью алмазного отметчика, но чаще это делается тушью. Так как тушь размазывается или стирается, следует ее наносить на смазанный белком и высушенный конец стекла. Затем этот конец нагревают над спиртовкой. Надпись при этом фиксируется и в дальнейшем не стирается.  </w:t>
      </w:r>
    </w:p>
    <w:p w:rsidR="00CB1928" w:rsidRDefault="00CB1928" w:rsidP="00CB19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B1928" w:rsidRDefault="00CB1928" w:rsidP="00CB19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B1928" w:rsidRDefault="00CB1928" w:rsidP="00CB19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B1928" w:rsidRDefault="00CB1928" w:rsidP="00CB19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B1928" w:rsidRPr="006A7CA0" w:rsidRDefault="00CB1928" w:rsidP="00CB19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2790D" w:rsidRPr="005B4626" w:rsidRDefault="00A15770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6A7CA0" w:rsidRPr="005B46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день. 21</w:t>
      </w:r>
      <w:r w:rsidR="0002790D" w:rsidRPr="005B4626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5B4626" w:rsidRPr="005B4626" w:rsidRDefault="00AC5DC9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626">
        <w:rPr>
          <w:rFonts w:ascii="Times New Roman" w:hAnsi="Times New Roman" w:cs="Times New Roman"/>
          <w:b/>
          <w:sz w:val="28"/>
          <w:szCs w:val="28"/>
        </w:rPr>
        <w:t>Подготовка предметных стекол</w:t>
      </w:r>
    </w:p>
    <w:p w:rsidR="00AC5DC9" w:rsidRPr="00AC5DC9" w:rsidRDefault="00AC5DC9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 xml:space="preserve">Перед наклеиванием срезов предметные стекла должны быть подготовлены для того, чтобы в ходе дальнейшей обработки срезы не отклеивались. Не требуют специальной подготовки только предметные стекла, обработанные в заводских условиях 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>специальными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адгезивами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— поли - L-лизином и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аминоалкилсиланом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. О наличии адгезивного покрытия можно судить по надписи, имеющейся на упаковке предметных стекол.  Подготовка предметных стекол к работе состоит из двух этапов — очистки (обезжиривания) и нанесения адгезивного покрытия. </w:t>
      </w:r>
    </w:p>
    <w:p w:rsidR="005B4626" w:rsidRDefault="00AC5DC9" w:rsidP="00ED26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626">
        <w:rPr>
          <w:rFonts w:ascii="Times New Roman" w:hAnsi="Times New Roman" w:cs="Times New Roman"/>
          <w:i/>
          <w:sz w:val="28"/>
          <w:szCs w:val="28"/>
        </w:rPr>
        <w:t>Очистка и обезжиривание обычных п</w:t>
      </w:r>
      <w:r w:rsidR="00ED26A6">
        <w:rPr>
          <w:rFonts w:ascii="Times New Roman" w:hAnsi="Times New Roman" w:cs="Times New Roman"/>
          <w:i/>
          <w:sz w:val="28"/>
          <w:szCs w:val="28"/>
        </w:rPr>
        <w:t>редметных стекол:</w:t>
      </w:r>
    </w:p>
    <w:p w:rsidR="00AC5DC9" w:rsidRDefault="00AC5DC9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 xml:space="preserve"> Сначала предметные стекла тщательно промывают в теплой мыльной воде, прополаскивают в чистой водопроводной (а лучше дистиллированной) воде и насухо протирают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неворсистой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тканью (лучше льняной). Такие стекла можно завернуть в чистую бумагу и использовать по мере необходимости. Перед работой необходимое количество предметных стекол погружают в эксикатор (или банку с притертой пробкой) с жидкостью Никифорова (этанол-эфир 1:1) или 96% этанолом. В жидкости Никифорова происходит окончательное обезжиривание стекол. Если предметные стекла, поступающие в лабораторию достаточно чистые, можно ограничиться только обезжириванием их в жидкости Никифорова или этаноле. Для проверки качества очистки и обезжиривания на извлеченное из жидкости Никифорова и тщательно протертое сухой тканью предметное стекло нужно поместить каплю дистиллированной воды. Если вода растекается по поверхности стекла, то такие стекла можно использовать, если вода собирается в каплю — очистка стекла недостаточная или свойства поверхности стекла таковы, что срезы могут отклеиваться, даже при последующей обработке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адгезивом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. Следует отметить, что чем толще срезы, тем они более склонны отклеиваться при дальнейшей обработке. </w:t>
      </w:r>
    </w:p>
    <w:p w:rsidR="00220631" w:rsidRDefault="00220631" w:rsidP="006A7C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DC9" w:rsidRPr="00220631" w:rsidRDefault="00A15770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 день. 22</w:t>
      </w:r>
      <w:r w:rsidR="00AC5DC9" w:rsidRPr="00220631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220631" w:rsidRDefault="00220631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631">
        <w:rPr>
          <w:rFonts w:ascii="Times New Roman" w:hAnsi="Times New Roman" w:cs="Times New Roman"/>
          <w:b/>
          <w:sz w:val="28"/>
          <w:szCs w:val="28"/>
        </w:rPr>
        <w:t>Обработка белком с глицерином</w:t>
      </w:r>
    </w:p>
    <w:p w:rsidR="00657385" w:rsidRPr="00220631" w:rsidRDefault="00C0742C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DB912A" wp14:editId="075CC690">
            <wp:simplePos x="0" y="0"/>
            <wp:positionH relativeFrom="column">
              <wp:posOffset>-241935</wp:posOffset>
            </wp:positionH>
            <wp:positionV relativeFrom="paragraph">
              <wp:posOffset>228600</wp:posOffset>
            </wp:positionV>
            <wp:extent cx="3528060" cy="4705350"/>
            <wp:effectExtent l="0" t="0" r="0" b="0"/>
            <wp:wrapSquare wrapText="bothSides"/>
            <wp:docPr id="10" name="Рисунок 10" descr="C:\Users\Alyona Vinogradoff\AppData\Local\Microsoft\Windows\INetCache\Content.Word\IMG_20190515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ona Vinogradoff\AppData\Local\Microsoft\Windows\INetCache\Content.Word\IMG_20190515_101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CA0" w:rsidRDefault="006A7CA0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Берут свежий яичный белок (без примеси желтка), взбивают его шпателем до состояния пены и выливают на большой широкопористый фильтр, смоченный предварительно дистиллированной водой. Фильтрация продолжается около 24 ч. К профильтрованному белку прибавляют равный объем глицерина, размешивают и добавляют кусочек камфары или тимола для предупреждения загнивания. Приготовленный белок с глицерином хорошо сохраняется в бытовом холодильнике (несколько месяцев). Обработка обезжиренных предметных стекол белком с глицерином производится непосредственно перед изготовлением срезов следующим образом. На каждое предметное стекло кончиком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иглы или тонкой стеклянной палочкой наносится маленькая капелька белка с глицерином. Подушечкой пальца (сухой) лаборант тщательно растирает капельку по поверхности стекла до ощущения притирания (более высокого сопротивления движению). После этого оставляют стекла в сухом помещении для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подсыхания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(защитив от пыли</w:t>
      </w:r>
      <w:r w:rsidR="00C0742C">
        <w:rPr>
          <w:rFonts w:ascii="Times New Roman" w:hAnsi="Times New Roman" w:cs="Times New Roman"/>
          <w:sz w:val="28"/>
          <w:szCs w:val="28"/>
        </w:rPr>
        <w:t>).</w:t>
      </w:r>
    </w:p>
    <w:p w:rsidR="0002790D" w:rsidRDefault="0002790D" w:rsidP="00F05B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742C" w:rsidRPr="00220631" w:rsidRDefault="00C0742C" w:rsidP="00F05B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790D" w:rsidRPr="00220631" w:rsidRDefault="00A15770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 день. 23</w:t>
      </w:r>
      <w:r w:rsidR="0002790D" w:rsidRPr="00220631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CB1928" w:rsidRDefault="006A7CA0" w:rsidP="002206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b/>
          <w:sz w:val="28"/>
          <w:szCs w:val="28"/>
        </w:rPr>
        <w:t>Подготовка срезов к окра</w:t>
      </w:r>
      <w:r w:rsidR="00C0742C">
        <w:rPr>
          <w:rFonts w:ascii="Times New Roman" w:hAnsi="Times New Roman" w:cs="Times New Roman"/>
          <w:b/>
          <w:sz w:val="28"/>
          <w:szCs w:val="28"/>
        </w:rPr>
        <w:t>шиванию и последующая обработка</w:t>
      </w:r>
      <w:r w:rsidR="0022063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0631" w:rsidRDefault="00220631" w:rsidP="002206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1928" w:rsidRPr="00CB1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028F7" wp14:editId="2CE0426E">
            <wp:extent cx="3940968" cy="5254626"/>
            <wp:effectExtent l="0" t="9208" r="0" b="0"/>
            <wp:docPr id="13" name="Рисунок 13" descr="https://pp.userapi.com/c854428/v854428844/51088/NWidEr2Cj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428/v854428844/51088/NWidEr2Cja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6928" cy="52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90D" w:rsidRDefault="006A7CA0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Поскольку большинство красителей не проникают в срезы, пропитанные парафином и являются водо - или спирторастворимыми веществами, парафин перед окраской препаратов должен быть удален. Этого достигают в ходе процедуры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депарафинирования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. В качестве растворителя парафина обычно используют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– ксилол. Для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применяют спирты (этанол) нисходящей крепости. При постановке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иммуноцитохимических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реакций некоторые фирмы (</w:t>
      </w:r>
      <w:proofErr w:type="gramStart"/>
      <w:r w:rsidRPr="006A7CA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A7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Sigma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) в своих протоколах рекомендуют перед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депарафинированием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прогреть предметные стекла в термостате (56 °С). Проводить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депарафинирование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регидратацию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срезов, наливая ксилол и спирт непосредственно на предметное стекло, как это рекомендует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Г.А.Меркулов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, не следует, чтобы избежать токсического воздействия паров ксилола. Целесообразно использовать высокие цилиндрические стаканчики с притертыми крышками. Для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депарафинирования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достаточно пяти стаканчиков. В первые два наливают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- ксилол. Затем следуют две порции 96%-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</w:t>
      </w:r>
      <w:r w:rsidRPr="006A7CA0">
        <w:rPr>
          <w:rFonts w:ascii="Times New Roman" w:hAnsi="Times New Roman" w:cs="Times New Roman"/>
          <w:sz w:val="28"/>
          <w:szCs w:val="28"/>
        </w:rPr>
        <w:lastRenderedPageBreak/>
        <w:t>этанола и 80%-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этанол. В каждой порции ксилола предметные стекла следует оставить на 3-5 минут. В спирты стекла следует помещать на 2-3 минуты. При перекладывании стекол следует аккуратно промокать их торцевую часть о фильтровальную бумагу, чтобы не загрязнять последующие растворы.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Депарафинировать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регидратировать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предметные стекла, сложенные по два (срезами наружу) не следует из-за опасности занесения ксилола, который может остаться между стеклами, в спирты и воду. Из 80%-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спирта предметные стекла переносят в дистиллированную воду на 5 (или более) минут. На этом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регидратация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срезов завершается и можно приступать к окраске.</w:t>
      </w:r>
    </w:p>
    <w:p w:rsidR="005B4626" w:rsidRDefault="005B4626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5B4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2790D" w:rsidRPr="00220631" w:rsidRDefault="00A15770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 день. 24</w:t>
      </w:r>
      <w:r w:rsidR="0002790D" w:rsidRPr="00220631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220631" w:rsidRDefault="006A7CA0" w:rsidP="002206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631">
        <w:rPr>
          <w:rFonts w:ascii="Times New Roman" w:hAnsi="Times New Roman" w:cs="Times New Roman"/>
          <w:b/>
          <w:sz w:val="28"/>
          <w:szCs w:val="28"/>
        </w:rPr>
        <w:t>Методика окрашивания срезов гематоксилин – эозином.</w:t>
      </w:r>
    </w:p>
    <w:p w:rsidR="00657385" w:rsidRDefault="00657385" w:rsidP="002206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lyona Vinogradoff\AppData\Local\Microsoft\Windows\INetCache\Content.Word\IMG_20190515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yona Vinogradoff\AppData\Local\Microsoft\Windows\INetCache\Content.Word\IMG_20190515_092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31" w:rsidRDefault="006A7CA0" w:rsidP="00ED26A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Эта методика наиболее часто применяется и поэтому должна быть описана более детально. Этим методом можно окрашивать целлоидиновые срезы,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депарафинированные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, парафиновые или замороженные срезы. Замороженные срезы перед окрашиванием следует обезжирить, поместив их на 20-30 мин или на ночь в 96% спирт. Далее срезы переносят в дистиллированную воду. Целлоидиновые срезы переносят из одного бокса в другой с помощью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иглы с загнутым концом.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Депарафинированные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 замороженные срезы можно окрашивать на предметном стекле, наливая или сливая в соответствующие растворы. Растворы красителей при этом можно сливать обратно для повторного использования. Порядок окрашивания срезов гемато</w:t>
      </w:r>
      <w:r w:rsidR="00220631">
        <w:rPr>
          <w:rFonts w:ascii="Times New Roman" w:hAnsi="Times New Roman" w:cs="Times New Roman"/>
          <w:sz w:val="28"/>
          <w:szCs w:val="28"/>
        </w:rPr>
        <w:t xml:space="preserve">ксилин – эозином следующий: 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Срезы перено</w:t>
      </w:r>
      <w:r w:rsidR="00220631">
        <w:rPr>
          <w:rFonts w:ascii="Times New Roman" w:hAnsi="Times New Roman" w:cs="Times New Roman"/>
          <w:sz w:val="28"/>
          <w:szCs w:val="28"/>
        </w:rPr>
        <w:t xml:space="preserve">сят в дистиллированную воду.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lastRenderedPageBreak/>
        <w:t>Окрашивают гематоксилин</w:t>
      </w:r>
      <w:r w:rsidR="00220631">
        <w:rPr>
          <w:rFonts w:ascii="Times New Roman" w:hAnsi="Times New Roman" w:cs="Times New Roman"/>
          <w:sz w:val="28"/>
          <w:szCs w:val="28"/>
        </w:rPr>
        <w:t>ом Эрлих 2-5 минут.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Промыв</w:t>
      </w:r>
      <w:r w:rsidR="00220631">
        <w:rPr>
          <w:rFonts w:ascii="Times New Roman" w:hAnsi="Times New Roman" w:cs="Times New Roman"/>
          <w:sz w:val="28"/>
          <w:szCs w:val="28"/>
        </w:rPr>
        <w:t xml:space="preserve">ают в дистиллированной воде.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Затем промывают во</w:t>
      </w:r>
      <w:r w:rsidR="00220631">
        <w:rPr>
          <w:rFonts w:ascii="Times New Roman" w:hAnsi="Times New Roman" w:cs="Times New Roman"/>
          <w:sz w:val="28"/>
          <w:szCs w:val="28"/>
        </w:rPr>
        <w:t xml:space="preserve">допроводной водой 3-5 минут.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Осуществля</w:t>
      </w:r>
      <w:r w:rsidR="00220631">
        <w:rPr>
          <w:rFonts w:ascii="Times New Roman" w:hAnsi="Times New Roman" w:cs="Times New Roman"/>
          <w:sz w:val="28"/>
          <w:szCs w:val="28"/>
        </w:rPr>
        <w:t xml:space="preserve">ют контроль под микроскопом.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0631">
        <w:rPr>
          <w:rFonts w:ascii="Times New Roman" w:hAnsi="Times New Roman" w:cs="Times New Roman"/>
          <w:sz w:val="28"/>
          <w:szCs w:val="28"/>
        </w:rPr>
        <w:t>Дифференцируют 1% раствором хлористоводородной к</w:t>
      </w:r>
      <w:r w:rsidR="00220631">
        <w:rPr>
          <w:rFonts w:ascii="Times New Roman" w:hAnsi="Times New Roman" w:cs="Times New Roman"/>
          <w:sz w:val="28"/>
          <w:szCs w:val="28"/>
        </w:rPr>
        <w:t>ислоты в 70% спирте 1-2 сек</w:t>
      </w:r>
      <w:proofErr w:type="gramEnd"/>
      <w:r w:rsidR="002206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Быстро переносят срезы в водопроводную воду на 30 мин при частой смене; в водопроводной воде вишневая о</w:t>
      </w:r>
      <w:r w:rsidR="00220631">
        <w:rPr>
          <w:rFonts w:ascii="Times New Roman" w:hAnsi="Times New Roman" w:cs="Times New Roman"/>
          <w:sz w:val="28"/>
          <w:szCs w:val="28"/>
        </w:rPr>
        <w:t xml:space="preserve">краска ядер сменяется синей.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Осуществляют контроль под микроскопом; если хроматин и ядрышко видны недостаточно четко, то дифференцировку следует повторить (срезы можно смотреть под большим увеличением, н</w:t>
      </w:r>
      <w:r w:rsidR="00220631">
        <w:rPr>
          <w:rFonts w:ascii="Times New Roman" w:hAnsi="Times New Roman" w:cs="Times New Roman"/>
          <w:sz w:val="28"/>
          <w:szCs w:val="28"/>
        </w:rPr>
        <w:t xml:space="preserve">акрыв их покровным стеклом). </w:t>
      </w:r>
    </w:p>
    <w:p w:rsidR="00220631" w:rsidRDefault="006A7CA0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631">
        <w:rPr>
          <w:rFonts w:ascii="Times New Roman" w:hAnsi="Times New Roman" w:cs="Times New Roman"/>
          <w:sz w:val="28"/>
          <w:szCs w:val="28"/>
        </w:rPr>
        <w:t>Промыва</w:t>
      </w:r>
      <w:r w:rsidR="00220631">
        <w:rPr>
          <w:rFonts w:ascii="Times New Roman" w:hAnsi="Times New Roman" w:cs="Times New Roman"/>
          <w:sz w:val="28"/>
          <w:szCs w:val="28"/>
        </w:rPr>
        <w:t xml:space="preserve">ют в дистиллированной воде. </w:t>
      </w:r>
    </w:p>
    <w:p w:rsidR="00220631" w:rsidRDefault="005B4626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CA0" w:rsidRPr="00220631">
        <w:rPr>
          <w:rFonts w:ascii="Times New Roman" w:hAnsi="Times New Roman" w:cs="Times New Roman"/>
          <w:sz w:val="28"/>
          <w:szCs w:val="28"/>
        </w:rPr>
        <w:t>1% водны</w:t>
      </w:r>
      <w:r w:rsidR="00220631">
        <w:rPr>
          <w:rFonts w:ascii="Times New Roman" w:hAnsi="Times New Roman" w:cs="Times New Roman"/>
          <w:sz w:val="28"/>
          <w:szCs w:val="28"/>
        </w:rPr>
        <w:t>й раствор эозина 0,5-1 мин.</w:t>
      </w:r>
    </w:p>
    <w:p w:rsidR="00220631" w:rsidRDefault="00220631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CA0" w:rsidRPr="00220631">
        <w:rPr>
          <w:rFonts w:ascii="Times New Roman" w:hAnsi="Times New Roman" w:cs="Times New Roman"/>
          <w:sz w:val="28"/>
          <w:szCs w:val="28"/>
        </w:rPr>
        <w:t>Промывают в дистиллированной воде (и дифференцируют, так как вода смывает эозин); время промывки контролируют по цв</w:t>
      </w:r>
      <w:r>
        <w:rPr>
          <w:rFonts w:ascii="Times New Roman" w:hAnsi="Times New Roman" w:cs="Times New Roman"/>
          <w:sz w:val="28"/>
          <w:szCs w:val="28"/>
        </w:rPr>
        <w:t xml:space="preserve">ету среза. </w:t>
      </w:r>
    </w:p>
    <w:p w:rsidR="005B4626" w:rsidRDefault="00220631" w:rsidP="00ED26A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CA0" w:rsidRPr="00220631">
        <w:rPr>
          <w:rFonts w:ascii="Times New Roman" w:hAnsi="Times New Roman" w:cs="Times New Roman"/>
          <w:sz w:val="28"/>
          <w:szCs w:val="28"/>
        </w:rPr>
        <w:t>Проводят обезвоживание, осветляют в ксил</w:t>
      </w:r>
      <w:r w:rsidR="005B4626">
        <w:rPr>
          <w:rFonts w:ascii="Times New Roman" w:hAnsi="Times New Roman" w:cs="Times New Roman"/>
          <w:sz w:val="28"/>
          <w:szCs w:val="28"/>
        </w:rPr>
        <w:t xml:space="preserve">оле, заключают в бальзам.    </w:t>
      </w:r>
    </w:p>
    <w:p w:rsidR="006A7CA0" w:rsidRPr="005B4626" w:rsidRDefault="006A7CA0" w:rsidP="00ED26A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4626">
        <w:rPr>
          <w:rFonts w:ascii="Times New Roman" w:hAnsi="Times New Roman" w:cs="Times New Roman"/>
          <w:sz w:val="28"/>
          <w:szCs w:val="28"/>
        </w:rPr>
        <w:t xml:space="preserve">В спиртах эозин так же отмывается, так что проводить срезы по спиртам следует быстро. Время окрашивания в гематоксилине нужно установить на первых 2-3 </w:t>
      </w:r>
      <w:proofErr w:type="gramStart"/>
      <w:r w:rsidRPr="005B4626">
        <w:rPr>
          <w:rFonts w:ascii="Times New Roman" w:hAnsi="Times New Roman" w:cs="Times New Roman"/>
          <w:sz w:val="28"/>
          <w:szCs w:val="28"/>
        </w:rPr>
        <w:t>срезах</w:t>
      </w:r>
      <w:proofErr w:type="gramEnd"/>
      <w:r w:rsidRPr="005B4626">
        <w:rPr>
          <w:rFonts w:ascii="Times New Roman" w:hAnsi="Times New Roman" w:cs="Times New Roman"/>
          <w:sz w:val="28"/>
          <w:szCs w:val="28"/>
        </w:rPr>
        <w:t xml:space="preserve"> и затем все срезы данного блока окрашивать одинаково. Дифференцировку в растворе хлористоводородной кислоты в спирте можно не проводить, но в этом случае структура ядра будет менее четкой и в цитоплазме может быть синеватый фон.  </w:t>
      </w: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90D" w:rsidRPr="005B4626" w:rsidRDefault="00A15770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 день. 25</w:t>
      </w:r>
      <w:r w:rsidR="0002790D" w:rsidRPr="005B4626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5B4626" w:rsidRPr="005B4626" w:rsidRDefault="006A7CA0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626">
        <w:rPr>
          <w:rFonts w:ascii="Times New Roman" w:hAnsi="Times New Roman" w:cs="Times New Roman"/>
          <w:b/>
          <w:sz w:val="28"/>
          <w:szCs w:val="28"/>
        </w:rPr>
        <w:t>П</w:t>
      </w:r>
      <w:r w:rsidR="00C0742C">
        <w:rPr>
          <w:rFonts w:ascii="Times New Roman" w:hAnsi="Times New Roman" w:cs="Times New Roman"/>
          <w:b/>
          <w:sz w:val="28"/>
          <w:szCs w:val="28"/>
        </w:rPr>
        <w:t>росветление и заключение срезов</w:t>
      </w:r>
    </w:p>
    <w:p w:rsidR="005B4626" w:rsidRDefault="006A7CA0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Окрашенный препарат сначала обезвоживают, проводя по спиртам возрастающей концентрации до абсолютного, затем помещают в ксилол или бензол, в результате чего срезы просветляются, т.е. становятся однородными в отношении преломления света – прозрачными. Обезвоживание в абсолютном спирте иногда недостаточно, так как абсолютный спирт притягивает влагу из воздуха. Если срезы недостаточно обезвожены, то после помещения в ксилол они остаются мутными, и это в дальнейшем помешает их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микроскопированию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. В этом случае после обезвоживания в 96% спирте срез помещают в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карбол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- ксилол, в которо</w:t>
      </w:r>
      <w:r w:rsidR="005B4626">
        <w:rPr>
          <w:rFonts w:ascii="Times New Roman" w:hAnsi="Times New Roman" w:cs="Times New Roman"/>
          <w:sz w:val="28"/>
          <w:szCs w:val="28"/>
        </w:rPr>
        <w:t xml:space="preserve">м он полностью обезвоживается и </w:t>
      </w:r>
      <w:r w:rsidRPr="006A7CA0">
        <w:rPr>
          <w:rFonts w:ascii="Times New Roman" w:hAnsi="Times New Roman" w:cs="Times New Roman"/>
          <w:sz w:val="28"/>
          <w:szCs w:val="28"/>
        </w:rPr>
        <w:t xml:space="preserve">частично просветляется, затем переносят в ксилол. Для приготовления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карбол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- ксилола кристаллический фенол </w:t>
      </w:r>
      <w:proofErr w:type="gramStart"/>
      <w:r w:rsidRPr="006A7CA0">
        <w:rPr>
          <w:rFonts w:ascii="Times New Roman" w:hAnsi="Times New Roman" w:cs="Times New Roman"/>
          <w:sz w:val="28"/>
          <w:szCs w:val="28"/>
        </w:rPr>
        <w:t>расплавляют в термостате п</w:t>
      </w:r>
      <w:r w:rsidR="00BC7B9B">
        <w:rPr>
          <w:rFonts w:ascii="Times New Roman" w:hAnsi="Times New Roman" w:cs="Times New Roman"/>
          <w:sz w:val="28"/>
          <w:szCs w:val="28"/>
        </w:rPr>
        <w:t>ри температуре 56</w:t>
      </w:r>
      <w:r w:rsidRPr="006A7CA0">
        <w:rPr>
          <w:rFonts w:ascii="Times New Roman" w:hAnsi="Times New Roman" w:cs="Times New Roman"/>
          <w:sz w:val="28"/>
          <w:szCs w:val="28"/>
        </w:rPr>
        <w:t>С смешивают</w:t>
      </w:r>
      <w:proofErr w:type="gramEnd"/>
      <w:r w:rsidRPr="006A7CA0">
        <w:rPr>
          <w:rFonts w:ascii="Times New Roman" w:hAnsi="Times New Roman" w:cs="Times New Roman"/>
          <w:sz w:val="28"/>
          <w:szCs w:val="28"/>
        </w:rPr>
        <w:t xml:space="preserve"> с ксилолом в соотношении 1:4.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Карбол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- ксилол разрушает некоторые красители, поэтому срезы в нем следует держать не более 2-3 мин, а затем тщательно промывать ксилолом.       </w:t>
      </w:r>
    </w:p>
    <w:p w:rsidR="005B4626" w:rsidRDefault="006A7CA0" w:rsidP="00C07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Если препарат окрашен на жир, то его </w:t>
      </w:r>
      <w:bookmarkStart w:id="0" w:name="_GoBack"/>
      <w:bookmarkEnd w:id="0"/>
      <w:r w:rsidRPr="006A7CA0">
        <w:rPr>
          <w:rFonts w:ascii="Times New Roman" w:hAnsi="Times New Roman" w:cs="Times New Roman"/>
          <w:sz w:val="28"/>
          <w:szCs w:val="28"/>
        </w:rPr>
        <w:t xml:space="preserve">нельзя проводить через спирты и просветлять  в ксилоле, так как эти вещества являются растворителями жира. В этом случае срезы просветляют в глицерине или растворе ацетата калия и заключают в эти же среды или в глицерин - желатине.               </w:t>
      </w:r>
    </w:p>
    <w:p w:rsidR="00C0742C" w:rsidRDefault="006A7CA0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Заключение гистологических срезов производят с целью получения из них пригодных для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 и хранения препаратов. Для этой цели чаще всего используют канадский бальзам, разведенный в ксилоле. Кусочки канадского бальзама заливают ксилолом и ставят в термостат. Ксилол добавляют в таком количестве, чтобы бальзам получился жидким</w:t>
      </w:r>
      <w:r w:rsidR="00BC7B9B">
        <w:rPr>
          <w:rFonts w:ascii="Times New Roman" w:hAnsi="Times New Roman" w:cs="Times New Roman"/>
          <w:sz w:val="28"/>
          <w:szCs w:val="28"/>
        </w:rPr>
        <w:t>,</w:t>
      </w:r>
      <w:r w:rsidRPr="006A7CA0">
        <w:rPr>
          <w:rFonts w:ascii="Times New Roman" w:hAnsi="Times New Roman" w:cs="Times New Roman"/>
          <w:sz w:val="28"/>
          <w:szCs w:val="28"/>
        </w:rPr>
        <w:t xml:space="preserve"> и его можно было профильтровать. Затем бальзам оставляют в открытой склянке в вытяжном шкафу до тех пор, пока ксилол испариться настолько, что бальзам приобретает консистенцию жидкого меда. Если бальзам хранят в специальной баночке с притертым колпачком, края колпачка смазывают вазелиновым маслом, чтобы он не присох к баночке. Канадский бальзам </w:t>
      </w:r>
      <w:r w:rsidRPr="006A7CA0">
        <w:rPr>
          <w:rFonts w:ascii="Times New Roman" w:hAnsi="Times New Roman" w:cs="Times New Roman"/>
          <w:sz w:val="28"/>
          <w:szCs w:val="28"/>
        </w:rPr>
        <w:lastRenderedPageBreak/>
        <w:t xml:space="preserve">имеет кислую реакцию, что вредно отражается на препаратах, окрашенных некоторыми красителями. Для нейтрализации куски канадского бальзама разжижают путем нагревания и добавляют к нему немного порошка карбоната калия. Затем, помешивая, нагревают их в песочной бане до тех пор, пока капля, нанесенная на предметное стекло, не будет застывать в твердую, как стекло, массу (способ  </w:t>
      </w:r>
      <w:proofErr w:type="spellStart"/>
      <w:r w:rsidRPr="006A7CA0">
        <w:rPr>
          <w:rFonts w:ascii="Times New Roman" w:hAnsi="Times New Roman" w:cs="Times New Roman"/>
          <w:sz w:val="28"/>
          <w:szCs w:val="28"/>
        </w:rPr>
        <w:t>Колюччи</w:t>
      </w:r>
      <w:proofErr w:type="spellEnd"/>
      <w:r w:rsidRPr="006A7CA0">
        <w:rPr>
          <w:rFonts w:ascii="Times New Roman" w:hAnsi="Times New Roman" w:cs="Times New Roman"/>
          <w:sz w:val="28"/>
          <w:szCs w:val="28"/>
        </w:rPr>
        <w:t xml:space="preserve">).     </w:t>
      </w: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742C" w:rsidRDefault="00C0742C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626" w:rsidRDefault="006A7CA0" w:rsidP="00ED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CA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2790D" w:rsidRPr="005B4626" w:rsidRDefault="00A15770" w:rsidP="005B4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 день. 27</w:t>
      </w:r>
      <w:r w:rsidR="0002790D" w:rsidRPr="005B4626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E063E2" w:rsidRPr="005D034D" w:rsidRDefault="00E063E2" w:rsidP="005D03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34D">
        <w:rPr>
          <w:rFonts w:ascii="Times New Roman" w:hAnsi="Times New Roman" w:cs="Times New Roman"/>
          <w:b/>
          <w:sz w:val="28"/>
          <w:szCs w:val="28"/>
        </w:rPr>
        <w:t>Выполнение мер санитарно-эпидемиологического режима в ПАБ</w:t>
      </w:r>
    </w:p>
    <w:p w:rsidR="00AC5DC9" w:rsidRPr="00AC5DC9" w:rsidRDefault="00C0742C" w:rsidP="005D034D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C5DC9" w:rsidRPr="005D034D">
        <w:rPr>
          <w:rFonts w:ascii="Times New Roman" w:hAnsi="Times New Roman" w:cs="Times New Roman"/>
          <w:sz w:val="28"/>
          <w:szCs w:val="28"/>
        </w:rPr>
        <w:t>Дезинфицирующие растворы используются однократно.</w:t>
      </w:r>
      <w:r w:rsidR="005D034D">
        <w:rPr>
          <w:rFonts w:ascii="Times New Roman" w:hAnsi="Times New Roman" w:cs="Times New Roman"/>
          <w:sz w:val="28"/>
          <w:szCs w:val="28"/>
        </w:rPr>
        <w:t xml:space="preserve"> </w:t>
      </w:r>
      <w:r w:rsidR="00AC5DC9" w:rsidRPr="00AC5DC9">
        <w:rPr>
          <w:rFonts w:ascii="Times New Roman" w:hAnsi="Times New Roman" w:cs="Times New Roman"/>
          <w:sz w:val="28"/>
          <w:szCs w:val="28"/>
        </w:rPr>
        <w:t>Емкости с растворами дезинфицирующих, моющих и стерилизующих средств должны быть снабжены крышками, иметь четкие надписи с указанием названия средства, его концентрации, назначения, даты приготовления (для готовых к применению средств, разрешенных для многократного использования, указывают дату начала использования средства).</w:t>
      </w:r>
    </w:p>
    <w:p w:rsidR="00AC5DC9" w:rsidRPr="00AC5DC9" w:rsidRDefault="00657385" w:rsidP="0065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1256665</wp:posOffset>
            </wp:positionV>
            <wp:extent cx="4483735" cy="3971925"/>
            <wp:effectExtent l="8255" t="0" r="1270" b="1270"/>
            <wp:wrapSquare wrapText="bothSides"/>
            <wp:docPr id="12" name="Рисунок 12" descr="C:\Users\Alyona Vinogradoff\AppData\Local\Microsoft\Windows\INetCache\Content.Word\vm-3_Q4q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yona Vinogradoff\AppData\Local\Microsoft\Windows\INetCache\Content.Word\vm-3_Q4qd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r="2830"/>
                    <a:stretch/>
                  </pic:blipFill>
                  <pic:spPr bwMode="auto">
                    <a:xfrm rot="5400000">
                      <a:off x="0" y="0"/>
                      <a:ext cx="448373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C9" w:rsidRPr="00AC5DC9"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 w:rsidR="00AC5DC9" w:rsidRPr="00AC5DC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AC5DC9" w:rsidRPr="00AC5DC9">
        <w:rPr>
          <w:rFonts w:ascii="Times New Roman" w:hAnsi="Times New Roman" w:cs="Times New Roman"/>
          <w:sz w:val="28"/>
          <w:szCs w:val="28"/>
        </w:rPr>
        <w:t xml:space="preserve"> и В должны быть подвергнуты обязательной дезинфекцией перед сбором в одноразовую упаковку непосредственно на местах первичного сбора отходов методом погружения в дезинфицирующий раствор, подготовленный в специально выделенной для этой цели емкости.</w:t>
      </w:r>
    </w:p>
    <w:p w:rsidR="00AC5DC9" w:rsidRPr="00AC5DC9" w:rsidRDefault="00AC5DC9" w:rsidP="005D03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Дезинфекция отходов классов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 xml:space="preserve"> и В производится в соответствии с действующими нормативными документами.</w:t>
      </w:r>
    </w:p>
    <w:p w:rsidR="005D034D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 xml:space="preserve">Для дезинфекции следует использовать зарегистрированные Минздравом России и рекомендованные к применению в медицинских учреждениях дезинфицирующие средства в концентрациях и времени экспозиции, указанных в соответствующих рекомендациях по их использованию. </w:t>
      </w:r>
      <w:r w:rsidRPr="00AC5DC9">
        <w:rPr>
          <w:rFonts w:ascii="Times New Roman" w:hAnsi="Times New Roman" w:cs="Times New Roman"/>
          <w:sz w:val="28"/>
          <w:szCs w:val="28"/>
        </w:rPr>
        <w:lastRenderedPageBreak/>
        <w:t>Дезинфекция производится в пределах медицинского подразделения, где образуются отходы данного класса.</w:t>
      </w:r>
    </w:p>
    <w:p w:rsidR="00AC5DC9" w:rsidRPr="00AC5DC9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034D">
        <w:rPr>
          <w:rFonts w:ascii="Times New Roman" w:hAnsi="Times New Roman" w:cs="Times New Roman"/>
          <w:b/>
          <w:sz w:val="28"/>
          <w:szCs w:val="28"/>
        </w:rPr>
        <w:t>Большая часть отходов ПАО</w:t>
      </w:r>
      <w:r w:rsidR="00BC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DC9">
        <w:rPr>
          <w:rFonts w:ascii="Times New Roman" w:hAnsi="Times New Roman" w:cs="Times New Roman"/>
          <w:sz w:val="28"/>
          <w:szCs w:val="28"/>
        </w:rPr>
        <w:t xml:space="preserve">– влажный архив или нефиксированный материал после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биопсийных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аутопсийных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исследований, гистологические препараты и блоки, подлежащие уничтожению после временного хранения – относится к отходам класса 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 xml:space="preserve"> потенциально инфицированные отходы, материалы и инструменты.</w:t>
      </w:r>
    </w:p>
    <w:p w:rsidR="00AC5DC9" w:rsidRPr="00AC5DC9" w:rsidRDefault="00BC7B9B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отходы,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DC9" w:rsidRPr="00AC5DC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C5DC9" w:rsidRPr="00AC5DC9">
        <w:rPr>
          <w:rFonts w:ascii="Times New Roman" w:hAnsi="Times New Roman" w:cs="Times New Roman"/>
          <w:sz w:val="28"/>
          <w:szCs w:val="28"/>
        </w:rPr>
        <w:t xml:space="preserve"> после дезинфекции (если они не были фиксированы в формалине и других фиксирующих жидкостях) собираются в одноразовую герметичную упаковку. Мягкая упаковка (одноразовые пакеты) закрепляется на специальных стойках (тележках). После заполнения пакета примерно </w:t>
      </w:r>
      <w:proofErr w:type="gramStart"/>
      <w:r w:rsidR="00AC5DC9" w:rsidRPr="00AC5DC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C5DC9" w:rsidRPr="00AC5DC9">
        <w:rPr>
          <w:rFonts w:ascii="Times New Roman" w:hAnsi="Times New Roman" w:cs="Times New Roman"/>
          <w:sz w:val="28"/>
          <w:szCs w:val="28"/>
        </w:rPr>
        <w:t xml:space="preserve"> ¾, </w:t>
      </w:r>
      <w:proofErr w:type="gramStart"/>
      <w:r w:rsidR="00AC5DC9" w:rsidRPr="00AC5DC9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AC5DC9" w:rsidRPr="00AC5DC9">
        <w:rPr>
          <w:rFonts w:ascii="Times New Roman" w:hAnsi="Times New Roman" w:cs="Times New Roman"/>
          <w:sz w:val="28"/>
          <w:szCs w:val="28"/>
        </w:rPr>
        <w:t xml:space="preserve"> герметизируют.</w:t>
      </w:r>
    </w:p>
    <w:p w:rsidR="00AC5DC9" w:rsidRPr="00AC5DC9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Гистологические препараты (стекла), иглы, ножи и др. (после дезинфекции) собираются в отдельную одноразовую твердую тару.</w:t>
      </w:r>
    </w:p>
    <w:p w:rsidR="00AC5DC9" w:rsidRPr="00AC5DC9" w:rsidRDefault="00AC5DC9" w:rsidP="005D03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Одноразовые емкости (пакеты, баки) с отходами класса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 xml:space="preserve"> маркируются надписью "Опасные отходы. Класс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>" с нанесением кода подразделения ЛПУ, названия учреждения, даты и фамилии ответственного за сбор отходов лица. Не допускается перенос (перекладывание, пересыпка) отходов класса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 xml:space="preserve"> из одной емкости в другую.</w:t>
      </w:r>
    </w:p>
    <w:p w:rsidR="00AC5DC9" w:rsidRPr="00AC5DC9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Герметичная одноразовая тара с отходами класса</w:t>
      </w:r>
      <w:proofErr w:type="gramStart"/>
      <w:r w:rsidRPr="00AC5DC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C5DC9">
        <w:rPr>
          <w:rFonts w:ascii="Times New Roman" w:hAnsi="Times New Roman" w:cs="Times New Roman"/>
          <w:sz w:val="28"/>
          <w:szCs w:val="28"/>
        </w:rPr>
        <w:t xml:space="preserve"> в дальнейшем утилизируется путем кремации (термическое обезвреживание). При невозможности кремации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безопасные органические отходы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патологианатомических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отделений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захораниваются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на кладбищах в специально отведенных местах.</w:t>
      </w:r>
    </w:p>
    <w:p w:rsidR="005D034D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Твердые острые предметы (гистологические препараты) утилизируются централизованно, после дезинфекции вывозятся на полигон твердых бытовых отходов.</w:t>
      </w:r>
    </w:p>
    <w:p w:rsidR="006E4B07" w:rsidRDefault="006E4B07" w:rsidP="0065738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Default="00C0742C" w:rsidP="0065738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42C" w:rsidRPr="00657385" w:rsidRDefault="00C0742C" w:rsidP="0065738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90D" w:rsidRPr="005D034D" w:rsidRDefault="00657385" w:rsidP="005D03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 день. 28</w:t>
      </w:r>
      <w:r w:rsidR="00AC5DC9" w:rsidRPr="005D034D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AC5DC9" w:rsidRPr="00AC5DC9" w:rsidRDefault="00AC5DC9" w:rsidP="005D0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34D">
        <w:rPr>
          <w:rFonts w:ascii="Times New Roman" w:hAnsi="Times New Roman" w:cs="Times New Roman"/>
          <w:b/>
          <w:sz w:val="28"/>
          <w:szCs w:val="28"/>
        </w:rPr>
        <w:t>Архивирование материала, оставшегося о</w:t>
      </w:r>
      <w:r w:rsidR="00C0742C">
        <w:rPr>
          <w:rFonts w:ascii="Times New Roman" w:hAnsi="Times New Roman" w:cs="Times New Roman"/>
          <w:b/>
          <w:sz w:val="28"/>
          <w:szCs w:val="28"/>
        </w:rPr>
        <w:t>т гистологического исследования</w:t>
      </w:r>
    </w:p>
    <w:p w:rsidR="005D034D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Органы ткани, а также их фрагменты, оставшиеся после вырезки и заливки материала, хранят в 10% нейтральном формалине в больших емкостях с плотно закрывающимися крышками – влажный архив. Каждый объект завязывают в марлю вместе с биркой, на которой указан год и номер исследования. Бирку помещают таким образом, чтобы ее можно было рассмотреть</w:t>
      </w:r>
      <w:r w:rsidR="00BC7B9B">
        <w:rPr>
          <w:rFonts w:ascii="Times New Roman" w:hAnsi="Times New Roman" w:cs="Times New Roman"/>
          <w:sz w:val="28"/>
          <w:szCs w:val="28"/>
        </w:rPr>
        <w:t>,</w:t>
      </w:r>
      <w:r w:rsidRPr="00AC5DC9">
        <w:rPr>
          <w:rFonts w:ascii="Times New Roman" w:hAnsi="Times New Roman" w:cs="Times New Roman"/>
          <w:sz w:val="28"/>
          <w:szCs w:val="28"/>
        </w:rPr>
        <w:t xml:space="preserve"> не развязывая марлю. </w:t>
      </w:r>
    </w:p>
    <w:p w:rsidR="005D034D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Существует и более современный способ хранения: материал вместе с этикеткой помещают прозрачный и прочный полиэтиленовый пакет, наливают в него немного формалина и склеивают с помощью специального аппарата. Этот пакет помещают в другой пакет большего размера для полной герметизации. Пакеты размещают на стеллажах.</w:t>
      </w:r>
    </w:p>
    <w:p w:rsidR="005D034D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>Также существуют архивы гистологических препаратов и блоков; документации ПАО.</w:t>
      </w:r>
    </w:p>
    <w:p w:rsidR="00AC5DC9" w:rsidRPr="00AC5DC9" w:rsidRDefault="00AC5DC9" w:rsidP="005D0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 xml:space="preserve">Гистологические препараты (стекла) предпочтительнее хранить в вертикальном положении, исключая попадание на них прямого солнечного света для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избежания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 xml:space="preserve"> выцветания.</w:t>
      </w:r>
    </w:p>
    <w:p w:rsidR="005D034D" w:rsidRDefault="005D034D" w:rsidP="005D034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Сроки хранения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5D034D">
        <w:rPr>
          <w:rFonts w:ascii="Times New Roman" w:hAnsi="Times New Roman" w:cs="Times New Roman"/>
          <w:i/>
          <w:sz w:val="28"/>
          <w:szCs w:val="28"/>
        </w:rPr>
        <w:t>иопсийно</w:t>
      </w:r>
      <w:proofErr w:type="spellEnd"/>
      <w:r w:rsidRPr="005D034D">
        <w:rPr>
          <w:rFonts w:ascii="Times New Roman" w:hAnsi="Times New Roman" w:cs="Times New Roman"/>
          <w:i/>
          <w:sz w:val="28"/>
          <w:szCs w:val="28"/>
        </w:rPr>
        <w:t>-операционного материала:</w:t>
      </w:r>
    </w:p>
    <w:p w:rsidR="005D034D" w:rsidRPr="005D034D" w:rsidRDefault="00AC5DC9" w:rsidP="005D034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>гистологические препараты, относящиеся к онкологическим заболеваниям, а также во всех неясных случаях, хранятся бессрочно</w:t>
      </w:r>
    </w:p>
    <w:p w:rsidR="005D034D" w:rsidRPr="005D034D" w:rsidRDefault="00AC5DC9" w:rsidP="005D034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>парафиновые блоки, относящиеся к онкологическим заболеваниям, а также во всех неясных случаях, хранятся 10 лет. Уничтожаются без составления акта.</w:t>
      </w:r>
    </w:p>
    <w:p w:rsidR="005D034D" w:rsidRPr="005D034D" w:rsidRDefault="00AC5DC9" w:rsidP="005D034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 xml:space="preserve">Гистологические препараты, парафиновые блоки и «влажный» архив (в нейтральном растворе формалина) </w:t>
      </w:r>
      <w:proofErr w:type="spellStart"/>
      <w:r w:rsidRPr="005D034D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5D034D">
        <w:rPr>
          <w:rFonts w:ascii="Times New Roman" w:hAnsi="Times New Roman" w:cs="Times New Roman"/>
          <w:sz w:val="28"/>
          <w:szCs w:val="28"/>
        </w:rPr>
        <w:t xml:space="preserve"> материала при травмах органов и тканей хранятся 3 года. Уничтожаются с составлением акта за подписью заведующего и старшего лаборанта.</w:t>
      </w:r>
    </w:p>
    <w:p w:rsidR="005D034D" w:rsidRPr="005D034D" w:rsidRDefault="00AC5DC9" w:rsidP="005D034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lastRenderedPageBreak/>
        <w:t>Все прочие гистологические препараты и парафиновые блоки хранятся 1 год. Уничтожаются без составления акта.</w:t>
      </w:r>
    </w:p>
    <w:p w:rsidR="00AC5DC9" w:rsidRPr="005D034D" w:rsidRDefault="00AC5DC9" w:rsidP="005D034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 xml:space="preserve">«Влажный» архив (в нейтральном растворе формалина) хранится 1 год. Уничтожаются без составления акта. Может быть </w:t>
      </w:r>
      <w:proofErr w:type="gramStart"/>
      <w:r w:rsidRPr="005D034D">
        <w:rPr>
          <w:rFonts w:ascii="Times New Roman" w:hAnsi="Times New Roman" w:cs="Times New Roman"/>
          <w:sz w:val="28"/>
          <w:szCs w:val="28"/>
        </w:rPr>
        <w:t>уничтожен</w:t>
      </w:r>
      <w:proofErr w:type="gramEnd"/>
      <w:r w:rsidRPr="005D034D">
        <w:rPr>
          <w:rFonts w:ascii="Times New Roman" w:hAnsi="Times New Roman" w:cs="Times New Roman"/>
          <w:sz w:val="28"/>
          <w:szCs w:val="28"/>
        </w:rPr>
        <w:t xml:space="preserve"> сразу после установки диагноза (кроме онкологических и инфекционных заболеваний и неясных случаев).</w:t>
      </w:r>
    </w:p>
    <w:p w:rsidR="00AC5DC9" w:rsidRPr="00AC5DC9" w:rsidRDefault="00AC5DC9" w:rsidP="005D03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DC9">
        <w:rPr>
          <w:rFonts w:ascii="Times New Roman" w:hAnsi="Times New Roman" w:cs="Times New Roman"/>
          <w:sz w:val="28"/>
          <w:szCs w:val="28"/>
        </w:rPr>
        <w:t xml:space="preserve">Уничтожение (утилизация) биоматериалов осуществляется в соответствии с действующими нормативами и документами по утилизации </w:t>
      </w:r>
      <w:proofErr w:type="spellStart"/>
      <w:r w:rsidRPr="00AC5DC9">
        <w:rPr>
          <w:rFonts w:ascii="Times New Roman" w:hAnsi="Times New Roman" w:cs="Times New Roman"/>
          <w:sz w:val="28"/>
          <w:szCs w:val="28"/>
        </w:rPr>
        <w:t>биоотходов</w:t>
      </w:r>
      <w:proofErr w:type="spellEnd"/>
      <w:r w:rsidRPr="00AC5DC9">
        <w:rPr>
          <w:rFonts w:ascii="Times New Roman" w:hAnsi="Times New Roman" w:cs="Times New Roman"/>
          <w:sz w:val="28"/>
          <w:szCs w:val="28"/>
        </w:rPr>
        <w:t>.</w:t>
      </w:r>
    </w:p>
    <w:p w:rsidR="00AC5DC9" w:rsidRPr="005D034D" w:rsidRDefault="005D034D" w:rsidP="005D034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Сроки хранения м</w:t>
      </w:r>
      <w:r w:rsidRPr="005D034D">
        <w:rPr>
          <w:rFonts w:ascii="Times New Roman" w:hAnsi="Times New Roman" w:cs="Times New Roman"/>
          <w:i/>
          <w:sz w:val="28"/>
          <w:szCs w:val="28"/>
        </w:rPr>
        <w:t>атериала патологоанатомических вскрытий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5D034D" w:rsidRDefault="00AC5DC9" w:rsidP="005D034D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>«Влажный» архив (в 10% нейтральном формалине) патологоанатомического вскрытия может быть уничтожен по окончании гистологического исследования и установления патологоанатомического диагноза.</w:t>
      </w:r>
    </w:p>
    <w:p w:rsidR="005D034D" w:rsidRDefault="00AC5DC9" w:rsidP="005D034D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>гистологические препараты и парафиновые блоки материалов патологоанатомических вскрытий хранят 3 года. Уничтожают без составления акта.</w:t>
      </w:r>
    </w:p>
    <w:p w:rsidR="00AC5DC9" w:rsidRPr="005D034D" w:rsidRDefault="00AC5DC9" w:rsidP="005D034D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34D">
        <w:rPr>
          <w:rFonts w:ascii="Times New Roman" w:hAnsi="Times New Roman" w:cs="Times New Roman"/>
          <w:sz w:val="28"/>
          <w:szCs w:val="28"/>
        </w:rPr>
        <w:t xml:space="preserve">Уничтожение (утилизация) биоматериалов осуществляется в соответствии с действующими нормативами и документами по утилизации </w:t>
      </w:r>
      <w:proofErr w:type="spellStart"/>
      <w:r w:rsidRPr="005D034D">
        <w:rPr>
          <w:rFonts w:ascii="Times New Roman" w:hAnsi="Times New Roman" w:cs="Times New Roman"/>
          <w:sz w:val="28"/>
          <w:szCs w:val="28"/>
        </w:rPr>
        <w:t>биоотходов</w:t>
      </w:r>
      <w:proofErr w:type="spellEnd"/>
      <w:r w:rsidRPr="005D034D">
        <w:rPr>
          <w:rFonts w:ascii="Times New Roman" w:hAnsi="Times New Roman" w:cs="Times New Roman"/>
          <w:sz w:val="28"/>
          <w:szCs w:val="28"/>
        </w:rPr>
        <w:t>.</w:t>
      </w:r>
    </w:p>
    <w:p w:rsidR="006E4B07" w:rsidRDefault="006E4B07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2C" w:rsidRPr="00657385" w:rsidRDefault="00C0742C" w:rsidP="006E4B07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790D" w:rsidRDefault="0002790D" w:rsidP="006E4B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34D"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6E4B07">
        <w:rPr>
          <w:rFonts w:ascii="Times New Roman" w:hAnsi="Times New Roman" w:cs="Times New Roman"/>
          <w:b/>
          <w:sz w:val="28"/>
          <w:szCs w:val="28"/>
        </w:rPr>
        <w:t>-17</w:t>
      </w:r>
      <w:r w:rsidRPr="005D034D">
        <w:rPr>
          <w:rFonts w:ascii="Times New Roman" w:hAnsi="Times New Roman" w:cs="Times New Roman"/>
          <w:b/>
          <w:sz w:val="28"/>
          <w:szCs w:val="28"/>
        </w:rPr>
        <w:t xml:space="preserve"> день. 29</w:t>
      </w:r>
      <w:r w:rsidR="006E4B07">
        <w:rPr>
          <w:rFonts w:ascii="Times New Roman" w:hAnsi="Times New Roman" w:cs="Times New Roman"/>
          <w:b/>
          <w:sz w:val="28"/>
          <w:szCs w:val="28"/>
        </w:rPr>
        <w:t>-30</w:t>
      </w:r>
      <w:r w:rsidRPr="005D034D">
        <w:rPr>
          <w:rFonts w:ascii="Times New Roman" w:hAnsi="Times New Roman" w:cs="Times New Roman"/>
          <w:b/>
          <w:sz w:val="28"/>
          <w:szCs w:val="28"/>
        </w:rPr>
        <w:t>.05.19.</w:t>
      </w:r>
    </w:p>
    <w:p w:rsidR="006E4B07" w:rsidRDefault="006E4B07" w:rsidP="00C0742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дни отрабатывала навыки работы на микротоме.</w:t>
      </w:r>
      <w:r w:rsidR="00C0742C" w:rsidRPr="00C074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63E2" w:rsidRPr="005D034D" w:rsidRDefault="00C0742C" w:rsidP="00F05B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7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EABA54" wp14:editId="79FB093F">
            <wp:simplePos x="0" y="0"/>
            <wp:positionH relativeFrom="column">
              <wp:posOffset>2903855</wp:posOffset>
            </wp:positionH>
            <wp:positionV relativeFrom="paragraph">
              <wp:posOffset>247650</wp:posOffset>
            </wp:positionV>
            <wp:extent cx="3121025" cy="4162425"/>
            <wp:effectExtent l="0" t="0" r="3175" b="9525"/>
            <wp:wrapSquare wrapText="bothSides"/>
            <wp:docPr id="18" name="Рисунок 18" descr="https://pp.userapi.com/c846020/v846020258/2099da/8eRDK6a4Z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6020/v846020258/2099da/8eRDK6a4Z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F12CCB" wp14:editId="2D503E11">
            <wp:simplePos x="0" y="0"/>
            <wp:positionH relativeFrom="column">
              <wp:posOffset>-363855</wp:posOffset>
            </wp:positionH>
            <wp:positionV relativeFrom="paragraph">
              <wp:posOffset>245745</wp:posOffset>
            </wp:positionV>
            <wp:extent cx="3124200" cy="4165600"/>
            <wp:effectExtent l="0" t="0" r="0" b="6350"/>
            <wp:wrapSquare wrapText="bothSides"/>
            <wp:docPr id="17" name="Рисунок 17" descr="https://pp.userapi.com/c847019/v847019258/1ff8d8/mk_qZv0A4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019/v847019258/1ff8d8/mk_qZv0A4j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3E2" w:rsidRPr="005D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636A7"/>
    <w:multiLevelType w:val="hybridMultilevel"/>
    <w:tmpl w:val="D2BAE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51837"/>
    <w:multiLevelType w:val="hybridMultilevel"/>
    <w:tmpl w:val="79C2A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371E3"/>
    <w:multiLevelType w:val="hybridMultilevel"/>
    <w:tmpl w:val="D9DC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71A7E"/>
    <w:multiLevelType w:val="hybridMultilevel"/>
    <w:tmpl w:val="3566D5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97355"/>
    <w:multiLevelType w:val="hybridMultilevel"/>
    <w:tmpl w:val="8B62D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C6B48"/>
    <w:multiLevelType w:val="hybridMultilevel"/>
    <w:tmpl w:val="F1CCB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03E89"/>
    <w:multiLevelType w:val="hybridMultilevel"/>
    <w:tmpl w:val="92183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D5565"/>
    <w:multiLevelType w:val="hybridMultilevel"/>
    <w:tmpl w:val="8B7ED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0511D7"/>
    <w:multiLevelType w:val="hybridMultilevel"/>
    <w:tmpl w:val="12D266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4112E1"/>
    <w:multiLevelType w:val="hybridMultilevel"/>
    <w:tmpl w:val="F99C5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0D"/>
    <w:rsid w:val="0002790D"/>
    <w:rsid w:val="000E5CED"/>
    <w:rsid w:val="00220631"/>
    <w:rsid w:val="004A19F1"/>
    <w:rsid w:val="004F0388"/>
    <w:rsid w:val="00501867"/>
    <w:rsid w:val="005B4626"/>
    <w:rsid w:val="005D034D"/>
    <w:rsid w:val="00641724"/>
    <w:rsid w:val="00657385"/>
    <w:rsid w:val="0066709E"/>
    <w:rsid w:val="006A7CA0"/>
    <w:rsid w:val="006E4B07"/>
    <w:rsid w:val="008C3202"/>
    <w:rsid w:val="009123DA"/>
    <w:rsid w:val="00A15770"/>
    <w:rsid w:val="00AC5DC9"/>
    <w:rsid w:val="00AE6381"/>
    <w:rsid w:val="00BA6797"/>
    <w:rsid w:val="00BC7B9B"/>
    <w:rsid w:val="00C0742C"/>
    <w:rsid w:val="00CB1928"/>
    <w:rsid w:val="00E063E2"/>
    <w:rsid w:val="00EB6121"/>
    <w:rsid w:val="00ED26A6"/>
    <w:rsid w:val="00F05B0E"/>
    <w:rsid w:val="00FE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1867"/>
    <w:pPr>
      <w:ind w:left="720"/>
      <w:contextualSpacing/>
    </w:pPr>
  </w:style>
  <w:style w:type="table" w:styleId="a6">
    <w:name w:val="Table Grid"/>
    <w:basedOn w:val="a1"/>
    <w:uiPriority w:val="59"/>
    <w:rsid w:val="006E4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1867"/>
    <w:pPr>
      <w:ind w:left="720"/>
      <w:contextualSpacing/>
    </w:pPr>
  </w:style>
  <w:style w:type="table" w:styleId="a6">
    <w:name w:val="Table Grid"/>
    <w:basedOn w:val="a1"/>
    <w:uiPriority w:val="59"/>
    <w:rsid w:val="006E4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2830</TotalTime>
  <Pages>1</Pages>
  <Words>4238</Words>
  <Characters>24163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 Vinogradoff</dc:creator>
  <cp:keywords/>
  <dc:description/>
  <cp:lastModifiedBy>Alyona Vinogradoff</cp:lastModifiedBy>
  <cp:revision>11</cp:revision>
  <cp:lastPrinted>2019-05-28T16:29:00Z</cp:lastPrinted>
  <dcterms:created xsi:type="dcterms:W3CDTF">2019-05-15T16:38:00Z</dcterms:created>
  <dcterms:modified xsi:type="dcterms:W3CDTF">2019-05-28T16:42:00Z</dcterms:modified>
</cp:coreProperties>
</file>