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82" w:rsidRPr="00245482" w:rsidRDefault="00245482" w:rsidP="00245482">
      <w:pPr>
        <w:widowControl w:val="0"/>
        <w:spacing w:after="0" w:line="276" w:lineRule="auto"/>
        <w:ind w:left="180" w:righ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245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482" w:rsidRPr="00245482" w:rsidRDefault="00245482" w:rsidP="00245482">
      <w:pPr>
        <w:widowControl w:val="0"/>
        <w:spacing w:after="0" w:line="276" w:lineRule="auto"/>
        <w:ind w:left="180" w:righ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внутрилабораторный контроль качества для методики определения натрия.</w:t>
      </w:r>
    </w:p>
    <w:p w:rsidR="00245482" w:rsidRPr="00245482" w:rsidRDefault="00245482" w:rsidP="00245482">
      <w:pPr>
        <w:widowControl w:val="0"/>
        <w:tabs>
          <w:tab w:val="left" w:pos="602"/>
        </w:tabs>
        <w:spacing w:after="0" w:line="276" w:lineRule="auto"/>
        <w:ind w:righ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первом этапе при исследований неаттестованного контрольного материала получены следующие данные:</w:t>
      </w:r>
    </w:p>
    <w:p w:rsidR="00245482" w:rsidRPr="00245482" w:rsidRDefault="00245482" w:rsidP="00245482">
      <w:pPr>
        <w:widowControl w:val="0"/>
        <w:numPr>
          <w:ilvl w:val="0"/>
          <w:numId w:val="1"/>
        </w:numPr>
        <w:tabs>
          <w:tab w:val="left" w:pos="41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 ммоль/л</w:t>
      </w:r>
    </w:p>
    <w:p w:rsidR="00245482" w:rsidRPr="00245482" w:rsidRDefault="00245482" w:rsidP="00245482">
      <w:pPr>
        <w:widowControl w:val="0"/>
        <w:numPr>
          <w:ilvl w:val="0"/>
          <w:numId w:val="1"/>
        </w:numPr>
        <w:tabs>
          <w:tab w:val="left" w:pos="43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 ммоль/Л</w:t>
      </w:r>
    </w:p>
    <w:p w:rsidR="00245482" w:rsidRPr="00245482" w:rsidRDefault="00245482" w:rsidP="00245482">
      <w:pPr>
        <w:widowControl w:val="0"/>
        <w:numPr>
          <w:ilvl w:val="0"/>
          <w:numId w:val="1"/>
        </w:numPr>
        <w:tabs>
          <w:tab w:val="left" w:pos="42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ммоль/л</w:t>
      </w:r>
    </w:p>
    <w:p w:rsidR="00245482" w:rsidRPr="00245482" w:rsidRDefault="00245482" w:rsidP="00245482">
      <w:pPr>
        <w:widowControl w:val="0"/>
        <w:numPr>
          <w:ilvl w:val="0"/>
          <w:numId w:val="1"/>
        </w:numPr>
        <w:tabs>
          <w:tab w:val="left" w:pos="43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 ммоль /л</w:t>
      </w:r>
    </w:p>
    <w:p w:rsidR="00245482" w:rsidRPr="00245482" w:rsidRDefault="00245482" w:rsidP="00245482">
      <w:pPr>
        <w:widowControl w:val="0"/>
        <w:numPr>
          <w:ilvl w:val="0"/>
          <w:numId w:val="1"/>
        </w:numPr>
        <w:tabs>
          <w:tab w:val="left" w:pos="43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 ммоль/л</w:t>
      </w:r>
    </w:p>
    <w:p w:rsidR="00245482" w:rsidRPr="00245482" w:rsidRDefault="00245482" w:rsidP="00245482">
      <w:pPr>
        <w:widowControl w:val="0"/>
        <w:numPr>
          <w:ilvl w:val="0"/>
          <w:numId w:val="1"/>
        </w:numPr>
        <w:tabs>
          <w:tab w:val="left" w:pos="43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ммоль/л</w:t>
      </w:r>
    </w:p>
    <w:p w:rsidR="00245482" w:rsidRPr="00245482" w:rsidRDefault="00245482" w:rsidP="00245482">
      <w:pPr>
        <w:widowControl w:val="0"/>
        <w:numPr>
          <w:ilvl w:val="0"/>
          <w:numId w:val="1"/>
        </w:numPr>
        <w:tabs>
          <w:tab w:val="left" w:pos="434"/>
        </w:tabs>
        <w:spacing w:after="0" w:line="276" w:lineRule="auto"/>
        <w:ind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136 ммоль/л </w:t>
      </w:r>
    </w:p>
    <w:p w:rsidR="00245482" w:rsidRPr="00245482" w:rsidRDefault="00245482" w:rsidP="00245482">
      <w:pPr>
        <w:widowControl w:val="0"/>
        <w:numPr>
          <w:ilvl w:val="0"/>
          <w:numId w:val="1"/>
        </w:numPr>
        <w:tabs>
          <w:tab w:val="left" w:pos="434"/>
        </w:tabs>
        <w:spacing w:after="0" w:line="276" w:lineRule="auto"/>
        <w:ind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 ммоль /л</w:t>
      </w:r>
    </w:p>
    <w:p w:rsidR="00245482" w:rsidRPr="00245482" w:rsidRDefault="00245482" w:rsidP="00245482">
      <w:pPr>
        <w:widowControl w:val="0"/>
        <w:numPr>
          <w:ilvl w:val="0"/>
          <w:numId w:val="2"/>
        </w:numPr>
        <w:tabs>
          <w:tab w:val="left" w:pos="434"/>
          <w:tab w:val="left" w:pos="434"/>
        </w:tabs>
        <w:spacing w:after="0" w:line="276" w:lineRule="auto"/>
        <w:ind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134 ммоль /л </w:t>
      </w:r>
    </w:p>
    <w:p w:rsidR="00245482" w:rsidRPr="00245482" w:rsidRDefault="00245482" w:rsidP="00245482">
      <w:pPr>
        <w:widowControl w:val="0"/>
        <w:numPr>
          <w:ilvl w:val="0"/>
          <w:numId w:val="2"/>
        </w:numPr>
        <w:tabs>
          <w:tab w:val="left" w:pos="434"/>
          <w:tab w:val="left" w:pos="434"/>
        </w:tabs>
        <w:spacing w:after="0" w:line="276" w:lineRule="auto"/>
        <w:ind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 ммоль /л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Рассчитайте: Х, </w:t>
      </w:r>
      <w:r w:rsidRPr="00245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5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CV</w:t>
      </w:r>
      <w:r w:rsidRPr="002454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Оцените внутрисерийную воспроизводимость методики.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проведены исследования аттестованного и неаттестованного контрольных материалов, получены следующие значения:</w:t>
      </w:r>
    </w:p>
    <w:tbl>
      <w:tblPr>
        <w:tblpPr w:leftFromText="180" w:rightFromText="180" w:vertAnchor="text" w:horzAnchor="margin" w:tblpY="578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622"/>
        <w:gridCol w:w="1538"/>
        <w:gridCol w:w="2510"/>
        <w:gridCol w:w="3733"/>
      </w:tblGrid>
      <w:tr w:rsidR="00245482" w:rsidRPr="00245482" w:rsidTr="00823CE7">
        <w:trPr>
          <w:trHeight w:hRule="exact" w:val="395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gridSpan w:val="2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Неаттестованный контрольный</w:t>
            </w:r>
          </w:p>
        </w:tc>
        <w:tc>
          <w:tcPr>
            <w:tcW w:w="6243" w:type="dxa"/>
            <w:gridSpan w:val="2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Аттестованный контрольный материал:</w:t>
            </w:r>
          </w:p>
        </w:tc>
      </w:tr>
      <w:tr w:rsidR="00245482" w:rsidRPr="00245482" w:rsidTr="00823CE7">
        <w:trPr>
          <w:trHeight w:hRule="exact" w:val="311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 =150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482" w:rsidRPr="00245482" w:rsidTr="00823CE7">
        <w:trPr>
          <w:trHeight w:hRule="exact" w:val="311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45482">
              <w:rPr>
                <w:rFonts w:ascii="CordiaUPC" w:eastAsia="CordiaUPC" w:hAnsi="CordiaUPC" w:cs="CordiaUPC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135 ммоль/л</w:t>
            </w: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152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153 ммоль/л</w:t>
            </w:r>
          </w:p>
        </w:tc>
      </w:tr>
      <w:tr w:rsidR="00245482" w:rsidRPr="00245482" w:rsidTr="00823CE7">
        <w:trPr>
          <w:trHeight w:hRule="exact" w:val="320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132 ммоль/л</w:t>
            </w: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153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150 ммоль/л</w:t>
            </w:r>
          </w:p>
        </w:tc>
      </w:tr>
      <w:tr w:rsidR="00245482" w:rsidRPr="00245482" w:rsidTr="00823CE7">
        <w:trPr>
          <w:trHeight w:hRule="exact" w:val="327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138 ммоль/л</w:t>
            </w: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149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151 ммоль/л</w:t>
            </w:r>
          </w:p>
        </w:tc>
      </w:tr>
      <w:tr w:rsidR="00245482" w:rsidRPr="00245482" w:rsidTr="00823CE7">
        <w:trPr>
          <w:trHeight w:hRule="exact" w:val="327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137 ммоль/л</w:t>
            </w: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151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152 ммоль/л</w:t>
            </w:r>
          </w:p>
        </w:tc>
      </w:tr>
      <w:tr w:rsidR="00245482" w:rsidRPr="00245482" w:rsidTr="00823CE7">
        <w:trPr>
          <w:trHeight w:hRule="exact" w:val="327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 135 ммоль/л</w:t>
            </w: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152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148 ммоль/л</w:t>
            </w:r>
          </w:p>
        </w:tc>
      </w:tr>
      <w:tr w:rsidR="00245482" w:rsidRPr="00245482" w:rsidTr="00823CE7">
        <w:trPr>
          <w:trHeight w:hRule="exact" w:val="320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132 ммоль/л</w:t>
            </w: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148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149 ммоль/л</w:t>
            </w:r>
          </w:p>
        </w:tc>
      </w:tr>
      <w:tr w:rsidR="00245482" w:rsidRPr="00245482" w:rsidTr="00823CE7">
        <w:trPr>
          <w:trHeight w:hRule="exact" w:val="327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135 ммоль/л</w:t>
            </w: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150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152 ммоль/л</w:t>
            </w:r>
          </w:p>
        </w:tc>
      </w:tr>
      <w:tr w:rsidR="00245482" w:rsidRPr="00245482" w:rsidTr="00823CE7">
        <w:trPr>
          <w:trHeight w:hRule="exact" w:val="320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137 ммоль/л</w:t>
            </w: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151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151 ммоль/л</w:t>
            </w:r>
          </w:p>
        </w:tc>
      </w:tr>
      <w:tr w:rsidR="00245482" w:rsidRPr="00245482" w:rsidTr="00823CE7">
        <w:trPr>
          <w:trHeight w:hRule="exact" w:val="327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136 ммоль/л</w:t>
            </w: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153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150 ммоль/л</w:t>
            </w:r>
          </w:p>
        </w:tc>
      </w:tr>
      <w:tr w:rsidR="00245482" w:rsidRPr="00245482" w:rsidTr="00823CE7">
        <w:trPr>
          <w:trHeight w:hRule="exact" w:val="338"/>
        </w:trPr>
        <w:tc>
          <w:tcPr>
            <w:tcW w:w="1858" w:type="dxa"/>
            <w:gridSpan w:val="2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10.137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133 ммоль/л</w:t>
            </w: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10.154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153 ммоль/л</w:t>
            </w:r>
          </w:p>
        </w:tc>
      </w:tr>
      <w:tr w:rsidR="00245482" w:rsidRPr="00245482" w:rsidTr="00823CE7">
        <w:trPr>
          <w:trHeight w:hRule="exact" w:val="1870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3" w:type="dxa"/>
            <w:gridSpan w:val="4"/>
            <w:shd w:val="clear" w:color="auto" w:fill="FFFFFF"/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Рассчитайте: </w:t>
            </w:r>
            <w:proofErr w:type="spellStart"/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Хср</w:t>
            </w:r>
            <w:proofErr w:type="spellEnd"/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CV</w:t>
            </w: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20</w:t>
            </w: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20.</w:t>
            </w: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Оцените систематическую погрешность и общую воспроизводимость методики.</w:t>
            </w:r>
          </w:p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Постройте контрольную карту, предварительно рассчитав необходимые показатели.</w:t>
            </w:r>
          </w:p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482" w:rsidRPr="00245482" w:rsidTr="00823CE7">
        <w:trPr>
          <w:trHeight w:hRule="exact" w:val="338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При проведении оперативного контроля качества получены следующие результаты</w:t>
            </w:r>
          </w:p>
        </w:tc>
      </w:tr>
      <w:tr w:rsidR="00245482" w:rsidRPr="00245482" w:rsidTr="00823CE7">
        <w:trPr>
          <w:trHeight w:hRule="exact" w:val="450"/>
        </w:trPr>
        <w:tc>
          <w:tcPr>
            <w:tcW w:w="5906" w:type="dxa"/>
            <w:gridSpan w:val="4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исследования неаттестованного контрольного </w:t>
            </w:r>
            <w:proofErr w:type="spellStart"/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атериала</w:t>
            </w:r>
            <w:proofErr w:type="spellEnd"/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</w:p>
        </w:tc>
      </w:tr>
      <w:tr w:rsidR="00245482" w:rsidRPr="00245482" w:rsidTr="00823CE7">
        <w:trPr>
          <w:trHeight w:hRule="exact" w:val="305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45482">
              <w:rPr>
                <w:rFonts w:ascii="Times New Roman" w:eastAsia="CordiaUPC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135 ммоль/л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482" w:rsidRPr="00245482" w:rsidTr="00823CE7">
        <w:trPr>
          <w:trHeight w:hRule="exact" w:val="327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136 ммоль/л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482" w:rsidRPr="00245482" w:rsidTr="00823CE7">
        <w:trPr>
          <w:trHeight w:hRule="exact" w:val="338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136 ммоль/л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482" w:rsidRPr="00245482" w:rsidTr="00823CE7">
        <w:trPr>
          <w:trHeight w:hRule="exact" w:val="668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6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  <w:p w:rsidR="00245482" w:rsidRPr="00245482" w:rsidRDefault="00245482" w:rsidP="00245482">
            <w:pPr>
              <w:widowControl w:val="0"/>
              <w:spacing w:before="60"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 ммоль/л 138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ммоль/л</w:t>
            </w:r>
          </w:p>
          <w:p w:rsidR="00245482" w:rsidRPr="00245482" w:rsidRDefault="00245482" w:rsidP="00245482">
            <w:pPr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482" w:rsidRPr="00245482" w:rsidTr="00823CE7">
        <w:trPr>
          <w:trHeight w:hRule="exact" w:val="327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137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482" w:rsidRPr="00245482" w:rsidTr="00823CE7">
        <w:trPr>
          <w:trHeight w:hRule="exact" w:val="327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135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482" w:rsidRPr="00245482" w:rsidTr="00823CE7">
        <w:trPr>
          <w:trHeight w:hRule="exact" w:val="320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136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482" w:rsidRPr="00245482" w:rsidTr="00823CE7">
        <w:trPr>
          <w:trHeight w:hRule="exact" w:val="320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136 ммоль/л</w:t>
            </w: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482" w:rsidRPr="00245482" w:rsidTr="00823CE7">
        <w:trPr>
          <w:trHeight w:hRule="exact" w:val="347"/>
        </w:trPr>
        <w:tc>
          <w:tcPr>
            <w:tcW w:w="1858" w:type="dxa"/>
            <w:gridSpan w:val="2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10.137 ммоль/л</w:t>
            </w: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134 ммоль/л</w:t>
            </w:r>
          </w:p>
          <w:p w:rsidR="00245482" w:rsidRPr="00245482" w:rsidRDefault="00245482" w:rsidP="00245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482" w:rsidRPr="00245482" w:rsidTr="00823CE7">
        <w:trPr>
          <w:trHeight w:hRule="exact" w:val="1372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45482" w:rsidRPr="00245482" w:rsidRDefault="00245482" w:rsidP="0024548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45482" w:rsidRPr="00245482" w:rsidRDefault="00245482" w:rsidP="0024548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403" w:type="dxa"/>
            <w:gridSpan w:val="4"/>
            <w:shd w:val="clear" w:color="auto" w:fill="FFFFFF"/>
          </w:tcPr>
          <w:p w:rsidR="00245482" w:rsidRPr="00245482" w:rsidRDefault="00245482" w:rsidP="002454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482" w:rsidRPr="00245482" w:rsidRDefault="00245482" w:rsidP="002454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Нанесите эти данные на карту </w:t>
            </w:r>
            <w:proofErr w:type="spellStart"/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Шухарта</w:t>
            </w:r>
            <w:proofErr w:type="spellEnd"/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контроля воспроизводимости </w:t>
            </w:r>
          </w:p>
          <w:p w:rsidR="00245482" w:rsidRPr="00245482" w:rsidRDefault="00245482" w:rsidP="002454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и оцените по контрольным критериям.</w:t>
            </w:r>
            <w:r w:rsidRPr="00245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5482" w:rsidRPr="00245482" w:rsidTr="00823CE7">
        <w:trPr>
          <w:trHeight w:hRule="exact" w:val="347"/>
        </w:trPr>
        <w:tc>
          <w:tcPr>
            <w:tcW w:w="236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shd w:val="clear" w:color="auto" w:fill="FFFFFF"/>
          </w:tcPr>
          <w:p w:rsidR="00245482" w:rsidRPr="00245482" w:rsidRDefault="00245482" w:rsidP="00245482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5482" w:rsidRPr="00245482" w:rsidRDefault="00245482" w:rsidP="0024548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245482" w:rsidRDefault="002454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page"/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ВОСПРОИЗВОДИМОСТЬ РЕЗУЛЬТАТОВ ИЗМЕРЕНИЯ ХАРАКТЕРИЗУЕТСЯ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близостью результатов измерений одной и той же величины, полученных в разных местах разными операторами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близостью друг к другу результатов измерений одной и той же величины, выполненных в одной аналитической серии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степенью близости среднего значения и истинной величины измеряемого параметра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разницей между предполагаемым результатом измерения и истинным значением измеряемой величины (или АЗ – аттестованным значением)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СХОДИМОСТЬ РЕЗУЛЬТАТОВ ИЗМЕРЕНИЯ ХАРАКТЕРИЗУЕТСЯ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близостью результатов измерений одной и той же величины, полученных в разных местах разными операторами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близостью друг к другу результатов измерений одной и той же величины, выполненных в одной аналитической серии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степенью близости среднего значения и истинной величины измеряемого параметра </w:t>
      </w:r>
    </w:p>
    <w:p w:rsidR="00245482" w:rsidRPr="00245482" w:rsidRDefault="00245482" w:rsidP="002454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разницей между предполагаемым результатом измерения и истинным значением измеряемой величины (или АЗ – аттестованным значением)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ПРАВИЛЬНОСТЬ ИЗМЕРЕНИЯ ОПРЕДЕЛЯЕТ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близость друг к другу результатов измерений одной и той же величины, выполненных в одной аналитической серии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разницу между предполагаемым результатом измерения и истинным значением измеряемой величины (или АЗ – аттестованным значением)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качество измерения отражающее близость к нулю систематических ошибок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близость результатов измерений одной и той же величины, полученных в разных местах разными операторами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КОНТРОЛЬ КАЧЕСТВА БИОХИМИЧЕСКИХ ИССЛЕДОВАНИЙ ПРОВОДИТСЯ С </w:t>
      </w:r>
    </w:p>
    <w:p w:rsidR="00245482" w:rsidRPr="00245482" w:rsidRDefault="00245482" w:rsidP="0024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2">
        <w:rPr>
          <w:rFonts w:ascii="Calibri" w:eastAsia="Times New Roman" w:hAnsi="Calibri" w:cs="Times New Roman"/>
          <w:lang w:eastAsia="ru-RU"/>
        </w:rPr>
        <w:t xml:space="preserve">А) </w:t>
      </w:r>
      <w:r w:rsidRPr="00245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растворами, содержащими определяемый субстрат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донорскими сыворотками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сыворотками пациентов </w:t>
      </w:r>
    </w:p>
    <w:p w:rsidR="00245482" w:rsidRPr="00245482" w:rsidRDefault="00245482" w:rsidP="002454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45482">
        <w:rPr>
          <w:rFonts w:ascii="Times New Roman" w:eastAsia="Times New Roman" w:hAnsi="Times New Roman" w:cs="Times New Roman"/>
          <w:lang w:eastAsia="ru-RU"/>
        </w:rPr>
        <w:t xml:space="preserve">контрольными промышленными сыворотками (жидкими или </w:t>
      </w:r>
      <w:proofErr w:type="spellStart"/>
      <w:r w:rsidRPr="00245482">
        <w:rPr>
          <w:rFonts w:ascii="Times New Roman" w:eastAsia="Times New Roman" w:hAnsi="Times New Roman" w:cs="Times New Roman"/>
          <w:lang w:eastAsia="ru-RU"/>
        </w:rPr>
        <w:t>лиофилизированными</w:t>
      </w:r>
      <w:proofErr w:type="spellEnd"/>
      <w:r w:rsidRPr="00245482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КОНТРОЛЬНОЕ ПРАВИЛО ВЕСТГАРДА, УКАЗЫВАЮЩЕЕ НА СЛУЧАЙНУЮ ОШИБКУ, НАБЛЮДАЕТСЯ, ЕСЛИ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разница между максимальным и минимальным контрольными результатами превышает Хср±2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четыре последовательных контрольных результата находятся на одной стороне от средней и превышают контрольные пределы Хср±1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десять последовательных результатов находятся на одной стороне от средней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два последовательных контрольных результата с любой стороны от средней превышают контрольные пределы Хср±2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КОНТРОЛЬНОЕ ПРАВИЛО ВЕСТГАРДА, КОТОРОЕ ПОЗВОЛЯЕТ ВЫЯВИТЬ СИСТЕМАТИЧЕСКУЮ ОШИБКУ, ИМЕЕТ МЕСТО, КОГДА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разница между максимальным и минимальным контрольными результатами превышает Хср±3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десять последовательных результатов находятся на одной стороне от средней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один контрольный результат превышает контрольные пределы Хср±2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один контрольный результат превышает контрольные пределы Хср±3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7. КОНТРОЛЬНОЕ ПРАВИЛО ВЕСТГАРДА, ПОЗВОЛЯЮЩЕЕ ВЫЯВИТЬ СИСТЕМАТИЧЕСКУЮ ОШИБКУ, НАБЛЮДАЕТСЯ, КОГДА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один контрольный результат превышает контрольные пределы Хср±2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разница между максимальным и минимальным контрольными результатами превышает Хср±3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два последовательных контрольных результата с любой стороны от средней превышают контрольные пределы Хср±2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один контрольный результат превышает контрольные пределы </w:t>
      </w:r>
      <w:r w:rsidRPr="00245482">
        <w:rPr>
          <w:rFonts w:ascii="Calibri" w:eastAsia="Times New Roman" w:hAnsi="Calibri" w:cs="Times New Roman"/>
          <w:lang w:eastAsia="ru-RU"/>
        </w:rPr>
        <w:t>Хср±3</w:t>
      </w:r>
      <w:r w:rsidRPr="00245482">
        <w:rPr>
          <w:rFonts w:ascii="Calibri" w:eastAsia="Times New Roman" w:hAnsi="Calibri" w:cs="Times New Roman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КОНТРОЛЬНОЕ ПРАВИЛО ВЕСТГАРДА, ПОЗВОЛЯЮЩЕЕ ВЫЯВИТЬ СЛУЧАЙНУЮ ОШИБКУ, НАБЛЮДАЕТСЯ, КОГДА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два последовательных контрольных результата с любой стороны от средней превышают контрольные пределы Хср±2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четыре последовательных контрольных результата находятся на одной стороне от средней и превышают контрольные пределы Хср±1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десять последовательных результатов находятся на одной стороне от средней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один контрольный результат превышает контрольные пределы Хср±3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ПОКАЗАТЕЛИ КОНТРОЛЬНЫХ КАРТ СВИДЕТЕЛЬСТВУЮТ О СТАБИЛЬНОСТИ РАБОТЫ АНАЛИЗИРУЕМОЙ ЛАБОРАТОРНОЙ СИСТЕМЫ В ТОМ СЛУЧАЕ, КОГДА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анализируемые значения показателей находятся по обе стороны от среднего значения и не выходят за пределы Хср±2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десять последовательных результатов находятся на одной стороне от средней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разница между максимальным и минимальным контрольными результатами превышает Хср±4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один контрольный результат превышает контрольные пределы Хср±3</w:t>
      </w: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КОНТРОЛЬ КАЧЕСТВА ПРАВИЛЬНОСТИ ИЗМЕРЕНИЙ ПОКАЗАТЕЛЯ ПРОВОДИТСЯ С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сливными сыворотками с известным содержанием вещества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промышленными сыворотками с известным содержанием вещества В) промышленными сыворотками с неисследованным содержанием вещества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сыворотками пациентов с неисследованным содержанием вещества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ВНЕШНИЙ КОНТРОЛЬ КАЧЕСТВА ОПРЕДЕЛЯЕТ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систему оценки качества методов, используемых в разных лабораториях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контроль использования лабораторных методов исследования в разных лабораториях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систему объективной оценки качества лабораторных исследований в разных лабораториях </w:t>
      </w:r>
    </w:p>
    <w:p w:rsidR="00245482" w:rsidRPr="00245482" w:rsidRDefault="00245482" w:rsidP="002454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оценку качества метрологического контроля в разных лабораториях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ПОГРЕШНОСТЬ РЕЗУЛЬТАТА ИЗМЕРЕНИЙ ХАРАКТЕРИЗУЕТСЯ ОТКЛОНЕНИЕМ РЕЗУЛЬТАТОВ ИЗМЕРЕНИЙ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одной и той же пробы при использовании разных приборов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одной и той же пробы разными операторами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одной и той же пробы при использовании различных методов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истинного значения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13. СЛУЧАЙНАЯ ПОГРЕШНОСТЬ ИЗМЕРЕНИЯ ХАРАКТЕРИЗУЕТ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составляющую погрешности, случайным образом изменяющуюся при повторных измерениях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погрешность между измеряемым и истинным значением измеряемой величины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абсолютную погрешность, деленную на истинное значение измеряемой величины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погрешность, превосходящую все предыдущие погрешности измерений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 СИСТЕМАТИЧЕСКАЯ ПОГРЕШНОСТЬ ИЗМЕРЕНИЯ ХАРАКТЕРИЗУЕТСЯ КАК ПОГРЕШНОСТЬ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между измеренным и истинным значением измеряемой величины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повторяющаяся в серии измерений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зависящая от значения измеряемой величины </w:t>
      </w:r>
    </w:p>
    <w:p w:rsidR="00245482" w:rsidRPr="00245482" w:rsidRDefault="00245482" w:rsidP="002454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зависящая от значения измеряемой величины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СТАТИСТИЧЕСКИЙ ПОКАЗАТЕЛЬ, ВЫРАЖЕННЫЙ ФОРМУЛОЙ  </w:t>
      </w:r>
      <w:r w:rsidRPr="00245482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6pt" o:ole="" fillcolor="window">
            <v:imagedata r:id="rId5" o:title=""/>
          </v:shape>
          <o:OLEObject Type="Embed" ProgID="Equation.3" ShapeID="_x0000_i1025" DrawAspect="Content" ObjectID="_1647175076" r:id="rId6"/>
        </w:object>
      </w:r>
      <w:r w:rsidRPr="00245482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ОТРАЖАЕТ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среднеквадратическое, отклонение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смещение измерений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коэффициент аналитической вариации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стандартную (среднюю) ошибку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СТАТИСТИЧЕСКИЙ ПОКАЗАТЕЛЬ, ВЫРАЖЕННЫЙ </w:t>
      </w:r>
      <w:proofErr w:type="gramStart"/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ФОРМУЛОЙ  </w:t>
      </w:r>
      <w:r w:rsidRPr="00245482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object w:dxaOrig="1960" w:dyaOrig="1040">
          <v:shape id="_x0000_i1026" type="#_x0000_t75" style="width:108pt;height:57.75pt" o:ole="" fillcolor="window">
            <v:imagedata r:id="rId7" o:title=""/>
          </v:shape>
          <o:OLEObject Type="Embed" ProgID="Equation.3" ShapeID="_x0000_i1026" DrawAspect="Content" ObjectID="_1647175077" r:id="rId8"/>
        </w:object>
      </w: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ОТРАЖАЕТ</w:t>
      </w:r>
      <w:proofErr w:type="gramEnd"/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среднее значение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коэффициент аналитической вариации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стандартную (среднюю) ошибку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среднеквадратическое отклонение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СТАТИСТИЧЕСКИЙ ПОКАЗАТЕЛЬ, ВЫРАЖЕННЫЙ ФОРМУЛОЙ </w:t>
      </w:r>
      <w:r w:rsidRPr="00245482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eastAsia="ru-RU"/>
        </w:rPr>
        <w:object w:dxaOrig="1020" w:dyaOrig="960">
          <v:shape id="_x0000_i1027" type="#_x0000_t75" style="width:79.5pt;height:1in" o:ole="" fillcolor="window">
            <v:imagedata r:id="rId9" o:title=""/>
          </v:shape>
          <o:OLEObject Type="Embed" ProgID="Equation.3" ShapeID="_x0000_i1027" DrawAspect="Content" ObjectID="_1647175078" r:id="rId10"/>
        </w:object>
      </w: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ОТРАЖАЕТ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среднее арифметическое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коэффициент аналитической вариации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стандартное, или среднеквадратическое, отклонение </w:t>
      </w:r>
    </w:p>
    <w:p w:rsidR="00245482" w:rsidRPr="00245482" w:rsidRDefault="00245482" w:rsidP="002454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смещение измерений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КОЭФФИЦИЕНТ ВАРИАЦИИ ИСПОЛЬЗУЮТ ДЛЯ ОЦЕНКИ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правильности измерений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воспроизводимости измерений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чувствительности используемого метода </w:t>
      </w:r>
    </w:p>
    <w:p w:rsidR="00245482" w:rsidRPr="00245482" w:rsidRDefault="00245482" w:rsidP="002454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специфичности используемого метода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19. БИОЛОГИЧЕСКИМ МАТЕРИАЛОМ, ВЗЯТЫМ У ПАЦИЕНТА С ЦЕЛЬЮ ВЫПОЛНЕНИЯ ЛАБОРАТОРНОГО АНАЛИЗА, ЯВЛЯЕТСЯ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контрольная сыворотка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проба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образец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</w:t>
      </w:r>
      <w:proofErr w:type="spellEnd"/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ЧАСТЬЮ БИОЛОГИЧЕСКОГО МАТЕРИАЛА, ИСПОЛЬЗУЕМОГО ДЛЯ ОПРЕДЕЛЕНИЯ СОДЕРЖАЩИХСЯ В НЁМ КОМПОНЕНТОВ, ЯВЛЯЕТСЯ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контрольная сыворотка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образец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</w:t>
      </w:r>
      <w:proofErr w:type="spellEnd"/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5482" w:rsidRPr="00245482" w:rsidRDefault="00245482" w:rsidP="002454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45482">
        <w:rPr>
          <w:rFonts w:ascii="Times New Roman" w:eastAsia="Times New Roman" w:hAnsi="Times New Roman" w:cs="Times New Roman"/>
          <w:lang w:eastAsia="ru-RU"/>
        </w:rPr>
        <w:t>проба</w:t>
      </w:r>
      <w:r w:rsidRPr="0024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КАЛИБРОВОЧНАЯ КРИВАЯ ОТРАЖАЕТ ЗАВИСИМОСТЬ МЕЖДУ ЭКСТИНКЦИЕЙ И ____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концентрацией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величиной рассеяния световой энергии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растворимостью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химическим составом вещества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В КАЧЕСТВЕ КОНТРОЛЬНЫХ МАТЕРИАЛОВ РЕКОМЕНДУЕТСЯ ИСПОЛЬЗОВАТЬ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промышленные сыворотки с неисследованным содержанием вещества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промышленные сыворотки с известным содержанием вещества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водные стандарты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калибраторы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ПОД СХОДИМОСТЬЮ ИЗМЕРЕНИЯ ПОНИМАЕТСЯ КАЧЕСТВО, ОТРАЖАЮЩЕЕ БЛИЗОСТЬ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результатов измерений, выполняемых в разных условиях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результатов к истинному значению измеряемой величины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результатов измерений, выполняемых в одинаковых условиях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систематических ошибок к нулю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 СТАТИСТИЧЕСКИМ КРИТЕРИЕМ СХОДИМОСТИ И ВОСПРОИЗВОДИМОСТИ ЯВЛЯЕТСЯ </w:t>
      </w:r>
    </w:p>
    <w:p w:rsidR="00245482" w:rsidRPr="00245482" w:rsidRDefault="00245482" w:rsidP="002454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82">
        <w:rPr>
          <w:rFonts w:ascii="Calibri" w:eastAsia="Times New Roman" w:hAnsi="Calibri" w:cs="Times New Roman"/>
          <w:lang w:eastAsia="ru-RU"/>
        </w:rPr>
        <w:t xml:space="preserve">А) </w:t>
      </w:r>
      <w:r w:rsidRPr="0024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надежности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средняя арифметическая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допустимый предел ошибки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коэффициент вариации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25. ВНЕЛАБОРАТОРНЫЕ ПОГРЕШНОСТИ СВЯЗАНЫ С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неправильной подготовкой пациента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плохой работой приборов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неправильным приготовлением реактивов </w:t>
      </w: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нарушением условий хранения проб </w:t>
      </w:r>
    </w:p>
    <w:p w:rsidR="00245482" w:rsidRPr="00245482" w:rsidRDefault="00245482" w:rsidP="00245482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aps/>
          <w:lang w:eastAsia="ru-RU"/>
        </w:rPr>
        <w:br w:type="page"/>
      </w:r>
    </w:p>
    <w:p w:rsidR="00245482" w:rsidRPr="00245482" w:rsidRDefault="00245482" w:rsidP="00245482">
      <w:pPr>
        <w:keepNext/>
        <w:keepLines/>
        <w:spacing w:before="480"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_Toc468656108"/>
      <w:r w:rsidRPr="002454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Приложение</w:t>
      </w:r>
      <w:bookmarkEnd w:id="1"/>
      <w:r w:rsidRPr="002454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45482" w:rsidRPr="00245482" w:rsidRDefault="00245482" w:rsidP="00245482">
      <w:pPr>
        <w:keepNext/>
        <w:keepLines/>
        <w:spacing w:before="480"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45482" w:rsidRPr="00245482" w:rsidRDefault="00245482" w:rsidP="0024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</w:pPr>
      <w:r w:rsidRPr="00245482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>Предельно допустимые значения смещения и коэффициент аналитической вариации</w:t>
      </w:r>
    </w:p>
    <w:p w:rsidR="00245482" w:rsidRPr="00245482" w:rsidRDefault="00245482" w:rsidP="00245482">
      <w:pPr>
        <w:tabs>
          <w:tab w:val="left" w:pos="2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</w:pPr>
    </w:p>
    <w:p w:rsidR="00245482" w:rsidRPr="00245482" w:rsidRDefault="00245482" w:rsidP="00245482">
      <w:pPr>
        <w:tabs>
          <w:tab w:val="left" w:pos="2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</w:pPr>
    </w:p>
    <w:tbl>
      <w:tblPr>
        <w:tblW w:w="7464" w:type="dxa"/>
        <w:tblInd w:w="9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1"/>
        <w:gridCol w:w="988"/>
        <w:gridCol w:w="988"/>
        <w:gridCol w:w="847"/>
        <w:gridCol w:w="1130"/>
      </w:tblGrid>
      <w:tr w:rsidR="00245482" w:rsidRPr="00245482" w:rsidTr="00823CE7">
        <w:trPr>
          <w:trHeight w:val="687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535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Определяемый показатель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В</w:t>
            </w: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vertAlign w:val="subscript"/>
                <w:lang w:eastAsia="ru-RU"/>
              </w:rPr>
              <w:t>10</w:t>
            </w: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, %</w:t>
            </w:r>
          </w:p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33"/>
                <w:sz w:val="24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val="en-US"/>
              </w:rPr>
              <w:t>CV</w:t>
            </w: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vertAlign w:val="subscript"/>
                <w:lang w:val="en-US"/>
              </w:rPr>
              <w:t>I0</w:t>
            </w: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val="en-US"/>
              </w:rPr>
              <w:t>,</w:t>
            </w: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</w:rPr>
              <w:t xml:space="preserve"> %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В</w:t>
            </w:r>
            <w:proofErr w:type="gramStart"/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vertAlign w:val="subscript"/>
                <w:lang w:eastAsia="ru-RU"/>
              </w:rPr>
              <w:t>20</w:t>
            </w: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,  %</w:t>
            </w:r>
            <w:proofErr w:type="gramEnd"/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val="en-US"/>
              </w:rPr>
              <w:t>CV</w:t>
            </w: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vertAlign w:val="subscript"/>
              </w:rPr>
              <w:t>20</w:t>
            </w: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val="en-US"/>
              </w:rPr>
              <w:t>,</w:t>
            </w: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</w:rPr>
              <w:t xml:space="preserve"> %</w:t>
            </w:r>
          </w:p>
        </w:tc>
      </w:tr>
      <w:tr w:rsidR="00245482" w:rsidRPr="00245482" w:rsidTr="00823CE7">
        <w:trPr>
          <w:trHeight w:val="352"/>
        </w:trPr>
        <w:tc>
          <w:tcPr>
            <w:tcW w:w="7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  <w:t>БИОХИМИЧЕСКИЕ ИССЛЕДОВАНИЯ</w:t>
            </w:r>
          </w:p>
        </w:tc>
      </w:tr>
      <w:tr w:rsidR="00245482" w:rsidRPr="00245482" w:rsidTr="00823CE7">
        <w:trPr>
          <w:trHeight w:val="352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АлТ</w:t>
            </w:r>
            <w:proofErr w:type="spellEnd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15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2.Альбумин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3. а-Амилаза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АсТ</w:t>
            </w:r>
            <w:proofErr w:type="spellEnd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5. Белок общий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6. Билирубин общий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15</w:t>
            </w:r>
          </w:p>
        </w:tc>
      </w:tr>
      <w:tr w:rsidR="00245482" w:rsidRPr="00245482" w:rsidTr="00823CE7">
        <w:trPr>
          <w:trHeight w:val="352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7. γ-ГГТ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</w:tr>
      <w:tr w:rsidR="00245482" w:rsidRPr="00245482" w:rsidTr="00823CE7">
        <w:trPr>
          <w:trHeight w:val="352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 Глюкоза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9. Железо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16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10. Калий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11. Кальций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3,6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3,0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12. Кортизол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13 Креатинин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24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</w:t>
            </w:r>
          </w:p>
        </w:tc>
      </w:tr>
      <w:tr w:rsidR="00245482" w:rsidRPr="00245482" w:rsidTr="00823CE7">
        <w:trPr>
          <w:trHeight w:val="352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14. </w:t>
            </w:r>
            <w:proofErr w:type="spellStart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Креатинкиназа</w:t>
            </w:r>
            <w:proofErr w:type="spellEnd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</w:t>
            </w:r>
          </w:p>
        </w:tc>
      </w:tr>
      <w:tr w:rsidR="00245482" w:rsidRPr="00245482" w:rsidTr="00823CE7">
        <w:trPr>
          <w:trHeight w:val="352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15. </w:t>
            </w:r>
            <w:proofErr w:type="spellStart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Лактатдегидрогеназа</w:t>
            </w:r>
            <w:proofErr w:type="spellEnd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16 .Магний</w:t>
            </w:r>
            <w:proofErr w:type="gramEnd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61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17. Мочевая кислота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24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18.Мочевина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19. Натрий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4548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2,0</w:t>
            </w:r>
          </w:p>
        </w:tc>
      </w:tr>
      <w:tr w:rsidR="00245482" w:rsidRPr="00245482" w:rsidTr="00823CE7">
        <w:trPr>
          <w:trHeight w:val="334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 Тироксин общий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</w:tr>
      <w:tr w:rsidR="00245482" w:rsidRPr="00245482" w:rsidTr="00823CE7">
        <w:trPr>
          <w:trHeight w:val="179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21 .Тироксин</w:t>
            </w:r>
            <w:proofErr w:type="gramEnd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свободный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</w:tr>
      <w:tr w:rsidR="00245482" w:rsidRPr="00245482" w:rsidTr="00823CE7">
        <w:trPr>
          <w:trHeight w:val="179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22. </w:t>
            </w:r>
            <w:proofErr w:type="spellStart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Тиротропин</w:t>
            </w:r>
            <w:proofErr w:type="spellEnd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</w:t>
            </w:r>
          </w:p>
        </w:tc>
      </w:tr>
      <w:tr w:rsidR="00245482" w:rsidRPr="00245482" w:rsidTr="00823CE7">
        <w:trPr>
          <w:trHeight w:val="179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23. Триглицериды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15</w:t>
            </w:r>
          </w:p>
        </w:tc>
      </w:tr>
      <w:tr w:rsidR="00245482" w:rsidRPr="00245482" w:rsidTr="00823CE7">
        <w:trPr>
          <w:trHeight w:val="179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24. </w:t>
            </w:r>
            <w:proofErr w:type="spellStart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Трийодтиронин</w:t>
            </w:r>
            <w:proofErr w:type="spellEnd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общий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</w:tr>
      <w:tr w:rsidR="00245482" w:rsidRPr="00245482" w:rsidTr="00823CE7">
        <w:trPr>
          <w:trHeight w:val="179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25. </w:t>
            </w:r>
            <w:proofErr w:type="spellStart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Трийодтиронин</w:t>
            </w:r>
            <w:proofErr w:type="spellEnd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свободный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24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</w:tr>
      <w:tr w:rsidR="00245482" w:rsidRPr="00245482" w:rsidTr="00823CE7">
        <w:trPr>
          <w:trHeight w:val="179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26 .Фосфор</w:t>
            </w:r>
            <w:proofErr w:type="gramEnd"/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</w:t>
            </w:r>
          </w:p>
        </w:tc>
      </w:tr>
      <w:tr w:rsidR="00245482" w:rsidRPr="00245482" w:rsidTr="00823CE7">
        <w:trPr>
          <w:trHeight w:val="179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27. Хлориды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3,6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3,0</w:t>
            </w:r>
          </w:p>
        </w:tc>
      </w:tr>
      <w:tr w:rsidR="00245482" w:rsidRPr="00245482" w:rsidTr="00823CE7">
        <w:trPr>
          <w:trHeight w:val="179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Холестерин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4548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tabs>
                <w:tab w:val="left" w:leader="underscore" w:pos="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33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tabs>
                <w:tab w:val="left" w:leader="underscore" w:pos="449"/>
                <w:tab w:val="left" w:leader="underscore" w:pos="9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</w:t>
            </w:r>
          </w:p>
        </w:tc>
      </w:tr>
      <w:tr w:rsidR="00245482" w:rsidRPr="00245482" w:rsidTr="00823CE7">
        <w:trPr>
          <w:trHeight w:val="179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Щелочная фосфатаза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82" w:rsidRPr="00245482" w:rsidRDefault="00245482" w:rsidP="0024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454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</w:t>
            </w:r>
          </w:p>
        </w:tc>
      </w:tr>
    </w:tbl>
    <w:p w:rsidR="00245482" w:rsidRPr="00245482" w:rsidRDefault="00245482" w:rsidP="00245482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65F91"/>
          <w:sz w:val="28"/>
          <w:szCs w:val="28"/>
          <w:lang w:eastAsia="ru-RU"/>
        </w:rPr>
      </w:pPr>
    </w:p>
    <w:p w:rsidR="00245482" w:rsidRPr="00245482" w:rsidRDefault="00245482" w:rsidP="0024548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случайных и систематических погрешностей измерений при </w:t>
      </w:r>
      <w:proofErr w:type="spellStart"/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внутрилабораторном</w:t>
      </w:r>
      <w:proofErr w:type="spellEnd"/>
      <w:r w:rsidRPr="0024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качества используются следующие статистические характеристики:  </w:t>
      </w:r>
    </w:p>
    <w:p w:rsidR="00245482" w:rsidRPr="00245482" w:rsidRDefault="00245482" w:rsidP="0024548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32"/>
        <w:gridCol w:w="3279"/>
        <w:gridCol w:w="3034"/>
      </w:tblGrid>
      <w:tr w:rsidR="00245482" w:rsidRPr="00245482" w:rsidTr="00823CE7">
        <w:tc>
          <w:tcPr>
            <w:tcW w:w="3190" w:type="dxa"/>
          </w:tcPr>
          <w:p w:rsidR="00245482" w:rsidRPr="00245482" w:rsidRDefault="00245482" w:rsidP="00245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82">
              <w:rPr>
                <w:rFonts w:ascii="Times New Roman" w:eastAsia="Calibri" w:hAnsi="Times New Roman" w:cs="Times New Roman"/>
                <w:sz w:val="28"/>
                <w:szCs w:val="28"/>
              </w:rPr>
              <w:t>Среднее арифметическое значение (X)</w:t>
            </w:r>
          </w:p>
        </w:tc>
        <w:tc>
          <w:tcPr>
            <w:tcW w:w="3439" w:type="dxa"/>
          </w:tcPr>
          <w:p w:rsidR="00245482" w:rsidRPr="00245482" w:rsidRDefault="00245482" w:rsidP="00245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3118" w:type="dxa"/>
          </w:tcPr>
          <w:p w:rsidR="00245482" w:rsidRPr="00245482" w:rsidRDefault="00245482" w:rsidP="002454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82">
              <w:rPr>
                <w:rFonts w:ascii="Times New Roman" w:eastAsia="Calibri" w:hAnsi="Times New Roman" w:cs="Times New Roman"/>
                <w:sz w:val="28"/>
                <w:szCs w:val="28"/>
              </w:rPr>
              <w:t>Расчет систематической погрешности, характеризует правильность измерения.</w:t>
            </w:r>
          </w:p>
        </w:tc>
      </w:tr>
      <w:tr w:rsidR="00245482" w:rsidRPr="00245482" w:rsidTr="00823CE7">
        <w:tc>
          <w:tcPr>
            <w:tcW w:w="3190" w:type="dxa"/>
          </w:tcPr>
          <w:p w:rsidR="00245482" w:rsidRPr="00245482" w:rsidRDefault="00245482" w:rsidP="00245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Среднее </w:t>
            </w:r>
            <w:proofErr w:type="spellStart"/>
            <w:r w:rsidRPr="00245482">
              <w:rPr>
                <w:rFonts w:ascii="Times New Roman" w:eastAsia="Calibri" w:hAnsi="Times New Roman" w:cs="Times New Roman"/>
                <w:sz w:val="28"/>
                <w:szCs w:val="28"/>
              </w:rPr>
              <w:t>квадратическое</w:t>
            </w:r>
            <w:proofErr w:type="spellEnd"/>
            <w:r w:rsidRPr="00245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отклонение (S) </w:t>
            </w:r>
          </w:p>
        </w:tc>
        <w:tc>
          <w:tcPr>
            <w:tcW w:w="3439" w:type="dxa"/>
          </w:tcPr>
          <w:p w:rsidR="00245482" w:rsidRPr="00245482" w:rsidRDefault="00245482" w:rsidP="00245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5482" w:rsidRPr="00245482" w:rsidRDefault="00245482" w:rsidP="0024548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Xi-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118" w:type="dxa"/>
            <w:vMerge w:val="restart"/>
          </w:tcPr>
          <w:p w:rsidR="00245482" w:rsidRPr="00245482" w:rsidRDefault="00245482" w:rsidP="002454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82">
              <w:rPr>
                <w:rFonts w:ascii="Times New Roman" w:eastAsia="Calibri" w:hAnsi="Times New Roman" w:cs="Times New Roman"/>
                <w:sz w:val="28"/>
                <w:szCs w:val="28"/>
              </w:rPr>
              <w:t>Служат характеристикой случайных погрешностей и используются для оценки сходимости и воспроизводимости измерений.</w:t>
            </w:r>
          </w:p>
        </w:tc>
      </w:tr>
      <w:tr w:rsidR="00245482" w:rsidRPr="00245482" w:rsidTr="00823CE7">
        <w:tc>
          <w:tcPr>
            <w:tcW w:w="3190" w:type="dxa"/>
          </w:tcPr>
          <w:p w:rsidR="00245482" w:rsidRPr="00245482" w:rsidRDefault="00245482" w:rsidP="00245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82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вариации (CV)</w:t>
            </w:r>
          </w:p>
        </w:tc>
        <w:tc>
          <w:tcPr>
            <w:tcW w:w="3439" w:type="dxa"/>
          </w:tcPr>
          <w:p w:rsidR="00245482" w:rsidRPr="00245482" w:rsidRDefault="00245482" w:rsidP="0024548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5482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tab/>
            </w:r>
            <w:r w:rsidRPr="00245482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tab/>
            </w:r>
            <w:r w:rsidRPr="00245482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tab/>
            </w:r>
            <w:r w:rsidRPr="00245482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tab/>
            </w:r>
            <w:r w:rsidRPr="00245482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tab/>
            </w:r>
            <m:oMath>
              <m:r>
                <w:rPr>
                  <w:rFonts w:ascii="Cambria Math" w:eastAsia="Calibri" w:hAnsi="Cambria Math" w:cs="Times New Roman"/>
                  <w:noProof/>
                  <w:color w:val="000000"/>
                  <w:sz w:val="28"/>
                  <w:szCs w:val="28"/>
                </w:rPr>
                <m:t>CV=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color w:val="000000"/>
                      <w:sz w:val="28"/>
                      <w:szCs w:val="28"/>
                    </w:rPr>
                    <m:t>S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color w:val="00000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</m:acc>
                </m:den>
              </m:f>
              <m:r>
                <w:rPr>
                  <w:rFonts w:ascii="Cambria Math" w:eastAsia="Calibri" w:hAnsi="Cambria Math" w:cs="Times New Roman"/>
                  <w:noProof/>
                  <w:color w:val="000000"/>
                  <w:sz w:val="28"/>
                  <w:szCs w:val="28"/>
                </w:rPr>
                <m:t>∙100%</m:t>
              </m:r>
            </m:oMath>
          </w:p>
        </w:tc>
        <w:tc>
          <w:tcPr>
            <w:tcW w:w="3118" w:type="dxa"/>
            <w:vMerge/>
          </w:tcPr>
          <w:p w:rsidR="00245482" w:rsidRPr="00245482" w:rsidRDefault="00245482" w:rsidP="00245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5482" w:rsidRPr="00245482" w:rsidRDefault="00245482" w:rsidP="0024548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482" w:rsidRPr="00245482" w:rsidRDefault="00245482" w:rsidP="002454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482" w:rsidRPr="00245482" w:rsidRDefault="00245482" w:rsidP="002454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482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2454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Westgarda</w:t>
      </w:r>
      <w:proofErr w:type="spellEnd"/>
    </w:p>
    <w:p w:rsidR="00245482" w:rsidRPr="00245482" w:rsidRDefault="00245482" w:rsidP="002454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</w:t>
      </w:r>
      <w:r w:rsidRPr="002454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4548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правило «опасности» или сигнальный критерий. Одно значение превышает контрольные пределы ±2</w:t>
      </w:r>
      <w:r w:rsidRPr="00245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рассматривается как предупреждение, не требует исключения серии исследования.</w:t>
      </w:r>
    </w:p>
    <w:p w:rsidR="00245482" w:rsidRPr="00245482" w:rsidRDefault="00245482" w:rsidP="002454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</w:t>
      </w:r>
      <w:r w:rsidRPr="002454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4548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контрольный результат превышает контрольные пределы ±3</w:t>
      </w:r>
      <w:r w:rsidRPr="00245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Трактуется как показатель случайной ошибки. Серия исключается.</w:t>
      </w:r>
    </w:p>
    <w:p w:rsidR="00245482" w:rsidRPr="00245482" w:rsidRDefault="00245482" w:rsidP="002454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2</w:t>
      </w:r>
      <w:r w:rsidRPr="002454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4548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 последовательных результата выходят за пределы ±2</w:t>
      </w:r>
      <w:r w:rsidRPr="00245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Трактуется как систематическая ошибка. Серия исключается.</w:t>
      </w:r>
    </w:p>
    <w:p w:rsidR="00245482" w:rsidRPr="00245482" w:rsidRDefault="00245482" w:rsidP="002454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</w:t>
      </w:r>
      <w:r w:rsidRPr="00245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454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4548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r w:rsidRPr="002454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: 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последовательных контрольных измерения расположены по разные стороны от «коридора» ±2</w:t>
      </w:r>
      <w:r w:rsidRPr="00245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Трактуется как случайная ошибка. Серия исключается.</w:t>
      </w:r>
    </w:p>
    <w:p w:rsidR="00245482" w:rsidRPr="00245482" w:rsidRDefault="00245482" w:rsidP="002454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4</w:t>
      </w:r>
      <w:r w:rsidRPr="002454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4548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четыре последовательных контрольных результата находятся по одну строну от средней линии и превышают контрольные пределы ±1</w:t>
      </w:r>
      <w:r w:rsidRPr="00245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Трактуется как показатель систематической ошибки. Серия исключается.</w:t>
      </w:r>
    </w:p>
    <w:p w:rsidR="00245482" w:rsidRPr="00245482" w:rsidRDefault="00245482" w:rsidP="002454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10Х. десять последовательных результатов находятся на одной стороне от средней. Трактуется как показатель систематической ошибки. Серия исключается.</w:t>
      </w:r>
    </w:p>
    <w:p w:rsidR="00915F69" w:rsidRDefault="00915F69"/>
    <w:sectPr w:rsidR="0091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93515"/>
    <w:multiLevelType w:val="multilevel"/>
    <w:tmpl w:val="2572D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44D55"/>
    <w:multiLevelType w:val="multilevel"/>
    <w:tmpl w:val="E7BC955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756138"/>
    <w:multiLevelType w:val="hybridMultilevel"/>
    <w:tmpl w:val="D3668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0F6E2A"/>
    <w:multiLevelType w:val="multilevel"/>
    <w:tmpl w:val="25F0B5A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F"/>
    <w:rsid w:val="00245482"/>
    <w:rsid w:val="006E0EEF"/>
    <w:rsid w:val="009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4C-BDE9-4E5A-8952-C8C8D3AC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454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1840</Words>
  <Characters>10494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2020-03-31T08:46:00Z</dcterms:created>
  <dcterms:modified xsi:type="dcterms:W3CDTF">2020-03-31T08:51:00Z</dcterms:modified>
</cp:coreProperties>
</file>