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D" w:rsidRPr="00831EED" w:rsidRDefault="00D0459D" w:rsidP="00D0459D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59264" behindDoc="0" locked="0" layoutInCell="1" allowOverlap="0" wp14:anchorId="13B3A793" wp14:editId="6E305B3C">
            <wp:simplePos x="0" y="0"/>
            <wp:positionH relativeFrom="column">
              <wp:posOffset>-135255</wp:posOffset>
            </wp:positionH>
            <wp:positionV relativeFrom="paragraph">
              <wp:posOffset>-158750</wp:posOffset>
            </wp:positionV>
            <wp:extent cx="1197610" cy="1209675"/>
            <wp:effectExtent l="0" t="0" r="254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30"/>
        </w:rPr>
        <w:t>Ф</w:t>
      </w:r>
      <w:r w:rsidRPr="00831EED">
        <w:rPr>
          <w:rFonts w:ascii="Times New Roman" w:hAnsi="Times New Roman"/>
          <w:sz w:val="28"/>
          <w:szCs w:val="30"/>
        </w:rPr>
        <w:t>ГБОУ ВПО «Красноярский Государственный медицинский</w:t>
      </w:r>
    </w:p>
    <w:p w:rsidR="00D0459D" w:rsidRPr="00831EED" w:rsidRDefault="00D0459D" w:rsidP="00D0459D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 w:rsidRPr="00831EED">
        <w:rPr>
          <w:rFonts w:ascii="Times New Roman" w:hAnsi="Times New Roman"/>
          <w:sz w:val="28"/>
          <w:szCs w:val="30"/>
        </w:rPr>
        <w:t xml:space="preserve">университет им. проф. В.Ф. </w:t>
      </w:r>
      <w:proofErr w:type="spellStart"/>
      <w:proofErr w:type="gramStart"/>
      <w:r w:rsidRPr="00831EED">
        <w:rPr>
          <w:rFonts w:ascii="Times New Roman" w:hAnsi="Times New Roman"/>
          <w:sz w:val="28"/>
          <w:szCs w:val="30"/>
        </w:rPr>
        <w:t>Войно-Ясенецкого</w:t>
      </w:r>
      <w:proofErr w:type="spellEnd"/>
      <w:proofErr w:type="gramEnd"/>
      <w:r w:rsidRPr="00831EED">
        <w:rPr>
          <w:rFonts w:ascii="Times New Roman" w:hAnsi="Times New Roman"/>
          <w:sz w:val="28"/>
          <w:szCs w:val="30"/>
        </w:rPr>
        <w:t>»</w:t>
      </w:r>
    </w:p>
    <w:p w:rsidR="00D0459D" w:rsidRDefault="00D0459D" w:rsidP="00D0459D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 w:rsidRPr="00831EED">
        <w:rPr>
          <w:rFonts w:ascii="Times New Roman" w:hAnsi="Times New Roman"/>
          <w:sz w:val="28"/>
          <w:szCs w:val="30"/>
        </w:rPr>
        <w:t>Министерства здравоохранения Российской Федерации</w:t>
      </w:r>
    </w:p>
    <w:p w:rsidR="00D0459D" w:rsidRDefault="00D0459D" w:rsidP="00D0459D">
      <w:pPr>
        <w:spacing w:after="0" w:line="360" w:lineRule="auto"/>
        <w:ind w:left="709" w:hanging="567"/>
        <w:jc w:val="center"/>
        <w:rPr>
          <w:rFonts w:ascii="Times New Roman" w:hAnsi="Times New Roman"/>
          <w:sz w:val="32"/>
          <w:szCs w:val="30"/>
        </w:rPr>
      </w:pPr>
    </w:p>
    <w:p w:rsidR="00D0459D" w:rsidRDefault="00D0459D" w:rsidP="00D0459D">
      <w:pPr>
        <w:spacing w:after="0" w:line="360" w:lineRule="auto"/>
        <w:ind w:left="709" w:hanging="567"/>
        <w:jc w:val="center"/>
        <w:rPr>
          <w:rFonts w:ascii="Times New Roman" w:hAnsi="Times New Roman"/>
          <w:sz w:val="32"/>
          <w:szCs w:val="30"/>
        </w:rPr>
      </w:pPr>
    </w:p>
    <w:p w:rsidR="00D0459D" w:rsidRDefault="00D0459D" w:rsidP="00D045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</w:rPr>
        <w:t xml:space="preserve"> с курсом косметологии 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0459D" w:rsidRDefault="00D0459D" w:rsidP="00D0459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им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роф</w:t>
      </w:r>
      <w:proofErr w:type="spellEnd"/>
      <w:r>
        <w:rPr>
          <w:rFonts w:ascii="Times New Roman" w:hAnsi="Times New Roman" w:cs="Times New Roman"/>
          <w:sz w:val="28"/>
        </w:rPr>
        <w:t xml:space="preserve">. В.И. </w:t>
      </w:r>
      <w:proofErr w:type="spellStart"/>
      <w:r>
        <w:rPr>
          <w:rFonts w:ascii="Times New Roman" w:hAnsi="Times New Roman" w:cs="Times New Roman"/>
          <w:sz w:val="28"/>
        </w:rPr>
        <w:t>Прохоренкова</w:t>
      </w:r>
      <w:proofErr w:type="spellEnd"/>
    </w:p>
    <w:p w:rsidR="00D0459D" w:rsidRDefault="00D0459D" w:rsidP="00D0459D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Зав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афедрой</w:t>
      </w:r>
      <w:proofErr w:type="spellEnd"/>
      <w:r>
        <w:rPr>
          <w:rFonts w:ascii="Times New Roman" w:hAnsi="Times New Roman" w:cs="Times New Roman"/>
          <w:sz w:val="28"/>
        </w:rPr>
        <w:t xml:space="preserve"> д.м.н., доцент Карачева Юлия Викторовна</w:t>
      </w:r>
    </w:p>
    <w:p w:rsidR="00D0459D" w:rsidRDefault="00D0459D" w:rsidP="00D0459D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</w:p>
    <w:p w:rsidR="00D0459D" w:rsidRDefault="00D0459D" w:rsidP="00D0459D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</w:p>
    <w:p w:rsidR="00D0459D" w:rsidRDefault="00D0459D" w:rsidP="00D0459D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</w:p>
    <w:p w:rsidR="00D0459D" w:rsidRPr="00E55F1E" w:rsidRDefault="00D0459D" w:rsidP="00D0459D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  <w:r w:rsidRPr="00E55F1E">
        <w:rPr>
          <w:rFonts w:ascii="Times New Roman" w:hAnsi="Times New Roman"/>
          <w:sz w:val="52"/>
          <w:szCs w:val="30"/>
        </w:rPr>
        <w:t>Реферат</w:t>
      </w:r>
    </w:p>
    <w:p w:rsidR="00D0459D" w:rsidRPr="00E55F1E" w:rsidRDefault="00D0459D" w:rsidP="00D0459D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30"/>
          <w:lang w:eastAsia="ru-RU"/>
        </w:rPr>
      </w:pPr>
      <w:r w:rsidRPr="00E55F1E">
        <w:rPr>
          <w:rFonts w:ascii="Times New Roman" w:hAnsi="Times New Roman"/>
          <w:sz w:val="40"/>
          <w:szCs w:val="30"/>
          <w:lang w:eastAsia="ru-RU"/>
        </w:rPr>
        <w:t>Тема: «</w:t>
      </w:r>
      <w:r>
        <w:rPr>
          <w:rFonts w:ascii="Times New Roman" w:hAnsi="Times New Roman"/>
          <w:sz w:val="40"/>
          <w:szCs w:val="30"/>
          <w:lang w:eastAsia="ru-RU"/>
        </w:rPr>
        <w:t>Сосудистые новообразования мягких тканей</w:t>
      </w:r>
      <w:r w:rsidRPr="00E55F1E">
        <w:rPr>
          <w:rFonts w:ascii="Times New Roman" w:hAnsi="Times New Roman"/>
          <w:sz w:val="40"/>
          <w:szCs w:val="30"/>
          <w:lang w:eastAsia="ru-RU"/>
        </w:rPr>
        <w:t>»</w:t>
      </w:r>
    </w:p>
    <w:p w:rsidR="00D0459D" w:rsidRDefault="00D0459D" w:rsidP="00D0459D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0"/>
          <w:lang w:eastAsia="ru-RU"/>
        </w:rPr>
      </w:pPr>
    </w:p>
    <w:p w:rsidR="00D0459D" w:rsidRDefault="00D0459D" w:rsidP="00D0459D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0"/>
          <w:lang w:eastAsia="ru-RU"/>
        </w:rPr>
      </w:pPr>
    </w:p>
    <w:p w:rsidR="00D0459D" w:rsidRDefault="00D0459D" w:rsidP="00D0459D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D0459D" w:rsidRDefault="00D0459D" w:rsidP="00D0459D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 w:rsidRPr="0042636A">
        <w:rPr>
          <w:rFonts w:ascii="Times New Roman" w:hAnsi="Times New Roman"/>
          <w:sz w:val="28"/>
          <w:szCs w:val="30"/>
        </w:rPr>
        <w:t>Выполнила: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D0459D" w:rsidRPr="0042636A" w:rsidRDefault="00D0459D" w:rsidP="00D0459D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ординатор кафедры</w:t>
      </w:r>
    </w:p>
    <w:p w:rsidR="00D0459D" w:rsidRDefault="00D0459D" w:rsidP="00D0459D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Иванова Лилия Сергеевна</w:t>
      </w:r>
    </w:p>
    <w:p w:rsidR="00D0459D" w:rsidRDefault="00D0459D" w:rsidP="00D0459D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D0459D" w:rsidRDefault="00D0459D" w:rsidP="00D0459D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D0459D" w:rsidRDefault="00D0459D" w:rsidP="00D0459D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D0459D" w:rsidRDefault="00D0459D" w:rsidP="00D0459D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D0459D" w:rsidRDefault="00D0459D" w:rsidP="00D0459D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C65D2B" w:rsidRDefault="00D0459D" w:rsidP="00D0459D">
      <w:pPr>
        <w:spacing w:line="360" w:lineRule="auto"/>
        <w:ind w:left="1304" w:hanging="1304"/>
        <w:jc w:val="center"/>
        <w:rPr>
          <w:rFonts w:ascii="Times New Roman" w:hAnsi="Times New Roman"/>
          <w:sz w:val="28"/>
          <w:szCs w:val="30"/>
        </w:rPr>
      </w:pPr>
      <w:r w:rsidRPr="00D41E58">
        <w:rPr>
          <w:rFonts w:ascii="Times New Roman" w:hAnsi="Times New Roman"/>
          <w:sz w:val="28"/>
          <w:szCs w:val="30"/>
        </w:rPr>
        <w:t>Красноярск,</w:t>
      </w:r>
      <w:r>
        <w:rPr>
          <w:rFonts w:ascii="Times New Roman" w:hAnsi="Times New Roman"/>
          <w:sz w:val="28"/>
          <w:szCs w:val="30"/>
        </w:rPr>
        <w:t xml:space="preserve"> </w:t>
      </w:r>
      <w:r w:rsidRPr="00D41E58">
        <w:rPr>
          <w:rFonts w:ascii="Times New Roman" w:hAnsi="Times New Roman"/>
          <w:sz w:val="28"/>
          <w:szCs w:val="30"/>
        </w:rPr>
        <w:t>20</w:t>
      </w:r>
      <w:r>
        <w:rPr>
          <w:rFonts w:ascii="Times New Roman" w:hAnsi="Times New Roman"/>
          <w:sz w:val="28"/>
          <w:szCs w:val="30"/>
        </w:rPr>
        <w:t>20</w:t>
      </w:r>
    </w:p>
    <w:p w:rsidR="00D71444" w:rsidRDefault="00D71444" w:rsidP="00A97EE1">
      <w:pPr>
        <w:spacing w:line="360" w:lineRule="auto"/>
        <w:ind w:left="1304" w:hanging="13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</w:t>
      </w:r>
    </w:p>
    <w:p w:rsidR="00A97EE1" w:rsidRDefault="00D71444" w:rsidP="00A97EE1">
      <w:pPr>
        <w:spacing w:line="360" w:lineRule="auto"/>
        <w:ind w:left="1304" w:hanging="1304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b/>
          <w:bCs/>
          <w:sz w:val="28"/>
          <w:szCs w:val="28"/>
        </w:rPr>
        <w:t>Ангиома</w:t>
      </w:r>
      <w:r w:rsidRPr="00D71444">
        <w:rPr>
          <w:rFonts w:ascii="Times New Roman" w:hAnsi="Times New Roman" w:cs="Times New Roman"/>
          <w:sz w:val="28"/>
          <w:szCs w:val="28"/>
        </w:rPr>
        <w:t xml:space="preserve"> – собирательное название сосудистых опухолей, исходящих из кровеносных или лимфатических сосудов. Ангиомы могут иметь поверхностную локализацию (на коже и слизистых оболочках), располагаться в мышцах, внутренних органах (сердце, легких, матке, печени, селезенке и др.), сопровождаясь кровотечениями различной интенсивности. Диагностика ангиом основывается на данных осмотра, рентгенологического исследования (ангиографии,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лимфангиографии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), УЗИ. Поверхностные ангиомы могут быть удалены путем криотерапии, электрокоагуляции,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склеротерапии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, рентгенотерапии; в других случаях требуется хирургическое вмешательство.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>Термином «ангиома» в сосудистой хирургии объединяют различного рода аномалии кровеносных (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) или лимфатических (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) сосудов. По мнению ряда исследователей, ангиома является промежуточным звеном между опухолью и пороком развития.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>Ангиомы могут локализоваться в различных тканях и органах, бывают одиночными и множественными (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ангиоматоз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). Морфологическую основу ангиомы составляют расширенные кровеносные либо лимфатические сосуды. Размеры и форма ангиом варьируют в широких пределах;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имеют красно-синий цвет,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бесцветные. Чаще ангиомы встречаются в детском возрасте, составляя до 70—80% всех врожденных новообразований у детей. Ангиомы склонны к прогрессированию, иногда чрезвычайно быстрому. От ангиомы следует отличать телеангиоэктазии – расширения кровеносных сосудов с наличием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артерио-венозных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аневризм.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lastRenderedPageBreak/>
        <w:t>Ангиомы располагаются преимущественно на верхней половине туловища, включая голову и шею (до 80% случаев). Реже встречаются ангиомы глотки, легких, век и глазниц, печени, костей, наружных половых органов и пр.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44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В большинстве случаев ангиомы имеют врожденный характер. Считается, что источниками развития ангиом являются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персистирующие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фетальные анастомозы между артериями и венами. Увеличение ангиомы происходит за счет разрастания сосудов самой опухоли, которые прорастают и разрушают окружающие ткани, подобно росту злокачественных опухолей. Истинные причины возникновения врожденных ангиом не известны.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>Иногда ангиомы возникают после травматических повреждений или сопровождают течение других заболеваний (например, цирроза печени или злокачественных новообразований внутренних органов).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44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>Прежде всего, различают ангиомы кровеносных сосудов (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) и ангиомы лимфатических сосудов (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).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>С гистологической точки зрения различают мономорфные и полиморфные ангиомы. Мономорфные ангиомы – истинные сосудистые образования, исходящие из того или иного элемента кровеносного сосуда (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гемангиоэндотелиомы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гемангиоперицитомы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лейомиомы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). Признаком полиморфной ангиомы служит сочетание различных элементов сосудистой стенки, возможен переход одного вида опухоли в другой.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>По типу строения различают простые, кавернозные, ветвистые, комбинированные и смешанные ангиомы.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44">
        <w:rPr>
          <w:rFonts w:ascii="Times New Roman" w:hAnsi="Times New Roman" w:cs="Times New Roman"/>
          <w:sz w:val="28"/>
          <w:szCs w:val="28"/>
        </w:rPr>
        <w:lastRenderedPageBreak/>
        <w:t>Простая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(капиллярная, гипертрофическая)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представляет собой разрастание новообразованных капилляров, мелких артериальных и венозных сосудов. Капиллярные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локализуются на коже или слизистых в виде пятна ярко-красного (артериальные ангиомы) или синюшно-багрового (венозные ангиомы) цвета. Размеры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капиллярных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различны – от ограниченных до гигантских. При надавливании на сосудистую опухоль, ее цвет бледнеет. Капиллярная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крайне редко трансформируется в злокачественную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гемангиоэндотелиому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44">
        <w:rPr>
          <w:rFonts w:ascii="Times New Roman" w:hAnsi="Times New Roman" w:cs="Times New Roman"/>
          <w:sz w:val="28"/>
          <w:szCs w:val="28"/>
        </w:rPr>
        <w:t>Кавернозные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(пещеристые)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образованы широкими губчатыми полостями, заполненными кровью. Внешне такая ангиома представляет узел багрово-синюшной окраски, с бугристой поверхностью и мягко-эластической консистенцией.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или рентгенологически в толще ангиомы могут определяться ангиолиты или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флеболиты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– плотные, шаровидной формы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обезыствленные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тромбы.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Кавернозные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обычно имеют подкожное расположение. Для них типичен симптом температурной асимметрии - на ощупь сосудистая опухоль горячее окружающих тканей. При надавливании на опухоль, вследствие оттока крови,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спадается и бледнеет, а при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натуживании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- напрягается и увеличивается (так называемый,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эректильный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симптом, обусловленный притоком крови).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44">
        <w:rPr>
          <w:rFonts w:ascii="Times New Roman" w:hAnsi="Times New Roman" w:cs="Times New Roman"/>
          <w:sz w:val="28"/>
          <w:szCs w:val="28"/>
        </w:rPr>
        <w:t>Ветвистая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рацелюзная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представлена сплетением расширенных, извилистых сосудистых стволов. Характерной особенностью данного вида ангиомы является определяемые над ней пульсация, дрожание и шумы, как над аневризмой. Встречается редко, в основном локализуется на конечностях, иногда на лице.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Малейшая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травматизация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ангиомы может повлечь за собой угрожающее кровотечение.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44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сочетают в себе поверхностное и подкожное расположение (простую и кавернозную ангиому). Клинические проявления зависят от преобладания того или иного компонента ангиомы.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</w:t>
      </w:r>
      <w:r w:rsidRPr="00D71444">
        <w:rPr>
          <w:rFonts w:ascii="Times New Roman" w:hAnsi="Times New Roman" w:cs="Times New Roman"/>
          <w:sz w:val="28"/>
          <w:szCs w:val="28"/>
        </w:rPr>
        <w:lastRenderedPageBreak/>
        <w:t>смешанного строения исходят из сосудов и других тканей (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гемлимфангиомы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ангиофибромы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ангионевромы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По форме выделяют следующие разновидности ангиом: звездчатая, плоская, узловая,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серпигинозная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. Обособленно в ряду сосудистых опухолей стоят старческие ангиомы, представляющие множественные мелкие округлые образования розово-красного цвета. Старческие ангиомы появляются после 40 лет.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выделяют простые, кавернозные и кистозные сосудистые образования.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 xml:space="preserve">К простым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лимфангиомам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относятся расширенные тканевые щели, выстланные эндотелием и заполненные лимфой.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Данный тип ангиом развивается преимущественно в мышцах языка и губ и внешне представляет мягкую бесцветную опухоль.</w:t>
      </w:r>
    </w:p>
    <w:p w:rsid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Кавернозные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– многокамерные полости, образованные лимфатическими сосудами, с толстыми стенками из мышечной и фиброзной ткани.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Кистозные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растут по типу хилезных кист и могут достигать значительных размеров. Они встречаются в области шеи, в паху, в брыжейках кишок, забрюшинной клетчатке. Присоединение вторичной инфекции может вызывать образование свищей и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длительную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, истощающую больного,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лимфорею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44">
        <w:rPr>
          <w:rFonts w:ascii="Times New Roman" w:hAnsi="Times New Roman" w:cs="Times New Roman"/>
          <w:b/>
          <w:sz w:val="28"/>
          <w:szCs w:val="28"/>
        </w:rPr>
        <w:t>Клинические проявления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Клинические проявления ангиомы зависят от типа сосудистой опухоли, ее локализации, размеров и особенностей течения.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обычно обнаруживаются вскоре после рождения ребенка или в первые месяцы его жизни. У новорожденных девочек ангиомы встречаются в 3-5 раз чаще, чем у мальчиков.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 xml:space="preserve">У грудных детей может наблюдаться быстрый рост ангиом: так, за 3-4 месяца точечная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может увеличиться до нескольких сантиметров в диаметре, захватив значительную поверхность.</w:t>
      </w:r>
      <w:proofErr w:type="gramEnd"/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lastRenderedPageBreak/>
        <w:t xml:space="preserve">Сосудистые опухоли могут располагаться на любых участках тела; с учетом локализации различают ангиомы покровных тканей (кожи, подкожной клетчатки, слизистых оболочек полости рта и гениталий), опорно-двигательного аппарата (мышц и костей), внутренних органов (печени, легких и др.). Если наличие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покровных тканей сопровождается косметическим дефектом, то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внутренних органов могут приводить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 рода нарушениям таких важных функций, как дыхание, питание, зрение, мочеиспускание, дефекация.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Костные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могут располагаться в позвоночнике, костях таза, черепа, длинных трубчатых костях конечностей. В костной ткани чаще встречаются множественные кавернозные ангиомы, рост которых может сопровождаться болями, деформацией скелета, патологическими переломами, корешковым синдром и т. д. Особую опасность представляют ангиомы мозга, которые могут приводить к эпилепсии или субарахноидальному кровоизлиянию.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В процессе роста может отмечаться изъязвление и воспаление ангиом с последующим развитием тромбозов и флебитов. Наиболее грозным осложнением служит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крово­течение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; при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обширных и глу­боких ангиом может потребоваться экстренное оперативное вмешательство для остановки кровотечения. В ряде случаев встречается самоизлечение ангиом, связанное со спонтанным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тромбированием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и запустеванием сосудов, питающих опухоль. При этом ангиома постепенно бледнеет либо полностью исчезает.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>Ангиомы из лимфатических сосудов чаще обнаруживаются у детей первого года жизни. Местом их преимущественной локализации служит кожа и подкожная клетчатка.</w:t>
      </w:r>
    </w:p>
    <w:p w:rsid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локализуются в местах скопления регионарных лимфатических узлов: на шее, языке, губах, щеках, в подмышечной и </w:t>
      </w:r>
      <w:r w:rsidRPr="00D71444">
        <w:rPr>
          <w:rFonts w:ascii="Times New Roman" w:hAnsi="Times New Roman" w:cs="Times New Roman"/>
          <w:sz w:val="28"/>
          <w:szCs w:val="28"/>
        </w:rPr>
        <w:lastRenderedPageBreak/>
        <w:t xml:space="preserve">паховой области, средостении, забрюшинном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простран­стве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 xml:space="preserve">, в области корня брыжейки. Они определяются в виде болезненной припухлости, иногда достигающей значительных размеров. В большинстве случаев рост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медленный, из осложнений обычно встречается нагноение.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44">
        <w:rPr>
          <w:rFonts w:ascii="Times New Roman" w:hAnsi="Times New Roman" w:cs="Times New Roman"/>
          <w:b/>
          <w:sz w:val="28"/>
          <w:szCs w:val="28"/>
        </w:rPr>
        <w:t>Диагностика</w:t>
      </w:r>
      <w:bookmarkStart w:id="0" w:name="_GoBack"/>
      <w:bookmarkEnd w:id="0"/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>Диагностика поверхностных ангиом в типичных случаях не представляет затруднений и основывается на данных осмотра и пальпации сосудистого образования. Характерная окраска и способность к сокращению при надавливании являются характерными признаками ангиомы.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При ангиомах сложных локализаций используется комплекс визуализирующих исследований. Костные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выявляются посредством рентгенографии трубчатых костей, позвоночника, ребер, костей таза, черепа. Для диагностики ангиом внутренних органов используют ангиографию сосудов головного мозга, почек, легких,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лимфангиографию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и т. д. Ультразвуковое исследование позволяет определить глубину распространения ангиомы, структуру и анатомо-топографические особенности расположения опухоли, измерить скорость кровотока в периферических сосудах и паренхиме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. Ангиомы глотки выявляются в ходе осмотра отоларинголога.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При подозрении на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лимфангиому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проводится диагностическая пункция, позволяющая получить из опухоли прозрачную желтоватую жидкость. Дифференциальный диагноз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лимфангиомы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про­водят с кистой шеи, спинномозговой </w:t>
      </w:r>
      <w:proofErr w:type="gramStart"/>
      <w:r w:rsidRPr="00D71444">
        <w:rPr>
          <w:rFonts w:ascii="Times New Roman" w:hAnsi="Times New Roman" w:cs="Times New Roman"/>
          <w:sz w:val="28"/>
          <w:szCs w:val="28"/>
        </w:rPr>
        <w:t>гры­жей</w:t>
      </w:r>
      <w:proofErr w:type="gramEnd"/>
      <w:r w:rsidRPr="00D71444">
        <w:rPr>
          <w:rFonts w:ascii="Times New Roman" w:hAnsi="Times New Roman" w:cs="Times New Roman"/>
          <w:sz w:val="28"/>
          <w:szCs w:val="28"/>
        </w:rPr>
        <w:t>, липомой, тератомой, лимфаденитом шеи.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44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Абсолютными показаниями к неотложному лечению ангиом являются: быстрый рост опухоли, обширность поражения, локализация сосудистого образования в области головы и шеи, изъязвление или кровотечение, </w:t>
      </w:r>
      <w:r w:rsidRPr="00D71444">
        <w:rPr>
          <w:rFonts w:ascii="Times New Roman" w:hAnsi="Times New Roman" w:cs="Times New Roman"/>
          <w:sz w:val="28"/>
          <w:szCs w:val="28"/>
        </w:rPr>
        <w:lastRenderedPageBreak/>
        <w:t>нарушении функционирования пораженного органа. Выжидательная тактика оправдана при признаках спонтанной регрессии сосудистой опухоли.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>Хирургическое лечение показано при глубоком расположении ангиомы. Хирургические методы лечения ангиом могут включать перевязку приводящих сосудов, прошивание сосудистой опухоли или ее полное иссечение в пределах здоровых тканей.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Лучевая терапия применяется для лечения ангиом сложных анатомических локализаций (например, ангиом орбиты или ретробульбарного пространства) или простых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большой площади. При обширных ангиомах наружных покровов иногда эффективным оказывается гормональное лечение преднизолоном.</w:t>
      </w: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4">
        <w:rPr>
          <w:rFonts w:ascii="Times New Roman" w:hAnsi="Times New Roman" w:cs="Times New Roman"/>
          <w:sz w:val="28"/>
          <w:szCs w:val="28"/>
        </w:rPr>
        <w:t xml:space="preserve">В отношении точечных ангиом может использоваться электрокоагуляция, удаление лазером,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. При небольших, но глубоко расположенных ангиомах применяется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 xml:space="preserve"> терапия - локальные инъекции 70% этилового спирта, вызывающие асептическое воспаление и рубцевание сосудистой опухоли. Ангиомы внутренних органов после предварительной ангиографии могут быть подвергнуты </w:t>
      </w:r>
      <w:proofErr w:type="spellStart"/>
      <w:r w:rsidRPr="00D71444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D71444">
        <w:rPr>
          <w:rFonts w:ascii="Times New Roman" w:hAnsi="Times New Roman" w:cs="Times New Roman"/>
          <w:sz w:val="28"/>
          <w:szCs w:val="28"/>
        </w:rPr>
        <w:t>.</w:t>
      </w:r>
    </w:p>
    <w:sectPr w:rsidR="00D71444" w:rsidRPr="00D7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9D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0654C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97EE1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D0459D"/>
    <w:rsid w:val="00D30DE3"/>
    <w:rsid w:val="00D512B1"/>
    <w:rsid w:val="00D618AD"/>
    <w:rsid w:val="00D64C7F"/>
    <w:rsid w:val="00D704DF"/>
    <w:rsid w:val="00D71444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dcterms:created xsi:type="dcterms:W3CDTF">2021-04-23T01:31:00Z</dcterms:created>
  <dcterms:modified xsi:type="dcterms:W3CDTF">2021-04-26T00:32:00Z</dcterms:modified>
</cp:coreProperties>
</file>