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jpg" ContentType="image/jpeg"/>
  <Default Extension="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package/2006/relationships/metadata/core-properties" Target="docProps/core.xml" Id="R0CAEFE78" /><Relationship Type="http://schemas.openxmlformats.org/officeDocument/2006/relationships/officeDocument" Target="/word/document.xml" Id="RD19E90ED" /><Relationship Type="http://schemas.openxmlformats.org/officeDocument/2006/relationships/extended-properties" Target="/docProps/app.xml" Id="R97c404f3f6b743f3" /></Relationships>
</file>

<file path=word/document.xml><?xml version="1.0" encoding="utf-8"?>
<w:document xmlns:w14="http://schemas.microsoft.com/office/word/2010/wordml" xmlns:wp14="http://schemas.microsoft.com/office/word/2010/wordprocessingDrawing"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 xmlns:pic="http://schemas.openxmlformats.org/drawingml/2006/picture" xmlns:a14="http://schemas.microsoft.com/office/drawing/2010/main" mc:Ignorable="w14 wp14">
  <w:body>
    <w:p xmlns:wp14="http://schemas.microsoft.com/office/word/2010/wordml" w14:paraId="52610AB1" wp14:textId="77777777">
      <w:pPr>
        <w:pStyle w:val="normal"/>
        <w:spacing w:before="0" w:after="3" w:line="259" w:lineRule="auto"/>
      </w:pPr>
      <w:r>
        <w:rPr>
          <w:rFonts w:ascii="Arial" w:hAnsi="Arial" w:eastAsia="Arial" w:cs="Arial"/>
          <w:b w:val="0"/>
        </w:rPr>
        <w:t xml:space="preserve"> </w:t>
      </w:r>
      <w:r>
        <w:rPr/>
        <w:t xml:space="preserve">Архитектура персонального компьютера</w:t>
      </w:r>
      <w:r>
        <w:rPr>
          <w:rFonts w:ascii="Arial" w:hAnsi="Arial" w:eastAsia="Arial" w:cs="Arial"/>
          <w:b w:val="0"/>
        </w:rPr>
        <w:t xml:space="preserve"> </w:t>
      </w:r>
    </w:p>
    <w:tbl>
      <w:tblPr>
        <w:tblStyle w:val="TableGrid"/>
        <w:tblW w:w="14594" w:type="dxa"/>
        <w:tblInd w:w="-317" w:type="dxa"/>
        <w:tblCellMar>
          <w:top w:w="4" w:type="dxa"/>
          <w:left w:w="8" w:type="dxa"/>
          <w:bottom w:w="9" w:type="dxa"/>
          <w:right w:w="0" w:type="dxa"/>
        </w:tblCellMar>
      </w:tblPr>
      <w:tblGrid>
        <w:gridCol w:w="1426"/>
        <w:gridCol w:w="205"/>
        <w:gridCol w:w="7012"/>
        <w:gridCol w:w="2365"/>
        <w:gridCol w:w="1866"/>
        <w:gridCol w:w="1721"/>
      </w:tblGrid>
      <w:tr xmlns:wp14="http://schemas.microsoft.com/office/word/2010/wordml" w:rsidTr="76B78FDC" w14:paraId="440D3F1B" wp14:textId="77777777">
        <w:trPr>
          <w:trHeight w:val="811" w:hRule="atLeast"/>
        </w:trPr>
        <w:tc>
          <w:tcPr>
            <w:tcW w:w="1426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14:paraId="04C69091" wp14:textId="77777777">
            <w:pPr>
              <w:spacing w:before="0" w:after="0" w:line="259" w:lineRule="auto"/>
              <w:ind w:left="5"/>
            </w:pPr>
            <w:r>
              <w:rPr/>
              <w:t xml:space="preserve">Название устройства</w:t>
            </w:r>
            <w:r>
              <w:rPr>
                <w:rFonts w:ascii="Arial" w:hAnsi="Arial" w:eastAsia="Arial" w:cs="Arial"/>
                <w:b w:val="0"/>
              </w:rPr>
              <w:t xml:space="preserve"> </w:t>
            </w:r>
          </w:p>
        </w:tc>
        <w:tc>
          <w:tcPr>
            <w:tcW w:w="7217" w:type="dxa"/>
            <w:gridSpan w:val="2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14:paraId="785EC420" wp14:textId="77777777">
            <w:pPr>
              <w:spacing w:before="0" w:after="0" w:line="259" w:lineRule="auto"/>
              <w:ind w:left="0"/>
            </w:pPr>
            <w:r>
              <w:rPr/>
              <w:t xml:space="preserve">Изображение</w:t>
            </w:r>
            <w:r>
              <w:rPr>
                <w:rFonts w:ascii="Arial" w:hAnsi="Arial" w:eastAsia="Arial" w:cs="Arial"/>
                <w:b w:val="0"/>
              </w:rPr>
              <w:t xml:space="preserve"> </w:t>
            </w:r>
          </w:p>
        </w:tc>
        <w:tc>
          <w:tcPr>
            <w:tcW w:w="2365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14:paraId="56C66F33" wp14:textId="77777777">
            <w:pPr>
              <w:spacing w:before="0" w:after="0" w:line="259" w:lineRule="auto"/>
              <w:ind w:left="0"/>
            </w:pPr>
            <w:r>
              <w:rPr/>
              <w:t xml:space="preserve">Назначение устройства</w:t>
            </w:r>
            <w:r>
              <w:rPr>
                <w:rFonts w:ascii="Arial" w:hAnsi="Arial" w:eastAsia="Arial" w:cs="Arial"/>
                <w:b w:val="0"/>
              </w:rPr>
              <w:t xml:space="preserve"> </w:t>
            </w:r>
          </w:p>
        </w:tc>
        <w:tc>
          <w:tcPr>
            <w:tcW w:w="1866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14:paraId="66F35ED2" wp14:textId="77777777">
            <w:pPr>
              <w:spacing w:before="0" w:after="0" w:line="259" w:lineRule="auto"/>
              <w:ind w:left="0"/>
            </w:pPr>
            <w:r>
              <w:rPr/>
              <w:t xml:space="preserve">Основные характеристики</w:t>
            </w:r>
            <w:r>
              <w:rPr>
                <w:rFonts w:ascii="Arial" w:hAnsi="Arial" w:eastAsia="Arial" w:cs="Arial"/>
                <w:b w:val="0"/>
              </w:rPr>
              <w:t xml:space="preserve"> </w:t>
            </w:r>
          </w:p>
        </w:tc>
        <w:tc>
          <w:tcPr>
            <w:tcW w:w="1721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14:paraId="5AD14529" wp14:textId="77777777">
            <w:pPr>
              <w:spacing w:before="0" w:after="29" w:line="241" w:lineRule="auto"/>
              <w:ind w:left="0"/>
            </w:pPr>
            <w:r>
              <w:rPr/>
              <w:t xml:space="preserve">Фирмы </w:t>
            </w:r>
            <w:r>
              <w:rPr/>
              <w:t xml:space="preserve">- </w:t>
            </w:r>
            <w:r>
              <w:rPr/>
              <w:t xml:space="preserve">производител</w:t>
            </w:r>
          </w:p>
          <w:p w14:paraId="0D8DD9D1" wp14:textId="77777777">
            <w:pPr>
              <w:spacing w:before="0" w:after="0" w:line="259" w:lineRule="auto"/>
              <w:ind w:left="0"/>
            </w:pPr>
            <w:r>
              <w:rPr/>
              <w:t xml:space="preserve">и</w:t>
            </w:r>
            <w:r>
              <w:rPr>
                <w:rFonts w:ascii="Arial" w:hAnsi="Arial" w:eastAsia="Arial" w:cs="Arial"/>
                <w:b w:val="0"/>
              </w:rPr>
              <w:t xml:space="preserve"> </w:t>
            </w:r>
          </w:p>
        </w:tc>
      </w:tr>
      <w:tr xmlns:wp14="http://schemas.microsoft.com/office/word/2010/wordml" w:rsidTr="76B78FDC" w14:paraId="6DA23326" wp14:textId="77777777">
        <w:trPr>
          <w:trHeight w:val="280" w:hRule="atLeast"/>
        </w:trPr>
        <w:tc>
          <w:tcPr>
            <w:tcW w:w="14594" w:type="dxa"/>
            <w:gridSpan w:val="6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14:paraId="0DFD8C83" wp14:textId="77777777">
            <w:pPr>
              <w:spacing w:before="0" w:after="0" w:line="259" w:lineRule="auto"/>
              <w:ind w:left="0" w:right="13"/>
              <w:jc w:val="center"/>
            </w:pPr>
            <w:r>
              <w:rPr/>
              <w:t xml:space="preserve">Устройства внутри системного блока</w:t>
            </w:r>
            <w:r>
              <w:rPr>
                <w:rFonts w:ascii="Arial" w:hAnsi="Arial" w:eastAsia="Arial" w:cs="Arial"/>
                <w:b w:val="0"/>
              </w:rPr>
              <w:t xml:space="preserve"> </w:t>
            </w:r>
          </w:p>
        </w:tc>
      </w:tr>
      <w:tr xmlns:wp14="http://schemas.microsoft.com/office/word/2010/wordml" w:rsidTr="76B78FDC" w14:paraId="4FA27ED0" wp14:textId="77777777">
        <w:trPr>
          <w:trHeight w:val="7453" w:hRule="atLeast"/>
        </w:trPr>
        <w:tc>
          <w:tcPr>
            <w:tcW w:w="1631" w:type="dxa"/>
            <w:gridSpan w:val="2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0F6863CB" wp14:textId="77777777">
            <w:pPr>
              <w:spacing w:before="0" w:after="0" w:line="259" w:lineRule="auto"/>
              <w:ind w:left="5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Материнская плата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</w:tc>
        <w:tc>
          <w:tcPr>
            <w:tcW w:w="7012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bottom"/>
          </w:tcPr>
          <w:p w:rsidP="76B78FDC" w14:paraId="0DFAE634" wp14:textId="77777777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>
              <w:drawing>
                <wp:inline xmlns:wp14="http://schemas.microsoft.com/office/word/2010/wordprocessingDrawing" wp14:editId="3BCD84DE" wp14:anchorId="2589BE1E">
                  <wp:extent cx="3366135" cy="3687445"/>
                  <wp:effectExtent l="0" t="0" r="0" b="0"/>
                  <wp:docPr id="1991741404" name="Picture 6858" title="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6858"/>
                          <pic:cNvPicPr/>
                        </pic:nvPicPr>
                        <pic:blipFill>
                          <a:blip r:embed="R4dc34a5586684697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66135" cy="368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</w:tc>
        <w:tc>
          <w:tcPr>
            <w:tcW w:w="2365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3F37C47D" wp14:textId="77777777">
            <w:pPr>
              <w:spacing w:before="0" w:after="318" w:line="242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Основной функцией платы является возможность присоединения к компьютеру разнообразных периферийных устройств и дополнительных компонентов, которые способны расширить возможности персонального компьютера. На всех материнских платах расположены некоторые компоненты: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27CC89C4" wp14:textId="77777777">
            <w:pPr>
              <w:spacing w:before="0" w:after="311" w:line="248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—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Процессорный сокет, в который устанавливается процессор, а над ним вентилятор.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4771CE86" wp14:textId="77777777">
            <w:pPr>
              <w:spacing w:before="0" w:after="0" w:line="259" w:lineRule="auto"/>
              <w:ind w:left="0"/>
              <w:jc w:val="both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—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Системная шина. </w:t>
            </w:r>
          </w:p>
          <w:p w:rsidP="76B78FDC" w14:paraId="71E329D3" wp14:textId="77777777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Это проводники, </w:t>
            </w:r>
          </w:p>
        </w:tc>
        <w:tc>
          <w:tcPr>
            <w:tcW w:w="1866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3C1EA83F" wp14:textId="77777777">
            <w:pPr>
              <w:spacing w:before="0" w:after="254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Процессор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1B6088B3" wp14:textId="77777777">
            <w:pPr>
              <w:spacing w:before="0" w:after="0" w:line="259" w:lineRule="auto"/>
              <w:ind w:left="0"/>
              <w:jc w:val="both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SocketLGA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1151 </w:t>
            </w:r>
          </w:p>
          <w:p w:rsidP="76B78FDC" w14:paraId="54BA3D64" wp14:textId="77777777">
            <w:pPr>
              <w:spacing w:before="0" w:after="259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v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2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469B3975" wp14:textId="77777777">
            <w:pPr>
              <w:spacing w:before="0" w:after="243" w:line="274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Поддерживаемы е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процессоры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141BBC54" wp14:textId="77777777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Intel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8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th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652A96F2" wp14:textId="77777777">
            <w:pPr>
              <w:spacing w:before="0" w:after="260" w:line="259" w:lineRule="auto"/>
              <w:ind w:left="0"/>
              <w:jc w:val="both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Generation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Core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 </w:t>
            </w:r>
          </w:p>
          <w:p w:rsidP="76B78FDC" w14:paraId="53EBD0CB" wp14:textId="77777777">
            <w:pPr>
              <w:spacing w:before="0" w:after="297" w:line="258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Поддержка многоядерных процессоров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0EA7D7C8" wp14:textId="77777777">
            <w:pPr>
              <w:spacing w:before="0" w:after="298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есть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34A6154B" wp14:textId="77777777">
            <w:pPr>
              <w:spacing w:before="0" w:after="254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Чипсет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3BE879A4" wp14:textId="77777777">
            <w:pPr>
              <w:spacing w:before="0" w:after="26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Intel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H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310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7D83D414" wp14:textId="77777777">
            <w:pPr>
              <w:spacing w:before="0" w:after="259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BIOS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3E92217B" wp14:textId="77777777">
            <w:pPr>
              <w:spacing w:before="0" w:after="289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AMI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 </w:t>
            </w:r>
          </w:p>
          <w:p w:rsidP="76B78FDC" w14:paraId="36FDC6EC" wp14:textId="77777777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Поддержка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EFI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</w:tc>
        <w:tc>
          <w:tcPr>
            <w:tcW w:w="1721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27E6DC09" wp14:textId="77777777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ASRock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</w:tc>
      </w:tr>
    </w:tbl>
    <w:p xmlns:wp14="http://schemas.microsoft.com/office/word/2010/wordml" w:rsidP="76B78FDC" w14:paraId="672A6659" wp14:textId="77777777">
      <w:pPr>
        <w:spacing w:before="0" w:after="0" w:line="259" w:lineRule="auto"/>
        <w:ind w:left="-1440" w:right="15400"/>
        <w:rPr>
          <w:rFonts w:ascii="Arial" w:hAnsi="Arial" w:eastAsia="Arial" w:cs="Arial"/>
          <w:sz w:val="23"/>
          <w:szCs w:val="23"/>
        </w:rPr>
      </w:pPr>
    </w:p>
    <w:tbl>
      <w:tblPr>
        <w:tblStyle w:val="TableGrid"/>
        <w:tblW w:w="14594" w:type="dxa"/>
        <w:tblInd w:w="-317" w:type="dxa"/>
        <w:tblCellMar>
          <w:top w:w="40" w:type="dxa"/>
          <w:left w:w="8" w:type="dxa"/>
          <w:bottom w:w="0" w:type="dxa"/>
          <w:right w:w="6" w:type="dxa"/>
        </w:tblCellMar>
      </w:tblPr>
      <w:tblGrid>
        <w:gridCol w:w="1631"/>
        <w:gridCol w:w="7012"/>
        <w:gridCol w:w="2365"/>
        <w:gridCol w:w="1866"/>
        <w:gridCol w:w="1721"/>
      </w:tblGrid>
      <w:tr xmlns:wp14="http://schemas.microsoft.com/office/word/2010/wordml" w:rsidTr="76B78FDC" w14:paraId="2F03DE3C" wp14:textId="77777777">
        <w:trPr>
          <w:trHeight w:val="8949" w:hRule="atLeast"/>
        </w:trPr>
        <w:tc>
          <w:tcPr>
            <w:tcW w:w="1631" w:type="dxa"/>
            <w:tcBorders>
              <w:top w:val="single" w:color="000000" w:themeColor="accent6" w:sz="6"/>
              <w:left w:val="single" w:color="000000" w:themeColor="accent6" w:sz="6"/>
              <w:bottom w:val="single" w:color="000000" w:themeColor="accent6" w:sz="6"/>
              <w:right w:val="single" w:color="000000" w:themeColor="accent6" w:sz="6"/>
            </w:tcBorders>
            <w:tcMar/>
            <w:vAlign w:val="top"/>
          </w:tcPr>
          <w:p w:rsidP="76B78FDC" w14:paraId="0A37501D" wp14:textId="77777777">
            <w:pPr>
              <w:bidi w:val="0"/>
              <w:spacing w:before="0" w:after="160" w:line="259" w:lineRule="auto"/>
              <w:ind w:left="0" w:right="0" w:firstLine="0"/>
              <w:jc w:val="left"/>
              <w:rPr>
                <w:rFonts w:ascii="Arial" w:hAnsi="Arial" w:eastAsia="Arial" w:cs="Arial"/>
                <w:sz w:val="23"/>
                <w:szCs w:val="23"/>
              </w:rPr>
            </w:pPr>
          </w:p>
        </w:tc>
        <w:tc>
          <w:tcPr>
            <w:tcW w:w="7012" w:type="dxa"/>
            <w:tcBorders>
              <w:top w:val="single" w:color="000000" w:themeColor="accent6" w:sz="6"/>
              <w:left w:val="single" w:color="000000" w:themeColor="accent6" w:sz="6"/>
              <w:bottom w:val="single" w:color="000000" w:themeColor="accent6" w:sz="6"/>
              <w:right w:val="single" w:color="000000" w:themeColor="accent6" w:sz="6"/>
            </w:tcBorders>
            <w:tcMar/>
            <w:vAlign w:val="top"/>
          </w:tcPr>
          <w:p w:rsidP="76B78FDC" w14:paraId="5DAB6C7B" wp14:textId="77777777">
            <w:pPr>
              <w:bidi w:val="0"/>
              <w:spacing w:before="0" w:after="160" w:line="259" w:lineRule="auto"/>
              <w:ind w:left="0" w:right="0" w:firstLine="0"/>
              <w:jc w:val="left"/>
              <w:rPr>
                <w:rFonts w:ascii="Arial" w:hAnsi="Arial" w:eastAsia="Arial" w:cs="Arial"/>
                <w:sz w:val="23"/>
                <w:szCs w:val="23"/>
              </w:rPr>
            </w:pPr>
          </w:p>
        </w:tc>
        <w:tc>
          <w:tcPr>
            <w:tcW w:w="2365" w:type="dxa"/>
            <w:tcBorders>
              <w:top w:val="single" w:color="000000" w:themeColor="accent6" w:sz="6"/>
              <w:left w:val="single" w:color="000000" w:themeColor="accent6" w:sz="6"/>
              <w:bottom w:val="single" w:color="000000" w:themeColor="accent6" w:sz="6"/>
              <w:right w:val="single" w:color="000000" w:themeColor="accent6" w:sz="6"/>
            </w:tcBorders>
            <w:tcMar/>
            <w:vAlign w:val="top"/>
          </w:tcPr>
          <w:p w:rsidP="76B78FDC" w14:paraId="4851B436" wp14:textId="77777777">
            <w:pPr>
              <w:spacing w:before="0" w:after="307" w:line="252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расположенные по внутренней поверхности материнской платы.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43A29E2D" wp14:textId="77777777">
            <w:pPr>
              <w:spacing w:before="0" w:after="295" w:line="258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—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Определенные слоты для установки памяти компьютера.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6FE67D5A" wp14:textId="77777777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—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Слоты для плат расширения. Предназначены для установки дополнительных плат, к примеру, карт памяти. Каждая материнская плата обладает определенным количеством, в зависимости от модели платы, разъемов ввода и вывода.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</w:tc>
        <w:tc>
          <w:tcPr>
            <w:tcW w:w="1866" w:type="dxa"/>
            <w:tcBorders>
              <w:top w:val="single" w:color="000000" w:themeColor="accent6" w:sz="6"/>
              <w:left w:val="single" w:color="000000" w:themeColor="accent6" w:sz="6"/>
              <w:bottom w:val="single" w:color="000000" w:themeColor="accent6" w:sz="6"/>
              <w:right w:val="single" w:color="000000" w:themeColor="accent6" w:sz="6"/>
            </w:tcBorders>
            <w:tcMar/>
            <w:vAlign w:val="top"/>
          </w:tcPr>
          <w:p w:rsidP="76B78FDC" w14:paraId="65160FA3" wp14:textId="77777777">
            <w:pPr>
              <w:spacing w:before="0" w:after="26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  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есть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29D6B04F" wp14:textId="77777777">
            <w:pPr>
              <w:spacing w:before="0" w:after="26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02BD21EA" wp14:textId="77777777">
            <w:pPr>
              <w:spacing w:before="0" w:after="163" w:line="382" w:lineRule="auto"/>
              <w:ind w:left="0" w:right="22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Поддержка SLI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/</w:t>
            </w: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CrossFire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нет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42817E84" wp14:textId="77777777">
            <w:pPr>
              <w:spacing w:before="0" w:after="254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Память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49377D01" wp14:textId="77777777">
            <w:pPr>
              <w:spacing w:before="0" w:after="5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DDR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4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DIMM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, </w:t>
            </w:r>
          </w:p>
          <w:p w:rsidP="76B78FDC" w14:paraId="18549871" wp14:textId="77777777">
            <w:pPr>
              <w:spacing w:before="0" w:after="26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2133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-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2666 МГц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0A6959E7" wp14:textId="77777777">
            <w:pPr>
              <w:spacing w:before="0" w:after="259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6A16496A" wp14:textId="77777777">
            <w:pPr>
              <w:spacing w:before="0" w:after="240" w:line="277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Количество слотов памяти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66207DB8" wp14:textId="77777777">
            <w:pPr>
              <w:spacing w:before="0" w:after="259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2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2C8E52C2" wp14:textId="77777777">
            <w:pPr>
              <w:spacing w:before="0" w:after="294" w:line="258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Поддержка двухканального режима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47A7963C" wp14:textId="77777777">
            <w:pPr>
              <w:spacing w:before="0" w:after="255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есть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0E8883D7" wp14:textId="77777777">
            <w:pPr>
              <w:spacing w:before="0" w:after="278" w:line="276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Максимальный объем памяти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427B59F7" wp14:textId="77777777">
            <w:pPr>
              <w:spacing w:before="0" w:after="26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32 ГБ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3B36D00A" wp14:textId="77777777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Дисковые </w:t>
            </w:r>
          </w:p>
        </w:tc>
        <w:tc>
          <w:tcPr>
            <w:tcW w:w="1721" w:type="dxa"/>
            <w:tcBorders>
              <w:top w:val="single" w:color="000000" w:themeColor="accent6" w:sz="6"/>
              <w:left w:val="single" w:color="000000" w:themeColor="accent6" w:sz="6"/>
              <w:bottom w:val="single" w:color="000000" w:themeColor="accent6" w:sz="6"/>
              <w:right w:val="single" w:color="000000" w:themeColor="accent6" w:sz="6"/>
            </w:tcBorders>
            <w:tcMar/>
            <w:vAlign w:val="top"/>
          </w:tcPr>
          <w:p w:rsidP="76B78FDC" w14:paraId="02EB378F" wp14:textId="77777777">
            <w:pPr>
              <w:bidi w:val="0"/>
              <w:spacing w:before="0" w:after="160" w:line="259" w:lineRule="auto"/>
              <w:ind w:left="0" w:right="0" w:firstLine="0"/>
              <w:jc w:val="left"/>
              <w:rPr>
                <w:rFonts w:ascii="Arial" w:hAnsi="Arial" w:eastAsia="Arial" w:cs="Arial"/>
                <w:sz w:val="23"/>
                <w:szCs w:val="23"/>
              </w:rPr>
            </w:pPr>
          </w:p>
        </w:tc>
      </w:tr>
    </w:tbl>
    <w:p xmlns:wp14="http://schemas.microsoft.com/office/word/2010/wordml" w:rsidP="76B78FDC" w14:paraId="6A05A809" wp14:textId="77777777">
      <w:pPr>
        <w:spacing w:before="0" w:after="0" w:line="259" w:lineRule="auto"/>
        <w:ind w:left="-1440" w:right="15400"/>
        <w:rPr>
          <w:rFonts w:ascii="Arial" w:hAnsi="Arial" w:eastAsia="Arial" w:cs="Arial"/>
          <w:sz w:val="23"/>
          <w:szCs w:val="23"/>
        </w:rPr>
      </w:pPr>
    </w:p>
    <w:tbl>
      <w:tblPr>
        <w:tblStyle w:val="TableGrid"/>
        <w:tblW w:w="14594" w:type="dxa"/>
        <w:tblInd w:w="-317" w:type="dxa"/>
        <w:tblCellMar>
          <w:top w:w="54" w:type="dxa"/>
          <w:left w:w="8" w:type="dxa"/>
          <w:bottom w:w="0" w:type="dxa"/>
          <w:right w:w="54" w:type="dxa"/>
        </w:tblCellMar>
      </w:tblPr>
      <w:tblGrid>
        <w:gridCol w:w="1631"/>
        <w:gridCol w:w="7012"/>
        <w:gridCol w:w="2365"/>
        <w:gridCol w:w="1866"/>
        <w:gridCol w:w="1721"/>
      </w:tblGrid>
      <w:tr xmlns:wp14="http://schemas.microsoft.com/office/word/2010/wordml" w:rsidTr="76B78FDC" w14:paraId="674477C7" wp14:textId="77777777">
        <w:trPr>
          <w:trHeight w:val="7859" w:hRule="atLeast"/>
        </w:trPr>
        <w:tc>
          <w:tcPr>
            <w:tcW w:w="1631" w:type="dxa"/>
            <w:tcBorders>
              <w:top w:val="single" w:color="000000" w:themeColor="accent6" w:sz="6"/>
              <w:left w:val="single" w:color="000000" w:themeColor="accent6" w:sz="6"/>
              <w:bottom w:val="single" w:color="000000" w:themeColor="accent6" w:sz="6"/>
              <w:right w:val="single" w:color="000000" w:themeColor="accent6" w:sz="6"/>
            </w:tcBorders>
            <w:tcMar/>
            <w:vAlign w:val="top"/>
          </w:tcPr>
          <w:p w:rsidP="76B78FDC" w14:paraId="5A39BBE3" wp14:textId="77777777">
            <w:pPr>
              <w:bidi w:val="0"/>
              <w:spacing w:before="0" w:after="160" w:line="259" w:lineRule="auto"/>
              <w:ind w:left="0" w:right="0" w:firstLine="0"/>
              <w:jc w:val="left"/>
              <w:rPr>
                <w:rFonts w:ascii="Arial" w:hAnsi="Arial" w:eastAsia="Arial" w:cs="Arial"/>
                <w:sz w:val="23"/>
                <w:szCs w:val="23"/>
              </w:rPr>
            </w:pPr>
          </w:p>
        </w:tc>
        <w:tc>
          <w:tcPr>
            <w:tcW w:w="7012" w:type="dxa"/>
            <w:tcBorders>
              <w:top w:val="single" w:color="000000" w:themeColor="accent6" w:sz="6"/>
              <w:left w:val="single" w:color="000000" w:themeColor="accent6" w:sz="6"/>
              <w:bottom w:val="single" w:color="000000" w:themeColor="accent6" w:sz="6"/>
              <w:right w:val="single" w:color="000000" w:themeColor="accent6" w:sz="6"/>
            </w:tcBorders>
            <w:tcMar/>
            <w:vAlign w:val="top"/>
          </w:tcPr>
          <w:p w:rsidP="76B78FDC" w14:paraId="41C8F396" wp14:textId="77777777">
            <w:pPr>
              <w:bidi w:val="0"/>
              <w:spacing w:before="0" w:after="160" w:line="259" w:lineRule="auto"/>
              <w:ind w:left="0" w:right="0" w:firstLine="0"/>
              <w:jc w:val="left"/>
              <w:rPr>
                <w:rFonts w:ascii="Arial" w:hAnsi="Arial" w:eastAsia="Arial" w:cs="Arial"/>
                <w:sz w:val="23"/>
                <w:szCs w:val="23"/>
              </w:rPr>
            </w:pPr>
          </w:p>
        </w:tc>
        <w:tc>
          <w:tcPr>
            <w:tcW w:w="2365" w:type="dxa"/>
            <w:tcBorders>
              <w:top w:val="single" w:color="000000" w:themeColor="accent6" w:sz="6"/>
              <w:left w:val="single" w:color="000000" w:themeColor="accent6" w:sz="6"/>
              <w:bottom w:val="single" w:color="000000" w:themeColor="accent6" w:sz="6"/>
              <w:right w:val="single" w:color="000000" w:themeColor="accent6" w:sz="6"/>
            </w:tcBorders>
            <w:tcMar/>
            <w:vAlign w:val="top"/>
          </w:tcPr>
          <w:p w:rsidP="76B78FDC" w14:paraId="72A3D3EC" wp14:textId="77777777">
            <w:pPr>
              <w:bidi w:val="0"/>
              <w:spacing w:before="0" w:after="160" w:line="259" w:lineRule="auto"/>
              <w:ind w:left="0" w:right="0" w:firstLine="0"/>
              <w:jc w:val="left"/>
              <w:rPr>
                <w:rFonts w:ascii="Arial" w:hAnsi="Arial" w:eastAsia="Arial" w:cs="Arial"/>
                <w:sz w:val="23"/>
                <w:szCs w:val="23"/>
              </w:rPr>
            </w:pPr>
          </w:p>
        </w:tc>
        <w:tc>
          <w:tcPr>
            <w:tcW w:w="1866" w:type="dxa"/>
            <w:tcBorders>
              <w:top w:val="single" w:color="000000" w:themeColor="accent6" w:sz="6"/>
              <w:left w:val="single" w:color="000000" w:themeColor="accent6" w:sz="6"/>
              <w:bottom w:val="single" w:color="000000" w:themeColor="accent6" w:sz="6"/>
              <w:right w:val="single" w:color="000000" w:themeColor="accent6" w:sz="6"/>
            </w:tcBorders>
            <w:tcMar/>
            <w:vAlign w:val="top"/>
          </w:tcPr>
          <w:p w:rsidP="76B78FDC" w14:paraId="182A3539" wp14:textId="77777777">
            <w:pPr>
              <w:spacing w:before="0" w:after="259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контроллеры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100C5B58" wp14:textId="77777777">
            <w:pPr>
              <w:spacing w:before="0" w:after="26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27FDACD6" wp14:textId="77777777">
            <w:pPr>
              <w:spacing w:before="0" w:after="291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IDE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1B7D0202" wp14:textId="77777777">
            <w:pPr>
              <w:spacing w:before="0" w:after="259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нет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12F40E89" wp14:textId="77777777">
            <w:pPr>
              <w:spacing w:before="0" w:after="26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68B86795" wp14:textId="77777777">
            <w:pPr>
              <w:spacing w:before="0" w:after="0" w:line="377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SATA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количество разъемов SATA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297E3815" wp14:textId="77777777">
            <w:pPr>
              <w:spacing w:before="0" w:after="259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6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Gb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/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s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: 4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21339C95" wp14:textId="77777777">
            <w:pPr>
              <w:spacing w:before="0" w:after="241" w:line="276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Слоты расширения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2B023060" wp14:textId="77777777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1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xPCI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-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E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x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16, </w:t>
            </w:r>
          </w:p>
          <w:p w:rsidP="76B78FDC" w14:paraId="5F242B13" wp14:textId="77777777">
            <w:pPr>
              <w:spacing w:before="0" w:after="296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1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xPCI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-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E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x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1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60DCBD58" wp14:textId="77777777">
            <w:pPr>
              <w:spacing w:before="0" w:after="259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Звук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7B5A0343" wp14:textId="77777777">
            <w:pPr>
              <w:spacing w:before="0" w:after="275" w:line="241" w:lineRule="auto"/>
              <w:ind w:left="0" w:right="126"/>
              <w:jc w:val="both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  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7.1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CH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,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HDA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,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на основе </w:t>
            </w: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Realtek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ALC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887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39B6B1D1" wp14:textId="77777777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   </w:t>
            </w:r>
          </w:p>
        </w:tc>
        <w:tc>
          <w:tcPr>
            <w:tcW w:w="1721" w:type="dxa"/>
            <w:tcBorders>
              <w:top w:val="single" w:color="000000" w:themeColor="accent6" w:sz="6"/>
              <w:left w:val="single" w:color="000000" w:themeColor="accent6" w:sz="6"/>
              <w:bottom w:val="single" w:color="000000" w:themeColor="accent6" w:sz="6"/>
              <w:right w:val="single" w:color="000000" w:themeColor="accent6" w:sz="6"/>
            </w:tcBorders>
            <w:tcMar/>
            <w:vAlign w:val="top"/>
          </w:tcPr>
          <w:p w:rsidP="76B78FDC" w14:paraId="0D0B940D" wp14:textId="77777777">
            <w:pPr>
              <w:bidi w:val="0"/>
              <w:spacing w:before="0" w:after="160" w:line="259" w:lineRule="auto"/>
              <w:ind w:left="0" w:right="0" w:firstLine="0"/>
              <w:jc w:val="left"/>
              <w:rPr>
                <w:rFonts w:ascii="Arial" w:hAnsi="Arial" w:eastAsia="Arial" w:cs="Arial"/>
                <w:sz w:val="23"/>
                <w:szCs w:val="23"/>
              </w:rPr>
            </w:pPr>
          </w:p>
        </w:tc>
      </w:tr>
    </w:tbl>
    <w:p xmlns:wp14="http://schemas.microsoft.com/office/word/2010/wordml" w:rsidP="76B78FDC" w14:paraId="0E27B00A" wp14:textId="77777777">
      <w:pPr>
        <w:spacing w:before="0" w:after="0" w:line="259" w:lineRule="auto"/>
        <w:ind w:left="-1440" w:right="7860"/>
        <w:rPr>
          <w:rFonts w:ascii="Arial" w:hAnsi="Arial" w:eastAsia="Arial" w:cs="Arial"/>
          <w:sz w:val="23"/>
          <w:szCs w:val="23"/>
        </w:rPr>
      </w:pPr>
    </w:p>
    <w:tbl>
      <w:tblPr>
        <w:tblStyle w:val="TableGrid"/>
        <w:tblW w:w="14594" w:type="dxa"/>
        <w:tblInd w:w="-317" w:type="dxa"/>
        <w:tblCellMar>
          <w:top w:w="8" w:type="dxa"/>
          <w:left w:w="0" w:type="dxa"/>
          <w:bottom w:w="9" w:type="dxa"/>
          <w:right w:w="0" w:type="dxa"/>
        </w:tblCellMar>
      </w:tblPr>
      <w:tblGrid>
        <w:gridCol w:w="1631"/>
        <w:gridCol w:w="7012"/>
        <w:gridCol w:w="2365"/>
        <w:gridCol w:w="1866"/>
        <w:gridCol w:w="1721"/>
      </w:tblGrid>
      <w:tr xmlns:wp14="http://schemas.microsoft.com/office/word/2010/wordml" w:rsidTr="76B78FDC" w14:paraId="01D699F1" wp14:textId="77777777">
        <w:trPr>
          <w:trHeight w:val="9279" w:hRule="atLeast"/>
        </w:trPr>
        <w:tc>
          <w:tcPr>
            <w:tcW w:w="1631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2A3FB0D9" wp14:textId="77777777">
            <w:pPr>
              <w:spacing w:before="0" w:after="0" w:line="259" w:lineRule="auto"/>
              <w:ind w:left="13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Процессор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</w:tc>
        <w:tc>
          <w:tcPr>
            <w:tcW w:w="7012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bottom"/>
          </w:tcPr>
          <w:p w:rsidP="76B78FDC" w14:paraId="608DEACE" wp14:textId="77777777">
            <w:pPr>
              <w:spacing w:before="0" w:after="0" w:line="259" w:lineRule="auto"/>
              <w:ind w:left="0" w:right="2157"/>
              <w:jc w:val="center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>
              <w:drawing>
                <wp:inline xmlns:wp14="http://schemas.microsoft.com/office/word/2010/wordprocessingDrawing" wp14:editId="34418E9A" wp14:anchorId="1C0F1D49">
                  <wp:extent cx="3034665" cy="3476625"/>
                  <wp:effectExtent l="0" t="0" r="0" b="0"/>
                  <wp:docPr id="674391823" name="Picture 7325" title="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7325"/>
                          <pic:cNvPicPr/>
                        </pic:nvPicPr>
                        <pic:blipFill>
                          <a:blip r:embed="Rf1f7ca1189bf428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034665" cy="347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</w:tc>
        <w:tc>
          <w:tcPr>
            <w:tcW w:w="2365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6A2D823D" wp14:textId="77777777">
            <w:pPr>
              <w:spacing w:before="0" w:after="1" w:line="240" w:lineRule="auto"/>
              <w:ind w:left="8" w:right="186"/>
              <w:jc w:val="both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 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Функции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состоят в реализации разнообразных математических подсчетов и синхронизация взаимодействия частей структуры компьютера. </w:t>
            </w:r>
          </w:p>
          <w:p w:rsidP="76B78FDC" w14:paraId="75B29B98" wp14:textId="77777777">
            <w:pPr>
              <w:spacing w:before="0" w:after="0" w:line="240" w:lineRule="auto"/>
              <w:ind w:left="8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Процессоры есть как в обычных ПК, так и в разнообразных приборах, используемых в быту и промышленности, например, в современных стиральных машинах, устройствах печати и других. Кроме этого, так называемые, программные процессоры, к примеру, текстовый </w:t>
            </w:r>
          </w:p>
          <w:p w:rsidP="76B78FDC" w14:paraId="2CB08BDE" wp14:textId="77777777">
            <w:pPr>
              <w:spacing w:before="0" w:after="0" w:line="259" w:lineRule="auto"/>
              <w:ind w:left="8"/>
              <w:jc w:val="both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микропроцессор(</w:t>
            </w: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англ</w:t>
            </w:r>
            <w:proofErr w:type="spellEnd"/>
          </w:p>
          <w:p w:rsidP="76B78FDC" w14:paraId="0AFC4745" wp14:textId="77777777">
            <w:pPr>
              <w:spacing w:before="0" w:after="0" w:line="259" w:lineRule="auto"/>
              <w:ind w:left="8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.: </w:t>
            </w: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word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proccesor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), представляющий из себя средство анализа текстов. В данной статье будут рассматриваться виды процессоров, некоторые их характеристики, </w:t>
            </w:r>
          </w:p>
        </w:tc>
        <w:tc>
          <w:tcPr>
            <w:tcW w:w="1866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23F7B02C" wp14:textId="77777777">
            <w:pPr>
              <w:spacing w:before="0" w:after="320" w:line="241" w:lineRule="auto"/>
              <w:ind w:left="8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4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-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ядерный процессор, </w:t>
            </w: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Socket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LGA1151 v2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3652DBA7" wp14:textId="77777777">
            <w:pPr>
              <w:spacing w:before="0" w:after="278" w:line="273" w:lineRule="auto"/>
              <w:ind w:left="8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частота 3600 МГц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786A2718" wp14:textId="77777777">
            <w:pPr>
              <w:spacing w:before="0" w:after="315" w:line="253" w:lineRule="auto"/>
              <w:ind w:left="-14" w:right="507" w:firstLine="22"/>
              <w:jc w:val="both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объем кэша L2/L3: </w:t>
            </w:r>
            <w:proofErr w:type="gram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1024  КБ</w:t>
            </w:r>
            <w:proofErr w:type="gramEnd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/6144 КБ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78574E6D" wp14:textId="77777777">
            <w:pPr>
              <w:spacing w:before="0" w:after="317" w:line="241" w:lineRule="auto"/>
              <w:ind w:left="8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ядро </w:t>
            </w: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Coffee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Lake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168AE1A5" wp14:textId="77777777">
            <w:pPr>
              <w:spacing w:before="0" w:after="247" w:line="271" w:lineRule="auto"/>
              <w:ind w:left="8"/>
              <w:jc w:val="both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техпроцесс 14 </w:t>
            </w: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нм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27B8F768" wp14:textId="77777777">
            <w:pPr>
              <w:spacing w:before="0" w:after="0" w:line="259" w:lineRule="auto"/>
              <w:ind w:left="8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 </w:t>
            </w:r>
          </w:p>
          <w:p w:rsidP="76B78FDC" w14:paraId="1B761749" wp14:textId="77777777">
            <w:pPr>
              <w:spacing w:before="0" w:after="294" w:line="257" w:lineRule="auto"/>
              <w:ind w:left="8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интегрированное графическое ядро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263E0741" wp14:textId="77777777">
            <w:pPr>
              <w:spacing w:before="0" w:after="0" w:line="259" w:lineRule="auto"/>
              <w:ind w:left="8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встроенный контроллер памяти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</w:tc>
        <w:tc>
          <w:tcPr>
            <w:tcW w:w="1721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1E8E9936" wp14:textId="77777777">
            <w:pPr>
              <w:spacing w:before="0" w:after="4821" w:line="259" w:lineRule="auto"/>
              <w:ind w:left="8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Intel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Core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2BAC6FC9" wp14:textId="77777777">
            <w:pPr>
              <w:spacing w:before="0" w:after="0" w:line="259" w:lineRule="auto"/>
              <w:ind w:left="-11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</w:tc>
      </w:tr>
    </w:tbl>
    <w:p xmlns:wp14="http://schemas.microsoft.com/office/word/2010/wordml" w:rsidP="76B78FDC" w14:paraId="60061E4C" wp14:textId="77777777">
      <w:pPr>
        <w:spacing w:before="0" w:after="0" w:line="259" w:lineRule="auto"/>
        <w:ind w:left="-1440" w:right="15400"/>
        <w:rPr>
          <w:rFonts w:ascii="Arial" w:hAnsi="Arial" w:eastAsia="Arial" w:cs="Arial"/>
          <w:sz w:val="23"/>
          <w:szCs w:val="23"/>
        </w:rPr>
      </w:pPr>
    </w:p>
    <w:tbl>
      <w:tblPr>
        <w:tblStyle w:val="TableGrid"/>
        <w:tblW w:w="14594" w:type="dxa"/>
        <w:tblInd w:w="-317" w:type="dxa"/>
        <w:tblCellMar>
          <w:top w:w="7" w:type="dxa"/>
          <w:left w:w="0" w:type="dxa"/>
          <w:bottom w:w="0" w:type="dxa"/>
          <w:right w:w="10" w:type="dxa"/>
        </w:tblCellMar>
      </w:tblPr>
      <w:tblGrid>
        <w:gridCol w:w="1631"/>
        <w:gridCol w:w="7012"/>
        <w:gridCol w:w="2365"/>
        <w:gridCol w:w="1866"/>
        <w:gridCol w:w="1721"/>
      </w:tblGrid>
      <w:tr xmlns:wp14="http://schemas.microsoft.com/office/word/2010/wordml" w:rsidTr="76B78FDC" w14:paraId="4D44E936" wp14:textId="77777777">
        <w:trPr>
          <w:trHeight w:val="281" w:hRule="atLeast"/>
        </w:trPr>
        <w:tc>
          <w:tcPr>
            <w:tcW w:w="1631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44EAFD9C" wp14:textId="77777777">
            <w:pPr>
              <w:bidi w:val="0"/>
              <w:spacing w:before="0" w:after="160" w:line="259" w:lineRule="auto"/>
              <w:ind w:left="0" w:right="0" w:firstLine="0"/>
              <w:jc w:val="left"/>
              <w:rPr>
                <w:rFonts w:ascii="Arial" w:hAnsi="Arial" w:eastAsia="Arial" w:cs="Arial"/>
                <w:sz w:val="23"/>
                <w:szCs w:val="23"/>
              </w:rPr>
            </w:pPr>
          </w:p>
        </w:tc>
        <w:tc>
          <w:tcPr>
            <w:tcW w:w="7012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4B94D5A5" wp14:textId="77777777">
            <w:pPr>
              <w:bidi w:val="0"/>
              <w:spacing w:before="0" w:after="160" w:line="259" w:lineRule="auto"/>
              <w:ind w:left="0" w:right="0" w:firstLine="0"/>
              <w:jc w:val="left"/>
              <w:rPr>
                <w:rFonts w:ascii="Arial" w:hAnsi="Arial" w:eastAsia="Arial" w:cs="Arial"/>
                <w:sz w:val="23"/>
                <w:szCs w:val="23"/>
              </w:rPr>
            </w:pPr>
          </w:p>
        </w:tc>
        <w:tc>
          <w:tcPr>
            <w:tcW w:w="2365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00826605" wp14:textId="77777777">
            <w:pPr>
              <w:spacing w:before="0" w:after="0" w:line="259" w:lineRule="auto"/>
              <w:ind w:left="8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основные функции.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</w:tc>
        <w:tc>
          <w:tcPr>
            <w:tcW w:w="1866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3DEEC669" wp14:textId="77777777">
            <w:pPr>
              <w:bidi w:val="0"/>
              <w:spacing w:before="0" w:after="160" w:line="259" w:lineRule="auto"/>
              <w:ind w:left="0" w:right="0" w:firstLine="0"/>
              <w:jc w:val="left"/>
              <w:rPr>
                <w:rFonts w:ascii="Arial" w:hAnsi="Arial" w:eastAsia="Arial" w:cs="Arial"/>
                <w:sz w:val="23"/>
                <w:szCs w:val="23"/>
              </w:rPr>
            </w:pPr>
          </w:p>
        </w:tc>
        <w:tc>
          <w:tcPr>
            <w:tcW w:w="1721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3656B9AB" wp14:textId="77777777">
            <w:pPr>
              <w:bidi w:val="0"/>
              <w:spacing w:before="0" w:after="160" w:line="259" w:lineRule="auto"/>
              <w:ind w:left="0" w:right="0" w:firstLine="0"/>
              <w:jc w:val="left"/>
              <w:rPr>
                <w:rFonts w:ascii="Arial" w:hAnsi="Arial" w:eastAsia="Arial" w:cs="Arial"/>
                <w:sz w:val="23"/>
                <w:szCs w:val="23"/>
              </w:rPr>
            </w:pPr>
          </w:p>
        </w:tc>
      </w:tr>
      <w:tr xmlns:wp14="http://schemas.microsoft.com/office/word/2010/wordml" w:rsidTr="76B78FDC" w14:paraId="17A60265" wp14:textId="77777777">
        <w:trPr>
          <w:trHeight w:val="6893" w:hRule="atLeast"/>
        </w:trPr>
        <w:tc>
          <w:tcPr>
            <w:tcW w:w="1631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194A64F9" wp14:textId="77777777">
            <w:pPr>
              <w:spacing w:before="0" w:after="0" w:line="259" w:lineRule="auto"/>
              <w:ind w:left="13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Видеокарта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 </w:t>
            </w:r>
          </w:p>
        </w:tc>
        <w:tc>
          <w:tcPr>
            <w:tcW w:w="7012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45FB0818" wp14:textId="77777777">
            <w:pPr>
              <w:spacing w:before="0" w:after="0" w:line="259" w:lineRule="auto"/>
              <w:ind w:left="8"/>
              <w:rPr>
                <w:rFonts w:ascii="Arial" w:hAnsi="Arial" w:eastAsia="Arial" w:cs="Arial"/>
                <w:sz w:val="23"/>
                <w:szCs w:val="23"/>
              </w:rPr>
            </w:pPr>
            <w:r>
              <w:drawing>
                <wp:inline xmlns:wp14="http://schemas.microsoft.com/office/word/2010/wordprocessingDrawing" wp14:editId="7AEFA8D4" wp14:anchorId="7E0548C8">
                  <wp:extent cx="4097937" cy="2144530"/>
                  <wp:effectExtent l="0" t="0" r="0" b="0"/>
                  <wp:docPr id="1564391499" name="Picture 18023" title="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8023"/>
                          <pic:cNvPicPr/>
                        </pic:nvPicPr>
                        <pic:blipFill>
                          <a:blip r:embed="R0520b09ea5fa408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097937" cy="214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0B4E7EA5" wp14:textId="77777777">
            <w:pPr>
              <w:spacing w:before="0" w:after="0" w:line="259" w:lineRule="auto"/>
              <w:ind w:left="8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Её функция состоит в преобразовании информации, хранящейся на носителе, </w:t>
            </w:r>
            <w:proofErr w:type="gram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в графическую и последующем выводе</w:t>
            </w:r>
            <w:proofErr w:type="gramEnd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этой информации на экран. В данном случае говорится о 3D и 2D графике. Первоначально обработкой графической информации полностью занимался центральный процессор (CPU), затем был создан 2D акселератор для обрисовки рабочего стола и курсора, а уже после 3D ускоритель.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</w:tc>
        <w:tc>
          <w:tcPr>
            <w:tcW w:w="1866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34225CBC" wp14:textId="77777777">
            <w:pPr>
              <w:spacing w:before="0" w:after="281" w:line="240" w:lineRule="auto"/>
              <w:ind w:left="7" w:hanging="27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6144 МБ видеопамяти GDDR5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1EDE8322" wp14:textId="77777777">
            <w:pPr>
              <w:spacing w:before="0" w:after="0" w:line="312" w:lineRule="auto"/>
              <w:ind w:left="8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частота ядра/памяти: 1506/8000 МГц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разъемы DVI, HDMI, </w:t>
            </w:r>
          </w:p>
          <w:p w:rsidP="76B78FDC" w14:paraId="2EF5F5F7" wp14:textId="77777777">
            <w:pPr>
              <w:spacing w:before="0" w:after="0" w:line="495" w:lineRule="auto"/>
              <w:ind w:left="8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DisplayPort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x3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поддержка </w:t>
            </w:r>
          </w:p>
          <w:p w:rsidP="76B78FDC" w14:paraId="3B224DDF" wp14:textId="77777777">
            <w:pPr>
              <w:spacing w:before="0" w:after="0" w:line="259" w:lineRule="auto"/>
              <w:ind w:left="8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DirectX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12, </w:t>
            </w:r>
          </w:p>
          <w:p w:rsidP="76B78FDC" w14:paraId="2D4B0CB4" wp14:textId="77777777">
            <w:pPr>
              <w:spacing w:before="0" w:after="0" w:line="259" w:lineRule="auto"/>
              <w:ind w:left="8" w:right="530"/>
              <w:jc w:val="both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OpenGL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4.5, </w:t>
            </w: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Vulkan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работа с 4 мониторами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</w:tc>
        <w:tc>
          <w:tcPr>
            <w:tcW w:w="1721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7B4C80D4" wp14:textId="77777777">
            <w:pPr>
              <w:spacing w:before="0" w:after="0" w:line="259" w:lineRule="auto"/>
              <w:ind w:left="8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Nvidia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00085F6B" wp14:textId="77777777">
            <w:pPr>
              <w:spacing w:before="0" w:after="0" w:line="259" w:lineRule="auto"/>
              <w:ind w:left="8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Corporation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и </w:t>
            </w:r>
          </w:p>
          <w:p w:rsidP="76B78FDC" w14:paraId="2375C910" wp14:textId="77777777">
            <w:pPr>
              <w:spacing w:before="0" w:after="0" w:line="259" w:lineRule="auto"/>
              <w:ind w:left="8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AMD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</w:tc>
      </w:tr>
    </w:tbl>
    <w:p xmlns:wp14="http://schemas.microsoft.com/office/word/2010/wordml" w:rsidP="76B78FDC" w14:paraId="049F31CB" wp14:textId="77777777">
      <w:pPr>
        <w:spacing w:before="0" w:after="0" w:line="259" w:lineRule="auto"/>
        <w:ind w:left="-1440" w:right="5645"/>
        <w:rPr>
          <w:rFonts w:ascii="Arial" w:hAnsi="Arial" w:eastAsia="Arial" w:cs="Arial"/>
          <w:sz w:val="23"/>
          <w:szCs w:val="23"/>
        </w:rPr>
      </w:pPr>
    </w:p>
    <w:tbl>
      <w:tblPr>
        <w:tblStyle w:val="TableGrid"/>
        <w:tblW w:w="14594" w:type="dxa"/>
        <w:tblInd w:w="-317" w:type="dxa"/>
        <w:tblCellMar>
          <w:top w:w="8" w:type="dxa"/>
          <w:left w:w="0" w:type="dxa"/>
          <w:bottom w:w="0" w:type="dxa"/>
          <w:right w:w="0" w:type="dxa"/>
        </w:tblCellMar>
      </w:tblPr>
      <w:tblGrid>
        <w:gridCol w:w="1631"/>
        <w:gridCol w:w="7012"/>
        <w:gridCol w:w="2365"/>
        <w:gridCol w:w="1866"/>
        <w:gridCol w:w="1721"/>
      </w:tblGrid>
      <w:tr xmlns:wp14="http://schemas.microsoft.com/office/word/2010/wordml" w:rsidTr="76B78FDC" w14:paraId="7F96321C" wp14:textId="77777777">
        <w:trPr>
          <w:trHeight w:val="7519" w:hRule="atLeast"/>
        </w:trPr>
        <w:tc>
          <w:tcPr>
            <w:tcW w:w="1631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2C233204" wp14:textId="77777777">
            <w:pPr>
              <w:spacing w:before="0" w:after="0" w:line="259" w:lineRule="auto"/>
              <w:ind w:left="13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Оперативная память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</w:tc>
        <w:tc>
          <w:tcPr>
            <w:tcW w:w="7012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53128261" wp14:textId="77777777">
            <w:pPr>
              <w:spacing w:before="0" w:after="0" w:line="259" w:lineRule="auto"/>
              <w:ind w:left="8"/>
              <w:rPr>
                <w:rFonts w:ascii="Arial" w:hAnsi="Arial" w:eastAsia="Arial" w:cs="Arial"/>
                <w:sz w:val="23"/>
                <w:szCs w:val="23"/>
              </w:rPr>
            </w:pPr>
            <w:r>
              <w:drawing>
                <wp:inline xmlns:wp14="http://schemas.microsoft.com/office/word/2010/wordprocessingDrawing" wp14:editId="0DA2FCA7" wp14:anchorId="6A49CBAF">
                  <wp:extent cx="3661996" cy="3928232"/>
                  <wp:effectExtent l="0" t="0" r="0" b="0"/>
                  <wp:docPr id="87962705" name="Picture 18027" title="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8027"/>
                          <pic:cNvPicPr/>
                        </pic:nvPicPr>
                        <pic:blipFill>
                          <a:blip r:embed="R9f33df55c502484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661996" cy="3928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3111D149" wp14:textId="77777777">
            <w:pPr>
              <w:spacing w:before="0" w:after="1" w:line="240" w:lineRule="auto"/>
              <w:ind w:left="8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Оперативная память выполняет функцию временного хранения данных и команд, которые необходимы процессору для выполнения определённых операций. </w:t>
            </w:r>
          </w:p>
          <w:p w:rsidP="76B78FDC" w14:paraId="0E3F667B" wp14:textId="77777777">
            <w:pPr>
              <w:spacing w:before="0" w:after="0" w:line="259" w:lineRule="auto"/>
              <w:ind w:left="8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Поступление данных в оперативную память происходит напрямую или через сверхбыструю память. Вся информация хранятся только при включенном компьютере, а после его выключения все данные стираются.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</w:tc>
        <w:tc>
          <w:tcPr>
            <w:tcW w:w="1866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48767566" wp14:textId="77777777">
            <w:pPr>
              <w:spacing w:before="0" w:after="0" w:line="276" w:lineRule="auto"/>
              <w:ind w:left="8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1 модуль памяти DDR4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156A6281" wp14:textId="77777777">
            <w:pPr>
              <w:spacing w:before="0" w:after="34" w:line="259" w:lineRule="auto"/>
              <w:ind w:left="-31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797D52C3" wp14:textId="77777777">
            <w:pPr>
              <w:spacing w:before="0" w:after="284" w:line="271" w:lineRule="auto"/>
              <w:ind w:left="8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объем модуля 8 ГБ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798A3997" wp14:textId="77777777">
            <w:pPr>
              <w:spacing w:before="0" w:after="295" w:line="258" w:lineRule="auto"/>
              <w:ind w:left="8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 w:rsidRP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форм</w:t>
            </w:r>
            <w:r w:rsidRP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-</w:t>
            </w:r>
            <w:r w:rsidRP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фактор DIMM, 288</w:t>
            </w:r>
            <w:r>
              <w:rPr>
                <w:rFonts w:ascii="Arial" w:hAnsi="Arial" w:eastAsia="Arial" w:cs="Arial"/>
                <w:b w:val="0"/>
              </w:rPr>
              <w:t xml:space="preserve"/>
            </w:r>
            <w:r w:rsidRP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контактный</w:t>
            </w:r>
            <w:r w:rsidRP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7AAC6C07" wp14:textId="77777777">
            <w:pPr>
              <w:spacing w:before="0" w:after="245" w:line="273" w:lineRule="auto"/>
              <w:ind w:left="8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частота 2400 МГц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297215C7" wp14:textId="77777777">
            <w:pPr>
              <w:spacing w:before="0" w:after="0" w:line="259" w:lineRule="auto"/>
              <w:ind w:left="8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CAS </w:t>
            </w: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Latency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310E6E27" wp14:textId="77777777">
            <w:pPr>
              <w:spacing w:before="0" w:after="0" w:line="259" w:lineRule="auto"/>
              <w:ind w:left="8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(CL): 17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</w:tc>
        <w:tc>
          <w:tcPr>
            <w:tcW w:w="1721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5BA60425" wp14:textId="77777777">
            <w:pPr>
              <w:spacing w:before="0" w:after="0" w:line="259" w:lineRule="auto"/>
              <w:ind w:left="103"/>
              <w:rPr>
                <w:rFonts w:ascii="Arial" w:hAnsi="Arial" w:eastAsia="Arial" w:cs="Arial"/>
                <w:sz w:val="23"/>
                <w:szCs w:val="23"/>
              </w:rPr>
            </w:pPr>
            <w:hyperlink w:anchor="name16" r:id="R4b05c9827cd64d92">
              <w:r w:rsidRPr="76B78FDC" w:rsidR="76B78FDC">
                <w:rPr>
                  <w:rFonts w:ascii="Arial" w:hAnsi="Arial" w:eastAsia="Arial" w:cs="Arial"/>
                  <w:b w:val="0"/>
                  <w:bCs w:val="0"/>
                  <w:sz w:val="23"/>
                  <w:szCs w:val="23"/>
                  <w:vertAlign w:val="superscript"/>
                </w:rPr>
                <w:t xml:space="preserve"> </w:t>
              </w:r>
            </w:hyperlink>
            <w:hyperlink w:anchor="name16" r:id="R52214348b0b84d8a">
              <w:r w:rsidRPr="76B78FDC" w:rsidR="76B78FDC">
                <w:rPr>
                  <w:rFonts w:ascii="Arial" w:hAnsi="Arial" w:eastAsia="Arial" w:cs="Arial"/>
                  <w:b w:val="0"/>
                  <w:bCs w:val="0"/>
                  <w:color w:val="0000FF"/>
                  <w:sz w:val="23"/>
                  <w:szCs w:val="23"/>
                  <w:u w:val="single"/>
                </w:rPr>
                <w:t>Kingston</w:t>
              </w:r>
            </w:hyperlink>
            <w:hyperlink w:anchor="name16" r:id="Rfd3fbac28b1f49b0">
              <w:r w:rsidRPr="76B78FDC" w:rsidR="76B78FDC">
                <w:rPr>
                  <w:rFonts w:ascii="Arial" w:hAnsi="Arial" w:eastAsia="Arial" w:cs="Arial"/>
                  <w:b w:val="0"/>
                  <w:bCs w:val="0"/>
                  <w:sz w:val="23"/>
                  <w:szCs w:val="23"/>
                </w:rPr>
                <w:t xml:space="preserve"> </w:t>
              </w:r>
            </w:hyperlink>
          </w:p>
          <w:p w:rsidP="76B78FDC" w14:paraId="6B9B0D22" wp14:textId="77777777">
            <w:pPr>
              <w:spacing w:before="0" w:after="0" w:line="259" w:lineRule="auto"/>
              <w:ind w:left="53"/>
              <w:rPr>
                <w:rFonts w:ascii="Arial" w:hAnsi="Arial" w:eastAsia="Arial" w:cs="Arial"/>
                <w:sz w:val="23"/>
                <w:szCs w:val="23"/>
              </w:rPr>
            </w:pPr>
            <w:hyperlink w:anchor="name17" r:id="Re618c7c5cc364123">
              <w:r w:rsidRPr="76B78FDC" w:rsidR="76B78FDC">
                <w:rPr>
                  <w:rFonts w:ascii="Arial" w:hAnsi="Arial" w:eastAsia="Arial" w:cs="Arial"/>
                  <w:b w:val="0"/>
                  <w:bCs w:val="0"/>
                  <w:sz w:val="23"/>
                  <w:szCs w:val="23"/>
                  <w:vertAlign w:val="superscript"/>
                </w:rPr>
                <w:t xml:space="preserve"> </w:t>
              </w:r>
            </w:hyperlink>
            <w:hyperlink w:anchor="name17" r:id="R1bc3fd23b2dd49ea">
              <w:r w:rsidRPr="76B78FDC" w:rsidR="76B78FDC">
                <w:rPr>
                  <w:rFonts w:ascii="Arial" w:hAnsi="Arial" w:eastAsia="Arial" w:cs="Arial"/>
                  <w:b w:val="0"/>
                  <w:bCs w:val="0"/>
                  <w:color w:val="0000FF"/>
                  <w:sz w:val="23"/>
                  <w:szCs w:val="23"/>
                  <w:u w:val="single"/>
                </w:rPr>
                <w:t>Hynx</w:t>
              </w:r>
            </w:hyperlink>
            <w:hyperlink w:anchor="name17" r:id="R0a745e356320482a">
              <w:r w:rsidRPr="76B78FDC" w:rsidR="76B78FDC">
                <w:rPr>
                  <w:rFonts w:ascii="Arial" w:hAnsi="Arial" w:eastAsia="Arial" w:cs="Arial"/>
                  <w:b w:val="0"/>
                  <w:bCs w:val="0"/>
                  <w:sz w:val="23"/>
                  <w:szCs w:val="23"/>
                </w:rPr>
                <w:t xml:space="preserve"> </w:t>
              </w:r>
            </w:hyperlink>
          </w:p>
          <w:p w:rsidP="76B78FDC" w14:paraId="610EC573" wp14:textId="77777777">
            <w:pPr>
              <w:spacing w:before="0" w:after="0" w:line="259" w:lineRule="auto"/>
              <w:ind w:left="53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Crual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20876B09" wp14:textId="77777777">
            <w:pPr>
              <w:spacing w:before="0" w:after="0" w:line="259" w:lineRule="auto"/>
              <w:ind w:left="8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</w:tc>
      </w:tr>
    </w:tbl>
    <w:p xmlns:wp14="http://schemas.microsoft.com/office/word/2010/wordml" w:rsidP="76B78FDC" w14:paraId="62486C05" wp14:textId="77777777">
      <w:pPr>
        <w:spacing w:before="0" w:after="0" w:line="259" w:lineRule="auto"/>
        <w:ind w:left="-1440" w:right="5645"/>
        <w:rPr>
          <w:rFonts w:ascii="Arial" w:hAnsi="Arial" w:eastAsia="Arial" w:cs="Arial"/>
          <w:sz w:val="23"/>
          <w:szCs w:val="23"/>
        </w:rPr>
      </w:pPr>
    </w:p>
    <w:tbl>
      <w:tblPr>
        <w:tblStyle w:val="TableGrid"/>
        <w:tblW w:w="14595" w:type="dxa"/>
        <w:tblInd w:w="-317" w:type="dxa"/>
        <w:tblCellMar>
          <w:top w:w="8" w:type="dxa"/>
          <w:left w:w="8" w:type="dxa"/>
          <w:bottom w:w="0" w:type="dxa"/>
          <w:right w:w="0" w:type="dxa"/>
        </w:tblCellMar>
      </w:tblPr>
      <w:tblGrid>
        <w:gridCol w:w="1631"/>
        <w:gridCol w:w="6930"/>
        <w:gridCol w:w="2447"/>
        <w:gridCol w:w="1866"/>
        <w:gridCol w:w="1721"/>
      </w:tblGrid>
      <w:tr xmlns:wp14="http://schemas.microsoft.com/office/word/2010/wordml" w:rsidTr="76B78FDC" w14:paraId="5C34CE4C" wp14:textId="77777777">
        <w:trPr>
          <w:trHeight w:val="7519" w:hRule="atLeast"/>
        </w:trPr>
        <w:tc>
          <w:tcPr>
            <w:tcW w:w="1631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754A6821" wp14:textId="77777777">
            <w:pPr>
              <w:spacing w:before="0" w:after="0" w:line="259" w:lineRule="auto"/>
              <w:ind w:left="5"/>
              <w:jc w:val="both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Блок питания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</w:tc>
        <w:tc>
          <w:tcPr>
            <w:tcW w:w="6930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4101652C" wp14:textId="77777777">
            <w:pPr>
              <w:spacing w:before="0" w:after="0" w:line="259" w:lineRule="auto"/>
              <w:ind w:left="0"/>
              <w:rPr>
                <w:rFonts w:ascii="Arial" w:hAnsi="Arial" w:eastAsia="Arial" w:cs="Arial"/>
                <w:sz w:val="23"/>
                <w:szCs w:val="23"/>
              </w:rPr>
            </w:pPr>
            <w:r>
              <w:drawing>
                <wp:inline xmlns:wp14="http://schemas.microsoft.com/office/word/2010/wordprocessingDrawing" wp14:editId="209A4027" wp14:anchorId="19EB4199">
                  <wp:extent cx="3995772" cy="4286274"/>
                  <wp:effectExtent l="0" t="0" r="0" b="0"/>
                  <wp:docPr id="870809301" name="Picture 18031" title="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8031"/>
                          <pic:cNvPicPr/>
                        </pic:nvPicPr>
                        <pic:blipFill>
                          <a:blip r:embed="Rfbf567b4c5084e7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995772" cy="428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05091BAC" wp14:textId="77777777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Вторичный источник электропитания, предназначенный для снабжения узлов компьютера электроэнергией постоянного тока путём преобразования сетевого напряжения до требуемых значений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</w:tc>
        <w:tc>
          <w:tcPr>
            <w:tcW w:w="1866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6B645B36" wp14:textId="77777777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блок питания </w:t>
            </w:r>
          </w:p>
          <w:p w:rsidP="76B78FDC" w14:paraId="2CD9E3DD" wp14:textId="77777777">
            <w:pPr>
              <w:spacing w:before="0" w:after="17" w:line="259" w:lineRule="auto"/>
              <w:ind w:left="0"/>
              <w:jc w:val="both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ATX мощностью </w:t>
            </w:r>
          </w:p>
          <w:p w:rsidP="76B78FDC" w14:paraId="12DC284E" wp14:textId="77777777">
            <w:pPr>
              <w:spacing w:before="0" w:after="140" w:line="368" w:lineRule="auto"/>
              <w:ind w:left="0" w:right="617"/>
              <w:jc w:val="both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500 Вт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стандарт ATX12V 2.3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2EDA7667" wp14:textId="77777777">
            <w:pPr>
              <w:spacing w:before="0" w:after="201" w:line="346" w:lineRule="auto"/>
              <w:ind w:left="0" w:right="102"/>
              <w:jc w:val="both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охлаждение: 1 вентилятор (120 мм)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уровень шума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3E06A027" wp14:textId="77777777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30 </w:t>
            </w: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дБА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</w:tc>
        <w:tc>
          <w:tcPr>
            <w:tcW w:w="1721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02023E6C" wp14:textId="77777777">
            <w:pPr>
              <w:spacing w:before="0" w:after="259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Super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Flower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0BD399D0" wp14:textId="77777777">
            <w:pPr>
              <w:spacing w:before="0" w:after="26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Sea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Sonic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0D636568" wp14:textId="77777777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Chieftec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</w:tc>
      </w:tr>
      <w:tr xmlns:wp14="http://schemas.microsoft.com/office/word/2010/wordml" w:rsidTr="76B78FDC" w14:paraId="067C0764" wp14:textId="77777777">
        <w:trPr>
          <w:trHeight w:val="280" w:hRule="atLeast"/>
        </w:trPr>
        <w:tc>
          <w:tcPr>
            <w:tcW w:w="14595" w:type="dxa"/>
            <w:gridSpan w:val="5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51D13B4E" wp14:textId="77777777">
            <w:pPr>
              <w:spacing w:before="0" w:after="0" w:line="259" w:lineRule="auto"/>
              <w:ind w:left="0" w:right="14"/>
              <w:jc w:val="center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sz w:val="23"/>
                <w:szCs w:val="23"/>
              </w:rPr>
              <w:t>Устройства ввода информации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</w:tc>
      </w:tr>
    </w:tbl>
    <w:p xmlns:wp14="http://schemas.microsoft.com/office/word/2010/wordml" w:rsidP="76B78FDC" w14:paraId="4B99056E" wp14:textId="77777777">
      <w:pPr>
        <w:spacing w:before="0" w:after="0" w:line="259" w:lineRule="auto"/>
        <w:ind w:left="-1440" w:right="9472"/>
        <w:rPr>
          <w:rFonts w:ascii="Arial" w:hAnsi="Arial" w:eastAsia="Arial" w:cs="Arial"/>
          <w:sz w:val="23"/>
          <w:szCs w:val="23"/>
        </w:rPr>
      </w:pPr>
    </w:p>
    <w:tbl>
      <w:tblPr>
        <w:tblStyle w:val="TableGrid"/>
        <w:tblW w:w="15139" w:type="dxa"/>
        <w:tblInd w:w="-317" w:type="dxa"/>
        <w:tblCellMar>
          <w:top w:w="3" w:type="dxa"/>
          <w:left w:w="0" w:type="dxa"/>
          <w:bottom w:w="0" w:type="dxa"/>
          <w:right w:w="0" w:type="dxa"/>
        </w:tblCellMar>
      </w:tblPr>
      <w:tblGrid>
        <w:gridCol w:w="1665"/>
        <w:gridCol w:w="5130"/>
        <w:gridCol w:w="2925"/>
        <w:gridCol w:w="2745"/>
        <w:gridCol w:w="2674"/>
      </w:tblGrid>
      <w:tr xmlns:wp14="http://schemas.microsoft.com/office/word/2010/wordml" w:rsidTr="76B78FDC" w14:paraId="489E2FC3" wp14:textId="77777777">
        <w:trPr>
          <w:trHeight w:val="5123" w:hRule="atLeast"/>
        </w:trPr>
        <w:tc>
          <w:tcPr>
            <w:tcW w:w="1665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3287072B" wp14:textId="6611D5E0">
            <w:pPr>
              <w:spacing w:before="0" w:after="0" w:line="259" w:lineRule="auto"/>
              <w:ind w:left="13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Компьютерн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ая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мышь </w:t>
            </w:r>
          </w:p>
        </w:tc>
        <w:tc>
          <w:tcPr>
            <w:tcW w:w="5130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bottom"/>
          </w:tcPr>
          <w:p w:rsidP="76B78FDC" w14:paraId="032D4A0D" wp14:textId="77777777">
            <w:pPr>
              <w:tabs>
                <w:tab w:val="center" w:pos="8"/>
                <w:tab w:val="center" w:pos="1757"/>
              </w:tabs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164E30D0" w:rsidR="164E30D0">
              <w:rPr>
                <w:rFonts w:ascii="Calibri" w:hAnsi="Calibri" w:eastAsia="Calibri" w:cs="Calibri"/>
                <w:b w:val="0"/>
                <w:bCs w:val="0"/>
                <w:sz w:val="22"/>
                <w:szCs w:val="22"/>
              </w:rPr>
              <w:t/>
            </w:r>
            <w:r w:rsidRPr="76B78FDC" w:rsidR="164E30D0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>
              <w:drawing>
                <wp:inline xmlns:wp14="http://schemas.microsoft.com/office/word/2010/wordprocessingDrawing" wp14:editId="5C744415" wp14:anchorId="21A3DC61">
                  <wp:extent cx="3146660" cy="2755587"/>
                  <wp:effectExtent l="0" t="0" r="0" b="0"/>
                  <wp:docPr id="548796124" name="Picture 8054" title="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8054"/>
                          <pic:cNvPicPr/>
                        </pic:nvPicPr>
                        <pic:blipFill>
                          <a:blip r:embed="R20bd5be69608440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146660" cy="2755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76B78FDC" w:rsidR="164E30D0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</w:tc>
        <w:tc>
          <w:tcPr>
            <w:tcW w:w="2925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12D8C8FE" wp14:textId="3A324FD6">
            <w:pPr>
              <w:spacing w:before="0" w:after="0" w:line="259" w:lineRule="auto"/>
              <w:ind w:left="8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К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оординатное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устройство для управления курсором и отдачи различных команд компьютеру. </w:t>
            </w:r>
          </w:p>
        </w:tc>
        <w:tc>
          <w:tcPr>
            <w:tcW w:w="2745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5ED68045" wp14:textId="77777777">
            <w:pPr>
              <w:spacing w:before="0" w:after="0" w:line="276" w:lineRule="auto"/>
              <w:ind w:left="8"/>
              <w:jc w:val="both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проводная мышь для правой руки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10146664" wp14:textId="77777777">
            <w:pPr>
              <w:spacing w:before="0" w:after="34" w:line="259" w:lineRule="auto"/>
              <w:ind w:left="-31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07213250" wp14:textId="77777777">
            <w:pPr>
              <w:spacing w:before="0" w:after="260" w:line="259" w:lineRule="auto"/>
              <w:ind w:left="8"/>
              <w:jc w:val="both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интерфейс USB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6B5AFB06" wp14:textId="77777777">
            <w:pPr>
              <w:spacing w:before="0" w:after="221" w:line="329" w:lineRule="auto"/>
              <w:ind w:left="8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для настольного компьютера, </w:t>
            </w:r>
            <w:proofErr w:type="gram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игровая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светодиодная</w:t>
            </w:r>
            <w:proofErr w:type="gramEnd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, 8 клавиш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1CD19BCA" wp14:textId="77777777">
            <w:pPr>
              <w:spacing w:before="0" w:after="0" w:line="259" w:lineRule="auto"/>
              <w:ind w:left="8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разрешение </w:t>
            </w:r>
          </w:p>
          <w:p w:rsidP="76B78FDC" w14:paraId="22D1009A" wp14:textId="77777777">
            <w:pPr>
              <w:spacing w:before="0" w:after="318" w:line="240" w:lineRule="auto"/>
              <w:ind w:left="8"/>
              <w:jc w:val="both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сенсора мыши 3200 </w:t>
            </w: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dpi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  <w:p w:rsidP="76B78FDC" w14:paraId="10BF5BA7" wp14:textId="77777777">
            <w:pPr>
              <w:spacing w:before="0" w:after="40" w:line="240" w:lineRule="auto"/>
              <w:ind w:left="8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размеры (</w:t>
            </w: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ШxВxД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): </w:t>
            </w:r>
          </w:p>
          <w:p w:rsidP="76B78FDC" w14:paraId="11E2375D" wp14:textId="77777777">
            <w:pPr>
              <w:spacing w:before="0" w:after="0" w:line="259" w:lineRule="auto"/>
              <w:ind w:left="8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80x42x120 мм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</w:tc>
        <w:tc>
          <w:tcPr>
            <w:tcW w:w="2674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5C55B9F9" wp14:textId="3F8FF240">
            <w:pPr>
              <w:spacing w:before="0" w:after="0" w:line="259" w:lineRule="auto"/>
              <w:ind w:left="7" w:hanging="27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 A4</w:t>
            </w:r>
            <w:proofErr w:type="gram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tech,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 </w:t>
            </w:r>
            <w:proofErr w:type="gramEnd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 </w:t>
            </w: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genius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,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   </w:t>
            </w: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logitech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</w:tc>
      </w:tr>
      <w:tr xmlns:wp14="http://schemas.microsoft.com/office/word/2010/wordml" w:rsidTr="76B78FDC" w14:paraId="502478C5" wp14:textId="77777777">
        <w:trPr>
          <w:trHeight w:val="3186" w:hRule="atLeast"/>
        </w:trPr>
        <w:tc>
          <w:tcPr>
            <w:tcW w:w="1665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1BDA6858" wp14:textId="5B0223FA">
            <w:pPr>
              <w:spacing w:before="0" w:after="0" w:line="259" w:lineRule="auto"/>
              <w:ind w:left="13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Компьютер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н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ая клавиатура </w:t>
            </w:r>
          </w:p>
        </w:tc>
        <w:tc>
          <w:tcPr>
            <w:tcW w:w="5130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bottom"/>
          </w:tcPr>
          <w:p w:rsidP="76B78FDC" w14:paraId="5B68B9CD" wp14:textId="111BBB19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sz w:val="23"/>
                <w:szCs w:val="23"/>
              </w:rPr>
            </w:pPr>
            <w:r w:rsidR="4917AA84">
              <w:rPr/>
              <w:t/>
            </w:r>
            <w:r>
              <w:drawing>
                <wp:inline xmlns:wp14="http://schemas.microsoft.com/office/word/2010/wordprocessingDrawing" wp14:editId="687653DD" wp14:anchorId="49269874">
                  <wp:extent cx="2598420" cy="1950720"/>
                  <wp:effectExtent l="0" t="0" r="0" b="0"/>
                  <wp:docPr id="440632769" name="" title="Идет вставка изображения..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69a19a2cac94a8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2598420" cy="1950720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7C598ABD" wp14:textId="336EDE0A">
            <w:pPr>
              <w:pStyle w:val="normal"/>
              <w:spacing w:before="0" w:after="0" w:line="259" w:lineRule="auto"/>
              <w:ind w:left="8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C80000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555555"/>
                <w:sz w:val="23"/>
                <w:szCs w:val="23"/>
                <w:lang w:val="ru-RU"/>
              </w:rPr>
              <w:t>Периферийное устройство для ввода алфавитно-цифровой информации, а также управления операционной системой путем применения специальных комбинаций «горячих» клавиш.</w:t>
            </w:r>
            <w:r>
              <w:br/>
            </w:r>
            <w:r>
              <w:br/>
            </w:r>
          </w:p>
        </w:tc>
        <w:tc>
          <w:tcPr>
            <w:tcW w:w="2745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R="4917AA84" w:rsidP="76B78FDC" w:rsidRDefault="4917AA84" w14:paraId="6177EE94" w14:textId="0D8C405C">
            <w:pPr>
              <w:pStyle w:val="normal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  <w:t>Комплектация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  <w:t xml:space="preserve">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  <w:t>игровая клавиатура</w:t>
            </w:r>
          </w:p>
          <w:p w:rsidR="4917AA84" w:rsidP="76B78FDC" w:rsidRDefault="4917AA84" w14:paraId="5D1BF4EA" w14:textId="3BE1CB90">
            <w:pPr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  <w:t>Назначение</w:t>
            </w:r>
          </w:p>
          <w:p w:rsidR="4917AA84" w:rsidP="76B78FDC" w:rsidRDefault="4917AA84" w14:paraId="643D3175" w14:textId="2ECBCABF">
            <w:pPr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  <w:t>настольный компьютер</w:t>
            </w:r>
          </w:p>
          <w:p w:rsidR="4917AA84" w:rsidP="76B78FDC" w:rsidRDefault="4917AA84" w14:paraId="7BEBA51F" w14:textId="7B981504">
            <w:pPr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  <w:t>Интерфейс подключения</w:t>
            </w:r>
          </w:p>
          <w:p w:rsidR="4917AA84" w:rsidP="76B78FDC" w:rsidRDefault="4917AA84" w14:paraId="150F4699" w14:textId="3348632A">
            <w:pPr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  <w:t>USB</w:t>
            </w:r>
          </w:p>
          <w:p w:rsidR="4917AA84" w:rsidP="76B78FDC" w:rsidRDefault="4917AA84" w14:paraId="0AB2D02C" w14:textId="759C746F">
            <w:pPr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  <w:t>Цвет</w:t>
            </w:r>
          </w:p>
          <w:p w:rsidR="4917AA84" w:rsidP="76B78FDC" w:rsidRDefault="4917AA84" w14:paraId="1AA70534" w14:textId="7023CBF3">
            <w:pPr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  <w:t>черный</w:t>
            </w:r>
          </w:p>
          <w:p w:rsidR="4917AA84" w:rsidP="76B78FDC" w:rsidRDefault="4917AA84" w14:paraId="721EC4D9" w14:textId="69C242F4">
            <w:pPr>
              <w:pStyle w:val="Heading2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Клавиатура</w:t>
            </w:r>
          </w:p>
          <w:p w:rsidR="4917AA84" w:rsidP="76B78FDC" w:rsidRDefault="4917AA84" w14:paraId="6C5367BD" w14:textId="3AFD6DCA">
            <w:pPr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  <w:t>Конструкция классическая</w:t>
            </w:r>
          </w:p>
          <w:p w:rsidR="4917AA84" w:rsidP="76B78FDC" w:rsidRDefault="4917AA84" w14:paraId="3A0BB16E" w14:textId="5EA2D0FB">
            <w:pPr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  <w:t>Тип</w:t>
            </w:r>
          </w:p>
          <w:p w:rsidR="4917AA84" w:rsidP="76B78FDC" w:rsidRDefault="4917AA84" w14:paraId="4FB616B5" w14:textId="1CA198CC">
            <w:pPr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  <w:t>мембранная</w:t>
            </w:r>
          </w:p>
          <w:p w:rsidR="4917AA84" w:rsidP="76B78FDC" w:rsidRDefault="4917AA84" w14:paraId="0118F9EC" w14:textId="1C58DB80">
            <w:pPr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  <w:t>Цифровой блок</w:t>
            </w:r>
          </w:p>
          <w:p w:rsidR="4917AA84" w:rsidP="76B78FDC" w:rsidRDefault="4917AA84" w14:paraId="516FBF31" w14:textId="5F33366F">
            <w:pPr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  <w:t>есть</w:t>
            </w:r>
          </w:p>
          <w:p w:rsidR="4917AA84" w:rsidP="76B78FDC" w:rsidRDefault="4917AA84" w14:paraId="03607B45" w14:textId="69DD3683">
            <w:pPr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  <w:t>Подсветка клавиш</w:t>
            </w:r>
          </w:p>
          <w:p w:rsidR="4917AA84" w:rsidP="76B78FDC" w:rsidRDefault="4917AA84" w14:paraId="7B7DAA30" w14:textId="1D107430">
            <w:pPr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  <w:t>есть</w:t>
            </w:r>
          </w:p>
          <w:p w:rsidR="4917AA84" w:rsidP="76B78FDC" w:rsidRDefault="4917AA84" w14:paraId="56A2DB3D" w14:textId="378F7895">
            <w:pPr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  <w:t>Количество клавиш</w:t>
            </w:r>
          </w:p>
          <w:p w:rsidR="4917AA84" w:rsidP="76B78FDC" w:rsidRDefault="4917AA84" w14:paraId="57D75D44" w14:textId="6D70A48F">
            <w:pPr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  <w:t>109</w:t>
            </w:r>
          </w:p>
          <w:p w:rsidR="4917AA84" w:rsidP="76B78FDC" w:rsidRDefault="4917AA84" w14:paraId="0CCE136F" w14:textId="381EBCDE">
            <w:pPr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  <w:t>Количество дополнительных клавиш</w:t>
            </w:r>
          </w:p>
          <w:p w:rsidR="4917AA84" w:rsidP="76B78FDC" w:rsidRDefault="4917AA84" w14:paraId="5D171F1A" w14:textId="16D7AEDC">
            <w:pPr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  <w:t>5</w:t>
            </w:r>
          </w:p>
          <w:p w:rsidR="4917AA84" w:rsidP="76B78FDC" w:rsidRDefault="4917AA84" w14:paraId="205FFE03" w14:textId="7EC83D4A">
            <w:pPr>
              <w:pStyle w:val="Heading2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Габариты</w:t>
            </w:r>
          </w:p>
          <w:p w:rsidR="4917AA84" w:rsidP="76B78FDC" w:rsidRDefault="4917AA84" w14:paraId="23EE4F9B" w14:textId="5CF75EB1">
            <w:pPr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  <w:t>Размеры (</w:t>
            </w: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  <w:t>ШxВxГ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  <w:t>)</w:t>
            </w:r>
          </w:p>
          <w:p w:rsidR="4917AA84" w:rsidP="76B78FDC" w:rsidRDefault="4917AA84" w14:paraId="079178E3" w14:textId="4256EDA4">
            <w:pPr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  <w:t>495x42x240 мм</w:t>
            </w:r>
          </w:p>
          <w:p w:rsidR="4917AA84" w:rsidP="76B78FDC" w:rsidRDefault="4917AA84" w14:paraId="2E4F67A1" w14:textId="7E1AB28C">
            <w:pPr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  <w:t>Вес</w:t>
            </w:r>
          </w:p>
          <w:p w:rsidR="4917AA84" w:rsidP="76B78FDC" w:rsidRDefault="4917AA84" w14:paraId="744D42C4" w14:textId="576B0805">
            <w:pPr>
              <w:ind w:left="8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sz w:val="23"/>
                <w:szCs w:val="23"/>
                <w:lang w:val="ru-RU"/>
              </w:rPr>
              <w:t>1020 г</w:t>
            </w:r>
          </w:p>
          <w:p w:rsidR="4917AA84" w:rsidP="76B78FDC" w:rsidRDefault="4917AA84" w14:paraId="7A20A644" w14:textId="4D2FAC93">
            <w:pPr>
              <w:pStyle w:val="normal"/>
              <w:spacing w:before="0" w:after="505" w:line="259" w:lineRule="auto"/>
              <w:ind w:left="8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</w:p>
          <w:p w:rsidP="76B78FDC" w14:paraId="325CE300" wp14:textId="77777777">
            <w:pPr>
              <w:spacing w:before="0" w:after="0" w:line="259" w:lineRule="auto"/>
              <w:ind w:left="-16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</w:tc>
        <w:tc>
          <w:tcPr>
            <w:tcW w:w="2674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3B84775C" wp14:textId="294ACB8A">
            <w:pPr>
              <w:pStyle w:val="normal"/>
              <w:spacing w:before="0" w:after="0" w:line="259" w:lineRule="auto"/>
              <w:ind w:left="72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96D9"/>
                <w:sz w:val="23"/>
                <w:szCs w:val="23"/>
                <w:lang w:val="ru-RU"/>
              </w:rPr>
            </w:pPr>
          </w:p>
          <w:p w:rsidP="76B78FDC" w14:paraId="079A1E89" wp14:textId="31B8CD91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Razer</w:t>
            </w:r>
            <w:proofErr w:type="spellEnd"/>
          </w:p>
          <w:p w:rsidP="76B78FDC" w14:paraId="7903C739" wp14:textId="1E919BB3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Logitech</w:t>
            </w:r>
            <w:proofErr w:type="spellEnd"/>
          </w:p>
          <w:p w:rsidP="76B78FDC" w14:paraId="1634D64B" wp14:textId="4287E9BE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HP</w:t>
            </w:r>
          </w:p>
          <w:p w:rsidP="76B78FDC" w14:paraId="41217D85" wp14:textId="0E8FB050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Genius</w:t>
            </w:r>
            <w:proofErr w:type="spellEnd"/>
          </w:p>
          <w:p w:rsidP="76B78FDC" w14:paraId="77ABCA58" wp14:textId="79E29331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Microsoft</w:t>
            </w:r>
            <w:proofErr w:type="spellEnd"/>
          </w:p>
          <w:p w:rsidP="76B78FDC" w14:paraId="25DD3341" wp14:textId="6493F7AE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A4tech</w:t>
            </w:r>
          </w:p>
        </w:tc>
      </w:tr>
      <w:tr xmlns:wp14="http://schemas.microsoft.com/office/word/2010/wordml" w:rsidTr="76B78FDC" w14:paraId="207CCF61" wp14:textId="77777777">
        <w:trPr>
          <w:trHeight w:val="280" w:hRule="atLeast"/>
        </w:trPr>
        <w:tc>
          <w:tcPr>
            <w:tcW w:w="1665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23DD831B" wp14:textId="57081664">
            <w:pPr>
              <w:pStyle w:val="normal"/>
              <w:spacing w:before="0" w:after="0" w:line="259" w:lineRule="auto"/>
              <w:ind w:left="13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B0080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B0080"/>
                <w:sz w:val="23"/>
                <w:szCs w:val="23"/>
                <w:lang w:val="ru-RU"/>
              </w:rPr>
              <w:t>Микрофон</w:t>
            </w:r>
          </w:p>
        </w:tc>
        <w:tc>
          <w:tcPr>
            <w:tcW w:w="5130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28CE8CB7" wp14:textId="00529FD8">
            <w:pPr>
              <w:pStyle w:val="normal"/>
              <w:spacing w:before="0" w:after="0" w:line="259" w:lineRule="auto"/>
              <w:ind w:left="8"/>
              <w:rPr>
                <w:rFonts w:ascii="Arial" w:hAnsi="Arial" w:eastAsia="Arial" w:cs="Arial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>
              <w:drawing>
                <wp:inline xmlns:wp14="http://schemas.microsoft.com/office/word/2010/wordprocessingDrawing" wp14:editId="1C0A6F0D" wp14:anchorId="2CA7B361">
                  <wp:extent cx="3048000" cy="3048000"/>
                  <wp:effectExtent l="0" t="0" r="0" b="0"/>
                  <wp:docPr id="66286726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7e25656ffe343e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1895D3B7" wp14:textId="309EE534">
            <w:pPr>
              <w:pStyle w:val="normal"/>
              <w:spacing w:before="0" w:after="0" w:line="259" w:lineRule="auto"/>
              <w:ind w:left="8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B0080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222222"/>
                <w:sz w:val="23"/>
                <w:szCs w:val="23"/>
                <w:lang w:val="ru-RU"/>
              </w:rPr>
              <w:t xml:space="preserve">Электроакустический прибор, преобразующий акустические колебания в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B0080"/>
                <w:sz w:val="23"/>
                <w:szCs w:val="23"/>
                <w:lang w:val="ru-RU"/>
              </w:rPr>
              <w:t>электрический сигнал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B0080"/>
                <w:sz w:val="23"/>
                <w:szCs w:val="23"/>
                <w:lang w:val="ru-RU"/>
              </w:rPr>
              <w:t>.</w:t>
            </w:r>
          </w:p>
        </w:tc>
        <w:tc>
          <w:tcPr>
            <w:tcW w:w="2745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785733F6" wp14:textId="73E1E831">
            <w:pPr>
              <w:pStyle w:val="normal"/>
              <w:spacing w:before="0" w:after="0" w:line="259" w:lineRule="auto"/>
              <w:ind w:left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Тип</w:t>
            </w:r>
          </w:p>
          <w:p w:rsidP="76B78FDC" w14:paraId="3AEBBB1E" wp14:textId="6372D5A6">
            <w:pPr>
              <w:spacing w:before="0" w:after="0" w:line="259" w:lineRule="auto"/>
              <w:ind w:left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конденсаторный</w:t>
            </w:r>
          </w:p>
          <w:p w:rsidP="76B78FDC" w14:paraId="5D74AB20" wp14:textId="39209F4C">
            <w:pPr>
              <w:spacing w:before="0" w:after="0" w:line="259" w:lineRule="auto"/>
              <w:ind w:left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Конструкция</w:t>
            </w:r>
          </w:p>
          <w:p w:rsidP="76B78FDC" w14:paraId="067AB101" wp14:textId="0DD1E1ED">
            <w:pPr>
              <w:spacing w:before="0" w:after="0" w:line="259" w:lineRule="auto"/>
              <w:ind w:left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настольный</w:t>
            </w:r>
          </w:p>
          <w:p w:rsidP="76B78FDC" w14:paraId="14A59CB0" wp14:textId="10FD8AFB">
            <w:pPr>
              <w:spacing w:before="0" w:after="0" w:line="259" w:lineRule="auto"/>
              <w:ind w:left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 xml:space="preserve">Назначение </w:t>
            </w:r>
          </w:p>
          <w:p w:rsidP="76B78FDC" w14:paraId="26C4CF92" wp14:textId="794E357D">
            <w:pPr>
              <w:spacing w:before="0" w:after="0" w:line="259" w:lineRule="auto"/>
              <w:ind w:left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для компьютера</w:t>
            </w:r>
          </w:p>
          <w:p w:rsidP="76B78FDC" w14:paraId="052AB1D2" wp14:textId="1DBBCFF9">
            <w:pPr>
              <w:spacing w:before="0" w:after="0" w:line="259" w:lineRule="auto"/>
              <w:ind w:left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Диаграмма направленности</w:t>
            </w:r>
          </w:p>
          <w:p w:rsidP="76B78FDC" w14:paraId="36E46155" wp14:textId="399A40E2">
            <w:pPr>
              <w:spacing w:before="0" w:after="0" w:line="259" w:lineRule="auto"/>
              <w:ind w:left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круговая</w:t>
            </w:r>
          </w:p>
          <w:p w:rsidP="76B78FDC" w14:paraId="66328E1B" wp14:textId="4EF2F4F3">
            <w:pPr>
              <w:spacing w:before="0" w:after="0" w:line="259" w:lineRule="auto"/>
              <w:ind w:left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Разъем</w:t>
            </w:r>
          </w:p>
          <w:p w:rsidP="76B78FDC" w14:paraId="56F7285B" wp14:textId="54F157FB">
            <w:pPr>
              <w:spacing w:before="0" w:after="0" w:line="259" w:lineRule="auto"/>
              <w:ind w:left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USB/</w:t>
            </w: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mini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 xml:space="preserve"> </w:t>
            </w: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jack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 xml:space="preserve"> 3.5 </w:t>
            </w: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mm</w:t>
            </w:r>
            <w:proofErr w:type="spellEnd"/>
          </w:p>
          <w:p w:rsidP="76B78FDC" w14:paraId="42672146" wp14:textId="54F157FB">
            <w:pPr>
              <w:spacing w:before="0" w:after="0" w:line="259" w:lineRule="auto"/>
              <w:ind w:left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Мин. частота</w:t>
            </w:r>
          </w:p>
          <w:p w:rsidP="76B78FDC" w14:paraId="316D7EF3" wp14:textId="10A54D4E">
            <w:pPr>
              <w:spacing w:before="0" w:after="0" w:line="259" w:lineRule="auto"/>
              <w:ind w:left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50 Гц</w:t>
            </w:r>
          </w:p>
          <w:p w:rsidP="76B78FDC" w14:paraId="57F81FC6" wp14:textId="56BFF842">
            <w:pPr>
              <w:spacing w:before="0" w:after="0" w:line="259" w:lineRule="auto"/>
              <w:ind w:left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 xml:space="preserve">Макс. </w:t>
            </w: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часота</w:t>
            </w:r>
            <w:proofErr w:type="spellEnd"/>
          </w:p>
          <w:p w:rsidP="76B78FDC" w14:paraId="71A63D9A" wp14:textId="67FC616F">
            <w:pPr>
              <w:spacing w:before="0" w:after="0" w:line="259" w:lineRule="auto"/>
              <w:ind w:left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16000 Гц</w:t>
            </w:r>
          </w:p>
          <w:p w:rsidP="76B78FDC" w14:paraId="4F073EC9" wp14:textId="43A4D828">
            <w:pPr>
              <w:spacing w:before="0" w:after="0" w:line="259" w:lineRule="auto"/>
              <w:ind w:left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Питание</w:t>
            </w:r>
          </w:p>
          <w:p w:rsidP="76B78FDC" w14:paraId="6A17BA73" wp14:textId="1EC2A34C">
            <w:pPr>
              <w:spacing w:before="0" w:after="0" w:line="259" w:lineRule="auto"/>
              <w:ind w:left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по USB</w:t>
            </w:r>
          </w:p>
          <w:p w:rsidP="76B78FDC" w14:paraId="2CF3D645" wp14:textId="54F157FB">
            <w:pPr>
              <w:spacing w:before="0" w:after="0" w:line="259" w:lineRule="auto"/>
              <w:ind w:left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Длина кабеля</w:t>
            </w:r>
          </w:p>
          <w:p w:rsidP="76B78FDC" w14:paraId="7FDE0BDC" wp14:textId="732F2CDF">
            <w:pPr>
              <w:pStyle w:val="normal"/>
              <w:spacing w:before="0" w:after="0" w:line="259" w:lineRule="auto"/>
              <w:ind w:left="8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</w:p>
        </w:tc>
        <w:tc>
          <w:tcPr>
            <w:tcW w:w="2674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77935EC8" wp14:textId="2F9CFAD4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Defender</w:t>
            </w:r>
            <w:proofErr w:type="spellEnd"/>
          </w:p>
          <w:p w:rsidP="76B78FDC" w14:paraId="769C599F" wp14:textId="037140BE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Genius</w:t>
            </w:r>
            <w:proofErr w:type="spellEnd"/>
          </w:p>
          <w:p w:rsidP="76B78FDC" w14:paraId="56CB3423" wp14:textId="5C05DA71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Sven</w:t>
            </w:r>
            <w:proofErr w:type="spellEnd"/>
          </w:p>
          <w:p w:rsidP="76B78FDC" w14:paraId="58BC774A" wp14:textId="7815FF31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Logitech</w:t>
            </w:r>
            <w:proofErr w:type="spellEnd"/>
          </w:p>
          <w:p w:rsidP="76B78FDC" w14:paraId="6C1031F9" wp14:textId="711D01EA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Hama</w:t>
            </w:r>
            <w:proofErr w:type="spellEnd"/>
          </w:p>
        </w:tc>
      </w:tr>
      <w:tr xmlns:wp14="http://schemas.microsoft.com/office/word/2010/wordml" w:rsidTr="76B78FDC" w14:paraId="05C2A4D3" wp14:textId="77777777">
        <w:trPr>
          <w:trHeight w:val="280" w:hRule="atLeast"/>
        </w:trPr>
        <w:tc>
          <w:tcPr>
            <w:tcW w:w="1665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4CE745D7" wp14:textId="12004134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Сканер</w:t>
            </w:r>
          </w:p>
        </w:tc>
        <w:tc>
          <w:tcPr>
            <w:tcW w:w="5130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7D149327" wp14:textId="482A4240">
            <w:pPr>
              <w:pStyle w:val="normal"/>
              <w:spacing w:before="0" w:after="0" w:line="259" w:lineRule="auto"/>
              <w:ind w:left="8"/>
              <w:rPr>
                <w:rFonts w:ascii="Arial" w:hAnsi="Arial" w:eastAsia="Arial" w:cs="Arial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>
              <w:drawing>
                <wp:inline xmlns:wp14="http://schemas.microsoft.com/office/word/2010/wordprocessingDrawing" wp14:editId="1E7CFA98" wp14:anchorId="0FBEB55E">
                  <wp:extent cx="3028950" cy="1669920"/>
                  <wp:effectExtent l="0" t="0" r="0" b="0"/>
                  <wp:docPr id="26175957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897385eef37495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166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253B9705" wp14:textId="546CB53E">
            <w:pPr>
              <w:pStyle w:val="normal"/>
              <w:spacing w:before="0" w:after="0" w:line="259" w:lineRule="auto"/>
              <w:ind w:left="8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B0080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222222"/>
                <w:sz w:val="23"/>
                <w:szCs w:val="23"/>
                <w:lang w:val="ru-RU"/>
              </w:rPr>
              <w:t xml:space="preserve">Устройство выполняющее считывание расположенного на плоском носителе (чаще всего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B0080"/>
                <w:sz w:val="23"/>
                <w:szCs w:val="23"/>
                <w:lang w:val="ru-RU"/>
              </w:rPr>
              <w:t>бумаге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B0080"/>
                <w:sz w:val="23"/>
                <w:szCs w:val="23"/>
                <w:lang w:val="ru-RU"/>
              </w:rPr>
              <w:t xml:space="preserve">) изображения для передачи информации на расстояние или для преобразования его в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B0080"/>
                <w:sz w:val="23"/>
                <w:szCs w:val="23"/>
                <w:lang w:val="ru-RU"/>
              </w:rPr>
              <w:t>цифровой формат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B0080"/>
                <w:sz w:val="23"/>
                <w:szCs w:val="23"/>
                <w:lang w:val="ru-RU"/>
              </w:rPr>
              <w:t>.</w:t>
            </w:r>
          </w:p>
        </w:tc>
        <w:tc>
          <w:tcPr>
            <w:tcW w:w="2745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1DF2865E" wp14:textId="3E25B775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Тип</w:t>
            </w:r>
          </w:p>
          <w:p w:rsidP="76B78FDC" w14:paraId="2BBDFDAA" wp14:textId="0375F895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планшетный</w:t>
            </w:r>
          </w:p>
          <w:p w:rsidP="76B78FDC" w14:paraId="158F2980" wp14:textId="758C0762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Тип датчика</w:t>
            </w:r>
          </w:p>
          <w:p w:rsidP="76B78FDC" w14:paraId="44E65EED" wp14:textId="7FE5B5CC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CIS</w:t>
            </w:r>
          </w:p>
          <w:p w:rsidP="76B78FDC" w14:paraId="611C4A61" wp14:textId="536767E3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Интерфейс</w:t>
            </w:r>
          </w:p>
          <w:p w:rsidP="76B78FDC" w14:paraId="780FC00E" wp14:textId="2AF94CA8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USB 2.0</w:t>
            </w:r>
          </w:p>
          <w:p w:rsidP="76B78FDC" w14:paraId="7CC468FF" wp14:textId="05116F63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Совместимость</w:t>
            </w:r>
          </w:p>
          <w:p w:rsidP="76B78FDC" w14:paraId="7FBDD50C" wp14:textId="584D8D97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PC, MAC</w:t>
            </w:r>
          </w:p>
          <w:p w:rsidP="76B78FDC" w14:paraId="4516DA5C" wp14:textId="1848FD0F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Максимальный формат бумаги</w:t>
            </w:r>
          </w:p>
          <w:p w:rsidP="76B78FDC" w14:paraId="50EF2E0A" wp14:textId="5AC93302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A4</w:t>
            </w:r>
          </w:p>
          <w:p w:rsidP="76B78FDC" w14:paraId="112A1FFE" wp14:textId="6D2DDA73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Разрешение</w:t>
            </w:r>
          </w:p>
          <w:p w:rsidP="76B78FDC" w14:paraId="505BFFDA" wp14:textId="50E4E687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 xml:space="preserve">2400x2400 </w:t>
            </w: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dpi</w:t>
            </w:r>
            <w:proofErr w:type="spellEnd"/>
          </w:p>
          <w:p w:rsidP="76B78FDC" w14:paraId="4C0DA454" wp14:textId="5E5C95D2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Глубина цвета</w:t>
            </w:r>
          </w:p>
          <w:p w:rsidP="76B78FDC" w14:paraId="648ABCD0" wp14:textId="0FB44D5C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48 бит</w:t>
            </w:r>
          </w:p>
          <w:p w:rsidP="76B78FDC" w14:paraId="36C776D2" wp14:textId="20EBC1E3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Глубина цвета (</w:t>
            </w: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внешн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.)</w:t>
            </w:r>
          </w:p>
          <w:p w:rsidP="76B78FDC" w14:paraId="1CFC1987" wp14:textId="54878D14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24 бит</w:t>
            </w:r>
          </w:p>
          <w:p w:rsidP="76B78FDC" w14:paraId="5EE69144" wp14:textId="0C5502EE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Питание от USB</w:t>
            </w:r>
          </w:p>
          <w:p w:rsidP="76B78FDC" w14:paraId="3FE025D6" wp14:textId="3F725291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Е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сть</w:t>
            </w:r>
          </w:p>
          <w:p w:rsidP="76B78FDC" w14:paraId="7A67AD5E" wp14:textId="5F53A1E3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Формат файла сканирования</w:t>
            </w:r>
          </w:p>
          <w:p w:rsidP="76B78FDC" w14:paraId="47B91ACE" wp14:textId="41906CD4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PDF, многостраничный PDF</w:t>
            </w:r>
          </w:p>
          <w:p w:rsidP="76B78FDC" w14:paraId="652A762A" wp14:textId="39C109D0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Мощность при работе / в режиме ожидания</w:t>
            </w:r>
          </w:p>
          <w:p w:rsidP="76B78FDC" w14:paraId="7831E77D" wp14:textId="66552E68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4.5 Вт / 0.3 Вт</w:t>
            </w:r>
          </w:p>
          <w:p w:rsidP="76B78FDC" w14:paraId="10E7CC75" wp14:textId="01BFF8A2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Размеры (</w:t>
            </w: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ШxВxГ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)</w:t>
            </w:r>
          </w:p>
          <w:p w:rsidP="76B78FDC" w14:paraId="7F8FC4B0" wp14:textId="56C1449E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250x42x367 мм</w:t>
            </w:r>
          </w:p>
          <w:p w:rsidP="76B78FDC" w14:paraId="08E225C5" wp14:textId="3FA000F8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Вес</w:t>
            </w:r>
          </w:p>
          <w:p w:rsidP="76B78FDC" w14:paraId="77914BBA" wp14:textId="732E61DE">
            <w:pPr>
              <w:spacing w:before="0" w:after="0" w:line="259" w:lineRule="auto"/>
              <w:ind w:left="8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1.7 кг</w:t>
            </w:r>
          </w:p>
          <w:p w:rsidP="76B78FDC" w14:paraId="752553BD" wp14:textId="65023674">
            <w:pPr>
              <w:pStyle w:val="normal"/>
              <w:spacing w:before="0" w:after="0" w:line="259" w:lineRule="auto"/>
              <w:ind w:left="8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</w:p>
        </w:tc>
        <w:tc>
          <w:tcPr>
            <w:tcW w:w="2674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153FBD85" wp14:textId="7B17DEB2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Acer</w:t>
            </w:r>
            <w:proofErr w:type="spellEnd"/>
          </w:p>
          <w:p w:rsidP="76B78FDC" w14:paraId="41EFEF0C" wp14:textId="47104003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Canon</w:t>
            </w:r>
            <w:proofErr w:type="spellEnd"/>
          </w:p>
          <w:p w:rsidP="76B78FDC" w14:paraId="65CF74CA" wp14:textId="6318BC92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Epson</w:t>
            </w:r>
            <w:proofErr w:type="spellEnd"/>
          </w:p>
          <w:p w:rsidP="76B78FDC" w14:paraId="6DA8273C" wp14:textId="3E675E94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HP</w:t>
            </w:r>
          </w:p>
          <w:p w:rsidP="76B78FDC" w14:paraId="3DF25CF8" wp14:textId="5884690E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Genius</w:t>
            </w:r>
            <w:proofErr w:type="spellEnd"/>
          </w:p>
          <w:p w:rsidP="76B78FDC" w14:paraId="56051E44" wp14:textId="234E592F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Panasonic</w:t>
            </w:r>
            <w:proofErr w:type="spellEnd"/>
          </w:p>
        </w:tc>
      </w:tr>
      <w:tr xmlns:wp14="http://schemas.microsoft.com/office/word/2010/wordml" w:rsidTr="76B78FDC" w14:paraId="18FB4B73" wp14:textId="77777777">
        <w:trPr>
          <w:trHeight w:val="280" w:hRule="atLeast"/>
        </w:trPr>
        <w:tc>
          <w:tcPr>
            <w:tcW w:w="1665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554EF5F4" wp14:textId="3A55AC1D">
            <w:pPr>
              <w:pStyle w:val="normal"/>
              <w:spacing w:before="0" w:after="0" w:line="259" w:lineRule="auto"/>
              <w:ind w:left="13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B0080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B0080"/>
                <w:sz w:val="23"/>
                <w:szCs w:val="23"/>
                <w:lang w:val="ru-RU"/>
              </w:rPr>
              <w:t>Джойстик</w:t>
            </w:r>
          </w:p>
        </w:tc>
        <w:tc>
          <w:tcPr>
            <w:tcW w:w="5130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7E235B9D" wp14:textId="5E4FA260">
            <w:pPr>
              <w:pStyle w:val="normal"/>
              <w:spacing w:before="0" w:after="0" w:line="259" w:lineRule="auto"/>
              <w:ind w:left="8"/>
              <w:rPr>
                <w:rFonts w:ascii="Arial" w:hAnsi="Arial" w:eastAsia="Arial" w:cs="Arial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>
              <w:drawing>
                <wp:inline xmlns:wp14="http://schemas.microsoft.com/office/word/2010/wordprocessingDrawing" wp14:editId="7B046EC7" wp14:anchorId="7FA05A01">
                  <wp:extent cx="3124200" cy="2711916"/>
                  <wp:effectExtent l="0" t="0" r="0" b="0"/>
                  <wp:docPr id="109968750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45e7f92f860466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2711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5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66AC4DF1" wp14:textId="0D97F9A4">
            <w:pPr>
              <w:pStyle w:val="normal"/>
              <w:spacing w:before="0" w:after="0" w:line="259" w:lineRule="auto"/>
              <w:ind w:left="8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B0080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B0080"/>
                <w:sz w:val="23"/>
                <w:szCs w:val="23"/>
                <w:lang w:val="ru-RU"/>
              </w:rPr>
              <w:t>У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B0080"/>
                <w:sz w:val="23"/>
                <w:szCs w:val="23"/>
                <w:lang w:val="ru-RU"/>
              </w:rPr>
              <w:t>стройство ввода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B0080"/>
                <w:sz w:val="23"/>
                <w:szCs w:val="23"/>
                <w:lang w:val="ru-RU"/>
              </w:rPr>
              <w:t xml:space="preserve"> информации в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B0080"/>
                <w:sz w:val="23"/>
                <w:szCs w:val="23"/>
                <w:lang w:val="ru-RU"/>
              </w:rPr>
              <w:t>персональный компьютер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B0080"/>
                <w:sz w:val="23"/>
                <w:szCs w:val="23"/>
                <w:lang w:val="ru-RU"/>
              </w:rPr>
              <w:t>, которое представляет собой качающуюся в двух плоскостях вертикальную ручку.</w:t>
            </w:r>
          </w:p>
        </w:tc>
        <w:tc>
          <w:tcPr>
            <w:tcW w:w="2745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01DAB9AF" wp14:textId="065E048E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Проводной джойстик для ПК, PS3</w:t>
            </w:r>
          </w:p>
          <w:p w:rsidP="76B78FDC" w14:paraId="450C4689" wp14:textId="092CF46D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Подключение через USB</w:t>
            </w:r>
          </w:p>
          <w:p w:rsidP="76B78FDC" w14:paraId="3E6ADBAF" wp14:textId="0AF76B20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Ручка управления двигателем</w:t>
            </w:r>
          </w:p>
          <w:p w:rsidP="76B78FDC" w14:paraId="26EAB7B9" wp14:textId="07177181">
            <w:pPr>
              <w:pStyle w:val="normal"/>
              <w:spacing w:before="0" w:after="0" w:line="259" w:lineRule="auto"/>
              <w:ind w:left="8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12 кнопок</w:t>
            </w:r>
          </w:p>
          <w:p w:rsidP="76B78FDC" w14:paraId="131F8F3A" wp14:textId="209493C9">
            <w:pPr>
              <w:pStyle w:val="normal"/>
              <w:spacing w:before="0" w:after="0" w:line="259" w:lineRule="auto"/>
              <w:ind w:left="8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</w:p>
        </w:tc>
        <w:tc>
          <w:tcPr>
            <w:tcW w:w="2674" w:type="dxa"/>
            <w:tcBorders>
              <w:top w:val="single" w:color="" w:sz="6"/>
              <w:left w:val="single" w:color="" w:sz="6"/>
              <w:bottom w:val="single" w:color="" w:sz="6"/>
              <w:right w:val="single" w:color="" w:sz="6"/>
            </w:tcBorders>
            <w:tcMar/>
            <w:vAlign w:val="top"/>
          </w:tcPr>
          <w:p w:rsidP="76B78FDC" w14:paraId="1CE95D09" wp14:textId="738A25D4">
            <w:pPr>
              <w:spacing w:before="0" w:after="0" w:line="259" w:lineRule="auto"/>
              <w:ind w:left="8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Thrustmaster</w:t>
            </w:r>
            <w:proofErr w:type="spellEnd"/>
          </w:p>
          <w:p w:rsidP="76B78FDC" w14:paraId="5EC0F5F8" wp14:textId="18772F49">
            <w:pPr>
              <w:pStyle w:val="normal"/>
              <w:spacing w:before="0" w:after="0" w:line="259" w:lineRule="auto"/>
              <w:ind w:left="8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Logitech</w:t>
            </w:r>
            <w:proofErr w:type="spellEnd"/>
          </w:p>
          <w:p w:rsidP="76B78FDC" w14:paraId="45FA5C54" wp14:textId="67926CCD">
            <w:pPr>
              <w:pStyle w:val="normal"/>
              <w:spacing w:before="0" w:after="0" w:line="259" w:lineRule="auto"/>
              <w:ind w:left="8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Trust</w:t>
            </w:r>
            <w:proofErr w:type="spellEnd"/>
          </w:p>
          <w:p w:rsidP="76B78FDC" w14:paraId="4F5B2561" wp14:textId="6A1A8EC8">
            <w:pPr>
              <w:pStyle w:val="normal"/>
              <w:spacing w:before="0" w:after="0" w:line="259" w:lineRule="auto"/>
              <w:ind w:left="8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Sony</w:t>
            </w:r>
            <w:proofErr w:type="spellEnd"/>
          </w:p>
          <w:p w:rsidP="76B78FDC" w14:paraId="455E230F" wp14:textId="4DAB46C0">
            <w:pPr>
              <w:pStyle w:val="normal"/>
              <w:spacing w:before="0" w:after="0" w:line="259" w:lineRule="auto"/>
              <w:ind w:left="8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Defender</w:t>
            </w:r>
            <w:proofErr w:type="spellEnd"/>
          </w:p>
        </w:tc>
      </w:tr>
    </w:tbl>
    <w:tbl>
      <w:tblPr>
        <w:tblStyle w:val="TableGrid"/>
        <w:tblW w:w="15139" w:type="dxa"/>
        <w:tblInd w:w="-324" w:type="dxa"/>
        <w:tblCellMar>
          <w:top w:w="3" w:type="dxa"/>
          <w:left w:w="0" w:type="dxa"/>
          <w:bottom w:w="0" w:type="dxa"/>
          <w:right w:w="0" w:type="dxa"/>
        </w:tblCellMar>
      </w:tblPr>
      <w:tblGrid>
        <w:gridCol w:w="1426"/>
        <w:gridCol w:w="5415"/>
        <w:gridCol w:w="3045"/>
        <w:gridCol w:w="2580"/>
        <w:gridCol w:w="2673"/>
      </w:tblGrid>
      <w:tr xmlns:wp14="http://schemas.microsoft.com/office/word/2010/wordml" w:rsidTr="76B78FDC" w14:paraId="33966211" wp14:textId="77777777">
        <w:trPr>
          <w:trHeight w:val="281" w:hRule="atLeast"/>
        </w:trPr>
        <w:tc>
          <w:tcPr>
            <w:tcW w:w="15139" w:type="dxa"/>
            <w:gridSpan w:val="5"/>
            <w:tcBorders>
              <w:top w:val="single" w:color="000000" w:themeColor="accent6" w:sz="6"/>
              <w:left w:val="single" w:color="000000" w:themeColor="accent6" w:sz="6"/>
              <w:bottom w:val="single" w:color="000000" w:themeColor="accent6" w:sz="6"/>
              <w:right w:val="single" w:color="000000" w:themeColor="accent6" w:sz="6"/>
            </w:tcBorders>
            <w:tcMar/>
            <w:vAlign w:val="top"/>
          </w:tcPr>
          <w:p w:rsidP="76B78FDC" w14:paraId="69B25397" wp14:textId="77777777">
            <w:pPr>
              <w:spacing w:before="0" w:after="0" w:line="259" w:lineRule="auto"/>
              <w:ind w:left="104"/>
              <w:jc w:val="center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sz w:val="23"/>
                <w:szCs w:val="23"/>
              </w:rPr>
              <w:t>Устройства вывода информации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</w:p>
        </w:tc>
      </w:tr>
      <w:tr xmlns:wp14="http://schemas.microsoft.com/office/word/2010/wordml" w:rsidTr="76B78FDC" w14:paraId="2F0DDD35" wp14:textId="77777777">
        <w:trPr>
          <w:trHeight w:val="280" w:hRule="atLeast"/>
        </w:trPr>
        <w:tc>
          <w:tcPr>
            <w:tcW w:w="1426" w:type="dxa"/>
            <w:tcBorders>
              <w:top w:val="single" w:color="000000" w:themeColor="accent6" w:sz="6"/>
              <w:left w:val="single" w:color="000000" w:themeColor="accent6" w:sz="6"/>
              <w:bottom w:val="single" w:color="000000" w:themeColor="accent6" w:sz="6"/>
              <w:right w:val="single" w:color="000000" w:themeColor="accent6" w:sz="6"/>
            </w:tcBorders>
            <w:tcMar/>
            <w:vAlign w:val="top"/>
          </w:tcPr>
          <w:p w:rsidP="76B78FDC" w14:paraId="75F80603" wp14:textId="4E1C37FD">
            <w:pPr>
              <w:spacing w:before="0" w:after="0" w:line="259" w:lineRule="auto"/>
              <w:ind w:left="12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Монитор</w:t>
            </w:r>
          </w:p>
        </w:tc>
        <w:tc>
          <w:tcPr>
            <w:tcW w:w="5415" w:type="dxa"/>
            <w:tcBorders>
              <w:top w:val="single" w:color="000000" w:themeColor="accent6" w:sz="6"/>
              <w:left w:val="single" w:color="000000" w:themeColor="accent6" w:sz="6"/>
              <w:bottom w:val="single" w:color="000000" w:themeColor="accent6" w:sz="6"/>
              <w:right w:val="single" w:color="000000" w:themeColor="accent6" w:sz="6"/>
            </w:tcBorders>
            <w:tcMar/>
            <w:vAlign w:val="top"/>
          </w:tcPr>
          <w:p w:rsidP="76B78FDC" w14:paraId="44EEFD60" wp14:textId="2208707C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 </w:t>
            </w:r>
            <w:r>
              <w:drawing>
                <wp:inline xmlns:wp14="http://schemas.microsoft.com/office/word/2010/wordprocessingDrawing" wp14:editId="205951E0" wp14:anchorId="43BD5ED7">
                  <wp:extent cx="3305175" cy="3409950"/>
                  <wp:effectExtent l="0" t="0" r="0" b="0"/>
                  <wp:docPr id="158814713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4924c950adb4f6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340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5" w:type="dxa"/>
            <w:tcBorders>
              <w:top w:val="single" w:color="000000" w:themeColor="accent6" w:sz="6"/>
              <w:left w:val="single" w:color="000000" w:themeColor="accent6" w:sz="6"/>
              <w:bottom w:val="single" w:color="000000" w:themeColor="accent6" w:sz="6"/>
              <w:right w:val="single" w:color="000000" w:themeColor="accent6" w:sz="6"/>
            </w:tcBorders>
            <w:tcMar/>
            <w:vAlign w:val="top"/>
          </w:tcPr>
          <w:p w:rsidP="76B78FDC" w14:paraId="19276D9A" wp14:textId="2B3D9DA6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B0080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222222"/>
                <w:sz w:val="23"/>
                <w:szCs w:val="23"/>
                <w:lang w:val="ru-RU"/>
              </w:rPr>
              <w:t xml:space="preserve">Устройство, предназначенное для воспроизведения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B0080"/>
                <w:sz w:val="23"/>
                <w:szCs w:val="23"/>
                <w:lang w:val="ru-RU"/>
              </w:rPr>
              <w:t xml:space="preserve">видеосигнала и визуального отображения информации, полученной от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B0080"/>
                <w:sz w:val="23"/>
                <w:szCs w:val="23"/>
                <w:lang w:val="ru-RU"/>
              </w:rPr>
              <w:t>компьютера.</w:t>
            </w:r>
          </w:p>
        </w:tc>
        <w:tc>
          <w:tcPr>
            <w:tcW w:w="2580" w:type="dxa"/>
            <w:tcBorders>
              <w:top w:val="single" w:color="000000" w:themeColor="accent6" w:sz="6"/>
              <w:left w:val="single" w:color="000000" w:themeColor="accent6" w:sz="6"/>
              <w:bottom w:val="single" w:color="000000" w:themeColor="accent6" w:sz="6"/>
              <w:right w:val="single" w:color="000000" w:themeColor="accent6" w:sz="6"/>
            </w:tcBorders>
            <w:tcMar/>
            <w:vAlign w:val="top"/>
          </w:tcPr>
          <w:p w:rsidP="76B78FDC" w14:paraId="22B2D219" wp14:textId="2CB5DF3B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Тип</w:t>
            </w:r>
          </w:p>
          <w:p w:rsidP="76B78FDC" w14:paraId="0488F7A9" wp14:textId="15A049AD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игровой ЖК-монитор, широкоформатный</w:t>
            </w:r>
          </w:p>
          <w:p w:rsidP="76B78FDC" w14:paraId="2A993F85" wp14:textId="1B2A853B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Диагональ</w:t>
            </w:r>
          </w:p>
          <w:p w:rsidP="76B78FDC" w14:paraId="78AF742B" wp14:textId="69DD8444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24"</w:t>
            </w:r>
          </w:p>
          <w:p w:rsidP="76B78FDC" w14:paraId="2DDAA8CE" wp14:textId="5ECEF551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Разрешение</w:t>
            </w:r>
          </w:p>
          <w:p w:rsidP="76B78FDC" w14:paraId="058776BD" wp14:textId="38342C2A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1920x1080@144 Гц (16:9)</w:t>
            </w:r>
          </w:p>
          <w:p w:rsidP="76B78FDC" w14:paraId="55540AC5" wp14:textId="43FAB35E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 xml:space="preserve">Тип матрицы экрана  </w:t>
            </w:r>
          </w:p>
          <w:p w:rsidP="76B78FDC" w14:paraId="5D92CAF9" wp14:textId="399C4741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TFT *VA</w:t>
            </w:r>
          </w:p>
          <w:p w:rsidP="76B78FDC" w14:paraId="73DF0317" wp14:textId="4BF473E6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Подсветка</w:t>
            </w:r>
          </w:p>
          <w:p w:rsidP="76B78FDC" w14:paraId="0F26B794" wp14:textId="25E8C08A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WLED</w:t>
            </w:r>
          </w:p>
          <w:p w:rsidP="76B78FDC" w14:paraId="1F8507DA" wp14:textId="5E829EA3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Подсветка без мерцания (</w:t>
            </w: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Flicker-Free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)</w:t>
            </w:r>
          </w:p>
          <w:p w:rsidP="76B78FDC" w14:paraId="37E381D4" wp14:textId="19C85BB7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есть</w:t>
            </w:r>
          </w:p>
          <w:p w:rsidP="76B78FDC" w14:paraId="10F06BD8" wp14:textId="38E748D1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Макс. частота обновления кадров</w:t>
            </w:r>
          </w:p>
          <w:p w:rsidP="76B78FDC" w14:paraId="67D3A3BC" wp14:textId="74F797D4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146 Гц</w:t>
            </w:r>
          </w:p>
          <w:p w:rsidP="76B78FDC" w14:paraId="159278A3" wp14:textId="14AB68BF">
            <w:pPr>
              <w:pStyle w:val="Heading2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Экран</w:t>
            </w:r>
          </w:p>
          <w:p w:rsidP="76B78FDC" w14:paraId="790D3E5B" wp14:textId="62782233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Шаг точки по горизонтали</w:t>
            </w:r>
          </w:p>
          <w:p w:rsidP="76B78FDC" w14:paraId="2371A45A" wp14:textId="683EDD02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0.2716 мм</w:t>
            </w:r>
          </w:p>
          <w:p w:rsidP="76B78FDC" w14:paraId="3497CBAF" wp14:textId="74C643B3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Шаг точки по вертикали</w:t>
            </w:r>
          </w:p>
          <w:p w:rsidP="76B78FDC" w14:paraId="06935B4E" wp14:textId="52885C58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0.2716 мм</w:t>
            </w:r>
          </w:p>
          <w:p w:rsidP="76B78FDC" w14:paraId="1178C4CB" wp14:textId="5BD913D5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Яркость</w:t>
            </w:r>
          </w:p>
          <w:p w:rsidP="76B78FDC" w14:paraId="1B77E4EA" wp14:textId="0A45E5BA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250 кд/м2</w:t>
            </w:r>
          </w:p>
          <w:p w:rsidP="76B78FDC" w14:paraId="4CDB9C15" wp14:textId="0B8EC85E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Контрастность</w:t>
            </w:r>
          </w:p>
          <w:p w:rsidP="76B78FDC" w14:paraId="24847014" wp14:textId="7D076240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3000:1</w:t>
            </w:r>
          </w:p>
          <w:p w:rsidP="76B78FDC" w14:paraId="56EC6E66" wp14:textId="7CCC88B5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Динамическая контрастность</w:t>
            </w:r>
          </w:p>
          <w:p w:rsidP="76B78FDC" w14:paraId="55264445" wp14:textId="357FF37E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80000000:1</w:t>
            </w:r>
          </w:p>
          <w:p w:rsidP="76B78FDC" w14:paraId="0E0CF7CB" wp14:textId="09D6B15C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Время отклика</w:t>
            </w:r>
          </w:p>
          <w:p w:rsidP="76B78FDC" w14:paraId="2098118B" wp14:textId="31CDB5C1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 xml:space="preserve">4 </w:t>
            </w: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мс</w:t>
            </w:r>
            <w:proofErr w:type="spellEnd"/>
          </w:p>
          <w:p w:rsidP="76B78FDC" w14:paraId="47A75D68" wp14:textId="2F0D8ECA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Время отклика MPRT</w:t>
            </w:r>
          </w:p>
          <w:p w:rsidP="76B78FDC" w14:paraId="479B604C" wp14:textId="49A102F0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 xml:space="preserve">1 </w:t>
            </w: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мс</w:t>
            </w:r>
            <w:proofErr w:type="spellEnd"/>
          </w:p>
          <w:p w:rsidP="76B78FDC" w14:paraId="5645DF01" wp14:textId="3065D60A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Область обзора</w:t>
            </w:r>
          </w:p>
          <w:p w:rsidP="76B78FDC" w14:paraId="2418C51D" wp14:textId="47265855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по горизонтали: 178°, по вертикали: 178°</w:t>
            </w:r>
          </w:p>
          <w:p w:rsidP="76B78FDC" w14:paraId="1C85196D" wp14:textId="7075E969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Максимальное количество цветов</w:t>
            </w:r>
          </w:p>
          <w:p w:rsidP="76B78FDC" w14:paraId="401C02A7" wp14:textId="58E25BAC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16.7 млн.</w:t>
            </w:r>
          </w:p>
          <w:p w:rsidP="76B78FDC" w14:paraId="301285FF" wp14:textId="698BE67C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555555"/>
                <w:sz w:val="23"/>
                <w:szCs w:val="23"/>
                <w:lang w:val="ru-RU"/>
              </w:rPr>
            </w:pPr>
          </w:p>
        </w:tc>
        <w:tc>
          <w:tcPr>
            <w:tcW w:w="2673" w:type="dxa"/>
            <w:tcBorders>
              <w:top w:val="single" w:color="000000" w:themeColor="accent6" w:sz="6"/>
              <w:left w:val="single" w:color="000000" w:themeColor="accent6" w:sz="6"/>
              <w:bottom w:val="single" w:color="000000" w:themeColor="accent6" w:sz="6"/>
              <w:right w:val="single" w:color="000000" w:themeColor="accent6" w:sz="6"/>
            </w:tcBorders>
            <w:tcMar/>
            <w:vAlign w:val="top"/>
          </w:tcPr>
          <w:p w:rsidP="76B78FDC" w14:paraId="5D5877CF" wp14:textId="5DC3C167">
            <w:pPr>
              <w:spacing w:before="0" w:after="0" w:line="360" w:lineRule="exact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333333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333333"/>
                <w:sz w:val="23"/>
                <w:szCs w:val="23"/>
                <w:lang w:val="ru-RU"/>
              </w:rPr>
              <w:t>AOC</w:t>
            </w:r>
          </w:p>
          <w:p w:rsidP="76B78FDC" w14:paraId="452F2452" wp14:textId="2C8A68B7">
            <w:pPr>
              <w:spacing w:before="0" w:after="0" w:line="360" w:lineRule="exact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333333"/>
                <w:sz w:val="23"/>
                <w:szCs w:val="23"/>
                <w:lang w:val="ru-RU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333333"/>
                <w:sz w:val="23"/>
                <w:szCs w:val="23"/>
                <w:lang w:val="ru-RU"/>
              </w:rPr>
              <w:t>Samsung</w:t>
            </w:r>
            <w:proofErr w:type="spellEnd"/>
          </w:p>
          <w:p w:rsidP="76B78FDC" w14:paraId="13DF65B4" wp14:textId="34920A4A">
            <w:pPr>
              <w:spacing w:before="0" w:after="0" w:line="360" w:lineRule="exact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333333"/>
                <w:sz w:val="23"/>
                <w:szCs w:val="23"/>
                <w:lang w:val="ru-RU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333333"/>
                <w:sz w:val="23"/>
                <w:szCs w:val="23"/>
                <w:lang w:val="ru-RU"/>
              </w:rPr>
              <w:t>BenQ</w:t>
            </w:r>
            <w:proofErr w:type="spellEnd"/>
          </w:p>
          <w:p w:rsidP="76B78FDC" w14:paraId="7965859A" wp14:textId="6BCBAF96">
            <w:pPr>
              <w:spacing w:before="0" w:after="0" w:line="360" w:lineRule="exact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333333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333333"/>
                <w:sz w:val="23"/>
                <w:szCs w:val="23"/>
                <w:lang w:val="ru-RU"/>
              </w:rPr>
              <w:t>LG</w:t>
            </w:r>
          </w:p>
          <w:p w:rsidP="76B78FDC" w14:paraId="74E1B050" wp14:textId="2F6BA2B4">
            <w:pPr>
              <w:spacing w:before="0" w:after="0" w:line="360" w:lineRule="exact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333333"/>
                <w:sz w:val="23"/>
                <w:szCs w:val="23"/>
                <w:lang w:val="ru-RU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333333"/>
                <w:sz w:val="23"/>
                <w:szCs w:val="23"/>
                <w:lang w:val="ru-RU"/>
              </w:rPr>
              <w:t>Dell</w:t>
            </w:r>
            <w:proofErr w:type="spellEnd"/>
            <w:r>
              <w:br/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333333"/>
                <w:sz w:val="23"/>
                <w:szCs w:val="23"/>
                <w:lang w:val="ru-RU"/>
              </w:rPr>
              <w:t>AOC</w:t>
            </w:r>
          </w:p>
          <w:p w:rsidP="76B78FDC" w14:paraId="05FB2231" wp14:textId="5DADAC6B">
            <w:pPr>
              <w:spacing w:before="0" w:after="0" w:line="360" w:lineRule="exact"/>
              <w:ind w:left="216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333333"/>
                <w:sz w:val="23"/>
                <w:szCs w:val="23"/>
                <w:lang w:val="ru-RU"/>
              </w:rPr>
            </w:pPr>
          </w:p>
          <w:p w:rsidP="76B78FDC" w14:paraId="06CD901A" wp14:textId="2B6E09DD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</w:p>
        </w:tc>
      </w:tr>
      <w:tr xmlns:wp14="http://schemas.microsoft.com/office/word/2010/wordml" w:rsidTr="76B78FDC" w14:paraId="2FB60F38" wp14:textId="77777777">
        <w:trPr>
          <w:trHeight w:val="280" w:hRule="atLeast"/>
        </w:trPr>
        <w:tc>
          <w:tcPr>
            <w:tcW w:w="1426" w:type="dxa"/>
            <w:tcBorders>
              <w:top w:val="single" w:color="000000" w:themeColor="accent6" w:sz="6"/>
              <w:left w:val="single" w:color="000000" w:themeColor="accent6" w:sz="6"/>
              <w:bottom w:val="single" w:color="000000" w:themeColor="accent6" w:sz="6"/>
              <w:right w:val="single" w:color="000000" w:themeColor="accent6" w:sz="6"/>
            </w:tcBorders>
            <w:tcMar/>
            <w:vAlign w:val="top"/>
          </w:tcPr>
          <w:p w:rsidP="76B78FDC" w14:paraId="0A8DB014" wp14:textId="1B7463AE">
            <w:pPr>
              <w:spacing w:before="0" w:after="0" w:line="259" w:lineRule="auto"/>
              <w:ind w:left="12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Принтер</w:t>
            </w:r>
          </w:p>
        </w:tc>
        <w:tc>
          <w:tcPr>
            <w:tcW w:w="5415" w:type="dxa"/>
            <w:tcBorders>
              <w:top w:val="single" w:color="000000" w:themeColor="accent6" w:sz="6"/>
              <w:left w:val="single" w:color="000000" w:themeColor="accent6" w:sz="6"/>
              <w:bottom w:val="single" w:color="000000" w:themeColor="accent6" w:sz="6"/>
              <w:right w:val="single" w:color="000000" w:themeColor="accent6" w:sz="6"/>
            </w:tcBorders>
            <w:tcMar/>
            <w:vAlign w:val="top"/>
          </w:tcPr>
          <w:p w:rsidP="76B78FDC" w14:paraId="03D8BA8D" wp14:textId="2C70F089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>
              <w:drawing>
                <wp:inline xmlns:wp14="http://schemas.microsoft.com/office/word/2010/wordprocessingDrawing" wp14:editId="5BBD7734" wp14:anchorId="45D0CCB8">
                  <wp:extent cx="3314433" cy="1895475"/>
                  <wp:effectExtent l="0" t="0" r="0" b="0"/>
                  <wp:docPr id="19434348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3e76d8cdf1e464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433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5" w:type="dxa"/>
            <w:tcBorders>
              <w:top w:val="single" w:color="000000" w:themeColor="accent6" w:sz="6"/>
              <w:left w:val="single" w:color="000000" w:themeColor="accent6" w:sz="6"/>
              <w:bottom w:val="single" w:color="000000" w:themeColor="accent6" w:sz="6"/>
              <w:right w:val="single" w:color="000000" w:themeColor="accent6" w:sz="6"/>
            </w:tcBorders>
            <w:tcMar/>
            <w:vAlign w:val="top"/>
          </w:tcPr>
          <w:p w:rsidP="76B78FDC" w14:paraId="69A0658A" wp14:textId="156079A1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B0080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222222"/>
                <w:sz w:val="23"/>
                <w:szCs w:val="23"/>
                <w:lang w:val="ru-RU"/>
              </w:rPr>
              <w:t xml:space="preserve">Внешнее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B0080"/>
                <w:sz w:val="23"/>
                <w:szCs w:val="23"/>
                <w:lang w:val="ru-RU"/>
              </w:rPr>
              <w:t xml:space="preserve">периферийное устройство компьютера, предназначенное для вывода текстовой или графической информации, хранящейся в компьютере, на твёрдый физический носитель, обычно бумагу или полимерную плёнку, малыми тиражами (от единиц до сотен) без создания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B0080"/>
                <w:sz w:val="23"/>
                <w:szCs w:val="23"/>
                <w:lang w:val="ru-RU"/>
              </w:rPr>
              <w:t>печатной формы.</w:t>
            </w:r>
          </w:p>
        </w:tc>
        <w:tc>
          <w:tcPr>
            <w:tcW w:w="2580" w:type="dxa"/>
            <w:tcBorders>
              <w:top w:val="single" w:color="000000" w:themeColor="accent6" w:sz="6"/>
              <w:left w:val="single" w:color="000000" w:themeColor="accent6" w:sz="6"/>
              <w:bottom w:val="single" w:color="000000" w:themeColor="accent6" w:sz="6"/>
              <w:right w:val="single" w:color="000000" w:themeColor="accent6" w:sz="6"/>
            </w:tcBorders>
            <w:tcMar/>
            <w:vAlign w:val="top"/>
          </w:tcPr>
          <w:p w:rsidP="76B78FDC" w14:paraId="30B7E129" wp14:textId="40B9F079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Максимальный формат</w:t>
            </w:r>
          </w:p>
          <w:p w:rsidP="76B78FDC" w14:paraId="7A4E664B" wp14:textId="33D8E7ED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A4</w:t>
            </w:r>
          </w:p>
          <w:p w:rsidP="76B78FDC" w14:paraId="58C49D05" wp14:textId="31E513C3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Печать фотографий</w:t>
            </w:r>
          </w:p>
          <w:p w:rsidP="76B78FDC" w14:paraId="137C47E9" wp14:textId="43E7C6AF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есть</w:t>
            </w:r>
          </w:p>
          <w:p w:rsidP="76B78FDC" w14:paraId="1D229537" wp14:textId="72B155AB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Количество цветов</w:t>
            </w:r>
          </w:p>
          <w:p w:rsidP="76B78FDC" w14:paraId="0FDC169D" wp14:textId="25E9DB9D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4</w:t>
            </w:r>
          </w:p>
          <w:p w:rsidP="76B78FDC" w14:paraId="0CF96AD4" wp14:textId="5E5AF940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Печать без полей</w:t>
            </w:r>
          </w:p>
          <w:p w:rsidP="76B78FDC" w14:paraId="371D5CA8" wp14:textId="5F1C8076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есть</w:t>
            </w:r>
          </w:p>
          <w:p w:rsidP="76B78FDC" w14:paraId="57D1A6C5" wp14:textId="4539B1B3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Максимальное разрешение для ч/б печати</w:t>
            </w:r>
          </w:p>
          <w:p w:rsidP="76B78FDC" w14:paraId="10FA0F1F" wp14:textId="3B8B429C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 xml:space="preserve">4800x1200 </w:t>
            </w: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dpi</w:t>
            </w:r>
            <w:proofErr w:type="spellEnd"/>
          </w:p>
          <w:p w:rsidP="76B78FDC" w14:paraId="2EA285AA" wp14:textId="652EBB00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</w:p>
        </w:tc>
        <w:tc>
          <w:tcPr>
            <w:tcW w:w="2673" w:type="dxa"/>
            <w:tcBorders>
              <w:top w:val="single" w:color="000000" w:themeColor="accent6" w:sz="6"/>
              <w:left w:val="single" w:color="000000" w:themeColor="accent6" w:sz="6"/>
              <w:bottom w:val="single" w:color="000000" w:themeColor="accent6" w:sz="6"/>
              <w:right w:val="single" w:color="000000" w:themeColor="accent6" w:sz="6"/>
            </w:tcBorders>
            <w:tcMar/>
            <w:vAlign w:val="top"/>
          </w:tcPr>
          <w:p w:rsidP="76B78FDC" w14:paraId="27AE9B30" wp14:textId="13269F72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Panasonic</w:t>
            </w:r>
            <w:proofErr w:type="spellEnd"/>
          </w:p>
          <w:p w:rsidP="76B78FDC" w14:paraId="586543FC" wp14:textId="08EAF069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Toshiba</w:t>
            </w:r>
            <w:proofErr w:type="spellEnd"/>
          </w:p>
          <w:p w:rsidP="76B78FDC" w14:paraId="19FE9711" wp14:textId="29882800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Samsung</w:t>
            </w:r>
            <w:proofErr w:type="spellEnd"/>
          </w:p>
          <w:p w:rsidP="76B78FDC" w14:paraId="6C3CF62E" wp14:textId="69C41D11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Epson</w:t>
            </w:r>
            <w:proofErr w:type="spellEnd"/>
          </w:p>
          <w:p w:rsidP="76B78FDC" w14:paraId="58BC89FB" wp14:textId="70A22CEB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Canon</w:t>
            </w:r>
            <w:proofErr w:type="spellEnd"/>
          </w:p>
        </w:tc>
      </w:tr>
      <w:tr xmlns:wp14="http://schemas.microsoft.com/office/word/2010/wordml" w:rsidTr="76B78FDC" w14:paraId="6C92054E" wp14:textId="77777777">
        <w:trPr>
          <w:trHeight w:val="280" w:hRule="atLeast"/>
        </w:trPr>
        <w:tc>
          <w:tcPr>
            <w:tcW w:w="1426" w:type="dxa"/>
            <w:tcBorders>
              <w:top w:val="single" w:color="000000" w:themeColor="accent6" w:sz="6"/>
              <w:left w:val="single" w:color="000000" w:themeColor="accent6" w:sz="6"/>
              <w:bottom w:val="single" w:color="000000" w:themeColor="accent6" w:sz="6"/>
              <w:right w:val="single" w:color="000000" w:themeColor="accent6" w:sz="6"/>
            </w:tcBorders>
            <w:tcMar/>
            <w:vAlign w:val="top"/>
          </w:tcPr>
          <w:p w:rsidP="76B78FDC" w14:paraId="08C613AD" wp14:textId="48F57665">
            <w:pPr>
              <w:pStyle w:val="Heading1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accent6" w:themeTint="FF" w:themeShade="FF"/>
                <w:sz w:val="23"/>
                <w:szCs w:val="23"/>
                <w:lang w:val="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000000" w:themeColor="accent6" w:themeTint="FF" w:themeShade="FF"/>
                <w:sz w:val="23"/>
                <w:szCs w:val="23"/>
                <w:lang w:val="ru"/>
              </w:rPr>
              <w:t>Колонки</w:t>
            </w:r>
          </w:p>
          <w:p w:rsidP="76B78FDC" w14:paraId="70945AB8" wp14:textId="25B1B732">
            <w:pPr>
              <w:pStyle w:val="normal"/>
              <w:spacing w:before="0" w:after="0" w:line="259" w:lineRule="auto"/>
              <w:ind w:left="12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</w:p>
        </w:tc>
        <w:tc>
          <w:tcPr>
            <w:tcW w:w="5415" w:type="dxa"/>
            <w:tcBorders>
              <w:top w:val="single" w:color="000000" w:themeColor="accent6" w:sz="6"/>
              <w:left w:val="single" w:color="000000" w:themeColor="accent6" w:sz="6"/>
              <w:bottom w:val="single" w:color="000000" w:themeColor="accent6" w:sz="6"/>
              <w:right w:val="single" w:color="000000" w:themeColor="accent6" w:sz="6"/>
            </w:tcBorders>
            <w:tcMar/>
            <w:vAlign w:val="top"/>
          </w:tcPr>
          <w:p w:rsidP="76B78FDC" w14:paraId="45FB2F13" wp14:textId="46533047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>
              <w:drawing>
                <wp:inline xmlns:wp14="http://schemas.microsoft.com/office/word/2010/wordprocessingDrawing" wp14:editId="1750E9A4" wp14:anchorId="62570E58">
                  <wp:extent cx="3200400" cy="2409190"/>
                  <wp:effectExtent l="0" t="0" r="0" b="0"/>
                  <wp:docPr id="48610735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614a75643b2476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5" w:type="dxa"/>
            <w:tcBorders>
              <w:top w:val="single" w:color="000000" w:themeColor="accent6" w:sz="6"/>
              <w:left w:val="single" w:color="000000" w:themeColor="accent6" w:sz="6"/>
              <w:bottom w:val="single" w:color="000000" w:themeColor="accent6" w:sz="6"/>
              <w:right w:val="single" w:color="000000" w:themeColor="accent6" w:sz="6"/>
            </w:tcBorders>
            <w:tcMar/>
            <w:vAlign w:val="top"/>
          </w:tcPr>
          <w:p w:rsidP="76B78FDC" w14:paraId="184D15E4" wp14:textId="75BAE760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B0080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222222"/>
                <w:sz w:val="23"/>
                <w:szCs w:val="23"/>
                <w:lang w:val="ru-RU"/>
              </w:rPr>
              <w:t xml:space="preserve">Устройство для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B0080"/>
                <w:sz w:val="23"/>
                <w:szCs w:val="23"/>
                <w:lang w:val="ru-RU"/>
              </w:rPr>
              <w:t>воспроизведения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B0080"/>
                <w:sz w:val="23"/>
                <w:szCs w:val="23"/>
                <w:lang w:val="ru-RU"/>
              </w:rPr>
              <w:t xml:space="preserve">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B0080"/>
                <w:sz w:val="23"/>
                <w:szCs w:val="23"/>
                <w:lang w:val="ru-RU"/>
              </w:rPr>
              <w:t>звука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B0080"/>
                <w:sz w:val="23"/>
                <w:szCs w:val="23"/>
                <w:lang w:val="ru-RU"/>
              </w:rPr>
              <w:t xml:space="preserve">, оконечное звено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i w:val="1"/>
                <w:iCs w:val="1"/>
                <w:noProof w:val="0"/>
                <w:color w:val="222222"/>
                <w:sz w:val="23"/>
                <w:szCs w:val="23"/>
                <w:lang w:val="ru-RU"/>
              </w:rPr>
              <w:t>усилительного тракта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222222"/>
                <w:sz w:val="23"/>
                <w:szCs w:val="23"/>
                <w:lang w:val="ru-RU"/>
              </w:rPr>
              <w:t xml:space="preserve"> (источник — усилитель — АС); состоит из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B0080"/>
                <w:sz w:val="23"/>
                <w:szCs w:val="23"/>
                <w:lang w:val="ru-RU"/>
              </w:rPr>
              <w:t>акустического оформления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B0080"/>
                <w:sz w:val="23"/>
                <w:szCs w:val="23"/>
                <w:lang w:val="ru-RU"/>
              </w:rPr>
              <w:t xml:space="preserve"> и вмонтированных в него излучающих головок (обычно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B0080"/>
                <w:sz w:val="23"/>
                <w:szCs w:val="23"/>
                <w:lang w:val="ru-RU"/>
              </w:rPr>
              <w:t>динамических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B0080"/>
                <w:sz w:val="23"/>
                <w:szCs w:val="23"/>
                <w:lang w:val="ru-RU"/>
              </w:rPr>
              <w:t>).</w:t>
            </w:r>
          </w:p>
        </w:tc>
        <w:tc>
          <w:tcPr>
            <w:tcW w:w="2580" w:type="dxa"/>
            <w:tcBorders>
              <w:top w:val="single" w:color="000000" w:themeColor="accent6" w:sz="6"/>
              <w:left w:val="single" w:color="000000" w:themeColor="accent6" w:sz="6"/>
              <w:bottom w:val="single" w:color="000000" w:themeColor="accent6" w:sz="6"/>
              <w:right w:val="single" w:color="000000" w:themeColor="accent6" w:sz="6"/>
            </w:tcBorders>
            <w:tcMar/>
            <w:vAlign w:val="top"/>
          </w:tcPr>
          <w:p w:rsidP="76B78FDC" w14:paraId="63149211" wp14:textId="59E88014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Компьютерная акустика 2.1</w:t>
            </w:r>
          </w:p>
          <w:p w:rsidP="76B78FDC" w14:paraId="13107A45" wp14:textId="692B1EF1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С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уммарная мощность 40 Вт</w:t>
            </w:r>
          </w:p>
          <w:p w:rsidP="76B78FDC" w14:paraId="66D5EAD3" wp14:textId="4B6FB725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О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днополосные колонки</w:t>
            </w:r>
          </w:p>
          <w:p w:rsidP="76B78FDC" w14:paraId="736B2226" wp14:textId="5F169F73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Материал корпуса колонок: MDF</w:t>
            </w:r>
          </w:p>
          <w:p w:rsidP="76B78FDC" w14:paraId="74C23AEA" wp14:textId="2A53CC25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Материал корпуса сабвуфера: MDF</w:t>
            </w:r>
          </w:p>
          <w:p w:rsidP="76B78FDC" w14:paraId="169A8B61" wp14:textId="3FB15B10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Диапазон частот 40 - 20000 Гц</w:t>
            </w:r>
          </w:p>
          <w:p w:rsidP="76B78FDC" w14:paraId="4CF9BE0B" wp14:textId="00C7EA9E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Пульт ДУ</w:t>
            </w:r>
          </w:p>
          <w:p w:rsidP="76B78FDC" w14:paraId="33E443D3" wp14:textId="3741C76A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поддержка карт памяти SD</w:t>
            </w:r>
          </w:p>
          <w:p w:rsidP="76B78FDC" w14:paraId="63A420E6" wp14:textId="0E0BF5E1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</w:p>
        </w:tc>
        <w:tc>
          <w:tcPr>
            <w:tcW w:w="2673" w:type="dxa"/>
            <w:tcBorders>
              <w:top w:val="single" w:color="000000" w:themeColor="accent6" w:sz="6"/>
              <w:left w:val="single" w:color="000000" w:themeColor="accent6" w:sz="6"/>
              <w:bottom w:val="single" w:color="000000" w:themeColor="accent6" w:sz="6"/>
              <w:right w:val="single" w:color="000000" w:themeColor="accent6" w:sz="6"/>
            </w:tcBorders>
            <w:tcMar/>
            <w:vAlign w:val="top"/>
          </w:tcPr>
          <w:p w:rsidP="76B78FDC" w14:paraId="30ED22BB" wp14:textId="1ACC8B3F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JBL</w:t>
            </w:r>
          </w:p>
          <w:p w:rsidP="76B78FDC" w14:paraId="2CA416A9" wp14:textId="013CEE45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Microlab</w:t>
            </w:r>
            <w:proofErr w:type="spellEnd"/>
          </w:p>
          <w:p w:rsidP="76B78FDC" w14:paraId="63B20CAC" wp14:textId="0A3AF8B6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Genius</w:t>
            </w:r>
            <w:proofErr w:type="spellEnd"/>
          </w:p>
          <w:p w:rsidP="76B78FDC" w14:paraId="091465AE" wp14:textId="2F3B479C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Sven</w:t>
            </w:r>
            <w:proofErr w:type="spellEnd"/>
          </w:p>
          <w:p w:rsidP="76B78FDC" w14:paraId="028EB558" wp14:textId="356FFB84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Logitech</w:t>
            </w:r>
            <w:proofErr w:type="spellEnd"/>
          </w:p>
        </w:tc>
      </w:tr>
      <w:tr xmlns:wp14="http://schemas.microsoft.com/office/word/2010/wordml" w:rsidTr="76B78FDC" w14:paraId="5233C410" wp14:textId="77777777">
        <w:trPr>
          <w:trHeight w:val="281" w:hRule="atLeast"/>
        </w:trPr>
        <w:tc>
          <w:tcPr>
            <w:tcW w:w="1426" w:type="dxa"/>
            <w:tcBorders>
              <w:top w:val="single" w:color="000000" w:themeColor="accent6" w:sz="6"/>
              <w:left w:val="single" w:color="000000" w:themeColor="accent6" w:sz="6"/>
              <w:bottom w:val="single" w:color="000000" w:themeColor="accent6" w:sz="6"/>
              <w:right w:val="single" w:color="000000" w:themeColor="accent6" w:sz="6"/>
            </w:tcBorders>
            <w:tcMar/>
            <w:vAlign w:val="top"/>
          </w:tcPr>
          <w:p w:rsidP="76B78FDC" w14:paraId="66E8DF9A" wp14:textId="5C6DACFF">
            <w:pPr>
              <w:spacing w:before="0" w:after="0" w:line="259" w:lineRule="auto"/>
              <w:ind w:left="12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Наушники</w:t>
            </w:r>
          </w:p>
        </w:tc>
        <w:tc>
          <w:tcPr>
            <w:tcW w:w="5415" w:type="dxa"/>
            <w:tcBorders>
              <w:top w:val="single" w:color="000000" w:themeColor="accent6" w:sz="6"/>
              <w:left w:val="single" w:color="000000" w:themeColor="accent6" w:sz="6"/>
              <w:bottom w:val="single" w:color="000000" w:themeColor="accent6" w:sz="6"/>
              <w:right w:val="single" w:color="000000" w:themeColor="accent6" w:sz="6"/>
            </w:tcBorders>
            <w:tcMar/>
            <w:vAlign w:val="top"/>
          </w:tcPr>
          <w:p w:rsidP="76B78FDC" w14:paraId="637F08B6" wp14:textId="2473DFC3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>
              <w:drawing>
                <wp:inline xmlns:wp14="http://schemas.microsoft.com/office/word/2010/wordprocessingDrawing" wp14:editId="211A9799" wp14:anchorId="49C8AB7A">
                  <wp:extent cx="3028950" cy="4391978"/>
                  <wp:effectExtent l="0" t="0" r="0" b="0"/>
                  <wp:docPr id="183889831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e9d4109b1d343d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439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5" w:type="dxa"/>
            <w:tcBorders>
              <w:top w:val="single" w:color="000000" w:themeColor="accent6" w:sz="6"/>
              <w:left w:val="single" w:color="000000" w:themeColor="accent6" w:sz="6"/>
              <w:bottom w:val="single" w:color="000000" w:themeColor="accent6" w:sz="6"/>
              <w:right w:val="single" w:color="000000" w:themeColor="accent6" w:sz="6"/>
            </w:tcBorders>
            <w:tcMar/>
            <w:vAlign w:val="top"/>
          </w:tcPr>
          <w:p w:rsidP="76B78FDC" w14:paraId="5F93075F" wp14:textId="0DA07D5A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accent6" w:themeTint="F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accent6" w:themeTint="FF" w:themeShade="FF"/>
                <w:sz w:val="23"/>
                <w:szCs w:val="23"/>
                <w:lang w:val="ru-RU"/>
              </w:rPr>
              <w:t xml:space="preserve">Устройство для </w:t>
            </w: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accent6" w:themeTint="FF" w:themeShade="FF"/>
                <w:sz w:val="23"/>
                <w:szCs w:val="23"/>
                <w:lang w:val="ru-RU"/>
              </w:rPr>
              <w:t>персональногопрослушивания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00000" w:themeColor="accent6" w:themeTint="FF" w:themeShade="FF"/>
                <w:sz w:val="23"/>
                <w:szCs w:val="23"/>
                <w:lang w:val="ru-RU"/>
              </w:rPr>
              <w:t xml:space="preserve"> музыки, речи или иных звуковых сигналов</w:t>
            </w:r>
          </w:p>
        </w:tc>
        <w:tc>
          <w:tcPr>
            <w:tcW w:w="2580" w:type="dxa"/>
            <w:tcBorders>
              <w:top w:val="single" w:color="000000" w:themeColor="accent6" w:sz="6"/>
              <w:left w:val="single" w:color="000000" w:themeColor="accent6" w:sz="6"/>
              <w:bottom w:val="single" w:color="000000" w:themeColor="accent6" w:sz="6"/>
              <w:right w:val="single" w:color="000000" w:themeColor="accent6" w:sz="6"/>
            </w:tcBorders>
            <w:tcMar/>
            <w:vAlign w:val="top"/>
          </w:tcPr>
          <w:p w:rsidP="76B78FDC" w14:paraId="3D453855" wp14:textId="5BC564D7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Компьютерная гарнитура, игровая</w:t>
            </w:r>
          </w:p>
          <w:p w:rsidP="76B78FDC" w14:paraId="079937A5" wp14:textId="3C440F58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Сполноразмерными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 xml:space="preserve"> наушниками</w:t>
            </w:r>
          </w:p>
          <w:p w:rsidP="76B78FDC" w14:paraId="224715F8" wp14:textId="7CA19533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Крепление при помощи оголовья</w:t>
            </w:r>
          </w:p>
          <w:p w:rsidP="76B78FDC" w14:paraId="0F98AC80" wp14:textId="52A0FE1A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 xml:space="preserve">Подключение: 2 x </w:t>
            </w: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mini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 xml:space="preserve"> </w:t>
            </w: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jack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 xml:space="preserve"> 3.5 </w:t>
            </w: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mm</w:t>
            </w:r>
            <w:proofErr w:type="spellEnd"/>
          </w:p>
          <w:p w:rsidP="76B78FDC" w14:paraId="5C82068C" wp14:textId="79A5FD4B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Частота воспроизведения 20-20000 Гц</w:t>
            </w:r>
          </w:p>
          <w:p w:rsidP="76B78FDC" w14:paraId="5BA942D3" wp14:textId="451F58BE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Чувствительность 105 дБ</w:t>
            </w:r>
          </w:p>
          <w:p w:rsidP="76B78FDC" w14:paraId="17B7DCED" wp14:textId="0611933C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Импеданс 24 Ом</w:t>
            </w:r>
          </w:p>
          <w:p w:rsidP="76B78FDC" w14:paraId="1D4A0ADF" wp14:textId="2A65B551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Тип подключения: с проводом</w:t>
            </w:r>
          </w:p>
          <w:p w:rsidP="76B78FDC" w14:paraId="1E72ADE8" wp14:textId="645BB93D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</w:p>
        </w:tc>
        <w:tc>
          <w:tcPr>
            <w:tcW w:w="2673" w:type="dxa"/>
            <w:tcBorders>
              <w:top w:val="single" w:color="000000" w:themeColor="accent6" w:sz="6"/>
              <w:left w:val="single" w:color="000000" w:themeColor="accent6" w:sz="6"/>
              <w:bottom w:val="single" w:color="000000" w:themeColor="accent6" w:sz="6"/>
              <w:right w:val="single" w:color="000000" w:themeColor="accent6" w:sz="6"/>
            </w:tcBorders>
            <w:tcMar/>
            <w:vAlign w:val="top"/>
          </w:tcPr>
          <w:p w:rsidP="76B78FDC" w14:paraId="47F101E9" wp14:textId="51BB80B7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Sony</w:t>
            </w:r>
            <w:proofErr w:type="spellEnd"/>
          </w:p>
          <w:p w:rsidP="76B78FDC" w14:paraId="603AE851" wp14:textId="323A1E73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JBL</w:t>
            </w:r>
          </w:p>
          <w:p w:rsidP="76B78FDC" w14:paraId="7FC188B0" wp14:textId="665FA115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Beats</w:t>
            </w:r>
            <w:proofErr w:type="spellEnd"/>
          </w:p>
          <w:p w:rsidP="76B78FDC" w14:paraId="1F6499A4" wp14:textId="4A10009C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Panasinic</w:t>
            </w:r>
            <w:proofErr w:type="spellEnd"/>
          </w:p>
          <w:p w:rsidP="76B78FDC" w14:paraId="3C7B8B64" wp14:textId="15474764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Xiaomi</w:t>
            </w:r>
            <w:proofErr w:type="spellEnd"/>
          </w:p>
        </w:tc>
      </w:tr>
      <w:tr xmlns:wp14="http://schemas.microsoft.com/office/word/2010/wordml" w:rsidTr="76B78FDC" w14:paraId="6EFD4B2C" wp14:textId="77777777">
        <w:trPr>
          <w:trHeight w:val="282" w:hRule="atLeast"/>
        </w:trPr>
        <w:tc>
          <w:tcPr>
            <w:tcW w:w="1426" w:type="dxa"/>
            <w:tcBorders>
              <w:top w:val="single" w:color="000000" w:themeColor="accent6" w:sz="6"/>
              <w:left w:val="single" w:color="000000" w:themeColor="accent6" w:sz="6"/>
              <w:bottom w:val="single" w:color="000000" w:themeColor="accent6" w:sz="6"/>
              <w:right w:val="single" w:color="000000" w:themeColor="accent6" w:sz="6"/>
            </w:tcBorders>
            <w:tcMar/>
            <w:vAlign w:val="top"/>
          </w:tcPr>
          <w:p w:rsidP="76B78FDC" w14:paraId="11596254" wp14:textId="557AAB9B">
            <w:pPr>
              <w:spacing w:before="0" w:after="0" w:line="259" w:lineRule="auto"/>
              <w:ind w:left="12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Проектор</w:t>
            </w:r>
          </w:p>
        </w:tc>
        <w:tc>
          <w:tcPr>
            <w:tcW w:w="5415" w:type="dxa"/>
            <w:tcBorders>
              <w:top w:val="single" w:color="000000" w:themeColor="accent6" w:sz="6"/>
              <w:left w:val="single" w:color="000000" w:themeColor="accent6" w:sz="6"/>
              <w:bottom w:val="single" w:color="000000" w:themeColor="accent6" w:sz="6"/>
              <w:right w:val="single" w:color="000000" w:themeColor="accent6" w:sz="6"/>
            </w:tcBorders>
            <w:tcMar/>
            <w:vAlign w:val="top"/>
          </w:tcPr>
          <w:p w:rsidP="76B78FDC" w14:paraId="06ED1C03" wp14:textId="59EE85F8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 xml:space="preserve"> </w:t>
            </w:r>
            <w:r>
              <w:drawing>
                <wp:inline xmlns:wp14="http://schemas.microsoft.com/office/word/2010/wordprocessingDrawing" wp14:editId="2B99AC50" wp14:anchorId="2C65F2AE">
                  <wp:extent cx="3324225" cy="1733550"/>
                  <wp:effectExtent l="0" t="0" r="0" b="0"/>
                  <wp:docPr id="9601330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60cc245595a4b7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5" w:type="dxa"/>
            <w:tcBorders>
              <w:top w:val="single" w:color="000000" w:themeColor="accent6" w:sz="6"/>
              <w:left w:val="single" w:color="000000" w:themeColor="accent6" w:sz="6"/>
              <w:bottom w:val="single" w:color="000000" w:themeColor="accent6" w:sz="6"/>
              <w:right w:val="single" w:color="000000" w:themeColor="accent6" w:sz="6"/>
            </w:tcBorders>
            <w:tcMar/>
            <w:vAlign w:val="top"/>
          </w:tcPr>
          <w:p w:rsidP="76B78FDC" w14:paraId="707D7BCF" wp14:textId="14EA93A3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B0080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B0080"/>
                <w:sz w:val="23"/>
                <w:szCs w:val="23"/>
                <w:lang w:val="ru-RU"/>
              </w:rPr>
              <w:t>О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B0080"/>
                <w:sz w:val="23"/>
                <w:szCs w:val="23"/>
                <w:lang w:val="ru-RU"/>
              </w:rPr>
              <w:t>птический прибор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B0080"/>
                <w:sz w:val="23"/>
                <w:szCs w:val="23"/>
                <w:lang w:val="ru-RU"/>
              </w:rPr>
              <w:t xml:space="preserve">, предназначенный для создания 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B0080"/>
                <w:sz w:val="23"/>
                <w:szCs w:val="23"/>
                <w:lang w:val="ru-RU"/>
              </w:rPr>
              <w:t>действительного изображения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0B0080"/>
                <w:sz w:val="23"/>
                <w:szCs w:val="23"/>
                <w:lang w:val="ru-RU"/>
              </w:rPr>
              <w:t xml:space="preserve"> плоского предмета небольшого размера на большом экране.</w:t>
            </w:r>
          </w:p>
        </w:tc>
        <w:tc>
          <w:tcPr>
            <w:tcW w:w="2580" w:type="dxa"/>
            <w:tcBorders>
              <w:top w:val="single" w:color="000000" w:themeColor="accent6" w:sz="6"/>
              <w:left w:val="single" w:color="000000" w:themeColor="accent6" w:sz="6"/>
              <w:bottom w:val="single" w:color="000000" w:themeColor="accent6" w:sz="6"/>
              <w:right w:val="single" w:color="000000" w:themeColor="accent6" w:sz="6"/>
            </w:tcBorders>
            <w:tcMar/>
            <w:vAlign w:val="top"/>
          </w:tcPr>
          <w:p w:rsidP="76B78FDC" w14:paraId="72F12480" wp14:textId="0886A25D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C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тационарный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 xml:space="preserve"> широкоформатный проектор</w:t>
            </w:r>
          </w:p>
          <w:p w:rsidP="76B78FDC" w14:paraId="588F1249" wp14:textId="34056B57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Т</w:t>
            </w: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 xml:space="preserve">ехнология DLP, источник света </w:t>
            </w: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Laser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-LED</w:t>
            </w:r>
          </w:p>
          <w:p w:rsidP="76B78FDC" w14:paraId="682166AF" wp14:textId="69AE97D4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Разрешение 1920x1080 (</w:t>
            </w: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Full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 xml:space="preserve"> HD)</w:t>
            </w:r>
          </w:p>
          <w:p w:rsidP="76B78FDC" w14:paraId="6618FD24" wp14:textId="0BF7D20A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Световой поток 5000 лм</w:t>
            </w:r>
          </w:p>
          <w:p w:rsidP="76B78FDC" w14:paraId="2C3D30C4" wp14:textId="1F3015E8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Контрастность 3000:1</w:t>
            </w:r>
          </w:p>
          <w:p w:rsidP="76B78FDC" w14:paraId="3E3A5E3D" wp14:textId="2663EC64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Подключение по HDMI</w:t>
            </w:r>
          </w:p>
          <w:p w:rsidP="76B78FDC" w14:paraId="572F3CCF" wp14:textId="604C0E13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 xml:space="preserve">Подключение к сети </w:t>
            </w: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поWi-Fi</w:t>
            </w:r>
            <w:proofErr w:type="spellEnd"/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 xml:space="preserve">, </w:t>
            </w: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Ethernet</w:t>
            </w:r>
            <w:proofErr w:type="spellEnd"/>
          </w:p>
          <w:p w:rsidP="76B78FDC" w14:paraId="4CFAB5D3" wp14:textId="7CAADAB1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Вывод изображения с USB-флэшек</w:t>
            </w:r>
          </w:p>
          <w:p w:rsidP="76B78FDC" w14:paraId="3D31C944" wp14:textId="58CB9E39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404040" w:themeColor="accent6" w:themeTint="BF" w:themeShade="FF"/>
                <w:sz w:val="23"/>
                <w:szCs w:val="23"/>
                <w:lang w:val="ru-RU"/>
              </w:rPr>
              <w:t>Вес 7 кг</w:t>
            </w:r>
          </w:p>
          <w:p w:rsidP="76B78FDC" w14:paraId="2A47D515" wp14:textId="682AF506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</w:p>
        </w:tc>
        <w:tc>
          <w:tcPr>
            <w:tcW w:w="2673" w:type="dxa"/>
            <w:tcBorders>
              <w:top w:val="single" w:color="000000" w:themeColor="accent6" w:sz="6"/>
              <w:left w:val="single" w:color="000000" w:themeColor="accent6" w:sz="6"/>
              <w:bottom w:val="single" w:color="000000" w:themeColor="accent6" w:sz="6"/>
              <w:right w:val="single" w:color="000000" w:themeColor="accent6" w:sz="6"/>
            </w:tcBorders>
            <w:tcMar/>
            <w:vAlign w:val="top"/>
          </w:tcPr>
          <w:p w:rsidP="76B78FDC" w14:paraId="1F628AA4" wp14:textId="0ABC87CB">
            <w:pPr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BenQ</w:t>
            </w:r>
            <w:proofErr w:type="spellEnd"/>
          </w:p>
          <w:p w:rsidP="76B78FDC" w14:paraId="396D0EC9" wp14:textId="7A614C9B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Sony</w:t>
            </w:r>
            <w:proofErr w:type="spellEnd"/>
          </w:p>
          <w:p w:rsidP="76B78FDC" w14:paraId="44BA4B43" wp14:textId="1BE91E05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Epson</w:t>
            </w:r>
            <w:proofErr w:type="spellEnd"/>
          </w:p>
          <w:p w:rsidP="76B78FDC" w14:paraId="5F9F33B8" wp14:textId="1C7B6D9F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LG</w:t>
            </w:r>
          </w:p>
          <w:p w:rsidP="76B78FDC" w14:paraId="19DD92D9" wp14:textId="6EF601C9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Acer</w:t>
            </w:r>
            <w:proofErr w:type="spellEnd"/>
          </w:p>
          <w:p w:rsidP="76B78FDC" w14:paraId="15E48944" wp14:textId="25371241">
            <w:pPr>
              <w:pStyle w:val="normal"/>
              <w:spacing w:before="0" w:after="0" w:line="259" w:lineRule="auto"/>
              <w:ind w:left="0"/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</w:pPr>
            <w:proofErr w:type="spellStart"/>
            <w:r w:rsidRPr="76B78FDC" w:rsidR="76B78FDC">
              <w:rPr>
                <w:rFonts w:ascii="Arial" w:hAnsi="Arial" w:eastAsia="Arial" w:cs="Arial"/>
                <w:b w:val="0"/>
                <w:bCs w:val="0"/>
                <w:sz w:val="23"/>
                <w:szCs w:val="23"/>
              </w:rPr>
              <w:t>Philips</w:t>
            </w:r>
            <w:proofErr w:type="spellEnd"/>
          </w:p>
        </w:tc>
      </w:tr>
      <w:tr xmlns:wp14="http://schemas.microsoft.com/office/word/2010/wordml" w:rsidTr="76B78FDC" w14:paraId="7794751E" wp14:textId="77777777">
        <w:trPr>
          <w:trHeight w:val="266" w:hRule="atLeast"/>
        </w:trPr>
        <w:tc>
          <w:tcPr>
            <w:tcW w:w="15139" w:type="dxa"/>
            <w:gridSpan w:val="5"/>
            <w:tcBorders>
              <w:top w:val="single" w:color="000000" w:themeColor="accent6" w:sz="6"/>
              <w:left w:val="nil"/>
              <w:bottom w:val="nil"/>
              <w:right w:val="nil"/>
            </w:tcBorders>
            <w:shd w:val="clear" w:color="auto" w:fill="FFFFFF"/>
            <w:tcMar/>
            <w:vAlign w:val="top"/>
          </w:tcPr>
          <w:p w14:paraId="596F004F" wp14:textId="77777777">
            <w:pPr>
              <w:spacing w:before="0" w:after="0" w:line="259" w:lineRule="auto"/>
              <w:ind w:left="387"/>
            </w:pPr>
            <w:r>
              <w:rPr>
                <w:rFonts w:ascii="Arial" w:hAnsi="Arial" w:eastAsia="Arial" w:cs="Arial"/>
                <w:b w:val="0"/>
              </w:rPr>
              <w:t xml:space="preserve">Прикрепите файл с заполненной таблицей к этому заданию.</w:t>
            </w:r>
            <w:r>
              <w:rPr>
                <w:rFonts w:ascii="Arial" w:hAnsi="Arial" w:eastAsia="Arial" w:cs="Arial"/>
                <w:b w:val="0"/>
              </w:rPr>
              <w:t xml:space="preserve">  </w:t>
            </w:r>
          </w:p>
        </w:tc>
      </w:tr>
    </w:tbl>
    <w:p xmlns:wp14="http://schemas.microsoft.com/office/word/2010/wordml" w14:paraId="0A4E68ED" wp14:textId="77777777">
      <w:pPr>
        <w:spacing w:before="0" w:after="0" w:line="259" w:lineRule="auto"/>
        <w:ind w:left="-304"/>
        <w:jc w:val="both"/>
      </w:pPr>
      <w:r>
        <w:rPr>
          <w:rFonts w:ascii="Calibri" w:hAnsi="Calibri" w:eastAsia="Calibri" w:cs="Calibri"/>
          <w:b w:val="0"/>
          <w:sz w:val="22"/>
        </w:rPr>
        <w:t xml:space="preserve"> </w:t>
      </w:r>
    </w:p>
    <w:sectPr>
      <w:pgSz w:w="16840" w:h="11905" w:orient="landscape"/>
      <w:pgMar w:top="1440" w:right="1440" w:bottom="918" w:left="1440"/>
      <w:cols/>
    </w:sectPr>
  </w:body>
</w:document>
</file>

<file path=word/fontTable.xml><?xml version="1.0" encoding="utf-8"?>
<w:fonts xmlns:w="http://schemas.openxmlformats.org/wordprocessingml/2006/main"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p="http://schemas.openxmlformats.org/drawingml/2006/wordprocessingDrawing" xmlns:v="urn:schemas-microsoft-com:vml" xmlns:o="urn:schemas-microsoft-com:office:office" xmlns:r="http://schemas.openxmlformats.org/officeDocument/2006/relationships" xmlns:w="http://schemas.openxmlformats.org/wordprocessingml/2006/main" mc:Ignorable="w14 wp14"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xmlns:w15="http://schemas.microsoft.com/office/word/2012/wordml" mc:Ignorable="w14 w15 wp14">
  <w:compat>
    <w:compatSetting w:val="15" w:uri="http://schemas.microsoft.com/office/word" w:name="compatibilityMode"/>
  </w:compat>
  <w14:docId w14:val="1E04D539"/>
  <w15:docId w15:val="{582e3a14-8daf-4df3-ada4-18e98bf0f2e6}"/>
  <w:rsids>
    <w:rsidRoot w:val="779C6B65"/>
    <w:rsid w:val="164E30D0"/>
    <w:rsid w:val="1A4385C1"/>
    <w:rsid w:val="1E04D539"/>
    <w:rsid w:val="4917AA84"/>
    <w:rsid w:val="584DEF0D"/>
    <w:rsid w:val="76B78FDC"/>
    <w:rsid w:val="779C6B65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 wp14">
  <w:style w:type="paragraph" w:styleId="normal" w:default="true">
    <w:name w:val="Normal"/>
    <w:qFormat/>
    <w:pPr>
      <w:bidi w:val="0"/>
      <w:spacing w:before="0" w:after="3" w:line="259" w:lineRule="auto"/>
      <w:ind w:left="4587" w:right="0" w:firstLine="0"/>
      <w:jc w:val="left"/>
    </w:pPr>
    <w:rPr>
      <w:rFonts w:ascii="Arial" w:hAnsi="Arial" w:eastAsia="Arial" w:cs="Arial"/>
      <w:b w:val="1"/>
      <w:color w:val="000000"/>
      <w:sz w:val="23"/>
    </w:rPr>
  </w:style>
  <w:style w:type="table" w:styleId="TableGrid">
    <w:name w:val="Table Grid"/>
    <w:pPr>
      <w:spacing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DefaultParagraphFont" w:default="1" mc:Ignorable="w14">
    <w:name xmlns:w="http://schemas.openxmlformats.org/wordprocessingml/2006/main" w:val="Default Paragraph Font"/>
    <w:uiPriority xmlns:w="http://schemas.openxmlformats.org/wordprocessingml/2006/main" w:val="1"/>
    <w:semiHidden xmlns:w="http://schemas.openxmlformats.org/wordprocessingml/2006/main"/>
    <w:unhideWhenUsed xmlns:w="http://schemas.openxmlformats.org/wordprocessingml/2006/main"/>
  </w:style>
  <w:style xmlns:w14="http://schemas.microsoft.com/office/word/2010/wordml" xmlns:mc="http://schemas.openxmlformats.org/markup-compatibility/2006" xmlns:w="http://schemas.openxmlformats.org/wordprocessingml/2006/main" w:type="character" w:styleId="Heading2Char" w:customStyle="1" mc:Ignorable="w14">
    <w:name xmlns:w="http://schemas.openxmlformats.org/wordprocessingml/2006/main" w:val="Heading 2 Char"/>
    <w:basedOn xmlns:w="http://schemas.openxmlformats.org/wordprocessingml/2006/main" w:val="DefaultParagraphFont"/>
    <w:link xmlns:w="http://schemas.openxmlformats.org/wordprocessingml/2006/main" w:val="Heading2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2" mc:Ignorable="w14">
    <w:name xmlns:w="http://schemas.openxmlformats.org/wordprocessingml/2006/main" w:val="heading 2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2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1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numbering" Target="numbering.xml" Id="rsNumberingId" /><Relationship Type="http://schemas.openxmlformats.org/officeDocument/2006/relationships/settings" Target="/word/settings.xml" Id="rsSettingsId" /><Relationship Type="http://schemas.openxmlformats.org/officeDocument/2006/relationships/styles" Target="styles.xml" Id="rsStylesId" /><Relationship Type="http://schemas.openxmlformats.org/officeDocument/2006/relationships/image" Target="/media/image6.jpg" Id="R20bd5be69608440c" /><Relationship Type="http://schemas.openxmlformats.org/officeDocument/2006/relationships/image" Target="/media/image5.png" Id="Rf69a19a2cac94a88" /><Relationship Type="http://schemas.openxmlformats.org/officeDocument/2006/relationships/image" Target="/media/image7.jpg" Id="R4dc34a5586684697" /><Relationship Type="http://schemas.openxmlformats.org/officeDocument/2006/relationships/image" Target="/media/image8.jpg" Id="Rf1f7ca1189bf4286" /><Relationship Type="http://schemas.openxmlformats.org/officeDocument/2006/relationships/image" Target="/media/image9.png" Id="R0520b09ea5fa4088" /><Relationship Type="http://schemas.openxmlformats.org/officeDocument/2006/relationships/image" Target="/media/imagea.png" Id="R9f33df55c502484e" /><Relationship Type="http://schemas.openxmlformats.org/officeDocument/2006/relationships/hyperlink" Target="http://markakachestva.ru/best-brands/2690-luchshie-proizvoditeli-operativnoj-pamjati.html" TargetMode="External" Id="R4b05c9827cd64d92" /><Relationship Type="http://schemas.openxmlformats.org/officeDocument/2006/relationships/hyperlink" Target="http://markakachestva.ru/best-brands/2690-luchshie-proizvoditeli-operativnoj-pamjati.html" TargetMode="External" Id="R52214348b0b84d8a" /><Relationship Type="http://schemas.openxmlformats.org/officeDocument/2006/relationships/hyperlink" Target="http://markakachestva.ru/best-brands/2690-luchshie-proizvoditeli-operativnoj-pamjati.html" TargetMode="External" Id="Rfd3fbac28b1f49b0" /><Relationship Type="http://schemas.openxmlformats.org/officeDocument/2006/relationships/hyperlink" Target="http://markakachestva.ru/best-brands/2690-luchshie-proizvoditeli-operativnoj-pamjati.html" TargetMode="External" Id="Re618c7c5cc364123" /><Relationship Type="http://schemas.openxmlformats.org/officeDocument/2006/relationships/hyperlink" Target="http://markakachestva.ru/best-brands/2690-luchshie-proizvoditeli-operativnoj-pamjati.html" TargetMode="External" Id="R1bc3fd23b2dd49ea" /><Relationship Type="http://schemas.openxmlformats.org/officeDocument/2006/relationships/hyperlink" Target="http://markakachestva.ru/best-brands/2690-luchshie-proizvoditeli-operativnoj-pamjati.html" TargetMode="External" Id="R0a745e356320482a" /><Relationship Type="http://schemas.openxmlformats.org/officeDocument/2006/relationships/image" Target="/media/imageb.png" Id="Rfbf567b4c5084e76" /><Relationship Type="http://schemas.openxmlformats.org/officeDocument/2006/relationships/image" Target="/media/imagec.png" Id="R57e25656ffe343ea" /><Relationship Type="http://schemas.openxmlformats.org/officeDocument/2006/relationships/image" Target="/media/imaged.png" Id="Rb897385eef37495f" /><Relationship Type="http://schemas.openxmlformats.org/officeDocument/2006/relationships/image" Target="/media/imagee.png" Id="R345e7f92f8604665" /><Relationship Type="http://schemas.openxmlformats.org/officeDocument/2006/relationships/image" Target="/media/imagef.png" Id="R84924c950adb4f69" /><Relationship Type="http://schemas.openxmlformats.org/officeDocument/2006/relationships/image" Target="/media/image10.png" Id="Ra3e76d8cdf1e464c" /><Relationship Type="http://schemas.openxmlformats.org/officeDocument/2006/relationships/image" Target="/media/image11.png" Id="R1614a75643b24768" /><Relationship Type="http://schemas.openxmlformats.org/officeDocument/2006/relationships/image" Target="/media/image12.png" Id="Rce9d4109b1d343dd" /><Relationship Type="http://schemas.openxmlformats.org/officeDocument/2006/relationships/image" Target="/media/image13.png" Id="R660cc245595a4b78" /><Relationship Type="http://schemas.openxmlformats.org/officeDocument/2006/relationships/fontTable" Target="/word/fontTable.xml" Id="Rafaf43e62127448b" /></Relationships>
</file>

<file path=docProps/app.xml><?xml version="1.0" encoding="utf-8"?>
<ap:Properties xmlns:ap="http://schemas.openxmlformats.org/officeDocument/2006/extended-properties">
  <ap:AppVersion>00.0001</ap:AppVersion>
  <ap:Application>Microsoft Office Word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Админ КК3</dc:creator>
  <dc:title/>
  <dc:subject/>
  <keywords/>
  <dcterms:created xsi:type="dcterms:W3CDTF">2019-09-15T13:21:55.0000000Z</dcterms:created>
  <dcterms:modified xsi:type="dcterms:W3CDTF">2019-09-15T18:08:18.0723829Z</dcterms:modified>
  <lastModifiedBy>Кирилл Лушников</lastModifiedBy>
</coreProperties>
</file>