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96B" w:rsidRDefault="005C6740">
      <w:pPr>
        <w:spacing w:after="0" w:line="269" w:lineRule="auto"/>
        <w:jc w:val="center"/>
      </w:pPr>
      <w:r>
        <w:t xml:space="preserve">ФЕДЕРАЛЬНОЕ ГОСУДАРСТВЕННОЕ БЮДЖЕТНОЕ </w:t>
      </w:r>
    </w:p>
    <w:p w:rsidR="0080596B" w:rsidRDefault="005C6740">
      <w:pPr>
        <w:ind w:left="539" w:right="71"/>
      </w:pPr>
      <w:r>
        <w:t xml:space="preserve">ОБРАЗОВАТЕЛЬНОЕ УЧРЕЖДЕНИЕ ВЫСШЕГО ОБРАЗОВАНИЯ </w:t>
      </w:r>
    </w:p>
    <w:p w:rsidR="0080596B" w:rsidRDefault="005C6740">
      <w:pPr>
        <w:spacing w:after="0" w:line="269" w:lineRule="auto"/>
        <w:ind w:right="0"/>
        <w:jc w:val="center"/>
      </w:pPr>
      <w:r>
        <w:t xml:space="preserve">«КРАСНОЯРСКИЙ ГОСУДАРСТВЕННЫЙ МЕДИЦИНСКИЙ УНИВЕРСИТЕТ ИМЕНИ ПРОФЕССОРА В.Ф. ВОЙНО-ЯСЕНЕЦКОГО» </w:t>
      </w:r>
    </w:p>
    <w:p w:rsidR="0080596B" w:rsidRDefault="005C6740">
      <w:pPr>
        <w:ind w:left="222" w:right="71"/>
      </w:pPr>
      <w:r>
        <w:t xml:space="preserve">МИНИСТЕРСТВА ЗДРАВООХРАНЕНИЯ РОССИЙСКОЙ ФЕДЕРАЦИИ </w:t>
      </w:r>
    </w:p>
    <w:p w:rsidR="0080596B" w:rsidRDefault="005C6740">
      <w:pPr>
        <w:spacing w:after="0" w:line="259" w:lineRule="auto"/>
        <w:ind w:left="0" w:right="5" w:firstLine="0"/>
        <w:jc w:val="center"/>
      </w:pPr>
      <w:r>
        <w:t xml:space="preserve"> </w:t>
      </w:r>
    </w:p>
    <w:p w:rsidR="0080596B" w:rsidRDefault="005C6740">
      <w:pPr>
        <w:spacing w:after="0" w:line="259" w:lineRule="auto"/>
        <w:ind w:left="0" w:right="5" w:firstLine="0"/>
        <w:jc w:val="center"/>
      </w:pPr>
      <w:r>
        <w:t xml:space="preserve"> </w:t>
      </w:r>
    </w:p>
    <w:p w:rsidR="0080596B" w:rsidRDefault="005C6740">
      <w:pPr>
        <w:spacing w:after="28" w:line="259" w:lineRule="auto"/>
        <w:ind w:left="0" w:right="5" w:firstLine="0"/>
        <w:jc w:val="center"/>
      </w:pPr>
      <w:r>
        <w:t xml:space="preserve"> </w:t>
      </w:r>
    </w:p>
    <w:p w:rsidR="0080596B" w:rsidRDefault="005C6740">
      <w:pPr>
        <w:spacing w:after="0" w:line="269" w:lineRule="auto"/>
        <w:ind w:right="79"/>
        <w:jc w:val="center"/>
      </w:pPr>
      <w:r>
        <w:t xml:space="preserve">Кафедра Анестезиологии и реаниматологии ИПО </w:t>
      </w:r>
    </w:p>
    <w:p w:rsidR="0080596B" w:rsidRDefault="005C6740">
      <w:pPr>
        <w:spacing w:after="0" w:line="259" w:lineRule="auto"/>
        <w:ind w:left="0" w:right="5" w:firstLine="0"/>
        <w:jc w:val="center"/>
      </w:pPr>
      <w:r>
        <w:t xml:space="preserve"> </w:t>
      </w:r>
    </w:p>
    <w:p w:rsidR="0080596B" w:rsidRDefault="005C6740">
      <w:pPr>
        <w:spacing w:after="0" w:line="259" w:lineRule="auto"/>
        <w:ind w:left="0" w:right="5" w:firstLine="0"/>
        <w:jc w:val="center"/>
      </w:pPr>
      <w:r>
        <w:t xml:space="preserve"> </w:t>
      </w:r>
    </w:p>
    <w:p w:rsidR="0080596B" w:rsidRDefault="005C6740">
      <w:pPr>
        <w:spacing w:after="0" w:line="259" w:lineRule="auto"/>
        <w:ind w:left="0" w:right="5" w:firstLine="0"/>
        <w:jc w:val="center"/>
      </w:pPr>
      <w:r>
        <w:t xml:space="preserve"> </w:t>
      </w:r>
    </w:p>
    <w:p w:rsidR="0080596B" w:rsidRDefault="005C6740">
      <w:pPr>
        <w:spacing w:after="0" w:line="259" w:lineRule="auto"/>
        <w:ind w:left="0" w:right="5" w:firstLine="0"/>
        <w:jc w:val="center"/>
      </w:pPr>
      <w:r>
        <w:t xml:space="preserve"> </w:t>
      </w:r>
    </w:p>
    <w:p w:rsidR="0080596B" w:rsidRDefault="005C6740">
      <w:pPr>
        <w:spacing w:after="0" w:line="259" w:lineRule="auto"/>
        <w:ind w:left="0" w:right="5" w:firstLine="0"/>
        <w:jc w:val="center"/>
      </w:pPr>
      <w:r>
        <w:t xml:space="preserve"> </w:t>
      </w:r>
    </w:p>
    <w:p w:rsidR="0080596B" w:rsidRDefault="005C6740">
      <w:pPr>
        <w:spacing w:after="0" w:line="259" w:lineRule="auto"/>
        <w:ind w:left="0" w:right="5" w:firstLine="0"/>
        <w:jc w:val="center"/>
      </w:pPr>
      <w:r>
        <w:t xml:space="preserve"> </w:t>
      </w:r>
    </w:p>
    <w:p w:rsidR="0080596B" w:rsidRDefault="005C6740">
      <w:pPr>
        <w:spacing w:after="0" w:line="259" w:lineRule="auto"/>
        <w:ind w:left="0" w:right="5" w:firstLine="0"/>
        <w:jc w:val="center"/>
      </w:pPr>
      <w:r>
        <w:t xml:space="preserve"> </w:t>
      </w:r>
    </w:p>
    <w:p w:rsidR="0080596B" w:rsidRDefault="005C6740">
      <w:pPr>
        <w:spacing w:after="0" w:line="259" w:lineRule="auto"/>
        <w:ind w:left="0" w:right="5" w:firstLine="0"/>
        <w:jc w:val="center"/>
      </w:pPr>
      <w:r>
        <w:t xml:space="preserve"> </w:t>
      </w:r>
    </w:p>
    <w:p w:rsidR="0080596B" w:rsidRDefault="005C6740">
      <w:pPr>
        <w:spacing w:after="0" w:line="259" w:lineRule="auto"/>
        <w:ind w:left="0" w:right="5" w:firstLine="0"/>
        <w:jc w:val="center"/>
      </w:pPr>
      <w:r>
        <w:t xml:space="preserve"> </w:t>
      </w:r>
    </w:p>
    <w:p w:rsidR="0080596B" w:rsidRDefault="005C6740">
      <w:pPr>
        <w:spacing w:after="27" w:line="259" w:lineRule="auto"/>
        <w:ind w:left="0" w:right="5" w:firstLine="0"/>
        <w:jc w:val="center"/>
      </w:pPr>
      <w:r>
        <w:t xml:space="preserve"> </w:t>
      </w:r>
    </w:p>
    <w:p w:rsidR="0080596B" w:rsidRDefault="005C6740">
      <w:pPr>
        <w:spacing w:after="0" w:line="269" w:lineRule="auto"/>
        <w:ind w:right="74"/>
        <w:jc w:val="center"/>
      </w:pPr>
      <w:r>
        <w:t xml:space="preserve">Реферат на тему: «Осмотр пациента перед операцией» </w:t>
      </w:r>
    </w:p>
    <w:p w:rsidR="0080596B" w:rsidRDefault="005C6740">
      <w:pPr>
        <w:spacing w:after="0" w:line="259" w:lineRule="auto"/>
        <w:ind w:left="0" w:right="5" w:firstLine="0"/>
        <w:jc w:val="center"/>
      </w:pPr>
      <w:r>
        <w:t xml:space="preserve"> </w:t>
      </w:r>
    </w:p>
    <w:p w:rsidR="0080596B" w:rsidRDefault="005C6740">
      <w:pPr>
        <w:spacing w:after="0" w:line="259" w:lineRule="auto"/>
        <w:ind w:left="0" w:right="5" w:firstLine="0"/>
        <w:jc w:val="center"/>
      </w:pPr>
      <w:r>
        <w:t xml:space="preserve"> </w:t>
      </w:r>
    </w:p>
    <w:p w:rsidR="0080596B" w:rsidRDefault="005C6740">
      <w:pPr>
        <w:spacing w:after="0" w:line="259" w:lineRule="auto"/>
        <w:ind w:left="0" w:right="5" w:firstLine="0"/>
        <w:jc w:val="center"/>
      </w:pPr>
      <w:r>
        <w:t xml:space="preserve"> </w:t>
      </w:r>
    </w:p>
    <w:p w:rsidR="0080596B" w:rsidRDefault="005C6740">
      <w:pPr>
        <w:spacing w:after="0" w:line="259" w:lineRule="auto"/>
        <w:ind w:left="0" w:right="5" w:firstLine="0"/>
        <w:jc w:val="center"/>
      </w:pPr>
      <w:r>
        <w:t xml:space="preserve"> </w:t>
      </w:r>
    </w:p>
    <w:p w:rsidR="0080596B" w:rsidRDefault="005C6740">
      <w:pPr>
        <w:spacing w:after="0" w:line="259" w:lineRule="auto"/>
        <w:ind w:left="0" w:right="5" w:firstLine="0"/>
        <w:jc w:val="center"/>
      </w:pPr>
      <w:r>
        <w:t xml:space="preserve"> </w:t>
      </w:r>
    </w:p>
    <w:p w:rsidR="0080596B" w:rsidRDefault="005C6740">
      <w:pPr>
        <w:spacing w:after="0" w:line="259" w:lineRule="auto"/>
        <w:ind w:left="0" w:right="5" w:firstLine="0"/>
        <w:jc w:val="center"/>
      </w:pPr>
      <w:r>
        <w:t xml:space="preserve"> </w:t>
      </w:r>
    </w:p>
    <w:p w:rsidR="0080596B" w:rsidRDefault="005C6740">
      <w:pPr>
        <w:spacing w:after="0" w:line="259" w:lineRule="auto"/>
        <w:ind w:left="0" w:right="5" w:firstLine="0"/>
        <w:jc w:val="center"/>
      </w:pPr>
      <w:r>
        <w:t xml:space="preserve"> </w:t>
      </w:r>
    </w:p>
    <w:p w:rsidR="0080596B" w:rsidRDefault="005C6740">
      <w:pPr>
        <w:spacing w:after="0" w:line="259" w:lineRule="auto"/>
        <w:ind w:left="0" w:right="5" w:firstLine="0"/>
        <w:jc w:val="center"/>
      </w:pPr>
      <w:r>
        <w:t xml:space="preserve"> </w:t>
      </w:r>
    </w:p>
    <w:p w:rsidR="0080596B" w:rsidRDefault="005C6740">
      <w:pPr>
        <w:spacing w:after="0" w:line="259" w:lineRule="auto"/>
        <w:ind w:left="0" w:right="5" w:firstLine="0"/>
        <w:jc w:val="center"/>
      </w:pPr>
      <w:r>
        <w:t xml:space="preserve"> </w:t>
      </w:r>
    </w:p>
    <w:p w:rsidR="0080596B" w:rsidRDefault="005C6740">
      <w:pPr>
        <w:spacing w:after="0" w:line="259" w:lineRule="auto"/>
        <w:ind w:left="0" w:right="5" w:firstLine="0"/>
        <w:jc w:val="center"/>
      </w:pPr>
      <w:r>
        <w:t xml:space="preserve"> </w:t>
      </w:r>
    </w:p>
    <w:p w:rsidR="0080596B" w:rsidRDefault="005C6740">
      <w:pPr>
        <w:spacing w:after="27" w:line="259" w:lineRule="auto"/>
        <w:ind w:left="0" w:right="0" w:firstLine="0"/>
        <w:jc w:val="right"/>
      </w:pPr>
      <w:r>
        <w:t xml:space="preserve"> </w:t>
      </w:r>
    </w:p>
    <w:p w:rsidR="0080596B" w:rsidRDefault="005C6740">
      <w:pPr>
        <w:spacing w:after="27" w:line="259" w:lineRule="auto"/>
        <w:ind w:right="68"/>
        <w:jc w:val="right"/>
      </w:pPr>
      <w:r>
        <w:t xml:space="preserve">Выполнила: ординатор 1 года </w:t>
      </w:r>
    </w:p>
    <w:p w:rsidR="0080596B" w:rsidRDefault="005C6740">
      <w:pPr>
        <w:spacing w:after="27" w:line="259" w:lineRule="auto"/>
        <w:ind w:right="68"/>
        <w:jc w:val="right"/>
      </w:pPr>
      <w:r>
        <w:t xml:space="preserve">кафедры анестезиологии и реаниматологии ИПО </w:t>
      </w:r>
    </w:p>
    <w:p w:rsidR="0080596B" w:rsidRDefault="005C6740">
      <w:pPr>
        <w:spacing w:after="0" w:line="259" w:lineRule="auto"/>
        <w:ind w:right="68"/>
        <w:jc w:val="right"/>
      </w:pPr>
      <w:r>
        <w:t>Захарова Анастасия Владимировна</w:t>
      </w:r>
    </w:p>
    <w:p w:rsidR="0080596B" w:rsidRDefault="005C6740">
      <w:pPr>
        <w:spacing w:after="0" w:line="259" w:lineRule="auto"/>
        <w:ind w:left="0" w:right="5" w:firstLine="0"/>
        <w:jc w:val="center"/>
      </w:pPr>
      <w:r>
        <w:t xml:space="preserve"> </w:t>
      </w:r>
    </w:p>
    <w:p w:rsidR="0080596B" w:rsidRDefault="005C6740">
      <w:pPr>
        <w:spacing w:after="0" w:line="259" w:lineRule="auto"/>
        <w:ind w:left="0" w:right="5" w:firstLine="0"/>
        <w:jc w:val="center"/>
      </w:pPr>
      <w:r>
        <w:t xml:space="preserve"> </w:t>
      </w:r>
    </w:p>
    <w:p w:rsidR="0080596B" w:rsidRDefault="005C6740">
      <w:pPr>
        <w:spacing w:after="0" w:line="259" w:lineRule="auto"/>
        <w:ind w:left="0" w:right="5" w:firstLine="0"/>
        <w:jc w:val="center"/>
      </w:pPr>
      <w:r>
        <w:t xml:space="preserve"> </w:t>
      </w:r>
    </w:p>
    <w:p w:rsidR="0080596B" w:rsidRDefault="005C6740">
      <w:pPr>
        <w:spacing w:after="0" w:line="259" w:lineRule="auto"/>
        <w:ind w:left="0" w:right="5" w:firstLine="0"/>
        <w:jc w:val="center"/>
      </w:pPr>
      <w:r>
        <w:t xml:space="preserve"> </w:t>
      </w:r>
    </w:p>
    <w:p w:rsidR="0080596B" w:rsidRDefault="005C6740">
      <w:pPr>
        <w:spacing w:after="0" w:line="259" w:lineRule="auto"/>
        <w:ind w:left="0" w:right="5" w:firstLine="0"/>
        <w:jc w:val="center"/>
      </w:pPr>
      <w:r>
        <w:t xml:space="preserve"> </w:t>
      </w:r>
    </w:p>
    <w:p w:rsidR="0080596B" w:rsidRDefault="005C6740" w:rsidP="005C6740">
      <w:pPr>
        <w:spacing w:after="0" w:line="259" w:lineRule="auto"/>
        <w:ind w:left="0" w:right="5" w:firstLine="0"/>
        <w:jc w:val="center"/>
      </w:pPr>
      <w:r>
        <w:t xml:space="preserve"> </w:t>
      </w:r>
      <w:r>
        <w:t xml:space="preserve">Красноярск </w:t>
      </w:r>
    </w:p>
    <w:p w:rsidR="0080596B" w:rsidRDefault="005C6740">
      <w:pPr>
        <w:spacing w:after="0" w:line="269" w:lineRule="auto"/>
        <w:ind w:right="74"/>
        <w:jc w:val="center"/>
      </w:pPr>
      <w:r>
        <w:t>2022</w:t>
      </w:r>
    </w:p>
    <w:p w:rsidR="0080596B" w:rsidRDefault="005C6740">
      <w:pPr>
        <w:spacing w:after="0" w:line="259" w:lineRule="auto"/>
        <w:ind w:left="0" w:right="5" w:firstLine="0"/>
        <w:jc w:val="center"/>
      </w:pPr>
      <w:r>
        <w:lastRenderedPageBreak/>
        <w:t xml:space="preserve"> </w:t>
      </w:r>
    </w:p>
    <w:p w:rsidR="0080596B" w:rsidRDefault="005C6740">
      <w:pPr>
        <w:spacing w:after="0" w:line="259" w:lineRule="auto"/>
        <w:ind w:left="3866" w:right="0"/>
        <w:jc w:val="left"/>
      </w:pPr>
      <w:r>
        <w:rPr>
          <w:b/>
        </w:rPr>
        <w:t xml:space="preserve">Содержание: </w:t>
      </w:r>
    </w:p>
    <w:p w:rsidR="0080596B" w:rsidRDefault="005C6740">
      <w:pPr>
        <w:numPr>
          <w:ilvl w:val="0"/>
          <w:numId w:val="1"/>
        </w:numPr>
        <w:spacing w:after="67"/>
        <w:ind w:right="71" w:hanging="283"/>
      </w:pPr>
      <w:r>
        <w:t xml:space="preserve">Введение  </w:t>
      </w:r>
    </w:p>
    <w:p w:rsidR="0080596B" w:rsidRDefault="005C6740">
      <w:pPr>
        <w:numPr>
          <w:ilvl w:val="0"/>
          <w:numId w:val="1"/>
        </w:numPr>
        <w:spacing w:after="67"/>
        <w:ind w:right="71" w:hanging="283"/>
      </w:pPr>
      <w:r>
        <w:t xml:space="preserve">Оценка исходного состояния больного  </w:t>
      </w:r>
    </w:p>
    <w:p w:rsidR="0080596B" w:rsidRDefault="005C6740">
      <w:pPr>
        <w:numPr>
          <w:ilvl w:val="0"/>
          <w:numId w:val="1"/>
        </w:numPr>
        <w:spacing w:after="67"/>
        <w:ind w:right="71" w:hanging="283"/>
      </w:pPr>
      <w:r>
        <w:t xml:space="preserve">Определение степени риска операции и анестезии  </w:t>
      </w:r>
    </w:p>
    <w:p w:rsidR="0080596B" w:rsidRDefault="005C6740">
      <w:pPr>
        <w:numPr>
          <w:ilvl w:val="0"/>
          <w:numId w:val="1"/>
        </w:numPr>
        <w:spacing w:after="66"/>
        <w:ind w:right="71" w:hanging="283"/>
      </w:pPr>
      <w:r>
        <w:t xml:space="preserve">Терминология и классификация методов анестезии  </w:t>
      </w:r>
    </w:p>
    <w:p w:rsidR="0080596B" w:rsidRDefault="005C6740">
      <w:pPr>
        <w:numPr>
          <w:ilvl w:val="0"/>
          <w:numId w:val="1"/>
        </w:numPr>
        <w:ind w:right="71" w:hanging="283"/>
      </w:pPr>
      <w:r>
        <w:t xml:space="preserve">Список литературы  </w:t>
      </w:r>
    </w:p>
    <w:p w:rsidR="0080596B" w:rsidRDefault="005C6740">
      <w:pPr>
        <w:spacing w:after="0" w:line="259" w:lineRule="auto"/>
        <w:ind w:left="0" w:right="0" w:firstLine="0"/>
        <w:jc w:val="left"/>
      </w:pPr>
      <w:r>
        <w:t xml:space="preserve"> </w:t>
      </w:r>
      <w:r>
        <w:br w:type="page"/>
      </w:r>
      <w:bookmarkStart w:id="0" w:name="_GoBack"/>
      <w:bookmarkEnd w:id="0"/>
    </w:p>
    <w:p w:rsidR="0080596B" w:rsidRDefault="005C6740">
      <w:pPr>
        <w:spacing w:after="0" w:line="259" w:lineRule="auto"/>
        <w:ind w:left="293" w:right="0"/>
        <w:jc w:val="center"/>
      </w:pPr>
      <w:r>
        <w:rPr>
          <w:b/>
        </w:rPr>
        <w:lastRenderedPageBreak/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Введение </w:t>
      </w:r>
    </w:p>
    <w:p w:rsidR="0080596B" w:rsidRDefault="005C6740">
      <w:pPr>
        <w:ind w:left="-5" w:right="71"/>
      </w:pPr>
      <w:r>
        <w:t xml:space="preserve">Активное участие анестезиолога в обследовании и лечении тяжелобольных начинается уже в предоперационном периоде, что в значительной степени уменьшает риск анестезии и операции.  </w:t>
      </w:r>
    </w:p>
    <w:p w:rsidR="0080596B" w:rsidRDefault="005C6740">
      <w:pPr>
        <w:ind w:left="-5" w:right="71"/>
      </w:pPr>
      <w:r>
        <w:t>В этот период необходимо: 1) оценить полноту обследования больного, его состо</w:t>
      </w:r>
      <w:r>
        <w:t>яние и функциональные резервы; 2) выяснить характер и объем хирургического вмешательства; 3) определить степень риска операции и анестезии; 4) принять участие в подготовке (предварительной и непосредственной) больного к операции; 5) выбрать рациональный дл</w:t>
      </w:r>
      <w:r>
        <w:t xml:space="preserve">я больного метод </w:t>
      </w:r>
      <w:proofErr w:type="gramStart"/>
      <w:r>
        <w:t xml:space="preserve">анестезии.  </w:t>
      </w:r>
      <w:proofErr w:type="gramEnd"/>
      <w:r>
        <w:br w:type="page"/>
      </w:r>
    </w:p>
    <w:p w:rsidR="0080596B" w:rsidRDefault="005C6740">
      <w:pPr>
        <w:pStyle w:val="1"/>
        <w:ind w:left="2238"/>
      </w:pPr>
      <w:r>
        <w:lastRenderedPageBreak/>
        <w:t>2.</w:t>
      </w:r>
      <w:r>
        <w:rPr>
          <w:rFonts w:ascii="Arial" w:eastAsia="Arial" w:hAnsi="Arial" w:cs="Arial"/>
        </w:rPr>
        <w:t xml:space="preserve"> </w:t>
      </w:r>
      <w:r>
        <w:t xml:space="preserve">Оценка исходного состояния больного </w:t>
      </w:r>
    </w:p>
    <w:p w:rsidR="0080596B" w:rsidRDefault="005C6740">
      <w:pPr>
        <w:spacing w:after="29"/>
        <w:ind w:left="-5" w:right="71"/>
      </w:pPr>
      <w:r>
        <w:t xml:space="preserve">Оценка состояния больного должна быть всесторонней, независимо от продолжительности предполагаемой анестезии.  </w:t>
      </w:r>
    </w:p>
    <w:p w:rsidR="0080596B" w:rsidRDefault="005C6740">
      <w:pPr>
        <w:ind w:left="-5" w:right="71"/>
      </w:pPr>
      <w:r>
        <w:t>При плановых оперативных вмешательствах анестезиолог должен заблаговремен</w:t>
      </w:r>
      <w:r>
        <w:t>но осматривать больного (не позднее, чем за 1-2 дня до операции) с тем, чтобы при необходимости своевременно осуществить коррекцию проводимой в лечебном отделении терапии. При высокой степени риска операции и анестезии, недостаточном обследовании или неудо</w:t>
      </w:r>
      <w:r>
        <w:t xml:space="preserve">влетворительной подготовке больного врач-анестезиолог вправе настаивать на отсрочке операции для проведения дополнительных </w:t>
      </w:r>
      <w:proofErr w:type="spellStart"/>
      <w:r>
        <w:t>лечебнодиагностических</w:t>
      </w:r>
      <w:proofErr w:type="spellEnd"/>
      <w:r>
        <w:t xml:space="preserve"> мероприятий.  </w:t>
      </w:r>
    </w:p>
    <w:p w:rsidR="0080596B" w:rsidRDefault="005C6740">
      <w:pPr>
        <w:ind w:left="-5" w:right="71"/>
      </w:pPr>
      <w:r>
        <w:t>При экстренных вмешательствах осмотр больного анестезиологом также должен быть выполнен как мож</w:t>
      </w:r>
      <w:r>
        <w:t>но раньше, еще до того, как его подадут в операционную. Лучше это осуществлять сразу после поступления пациента в хирургическое отделение или после принятия решения об операции, чтобы в случае необходимости иметь время для дополнительного обследования и пр</w:t>
      </w:r>
      <w:r>
        <w:t xml:space="preserve">едоперационной подготовки.  </w:t>
      </w:r>
    </w:p>
    <w:p w:rsidR="0080596B" w:rsidRDefault="005C6740">
      <w:pPr>
        <w:ind w:left="-5" w:right="71"/>
      </w:pPr>
      <w:r>
        <w:t>До операции также необходимо информировать больного, что, кроме хирурга, его будет лечить анестезиолог-реаниматолог и получить от него информированное согласие на предлагаемую анестезиологическую помощь.  Основные источники пол</w:t>
      </w:r>
      <w:r>
        <w:t xml:space="preserve">учения информации, позволяющей составить представление о состоянии больного - это история болезни, беседа с больным или его близкими родственниками, данные </w:t>
      </w:r>
      <w:proofErr w:type="spellStart"/>
      <w:r>
        <w:t>физикального</w:t>
      </w:r>
      <w:proofErr w:type="spellEnd"/>
      <w:r>
        <w:t xml:space="preserve">, функционального, лабораторного и специального исследований.  </w:t>
      </w:r>
    </w:p>
    <w:p w:rsidR="0080596B" w:rsidRDefault="005C6740">
      <w:pPr>
        <w:spacing w:after="40"/>
        <w:ind w:left="-5" w:right="71"/>
      </w:pPr>
      <w:r>
        <w:t>Анамнез. Для оценки сост</w:t>
      </w:r>
      <w:r>
        <w:t>ояния больного сначала анестезиолог изучает его жалобы, историю болезни (повреждения) и жизни, выясняя непосредственно у него (если потребуется, то у ближайших родственников или из ранее заполненных историй болезни) следующие сведения, которые имеют важное</w:t>
      </w:r>
      <w:r>
        <w:t xml:space="preserve"> значение для составления плана анестезии.  </w:t>
      </w:r>
    </w:p>
    <w:p w:rsidR="0080596B" w:rsidRDefault="005C6740">
      <w:pPr>
        <w:numPr>
          <w:ilvl w:val="0"/>
          <w:numId w:val="2"/>
        </w:numPr>
        <w:ind w:right="71" w:hanging="283"/>
      </w:pPr>
      <w:r>
        <w:t xml:space="preserve">Возраст, масса тела, рост, группа крови больного.  </w:t>
      </w:r>
    </w:p>
    <w:p w:rsidR="0080596B" w:rsidRDefault="005C6740">
      <w:pPr>
        <w:numPr>
          <w:ilvl w:val="0"/>
          <w:numId w:val="2"/>
        </w:numPr>
        <w:spacing w:after="29"/>
        <w:ind w:right="71" w:hanging="283"/>
      </w:pPr>
      <w:r>
        <w:t xml:space="preserve">Сопутствующие заболевания, степень функциональных расстройств и компенсаторных возможностей на момент осмотра.  </w:t>
      </w:r>
    </w:p>
    <w:p w:rsidR="0080596B" w:rsidRDefault="005C6740">
      <w:pPr>
        <w:numPr>
          <w:ilvl w:val="0"/>
          <w:numId w:val="2"/>
        </w:numPr>
        <w:ind w:right="71" w:hanging="283"/>
      </w:pPr>
      <w:r>
        <w:t>Состав применявшейся в последнее время медикам</w:t>
      </w:r>
      <w:r>
        <w:t xml:space="preserve">ентозной терапии, продолжительность приема и дозы препаратов, дату отмены (особенно это касается стероидных гормонов, антикоагулянтов, антибиотиков, мочегонных, гипотензивных средств, антидиабетических препаратов, -стимуляторов или блокаторов, снотворных, </w:t>
      </w:r>
      <w:r>
        <w:t xml:space="preserve">анальгетиков, в том числе наркотических), следует освежить в памяти механизм их действия.  </w:t>
      </w:r>
    </w:p>
    <w:p w:rsidR="0080596B" w:rsidRDefault="005C6740">
      <w:pPr>
        <w:numPr>
          <w:ilvl w:val="0"/>
          <w:numId w:val="2"/>
        </w:numPr>
        <w:ind w:right="71" w:hanging="283"/>
      </w:pPr>
      <w:proofErr w:type="spellStart"/>
      <w:r>
        <w:t>Аллергологический</w:t>
      </w:r>
      <w:proofErr w:type="spellEnd"/>
      <w:r>
        <w:t xml:space="preserve"> анамнез (не было ли у больного и у его ближайших родственников необычных реакций на медикаментозные средства и другие вещества; если были, то како</w:t>
      </w:r>
      <w:r>
        <w:t xml:space="preserve">в их характер).  </w:t>
      </w:r>
    </w:p>
    <w:p w:rsidR="0080596B" w:rsidRDefault="005C6740">
      <w:pPr>
        <w:numPr>
          <w:ilvl w:val="0"/>
          <w:numId w:val="2"/>
        </w:numPr>
        <w:spacing w:after="34"/>
        <w:ind w:right="71" w:hanging="283"/>
      </w:pPr>
      <w:r>
        <w:lastRenderedPageBreak/>
        <w:t xml:space="preserve">Как пациент перенес анестезии и операции, если их проводили ранее; какие о них остались воспоминания; были ли осложнения или побочные реакции.  </w:t>
      </w:r>
    </w:p>
    <w:p w:rsidR="0080596B" w:rsidRDefault="005C6740">
      <w:pPr>
        <w:numPr>
          <w:ilvl w:val="0"/>
          <w:numId w:val="2"/>
        </w:numPr>
        <w:spacing w:after="33"/>
        <w:ind w:right="71" w:hanging="283"/>
      </w:pPr>
      <w:r>
        <w:t xml:space="preserve">Потери жидкости (недавно перенесенные или на момент осмотра): кровопотеря, рвота, понос, свищи и другие, время последнего приема жидкости и пищи.  </w:t>
      </w:r>
    </w:p>
    <w:p w:rsidR="0080596B" w:rsidRDefault="005C6740">
      <w:pPr>
        <w:numPr>
          <w:ilvl w:val="0"/>
          <w:numId w:val="2"/>
        </w:numPr>
        <w:spacing w:after="31"/>
        <w:ind w:right="71" w:hanging="283"/>
      </w:pPr>
      <w:r>
        <w:t>У женщин - дата последней и ожидаемой менструации, ее обычный характер, у мужчин - нет ли затруднений при мо</w:t>
      </w:r>
      <w:r>
        <w:t xml:space="preserve">чеиспускании.  8. Наличие профессиональных вредностей и вредных привычек.  </w:t>
      </w:r>
    </w:p>
    <w:p w:rsidR="0080596B" w:rsidRDefault="005C6740">
      <w:pPr>
        <w:numPr>
          <w:ilvl w:val="0"/>
          <w:numId w:val="3"/>
        </w:numPr>
        <w:spacing w:after="34"/>
        <w:ind w:right="71" w:hanging="422"/>
      </w:pPr>
      <w:r>
        <w:t>Характерологические и поведенческие особенности, их изменение в процессе болезни. Психическое состояние и уровень интеллекта, переносимость боли; особого внимания требуют эмоционал</w:t>
      </w:r>
      <w:r>
        <w:t xml:space="preserve">ьно лабильные пациенты и, наоборот, замкнутые, "ушедшие в себя".  </w:t>
      </w:r>
    </w:p>
    <w:p w:rsidR="0080596B" w:rsidRDefault="005C6740">
      <w:pPr>
        <w:numPr>
          <w:ilvl w:val="0"/>
          <w:numId w:val="3"/>
        </w:numPr>
        <w:ind w:right="71" w:hanging="422"/>
      </w:pPr>
      <w:r>
        <w:t xml:space="preserve">Отношение больного к врачам, в том числе к анестезиологу.  </w:t>
      </w:r>
    </w:p>
    <w:p w:rsidR="0080596B" w:rsidRDefault="005C6740">
      <w:pPr>
        <w:spacing w:after="29"/>
        <w:ind w:left="-5" w:right="71"/>
      </w:pPr>
      <w:proofErr w:type="spellStart"/>
      <w:r>
        <w:t>Физикальное</w:t>
      </w:r>
      <w:proofErr w:type="spellEnd"/>
      <w:r>
        <w:t xml:space="preserve"> исследование уточняет состояние больного на основании анализа следующих данных.  </w:t>
      </w:r>
    </w:p>
    <w:p w:rsidR="0080596B" w:rsidRDefault="005C6740">
      <w:pPr>
        <w:numPr>
          <w:ilvl w:val="0"/>
          <w:numId w:val="4"/>
        </w:numPr>
        <w:ind w:right="71"/>
      </w:pPr>
      <w:r>
        <w:t>Специфических симптомов патологичес</w:t>
      </w:r>
      <w:r>
        <w:t xml:space="preserve">кого процесса и общего состояния: бледность, </w:t>
      </w:r>
      <w:proofErr w:type="spellStart"/>
      <w:r>
        <w:t>цианотичность</w:t>
      </w:r>
      <w:proofErr w:type="spellEnd"/>
      <w:r>
        <w:t xml:space="preserve">, желтушность, дефицит или избыток массы тела, дегидратация, отеки, одышка и др.  </w:t>
      </w:r>
    </w:p>
    <w:p w:rsidR="0080596B" w:rsidRDefault="005C6740">
      <w:pPr>
        <w:numPr>
          <w:ilvl w:val="0"/>
          <w:numId w:val="4"/>
        </w:numPr>
        <w:ind w:right="71"/>
      </w:pPr>
      <w:r>
        <w:t>Оценки сознания. Необходимо установить, адекватно ли оценивает больной ситуацию, окружающую обстановку и ориентируе</w:t>
      </w:r>
      <w:r>
        <w:t xml:space="preserve">тся ли во времени. При бессознательном состоянии следует выяснить причину его развития (алкогольное опьянение, отравление, травма мозга, заболевания - почечная, уремическая, диабетическая, гипогликемическая или </w:t>
      </w:r>
      <w:proofErr w:type="spellStart"/>
      <w:r>
        <w:t>гиперосмолярная</w:t>
      </w:r>
      <w:proofErr w:type="spellEnd"/>
      <w:r>
        <w:t xml:space="preserve"> кома). В зависимости от причи</w:t>
      </w:r>
      <w:r>
        <w:t xml:space="preserve">ны и выраженности комы предусмотреть соответствующие мероприятия в предоперационный период, </w:t>
      </w:r>
      <w:proofErr w:type="gramStart"/>
      <w:r>
        <w:t>во время</w:t>
      </w:r>
      <w:proofErr w:type="gramEnd"/>
      <w:r>
        <w:t xml:space="preserve"> и после операции.  </w:t>
      </w:r>
    </w:p>
    <w:p w:rsidR="0080596B" w:rsidRDefault="005C6740">
      <w:pPr>
        <w:numPr>
          <w:ilvl w:val="0"/>
          <w:numId w:val="4"/>
        </w:numPr>
        <w:ind w:right="71"/>
      </w:pPr>
      <w:r>
        <w:t>Оценки неврологического статуса (полнота движений в конечностях, патологические знаки и рефлексы, реакция зрачков на свет, устойчивость</w:t>
      </w:r>
      <w:r>
        <w:t xml:space="preserve"> в позе </w:t>
      </w:r>
      <w:proofErr w:type="spellStart"/>
      <w:r>
        <w:t>Ромберга</w:t>
      </w:r>
      <w:proofErr w:type="spellEnd"/>
      <w:r>
        <w:t xml:space="preserve">, пальценосовая проба и т.п.).  </w:t>
      </w:r>
    </w:p>
    <w:p w:rsidR="0080596B" w:rsidRDefault="005C6740">
      <w:pPr>
        <w:numPr>
          <w:ilvl w:val="0"/>
          <w:numId w:val="4"/>
        </w:numPr>
        <w:ind w:right="71"/>
      </w:pPr>
      <w:r>
        <w:t>Анатомических особенностей верхних дыхательных путей с тем, чтобы определить, могут ли во время анестезии возникнуть проблемы с поддержанием их проходимости и интубацией. Необходимо выяснить, есть ли шатающи</w:t>
      </w:r>
      <w:r>
        <w:t xml:space="preserve">еся или неудачно расположенные зубы, которые могут во время интубации стать инородным телом дыхательных путей, затруднения при открывании рта, толстый язык, ограничения подвижности шеи и челюстей, новообразования в области шеи, изменяющие анатомию верхних </w:t>
      </w:r>
      <w:r>
        <w:t xml:space="preserve">дыхательных путей.  </w:t>
      </w:r>
    </w:p>
    <w:p w:rsidR="0080596B" w:rsidRDefault="005C6740">
      <w:pPr>
        <w:numPr>
          <w:ilvl w:val="0"/>
          <w:numId w:val="4"/>
        </w:numPr>
        <w:ind w:right="71"/>
      </w:pPr>
      <w:r>
        <w:t>Заболевания дыхательной системы, проявляющиеся наличием изменения формы грудной клетки и функции дыхательных мышц, смещения трахеи, притупления над легкими вследствие ателектаза или гидроторакса, свистящих шумов и хрипов в случаях обст</w:t>
      </w:r>
      <w:r>
        <w:t xml:space="preserve">рукции.  </w:t>
      </w:r>
    </w:p>
    <w:p w:rsidR="0080596B" w:rsidRDefault="005C6740">
      <w:pPr>
        <w:numPr>
          <w:ilvl w:val="0"/>
          <w:numId w:val="4"/>
        </w:numPr>
        <w:ind w:right="71"/>
      </w:pPr>
      <w:r>
        <w:lastRenderedPageBreak/>
        <w:t>Заболевания сердечнососудистой системы, которые могут быть выявлены на основании измерения частоты пульса, величины АД и ЦВД, при перкуссии и аускультации сердца. При обследовании следует обращать особое внимание на признаки сердечной недостаточн</w:t>
      </w:r>
      <w:r>
        <w:t xml:space="preserve">ости по лево- (низкое артериальное давление, тахикардия, сниженный ударный объем и сердечный индекс, признаки застоя в малом круге кровообращения) и  </w:t>
      </w:r>
    </w:p>
    <w:p w:rsidR="0080596B" w:rsidRDefault="005C6740">
      <w:pPr>
        <w:spacing w:after="29"/>
        <w:ind w:left="-5" w:right="71"/>
      </w:pPr>
      <w:r>
        <w:t xml:space="preserve">правожелудочковому типу (повышение ЦВД и увеличение печени, отеки в области лодыжек и голени), выявление </w:t>
      </w:r>
      <w:r>
        <w:t xml:space="preserve">гипертонии и пороков сердца.  </w:t>
      </w:r>
    </w:p>
    <w:p w:rsidR="0080596B" w:rsidRDefault="005C6740">
      <w:pPr>
        <w:numPr>
          <w:ilvl w:val="0"/>
          <w:numId w:val="4"/>
        </w:numPr>
        <w:ind w:right="71"/>
      </w:pPr>
      <w:r>
        <w:t>Признаков патологии органов брюшной полости: увеличение печени вследствие злоупотребления алкоголем или других причин, сморщенная печень при циррозе, увеличение селезенки при малярии, увеличение живота вследствие опухоли, асц</w:t>
      </w:r>
      <w:r>
        <w:t xml:space="preserve">ита.  </w:t>
      </w:r>
    </w:p>
    <w:p w:rsidR="0080596B" w:rsidRDefault="005C6740">
      <w:pPr>
        <w:numPr>
          <w:ilvl w:val="0"/>
          <w:numId w:val="4"/>
        </w:numPr>
        <w:ind w:right="71"/>
      </w:pPr>
      <w:r>
        <w:t xml:space="preserve">Степени выраженности подкожных вен конечностей, что позволяет определить наиболее подходящее место пункции и катетеризации их во время анестезии.  </w:t>
      </w:r>
    </w:p>
    <w:p w:rsidR="0080596B" w:rsidRDefault="005C6740">
      <w:pPr>
        <w:spacing w:after="36"/>
        <w:ind w:left="-5" w:right="71"/>
      </w:pPr>
      <w:r>
        <w:t xml:space="preserve">На основании изучения анамнеза и </w:t>
      </w:r>
      <w:proofErr w:type="spellStart"/>
      <w:r>
        <w:t>физикального</w:t>
      </w:r>
      <w:proofErr w:type="spellEnd"/>
      <w:r>
        <w:t xml:space="preserve"> исследования анестезиолог определяет, необходимы ли доп</w:t>
      </w:r>
      <w:r>
        <w:t xml:space="preserve">олнительные исследования с использованием методов функциональной и лабораторной диагностики. Следует помнить, что никакой объем лабораторных исследований не может заменить анализа анамнеза заболевания и </w:t>
      </w:r>
      <w:proofErr w:type="spellStart"/>
      <w:r>
        <w:t>физикального</w:t>
      </w:r>
      <w:proofErr w:type="spellEnd"/>
      <w:r>
        <w:t xml:space="preserve"> исследования.  </w:t>
      </w:r>
    </w:p>
    <w:p w:rsidR="0080596B" w:rsidRDefault="005C6740">
      <w:pPr>
        <w:ind w:left="-5" w:right="71"/>
      </w:pPr>
      <w:r>
        <w:t xml:space="preserve">Если оперативное вмешательство выполняется в условиях общей анестезии при спонтанном дыхании у больных моложе 40 лет, причем в плановом порядке и по поводу заболевания, которое локализовано и не вызывает системных расстройств (практически здоровые), объем </w:t>
      </w:r>
      <w:r>
        <w:t>обследования может быть ограничен определением группы крови и резус-фактора, снятием электрокардиограммы и рентгеноскопией (-графией) органов грудной клетки, исследованием "красной" (количество эритроцитов, показатель гемоглобина) и "белой" (количество лей</w:t>
      </w:r>
      <w:r>
        <w:t xml:space="preserve">коцитов, </w:t>
      </w:r>
      <w:proofErr w:type="spellStart"/>
      <w:r>
        <w:t>лейкограмма</w:t>
      </w:r>
      <w:proofErr w:type="spellEnd"/>
      <w:r>
        <w:t xml:space="preserve">) крови, системы гемостаза простейшими методами (например, по </w:t>
      </w:r>
      <w:proofErr w:type="spellStart"/>
      <w:r>
        <w:t>Дуке</w:t>
      </w:r>
      <w:proofErr w:type="spellEnd"/>
      <w:r>
        <w:t>), общим анализом мочи. Применение у таких больных общей анестезии с интубацией трахеи дополнительно требует определения гематокрита, оценки функции печени хотя бы по уро</w:t>
      </w:r>
      <w:r>
        <w:t>вню билирубина и концентрации общего белка в плазме крови.  У больных с легкими системными расстройствами, которые в небольшой степени нарушают жизнедеятельность организма, дополнительно исследуют концентрацию основных электролитов (натрий, калий, хлор), а</w:t>
      </w:r>
      <w:r>
        <w:t xml:space="preserve">зотистых продуктов (мочевина, </w:t>
      </w:r>
      <w:proofErr w:type="spellStart"/>
      <w:r>
        <w:t>креатинин</w:t>
      </w:r>
      <w:proofErr w:type="spellEnd"/>
      <w:r>
        <w:t xml:space="preserve">), </w:t>
      </w:r>
      <w:proofErr w:type="spellStart"/>
      <w:r>
        <w:t>трансаминаз</w:t>
      </w:r>
      <w:proofErr w:type="spellEnd"/>
      <w:r>
        <w:t xml:space="preserve"> (АСТ, АЛТ) и щелочной фосфатазы в плазме крови.  </w:t>
      </w:r>
    </w:p>
    <w:p w:rsidR="0080596B" w:rsidRDefault="005C6740">
      <w:pPr>
        <w:ind w:left="-5" w:right="71"/>
      </w:pPr>
      <w:r>
        <w:t>При умеренных и тяжелых системных расстройствах, которые затрудняют нормальную жизнедеятельность организма, необходимо предусматривать исследования, поз</w:t>
      </w:r>
      <w:r>
        <w:t xml:space="preserve">воляющие более полноценно определить состояние основных систем жизнеобеспечения: дыхания, кровообращения, выделения, </w:t>
      </w:r>
      <w:proofErr w:type="spellStart"/>
      <w:r>
        <w:lastRenderedPageBreak/>
        <w:t>осморегуляции</w:t>
      </w:r>
      <w:proofErr w:type="spellEnd"/>
      <w:r>
        <w:t>. В частности, у таких больных необходимо оценить концентрацию в плазме крови кальция, магния, исследовать белковые фракции, и</w:t>
      </w:r>
      <w:r>
        <w:t xml:space="preserve">зоферменты (ЛДГ1, ЛДГ2, ЛДГ3 и др.), </w:t>
      </w:r>
      <w:proofErr w:type="spellStart"/>
      <w:r>
        <w:t>осмоляльность</w:t>
      </w:r>
      <w:proofErr w:type="spellEnd"/>
      <w:r>
        <w:t xml:space="preserve">, </w:t>
      </w:r>
      <w:proofErr w:type="spellStart"/>
      <w:r>
        <w:t>кислотноосновное</w:t>
      </w:r>
      <w:proofErr w:type="spellEnd"/>
      <w:r>
        <w:t xml:space="preserve"> состояние и систему гемостаза. Важно составить представление о состоянии центральной гемодинамики. Для уточнения степени расстройств газообмена целесообразно исследовать функцию внешнего </w:t>
      </w:r>
      <w:r>
        <w:t xml:space="preserve">дыхания, а в наиболее тяжелых случаях - РСО2, РО2, SО2  </w:t>
      </w:r>
    </w:p>
    <w:p w:rsidR="0080596B" w:rsidRDefault="005C6740">
      <w:pPr>
        <w:spacing w:after="29"/>
        <w:ind w:left="-5" w:right="71"/>
      </w:pPr>
      <w:r>
        <w:t xml:space="preserve">На основании изучения анамнеза, </w:t>
      </w:r>
      <w:proofErr w:type="spellStart"/>
      <w:r>
        <w:t>физикального</w:t>
      </w:r>
      <w:proofErr w:type="spellEnd"/>
      <w:r>
        <w:t xml:space="preserve"> исследования, данных функциональной и лабораторной диагностики, анестезиолог </w:t>
      </w:r>
      <w:proofErr w:type="gramStart"/>
      <w:r>
        <w:t>делает  заключение</w:t>
      </w:r>
      <w:proofErr w:type="gramEnd"/>
      <w:r>
        <w:t xml:space="preserve"> о состоянии больного. Однако прежде чем дать рекомендации </w:t>
      </w:r>
      <w:r>
        <w:t xml:space="preserve">по внесению изменений в план его предоперационной подготовки, он должен выяснить и характер предполагаемой </w:t>
      </w:r>
      <w:proofErr w:type="gramStart"/>
      <w:r>
        <w:t xml:space="preserve">операции.  </w:t>
      </w:r>
      <w:proofErr w:type="gramEnd"/>
      <w:r>
        <w:br w:type="page"/>
      </w:r>
    </w:p>
    <w:p w:rsidR="0080596B" w:rsidRDefault="005C6740">
      <w:pPr>
        <w:spacing w:after="21" w:line="263" w:lineRule="auto"/>
        <w:ind w:left="-15" w:right="63" w:firstLine="1499"/>
        <w:jc w:val="left"/>
      </w:pPr>
      <w:r>
        <w:rPr>
          <w:b/>
        </w:rPr>
        <w:lastRenderedPageBreak/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Определение степени риска операции и анестезии </w:t>
      </w:r>
      <w:proofErr w:type="gramStart"/>
      <w:r>
        <w:t>По</w:t>
      </w:r>
      <w:proofErr w:type="gramEnd"/>
      <w:r>
        <w:t xml:space="preserve"> срочности операции делят на плановые и ургентные. Ургентные операции бывают неотлож</w:t>
      </w:r>
      <w:r>
        <w:t xml:space="preserve">ными, отказ от которых угрожает смертельным исходом или развитием крайне тяжелых осложнений, срочными (примером является восстановление магистральных артерий конечностей при их повреждении без наружного </w:t>
      </w:r>
      <w:r>
        <w:tab/>
        <w:t xml:space="preserve">кровотечения </w:t>
      </w:r>
      <w:r>
        <w:tab/>
        <w:t xml:space="preserve">и </w:t>
      </w:r>
      <w:r>
        <w:tab/>
        <w:t xml:space="preserve">постепенном </w:t>
      </w:r>
      <w:r>
        <w:tab/>
        <w:t xml:space="preserve">нарастании </w:t>
      </w:r>
      <w:r>
        <w:tab/>
        <w:t xml:space="preserve">ишемии </w:t>
      </w:r>
      <w:r>
        <w:tab/>
        <w:t>пр</w:t>
      </w:r>
      <w:r>
        <w:t xml:space="preserve">и недостаточности коллатерального кровотока) и отсроченными, которые проводят </w:t>
      </w:r>
      <w:r>
        <w:tab/>
        <w:t xml:space="preserve">через </w:t>
      </w:r>
      <w:r>
        <w:tab/>
        <w:t xml:space="preserve">какое-то </w:t>
      </w:r>
      <w:r>
        <w:tab/>
        <w:t xml:space="preserve">время </w:t>
      </w:r>
      <w:r>
        <w:tab/>
        <w:t xml:space="preserve">для </w:t>
      </w:r>
      <w:r>
        <w:tab/>
        <w:t xml:space="preserve">профилактики </w:t>
      </w:r>
      <w:r>
        <w:tab/>
        <w:t xml:space="preserve">осложнений, </w:t>
      </w:r>
      <w:r>
        <w:tab/>
        <w:t xml:space="preserve">не угрожающих жизни.  </w:t>
      </w:r>
    </w:p>
    <w:p w:rsidR="0080596B" w:rsidRDefault="005C6740">
      <w:pPr>
        <w:ind w:left="-5" w:right="71"/>
      </w:pPr>
      <w:r>
        <w:t>Наибольшие трудности в процессе анестезиологического обеспечения возникают при неотложных операция</w:t>
      </w:r>
      <w:r>
        <w:t xml:space="preserve">х. К ним относятся: 1) окончательная остановка внутреннего кровотечения; 2) </w:t>
      </w:r>
      <w:proofErr w:type="spellStart"/>
      <w:r>
        <w:t>декомпрессивная</w:t>
      </w:r>
      <w:proofErr w:type="spellEnd"/>
      <w:r>
        <w:t xml:space="preserve"> трепанация черепа при нарастающем сдавлении головного мозга; 3) операции, направленные на устранение сдавления спинного мозга при ранениях и травмах позвоночника; 4</w:t>
      </w:r>
      <w:r>
        <w:t>) лапаротомии при повреждении внутренних органов и внутрибрюшинном разрыве мочевого пузыря и прямой кишки; 5) устранение причин, вызывающих асфиксию; 6) операции при ранениях груди с открытым и клапанным пневмотораксом, ранении сердца, гемотораксе с продол</w:t>
      </w:r>
      <w:r>
        <w:t xml:space="preserve">жающимся кровотечением; 7) операции при анаэробной инфекции; 8) </w:t>
      </w:r>
      <w:proofErr w:type="spellStart"/>
      <w:r>
        <w:t>некротомия</w:t>
      </w:r>
      <w:proofErr w:type="spellEnd"/>
      <w:r>
        <w:t xml:space="preserve"> при глубоких циркуляторных ожогах груди, шеи и конечностей, сопровождающихся нарушением дыхания и кровообращения; 9) операции по поводу острых хирургических заболеваний органов брюш</w:t>
      </w:r>
      <w:r>
        <w:t>ной полости (прободная язва желудка, острый панкреатит, холецистит, непроходимость).  У анестезиолога, как правило, в таких ситуациях очень мало времени для предоперационной подготовки, поэтому основные задачи, связанные с интенсивной терапией, переносятся</w:t>
      </w:r>
      <w:r>
        <w:t xml:space="preserve"> на </w:t>
      </w:r>
      <w:proofErr w:type="spellStart"/>
      <w:r>
        <w:t>интраоперационный</w:t>
      </w:r>
      <w:proofErr w:type="spellEnd"/>
      <w:r>
        <w:t xml:space="preserve"> период. Отказ от участия в экстренной анестезии из-за тяжести состояния больного недопустим. Неоказание помощи в данной ситуации подлежит уголовному преследованию. Анестезиолог при этом должен сделать все от него зависящее для безопас</w:t>
      </w:r>
      <w:r>
        <w:t xml:space="preserve">ности пациента и необходимого анестезиологического обеспечения.  </w:t>
      </w:r>
    </w:p>
    <w:p w:rsidR="0080596B" w:rsidRDefault="005C6740">
      <w:pPr>
        <w:ind w:left="-5" w:right="71"/>
      </w:pPr>
      <w:r>
        <w:t xml:space="preserve">Когда появляется возможность отсрочить операцию, необходимо предпринять энергичные меры с целью улучшения состояния больного, повышения его резервных возможностей и безопасности предстоящей </w:t>
      </w:r>
      <w:r>
        <w:t xml:space="preserve">анестезии.  </w:t>
      </w:r>
    </w:p>
    <w:p w:rsidR="0080596B" w:rsidRDefault="005C6740">
      <w:pPr>
        <w:ind w:left="-5" w:right="71"/>
      </w:pPr>
      <w:r>
        <w:t xml:space="preserve">Сопоставляя характер патологии, состояние больного, вид, </w:t>
      </w:r>
      <w:proofErr w:type="spellStart"/>
      <w:r>
        <w:t>травматичность</w:t>
      </w:r>
      <w:proofErr w:type="spellEnd"/>
      <w:r>
        <w:t xml:space="preserve"> и длительность предстоящей операции, профессиональный уровень операционной бригады анестезиолог определяет особенности предоперационной подготовки, </w:t>
      </w:r>
      <w:proofErr w:type="spellStart"/>
      <w:r>
        <w:t>премедикации</w:t>
      </w:r>
      <w:proofErr w:type="spellEnd"/>
      <w:r>
        <w:t>, анестезии</w:t>
      </w:r>
      <w:r>
        <w:t xml:space="preserve"> и интенсивной терапии в ближайшем послеоперационном периоде.  </w:t>
      </w:r>
    </w:p>
    <w:p w:rsidR="0080596B" w:rsidRDefault="005C6740">
      <w:pPr>
        <w:ind w:left="-5" w:right="71"/>
      </w:pPr>
      <w:r>
        <w:t xml:space="preserve">Объем операции существенно влияет на риск анестезии: с увеличением его возрастает частота осложнений. Однако к каждой операции, независимо от ее </w:t>
      </w:r>
      <w:r>
        <w:lastRenderedPageBreak/>
        <w:t>объема, и тем более к анестезии, анестезиолог д</w:t>
      </w:r>
      <w:r>
        <w:t xml:space="preserve">олжен подходить </w:t>
      </w:r>
      <w:proofErr w:type="gramStart"/>
      <w:r>
        <w:t>очень  ответственно</w:t>
      </w:r>
      <w:proofErr w:type="gramEnd"/>
      <w:r>
        <w:t xml:space="preserve">, учитывая, что и при небольшом, казалось бы «безобидном», вмешательстве могут быть серьезные осложнения с летальным исходом.  Степень риска операции, определяемая по состоянию больного, объему и характеру хирургического </w:t>
      </w:r>
      <w:r>
        <w:t>вмешательства является важным показателем, позволяющим анестезиологу правильно определить предоперационную подготовку и метод анестезии, прогнозировать возможные осложнения. В ВС РФ используют модифицированную классификацию, принятую Американским обществом</w:t>
      </w:r>
      <w:r>
        <w:t xml:space="preserve"> анестезиологов – АSА (табл. 1). Средний балл степени риска по соматическому состоянию, объему и характеру хирургического вмешательства является обязательным критерием оценки состояния анестезиологической помощи. Эти показатели записывают в историю болезни</w:t>
      </w:r>
      <w:r>
        <w:t xml:space="preserve"> при оформлении «Осмотра больного анестезиологом», «Заключения анестезиолога (перед операцией)», анестезиологическую карту, книгу регистрации анестезий. В годовом медицинском отчете, в таблице «Анестезиологическая помощь», указывают общее число баллов у бо</w:t>
      </w:r>
      <w:r>
        <w:t xml:space="preserve">льных (по состоянию, объему и характеру хирургического вмешательства), которым анестезию проводили анестезиологи.  </w:t>
      </w:r>
    </w:p>
    <w:tbl>
      <w:tblPr>
        <w:tblStyle w:val="TableGrid"/>
        <w:tblW w:w="9364" w:type="dxa"/>
        <w:tblInd w:w="-101" w:type="dxa"/>
        <w:tblCellMar>
          <w:top w:w="63" w:type="dxa"/>
          <w:left w:w="106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4682"/>
        <w:gridCol w:w="4682"/>
      </w:tblGrid>
      <w:tr w:rsidR="0080596B">
        <w:trPr>
          <w:trHeight w:val="653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6B" w:rsidRDefault="005C6740">
            <w:pPr>
              <w:spacing w:after="0" w:line="259" w:lineRule="auto"/>
              <w:ind w:left="0" w:right="0" w:firstLine="0"/>
            </w:pPr>
            <w:r>
              <w:t xml:space="preserve">Таблица 1 Оценка риска анестезии и операции Риск 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6B" w:rsidRDefault="005C6740">
            <w:pPr>
              <w:spacing w:after="0" w:line="259" w:lineRule="auto"/>
              <w:ind w:left="5" w:right="0" w:firstLine="0"/>
              <w:jc w:val="left"/>
            </w:pPr>
            <w:r>
              <w:t xml:space="preserve">Критерии  </w:t>
            </w:r>
          </w:p>
        </w:tc>
      </w:tr>
      <w:tr w:rsidR="0080596B">
        <w:trPr>
          <w:trHeight w:val="461"/>
        </w:trPr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6B" w:rsidRDefault="005C6740">
            <w:pPr>
              <w:spacing w:after="0" w:line="259" w:lineRule="auto"/>
              <w:ind w:left="0" w:right="0" w:firstLine="0"/>
              <w:jc w:val="left"/>
            </w:pPr>
            <w:r>
              <w:t xml:space="preserve">По тяжести соматического </w:t>
            </w:r>
            <w:proofErr w:type="gramStart"/>
            <w:r>
              <w:t xml:space="preserve">состояния:  </w:t>
            </w:r>
            <w:proofErr w:type="gramEnd"/>
          </w:p>
        </w:tc>
      </w:tr>
      <w:tr w:rsidR="0080596B">
        <w:trPr>
          <w:trHeight w:val="1301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6B" w:rsidRDefault="005C6740">
            <w:pPr>
              <w:spacing w:after="0" w:line="259" w:lineRule="auto"/>
              <w:ind w:left="0" w:right="0" w:firstLine="0"/>
              <w:jc w:val="left"/>
            </w:pPr>
            <w:r>
              <w:t xml:space="preserve">I (1 </w:t>
            </w:r>
            <w:proofErr w:type="gramStart"/>
            <w:r>
              <w:t xml:space="preserve">балл)  </w:t>
            </w:r>
            <w:proofErr w:type="gramEnd"/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6B" w:rsidRDefault="005C6740">
            <w:pPr>
              <w:spacing w:after="0" w:line="259" w:lineRule="auto"/>
              <w:ind w:left="5" w:right="73" w:firstLine="0"/>
            </w:pPr>
            <w:r>
              <w:t xml:space="preserve">Больные, у которых заболевание локализовано и не вызывает системных расстройств (практически </w:t>
            </w:r>
            <w:proofErr w:type="gramStart"/>
            <w:r>
              <w:t xml:space="preserve">здоровые)  </w:t>
            </w:r>
            <w:proofErr w:type="gramEnd"/>
          </w:p>
        </w:tc>
      </w:tr>
      <w:tr w:rsidR="0080596B">
        <w:trPr>
          <w:trHeight w:val="1618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6B" w:rsidRDefault="005C6740">
            <w:pPr>
              <w:spacing w:after="0" w:line="259" w:lineRule="auto"/>
              <w:ind w:left="0" w:right="0" w:firstLine="0"/>
              <w:jc w:val="left"/>
            </w:pPr>
            <w:r>
              <w:t xml:space="preserve">II (2 </w:t>
            </w:r>
            <w:proofErr w:type="gramStart"/>
            <w:r>
              <w:t xml:space="preserve">балла)  </w:t>
            </w:r>
            <w:proofErr w:type="gramEnd"/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6B" w:rsidRDefault="005C6740">
            <w:pPr>
              <w:spacing w:after="0" w:line="259" w:lineRule="auto"/>
              <w:ind w:left="5" w:right="73" w:firstLine="0"/>
            </w:pPr>
            <w:r>
              <w:t xml:space="preserve">Больные с легкими или умеренными расстройствами, которые в небольшой степени нарушают жизнедеятельность организма без выраженных сдвигов гомеостаза  </w:t>
            </w:r>
          </w:p>
        </w:tc>
      </w:tr>
      <w:tr w:rsidR="0080596B">
        <w:trPr>
          <w:trHeight w:val="1623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6B" w:rsidRDefault="005C6740">
            <w:pPr>
              <w:spacing w:after="0" w:line="259" w:lineRule="auto"/>
              <w:ind w:left="0" w:right="0" w:firstLine="0"/>
              <w:jc w:val="left"/>
            </w:pPr>
            <w:r>
              <w:t xml:space="preserve">III (3 </w:t>
            </w:r>
            <w:proofErr w:type="gramStart"/>
            <w:r>
              <w:t xml:space="preserve">балла)  </w:t>
            </w:r>
            <w:proofErr w:type="gramEnd"/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6B" w:rsidRDefault="005C6740">
            <w:pPr>
              <w:spacing w:after="0" w:line="259" w:lineRule="auto"/>
              <w:ind w:left="5" w:right="70" w:firstLine="0"/>
            </w:pPr>
            <w:r>
              <w:t xml:space="preserve">Больные с тяжелыми системными расстройствами, которые значительно нарушают жизнедеятельность организма, но не приводят к нетрудоспособности  </w:t>
            </w:r>
          </w:p>
        </w:tc>
      </w:tr>
      <w:tr w:rsidR="0080596B">
        <w:trPr>
          <w:trHeight w:val="1296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6B" w:rsidRDefault="005C6740">
            <w:pPr>
              <w:spacing w:after="0" w:line="259" w:lineRule="auto"/>
              <w:ind w:left="0" w:right="0" w:firstLine="0"/>
              <w:jc w:val="left"/>
            </w:pPr>
            <w:r>
              <w:t xml:space="preserve">IV (4 </w:t>
            </w:r>
            <w:proofErr w:type="gramStart"/>
            <w:r>
              <w:t xml:space="preserve">балла)  </w:t>
            </w:r>
            <w:proofErr w:type="gramEnd"/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6B" w:rsidRDefault="005C6740">
            <w:pPr>
              <w:spacing w:after="0" w:line="259" w:lineRule="auto"/>
              <w:ind w:left="5" w:right="71" w:firstLine="0"/>
            </w:pPr>
            <w:r>
              <w:t>Больные с тяжелыми системными расстройствами, которые создают серьезную опасность для жизни и прив</w:t>
            </w:r>
            <w:r>
              <w:t xml:space="preserve">одят к нетрудоспособности  </w:t>
            </w:r>
          </w:p>
        </w:tc>
      </w:tr>
      <w:tr w:rsidR="0080596B">
        <w:trPr>
          <w:trHeight w:val="980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6B" w:rsidRDefault="005C6740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V (5 </w:t>
            </w:r>
            <w:proofErr w:type="gramStart"/>
            <w:r>
              <w:t xml:space="preserve">баллов)  </w:t>
            </w:r>
            <w:proofErr w:type="gramEnd"/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6B" w:rsidRDefault="005C6740">
            <w:pPr>
              <w:spacing w:after="55" w:line="239" w:lineRule="auto"/>
              <w:ind w:left="5" w:right="0" w:firstLine="0"/>
            </w:pPr>
            <w:r>
              <w:t xml:space="preserve">Больные, состояние которых настолько тяжело, что можно </w:t>
            </w:r>
          </w:p>
          <w:p w:rsidR="0080596B" w:rsidRDefault="005C6740">
            <w:pPr>
              <w:spacing w:after="0" w:line="259" w:lineRule="auto"/>
              <w:ind w:left="5" w:right="0" w:firstLine="0"/>
              <w:jc w:val="left"/>
            </w:pPr>
            <w:r>
              <w:t xml:space="preserve">ожидать их смерти в течение 24 ч  </w:t>
            </w:r>
          </w:p>
        </w:tc>
      </w:tr>
    </w:tbl>
    <w:p w:rsidR="0080596B" w:rsidRDefault="005C674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0596B" w:rsidRDefault="005C674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0596B" w:rsidRDefault="005C674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0596B" w:rsidRDefault="005C6740">
      <w:pPr>
        <w:pStyle w:val="1"/>
        <w:ind w:left="1388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Терминология и классификация методов анестезии </w:t>
      </w:r>
    </w:p>
    <w:p w:rsidR="0080596B" w:rsidRDefault="005C6740">
      <w:pPr>
        <w:ind w:left="-5" w:right="71"/>
      </w:pPr>
      <w:r>
        <w:t xml:space="preserve">Анестезиологическая терминология с течением времени претерпевает изменения. В процессе развития анестезиологии, наряду с увеличением числа специфических для нашей профессии терминов, меняется и толкование некоторых из них. В результате на сегодня в одни и </w:t>
      </w:r>
      <w:r>
        <w:t xml:space="preserve">те же термины нередко вкладывают разное содержание и, наоборот, - для обозначения одного и того же понятия используют различные термины.  </w:t>
      </w:r>
    </w:p>
    <w:p w:rsidR="0080596B" w:rsidRDefault="005C6740">
      <w:pPr>
        <w:ind w:left="-5" w:right="71"/>
      </w:pPr>
      <w:r>
        <w:t>Несмотря на то, что отсутствие единой общепринятой терминологии не привносит больших помех в практическую деятельност</w:t>
      </w:r>
      <w:r>
        <w:t xml:space="preserve">ь анестезиологов, данный недостаток при некоторых обстоятельствах может приводить к определенным недоразумениям. Во избежание их целесообразно пользоваться следующей терминологией.  </w:t>
      </w:r>
    </w:p>
    <w:p w:rsidR="0080596B" w:rsidRDefault="005C6740">
      <w:pPr>
        <w:ind w:left="-5" w:right="71"/>
      </w:pPr>
      <w:r>
        <w:t>Термины "анестезиологическое обеспечение операции" и "анестезиологическое</w:t>
      </w:r>
      <w:r>
        <w:t xml:space="preserve"> пособие" имеют одинаковое содержание, но первый из них определяет сущность на более высоком профессиональном уровне.  </w:t>
      </w:r>
    </w:p>
    <w:p w:rsidR="0080596B" w:rsidRDefault="005C6740">
      <w:pPr>
        <w:ind w:left="-5" w:right="71"/>
      </w:pPr>
      <w:r>
        <w:t>Термин "анестезия" в буквальном понимании означает потерю чувствительности. В анестезиологии этот термин используют для определения сост</w:t>
      </w:r>
      <w:r>
        <w:t xml:space="preserve">ояния, искусственно вызванного фармакологическими средствами, характеризующегося отсутствием болевых ощущений с одновременной потерей или сохранением других видов чувствительности у больного, подвергающегося оперативному лечению.  </w:t>
      </w:r>
    </w:p>
    <w:p w:rsidR="0080596B" w:rsidRDefault="005C6740">
      <w:pPr>
        <w:ind w:left="-5" w:right="71"/>
      </w:pPr>
      <w:r>
        <w:t>Если такое состояние дос</w:t>
      </w:r>
      <w:r>
        <w:t xml:space="preserve">тигается путем влияния средств общего действия на ЦНС, его определяют термином "общая анестезия". При местном выключении болевой чувствительности с помощью местных анестетиков, действующих на те или иные структуры периферической нервной системы, состояние </w:t>
      </w:r>
      <w:r>
        <w:t xml:space="preserve">определяют терминами "местная анестезия" или "местное обезболивание". В последние десятилетия предпочтительно пользуются первым из названных терминов, учитывая, что средства, которыми достигается эффект, называются местными анестетиками.  </w:t>
      </w:r>
    </w:p>
    <w:p w:rsidR="0080596B" w:rsidRDefault="005C6740">
      <w:pPr>
        <w:ind w:left="-5" w:right="71"/>
      </w:pPr>
      <w:r>
        <w:t>В зависимости от</w:t>
      </w:r>
      <w:r>
        <w:t xml:space="preserve"> уровня и техники воздействия местными анестетиками на нервные элементы выделяют ряд разновидностей местной анестезии, в частности: терминальную, инфильтрационную, проводниковую и </w:t>
      </w:r>
      <w:proofErr w:type="spellStart"/>
      <w:r>
        <w:t>плексусную</w:t>
      </w:r>
      <w:proofErr w:type="spellEnd"/>
      <w:r>
        <w:t xml:space="preserve">, </w:t>
      </w:r>
      <w:proofErr w:type="spellStart"/>
      <w:r>
        <w:t>эпидуральную</w:t>
      </w:r>
      <w:proofErr w:type="spellEnd"/>
      <w:r>
        <w:t>, спинальную, каудальную, внутрикостную и внутривенн</w:t>
      </w:r>
      <w:r>
        <w:t xml:space="preserve">ую под жгутом.  </w:t>
      </w:r>
    </w:p>
    <w:p w:rsidR="0080596B" w:rsidRDefault="005C6740">
      <w:pPr>
        <w:ind w:left="-5" w:right="71"/>
      </w:pPr>
      <w:r>
        <w:lastRenderedPageBreak/>
        <w:t xml:space="preserve">Методы проводниковой, </w:t>
      </w:r>
      <w:proofErr w:type="spellStart"/>
      <w:r>
        <w:t>плексусной</w:t>
      </w:r>
      <w:proofErr w:type="spellEnd"/>
      <w:r>
        <w:t xml:space="preserve">, </w:t>
      </w:r>
      <w:proofErr w:type="spellStart"/>
      <w:r>
        <w:t>эпидуральной</w:t>
      </w:r>
      <w:proofErr w:type="spellEnd"/>
      <w:r>
        <w:t xml:space="preserve">, спинальной, каудальной, внутрикостной и внутривенной под жгутом анестезии объединены также в группу методов регионарной анестезии.  </w:t>
      </w:r>
    </w:p>
    <w:p w:rsidR="0080596B" w:rsidRDefault="005C6740">
      <w:pPr>
        <w:ind w:left="-5" w:right="71"/>
      </w:pPr>
      <w:r>
        <w:t>Для определения эффектов, достигаемых подведением раствора</w:t>
      </w:r>
      <w:r>
        <w:t xml:space="preserve"> местного анестетика к нервным проводникам, с достаточным основанием пользуются еще одним термином - "блокада". Этим термином обычно отражают выключение проводимости в конкретном нерве или сплетении нервов (блокада бедренного нерва, вагосимпатическая блока</w:t>
      </w:r>
      <w:r>
        <w:t xml:space="preserve">да, блокада плечевого сплетения и т.д.) при решении тех или иных задач вне связи с хирургической операцией.  </w:t>
      </w:r>
    </w:p>
    <w:p w:rsidR="0080596B" w:rsidRDefault="005C6740">
      <w:pPr>
        <w:ind w:left="-5" w:right="71"/>
      </w:pPr>
      <w:r>
        <w:t xml:space="preserve">Для определения состояния, характеризующегося потерей чувствительности под влиянием средств общего действия, наряду с термином "общая анестезия", </w:t>
      </w:r>
      <w:r>
        <w:t>до сих пор используют термины "общее обезболивание" и "наркоз". Оба этих термина в настоящее время считаются неприемлемыми, так как каждый из них определяет лишь один компонент анестезии, в то время как она обычно включает в себя, помимо устранения болевых</w:t>
      </w:r>
      <w:r>
        <w:t xml:space="preserve"> ощущений, выключение сознания, и другие компоненты (торможение </w:t>
      </w:r>
      <w:proofErr w:type="spellStart"/>
      <w:proofErr w:type="gramStart"/>
      <w:r>
        <w:t>нейро</w:t>
      </w:r>
      <w:proofErr w:type="spellEnd"/>
      <w:r>
        <w:t>-вегетативных</w:t>
      </w:r>
      <w:proofErr w:type="gramEnd"/>
      <w:r>
        <w:t xml:space="preserve"> реакций, </w:t>
      </w:r>
      <w:proofErr w:type="spellStart"/>
      <w:r>
        <w:t>миорелаксацию</w:t>
      </w:r>
      <w:proofErr w:type="spellEnd"/>
      <w:r>
        <w:t xml:space="preserve">, ИВЛ, регуляцию кровообращения). Анестезия, заключающая в себе большинство из упомянутых выше компонентов, называется "многокомпонентной анестезией". </w:t>
      </w:r>
      <w:r>
        <w:t xml:space="preserve">Таким образом, в основу последнего термина заложено количество компонентов анестезии, а не число использованных для нее фармакологических средств.  </w:t>
      </w:r>
    </w:p>
    <w:p w:rsidR="0080596B" w:rsidRDefault="005C6740">
      <w:pPr>
        <w:ind w:left="-5" w:right="71"/>
      </w:pPr>
      <w:r>
        <w:t>Общую анестезию, обеспечиваемую только ингаляционными средствами, называют "ингаляционной анестезией", а то</w:t>
      </w:r>
      <w:r>
        <w:t xml:space="preserve">лько неингаляционными средствами - "неингаляционной анестезией".  </w:t>
      </w:r>
    </w:p>
    <w:p w:rsidR="0080596B" w:rsidRDefault="005C6740">
      <w:pPr>
        <w:ind w:left="-5" w:right="71"/>
      </w:pPr>
      <w:r>
        <w:t>В последние годы анестезиологи в своей практической деятельности стали использовать еще одно понятие – «тотальная внутривенная анестезия». Фактически оно идентично прежнему – «неингаляционн</w:t>
      </w:r>
      <w:r>
        <w:t>ая многокомпонентная анестезия», так как современные неингаляционные анестетики вводят, как правило, внутривенно. Тем не менее в связи тем, что теоретически введение некоторых из них возможно другим путем (например, внутримышечно), в целом данное понятие и</w:t>
      </w:r>
      <w:r>
        <w:t xml:space="preserve">меет право на существование.  "Комбинированная анестезия" - анестезия, достигаемая одновременным или последовательным применением разных ее методов, относящихся, однако, к одному виду анестезии (например, в рамках местной – </w:t>
      </w:r>
      <w:proofErr w:type="spellStart"/>
      <w:r>
        <w:t>эпидуральноспинальная</w:t>
      </w:r>
      <w:proofErr w:type="spellEnd"/>
      <w:r>
        <w:t>, а общей -</w:t>
      </w:r>
      <w:r>
        <w:t xml:space="preserve"> ингаляционная и неингаляционная).  </w:t>
      </w:r>
    </w:p>
    <w:p w:rsidR="0080596B" w:rsidRDefault="005C6740">
      <w:pPr>
        <w:ind w:left="-5" w:right="71"/>
      </w:pPr>
      <w:r>
        <w:t>Под "сочетанной анестезией" ранее понимали сочетание местного инфильтрационного обезболивания (анестезии) с препаратами общего действия, причем без полного выключения сознания. Внедрение в практику рутинного использован</w:t>
      </w:r>
      <w:r>
        <w:t xml:space="preserve">ия </w:t>
      </w:r>
      <w:proofErr w:type="spellStart"/>
      <w:r>
        <w:t>премедикации</w:t>
      </w:r>
      <w:proofErr w:type="spellEnd"/>
      <w:r>
        <w:t xml:space="preserve"> с внутримышечным или внутривенным введением анальгетика и гипнотика стало автоматически переводить в разряд сочетанной анестезии практически все методы местного </w:t>
      </w:r>
      <w:r>
        <w:lastRenderedPageBreak/>
        <w:t>обезболивания. В то же время анестезиологи все чаще стали сочетать различные ва</w:t>
      </w:r>
      <w:r>
        <w:t>рианты регионарной анестезии с общей, что также потребовало внесения определенных коррективов в терминологию. Поэтому, с нашей точки зрения, о сочетанной анестезии следует говорить только тогда, когда одновременно используются методы анестезии, принадлежащ</w:t>
      </w:r>
      <w:r>
        <w:t xml:space="preserve">ие к разным ее видам (местной и общей). Потенцирование местной анестезии препаратами общего действия без выключения сознания не является основанием для изменения названия вида анестезии.  </w:t>
      </w:r>
    </w:p>
    <w:p w:rsidR="0080596B" w:rsidRDefault="005C6740">
      <w:pPr>
        <w:ind w:left="-5" w:right="71"/>
      </w:pPr>
      <w:r>
        <w:t>Единой общепринятой классификации методов анестезиологического обес</w:t>
      </w:r>
      <w:r>
        <w:t xml:space="preserve">печения не существует, хотя в целом представить ее несложно (табл.2). Осуществляя формулировку избранных подходов перед операцией, анестезиолог должен отметить в истории болезни вид (местная, общая или сочетанная) и метод анестезии (терминальная, </w:t>
      </w:r>
      <w:proofErr w:type="gramStart"/>
      <w:r>
        <w:t>инфильтра</w:t>
      </w:r>
      <w:r>
        <w:t>ционная,  проводниковая</w:t>
      </w:r>
      <w:proofErr w:type="gramEnd"/>
      <w:r>
        <w:t xml:space="preserve">, </w:t>
      </w:r>
      <w:proofErr w:type="spellStart"/>
      <w:r>
        <w:t>плексусная</w:t>
      </w:r>
      <w:proofErr w:type="spellEnd"/>
      <w:r>
        <w:t xml:space="preserve">, </w:t>
      </w:r>
      <w:proofErr w:type="spellStart"/>
      <w:r>
        <w:t>эпидуральная</w:t>
      </w:r>
      <w:proofErr w:type="spellEnd"/>
      <w:r>
        <w:t xml:space="preserve">, спинальная, каудальная, внутрикостная, внутривенная под жгутом, ингаляционная, неингаляционная, комбинированная), а также методику ее проведения.  </w:t>
      </w:r>
    </w:p>
    <w:p w:rsidR="0080596B" w:rsidRDefault="005C6740">
      <w:pPr>
        <w:spacing w:after="218"/>
        <w:ind w:left="-5" w:right="71"/>
      </w:pPr>
      <w:r>
        <w:t>Характеристика методики по возможности должна предусматри</w:t>
      </w:r>
      <w:r>
        <w:t xml:space="preserve">вать отражение наиболее принципиальных ее аспектов – чем будут достигнуты аналгезия и </w:t>
      </w:r>
      <w:proofErr w:type="spellStart"/>
      <w:r>
        <w:t>седация</w:t>
      </w:r>
      <w:proofErr w:type="spellEnd"/>
      <w:r>
        <w:t xml:space="preserve">, какова техника введения препаратов (инфильтрация тканей, внутривенно по целевой концентрации, </w:t>
      </w:r>
      <w:proofErr w:type="spellStart"/>
      <w:r>
        <w:t>ингаляционно</w:t>
      </w:r>
      <w:proofErr w:type="spellEnd"/>
      <w:r>
        <w:t xml:space="preserve"> по закрытому контуру и т.п.). При использовании общей </w:t>
      </w:r>
      <w:r>
        <w:t xml:space="preserve">и сочетанной анестезии целесообразно также отражать способ поддержания газообмена (с ИВЛ или при спонтанном дыхании, с помощью маски или </w:t>
      </w:r>
      <w:proofErr w:type="spellStart"/>
      <w:r>
        <w:t>эндотрахеальной</w:t>
      </w:r>
      <w:proofErr w:type="spellEnd"/>
      <w:r>
        <w:t xml:space="preserve"> трубки).  </w:t>
      </w:r>
    </w:p>
    <w:p w:rsidR="0080596B" w:rsidRDefault="005C6740">
      <w:pPr>
        <w:spacing w:after="210"/>
        <w:ind w:left="-5" w:right="71"/>
      </w:pPr>
      <w:r>
        <w:t xml:space="preserve">В качестве примеров могут служить следующие формулировки:  </w:t>
      </w:r>
    </w:p>
    <w:p w:rsidR="0080596B" w:rsidRDefault="005C6740">
      <w:pPr>
        <w:numPr>
          <w:ilvl w:val="0"/>
          <w:numId w:val="5"/>
        </w:numPr>
        <w:spacing w:after="146" w:line="304" w:lineRule="auto"/>
        <w:ind w:right="71"/>
      </w:pPr>
      <w:r>
        <w:t>местная инфильтрационная анестез</w:t>
      </w:r>
      <w:r>
        <w:t xml:space="preserve">ия по способу тугого ползучего инфильтрата;  </w:t>
      </w:r>
    </w:p>
    <w:p w:rsidR="0080596B" w:rsidRDefault="005C6740">
      <w:pPr>
        <w:numPr>
          <w:ilvl w:val="0"/>
          <w:numId w:val="5"/>
        </w:numPr>
        <w:spacing w:after="202"/>
        <w:ind w:right="71"/>
      </w:pPr>
      <w:proofErr w:type="spellStart"/>
      <w:r>
        <w:t>эпидуральная</w:t>
      </w:r>
      <w:proofErr w:type="spellEnd"/>
      <w:r>
        <w:t xml:space="preserve"> анестезия </w:t>
      </w:r>
      <w:proofErr w:type="spellStart"/>
      <w:r>
        <w:t>лидокаином</w:t>
      </w:r>
      <w:proofErr w:type="spellEnd"/>
      <w:r>
        <w:t xml:space="preserve"> и </w:t>
      </w:r>
      <w:proofErr w:type="spellStart"/>
      <w:r>
        <w:t>фентанилом</w:t>
      </w:r>
      <w:proofErr w:type="spellEnd"/>
      <w:r>
        <w:t xml:space="preserve"> с использованием </w:t>
      </w:r>
      <w:proofErr w:type="spellStart"/>
      <w:r>
        <w:t>катетерной</w:t>
      </w:r>
      <w:proofErr w:type="spellEnd"/>
      <w:r>
        <w:t xml:space="preserve"> техники введения на уровне L1;  </w:t>
      </w:r>
    </w:p>
    <w:p w:rsidR="0080596B" w:rsidRDefault="005C6740">
      <w:pPr>
        <w:numPr>
          <w:ilvl w:val="0"/>
          <w:numId w:val="5"/>
        </w:numPr>
        <w:spacing w:after="150" w:line="303" w:lineRule="auto"/>
        <w:ind w:right="71"/>
      </w:pPr>
      <w:r>
        <w:t xml:space="preserve">спинальная анестезия </w:t>
      </w:r>
      <w:proofErr w:type="spellStart"/>
      <w:r>
        <w:t>лидокаином</w:t>
      </w:r>
      <w:proofErr w:type="spellEnd"/>
      <w:r>
        <w:t xml:space="preserve"> посредством </w:t>
      </w:r>
      <w:proofErr w:type="spellStart"/>
      <w:r>
        <w:t>болюсного</w:t>
      </w:r>
      <w:proofErr w:type="spellEnd"/>
      <w:r>
        <w:t xml:space="preserve"> введения на уровне L1;  </w:t>
      </w:r>
    </w:p>
    <w:p w:rsidR="0080596B" w:rsidRDefault="005C6740">
      <w:pPr>
        <w:numPr>
          <w:ilvl w:val="0"/>
          <w:numId w:val="5"/>
        </w:numPr>
        <w:spacing w:after="215"/>
        <w:ind w:right="71"/>
      </w:pPr>
      <w:r>
        <w:t xml:space="preserve">комбинированная </w:t>
      </w:r>
      <w:proofErr w:type="spellStart"/>
      <w:r>
        <w:t>эпидура</w:t>
      </w:r>
      <w:r>
        <w:t>льно</w:t>
      </w:r>
      <w:proofErr w:type="spellEnd"/>
      <w:r>
        <w:t xml:space="preserve">-спинальная анестезия </w:t>
      </w:r>
      <w:proofErr w:type="spellStart"/>
      <w:r>
        <w:t>лидокаином</w:t>
      </w:r>
      <w:proofErr w:type="spellEnd"/>
      <w:r>
        <w:t xml:space="preserve"> на уровне Th10-11;  </w:t>
      </w:r>
    </w:p>
    <w:p w:rsidR="0080596B" w:rsidRDefault="005C6740">
      <w:pPr>
        <w:numPr>
          <w:ilvl w:val="0"/>
          <w:numId w:val="5"/>
        </w:numPr>
        <w:spacing w:after="207"/>
        <w:ind w:right="71"/>
      </w:pPr>
      <w:r>
        <w:t xml:space="preserve">общая ингаляционная масочная анестезия </w:t>
      </w:r>
      <w:proofErr w:type="spellStart"/>
      <w:r>
        <w:t>изофлюраном</w:t>
      </w:r>
      <w:proofErr w:type="spellEnd"/>
      <w:r>
        <w:t xml:space="preserve"> по закрытому контуру при спонтанном дыхании;  </w:t>
      </w:r>
    </w:p>
    <w:p w:rsidR="0080596B" w:rsidRDefault="005C6740">
      <w:pPr>
        <w:numPr>
          <w:ilvl w:val="0"/>
          <w:numId w:val="5"/>
        </w:numPr>
        <w:spacing w:after="207"/>
        <w:ind w:right="71"/>
      </w:pPr>
      <w:r>
        <w:t xml:space="preserve">общая ингаляционная </w:t>
      </w:r>
      <w:proofErr w:type="spellStart"/>
      <w:r>
        <w:t>эндотрахеальная</w:t>
      </w:r>
      <w:proofErr w:type="spellEnd"/>
      <w:r>
        <w:t xml:space="preserve"> анестезия </w:t>
      </w:r>
      <w:proofErr w:type="spellStart"/>
      <w:r>
        <w:t>галотаном</w:t>
      </w:r>
      <w:proofErr w:type="spellEnd"/>
      <w:r>
        <w:t xml:space="preserve"> по полуоткрытому контуру с ИВЛ;  </w:t>
      </w:r>
    </w:p>
    <w:p w:rsidR="0080596B" w:rsidRDefault="005C6740">
      <w:pPr>
        <w:numPr>
          <w:ilvl w:val="0"/>
          <w:numId w:val="5"/>
        </w:numPr>
        <w:spacing w:after="207"/>
        <w:ind w:right="71"/>
      </w:pPr>
      <w:r>
        <w:lastRenderedPageBreak/>
        <w:t xml:space="preserve">общая комбинированная анестезия с применением </w:t>
      </w:r>
      <w:proofErr w:type="spellStart"/>
      <w:r>
        <w:t>диазепама</w:t>
      </w:r>
      <w:proofErr w:type="spellEnd"/>
      <w:r>
        <w:t xml:space="preserve">, </w:t>
      </w:r>
      <w:proofErr w:type="spellStart"/>
      <w:r>
        <w:t>фентанила</w:t>
      </w:r>
      <w:proofErr w:type="spellEnd"/>
      <w:r>
        <w:t xml:space="preserve">, закиси азота с интубацией трахеи и ИВЛ </w:t>
      </w:r>
    </w:p>
    <w:p w:rsidR="0080596B" w:rsidRDefault="005C6740">
      <w:pPr>
        <w:numPr>
          <w:ilvl w:val="0"/>
          <w:numId w:val="5"/>
        </w:numPr>
        <w:spacing w:after="212"/>
        <w:ind w:right="71"/>
      </w:pPr>
      <w:r>
        <w:t xml:space="preserve">общая неингаляционная внутривенная анестезия </w:t>
      </w:r>
      <w:proofErr w:type="spellStart"/>
      <w:r>
        <w:t>диприваном</w:t>
      </w:r>
      <w:proofErr w:type="spellEnd"/>
      <w:r>
        <w:t xml:space="preserve"> по целевой концентрации с внутримышечным введением </w:t>
      </w:r>
      <w:proofErr w:type="spellStart"/>
      <w:r>
        <w:t>кетамина</w:t>
      </w:r>
      <w:proofErr w:type="spellEnd"/>
      <w:r>
        <w:t xml:space="preserve"> и сохранением спонтанного дыхани</w:t>
      </w:r>
      <w:r>
        <w:t xml:space="preserve">я;  </w:t>
      </w:r>
    </w:p>
    <w:p w:rsidR="0080596B" w:rsidRDefault="005C6740">
      <w:pPr>
        <w:numPr>
          <w:ilvl w:val="0"/>
          <w:numId w:val="5"/>
        </w:numPr>
        <w:spacing w:after="153"/>
        <w:ind w:right="71"/>
      </w:pPr>
      <w:r>
        <w:t xml:space="preserve">сочетанная анестезия: </w:t>
      </w:r>
      <w:proofErr w:type="spellStart"/>
      <w:r>
        <w:t>эпидуральная</w:t>
      </w:r>
      <w:proofErr w:type="spellEnd"/>
      <w:r>
        <w:t xml:space="preserve"> </w:t>
      </w:r>
      <w:proofErr w:type="spellStart"/>
      <w:r>
        <w:t>лидокаином</w:t>
      </w:r>
      <w:proofErr w:type="spellEnd"/>
      <w:r>
        <w:t xml:space="preserve"> с использованием </w:t>
      </w:r>
      <w:proofErr w:type="spellStart"/>
      <w:r>
        <w:t>катетерной</w:t>
      </w:r>
      <w:proofErr w:type="spellEnd"/>
      <w:r>
        <w:t xml:space="preserve"> техники и </w:t>
      </w:r>
      <w:proofErr w:type="spellStart"/>
      <w:r>
        <w:t>атаралгезия</w:t>
      </w:r>
      <w:proofErr w:type="spellEnd"/>
      <w:r>
        <w:t xml:space="preserve"> с интубацией трахеи и ИВЛ.  </w:t>
      </w:r>
    </w:p>
    <w:p w:rsidR="0080596B" w:rsidRDefault="005C6740">
      <w:pPr>
        <w:spacing w:after="162"/>
        <w:ind w:left="-5" w:right="71"/>
      </w:pPr>
      <w:r>
        <w:t>Ряд методик, предполагающих использование конкретных препаратов, определенный порядок или технику их введения, известны по фам</w:t>
      </w:r>
      <w:r>
        <w:t xml:space="preserve">илиям внедривших их авторов (проводниковая анестезия по </w:t>
      </w:r>
      <w:proofErr w:type="spellStart"/>
      <w:r>
        <w:t>Оберст</w:t>
      </w:r>
      <w:proofErr w:type="spellEnd"/>
      <w:r>
        <w:t xml:space="preserve">-Лукашевичу) либо имеют свое конкретное название (нейролептаналгезия, </w:t>
      </w:r>
      <w:proofErr w:type="spellStart"/>
      <w:r>
        <w:t>атаралгезия</w:t>
      </w:r>
      <w:proofErr w:type="spellEnd"/>
      <w:r>
        <w:t xml:space="preserve"> и т.д.). В этих ситуациях подробная их характеристика необязательна. </w:t>
      </w:r>
    </w:p>
    <w:p w:rsidR="0080596B" w:rsidRDefault="005C674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0596B" w:rsidRDefault="005C6740">
      <w:pPr>
        <w:spacing w:after="132" w:line="259" w:lineRule="auto"/>
        <w:ind w:left="293" w:right="363"/>
        <w:jc w:val="center"/>
      </w:pPr>
      <w:r>
        <w:rPr>
          <w:b/>
        </w:rPr>
        <w:t xml:space="preserve">5.Список литературы: </w:t>
      </w:r>
    </w:p>
    <w:p w:rsidR="0080596B" w:rsidRDefault="005C6740">
      <w:pPr>
        <w:numPr>
          <w:ilvl w:val="0"/>
          <w:numId w:val="6"/>
        </w:numPr>
        <w:spacing w:after="21" w:line="263" w:lineRule="auto"/>
        <w:ind w:right="63"/>
        <w:jc w:val="left"/>
      </w:pPr>
      <w:r>
        <w:t>«Неотложная медици</w:t>
      </w:r>
      <w:r>
        <w:t xml:space="preserve">нская помощь», под ред. Дж. Э. </w:t>
      </w:r>
      <w:proofErr w:type="spellStart"/>
      <w:r>
        <w:t>Тинтиналли</w:t>
      </w:r>
      <w:proofErr w:type="spellEnd"/>
      <w:r>
        <w:t xml:space="preserve">, </w:t>
      </w:r>
      <w:proofErr w:type="spellStart"/>
      <w:r>
        <w:t>Рл</w:t>
      </w:r>
      <w:proofErr w:type="spellEnd"/>
      <w:r>
        <w:t xml:space="preserve">. </w:t>
      </w:r>
      <w:proofErr w:type="spellStart"/>
      <w:r>
        <w:t>Кроума</w:t>
      </w:r>
      <w:proofErr w:type="spellEnd"/>
      <w:r>
        <w:t xml:space="preserve">, Э. Руиза, Перевод с английского д-ра мед. наук </w:t>
      </w:r>
      <w:proofErr w:type="spellStart"/>
      <w:r>
        <w:t>В.И.Кандрора</w:t>
      </w:r>
      <w:proofErr w:type="spellEnd"/>
      <w:r>
        <w:t xml:space="preserve">, д. м. н. </w:t>
      </w:r>
      <w:proofErr w:type="spellStart"/>
      <w:r>
        <w:t>М.В.Неверовой</w:t>
      </w:r>
      <w:proofErr w:type="spellEnd"/>
      <w:r>
        <w:t xml:space="preserve">, д-ра мед. наук </w:t>
      </w:r>
      <w:proofErr w:type="spellStart"/>
      <w:r>
        <w:t>А.В.Сучкова</w:t>
      </w:r>
      <w:proofErr w:type="spellEnd"/>
      <w:r>
        <w:t xml:space="preserve">, к. м. н. </w:t>
      </w:r>
      <w:proofErr w:type="spellStart"/>
      <w:r>
        <w:t>А.В.Низового</w:t>
      </w:r>
      <w:proofErr w:type="spellEnd"/>
      <w:r>
        <w:t xml:space="preserve">, </w:t>
      </w:r>
      <w:proofErr w:type="spellStart"/>
      <w:r>
        <w:t>Ю.Л.Амченкова</w:t>
      </w:r>
      <w:proofErr w:type="spellEnd"/>
      <w:r>
        <w:t>; под ред. Д.м.н. В.Т. Ивашкина, Д.М.Н. П.Г. Брюсова</w:t>
      </w:r>
      <w:r>
        <w:t xml:space="preserve">; </w:t>
      </w:r>
    </w:p>
    <w:p w:rsidR="0080596B" w:rsidRDefault="005C6740">
      <w:pPr>
        <w:ind w:left="-5" w:right="71"/>
      </w:pPr>
      <w:r>
        <w:t xml:space="preserve">Москва «Медицина» 2001  </w:t>
      </w:r>
    </w:p>
    <w:p w:rsidR="0080596B" w:rsidRDefault="005C6740">
      <w:pPr>
        <w:numPr>
          <w:ilvl w:val="0"/>
          <w:numId w:val="6"/>
        </w:numPr>
        <w:spacing w:after="21" w:line="263" w:lineRule="auto"/>
        <w:ind w:right="63"/>
        <w:jc w:val="left"/>
      </w:pPr>
      <w:r>
        <w:t xml:space="preserve">Интенсивная терапия. Реанимация. Первая помощь: Учебное пособие / Под ред. В.Д. Малышева. — М.: </w:t>
      </w:r>
      <w:proofErr w:type="gramStart"/>
      <w:r>
        <w:t>Медицина.—</w:t>
      </w:r>
      <w:proofErr w:type="gramEnd"/>
      <w:r>
        <w:t xml:space="preserve"> 2000.— 464 с.: ил.— Учеб. лит. Для слушателей системы последипломного </w:t>
      </w:r>
      <w:proofErr w:type="gramStart"/>
      <w:r>
        <w:t>образования.—</w:t>
      </w:r>
      <w:proofErr w:type="gramEnd"/>
      <w:r>
        <w:t xml:space="preserve"> ISBN 5-225-04560-Х </w:t>
      </w:r>
    </w:p>
    <w:sectPr w:rsidR="0080596B">
      <w:pgSz w:w="11904" w:h="16838"/>
      <w:pgMar w:top="1190" w:right="776" w:bottom="1217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866DD"/>
    <w:multiLevelType w:val="hybridMultilevel"/>
    <w:tmpl w:val="0C4645B0"/>
    <w:lvl w:ilvl="0" w:tplc="EF5C633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4EDD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6E7C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E876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C217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1C03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AE39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7630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0AB3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640477"/>
    <w:multiLevelType w:val="hybridMultilevel"/>
    <w:tmpl w:val="D75A3ADE"/>
    <w:lvl w:ilvl="0" w:tplc="D78CC3A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4E69F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5A78C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42F14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6EF70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5C2F2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A642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AE8E9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C2798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E692153"/>
    <w:multiLevelType w:val="hybridMultilevel"/>
    <w:tmpl w:val="2BB06A60"/>
    <w:lvl w:ilvl="0" w:tplc="49F4805E">
      <w:start w:val="9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065D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6E5A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AE12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E4D6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321E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48F2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E0E1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8634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1C60B9C"/>
    <w:multiLevelType w:val="hybridMultilevel"/>
    <w:tmpl w:val="301AB756"/>
    <w:lvl w:ilvl="0" w:tplc="DF844B5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26D3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5693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CABF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A008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4A3D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1EEF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EEFF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DC54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3A07375"/>
    <w:multiLevelType w:val="hybridMultilevel"/>
    <w:tmpl w:val="487AE826"/>
    <w:lvl w:ilvl="0" w:tplc="AB8C8C0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F2C6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A03F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3C8C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3454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0EF4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F4C4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40DB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D8CA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98A2AF5"/>
    <w:multiLevelType w:val="hybridMultilevel"/>
    <w:tmpl w:val="68620488"/>
    <w:lvl w:ilvl="0" w:tplc="337C8BC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381B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FA5D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6617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347F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D84D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48DC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80E2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387B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6B"/>
    <w:rsid w:val="005C6740"/>
    <w:rsid w:val="0080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770CA-F202-4309-9595-5EC2E13F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5" w:lineRule="auto"/>
      <w:ind w:left="10" w:right="7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866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3362</Words>
  <Characters>19164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cp:lastModifiedBy>Денис</cp:lastModifiedBy>
  <cp:revision>2</cp:revision>
  <dcterms:created xsi:type="dcterms:W3CDTF">2023-01-11T10:34:00Z</dcterms:created>
  <dcterms:modified xsi:type="dcterms:W3CDTF">2023-01-11T10:34:00Z</dcterms:modified>
</cp:coreProperties>
</file>