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0E" w:rsidRPr="00DD382E" w:rsidRDefault="00D6790E" w:rsidP="00D67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>» Министерства здравоохранения РФ</w:t>
      </w:r>
    </w:p>
    <w:p w:rsidR="00D6790E" w:rsidRPr="00DD382E" w:rsidRDefault="00D6790E" w:rsidP="00D67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 w:rsidP="00D67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Кафедра кардиологии, функциональной и клинико-лабораторной диагностики ИПО.</w:t>
      </w:r>
    </w:p>
    <w:p w:rsidR="00D6790E" w:rsidRPr="00DD382E" w:rsidRDefault="00D6790E" w:rsidP="00D67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 w:rsidP="00D67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 w:rsidP="00D6790E">
      <w:pPr>
        <w:jc w:val="right"/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Зав. Кафедрой: ДМН, Профессор</w:t>
      </w:r>
    </w:p>
    <w:p w:rsidR="00D6790E" w:rsidRPr="00DD382E" w:rsidRDefault="00D6790E" w:rsidP="00D6790E">
      <w:pPr>
        <w:jc w:val="right"/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 Матюшин Г. В.</w:t>
      </w:r>
    </w:p>
    <w:p w:rsidR="00D6790E" w:rsidRPr="00DD382E" w:rsidRDefault="00D6790E" w:rsidP="00D6790E">
      <w:pPr>
        <w:jc w:val="right"/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Ответственный за ординатуру: </w:t>
      </w:r>
    </w:p>
    <w:p w:rsidR="00D6790E" w:rsidRPr="00DD382E" w:rsidRDefault="00D6790E" w:rsidP="00D6790E">
      <w:pPr>
        <w:jc w:val="right"/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КМН, доцент Кузнецова О. О.</w:t>
      </w:r>
    </w:p>
    <w:p w:rsidR="00D6790E" w:rsidRPr="00DD382E" w:rsidRDefault="00D6790E" w:rsidP="00D67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990455" w:rsidP="00D67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Тема: «</w:t>
      </w:r>
      <w:r w:rsidR="000B5542" w:rsidRPr="00DD382E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0B5542"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="00D6790E" w:rsidRPr="00DD382E">
        <w:rPr>
          <w:rFonts w:ascii="Times New Roman" w:hAnsi="Times New Roman" w:cs="Times New Roman"/>
          <w:sz w:val="28"/>
          <w:szCs w:val="28"/>
        </w:rPr>
        <w:t>».</w:t>
      </w:r>
    </w:p>
    <w:p w:rsidR="00D6790E" w:rsidRPr="00DD382E" w:rsidRDefault="00D6790E" w:rsidP="00D67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 w:rsidP="00D67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 w:rsidP="00D67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 w:rsidP="00D6790E">
      <w:pPr>
        <w:jc w:val="right"/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Выполнила: ординатор </w:t>
      </w:r>
    </w:p>
    <w:p w:rsidR="00D6790E" w:rsidRPr="00DD382E" w:rsidRDefault="000B5542" w:rsidP="00D6790E">
      <w:pPr>
        <w:jc w:val="right"/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второго</w:t>
      </w:r>
      <w:r w:rsidR="00D6790E" w:rsidRPr="00DD382E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D6790E" w:rsidRPr="00DD382E" w:rsidRDefault="00D6790E" w:rsidP="00D6790E">
      <w:pPr>
        <w:jc w:val="right"/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Соловьева Ю. Н.</w:t>
      </w:r>
    </w:p>
    <w:p w:rsidR="00D6790E" w:rsidRPr="00DD382E" w:rsidRDefault="00D6790E" w:rsidP="00D6790E">
      <w:pPr>
        <w:jc w:val="right"/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Проверила: КМН, доцент </w:t>
      </w:r>
    </w:p>
    <w:p w:rsidR="00D6790E" w:rsidRPr="00DD382E" w:rsidRDefault="00D6790E" w:rsidP="00D6790E">
      <w:pPr>
        <w:jc w:val="right"/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Кузнецова О. О.</w:t>
      </w:r>
    </w:p>
    <w:p w:rsidR="00D6790E" w:rsidRPr="00DD382E" w:rsidRDefault="00D6790E" w:rsidP="00D67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 w:rsidP="00D67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 w:rsidP="00D67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 w:rsidP="00D67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 w:rsidP="00D67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 w:rsidP="00D67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0B5542" w:rsidP="00D67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Красноярск 2024</w:t>
      </w:r>
      <w:r w:rsidR="00D6790E" w:rsidRPr="00DD38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790E" w:rsidRPr="00DD382E" w:rsidRDefault="00D6790E" w:rsidP="00D67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 w:rsidP="00D67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6790E" w:rsidRPr="00DD382E" w:rsidRDefault="000B5542" w:rsidP="000B5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Определе</w:t>
      </w:r>
      <w:r w:rsidR="009B4B1F" w:rsidRPr="00DD382E">
        <w:rPr>
          <w:rFonts w:ascii="Times New Roman" w:hAnsi="Times New Roman" w:cs="Times New Roman"/>
          <w:sz w:val="28"/>
          <w:szCs w:val="28"/>
        </w:rPr>
        <w:t xml:space="preserve">ние заболевания </w:t>
      </w:r>
    </w:p>
    <w:p w:rsidR="00D6790E" w:rsidRPr="00DD382E" w:rsidRDefault="000B5542" w:rsidP="000B5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Этиология и патогенез</w:t>
      </w:r>
      <w:r w:rsidR="00D6790E" w:rsidRPr="00DD38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90E" w:rsidRPr="00DD382E" w:rsidRDefault="00D6790E" w:rsidP="00D6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Классификация</w:t>
      </w:r>
    </w:p>
    <w:p w:rsidR="00D6790E" w:rsidRPr="00DD382E" w:rsidRDefault="000B5542" w:rsidP="00D6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Клиническая картина</w:t>
      </w:r>
    </w:p>
    <w:p w:rsidR="00D6790E" w:rsidRPr="00DD382E" w:rsidRDefault="000B5542" w:rsidP="00D6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Диагностика</w:t>
      </w:r>
    </w:p>
    <w:p w:rsidR="00DD382E" w:rsidRPr="00DD382E" w:rsidRDefault="00DD382E" w:rsidP="00D6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Жалобы и анамнез</w:t>
      </w:r>
    </w:p>
    <w:p w:rsidR="000B5542" w:rsidRPr="00DD382E" w:rsidRDefault="000B5542" w:rsidP="00D6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Лечение</w:t>
      </w:r>
    </w:p>
    <w:p w:rsidR="00DD382E" w:rsidRPr="00DD382E" w:rsidRDefault="00DD382E" w:rsidP="00D6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Реабилитация</w:t>
      </w:r>
    </w:p>
    <w:p w:rsidR="00DD382E" w:rsidRPr="00DD382E" w:rsidRDefault="00DD382E" w:rsidP="00D6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D6790E" w:rsidRPr="00DD382E" w:rsidRDefault="00D6790E" w:rsidP="00D6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94765" w:rsidRPr="00DD382E" w:rsidRDefault="00494765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D6790E">
      <w:pPr>
        <w:rPr>
          <w:rFonts w:ascii="Times New Roman" w:hAnsi="Times New Roman" w:cs="Times New Roman"/>
          <w:sz w:val="28"/>
          <w:szCs w:val="28"/>
        </w:rPr>
      </w:pPr>
    </w:p>
    <w:p w:rsidR="00DD382E" w:rsidRDefault="00DD382E" w:rsidP="00DD382E">
      <w:pPr>
        <w:rPr>
          <w:rFonts w:ascii="Times New Roman" w:hAnsi="Times New Roman" w:cs="Times New Roman"/>
          <w:sz w:val="28"/>
          <w:szCs w:val="28"/>
        </w:rPr>
      </w:pPr>
    </w:p>
    <w:p w:rsidR="00D6790E" w:rsidRPr="00DD382E" w:rsidRDefault="009B4B1F" w:rsidP="00DD382E">
      <w:pPr>
        <w:rPr>
          <w:rFonts w:ascii="Times New Roman" w:hAnsi="Times New Roman" w:cs="Times New Roman"/>
          <w:b/>
          <w:sz w:val="28"/>
          <w:szCs w:val="28"/>
        </w:rPr>
      </w:pPr>
      <w:r w:rsidRPr="00DD38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 заболевания </w:t>
      </w:r>
      <w:r w:rsidR="00D6790E" w:rsidRPr="00DD3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90E" w:rsidRPr="00DD382E" w:rsidRDefault="009B4B1F" w:rsidP="00D6790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– первичная (наследственная) болезнь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аритмогенеза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, характеризующаяся наличием типичного клинико-электрокардиографического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симптомокомплекса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, включающего особую форму блокады правой ножки пучка Гиса 8 (БПНПГ) с подъёмом сегмента ST в одном или нескольких правых грудных отведениях на электрокардиограмме (ЭКГ), отсутствием структурной патологии сердца и различными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желудочковыми аритмиями (ЖА), которые приводят к резкому повышению риска развития внезапной сердечной смерти (ВСС)</w:t>
      </w:r>
    </w:p>
    <w:p w:rsidR="00D6790E" w:rsidRPr="00DD382E" w:rsidRDefault="00D6790E" w:rsidP="00D6790E">
      <w:pPr>
        <w:rPr>
          <w:rFonts w:ascii="Times New Roman" w:hAnsi="Times New Roman" w:cs="Times New Roman"/>
          <w:sz w:val="28"/>
          <w:szCs w:val="28"/>
        </w:rPr>
      </w:pPr>
    </w:p>
    <w:p w:rsidR="00DD382E" w:rsidRPr="00DD382E" w:rsidRDefault="009B4B1F" w:rsidP="00D6790E">
      <w:pPr>
        <w:rPr>
          <w:rFonts w:ascii="Times New Roman" w:hAnsi="Times New Roman" w:cs="Times New Roman"/>
          <w:b/>
          <w:sz w:val="28"/>
          <w:szCs w:val="28"/>
        </w:rPr>
      </w:pPr>
      <w:r w:rsidRPr="00DD382E">
        <w:rPr>
          <w:rFonts w:ascii="Times New Roman" w:hAnsi="Times New Roman" w:cs="Times New Roman"/>
          <w:b/>
          <w:sz w:val="28"/>
          <w:szCs w:val="28"/>
        </w:rPr>
        <w:t>Этиология и пат</w:t>
      </w:r>
      <w:r w:rsidR="00DD382E" w:rsidRPr="00DD382E">
        <w:rPr>
          <w:rFonts w:ascii="Times New Roman" w:hAnsi="Times New Roman" w:cs="Times New Roman"/>
          <w:b/>
          <w:sz w:val="28"/>
          <w:szCs w:val="28"/>
        </w:rPr>
        <w:t>огенез заболевания</w:t>
      </w:r>
      <w:r w:rsidRPr="00DD3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B1F" w:rsidRPr="00DD382E" w:rsidRDefault="009B4B1F" w:rsidP="00D6790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 Этиология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является моногенным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полилокусным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заболеванием; идентифицировано более 20 причинных генов, связанных с развитием этой кардиологической патологии [3]. Первое генетическое изменение, которое связали с развитием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>, было обнаружено в гене SCN5A, который кодирует синтез сердечной α-субъединицы потенциал-зависимого натриевого канала Nav1.5 [4; 5]. Этот канал обеспечивает поступление ионов натрия в клетку и играет главную роль в проведении сердечного сокращения, координации и поддержании нормального сердечного ритма. Также этот канал обеспечивает поздний входящий натриевый ток (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INaL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), который влияет на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реполяризацию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рефрактерность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. Мутации гена SCN5A, которые уменьшают пик тока INav1.5 ведут к развитию фенотипа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[5]. Это основополагающее открытие обеспечило критическое понимание механизма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и выделило снижение плотности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как краеугольный камень патофизиологии, лежащий в основе этого состояния. С момента идентификации гена SCN5A в 1998 году в качестве первого генетического виновника, было выявлено более 450 патогенных вариантов в 24 генах, которые связывают с развитием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</w:p>
    <w:p w:rsidR="009B4B1F" w:rsidRPr="00DD382E" w:rsidRDefault="009B4B1F" w:rsidP="00D6790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Данные гены кодируют сердечные натриевые, калиевые и кальциевые ионные каналы, участвующие в формировании потенциала действия (ПД) в миокарде, или ассоциированные с ними белки, что позволяет рассматривать синдром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как врожденную (первичную) ионную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каналопатию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 аутосомно-доминантным типом наследования (табл. 1). Несмотря на то, что список генов, ассоциированных с развитием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, значительно пополнился за последние пять лет, заболевание генетически подтверждается с частотой 30-35% среди всех клинически диагностированных и не вызывающих сомнений случаев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</w:p>
    <w:p w:rsidR="009B4B1F" w:rsidRPr="00DD382E" w:rsidRDefault="009B4B1F" w:rsidP="00D6790E">
      <w:pPr>
        <w:rPr>
          <w:rFonts w:ascii="Times New Roman" w:hAnsi="Times New Roman" w:cs="Times New Roman"/>
          <w:b/>
          <w:sz w:val="28"/>
          <w:szCs w:val="28"/>
        </w:rPr>
      </w:pPr>
      <w:r w:rsidRPr="00DD38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Молекулярный патогенез синдрома </w:t>
      </w:r>
      <w:proofErr w:type="spellStart"/>
      <w:r w:rsidRPr="00DD382E">
        <w:rPr>
          <w:rFonts w:ascii="Times New Roman" w:hAnsi="Times New Roman" w:cs="Times New Roman"/>
          <w:b/>
          <w:sz w:val="28"/>
          <w:szCs w:val="28"/>
        </w:rPr>
        <w:t>Бругада</w:t>
      </w:r>
      <w:proofErr w:type="spellEnd"/>
    </w:p>
    <w:p w:rsidR="009B4B1F" w:rsidRPr="00DD382E" w:rsidRDefault="009B4B1F" w:rsidP="00D6790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 Причиной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являются генетически обусловленные нарушения функции тр</w:t>
      </w:r>
      <w:r w:rsidR="00DD382E">
        <w:rPr>
          <w:rFonts w:ascii="Times New Roman" w:hAnsi="Times New Roman" w:cs="Times New Roman"/>
          <w:sz w:val="28"/>
          <w:szCs w:val="28"/>
        </w:rPr>
        <w:t>ансмембранных ионных каналов</w:t>
      </w:r>
      <w:r w:rsidRPr="00DD382E">
        <w:rPr>
          <w:rFonts w:ascii="Times New Roman" w:hAnsi="Times New Roman" w:cs="Times New Roman"/>
          <w:sz w:val="28"/>
          <w:szCs w:val="28"/>
        </w:rPr>
        <w:t xml:space="preserve">. Определенные мутации генов вызывают изменения в белках-транспортировщиках важнейших электролитов, обеспечивающих электрохимический процесс возбуждения. К ним относятся натрий, калий, кальций и магний. При синдроме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чаще всего блокируется поступление ионов натрия в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кардиомиоциты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>. Это не дает возможности организовать необходимое расслабление мышцы. Наиболее подверженным оказался правый желудочек. Именно в этой зоне формируется аномальная активнос</w:t>
      </w:r>
      <w:r w:rsidR="00DD382E">
        <w:rPr>
          <w:rFonts w:ascii="Times New Roman" w:hAnsi="Times New Roman" w:cs="Times New Roman"/>
          <w:sz w:val="28"/>
          <w:szCs w:val="28"/>
        </w:rPr>
        <w:t>ть, вызывающая пароксизмы ЖА</w:t>
      </w:r>
      <w:r w:rsidRPr="00DD382E">
        <w:rPr>
          <w:rFonts w:ascii="Times New Roman" w:hAnsi="Times New Roman" w:cs="Times New Roman"/>
          <w:sz w:val="28"/>
          <w:szCs w:val="28"/>
        </w:rPr>
        <w:t>. Мутации в белках натриевых каналов демонстрируют биофизический фенотип потери /снижения функции (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loss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function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- LOF), т.е. вызывают ускоренную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инактивацию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канала, в результате чего пиковая плотность натриевого тока (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) на поверхности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кардиомиоцита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снижается или утрачивается. Биофизический эффект LOF при синдроме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обусловлен трансляцией измененных белковых каналов, которые либо не могут достичь плазматической мембраны из-за дефектов внутриклеточного транспорта, либо разрушаются через нонсенс-опосредованный распад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, либо достигают плазматической мембраны, но не способны нормально функционировать, несмотря на поверхностную локализацию. Биофизический анализ мутантных каналов в последнем случае показывает изменения кинетики активации или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(сдвиг кривой активации в сторону более положительных значений, ускоренная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инактивация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>) по сравнению с каналами дикого типа, что увеличивает степень деполяризаци</w:t>
      </w:r>
      <w:r w:rsidR="00DD382E">
        <w:rPr>
          <w:rFonts w:ascii="Times New Roman" w:hAnsi="Times New Roman" w:cs="Times New Roman"/>
          <w:sz w:val="28"/>
          <w:szCs w:val="28"/>
        </w:rPr>
        <w:t>и, необходимую для активации</w:t>
      </w:r>
      <w:r w:rsidRPr="00DD382E">
        <w:rPr>
          <w:rFonts w:ascii="Times New Roman" w:hAnsi="Times New Roman" w:cs="Times New Roman"/>
          <w:sz w:val="28"/>
          <w:szCs w:val="28"/>
        </w:rPr>
        <w:t>. Несмотря на разнообразные механизмы повреждения, общим результатом нарушения функционирования натриевых каналов Nav1.5 является снижение или утрата суммарного входящего натриевого тока. По такому же биофизическому фенотипу LOF реализуются мутации в генах кальциевых каналов, электрофизиологическим эффектом которых является снижение входящего кальциевого тока (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ICa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-L) </w:t>
      </w:r>
      <w:r w:rsidR="00DD382E">
        <w:rPr>
          <w:rFonts w:ascii="Times New Roman" w:hAnsi="Times New Roman" w:cs="Times New Roman"/>
          <w:sz w:val="28"/>
          <w:szCs w:val="28"/>
        </w:rPr>
        <w:t>во время фазы плато ПД</w:t>
      </w:r>
      <w:r w:rsidRPr="00DD382E">
        <w:rPr>
          <w:rFonts w:ascii="Times New Roman" w:hAnsi="Times New Roman" w:cs="Times New Roman"/>
          <w:sz w:val="28"/>
          <w:szCs w:val="28"/>
        </w:rPr>
        <w:t>. 11 Мутации в генах калиевых каналах и их модуляторах реализуются по противоположному механизму – механизму усиления функции (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gain-of-function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- GOF), в результате чего исходящие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реполяризующие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калиевые токи (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Ito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IKs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, IK-ATP) усиливаются (табл. 1). Таким образом, первопричиной ионного дисбаланса при синдроме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являются мутации в генах, кодирующих трансмембранные ионные каналы, которые непосредственно вызывают либо уменьшение силы входящих натриевого и кальциевого токов, либо увеличение силы выходящих калиевых токов.</w:t>
      </w:r>
    </w:p>
    <w:p w:rsidR="009B4B1F" w:rsidRPr="00DD382E" w:rsidRDefault="009B4B1F" w:rsidP="00D6790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 Патогенез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желудочковых аритмий и ВСС Ключевым звеном в генезе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ЖА при синдроме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D382E">
        <w:rPr>
          <w:rFonts w:ascii="Times New Roman" w:hAnsi="Times New Roman" w:cs="Times New Roman"/>
          <w:sz w:val="28"/>
          <w:szCs w:val="28"/>
        </w:rPr>
        <w:lastRenderedPageBreak/>
        <w:t xml:space="preserve">выраженная дисперсия характеристик параметров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рефрактерности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в миокарде правого желудочка. В норме на кривой ПД в фазе 1 отмечается небольшое западение, обусловленное выходящим током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Ito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. Этот транзиторный (быстро инактивирующийся) ток противодействует деполяризации и не виден на ЭКГ. При синдроме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появляется ионный дисбаланс в фазе 1 ПД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кардиомиоцита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, обусловленный снижением суммарного входящего натриевого тока, и относительно которого, транзиторный исходящий ток увеличивается. Снижение плотности каналов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ICa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-L, образующих входящие ионные токи, по отношению к значительной плотности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Ito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или ускоренная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инактивация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натриевых и кальциевых каналов ведет к преждевременной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реполяризации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и слишком короткому ПД преимущественно в клетках эпикарда правого желудочка, тогда как в эндокарде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реполя</w:t>
      </w:r>
      <w:r w:rsidR="00DD382E">
        <w:rPr>
          <w:rFonts w:ascii="Times New Roman" w:hAnsi="Times New Roman" w:cs="Times New Roman"/>
          <w:sz w:val="28"/>
          <w:szCs w:val="28"/>
        </w:rPr>
        <w:t>ризация</w:t>
      </w:r>
      <w:proofErr w:type="spellEnd"/>
      <w:r w:rsidR="00DD382E">
        <w:rPr>
          <w:rFonts w:ascii="Times New Roman" w:hAnsi="Times New Roman" w:cs="Times New Roman"/>
          <w:sz w:val="28"/>
          <w:szCs w:val="28"/>
        </w:rPr>
        <w:t xml:space="preserve"> протекает нормально</w:t>
      </w:r>
      <w:r w:rsidRPr="00DD382E">
        <w:rPr>
          <w:rFonts w:ascii="Times New Roman" w:hAnsi="Times New Roman" w:cs="Times New Roman"/>
          <w:sz w:val="28"/>
          <w:szCs w:val="28"/>
        </w:rPr>
        <w:t xml:space="preserve">. В результате возникает градиент вольтажных значений в разных слоях выводного тракта правого желудочка в начале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реполяризации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>, что на ЭКГ отражается</w:t>
      </w:r>
      <w:r w:rsidR="00DD382E">
        <w:rPr>
          <w:rFonts w:ascii="Times New Roman" w:hAnsi="Times New Roman" w:cs="Times New Roman"/>
          <w:sz w:val="28"/>
          <w:szCs w:val="28"/>
        </w:rPr>
        <w:t xml:space="preserve"> в виде подъема сегмента ST</w:t>
      </w:r>
      <w:r w:rsidRPr="00DD382E">
        <w:rPr>
          <w:rFonts w:ascii="Times New Roman" w:hAnsi="Times New Roman" w:cs="Times New Roman"/>
          <w:sz w:val="28"/>
          <w:szCs w:val="28"/>
        </w:rPr>
        <w:t xml:space="preserve">. Характерные изменения именно в правых грудных отведениях (V1-V2) отражают нарушения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реполяризации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, которые происходят в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эпикардиальном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слое миокарда правого желудочка и не затрагивают эпикард левого желудочка, что связывают с меньшей плотностью тока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Ito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в последнем. Показано, что различная скорость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реполяризации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в эпи- 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эндокардиальных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отделах правого желудочка обеспечивает условия для возникновения желудочковых ар</w:t>
      </w:r>
      <w:r w:rsidR="00DD382E">
        <w:rPr>
          <w:rFonts w:ascii="Times New Roman" w:hAnsi="Times New Roman" w:cs="Times New Roman"/>
          <w:sz w:val="28"/>
          <w:szCs w:val="28"/>
        </w:rPr>
        <w:t>итмий по механизму ре-</w:t>
      </w:r>
      <w:proofErr w:type="spellStart"/>
      <w:r w:rsidR="00DD382E">
        <w:rPr>
          <w:rFonts w:ascii="Times New Roman" w:hAnsi="Times New Roman" w:cs="Times New Roman"/>
          <w:sz w:val="28"/>
          <w:szCs w:val="28"/>
        </w:rPr>
        <w:t>ентри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>. Участки миокарда (преимущественно эндокард), с сохраненным в фазу 2 плато, имеют большую продолжительность ПД и могут деполяризовать и реактивировать область, имеющую короткий ПД (преимущественно эпикард), образуя преждевременные желудочковые комплексы, которые, в свою очередь, могут запустить полиморфную желудочковую тахикардию (ЖТ) и/или фибрилляц</w:t>
      </w:r>
      <w:r w:rsidR="00DD382E">
        <w:rPr>
          <w:rFonts w:ascii="Times New Roman" w:hAnsi="Times New Roman" w:cs="Times New Roman"/>
          <w:sz w:val="28"/>
          <w:szCs w:val="28"/>
        </w:rPr>
        <w:t>ию желудочков (ФЖ)</w:t>
      </w:r>
      <w:r w:rsidRPr="00DD382E">
        <w:rPr>
          <w:rFonts w:ascii="Times New Roman" w:hAnsi="Times New Roman" w:cs="Times New Roman"/>
          <w:sz w:val="28"/>
          <w:szCs w:val="28"/>
        </w:rPr>
        <w:t xml:space="preserve">. Таким образом, эндокард может стать источником повторного возбуждения 12 преждевременно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реполяризованного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эпикарда.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Antzelevitch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C и коллеги назвали такой механизм развития аритмий «ре-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ентри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2-й фазы»</w:t>
      </w:r>
    </w:p>
    <w:p w:rsidR="00DD382E" w:rsidRPr="00DD382E" w:rsidRDefault="009B4B1F" w:rsidP="00D6790E">
      <w:pPr>
        <w:rPr>
          <w:rFonts w:ascii="Times New Roman" w:hAnsi="Times New Roman" w:cs="Times New Roman"/>
          <w:b/>
          <w:sz w:val="28"/>
          <w:szCs w:val="28"/>
        </w:rPr>
      </w:pPr>
      <w:r w:rsidRPr="00DD382E">
        <w:rPr>
          <w:rFonts w:ascii="Times New Roman" w:hAnsi="Times New Roman" w:cs="Times New Roman"/>
          <w:b/>
          <w:sz w:val="28"/>
          <w:szCs w:val="28"/>
        </w:rPr>
        <w:t xml:space="preserve">Классификация заболевания </w:t>
      </w:r>
    </w:p>
    <w:p w:rsidR="009B4B1F" w:rsidRPr="00DD382E" w:rsidRDefault="009B4B1F" w:rsidP="00D6790E">
      <w:pPr>
        <w:rPr>
          <w:rFonts w:ascii="Times New Roman" w:hAnsi="Times New Roman" w:cs="Times New Roman"/>
          <w:b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В настоящее время выделяют следующие клини</w:t>
      </w:r>
      <w:r w:rsidR="00DD382E">
        <w:rPr>
          <w:rFonts w:ascii="Times New Roman" w:hAnsi="Times New Roman" w:cs="Times New Roman"/>
          <w:sz w:val="28"/>
          <w:szCs w:val="28"/>
        </w:rPr>
        <w:t>ко-</w:t>
      </w:r>
      <w:r w:rsidRPr="00DD382E">
        <w:rPr>
          <w:rFonts w:ascii="Times New Roman" w:hAnsi="Times New Roman" w:cs="Times New Roman"/>
          <w:sz w:val="28"/>
          <w:szCs w:val="28"/>
        </w:rPr>
        <w:t xml:space="preserve">электрокардиографические формы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b/>
          <w:sz w:val="28"/>
          <w:szCs w:val="28"/>
        </w:rPr>
        <w:t>:</w:t>
      </w:r>
    </w:p>
    <w:p w:rsidR="009B4B1F" w:rsidRPr="00DD382E" w:rsidRDefault="009B4B1F" w:rsidP="00D6790E">
      <w:pPr>
        <w:rPr>
          <w:rFonts w:ascii="Times New Roman" w:hAnsi="Times New Roman" w:cs="Times New Roman"/>
          <w:b/>
          <w:sz w:val="28"/>
          <w:szCs w:val="28"/>
        </w:rPr>
      </w:pPr>
      <w:r w:rsidRPr="00DD382E">
        <w:rPr>
          <w:rFonts w:ascii="Times New Roman" w:hAnsi="Times New Roman" w:cs="Times New Roman"/>
          <w:b/>
          <w:sz w:val="28"/>
          <w:szCs w:val="28"/>
        </w:rPr>
        <w:t xml:space="preserve"> 1) Полная форма синдрома </w:t>
      </w:r>
      <w:proofErr w:type="spellStart"/>
      <w:r w:rsidRPr="00DD382E">
        <w:rPr>
          <w:rFonts w:ascii="Times New Roman" w:hAnsi="Times New Roman" w:cs="Times New Roman"/>
          <w:b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- это типичная электрокардиографическая картина (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-паттерн 1 типа на ЭКГ) </w:t>
      </w:r>
      <w:proofErr w:type="gramStart"/>
      <w:r w:rsidRPr="00DD382E">
        <w:rPr>
          <w:rFonts w:ascii="Times New Roman" w:hAnsi="Times New Roman" w:cs="Times New Roman"/>
          <w:sz w:val="28"/>
          <w:szCs w:val="28"/>
        </w:rPr>
        <w:t>с синкопе</w:t>
      </w:r>
      <w:proofErr w:type="gramEnd"/>
      <w:r w:rsidRPr="00DD38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предсинкопе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>, случаями клинической или внезапной смерти вследствие полиморфной ЖТ/ФЖ</w:t>
      </w:r>
      <w:r w:rsidRPr="00DD382E">
        <w:rPr>
          <w:rFonts w:ascii="Times New Roman" w:hAnsi="Times New Roman" w:cs="Times New Roman"/>
          <w:b/>
          <w:sz w:val="28"/>
          <w:szCs w:val="28"/>
        </w:rPr>
        <w:t>;</w:t>
      </w:r>
    </w:p>
    <w:p w:rsidR="00940236" w:rsidRPr="00DD382E" w:rsidRDefault="009B4B1F" w:rsidP="00D6790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b/>
          <w:sz w:val="28"/>
          <w:szCs w:val="28"/>
        </w:rPr>
        <w:t xml:space="preserve"> 2) Неполная форма синдрома </w:t>
      </w:r>
      <w:proofErr w:type="spellStart"/>
      <w:r w:rsidRPr="00DD382E">
        <w:rPr>
          <w:rFonts w:ascii="Times New Roman" w:hAnsi="Times New Roman" w:cs="Times New Roman"/>
          <w:b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>, которая объединяет несколько клинических вариантов:</w:t>
      </w:r>
    </w:p>
    <w:p w:rsidR="009B4B1F" w:rsidRPr="00DD382E" w:rsidRDefault="009B4B1F" w:rsidP="009402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lastRenderedPageBreak/>
        <w:t>- типичная электрокардиографическая картина при отсутствии симптомов, без семейной истории внезапно</w:t>
      </w:r>
      <w:r w:rsidRPr="00DD382E">
        <w:rPr>
          <w:rFonts w:ascii="Times New Roman" w:hAnsi="Times New Roman" w:cs="Times New Roman"/>
          <w:sz w:val="28"/>
          <w:szCs w:val="28"/>
        </w:rPr>
        <w:t xml:space="preserve">й смерти или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; </w:t>
      </w:r>
      <w:r w:rsidRPr="00DD3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236" w:rsidRPr="00DD382E" w:rsidRDefault="009B4B1F" w:rsidP="009B4B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типичная электрокардиографическая картина при отсутствии симптомов заболевания у пациентов - членов семей больных с полной формой синдрома;</w:t>
      </w:r>
    </w:p>
    <w:p w:rsidR="009B4B1F" w:rsidRPr="00DD382E" w:rsidRDefault="009B4B1F" w:rsidP="009B4B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 - типичная электрокардиографическая картина после проведения фармакологических тестов при отсутствии симптомов заболевания у пациентов – членов семей больных с полной формой синдрома; -</w:t>
      </w:r>
    </w:p>
    <w:p w:rsidR="00940236" w:rsidRPr="00DD382E" w:rsidRDefault="009B4B1F" w:rsidP="009402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типичная электрокардиографическая картина после проведения фармакологических тестов у больных с повторными синкопе или идиопатиче</w:t>
      </w:r>
      <w:r w:rsidR="00940236" w:rsidRPr="00DD382E">
        <w:rPr>
          <w:rFonts w:ascii="Times New Roman" w:hAnsi="Times New Roman" w:cs="Times New Roman"/>
          <w:sz w:val="28"/>
          <w:szCs w:val="28"/>
        </w:rPr>
        <w:t xml:space="preserve">ской фибрилляцией предсердий. </w:t>
      </w:r>
    </w:p>
    <w:p w:rsidR="00940236" w:rsidRPr="00DD382E" w:rsidRDefault="009B4B1F" w:rsidP="00940236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В зависимости от уровня изменений на ЭКГ в повседневной клинической практике встречаются следующие электрокардиографические варианты: </w:t>
      </w:r>
    </w:p>
    <w:p w:rsidR="00940236" w:rsidRPr="00DD382E" w:rsidRDefault="009B4B1F" w:rsidP="009402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- типичная электрокардиографическая картина с явной блокадой правой ножки пучка Гиса,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элевацией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сегмента ST и удлинением PR-интервала;</w:t>
      </w:r>
    </w:p>
    <w:p w:rsidR="00940236" w:rsidRPr="00DD382E" w:rsidRDefault="009B4B1F" w:rsidP="009402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 - типичная электрокардиографическая картина с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элевацией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сегмента ST, без удлинения PR-интервала и блокады правой ножки пучка Гиса; </w:t>
      </w:r>
    </w:p>
    <w:p w:rsidR="00940236" w:rsidRPr="00DD382E" w:rsidRDefault="009B4B1F" w:rsidP="009402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- неполная блокада правой ножки пучка Гиса с умеренной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элевацией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сегмента ST;</w:t>
      </w:r>
    </w:p>
    <w:p w:rsidR="00940236" w:rsidRPr="00DD382E" w:rsidRDefault="009B4B1F" w:rsidP="009402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- изолированно</w:t>
      </w:r>
      <w:r w:rsidR="00940236" w:rsidRPr="00DD382E">
        <w:rPr>
          <w:rFonts w:ascii="Times New Roman" w:hAnsi="Times New Roman" w:cs="Times New Roman"/>
          <w:sz w:val="28"/>
          <w:szCs w:val="28"/>
        </w:rPr>
        <w:t>е удлинение интервала PR</w:t>
      </w:r>
      <w:r w:rsidRPr="00DD3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90E" w:rsidRPr="00DD382E" w:rsidRDefault="009B4B1F" w:rsidP="00940236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Помимо классического фенотипа, включающего в себя типичные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клиникоэлектрокардиографические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проявления, выделят скрытое течение заболевания, когда у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асимптоматичных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пациентов характерные ЭКГ изменения носят транзиторный характер и выявляются непостоянно (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интермиттирующий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-паттерн) или вовсе отсутствуют. Также, у одного пациента могут последовательно наблюдаться все три типа изменений сегмента ST, характерные для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</w:p>
    <w:p w:rsidR="00D6790E" w:rsidRPr="00DD382E" w:rsidRDefault="00D6790E" w:rsidP="00D6790E">
      <w:pPr>
        <w:rPr>
          <w:rFonts w:ascii="Times New Roman" w:hAnsi="Times New Roman" w:cs="Times New Roman"/>
          <w:sz w:val="28"/>
          <w:szCs w:val="28"/>
        </w:rPr>
      </w:pPr>
    </w:p>
    <w:p w:rsidR="008C31BE" w:rsidRDefault="00940236" w:rsidP="00D6790E">
      <w:pPr>
        <w:rPr>
          <w:rFonts w:ascii="Times New Roman" w:hAnsi="Times New Roman" w:cs="Times New Roman"/>
          <w:sz w:val="28"/>
          <w:szCs w:val="28"/>
        </w:rPr>
      </w:pPr>
      <w:r w:rsidRPr="008C31BE"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  <w:r w:rsidRPr="00DD3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236" w:rsidRPr="00DD382E" w:rsidRDefault="00940236" w:rsidP="00D6790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– заболевание, основными клиническими проявлениями которого являются потеря сознания и остановка сердца. Непосредственной причиной обморока являются приступы (пароксизмы) ЖТ (преимущественно быстрой полиморфной, крайне редко — мономорфной). Клиническая значимость ЖТ при синдроме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обусловлена высоким риском трансформации в ФЖ и развитием ВСС, в том числе в момент первого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синкопального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эпизода.</w:t>
      </w:r>
    </w:p>
    <w:p w:rsidR="00940236" w:rsidRPr="00DD382E" w:rsidRDefault="00940236" w:rsidP="00D6790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Парокизм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ЖТ чаще начинается в состоянии полного покоя или сна, что связывают с усилением парасимпатической стимуляции в фазе «быстрого сна», занимающего всю в</w:t>
      </w:r>
      <w:r w:rsidRPr="00DD382E">
        <w:rPr>
          <w:rFonts w:ascii="Times New Roman" w:hAnsi="Times New Roman" w:cs="Times New Roman"/>
          <w:sz w:val="28"/>
          <w:szCs w:val="28"/>
        </w:rPr>
        <w:t>торую половину ночи</w:t>
      </w:r>
      <w:r w:rsidRPr="00DD38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состояния и ЖТ могут провоцироваться гипертермией (например, лихорадкой при воспалительных заболеваниях или перегревом в бане), а также ряд</w:t>
      </w:r>
      <w:r w:rsidRPr="00DD382E">
        <w:rPr>
          <w:rFonts w:ascii="Times New Roman" w:hAnsi="Times New Roman" w:cs="Times New Roman"/>
          <w:sz w:val="28"/>
          <w:szCs w:val="28"/>
        </w:rPr>
        <w:t xml:space="preserve">ом лекарственных препаратов </w:t>
      </w:r>
    </w:p>
    <w:p w:rsidR="00D6790E" w:rsidRPr="00DD382E" w:rsidRDefault="00940236" w:rsidP="00D6790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 Обычно пароксизм ЖТ сопровождается:</w:t>
      </w:r>
    </w:p>
    <w:p w:rsidR="00940236" w:rsidRPr="00DD382E" w:rsidRDefault="00940236" w:rsidP="009402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ощутимыми толчками в области сердца и учащением сердцебиения</w:t>
      </w:r>
    </w:p>
    <w:p w:rsidR="00940236" w:rsidRPr="00DD382E" w:rsidRDefault="00940236" w:rsidP="009402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оглушенностью</w:t>
      </w:r>
      <w:proofErr w:type="spellEnd"/>
    </w:p>
    <w:p w:rsidR="00940236" w:rsidRPr="00DD382E" w:rsidRDefault="00940236" w:rsidP="009402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потливостью; </w:t>
      </w:r>
    </w:p>
    <w:p w:rsidR="00940236" w:rsidRPr="00DD382E" w:rsidRDefault="00940236" w:rsidP="009402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 головокружением; </w:t>
      </w:r>
    </w:p>
    <w:p w:rsidR="00940236" w:rsidRPr="00DD382E" w:rsidRDefault="00940236" w:rsidP="009402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появлением «мушек» перед глазами</w:t>
      </w:r>
    </w:p>
    <w:p w:rsidR="00940236" w:rsidRPr="00DD382E" w:rsidRDefault="00940236" w:rsidP="00940236">
      <w:pPr>
        <w:ind w:left="360"/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Данные клинические проявления могут существенно различаться в зависимости от состояния гемодинамики. В случае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нарушения гемодинамики чаще всего носят тяжелый характер. Многие пациенты теряют сознание (возникает синкопе). У части больных через 20-30 секунд состояние может спонтанно нормализоваться. У остальных происходит остановка сердца из-за перехода ЖТ в ФЖ. Признаком ЖТ могут быть случаи внезапного коллапса с потерей сознания без каких-либо предвестников. Одним из клинических проявлений, сопровождающих ЖА, могут быть эпизоды хриплого (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агонального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) дыхания во сне. </w:t>
      </w:r>
    </w:p>
    <w:p w:rsidR="00940236" w:rsidRPr="00DD382E" w:rsidRDefault="00940236" w:rsidP="00940236">
      <w:pPr>
        <w:ind w:left="360"/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Возраст появления первых признаков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сильно отличается у разных больных – были зарегистрированы случаи этой патологии как у детей 3-4 лет, так и у лиц старческого возраста. В большинстве случаев выраженная клиника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развивается у взрослых (обычно в возрасте 30-45 лет), чаще у лиц мужского пола, а средний возраст ВСС составляет 41±15 лет [25]. Причины таких, связанных с полом, различий, долго оставались неизвестными, пока не было показано, что у мужчин наличествует более выраженный ток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Ito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, лежащий в основе их предрасположенности к развитию клинического фенотипа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[20]. Несмотря на то, что синдром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в настоящее время является известным заболеванием, его клиническая диагностика затруднена транзиторным характером наблюдаемых феноменов и существованием различных фенокопий. Кроме того, манифестации синкопе может предшествовать бессимптомный период продолжительностью 10-12 лет, в течение которого единственным признаком патологи</w:t>
      </w:r>
      <w:r w:rsidRPr="00DD382E">
        <w:rPr>
          <w:rFonts w:ascii="Times New Roman" w:hAnsi="Times New Roman" w:cs="Times New Roman"/>
          <w:sz w:val="28"/>
          <w:szCs w:val="28"/>
        </w:rPr>
        <w:t>и являются изменения на ЭКГ</w:t>
      </w:r>
      <w:r w:rsidRPr="00DD382E">
        <w:rPr>
          <w:rFonts w:ascii="Times New Roman" w:hAnsi="Times New Roman" w:cs="Times New Roman"/>
          <w:sz w:val="28"/>
          <w:szCs w:val="28"/>
        </w:rPr>
        <w:t>.</w:t>
      </w:r>
    </w:p>
    <w:p w:rsidR="00940236" w:rsidRPr="00DD382E" w:rsidRDefault="00940236" w:rsidP="00940236">
      <w:pPr>
        <w:ind w:left="360"/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lastRenderedPageBreak/>
        <w:t xml:space="preserve"> Никаких других симптомов при этом заболевании не выявляется, чем объясняется редкое обращение пациентов к врачу-кардиологу или другим специалистам – в ряде случаев проявления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достаточно редкие и слабовыраженные. Тем не менее, это не снижает риск ВСС, обусловленной данной патологией.</w:t>
      </w:r>
    </w:p>
    <w:p w:rsidR="00940236" w:rsidRPr="00DD382E" w:rsidRDefault="00940236" w:rsidP="00D6790E">
      <w:pPr>
        <w:rPr>
          <w:rFonts w:ascii="Times New Roman" w:hAnsi="Times New Roman" w:cs="Times New Roman"/>
          <w:sz w:val="28"/>
          <w:szCs w:val="28"/>
        </w:rPr>
      </w:pPr>
    </w:p>
    <w:p w:rsidR="00940236" w:rsidRPr="008C31BE" w:rsidRDefault="00940236" w:rsidP="00D6790E">
      <w:pPr>
        <w:rPr>
          <w:rFonts w:ascii="Times New Roman" w:hAnsi="Times New Roman" w:cs="Times New Roman"/>
          <w:b/>
          <w:sz w:val="28"/>
          <w:szCs w:val="28"/>
        </w:rPr>
      </w:pPr>
      <w:r w:rsidRPr="008C31BE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8C31BE">
        <w:rPr>
          <w:rFonts w:ascii="Times New Roman" w:hAnsi="Times New Roman" w:cs="Times New Roman"/>
          <w:b/>
          <w:sz w:val="28"/>
          <w:szCs w:val="28"/>
        </w:rPr>
        <w:t>.</w:t>
      </w:r>
      <w:r w:rsidRPr="008C31BE">
        <w:rPr>
          <w:rFonts w:ascii="Times New Roman" w:hAnsi="Times New Roman" w:cs="Times New Roman"/>
          <w:b/>
          <w:sz w:val="28"/>
          <w:szCs w:val="28"/>
        </w:rPr>
        <w:t xml:space="preserve"> Электрокардиографические критерии диагноза синдром </w:t>
      </w:r>
      <w:proofErr w:type="spellStart"/>
      <w:r w:rsidRPr="008C31BE">
        <w:rPr>
          <w:rFonts w:ascii="Times New Roman" w:hAnsi="Times New Roman" w:cs="Times New Roman"/>
          <w:b/>
          <w:sz w:val="28"/>
          <w:szCs w:val="28"/>
        </w:rPr>
        <w:t>Бругада</w:t>
      </w:r>
      <w:proofErr w:type="spellEnd"/>
      <w:r w:rsidRPr="008C31BE">
        <w:rPr>
          <w:rFonts w:ascii="Times New Roman" w:hAnsi="Times New Roman" w:cs="Times New Roman"/>
          <w:b/>
          <w:sz w:val="28"/>
          <w:szCs w:val="28"/>
        </w:rPr>
        <w:t>.</w:t>
      </w:r>
    </w:p>
    <w:p w:rsidR="00940236" w:rsidRPr="00DD382E" w:rsidRDefault="00940236" w:rsidP="00D6790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 Основой диагностики является регистрация на ЭКГ покоя патогномоничных для заболевания изменений в виде полной или неполной БПНПГ с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косонисходящим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подъемом сегмента ST (с точки J) над изоэлектрической линией в одном или более правых прекордиальных отведениях (V1 и/или V2), которые могут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транзиторно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исчезать, инвертированный зубец Т, а также периодическое удлинение интервала PR. Впервые специфические изменения конечной части желудочкового комплекса, связанные с 16 частыми семейными случаями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синкопальных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состояний или ВСС были описаны в 1992 году испанскими кардиологами братьями Педро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Pedro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Brugada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Джозепом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Josef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Brugada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), работающими в различных европейских клиниках [26]. Впоследствии представлено три возможных типа ЭКГ изменений, характеризующих синдром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(табл. 2, рис. 2) [21; 27]. Тип 1, описанный в 1992, характеризуется значительной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элевацией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сегмента ST, принимающей «сводчатую» конфигурацию (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coved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) с амплитудой J волны или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элевацией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сегмента ST &gt;2 мм или 0.2 милливольта на пике, в сочетании с негативной направленностью T волны, с небольшим изоэлектрическим разделением.</w:t>
      </w:r>
    </w:p>
    <w:p w:rsidR="00940236" w:rsidRPr="00DD382E" w:rsidRDefault="00940236" w:rsidP="00D6790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 Манифестация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-паттерна 1-го типа может присутствовать спонтанно, провоцироваться лихорадкой или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ваготоническими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состояниями, а также рядом лекарственных препаратов, блокирующих натриевые каналы [23]. Тип 2 также имеет высокое начало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элевации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ST, но, в этом случае, амплитуда J волны дает начало постепенному убыванию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элевации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сегмента ST, застывающем на </w:t>
      </w:r>
      <w:proofErr w:type="gramStart"/>
      <w:r w:rsidRPr="00DD382E">
        <w:rPr>
          <w:rFonts w:ascii="Times New Roman" w:hAnsi="Times New Roman" w:cs="Times New Roman"/>
          <w:sz w:val="28"/>
          <w:szCs w:val="28"/>
        </w:rPr>
        <w:t>уровне &gt;</w:t>
      </w:r>
      <w:proofErr w:type="gramEnd"/>
      <w:r w:rsidRPr="00DD382E">
        <w:rPr>
          <w:rFonts w:ascii="Times New Roman" w:hAnsi="Times New Roman" w:cs="Times New Roman"/>
          <w:sz w:val="28"/>
          <w:szCs w:val="28"/>
        </w:rPr>
        <w:t xml:space="preserve"> 1 мм выше изолинии, в сопровождении положительной или двухфазной T волны, что в результате приводит к «седловидной» конфигурации (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saddleback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). Тип 3 характеризует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элевация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сегмента ST </w:t>
      </w:r>
      <w:proofErr w:type="gramStart"/>
      <w:r w:rsidRPr="00DD382E">
        <w:rPr>
          <w:rFonts w:ascii="Times New Roman" w:hAnsi="Times New Roman" w:cs="Times New Roman"/>
          <w:sz w:val="28"/>
          <w:szCs w:val="28"/>
        </w:rPr>
        <w:t>&lt; 1</w:t>
      </w:r>
      <w:proofErr w:type="gramEnd"/>
      <w:r w:rsidRPr="00DD382E">
        <w:rPr>
          <w:rFonts w:ascii="Times New Roman" w:hAnsi="Times New Roman" w:cs="Times New Roman"/>
          <w:sz w:val="28"/>
          <w:szCs w:val="28"/>
        </w:rPr>
        <w:t xml:space="preserve"> мм</w:t>
      </w:r>
      <w:r w:rsidR="00DD382E" w:rsidRPr="00DD382E">
        <w:rPr>
          <w:rFonts w:ascii="Times New Roman" w:hAnsi="Times New Roman" w:cs="Times New Roman"/>
          <w:sz w:val="28"/>
          <w:szCs w:val="28"/>
        </w:rPr>
        <w:t xml:space="preserve">, </w:t>
      </w:r>
      <w:r w:rsidR="00DD382E" w:rsidRPr="00DD382E">
        <w:rPr>
          <w:rFonts w:ascii="Times New Roman" w:hAnsi="Times New Roman" w:cs="Times New Roman"/>
          <w:sz w:val="28"/>
          <w:szCs w:val="28"/>
        </w:rPr>
        <w:t>которая может быть обеих конфигураций, но чаще отмечают «седловидную».</w:t>
      </w:r>
    </w:p>
    <w:p w:rsidR="00DD382E" w:rsidRPr="008C31BE" w:rsidRDefault="00DD382E" w:rsidP="00DD382E">
      <w:pPr>
        <w:rPr>
          <w:rFonts w:ascii="Times New Roman" w:hAnsi="Times New Roman" w:cs="Times New Roman"/>
          <w:b/>
          <w:sz w:val="28"/>
          <w:szCs w:val="28"/>
        </w:rPr>
      </w:pPr>
      <w:r w:rsidRPr="008C31BE">
        <w:rPr>
          <w:rFonts w:ascii="Times New Roman" w:hAnsi="Times New Roman" w:cs="Times New Roman"/>
          <w:b/>
          <w:sz w:val="28"/>
          <w:szCs w:val="28"/>
        </w:rPr>
        <w:t xml:space="preserve">Жалобы и анамнез </w:t>
      </w:r>
    </w:p>
    <w:p w:rsidR="00DD382E" w:rsidRPr="00DD382E" w:rsidRDefault="00DD382E" w:rsidP="00DD382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Общей причиной жалоб пациентов является развитие пароксизма ЖТ. В зависимости от длительности приступов и от частоты сокращения желудочков в момент пароксизма жалобы могут варьировать – в лёгких </w:t>
      </w:r>
      <w:r w:rsidRPr="00DD382E">
        <w:rPr>
          <w:rFonts w:ascii="Times New Roman" w:hAnsi="Times New Roman" w:cs="Times New Roman"/>
          <w:sz w:val="28"/>
          <w:szCs w:val="28"/>
        </w:rPr>
        <w:lastRenderedPageBreak/>
        <w:t xml:space="preserve">случаях больные могут отмечать лишь учащённое сердцебиение, беспричинное головокружение, дискомфорт в груди (в ряде случаев проявления и вовсе отсутствуют), в тяжёлых – интенсивную загрудинную боль, удушье,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пресинкопальные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состояния. В некоторых случаях, тахикардия не прекращается спонтанно, и это приводит к остановке сердца. Жалобы на учащенное сердцебиение и боли в грудной клетке не являются обязательными. Изолированные жалобы, связанные исключительно с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пресинкопальными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состояниями (эпизоды головокружения, сопровождающиеся слабостью) у больных встречаются очень редко.</w:t>
      </w:r>
    </w:p>
    <w:p w:rsidR="00DD382E" w:rsidRPr="00DD382E" w:rsidRDefault="00DD382E" w:rsidP="00DD382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 С целью стратификации риска ВСС, в ходе сбора анамнеза необходимо узнать клинические особенности потери сознания и, руководствуясь подробной клинической историей, провести оценку отличий между аритмическим синкопе и синкопе другого происхождения. Обморок, связанный с нарушениями ритма сердца, в отличие от 21 неврогенного, характеризуется внезапным началом и быстрым окончанием, как только ЖТ прерывается.</w:t>
      </w:r>
    </w:p>
    <w:p w:rsidR="00DD382E" w:rsidRPr="008C31BE" w:rsidRDefault="00DD382E" w:rsidP="00D6790E">
      <w:pPr>
        <w:rPr>
          <w:rFonts w:ascii="Times New Roman" w:hAnsi="Times New Roman" w:cs="Times New Roman"/>
          <w:b/>
          <w:sz w:val="28"/>
          <w:szCs w:val="28"/>
        </w:rPr>
      </w:pPr>
      <w:r w:rsidRPr="008C31BE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DD382E" w:rsidRPr="00DD382E" w:rsidRDefault="00DD382E" w:rsidP="00D6790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 Специфического лечения заболевания не существует, применяют медикаментозную (антиаритмическую) терапию, используют разнообразные имплантируемые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кардиовертеры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>-дефибрилляторы (ИКД).</w:t>
      </w:r>
    </w:p>
    <w:p w:rsidR="00D6790E" w:rsidRPr="00DD382E" w:rsidRDefault="00DD382E" w:rsidP="00D6790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 Тактика лечения пациентов с синдромом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напрямую зависит от стратификации риска ВСС. Риск серьезных неблагоприятных сердечных событий у бессимптомных пациентов без спонтанного ЭКГ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-паттерна 1-го типа или только с электрокардиографическими изменениями, вызванными приемом лекарств, является </w:t>
      </w:r>
      <w:proofErr w:type="gramStart"/>
      <w:r w:rsidRPr="00DD382E">
        <w:rPr>
          <w:rFonts w:ascii="Times New Roman" w:hAnsi="Times New Roman" w:cs="Times New Roman"/>
          <w:sz w:val="28"/>
          <w:szCs w:val="28"/>
        </w:rPr>
        <w:t>низким</w:t>
      </w:r>
      <w:proofErr w:type="gramEnd"/>
      <w:r w:rsidRPr="00DD382E">
        <w:rPr>
          <w:rFonts w:ascii="Times New Roman" w:hAnsi="Times New Roman" w:cs="Times New Roman"/>
          <w:sz w:val="28"/>
          <w:szCs w:val="28"/>
        </w:rPr>
        <w:t xml:space="preserve"> и такие пациенты обычно находятся под наблюдением без лечения. Имплантация ИКД бессимптомному пациенту без спонтанной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элевации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сегмента ST сводчатого типа не принесла каких-либо преимуществ</w:t>
      </w:r>
    </w:p>
    <w:p w:rsidR="00DD382E" w:rsidRPr="00DD382E" w:rsidRDefault="00DD382E" w:rsidP="00DD382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Рекомендации по медикаментозному лечению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основаны на данных об эффективности и безопасности применяемых лекарственных средств, полученных в основном в наблюдательных исследованиях. С целью восстановления баланса ионных токов во время сердечного ПД, у больных синдромом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были протестированы лекарственные препараты, подавляющие калиевый ток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Ito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или активирующие токи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ICa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. Для лечения непрерывно рецидивирующих ЖА, приводящих к частому срабатыванию ИКД («электрическому шторму») предлагается использовать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хинидин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изопротеренолол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, однако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рандомизированные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клинические исследования малочисленны и включают малое ко</w:t>
      </w:r>
      <w:r w:rsidRPr="00DD382E">
        <w:rPr>
          <w:rFonts w:ascii="Times New Roman" w:hAnsi="Times New Roman" w:cs="Times New Roman"/>
          <w:sz w:val="28"/>
          <w:szCs w:val="28"/>
        </w:rPr>
        <w:t>личество пациентов</w:t>
      </w:r>
      <w:r w:rsidRPr="00DD382E">
        <w:rPr>
          <w:rFonts w:ascii="Times New Roman" w:hAnsi="Times New Roman" w:cs="Times New Roman"/>
          <w:sz w:val="28"/>
          <w:szCs w:val="28"/>
        </w:rPr>
        <w:t>.</w:t>
      </w:r>
    </w:p>
    <w:p w:rsidR="00DD382E" w:rsidRPr="00DD382E" w:rsidRDefault="00DD382E" w:rsidP="00DD382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Хинидин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относится к ААП I класса. Свойство ААП I класса блокировать натриевые каналы применяется для провоцирования подъема сегмента ST 1-го типа у пациентов с подозрением на синдром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. Помимо блокады натриевых каналов, ААП I класса также замедляют процесс их восстановления и как следствие удлиняют ЭРП в различной степени: ААП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класса (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новокаинамид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аймалин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хинидин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) умеренно удлиняют ЭРП, ААП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Iс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класса (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флекаинид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пропафенон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) значительно замедляют скорость проведения, почти не изменяя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пролжительность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ЭРП. Подобные электрофизиологические воздействия 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проаритмогенный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эффект,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оказывамые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препаратами ААП I класса, делают сомнительным их участие в лечении заболевания, вызванного снижением суммарного натриевого тока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. Однако в ряде наблюдений показана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эфективность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хинидина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у больных синдромом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>, что связано с его способностью блокировать</w:t>
      </w:r>
      <w:r w:rsidRPr="00DD382E">
        <w:rPr>
          <w:rFonts w:ascii="Times New Roman" w:hAnsi="Times New Roman" w:cs="Times New Roman"/>
          <w:sz w:val="28"/>
          <w:szCs w:val="28"/>
        </w:rPr>
        <w:t xml:space="preserve"> </w:t>
      </w:r>
      <w:r w:rsidRPr="00DD382E">
        <w:rPr>
          <w:rFonts w:ascii="Times New Roman" w:hAnsi="Times New Roman" w:cs="Times New Roman"/>
          <w:sz w:val="28"/>
          <w:szCs w:val="28"/>
        </w:rPr>
        <w:t xml:space="preserve">активность тока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Ito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[22; 76]. Убедительно показана неэффективность таких препаратов, как бета-адреноблокаторы и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амиодарон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при лечении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[31]. Недавно появились сведения, что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эпикардиальная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катетерная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абляция, нацеленная на аномальные области передней части ВТПЖ помогает снизить частоту повторных эпизодов ФЖ и нормализует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элевацию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сегмента ST на ЭКГ</w:t>
      </w:r>
    </w:p>
    <w:p w:rsidR="00DD382E" w:rsidRPr="008C31BE" w:rsidRDefault="00DD382E" w:rsidP="00DD382E">
      <w:pPr>
        <w:rPr>
          <w:rFonts w:ascii="Times New Roman" w:hAnsi="Times New Roman" w:cs="Times New Roman"/>
          <w:b/>
          <w:sz w:val="28"/>
          <w:szCs w:val="28"/>
        </w:rPr>
      </w:pPr>
      <w:r w:rsidRPr="008C31BE">
        <w:rPr>
          <w:rFonts w:ascii="Times New Roman" w:hAnsi="Times New Roman" w:cs="Times New Roman"/>
          <w:b/>
          <w:sz w:val="28"/>
          <w:szCs w:val="28"/>
        </w:rPr>
        <w:t>Реабилитация</w:t>
      </w:r>
    </w:p>
    <w:p w:rsidR="00DD382E" w:rsidRPr="00DD382E" w:rsidRDefault="00DD382E" w:rsidP="00DD382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 В настоящее время специальных рекомендаций по реабилитации больных синдромом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не существует. После интервенционного вмешательства или имплантации ИКД пациентам с синдромом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проводятся такие же реабилитационные мероприятия, как и пациентам с другой сердечно-сосудистой патологией, перенесшим интервенционные вмешательства или имплантацию ИКД. Специальной реабилитации пациенты после имплантации ИКД и заживления раны не требуют. В отдельных случаях предполагается ограничение значительных физических нагрузок в течение 1 месяца после имплантации ИКД, щадящий режим физической активности, ограничение подвижности большой амплитуды конечности на стороне имплантации. В дальнейшем проводится расширение уровня физической </w:t>
      </w:r>
      <w:r w:rsidRPr="00DD382E">
        <w:rPr>
          <w:rFonts w:ascii="Times New Roman" w:hAnsi="Times New Roman" w:cs="Times New Roman"/>
          <w:sz w:val="28"/>
          <w:szCs w:val="28"/>
        </w:rPr>
        <w:t xml:space="preserve">активности. </w:t>
      </w:r>
    </w:p>
    <w:p w:rsidR="00DD382E" w:rsidRPr="008C31BE" w:rsidRDefault="00DD382E" w:rsidP="00DD382E">
      <w:pPr>
        <w:rPr>
          <w:rFonts w:ascii="Times New Roman" w:hAnsi="Times New Roman" w:cs="Times New Roman"/>
          <w:b/>
          <w:sz w:val="28"/>
          <w:szCs w:val="28"/>
        </w:rPr>
      </w:pPr>
      <w:r w:rsidRPr="008C31BE">
        <w:rPr>
          <w:rFonts w:ascii="Times New Roman" w:hAnsi="Times New Roman" w:cs="Times New Roman"/>
          <w:b/>
          <w:sz w:val="28"/>
          <w:szCs w:val="28"/>
        </w:rPr>
        <w:t xml:space="preserve"> Профилактика </w:t>
      </w:r>
    </w:p>
    <w:p w:rsidR="00DD382E" w:rsidRPr="00DD382E" w:rsidRDefault="00DD382E" w:rsidP="00DD382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 xml:space="preserve">Профилактики синдрома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как заболевания не существует. Профилактические мероприятия у пациентов с синдромом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заключаются в профилактике основных факторов, определенных как потенциальные триггеры ЖТ и ВСС при синдроме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 (см. Приложение Г1, таблица П3). Повышение образовательного уровня и изменение образа жизни для предотвращения ЖА имеют решающее значение для больных синдромом </w:t>
      </w:r>
      <w:proofErr w:type="spellStart"/>
      <w:r w:rsidRPr="00DD382E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  <w:r w:rsidRPr="00DD382E">
        <w:rPr>
          <w:rFonts w:ascii="Times New Roman" w:hAnsi="Times New Roman" w:cs="Times New Roman"/>
          <w:sz w:val="28"/>
          <w:szCs w:val="28"/>
        </w:rPr>
        <w:t xml:space="preserve">. Пациенты должны быть проинформированы о </w:t>
      </w:r>
      <w:r w:rsidRPr="00DD382E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модуляторах и провоцирующих факторах, которые могут вызвать злокачественные аритмии. Провоцирующие факторы включают некоторые психотропные препараты и анестетики, кокаин, чрезмерное потребление </w:t>
      </w:r>
      <w:bookmarkStart w:id="0" w:name="_GoBack"/>
      <w:bookmarkEnd w:id="0"/>
      <w:r w:rsidRPr="00DD382E">
        <w:rPr>
          <w:rFonts w:ascii="Times New Roman" w:hAnsi="Times New Roman" w:cs="Times New Roman"/>
          <w:sz w:val="28"/>
          <w:szCs w:val="28"/>
        </w:rPr>
        <w:t>алкоголя. Эти агенты и противопоказанные лекарственные препараты следует избегать</w:t>
      </w:r>
    </w:p>
    <w:p w:rsidR="00D6790E" w:rsidRPr="00DD382E" w:rsidRDefault="00D6790E" w:rsidP="00D6790E">
      <w:pPr>
        <w:rPr>
          <w:rFonts w:ascii="Times New Roman" w:hAnsi="Times New Roman" w:cs="Times New Roman"/>
          <w:sz w:val="28"/>
          <w:szCs w:val="28"/>
        </w:rPr>
      </w:pPr>
      <w:r w:rsidRPr="00DD382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6790E" w:rsidRPr="00DD382E" w:rsidRDefault="008C31BE" w:rsidP="00D679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90455" w:rsidRPr="00DD382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cdo.krasgmu.ru/pluginfile.php/576320/mod_resource/content/1/%D0%94%D0%B8%D0%B0%D0%B3%D0%BD%D0%BE%D1%81%D1%82%D0%B8%D0%BA%D0%B0%20%D0%B8%20%D0%BB%D0%B5%D1%87%D0%B5%D0%BD%D0%B8%D0%B5%20%D0%A2%D0%AD%D0%9B%D0%90.%20%D0%9A%D0%BB%D0%B8%D0%BD%D0%B8%D1%87%D0%B5%D1%81%D0%BA%D0%B8%D0%B5%20%D1%80%D0%B5%D0%BA%D0%BE%D0%BC%D0%B5%D0%BD%D0%B4%D0%B0%D1%86%D0%B8%D0%B8.pdf</w:t>
        </w:r>
      </w:hyperlink>
    </w:p>
    <w:p w:rsidR="00990455" w:rsidRPr="00DD382E" w:rsidRDefault="008C31BE" w:rsidP="008C3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31BE">
        <w:rPr>
          <w:rFonts w:ascii="Times New Roman" w:hAnsi="Times New Roman" w:cs="Times New Roman"/>
          <w:sz w:val="28"/>
          <w:szCs w:val="28"/>
        </w:rPr>
        <w:t>https://racvs.ru/clinic/files/2020/brugada.pdf</w:t>
      </w:r>
    </w:p>
    <w:sectPr w:rsidR="00990455" w:rsidRPr="00DD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CB2"/>
    <w:multiLevelType w:val="hybridMultilevel"/>
    <w:tmpl w:val="D1CE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5469C"/>
    <w:multiLevelType w:val="hybridMultilevel"/>
    <w:tmpl w:val="8A6CB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11EC"/>
    <w:multiLevelType w:val="hybridMultilevel"/>
    <w:tmpl w:val="18641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46D77"/>
    <w:multiLevelType w:val="hybridMultilevel"/>
    <w:tmpl w:val="69AC8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4519"/>
    <w:multiLevelType w:val="hybridMultilevel"/>
    <w:tmpl w:val="2E26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0E"/>
    <w:rsid w:val="000B5542"/>
    <w:rsid w:val="00494765"/>
    <w:rsid w:val="008C31BE"/>
    <w:rsid w:val="00940236"/>
    <w:rsid w:val="00990455"/>
    <w:rsid w:val="009B4B1F"/>
    <w:rsid w:val="00D6790E"/>
    <w:rsid w:val="00D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5E9B"/>
  <w15:chartTrackingRefBased/>
  <w15:docId w15:val="{261D617A-3D27-4DC0-8A59-D3CA8EF8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9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o.krasgmu.ru/pluginfile.php/576320/mod_resource/content/1/%D0%94%D0%B8%D0%B0%D0%B3%D0%BD%D0%BE%D1%81%D1%82%D0%B8%D0%BA%D0%B0%20%D0%B8%20%D0%BB%D0%B5%D1%87%D0%B5%D0%BD%D0%B8%D0%B5%20%D0%A2%D0%AD%D0%9B%D0%90.%20%D0%9A%D0%BB%D0%B8%D0%BD%D0%B8%D1%87%D0%B5%D1%81%D0%BA%D0%B8%D0%B5%20%D1%80%D0%B5%D0%BA%D0%BE%D0%BC%D0%B5%D0%BD%D0%B4%D0%B0%D1%86%D0%B8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Пользователь</cp:lastModifiedBy>
  <cp:revision>2</cp:revision>
  <dcterms:created xsi:type="dcterms:W3CDTF">2023-05-11T17:35:00Z</dcterms:created>
  <dcterms:modified xsi:type="dcterms:W3CDTF">2024-05-16T16:45:00Z</dcterms:modified>
</cp:coreProperties>
</file>