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89" w:rsidRPr="004E1155" w:rsidRDefault="00C930DD" w:rsidP="007B1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B4C" w:rsidRPr="004E1155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F37CB4">
        <w:rPr>
          <w:rFonts w:ascii="Times New Roman" w:hAnsi="Times New Roman" w:cs="Times New Roman"/>
          <w:b/>
          <w:sz w:val="28"/>
          <w:szCs w:val="28"/>
        </w:rPr>
        <w:t>2</w:t>
      </w:r>
      <w:r w:rsidR="00887424">
        <w:rPr>
          <w:rFonts w:ascii="Times New Roman" w:hAnsi="Times New Roman" w:cs="Times New Roman"/>
          <w:b/>
          <w:sz w:val="28"/>
          <w:szCs w:val="28"/>
        </w:rPr>
        <w:t>7</w:t>
      </w:r>
    </w:p>
    <w:p w:rsidR="00F96B4C" w:rsidRPr="00F96B4C" w:rsidRDefault="00F96B4C" w:rsidP="007B147B">
      <w:pPr>
        <w:spacing w:after="0" w:line="240" w:lineRule="auto"/>
        <w:ind w:firstLine="709"/>
        <w:rPr>
          <w:b/>
          <w:sz w:val="20"/>
          <w:szCs w:val="20"/>
        </w:rPr>
      </w:pPr>
      <w:r w:rsidRPr="004E115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6B4C">
        <w:rPr>
          <w:rFonts w:ascii="Times New Roman" w:hAnsi="Times New Roman" w:cs="Times New Roman"/>
          <w:sz w:val="28"/>
          <w:szCs w:val="28"/>
        </w:rPr>
        <w:t>Технология изготовления суппозиториев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6B4C" w:rsidRDefault="00F96B4C" w:rsidP="007B1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B4C" w:rsidRPr="004E1155" w:rsidRDefault="00F96B4C" w:rsidP="007B1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155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F96B4C" w:rsidRDefault="00F96B4C" w:rsidP="007B14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4C">
        <w:rPr>
          <w:rFonts w:ascii="Times New Roman" w:hAnsi="Times New Roman" w:cs="Times New Roman"/>
          <w:sz w:val="28"/>
          <w:szCs w:val="28"/>
        </w:rPr>
        <w:t xml:space="preserve">Метод ручного выкатывания ректальных и вагинальных суппозиториев. </w:t>
      </w:r>
    </w:p>
    <w:p w:rsidR="00F96B4C" w:rsidRPr="00F96B4C" w:rsidRDefault="00F96B4C" w:rsidP="007B14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4C">
        <w:rPr>
          <w:rFonts w:ascii="Times New Roman" w:hAnsi="Times New Roman" w:cs="Times New Roman"/>
          <w:sz w:val="28"/>
          <w:szCs w:val="28"/>
        </w:rPr>
        <w:t>Изготовление палочек.</w:t>
      </w:r>
    </w:p>
    <w:p w:rsidR="00F96B4C" w:rsidRDefault="00F96B4C" w:rsidP="007B1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47B" w:rsidRDefault="007B147B" w:rsidP="007B1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24E" w:rsidRPr="006A22AE" w:rsidRDefault="00F8224E" w:rsidP="00F8224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AE">
        <w:rPr>
          <w:rFonts w:ascii="Times New Roman" w:hAnsi="Times New Roman" w:cs="Times New Roman"/>
          <w:b/>
          <w:sz w:val="28"/>
          <w:szCs w:val="28"/>
          <w:u w:val="single"/>
        </w:rPr>
        <w:t>Метод ручного выкатывания ректальных и вагинальных суппозиториев</w:t>
      </w:r>
      <w:r w:rsidRPr="006A22A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8224E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Готовят тремя методами:</w:t>
      </w:r>
    </w:p>
    <w:p w:rsidR="00F8224E" w:rsidRPr="0016442F" w:rsidRDefault="00F8224E" w:rsidP="00F8224E">
      <w:pPr>
        <w:numPr>
          <w:ilvl w:val="0"/>
          <w:numId w:val="6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Методом выкатывания (ручное формование).</w:t>
      </w:r>
    </w:p>
    <w:p w:rsidR="00F8224E" w:rsidRPr="0016442F" w:rsidRDefault="00F8224E" w:rsidP="00F8224E">
      <w:pPr>
        <w:numPr>
          <w:ilvl w:val="0"/>
          <w:numId w:val="6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Методом выливания.</w:t>
      </w:r>
    </w:p>
    <w:p w:rsidR="00F8224E" w:rsidRPr="0016442F" w:rsidRDefault="00F8224E" w:rsidP="00F8224E">
      <w:pPr>
        <w:numPr>
          <w:ilvl w:val="0"/>
          <w:numId w:val="6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Методом прессования.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Возможность изготовления тем или иным способом зависит от свойств основы:</w:t>
      </w:r>
    </w:p>
    <w:p w:rsidR="00F8224E" w:rsidRPr="0016442F" w:rsidRDefault="00F8224E" w:rsidP="00F8224E">
      <w:pPr>
        <w:numPr>
          <w:ilvl w:val="0"/>
          <w:numId w:val="5"/>
        </w:numPr>
        <w:tabs>
          <w:tab w:val="clear" w:pos="1429"/>
          <w:tab w:val="num" w:pos="1704"/>
          <w:tab w:val="left" w:pos="3692"/>
          <w:tab w:val="left" w:pos="7100"/>
        </w:tabs>
        <w:spacing w:after="0" w:line="240" w:lineRule="auto"/>
        <w:ind w:left="1704" w:hanging="293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быстроты застывания;</w:t>
      </w:r>
    </w:p>
    <w:p w:rsidR="00F8224E" w:rsidRPr="00F8224E" w:rsidRDefault="00F8224E" w:rsidP="00F8224E">
      <w:pPr>
        <w:numPr>
          <w:ilvl w:val="0"/>
          <w:numId w:val="5"/>
        </w:numPr>
        <w:tabs>
          <w:tab w:val="clear" w:pos="1429"/>
          <w:tab w:val="num" w:pos="1704"/>
          <w:tab w:val="left" w:pos="3692"/>
          <w:tab w:val="left" w:pos="7100"/>
        </w:tabs>
        <w:spacing w:after="0" w:line="240" w:lineRule="auto"/>
        <w:ind w:left="1704" w:hanging="293"/>
        <w:jc w:val="both"/>
        <w:rPr>
          <w:rFonts w:ascii="Times New Roman" w:hAnsi="Times New Roman" w:cs="Times New Roman"/>
          <w:sz w:val="28"/>
          <w:szCs w:val="28"/>
        </w:rPr>
      </w:pPr>
      <w:r w:rsidRPr="00F8224E">
        <w:rPr>
          <w:rFonts w:ascii="Times New Roman" w:hAnsi="Times New Roman" w:cs="Times New Roman"/>
          <w:sz w:val="28"/>
          <w:szCs w:val="28"/>
        </w:rPr>
        <w:t>текучести;</w:t>
      </w:r>
    </w:p>
    <w:p w:rsidR="00F8224E" w:rsidRPr="0016442F" w:rsidRDefault="00F8224E" w:rsidP="00F8224E">
      <w:pPr>
        <w:numPr>
          <w:ilvl w:val="0"/>
          <w:numId w:val="5"/>
        </w:numPr>
        <w:tabs>
          <w:tab w:val="clear" w:pos="1429"/>
          <w:tab w:val="num" w:pos="1704"/>
          <w:tab w:val="left" w:pos="3692"/>
          <w:tab w:val="left" w:pos="7100"/>
        </w:tabs>
        <w:spacing w:after="0" w:line="240" w:lineRule="auto"/>
        <w:ind w:left="1704" w:hanging="293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пластичности.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Наилучшие пластичные массы даёт масло Какао, из которого готовят суппозитории всеми тремя методами (выкатывания, выливания, прессования).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В аптеках суппозитории готовят методами выкатывания и выливания.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42F">
        <w:rPr>
          <w:rFonts w:ascii="Times New Roman" w:hAnsi="Times New Roman" w:cs="Times New Roman"/>
          <w:b/>
          <w:sz w:val="28"/>
          <w:szCs w:val="28"/>
        </w:rPr>
        <w:t>Технологическая операция изготовления суппозиторной массы.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 xml:space="preserve">Изготовление тестообразной суппозиторной массы в аптеке производится в ступке. Измельчённую основу смешивают с лекарственными веществами по правилам введения, сначала без нажима на пестик до получения грубо дисперсной смеси. Затем пестиком массу уминают до получения однородного нелипкого отстающего от стенок ступки и пестика </w:t>
      </w:r>
      <w:r w:rsidR="006A22AE">
        <w:rPr>
          <w:rFonts w:ascii="Times New Roman" w:hAnsi="Times New Roman" w:cs="Times New Roman"/>
          <w:sz w:val="28"/>
          <w:szCs w:val="28"/>
        </w:rPr>
        <w:t>«</w:t>
      </w:r>
      <w:r w:rsidRPr="0016442F">
        <w:rPr>
          <w:rFonts w:ascii="Times New Roman" w:hAnsi="Times New Roman" w:cs="Times New Roman"/>
          <w:sz w:val="28"/>
          <w:szCs w:val="28"/>
        </w:rPr>
        <w:t>теста</w:t>
      </w:r>
      <w:r w:rsidR="006A22AE">
        <w:rPr>
          <w:rFonts w:ascii="Times New Roman" w:hAnsi="Times New Roman" w:cs="Times New Roman"/>
          <w:sz w:val="28"/>
          <w:szCs w:val="28"/>
        </w:rPr>
        <w:t>»</w:t>
      </w:r>
      <w:r w:rsidRPr="0016442F">
        <w:rPr>
          <w:rFonts w:ascii="Times New Roman" w:hAnsi="Times New Roman" w:cs="Times New Roman"/>
          <w:sz w:val="28"/>
          <w:szCs w:val="28"/>
        </w:rPr>
        <w:t>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Для придания массе пластичности</w:t>
      </w:r>
      <w:r w:rsidR="006A22AE">
        <w:rPr>
          <w:rFonts w:ascii="Times New Roman" w:hAnsi="Times New Roman" w:cs="Times New Roman"/>
          <w:sz w:val="28"/>
          <w:szCs w:val="28"/>
        </w:rPr>
        <w:t>, если необходимо,</w:t>
      </w:r>
      <w:r w:rsidRPr="0016442F">
        <w:rPr>
          <w:rFonts w:ascii="Times New Roman" w:hAnsi="Times New Roman" w:cs="Times New Roman"/>
          <w:sz w:val="28"/>
          <w:szCs w:val="28"/>
        </w:rPr>
        <w:t xml:space="preserve"> добавляют небольшое количество безводного Ланолина (на 30 суппозиторий примерно с булавочную головку). Ни в коем случае нельзя добавлять сразу много Ланолина, т.к. это приводит к образованию мазеобразно</w:t>
      </w:r>
      <w:r w:rsidR="006A22AE">
        <w:rPr>
          <w:rFonts w:ascii="Times New Roman" w:hAnsi="Times New Roman" w:cs="Times New Roman"/>
          <w:sz w:val="28"/>
          <w:szCs w:val="28"/>
        </w:rPr>
        <w:t>й консистенции и не возможно</w:t>
      </w:r>
      <w:r w:rsidRPr="0016442F">
        <w:rPr>
          <w:rFonts w:ascii="Times New Roman" w:hAnsi="Times New Roman" w:cs="Times New Roman"/>
          <w:sz w:val="28"/>
          <w:szCs w:val="28"/>
        </w:rPr>
        <w:t xml:space="preserve"> формованию</w:t>
      </w:r>
      <w:r w:rsidR="006A22AE">
        <w:rPr>
          <w:rFonts w:ascii="Times New Roman" w:hAnsi="Times New Roman" w:cs="Times New Roman"/>
          <w:sz w:val="28"/>
          <w:szCs w:val="28"/>
        </w:rPr>
        <w:t xml:space="preserve"> суппозиториев</w:t>
      </w:r>
      <w:r w:rsidRPr="0016442F">
        <w:rPr>
          <w:rFonts w:ascii="Times New Roman" w:hAnsi="Times New Roman" w:cs="Times New Roman"/>
          <w:sz w:val="28"/>
          <w:szCs w:val="28"/>
        </w:rPr>
        <w:t>. К массам с вязкими жидкостями Ланолин не добавляют.</w:t>
      </w:r>
      <w:r w:rsidR="006A22AE">
        <w:rPr>
          <w:rFonts w:ascii="Times New Roman" w:hAnsi="Times New Roman" w:cs="Times New Roman"/>
          <w:sz w:val="28"/>
          <w:szCs w:val="28"/>
        </w:rPr>
        <w:t xml:space="preserve"> Ланолин безводный обычно добавляют, если вещество растворяют в воде и воды взяли больше чем масло какао может заэмульгировать.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Важным является и постепенное усиление надавливания на пестик. При чрезмерно больших усилиях в на</w:t>
      </w:r>
      <w:r w:rsidR="006A22AE">
        <w:rPr>
          <w:rFonts w:ascii="Times New Roman" w:hAnsi="Times New Roman" w:cs="Times New Roman"/>
          <w:sz w:val="28"/>
          <w:szCs w:val="28"/>
        </w:rPr>
        <w:t>чале работы масса становится мяг</w:t>
      </w:r>
      <w:r w:rsidRPr="0016442F">
        <w:rPr>
          <w:rFonts w:ascii="Times New Roman" w:hAnsi="Times New Roman" w:cs="Times New Roman"/>
          <w:sz w:val="28"/>
          <w:szCs w:val="28"/>
        </w:rPr>
        <w:t>кой, т.е. липнет и обрабатывается очень трудно.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lastRenderedPageBreak/>
        <w:t>Приготовленную массу с помощью вощёной капсулы сжимают в комок и взвешивают. Полученную массу указывают на обратной стороне рецепта, в сигнатуре и на ППК.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before="240"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42F">
        <w:rPr>
          <w:rFonts w:ascii="Times New Roman" w:hAnsi="Times New Roman" w:cs="Times New Roman"/>
          <w:b/>
          <w:sz w:val="28"/>
          <w:szCs w:val="28"/>
        </w:rPr>
        <w:t>Формирование или выкатывание бруска или стержня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 xml:space="preserve">Взвешенную массу переносят на стеклянную пластину пилюльной машинки, обёрнутую пергаментной бумагой и с помощью дощечки, также обёрнутой пергаментной бумагой, формируют цилиндрический стержень или брусок. Длину устанавливают по пилюльному ножу (резак), </w:t>
      </w:r>
      <w:r w:rsidR="006A22AE">
        <w:rPr>
          <w:rFonts w:ascii="Times New Roman" w:hAnsi="Times New Roman" w:cs="Times New Roman"/>
          <w:sz w:val="28"/>
          <w:szCs w:val="28"/>
        </w:rPr>
        <w:t>на котором отсчитывают</w:t>
      </w:r>
      <w:r w:rsidRPr="006A22AE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16442F">
        <w:rPr>
          <w:rFonts w:ascii="Times New Roman" w:hAnsi="Times New Roman" w:cs="Times New Roman"/>
          <w:sz w:val="28"/>
          <w:szCs w:val="28"/>
        </w:rPr>
        <w:t xml:space="preserve"> делений,</w:t>
      </w:r>
      <w:r w:rsidR="006A22AE">
        <w:rPr>
          <w:rFonts w:ascii="Times New Roman" w:hAnsi="Times New Roman" w:cs="Times New Roman"/>
          <w:sz w:val="28"/>
          <w:szCs w:val="28"/>
        </w:rPr>
        <w:t xml:space="preserve"> согласно прописанным</w:t>
      </w:r>
      <w:r w:rsidRPr="0016442F">
        <w:rPr>
          <w:rFonts w:ascii="Times New Roman" w:hAnsi="Times New Roman" w:cs="Times New Roman"/>
          <w:sz w:val="28"/>
          <w:szCs w:val="28"/>
        </w:rPr>
        <w:t xml:space="preserve"> в рецепте</w:t>
      </w:r>
      <w:r w:rsidR="006A22AE">
        <w:rPr>
          <w:rFonts w:ascii="Times New Roman" w:hAnsi="Times New Roman" w:cs="Times New Roman"/>
          <w:sz w:val="28"/>
          <w:szCs w:val="28"/>
        </w:rPr>
        <w:t xml:space="preserve"> количеству доз</w:t>
      </w:r>
      <w:r w:rsidRPr="0016442F">
        <w:rPr>
          <w:rFonts w:ascii="Times New Roman" w:hAnsi="Times New Roman" w:cs="Times New Roman"/>
          <w:sz w:val="28"/>
          <w:szCs w:val="28"/>
        </w:rPr>
        <w:t>. Края бруска должны ограничиваться равными параллельными друг другу плоскостями.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before="240"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42F">
        <w:rPr>
          <w:rFonts w:ascii="Times New Roman" w:hAnsi="Times New Roman" w:cs="Times New Roman"/>
          <w:b/>
          <w:sz w:val="28"/>
          <w:szCs w:val="28"/>
        </w:rPr>
        <w:t>Разрезание бруска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Брусок лежит на резаке; сверху слегка надавливаем дощечкой, делая насечки. По этим насечкам (меткам) разрезают скальпелем или ножом на дозы. Поверхность разреза бруска должна быть однородной; мраморная структура указывает на плохо размешанную массу, которую размешивают вторично.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before="240"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42F">
        <w:rPr>
          <w:rFonts w:ascii="Times New Roman" w:hAnsi="Times New Roman" w:cs="Times New Roman"/>
          <w:b/>
          <w:sz w:val="28"/>
          <w:szCs w:val="28"/>
        </w:rPr>
        <w:t>Формирование или выкатывание суппозиториев</w:t>
      </w:r>
    </w:p>
    <w:p w:rsidR="00F8224E" w:rsidRPr="0016442F" w:rsidRDefault="006A22A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разрезанные бруски</w:t>
      </w:r>
      <w:r w:rsidR="00F8224E" w:rsidRPr="0016442F">
        <w:rPr>
          <w:rFonts w:ascii="Times New Roman" w:hAnsi="Times New Roman" w:cs="Times New Roman"/>
          <w:sz w:val="28"/>
          <w:szCs w:val="28"/>
        </w:rPr>
        <w:t xml:space="preserve"> при помощи вощёной капсулы сжимают в комок и с помощью дощечки выкатывают в шарики и заворачивают в вощёные капсулы (как конфеты).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Если свечи ректальные, то из шарика выкатывают конусы, которые заворачивают в вощёные косынки и складывают в пакет, но таким образом, чтобы пакет можно было поставить в виде пирамидки. Хранить в холодильнике.</w:t>
      </w:r>
    </w:p>
    <w:p w:rsidR="006A22AE" w:rsidRPr="0016442F" w:rsidRDefault="00F8224E" w:rsidP="006A22A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Этикетка «Наружное» и «Хранить в прохла</w:t>
      </w:r>
      <w:r w:rsidR="006A22AE">
        <w:rPr>
          <w:rFonts w:ascii="Times New Roman" w:hAnsi="Times New Roman" w:cs="Times New Roman"/>
          <w:sz w:val="28"/>
          <w:szCs w:val="28"/>
        </w:rPr>
        <w:t>дном месте»,</w:t>
      </w:r>
      <w:r w:rsidR="006A22AE" w:rsidRPr="006A22AE">
        <w:rPr>
          <w:rFonts w:ascii="Times New Roman" w:hAnsi="Times New Roman" w:cs="Times New Roman"/>
          <w:sz w:val="28"/>
          <w:szCs w:val="28"/>
        </w:rPr>
        <w:t xml:space="preserve"> </w:t>
      </w:r>
      <w:r w:rsidR="006A22AE">
        <w:rPr>
          <w:rFonts w:ascii="Times New Roman" w:hAnsi="Times New Roman" w:cs="Times New Roman"/>
          <w:sz w:val="28"/>
          <w:szCs w:val="28"/>
        </w:rPr>
        <w:t>Хранить в защищённом от света месте»,</w:t>
      </w:r>
      <w:r w:rsidR="006A22AE" w:rsidRPr="006A22AE">
        <w:rPr>
          <w:rFonts w:ascii="Times New Roman" w:hAnsi="Times New Roman" w:cs="Times New Roman"/>
          <w:sz w:val="28"/>
          <w:szCs w:val="28"/>
        </w:rPr>
        <w:t xml:space="preserve"> </w:t>
      </w:r>
      <w:r w:rsidR="006A22AE">
        <w:rPr>
          <w:rFonts w:ascii="Times New Roman" w:hAnsi="Times New Roman" w:cs="Times New Roman"/>
          <w:sz w:val="28"/>
          <w:szCs w:val="28"/>
        </w:rPr>
        <w:t>«Хранить в недоступном от детей месте»</w:t>
      </w:r>
    </w:p>
    <w:p w:rsidR="00F8224E" w:rsidRPr="0016442F" w:rsidRDefault="00F8224E" w:rsidP="006A22AE">
      <w:p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Готовые суппозитории должны иметь одинаковую величину и форму. Поэтому сначала выкатывают все суппозитории, а затем заворачивают.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При изготовлении суппозиториев следует соблюдать санитарный режим:</w:t>
      </w:r>
    </w:p>
    <w:p w:rsidR="00F8224E" w:rsidRPr="0016442F" w:rsidRDefault="00F8224E" w:rsidP="00F8224E">
      <w:pPr>
        <w:numPr>
          <w:ilvl w:val="0"/>
          <w:numId w:val="7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мыть руки перед работой;</w:t>
      </w:r>
    </w:p>
    <w:p w:rsidR="00F8224E" w:rsidRPr="0016442F" w:rsidRDefault="00F8224E" w:rsidP="00F8224E">
      <w:pPr>
        <w:numPr>
          <w:ilvl w:val="0"/>
          <w:numId w:val="7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не прикасаться к суппозиторной массе и суппозиториям;</w:t>
      </w:r>
    </w:p>
    <w:p w:rsidR="00F8224E" w:rsidRPr="0016442F" w:rsidRDefault="00F8224E" w:rsidP="00F8224E">
      <w:pPr>
        <w:numPr>
          <w:ilvl w:val="0"/>
          <w:numId w:val="7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не ронять на пол.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В случае необходимости всегда свечи и массу придерживают вощёной капсулой.</w:t>
      </w: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24E" w:rsidRPr="0016442F" w:rsidRDefault="00F8224E" w:rsidP="00F8224E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442F">
        <w:rPr>
          <w:rFonts w:ascii="Times New Roman" w:hAnsi="Times New Roman" w:cs="Times New Roman"/>
          <w:sz w:val="28"/>
          <w:szCs w:val="28"/>
          <w:u w:val="single"/>
        </w:rPr>
        <w:t>Недостатки метода:</w:t>
      </w:r>
    </w:p>
    <w:p w:rsidR="00F8224E" w:rsidRPr="0016442F" w:rsidRDefault="00F8224E" w:rsidP="00F8224E">
      <w:pPr>
        <w:numPr>
          <w:ilvl w:val="0"/>
          <w:numId w:val="8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Длительный метод.</w:t>
      </w:r>
    </w:p>
    <w:p w:rsidR="00F8224E" w:rsidRPr="0016442F" w:rsidRDefault="00F8224E" w:rsidP="00F8224E">
      <w:pPr>
        <w:numPr>
          <w:ilvl w:val="0"/>
          <w:numId w:val="8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Суппозитории не всегда одинаковой формы и массы.</w:t>
      </w:r>
    </w:p>
    <w:p w:rsidR="00F8224E" w:rsidRPr="0016442F" w:rsidRDefault="00F8224E" w:rsidP="00F8224E">
      <w:pPr>
        <w:numPr>
          <w:ilvl w:val="0"/>
          <w:numId w:val="8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lastRenderedPageBreak/>
        <w:t>Метод не гигиеничен.</w:t>
      </w:r>
    </w:p>
    <w:p w:rsidR="00F8224E" w:rsidRDefault="00F8224E" w:rsidP="006A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24E" w:rsidRDefault="00F8224E" w:rsidP="006A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F8224E" w:rsidRDefault="004E1155" w:rsidP="00F8224E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4E">
        <w:rPr>
          <w:rFonts w:ascii="Times New Roman" w:hAnsi="Times New Roman" w:cs="Times New Roman"/>
          <w:sz w:val="28"/>
          <w:szCs w:val="28"/>
        </w:rPr>
        <w:t>Изготовление суппозиториев методом выливания.</w:t>
      </w:r>
    </w:p>
    <w:p w:rsidR="004E1155" w:rsidRPr="004E1155" w:rsidRDefault="004E1155" w:rsidP="00C15D97">
      <w:pPr>
        <w:numPr>
          <w:ilvl w:val="0"/>
          <w:numId w:val="2"/>
        </w:numPr>
        <w:tabs>
          <w:tab w:val="clear" w:pos="124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Метод удобен, гигиеничен, производителен и позволяет получать суппозитории одинаковой формы.</w:t>
      </w:r>
    </w:p>
    <w:p w:rsidR="004E1155" w:rsidRPr="004E1155" w:rsidRDefault="004E1155" w:rsidP="00C15D97">
      <w:pPr>
        <w:numPr>
          <w:ilvl w:val="0"/>
          <w:numId w:val="2"/>
        </w:numPr>
        <w:tabs>
          <w:tab w:val="clear" w:pos="124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Требуется использовать специальные формы для выливания, что позволяет совмещать дозирование и формирование суппозиториев.</w:t>
      </w:r>
    </w:p>
    <w:p w:rsidR="004E1155" w:rsidRPr="004E1155" w:rsidRDefault="004E1155" w:rsidP="00C15D97">
      <w:pPr>
        <w:numPr>
          <w:ilvl w:val="0"/>
          <w:numId w:val="2"/>
        </w:numPr>
        <w:tabs>
          <w:tab w:val="clear" w:pos="124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Перед выливанием формы предварительно охлаждаются, смазываются жидкостью, неродственной к основе, для того, чтобы суппозитории не прилипали к формам (масло Какао – Вазелиновое масло).</w:t>
      </w:r>
    </w:p>
    <w:p w:rsidR="004E1155" w:rsidRPr="004E1155" w:rsidRDefault="004E1155" w:rsidP="00C15D97">
      <w:pPr>
        <w:numPr>
          <w:ilvl w:val="0"/>
          <w:numId w:val="2"/>
        </w:numPr>
        <w:tabs>
          <w:tab w:val="clear" w:pos="124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При расчёте основы необходимо учитывать объём гнезда формы. Он выражается через массу жировой основы, которая вмещается в одно гнездо.</w:t>
      </w:r>
    </w:p>
    <w:p w:rsidR="004E1155" w:rsidRPr="004E1155" w:rsidRDefault="004E1155" w:rsidP="00C15D97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Для расчёта необходимого количества основы нельзя просто вычитать из общей массы массу ЛВ, т.к. плотность у них разная. Поэтому при расчётах пользуются коэффициентами замещения ЛВ.</w:t>
      </w:r>
    </w:p>
    <w:p w:rsidR="004E1155" w:rsidRPr="004E1155" w:rsidRDefault="004E1155" w:rsidP="00C15D97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155">
        <w:rPr>
          <w:rFonts w:ascii="Times New Roman" w:hAnsi="Times New Roman" w:cs="Times New Roman"/>
          <w:sz w:val="28"/>
          <w:szCs w:val="28"/>
          <w:u w:val="single"/>
        </w:rPr>
        <w:t>Существует 2 типа коэффициентов замещения:</w:t>
      </w:r>
    </w:p>
    <w:p w:rsidR="004E1155" w:rsidRPr="004E1155" w:rsidRDefault="004E1155" w:rsidP="00C15D97">
      <w:pPr>
        <w:numPr>
          <w:ilvl w:val="0"/>
          <w:numId w:val="3"/>
        </w:numPr>
        <w:tabs>
          <w:tab w:val="clear" w:pos="1429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Прямой (Е</w:t>
      </w:r>
      <w:r w:rsidRPr="004E1155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4E1155">
        <w:rPr>
          <w:rFonts w:ascii="Times New Roman" w:hAnsi="Times New Roman" w:cs="Times New Roman"/>
          <w:sz w:val="28"/>
          <w:szCs w:val="28"/>
        </w:rPr>
        <w:t>) – показывает количество ЛВ, занимающего такой же объём, что и 1 г жировой основы.</w:t>
      </w:r>
    </w:p>
    <w:p w:rsidR="004E1155" w:rsidRPr="004E1155" w:rsidRDefault="004E1155" w:rsidP="00C15D97">
      <w:pPr>
        <w:numPr>
          <w:ilvl w:val="0"/>
          <w:numId w:val="3"/>
        </w:numPr>
        <w:tabs>
          <w:tab w:val="clear" w:pos="1429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Обратный (</w:t>
      </w:r>
      <w:r w:rsidRPr="004E115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E1155">
        <w:rPr>
          <w:rFonts w:ascii="Times New Roman" w:hAnsi="Times New Roman" w:cs="Times New Roman"/>
          <w:sz w:val="28"/>
          <w:szCs w:val="28"/>
        </w:rPr>
        <w:t>/Е</w:t>
      </w:r>
      <w:r w:rsidRPr="004E1155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4E1155">
        <w:rPr>
          <w:rFonts w:ascii="Times New Roman" w:hAnsi="Times New Roman" w:cs="Times New Roman"/>
          <w:sz w:val="28"/>
          <w:szCs w:val="28"/>
        </w:rPr>
        <w:t>) – показывает количество жировой основы, занимающей такой же объём, что и 1 г ЛВ (пользоваться удобнее, т.е. обратный коэффициент замещения нужно умножить на количество ЛВ).</w:t>
      </w:r>
    </w:p>
    <w:p w:rsidR="004E1155" w:rsidRPr="004E1155" w:rsidRDefault="004E1155" w:rsidP="00C15D97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4E1155" w:rsidRDefault="004E1155" w:rsidP="00C15D97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Расчёт основы с учётом коэффициента замещения проводят, если содержание ЛВ &gt; 5% или равно 5%.</w:t>
      </w:r>
    </w:p>
    <w:p w:rsidR="004E1155" w:rsidRPr="004E1155" w:rsidRDefault="004E1155" w:rsidP="00C15D97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Если ЛВ до 5%, то расчёты излишни, т.к. изменение объёма при этом незначительно и укладывается в ДНО приказа №305.</w:t>
      </w:r>
    </w:p>
    <w:p w:rsidR="004E1155" w:rsidRPr="004E1155" w:rsidRDefault="004E1155" w:rsidP="00C15D97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2AE" w:rsidRDefault="004E1155" w:rsidP="006A22AE">
      <w:pPr>
        <w:numPr>
          <w:ilvl w:val="0"/>
          <w:numId w:val="2"/>
        </w:numPr>
        <w:tabs>
          <w:tab w:val="clear" w:pos="1249"/>
          <w:tab w:val="left" w:pos="1560"/>
          <w:tab w:val="left" w:pos="3692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Если в качестве о</w:t>
      </w:r>
      <w:r w:rsidR="006A22AE">
        <w:rPr>
          <w:rFonts w:ascii="Times New Roman" w:hAnsi="Times New Roman" w:cs="Times New Roman"/>
          <w:sz w:val="28"/>
          <w:szCs w:val="28"/>
        </w:rPr>
        <w:t>сновы использовать гидрофильную</w:t>
      </w:r>
    </w:p>
    <w:p w:rsidR="006A22AE" w:rsidRDefault="004E1155" w:rsidP="006A22AE">
      <w:pPr>
        <w:tabs>
          <w:tab w:val="left" w:pos="1560"/>
          <w:tab w:val="left" w:pos="36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 xml:space="preserve">(желатинно-глицериновую) основу, то первоначально рассчитывают </w:t>
      </w:r>
      <w:r w:rsidR="006A22AE">
        <w:rPr>
          <w:rFonts w:ascii="Times New Roman" w:hAnsi="Times New Roman" w:cs="Times New Roman"/>
          <w:sz w:val="28"/>
          <w:szCs w:val="28"/>
        </w:rPr>
        <w:t>на жировую основу, т.к. плотность основ разная.</w:t>
      </w:r>
    </w:p>
    <w:p w:rsidR="006A22AE" w:rsidRDefault="006A22AE" w:rsidP="006A22AE">
      <w:pPr>
        <w:tabs>
          <w:tab w:val="left" w:pos="1560"/>
          <w:tab w:val="left" w:pos="369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155" w:rsidRPr="006A22AE">
        <w:rPr>
          <w:rFonts w:ascii="Times New Roman" w:hAnsi="Times New Roman" w:cs="Times New Roman"/>
          <w:sz w:val="28"/>
          <w:szCs w:val="28"/>
        </w:rPr>
        <w:t xml:space="preserve">А далее через модуль перехода рассчитывают желатинно-глицериновую </w:t>
      </w:r>
    </w:p>
    <w:p w:rsidR="004E1155" w:rsidRPr="006A22AE" w:rsidRDefault="004E1155" w:rsidP="006A22AE">
      <w:pPr>
        <w:tabs>
          <w:tab w:val="left" w:pos="1560"/>
          <w:tab w:val="left" w:pos="36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AE">
        <w:rPr>
          <w:rFonts w:ascii="Times New Roman" w:hAnsi="Times New Roman" w:cs="Times New Roman"/>
          <w:sz w:val="28"/>
          <w:szCs w:val="28"/>
        </w:rPr>
        <w:t>основу.</w:t>
      </w:r>
    </w:p>
    <w:p w:rsidR="004E1155" w:rsidRPr="004E1155" w:rsidRDefault="004E1155" w:rsidP="00C15D97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position w:val="-28"/>
          <w:sz w:val="28"/>
          <w:szCs w:val="28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3pt" o:ole="" filled="t">
            <v:imagedata r:id="rId7" o:title=""/>
          </v:shape>
          <o:OLEObject Type="Embed" ProgID="Equation.3" ShapeID="_x0000_i1025" DrawAspect="Content" ObjectID="_1772278584" r:id="rId8"/>
        </w:object>
      </w:r>
    </w:p>
    <w:p w:rsidR="004E1155" w:rsidRPr="004E1155" w:rsidRDefault="004E1155" w:rsidP="00C15D97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Т.е. желатинно-глицериновой основы нужно взять в 1,21 раз больше.</w:t>
      </w:r>
    </w:p>
    <w:p w:rsidR="004E1155" w:rsidRPr="004E1155" w:rsidRDefault="004E1155" w:rsidP="00C15D97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Default="004E1155" w:rsidP="004A5B81">
      <w:pPr>
        <w:numPr>
          <w:ilvl w:val="0"/>
          <w:numId w:val="2"/>
        </w:numPr>
        <w:tabs>
          <w:tab w:val="clear" w:pos="1249"/>
          <w:tab w:val="num" w:pos="142"/>
          <w:tab w:val="left" w:pos="1560"/>
          <w:tab w:val="left" w:pos="7100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Суппозиторная мас</w:t>
      </w:r>
      <w:r w:rsidR="006A22AE">
        <w:rPr>
          <w:rFonts w:ascii="Times New Roman" w:hAnsi="Times New Roman" w:cs="Times New Roman"/>
          <w:sz w:val="28"/>
          <w:szCs w:val="28"/>
        </w:rPr>
        <w:t xml:space="preserve">са должна быть расплавленной, </w:t>
      </w:r>
      <w:r w:rsidRPr="004E1155">
        <w:rPr>
          <w:rFonts w:ascii="Times New Roman" w:hAnsi="Times New Roman" w:cs="Times New Roman"/>
          <w:sz w:val="28"/>
          <w:szCs w:val="28"/>
        </w:rPr>
        <w:t xml:space="preserve"> достаточно вязкой с равномерно распределёнными ЛВ. Во избежание расслаивания необходимо быстро наливать и охлаждать.</w:t>
      </w:r>
    </w:p>
    <w:p w:rsidR="006A22AE" w:rsidRPr="004E1155" w:rsidRDefault="006A22AE" w:rsidP="006A22AE">
      <w:pPr>
        <w:tabs>
          <w:tab w:val="left" w:pos="1560"/>
          <w:tab w:val="left" w:pos="710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4E1155" w:rsidRDefault="004E1155" w:rsidP="004A5B81">
      <w:pPr>
        <w:numPr>
          <w:ilvl w:val="0"/>
          <w:numId w:val="2"/>
        </w:numPr>
        <w:tabs>
          <w:tab w:val="clear" w:pos="1249"/>
          <w:tab w:val="num" w:pos="0"/>
          <w:tab w:val="left" w:pos="1560"/>
          <w:tab w:val="left" w:pos="710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Особенности введения ЛВ в основу как и в методе выкатывания зависит от физико-химических свойств ЛВ:</w:t>
      </w:r>
    </w:p>
    <w:p w:rsidR="004E1155" w:rsidRPr="004E1155" w:rsidRDefault="004E1155" w:rsidP="004A5B81">
      <w:pPr>
        <w:numPr>
          <w:ilvl w:val="1"/>
          <w:numId w:val="2"/>
        </w:numPr>
        <w:tabs>
          <w:tab w:val="clear" w:pos="214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lastRenderedPageBreak/>
        <w:t>Растворимые в основе вещества растворяют</w:t>
      </w:r>
      <w:r w:rsidR="00100798">
        <w:rPr>
          <w:rFonts w:ascii="Times New Roman" w:hAnsi="Times New Roman" w:cs="Times New Roman"/>
          <w:sz w:val="28"/>
          <w:szCs w:val="28"/>
        </w:rPr>
        <w:t xml:space="preserve"> </w:t>
      </w:r>
      <w:r w:rsidRPr="004E1155">
        <w:rPr>
          <w:rFonts w:ascii="Times New Roman" w:hAnsi="Times New Roman" w:cs="Times New Roman"/>
          <w:sz w:val="28"/>
          <w:szCs w:val="28"/>
        </w:rPr>
        <w:t>в ней.</w:t>
      </w:r>
    </w:p>
    <w:p w:rsidR="004E1155" w:rsidRPr="004E1155" w:rsidRDefault="004E1155" w:rsidP="004A5B81">
      <w:pPr>
        <w:numPr>
          <w:ilvl w:val="1"/>
          <w:numId w:val="2"/>
        </w:numPr>
        <w:tabs>
          <w:tab w:val="clear" w:pos="214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Водорастворимые вещества вводят, предварительно растворив их в минимальном количестве воды. При этом в состав жировой основы обязательно должны входить эмульгаторы.</w:t>
      </w:r>
    </w:p>
    <w:p w:rsidR="004E1155" w:rsidRPr="004E1155" w:rsidRDefault="004E1155" w:rsidP="004A5B81">
      <w:pPr>
        <w:numPr>
          <w:ilvl w:val="1"/>
          <w:numId w:val="2"/>
        </w:numPr>
        <w:tabs>
          <w:tab w:val="clear" w:pos="214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Вещества, нерастворимые ни в воде, ни в основе, вводят по типу суспензии.</w:t>
      </w:r>
    </w:p>
    <w:p w:rsidR="004E1155" w:rsidRDefault="004E1155" w:rsidP="004A5B81">
      <w:pPr>
        <w:numPr>
          <w:ilvl w:val="1"/>
          <w:numId w:val="2"/>
        </w:numPr>
        <w:tabs>
          <w:tab w:val="clear" w:pos="214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Термолабильные вещества вводят в полуостывшую основу перед выливанием формы.</w:t>
      </w:r>
    </w:p>
    <w:p w:rsidR="006A22AE" w:rsidRPr="004E1155" w:rsidRDefault="006A22AE" w:rsidP="006A22A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6A22AE" w:rsidRDefault="006A22AE" w:rsidP="006A22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6A22AE">
        <w:rPr>
          <w:rFonts w:ascii="Times New Roman" w:hAnsi="Times New Roman" w:cs="Times New Roman"/>
          <w:b/>
          <w:sz w:val="28"/>
          <w:szCs w:val="28"/>
          <w:u w:val="single"/>
        </w:rPr>
        <w:t>Изготовление палочек.</w:t>
      </w:r>
    </w:p>
    <w:p w:rsidR="004E1155" w:rsidRPr="004A5B81" w:rsidRDefault="004E1155" w:rsidP="004E1155">
      <w:pPr>
        <w:pStyle w:val="2"/>
        <w:spacing w:after="0"/>
        <w:jc w:val="both"/>
        <w:rPr>
          <w:rFonts w:ascii="Times New Roman" w:hAnsi="Times New Roman" w:cs="Times New Roman"/>
        </w:rPr>
      </w:pPr>
      <w:r w:rsidRPr="004A5B81">
        <w:rPr>
          <w:rFonts w:ascii="Times New Roman" w:hAnsi="Times New Roman" w:cs="Times New Roman"/>
        </w:rPr>
        <w:t>Особенности приготовления палочек в условиях аптеки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Палочки предназначены для введения в естественные и патологические полости тела, представляющие собой узкие каналы.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Готовят их по рецепту, в котором указывают:</w:t>
      </w:r>
    </w:p>
    <w:p w:rsidR="004E1155" w:rsidRPr="004E1155" w:rsidRDefault="004E1155" w:rsidP="004E1155">
      <w:pPr>
        <w:numPr>
          <w:ilvl w:val="0"/>
          <w:numId w:val="4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диаметр;</w:t>
      </w:r>
    </w:p>
    <w:p w:rsidR="004E1155" w:rsidRPr="004E1155" w:rsidRDefault="004E1155" w:rsidP="004E1155">
      <w:pPr>
        <w:numPr>
          <w:ilvl w:val="0"/>
          <w:numId w:val="4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длину;</w:t>
      </w:r>
    </w:p>
    <w:p w:rsidR="004E1155" w:rsidRPr="004E1155" w:rsidRDefault="004E1155" w:rsidP="004E1155">
      <w:pPr>
        <w:numPr>
          <w:ilvl w:val="0"/>
          <w:numId w:val="4"/>
        </w:numPr>
        <w:tabs>
          <w:tab w:val="left" w:pos="369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их количество.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Готовить можно палочки всеми перечисленными способами. В качестве основы применяют масло Какао.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Для расчёта основы применяется формула: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15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E1155">
        <w:rPr>
          <w:rFonts w:ascii="Times New Roman" w:hAnsi="Times New Roman" w:cs="Times New Roman"/>
          <w:b/>
          <w:sz w:val="28"/>
          <w:szCs w:val="28"/>
        </w:rPr>
        <w:t xml:space="preserve"> = 0,785×</w:t>
      </w:r>
      <w:r w:rsidRPr="004E1155">
        <w:rPr>
          <w:rFonts w:ascii="Times New Roman" w:hAnsi="Times New Roman" w:cs="Times New Roman"/>
          <w:b/>
          <w:sz w:val="28"/>
          <w:szCs w:val="28"/>
          <w:lang w:val="en-US"/>
        </w:rPr>
        <w:t>ld</w:t>
      </w:r>
      <w:r w:rsidRPr="004E115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4E1155">
        <w:rPr>
          <w:rFonts w:ascii="Times New Roman" w:hAnsi="Times New Roman" w:cs="Times New Roman"/>
          <w:b/>
          <w:sz w:val="28"/>
          <w:szCs w:val="28"/>
        </w:rPr>
        <w:t>×</w:t>
      </w:r>
      <w:r w:rsidRPr="004E115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E1155">
        <w:rPr>
          <w:rFonts w:ascii="Times New Roman" w:hAnsi="Times New Roman" w:cs="Times New Roman"/>
          <w:b/>
          <w:sz w:val="28"/>
          <w:szCs w:val="28"/>
        </w:rPr>
        <w:t>×0,95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1155">
        <w:rPr>
          <w:rFonts w:ascii="Times New Roman" w:hAnsi="Times New Roman" w:cs="Times New Roman"/>
          <w:sz w:val="28"/>
          <w:szCs w:val="28"/>
        </w:rPr>
        <w:t xml:space="preserve"> – количество масла Какао;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1155">
        <w:rPr>
          <w:rFonts w:ascii="Times New Roman" w:hAnsi="Times New Roman" w:cs="Times New Roman"/>
          <w:sz w:val="28"/>
          <w:szCs w:val="28"/>
        </w:rPr>
        <w:t xml:space="preserve"> – длина палочки (в см);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1155">
        <w:rPr>
          <w:rFonts w:ascii="Times New Roman" w:hAnsi="Times New Roman" w:cs="Times New Roman"/>
          <w:sz w:val="28"/>
          <w:szCs w:val="28"/>
        </w:rPr>
        <w:t xml:space="preserve"> – диаметр (в см);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E1155">
        <w:rPr>
          <w:rFonts w:ascii="Times New Roman" w:hAnsi="Times New Roman" w:cs="Times New Roman"/>
          <w:sz w:val="28"/>
          <w:szCs w:val="28"/>
        </w:rPr>
        <w:t xml:space="preserve"> – количество палочек;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0,95 – плотность масла Какао.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100798" w:rsidRDefault="004E1155" w:rsidP="004E1155">
      <w:pPr>
        <w:tabs>
          <w:tab w:val="left" w:pos="1278"/>
          <w:tab w:val="left" w:pos="255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798">
        <w:rPr>
          <w:rFonts w:ascii="Times New Roman" w:hAnsi="Times New Roman" w:cs="Times New Roman"/>
          <w:sz w:val="28"/>
          <w:szCs w:val="28"/>
          <w:lang w:val="en-US"/>
        </w:rPr>
        <w:t>Rp.:</w:t>
      </w: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Protargoli</w:t>
      </w: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0,02</w:t>
      </w:r>
    </w:p>
    <w:p w:rsidR="004E1155" w:rsidRPr="00100798" w:rsidRDefault="004E1155" w:rsidP="004E1155">
      <w:pPr>
        <w:tabs>
          <w:tab w:val="left" w:pos="1278"/>
          <w:tab w:val="left" w:pos="255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Olei Cacao</w:t>
      </w: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q.s.</w:t>
      </w:r>
    </w:p>
    <w:p w:rsidR="004E1155" w:rsidRPr="00100798" w:rsidRDefault="004E1155" w:rsidP="004E1155">
      <w:pPr>
        <w:tabs>
          <w:tab w:val="left" w:pos="1278"/>
          <w:tab w:val="left" w:pos="3124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Ut fiat bacillus longitudinae 6 sm et diametro 4 mm</w:t>
      </w:r>
    </w:p>
    <w:p w:rsidR="004E1155" w:rsidRPr="00100798" w:rsidRDefault="004E1155" w:rsidP="004E1155">
      <w:pPr>
        <w:tabs>
          <w:tab w:val="left" w:pos="1278"/>
          <w:tab w:val="left" w:pos="3124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D</w:t>
      </w:r>
      <w:r w:rsidRPr="00100798">
        <w:rPr>
          <w:rFonts w:ascii="Times New Roman" w:hAnsi="Times New Roman" w:cs="Times New Roman"/>
          <w:sz w:val="28"/>
          <w:szCs w:val="28"/>
        </w:rPr>
        <w:t>.</w:t>
      </w:r>
      <w:r w:rsidRPr="001007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00798">
        <w:rPr>
          <w:rFonts w:ascii="Times New Roman" w:hAnsi="Times New Roman" w:cs="Times New Roman"/>
          <w:sz w:val="28"/>
          <w:szCs w:val="28"/>
        </w:rPr>
        <w:t>.</w:t>
      </w:r>
      <w:r w:rsidRPr="001007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0798">
        <w:rPr>
          <w:rFonts w:ascii="Times New Roman" w:hAnsi="Times New Roman" w:cs="Times New Roman"/>
          <w:sz w:val="28"/>
          <w:szCs w:val="28"/>
        </w:rPr>
        <w:t>. №10</w:t>
      </w:r>
    </w:p>
    <w:p w:rsidR="004E1155" w:rsidRPr="00100798" w:rsidRDefault="004E1155" w:rsidP="004E1155">
      <w:pPr>
        <w:tabs>
          <w:tab w:val="left" w:pos="1278"/>
          <w:tab w:val="left" w:pos="3124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100798">
        <w:rPr>
          <w:rFonts w:ascii="Times New Roman" w:hAnsi="Times New Roman" w:cs="Times New Roman"/>
          <w:sz w:val="28"/>
          <w:szCs w:val="28"/>
        </w:rPr>
        <w:tab/>
      </w:r>
      <w:r w:rsidRPr="001007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0798">
        <w:rPr>
          <w:rFonts w:ascii="Times New Roman" w:hAnsi="Times New Roman" w:cs="Times New Roman"/>
          <w:sz w:val="28"/>
          <w:szCs w:val="28"/>
        </w:rPr>
        <w:t>.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1155">
        <w:rPr>
          <w:rFonts w:ascii="Times New Roman" w:hAnsi="Times New Roman" w:cs="Times New Roman"/>
          <w:sz w:val="28"/>
          <w:szCs w:val="28"/>
        </w:rPr>
        <w:t xml:space="preserve"> = 0,785×6×(0,4)</w:t>
      </w:r>
      <w:r w:rsidRPr="004E11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E1155">
        <w:rPr>
          <w:rFonts w:ascii="Times New Roman" w:hAnsi="Times New Roman" w:cs="Times New Roman"/>
          <w:sz w:val="28"/>
          <w:szCs w:val="28"/>
        </w:rPr>
        <w:t>×10×0,95 ≈ 7,2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100798" w:rsidRDefault="004E1155" w:rsidP="004E1155">
      <w:pPr>
        <w:pStyle w:val="2"/>
        <w:spacing w:after="0"/>
        <w:jc w:val="both"/>
        <w:rPr>
          <w:rFonts w:ascii="Times New Roman" w:hAnsi="Times New Roman" w:cs="Times New Roman"/>
        </w:rPr>
      </w:pPr>
      <w:r w:rsidRPr="00100798">
        <w:rPr>
          <w:rFonts w:ascii="Times New Roman" w:hAnsi="Times New Roman" w:cs="Times New Roman"/>
        </w:rPr>
        <w:t>Метод выливания</w:t>
      </w:r>
    </w:p>
    <w:p w:rsidR="004E1155" w:rsidRPr="00100798" w:rsidRDefault="004E1155" w:rsidP="004E1155">
      <w:pPr>
        <w:tabs>
          <w:tab w:val="left" w:pos="1278"/>
          <w:tab w:val="left" w:pos="255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798">
        <w:rPr>
          <w:rFonts w:ascii="Times New Roman" w:hAnsi="Times New Roman" w:cs="Times New Roman"/>
          <w:sz w:val="28"/>
          <w:szCs w:val="28"/>
          <w:lang w:val="en-US"/>
        </w:rPr>
        <w:t>Rp.:</w:t>
      </w: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Ichthyoli</w:t>
      </w:r>
    </w:p>
    <w:p w:rsidR="004E1155" w:rsidRPr="00100798" w:rsidRDefault="004E1155" w:rsidP="004E1155">
      <w:pPr>
        <w:tabs>
          <w:tab w:val="left" w:pos="1278"/>
          <w:tab w:val="left" w:pos="255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Acidi borici aa</w:t>
      </w: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0,25</w:t>
      </w:r>
    </w:p>
    <w:p w:rsidR="004E1155" w:rsidRPr="00100798" w:rsidRDefault="004E1155" w:rsidP="004E1155">
      <w:pPr>
        <w:tabs>
          <w:tab w:val="left" w:pos="1278"/>
          <w:tab w:val="left" w:pos="255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Olei Cacao 3,0</w:t>
      </w:r>
    </w:p>
    <w:p w:rsidR="004E1155" w:rsidRPr="00100798" w:rsidRDefault="004E1155" w:rsidP="004E1155">
      <w:pPr>
        <w:tabs>
          <w:tab w:val="left" w:pos="1278"/>
          <w:tab w:val="left" w:pos="3124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M. ut fiat suppositorium rectale</w:t>
      </w:r>
    </w:p>
    <w:p w:rsidR="004E1155" w:rsidRPr="00100798" w:rsidRDefault="004E1155" w:rsidP="004E1155">
      <w:pPr>
        <w:tabs>
          <w:tab w:val="left" w:pos="1278"/>
          <w:tab w:val="left" w:pos="3124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D.t.d. №10</w:t>
      </w:r>
    </w:p>
    <w:p w:rsidR="004E1155" w:rsidRPr="00100798" w:rsidRDefault="004E1155" w:rsidP="004E1155">
      <w:pPr>
        <w:tabs>
          <w:tab w:val="left" w:pos="1278"/>
          <w:tab w:val="left" w:pos="3124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798">
        <w:rPr>
          <w:rFonts w:ascii="Times New Roman" w:hAnsi="Times New Roman" w:cs="Times New Roman"/>
          <w:sz w:val="28"/>
          <w:szCs w:val="28"/>
          <w:lang w:val="en-US"/>
        </w:rPr>
        <w:tab/>
        <w:t>S.</w:t>
      </w:r>
    </w:p>
    <w:p w:rsidR="004E1155" w:rsidRPr="00BB7C22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1155" w:rsidRPr="00BB7C22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7C22">
        <w:rPr>
          <w:rFonts w:ascii="Times New Roman" w:hAnsi="Times New Roman" w:cs="Times New Roman"/>
          <w:sz w:val="28"/>
          <w:szCs w:val="28"/>
          <w:lang w:val="en-US"/>
        </w:rPr>
        <w:t>1/</w:t>
      </w:r>
      <w:r w:rsidRPr="004E1155">
        <w:rPr>
          <w:rFonts w:ascii="Times New Roman" w:hAnsi="Times New Roman" w:cs="Times New Roman"/>
          <w:sz w:val="28"/>
          <w:szCs w:val="28"/>
        </w:rPr>
        <w:t>Е</w:t>
      </w:r>
      <w:r w:rsidRPr="004E1155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BB7C22">
        <w:rPr>
          <w:rFonts w:ascii="Times New Roman" w:hAnsi="Times New Roman" w:cs="Times New Roman"/>
          <w:sz w:val="28"/>
          <w:szCs w:val="28"/>
          <w:lang w:val="en-US"/>
        </w:rPr>
        <w:t xml:space="preserve"> = 0,91 (</w:t>
      </w:r>
      <w:r w:rsidRPr="004E1155">
        <w:rPr>
          <w:rFonts w:ascii="Times New Roman" w:hAnsi="Times New Roman" w:cs="Times New Roman"/>
          <w:sz w:val="28"/>
          <w:szCs w:val="28"/>
        </w:rPr>
        <w:t>Ихтиол</w:t>
      </w:r>
      <w:r w:rsidRPr="00BB7C2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1/Е</w:t>
      </w:r>
      <w:r w:rsidRPr="004E1155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4E1155">
        <w:rPr>
          <w:rFonts w:ascii="Times New Roman" w:hAnsi="Times New Roman" w:cs="Times New Roman"/>
          <w:sz w:val="28"/>
          <w:szCs w:val="28"/>
        </w:rPr>
        <w:t xml:space="preserve"> = 0,58 (Борная кислота)</w:t>
      </w:r>
    </w:p>
    <w:p w:rsidR="004E1155" w:rsidRPr="004E1155" w:rsidRDefault="004E1155" w:rsidP="004E11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Ихтиола</w:t>
      </w:r>
      <w:r w:rsidRPr="004E1155">
        <w:rPr>
          <w:rFonts w:ascii="Times New Roman" w:hAnsi="Times New Roman" w:cs="Times New Roman"/>
          <w:sz w:val="28"/>
          <w:szCs w:val="28"/>
        </w:rPr>
        <w:tab/>
        <w:t>2,5×0,91 = 2,28</w:t>
      </w:r>
    </w:p>
    <w:p w:rsidR="004E1155" w:rsidRP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Борной к-ты</w:t>
      </w:r>
      <w:r w:rsidRPr="004E1155">
        <w:rPr>
          <w:rFonts w:ascii="Times New Roman" w:hAnsi="Times New Roman" w:cs="Times New Roman"/>
          <w:sz w:val="28"/>
          <w:szCs w:val="28"/>
        </w:rPr>
        <w:tab/>
        <w:t>2,5×0,58 = 1,45</w:t>
      </w:r>
    </w:p>
    <w:p w:rsidR="004E1155" w:rsidRP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2,28 + 1,45 = 3,73</w:t>
      </w:r>
    </w:p>
    <w:p w:rsidR="004E1155" w:rsidRP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Масла Какао</w:t>
      </w:r>
      <w:r w:rsidRPr="004E1155">
        <w:rPr>
          <w:rFonts w:ascii="Times New Roman" w:hAnsi="Times New Roman" w:cs="Times New Roman"/>
          <w:sz w:val="28"/>
          <w:szCs w:val="28"/>
        </w:rPr>
        <w:tab/>
      </w:r>
      <w:r w:rsidR="00BB7C22">
        <w:rPr>
          <w:rFonts w:ascii="Times New Roman" w:hAnsi="Times New Roman" w:cs="Times New Roman"/>
          <w:sz w:val="28"/>
          <w:szCs w:val="28"/>
        </w:rPr>
        <w:t xml:space="preserve"> </w:t>
      </w:r>
      <w:r w:rsidRPr="004E1155">
        <w:rPr>
          <w:rFonts w:ascii="Times New Roman" w:hAnsi="Times New Roman" w:cs="Times New Roman"/>
          <w:sz w:val="28"/>
          <w:szCs w:val="28"/>
        </w:rPr>
        <w:t>30,0 – 3,73 = 26,3</w:t>
      </w:r>
    </w:p>
    <w:p w:rsidR="004E1155" w:rsidRP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Готовим на желатинно-глицериновой основе, которой нужно взять:</w:t>
      </w:r>
    </w:p>
    <w:p w:rsidR="004E1155" w:rsidRPr="004E1155" w:rsidRDefault="004E1155" w:rsidP="004E1155">
      <w:pPr>
        <w:tabs>
          <w:tab w:val="left" w:pos="2272"/>
          <w:tab w:val="left" w:pos="2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26,3×1,21 = 31,82</w:t>
      </w:r>
      <w:r w:rsidR="006A22AE">
        <w:rPr>
          <w:rFonts w:ascii="Times New Roman" w:hAnsi="Times New Roman" w:cs="Times New Roman"/>
          <w:sz w:val="28"/>
          <w:szCs w:val="28"/>
        </w:rPr>
        <w:t xml:space="preserve"> </w:t>
      </w:r>
      <w:r w:rsidRPr="004E1155">
        <w:rPr>
          <w:rFonts w:ascii="Times New Roman" w:hAnsi="Times New Roman" w:cs="Times New Roman"/>
          <w:sz w:val="28"/>
          <w:szCs w:val="28"/>
        </w:rPr>
        <w:tab/>
      </w:r>
      <w:r w:rsidRPr="00100798">
        <w:rPr>
          <w:rFonts w:ascii="Times New Roman" w:hAnsi="Times New Roman" w:cs="Times New Roman"/>
          <w:position w:val="-28"/>
          <w:sz w:val="28"/>
          <w:szCs w:val="28"/>
        </w:rPr>
        <w:object w:dxaOrig="1140" w:dyaOrig="660">
          <v:shape id="_x0000_i1026" type="#_x0000_t75" style="width:57pt;height:33pt" o:ole="" filled="t" fillcolor="red">
            <v:imagedata r:id="rId9" o:title=""/>
          </v:shape>
          <o:OLEObject Type="Embed" ProgID="Equation.3" ShapeID="_x0000_i1026" DrawAspect="Content" ObjectID="_1772278585" r:id="rId10"/>
        </w:object>
      </w:r>
    </w:p>
    <w:p w:rsidR="004E1155" w:rsidRP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Желатина</w:t>
      </w:r>
      <w:r w:rsidRPr="004E1155">
        <w:rPr>
          <w:rFonts w:ascii="Times New Roman" w:hAnsi="Times New Roman" w:cs="Times New Roman"/>
          <w:sz w:val="28"/>
          <w:szCs w:val="28"/>
        </w:rPr>
        <w:tab/>
        <w:t>3,9</w:t>
      </w:r>
    </w:p>
    <w:p w:rsidR="004E1155" w:rsidRP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Воды</w:t>
      </w:r>
      <w:r w:rsidRPr="004E1155">
        <w:rPr>
          <w:rFonts w:ascii="Times New Roman" w:hAnsi="Times New Roman" w:cs="Times New Roman"/>
          <w:sz w:val="28"/>
          <w:szCs w:val="28"/>
        </w:rPr>
        <w:tab/>
        <w:t>7,8</w:t>
      </w:r>
    </w:p>
    <w:p w:rsidR="004E1155" w:rsidRP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55">
        <w:rPr>
          <w:rFonts w:ascii="Times New Roman" w:hAnsi="Times New Roman" w:cs="Times New Roman"/>
          <w:sz w:val="28"/>
          <w:szCs w:val="28"/>
        </w:rPr>
        <w:t>Глицерина</w:t>
      </w:r>
      <w:r w:rsidRPr="004E1155">
        <w:rPr>
          <w:rFonts w:ascii="Times New Roman" w:hAnsi="Times New Roman" w:cs="Times New Roman"/>
          <w:sz w:val="28"/>
          <w:szCs w:val="28"/>
        </w:rPr>
        <w:tab/>
        <w:t>31,8 – (3,9 + 7,8) = 20,1</w:t>
      </w:r>
    </w:p>
    <w:p w:rsidR="004E1155" w:rsidRDefault="004E1155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8"/>
          <w:sz w:val="28"/>
          <w:szCs w:val="28"/>
        </w:rPr>
      </w:pPr>
      <w:r w:rsidRPr="00100798">
        <w:rPr>
          <w:rFonts w:ascii="Times New Roman" w:hAnsi="Times New Roman" w:cs="Times New Roman"/>
          <w:position w:val="-28"/>
          <w:sz w:val="28"/>
          <w:szCs w:val="28"/>
        </w:rPr>
        <w:object w:dxaOrig="1180" w:dyaOrig="660">
          <v:shape id="_x0000_i1027" type="#_x0000_t75" style="width:59.25pt;height:33pt" o:ole="" filled="t" fillcolor="red">
            <v:imagedata r:id="rId11" o:title=""/>
          </v:shape>
          <o:OLEObject Type="Embed" ProgID="Equation.3" ShapeID="_x0000_i1027" DrawAspect="Content" ObjectID="_1772278586" r:id="rId12"/>
        </w:object>
      </w:r>
    </w:p>
    <w:p w:rsidR="006A22AE" w:rsidRDefault="006A22AE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8"/>
          <w:sz w:val="28"/>
          <w:szCs w:val="28"/>
        </w:rPr>
      </w:pPr>
    </w:p>
    <w:p w:rsidR="006A22AE" w:rsidRDefault="006A22AE" w:rsidP="004E1155">
      <w:pPr>
        <w:tabs>
          <w:tab w:val="left" w:pos="227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position w:val="-28"/>
          <w:sz w:val="28"/>
          <w:szCs w:val="28"/>
        </w:rPr>
      </w:pPr>
      <w:r>
        <w:rPr>
          <w:rFonts w:ascii="Times New Roman" w:hAnsi="Times New Roman" w:cs="Times New Roman"/>
          <w:i/>
          <w:position w:val="-28"/>
          <w:sz w:val="28"/>
          <w:szCs w:val="28"/>
        </w:rPr>
        <w:t>Обязательные виды контроля:</w:t>
      </w:r>
    </w:p>
    <w:p w:rsidR="006A22AE" w:rsidRDefault="006A22AE" w:rsidP="006A22AE">
      <w:pPr>
        <w:pStyle w:val="a3"/>
        <w:numPr>
          <w:ilvl w:val="1"/>
          <w:numId w:val="8"/>
        </w:numPr>
        <w:tabs>
          <w:tab w:val="left" w:pos="227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органолептический</w:t>
      </w:r>
    </w:p>
    <w:p w:rsidR="006A22AE" w:rsidRDefault="006A22AE" w:rsidP="006A22AE">
      <w:pPr>
        <w:pStyle w:val="a3"/>
        <w:numPr>
          <w:ilvl w:val="1"/>
          <w:numId w:val="8"/>
        </w:numPr>
        <w:tabs>
          <w:tab w:val="left" w:pos="227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</w:t>
      </w:r>
    </w:p>
    <w:p w:rsidR="00FD7FC1" w:rsidRPr="00100798" w:rsidRDefault="00100798" w:rsidP="00100798">
      <w:pPr>
        <w:pStyle w:val="a3"/>
        <w:numPr>
          <w:ilvl w:val="1"/>
          <w:numId w:val="8"/>
        </w:numPr>
        <w:tabs>
          <w:tab w:val="left" w:pos="2272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при отпуске.</w:t>
      </w:r>
      <w:bookmarkStart w:id="0" w:name="_GoBack"/>
      <w:bookmarkEnd w:id="0"/>
    </w:p>
    <w:p w:rsidR="00FD7FC1" w:rsidRDefault="00FD7FC1" w:rsidP="006A22AE">
      <w:pPr>
        <w:pStyle w:val="a3"/>
        <w:tabs>
          <w:tab w:val="left" w:pos="2272"/>
          <w:tab w:val="left" w:pos="7100"/>
        </w:tabs>
        <w:spacing w:after="0"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p w:rsidR="00FD7FC1" w:rsidRPr="006A22AE" w:rsidRDefault="00FD7FC1" w:rsidP="006A22AE">
      <w:pPr>
        <w:pStyle w:val="a3"/>
        <w:tabs>
          <w:tab w:val="left" w:pos="2272"/>
          <w:tab w:val="left" w:pos="7100"/>
        </w:tabs>
        <w:spacing w:after="0"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p w:rsidR="004E1155" w:rsidRPr="004E1155" w:rsidRDefault="00DD3293" w:rsidP="00DD3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6A22AE" w:rsidRDefault="00100798" w:rsidP="00DD3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какому типу вводят</w:t>
      </w:r>
      <w:r w:rsidR="006A22AE">
        <w:rPr>
          <w:rFonts w:ascii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22AE">
        <w:rPr>
          <w:rFonts w:ascii="Times New Roman" w:hAnsi="Times New Roman" w:cs="Times New Roman"/>
          <w:sz w:val="28"/>
          <w:szCs w:val="28"/>
        </w:rPr>
        <w:t xml:space="preserve"> нерастворимые в воде и осно</w:t>
      </w:r>
      <w:r>
        <w:rPr>
          <w:rFonts w:ascii="Times New Roman" w:hAnsi="Times New Roman" w:cs="Times New Roman"/>
          <w:sz w:val="28"/>
          <w:szCs w:val="28"/>
        </w:rPr>
        <w:t>ве? Примеры</w:t>
      </w:r>
    </w:p>
    <w:p w:rsidR="006A22AE" w:rsidRDefault="00100798" w:rsidP="00DD3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какому типу вводят</w:t>
      </w:r>
      <w:r w:rsidR="006A22AE">
        <w:rPr>
          <w:rFonts w:ascii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22AE">
        <w:rPr>
          <w:rFonts w:ascii="Times New Roman" w:hAnsi="Times New Roman" w:cs="Times New Roman"/>
          <w:sz w:val="28"/>
          <w:szCs w:val="28"/>
        </w:rPr>
        <w:t xml:space="preserve"> растворимые в </w:t>
      </w:r>
      <w:r w:rsidR="00830FAF">
        <w:rPr>
          <w:rFonts w:ascii="Times New Roman" w:hAnsi="Times New Roman" w:cs="Times New Roman"/>
          <w:sz w:val="28"/>
          <w:szCs w:val="28"/>
        </w:rPr>
        <w:t>воде?</w:t>
      </w:r>
      <w:r>
        <w:rPr>
          <w:rFonts w:ascii="Times New Roman" w:hAnsi="Times New Roman" w:cs="Times New Roman"/>
          <w:sz w:val="28"/>
          <w:szCs w:val="28"/>
        </w:rPr>
        <w:t xml:space="preserve"> Примеры</w:t>
      </w:r>
    </w:p>
    <w:p w:rsidR="00FD7FC1" w:rsidRDefault="00100798" w:rsidP="00FD7F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0FAF">
        <w:rPr>
          <w:rFonts w:ascii="Times New Roman" w:hAnsi="Times New Roman" w:cs="Times New Roman"/>
          <w:sz w:val="28"/>
          <w:szCs w:val="28"/>
        </w:rPr>
        <w:t>.По какому типу вводите жирорастворимые вещес</w:t>
      </w:r>
      <w:r w:rsidR="00FD7FC1">
        <w:rPr>
          <w:rFonts w:ascii="Times New Roman" w:hAnsi="Times New Roman" w:cs="Times New Roman"/>
          <w:sz w:val="28"/>
          <w:szCs w:val="28"/>
        </w:rPr>
        <w:t>тва?</w:t>
      </w:r>
      <w:r>
        <w:rPr>
          <w:rFonts w:ascii="Times New Roman" w:hAnsi="Times New Roman" w:cs="Times New Roman"/>
          <w:sz w:val="28"/>
          <w:szCs w:val="28"/>
        </w:rPr>
        <w:t xml:space="preserve"> Примеры</w:t>
      </w:r>
    </w:p>
    <w:p w:rsidR="00DD3293" w:rsidRPr="00FD7FC1" w:rsidRDefault="00DD3293" w:rsidP="00FD7F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DD3293" w:rsidRPr="00851804" w:rsidRDefault="00DD3293" w:rsidP="00DD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7A1" w:rsidRDefault="00A607A1" w:rsidP="00A607A1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>Обязательная</w:t>
      </w:r>
      <w:r w:rsidRPr="005E6EC4">
        <w:rPr>
          <w:rFonts w:ascii="Times New Roman" w:hAnsi="Times New Roman" w:cs="Times New Roman"/>
          <w:bCs/>
          <w:sz w:val="28"/>
          <w:szCs w:val="28"/>
        </w:rPr>
        <w:t>:</w:t>
      </w:r>
    </w:p>
    <w:p w:rsidR="00A607A1" w:rsidRPr="005E6EC4" w:rsidRDefault="00A607A1" w:rsidP="00A607A1">
      <w:pPr>
        <w:pStyle w:val="a8"/>
        <w:spacing w:before="97" w:beforeAutospacing="0"/>
        <w:rPr>
          <w:sz w:val="28"/>
          <w:szCs w:val="28"/>
        </w:rPr>
      </w:pPr>
      <w:r w:rsidRPr="008E00E2">
        <w:rPr>
          <w:sz w:val="28"/>
          <w:szCs w:val="28"/>
        </w:rPr>
        <w:t>Фармацевтическая технология : учеб. пособие для студентов учреждений сред. проф. образования, обучающихся по специальности 060108.51 "Фармация" по дисциплине "Фармацевтическая технология" / В. А. Гро</w:t>
      </w:r>
      <w:r w:rsidR="00C930DD">
        <w:rPr>
          <w:sz w:val="28"/>
          <w:szCs w:val="28"/>
        </w:rPr>
        <w:t>ссман. - М. : ГЭОТАР-Медиа, 2016</w:t>
      </w:r>
      <w:r w:rsidRPr="008E00E2">
        <w:rPr>
          <w:sz w:val="28"/>
          <w:szCs w:val="28"/>
        </w:rPr>
        <w:t>. - 320 с.</w:t>
      </w:r>
      <w:r>
        <w:rPr>
          <w:sz w:val="28"/>
          <w:szCs w:val="28"/>
        </w:rPr>
        <w:t xml:space="preserve"> </w:t>
      </w:r>
      <w:r w:rsidRPr="008E00E2">
        <w:rPr>
          <w:sz w:val="28"/>
          <w:szCs w:val="28"/>
        </w:rPr>
        <w:t xml:space="preserve">. </w:t>
      </w:r>
    </w:p>
    <w:p w:rsidR="00A607A1" w:rsidRDefault="00A607A1" w:rsidP="00A607A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EC4">
        <w:rPr>
          <w:rFonts w:ascii="Times New Roman" w:hAnsi="Times New Roman" w:cs="Times New Roman"/>
          <w:bCs/>
          <w:sz w:val="28"/>
          <w:szCs w:val="28"/>
        </w:rPr>
        <w:t>Дополнительная:</w:t>
      </w:r>
    </w:p>
    <w:p w:rsidR="00A607A1" w:rsidRDefault="00A607A1" w:rsidP="00A607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CD8">
        <w:rPr>
          <w:rFonts w:ascii="Times New Roman" w:hAnsi="Times New Roman"/>
          <w:sz w:val="28"/>
          <w:szCs w:val="28"/>
        </w:rPr>
        <w:t xml:space="preserve">Технология лекарственных форм : учебник / И. И. Краснюк, </w:t>
      </w:r>
    </w:p>
    <w:p w:rsidR="00A607A1" w:rsidRDefault="00A607A1" w:rsidP="00A607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Г. В.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Михайлова, Т. В. Денисова, В. И. Скляренко ; под ред. </w:t>
      </w:r>
    </w:p>
    <w:p w:rsidR="00A607A1" w:rsidRPr="00A978E3" w:rsidRDefault="00A607A1" w:rsidP="00A607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>И. И. Краснюка, Г. В. Михайлов</w:t>
      </w:r>
      <w:r w:rsidR="00C930DD">
        <w:rPr>
          <w:rFonts w:ascii="Times New Roman" w:hAnsi="Times New Roman"/>
          <w:sz w:val="28"/>
          <w:szCs w:val="28"/>
        </w:rPr>
        <w:t>ой. - М. : ГЭОТАР-Медиа, 2015</w:t>
      </w:r>
      <w:r>
        <w:rPr>
          <w:rFonts w:ascii="Times New Roman" w:hAnsi="Times New Roman"/>
          <w:sz w:val="28"/>
          <w:szCs w:val="28"/>
        </w:rPr>
        <w:t>.</w:t>
      </w:r>
    </w:p>
    <w:p w:rsidR="00A607A1" w:rsidRPr="00274F64" w:rsidRDefault="00A607A1" w:rsidP="00A607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07A1" w:rsidRDefault="00A607A1" w:rsidP="00A607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2.Фармацевтическая технология: </w:t>
      </w:r>
      <w:r w:rsidRPr="00095E95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хнология лекарственных форм: </w:t>
      </w:r>
    </w:p>
    <w:p w:rsidR="00A607A1" w:rsidRDefault="00A607A1" w:rsidP="00A607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Учебное пособие</w:t>
      </w:r>
      <w:r w:rsidRPr="00095E95">
        <w:rPr>
          <w:rFonts w:ascii="Times New Roman" w:hAnsi="Times New Roman"/>
          <w:sz w:val="28"/>
          <w:szCs w:val="28"/>
        </w:rPr>
        <w:t>/под ред. И.И. Краснюка, Г.В. Михайловой.</w:t>
      </w:r>
    </w:p>
    <w:p w:rsidR="00A607A1" w:rsidRDefault="00A607A1" w:rsidP="00A607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95E95">
        <w:rPr>
          <w:rFonts w:ascii="Times New Roman" w:hAnsi="Times New Roman"/>
          <w:sz w:val="28"/>
          <w:szCs w:val="28"/>
        </w:rPr>
        <w:t>-2</w:t>
      </w:r>
      <w:r w:rsidR="00C930DD">
        <w:rPr>
          <w:rFonts w:ascii="Times New Roman" w:hAnsi="Times New Roman"/>
          <w:sz w:val="28"/>
          <w:szCs w:val="28"/>
        </w:rPr>
        <w:t>-е изд. - М:  Академия, 201</w:t>
      </w:r>
      <w:r>
        <w:rPr>
          <w:rFonts w:ascii="Times New Roman" w:hAnsi="Times New Roman"/>
          <w:sz w:val="28"/>
          <w:szCs w:val="28"/>
        </w:rPr>
        <w:t xml:space="preserve">6, с. 350-357.  </w:t>
      </w:r>
    </w:p>
    <w:p w:rsidR="00A607A1" w:rsidRDefault="00A607A1" w:rsidP="00A607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07A1" w:rsidRPr="00C108E4" w:rsidRDefault="00A607A1" w:rsidP="00A607A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08E4">
        <w:rPr>
          <w:rFonts w:ascii="Times New Roman" w:hAnsi="Times New Roman" w:cs="Times New Roman"/>
          <w:sz w:val="28"/>
          <w:szCs w:val="28"/>
        </w:rPr>
        <w:t>Государственная фармакопея Российской Федерации/ Издательство «Научный центр экспертизы средст</w:t>
      </w:r>
      <w:r w:rsidR="00C930DD">
        <w:rPr>
          <w:rFonts w:ascii="Times New Roman" w:hAnsi="Times New Roman" w:cs="Times New Roman"/>
          <w:sz w:val="28"/>
          <w:szCs w:val="28"/>
        </w:rPr>
        <w:t>в медицинского применения», 2015.-1926с</w:t>
      </w:r>
      <w:r w:rsidRPr="00C10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7A1" w:rsidRPr="005E6EC4" w:rsidRDefault="00A607A1" w:rsidP="00A607A1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A607A1" w:rsidRPr="005E6EC4" w:rsidRDefault="00A607A1" w:rsidP="00A607A1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 xml:space="preserve">1. Фармацевтическая библиотека [Электронный ресурс]. </w:t>
      </w:r>
    </w:p>
    <w:p w:rsidR="00A607A1" w:rsidRPr="005E6EC4" w:rsidRDefault="00A607A1" w:rsidP="00A607A1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 w:cs="Times New Roman"/>
          <w:sz w:val="28"/>
          <w:szCs w:val="28"/>
        </w:rPr>
        <w:t xml:space="preserve">:http://pharmchemlib.ucoz.ru/load/farmacevticheskaja_biblioteka/farmacevticheskaja_tekhnologija/9     </w:t>
      </w:r>
    </w:p>
    <w:p w:rsidR="00A607A1" w:rsidRPr="005E6EC4" w:rsidRDefault="00A607A1" w:rsidP="00A607A1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 xml:space="preserve">2.  Фармацевтические рефератики  - Фармацевтический образовательный портал [Электронный ресурс]. </w:t>
      </w:r>
      <w:r w:rsidRPr="005E6E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 w:cs="Times New Roman"/>
          <w:sz w:val="28"/>
          <w:szCs w:val="28"/>
        </w:rPr>
        <w:t xml:space="preserve">:  http://pharm-eferatiki.ru/pharmtechnology/   </w:t>
      </w:r>
    </w:p>
    <w:p w:rsidR="00A607A1" w:rsidRPr="00DF4804" w:rsidRDefault="00A607A1" w:rsidP="00A607A1">
      <w:pPr>
        <w:tabs>
          <w:tab w:val="num" w:pos="360"/>
        </w:tabs>
        <w:rPr>
          <w:sz w:val="28"/>
          <w:szCs w:val="28"/>
        </w:rPr>
      </w:pPr>
    </w:p>
    <w:p w:rsidR="00A607A1" w:rsidRPr="00EF01F4" w:rsidRDefault="00A607A1" w:rsidP="00A607A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293" w:rsidRPr="00851804" w:rsidRDefault="00DD3293" w:rsidP="00DD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93" w:rsidRPr="00AB7517" w:rsidRDefault="00DD3293" w:rsidP="00DD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47B" w:rsidRPr="00F96B4C" w:rsidRDefault="007B147B" w:rsidP="007B1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147B" w:rsidRPr="00F96B4C" w:rsidSect="00A607A1">
      <w:footerReference w:type="default" r:id="rId13"/>
      <w:pgSz w:w="11906" w:h="16838"/>
      <w:pgMar w:top="1134" w:right="850" w:bottom="1134" w:left="1701" w:header="708" w:footer="708" w:gutter="0"/>
      <w:pgNumType w:start="1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A41" w:rsidRDefault="005E3A41" w:rsidP="00A607A1">
      <w:pPr>
        <w:spacing w:after="0" w:line="240" w:lineRule="auto"/>
      </w:pPr>
      <w:r>
        <w:separator/>
      </w:r>
    </w:p>
  </w:endnote>
  <w:endnote w:type="continuationSeparator" w:id="0">
    <w:p w:rsidR="005E3A41" w:rsidRDefault="005E3A41" w:rsidP="00A6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1713"/>
      <w:docPartObj>
        <w:docPartGallery w:val="Page Numbers (Bottom of Page)"/>
        <w:docPartUnique/>
      </w:docPartObj>
    </w:sdtPr>
    <w:sdtEndPr/>
    <w:sdtContent>
      <w:p w:rsidR="00A607A1" w:rsidRDefault="005E3A41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0798">
          <w:rPr>
            <w:noProof/>
          </w:rPr>
          <w:t>198</w:t>
        </w:r>
        <w:r>
          <w:rPr>
            <w:noProof/>
          </w:rPr>
          <w:fldChar w:fldCharType="end"/>
        </w:r>
      </w:p>
    </w:sdtContent>
  </w:sdt>
  <w:p w:rsidR="00A607A1" w:rsidRDefault="00A607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A41" w:rsidRDefault="005E3A41" w:rsidP="00A607A1">
      <w:pPr>
        <w:spacing w:after="0" w:line="240" w:lineRule="auto"/>
      </w:pPr>
      <w:r>
        <w:separator/>
      </w:r>
    </w:p>
  </w:footnote>
  <w:footnote w:type="continuationSeparator" w:id="0">
    <w:p w:rsidR="005E3A41" w:rsidRDefault="005E3A41" w:rsidP="00A6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D54"/>
    <w:multiLevelType w:val="hybridMultilevel"/>
    <w:tmpl w:val="C5D4DB68"/>
    <w:lvl w:ilvl="0" w:tplc="6F523B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9679F"/>
    <w:multiLevelType w:val="hybridMultilevel"/>
    <w:tmpl w:val="086689D4"/>
    <w:lvl w:ilvl="0" w:tplc="BA327E28">
      <w:start w:val="1"/>
      <w:numFmt w:val="bullet"/>
      <w:lvlText w:val="─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CF4ED2"/>
    <w:multiLevelType w:val="hybridMultilevel"/>
    <w:tmpl w:val="7D5CCCC0"/>
    <w:lvl w:ilvl="0" w:tplc="6B1EB42E">
      <w:start w:val="1"/>
      <w:numFmt w:val="decimal"/>
      <w:lvlText w:val="%1."/>
      <w:lvlJc w:val="left"/>
      <w:pPr>
        <w:tabs>
          <w:tab w:val="num" w:pos="1560"/>
        </w:tabs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B4C05F3"/>
    <w:multiLevelType w:val="hybridMultilevel"/>
    <w:tmpl w:val="DD3A79FA"/>
    <w:lvl w:ilvl="0" w:tplc="C8AE5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667A8C"/>
    <w:multiLevelType w:val="hybridMultilevel"/>
    <w:tmpl w:val="3776F462"/>
    <w:lvl w:ilvl="0" w:tplc="6B1EB42E">
      <w:start w:val="1"/>
      <w:numFmt w:val="decimal"/>
      <w:lvlText w:val="%1."/>
      <w:lvlJc w:val="left"/>
      <w:pPr>
        <w:tabs>
          <w:tab w:val="num" w:pos="1560"/>
        </w:tabs>
        <w:ind w:left="142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426A226C"/>
    <w:multiLevelType w:val="hybridMultilevel"/>
    <w:tmpl w:val="2C5AC04A"/>
    <w:lvl w:ilvl="0" w:tplc="70B095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A15BE1"/>
    <w:multiLevelType w:val="hybridMultilevel"/>
    <w:tmpl w:val="280CAD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7B01A7"/>
    <w:multiLevelType w:val="hybridMultilevel"/>
    <w:tmpl w:val="1D9404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FF15E7D"/>
    <w:multiLevelType w:val="hybridMultilevel"/>
    <w:tmpl w:val="9E4EC0EC"/>
    <w:lvl w:ilvl="0" w:tplc="1C46032C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B4C"/>
    <w:rsid w:val="00053DE0"/>
    <w:rsid w:val="00100798"/>
    <w:rsid w:val="001E065C"/>
    <w:rsid w:val="001E68E3"/>
    <w:rsid w:val="00436931"/>
    <w:rsid w:val="00486489"/>
    <w:rsid w:val="004A5B81"/>
    <w:rsid w:val="004E1155"/>
    <w:rsid w:val="005E3A41"/>
    <w:rsid w:val="006A22AE"/>
    <w:rsid w:val="006E477C"/>
    <w:rsid w:val="0077275B"/>
    <w:rsid w:val="007B147B"/>
    <w:rsid w:val="00830FAF"/>
    <w:rsid w:val="00887424"/>
    <w:rsid w:val="00A607A1"/>
    <w:rsid w:val="00B92003"/>
    <w:rsid w:val="00BB7C22"/>
    <w:rsid w:val="00C15D97"/>
    <w:rsid w:val="00C930DD"/>
    <w:rsid w:val="00DC1E11"/>
    <w:rsid w:val="00DD3293"/>
    <w:rsid w:val="00F37CB4"/>
    <w:rsid w:val="00F8224E"/>
    <w:rsid w:val="00F96B4C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F5EFF-1D62-4FF9-879A-7D295119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89"/>
  </w:style>
  <w:style w:type="paragraph" w:styleId="2">
    <w:name w:val="heading 2"/>
    <w:basedOn w:val="a"/>
    <w:next w:val="a"/>
    <w:link w:val="20"/>
    <w:qFormat/>
    <w:rsid w:val="004E11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E11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4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11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115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7A1"/>
  </w:style>
  <w:style w:type="paragraph" w:styleId="a6">
    <w:name w:val="footer"/>
    <w:basedOn w:val="a"/>
    <w:link w:val="a7"/>
    <w:uiPriority w:val="99"/>
    <w:unhideWhenUsed/>
    <w:rsid w:val="00A6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7A1"/>
  </w:style>
  <w:style w:type="paragraph" w:styleId="a8">
    <w:name w:val="Normal (Web)"/>
    <w:basedOn w:val="a"/>
    <w:uiPriority w:val="99"/>
    <w:unhideWhenUsed/>
    <w:rsid w:val="00A6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Ванчурина Наталья Александровна</cp:lastModifiedBy>
  <cp:revision>19</cp:revision>
  <dcterms:created xsi:type="dcterms:W3CDTF">2013-01-12T15:21:00Z</dcterms:created>
  <dcterms:modified xsi:type="dcterms:W3CDTF">2024-03-18T07:50:00Z</dcterms:modified>
</cp:coreProperties>
</file>