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A2351" w14:textId="77777777" w:rsidR="00E703A5" w:rsidRPr="00F618EF" w:rsidRDefault="00E703A5" w:rsidP="00045C78">
      <w:pPr>
        <w:pStyle w:val="1"/>
        <w:ind w:left="436" w:right="200" w:firstLine="489"/>
        <w:jc w:val="center"/>
        <w:rPr>
          <w:rFonts w:ascii="Times New Roman" w:hAnsi="Times New Roman" w:cs="Times New Roman"/>
          <w:b w:val="0"/>
          <w:sz w:val="28"/>
        </w:rPr>
      </w:pPr>
      <w:r w:rsidRPr="00F618EF">
        <w:rPr>
          <w:rFonts w:ascii="Times New Roman" w:hAnsi="Times New Roman" w:cs="Times New Roman"/>
          <w:b w:val="0"/>
          <w:sz w:val="28"/>
        </w:rPr>
        <w:t>Федеральное государственное бюджетное образовательное учреждение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высшего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образования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“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Красноярский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государственный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медицинский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университет</w:t>
      </w:r>
      <w:r w:rsidR="00F618EF">
        <w:rPr>
          <w:rFonts w:ascii="Times New Roman" w:hAnsi="Times New Roman" w:cs="Times New Roman"/>
          <w:b w:val="0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имени профессора В.Ф.Войно-Ясенецкого ”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Министерства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здравоохранения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Российской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Федерации</w:t>
      </w:r>
    </w:p>
    <w:p w14:paraId="64A99FCF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5A64A9AE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62CE5E1D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21FD5993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0F622A7B" w14:textId="77777777" w:rsidR="00E703A5" w:rsidRPr="00F618EF" w:rsidRDefault="00E703A5" w:rsidP="00E703A5">
      <w:pPr>
        <w:pStyle w:val="a3"/>
        <w:spacing w:before="6"/>
        <w:ind w:left="0"/>
        <w:rPr>
          <w:rFonts w:ascii="Times New Roman" w:hAnsi="Times New Roman" w:cs="Times New Roman"/>
        </w:rPr>
      </w:pPr>
    </w:p>
    <w:p w14:paraId="44046E80" w14:textId="77777777" w:rsidR="00E703A5" w:rsidRDefault="00E703A5" w:rsidP="002527B3">
      <w:pPr>
        <w:pStyle w:val="1"/>
        <w:ind w:left="5103" w:right="103" w:hanging="317"/>
        <w:jc w:val="right"/>
        <w:rPr>
          <w:rFonts w:ascii="Times New Roman" w:hAnsi="Times New Roman" w:cs="Times New Roman"/>
          <w:b w:val="0"/>
        </w:rPr>
      </w:pPr>
      <w:r w:rsidRPr="00F618EF">
        <w:rPr>
          <w:rFonts w:ascii="Times New Roman" w:hAnsi="Times New Roman" w:cs="Times New Roman"/>
          <w:b w:val="0"/>
        </w:rPr>
        <w:t xml:space="preserve">Кафедра </w:t>
      </w:r>
      <w:r w:rsidR="00045C78">
        <w:rPr>
          <w:rFonts w:ascii="Times New Roman" w:hAnsi="Times New Roman" w:cs="Times New Roman"/>
          <w:b w:val="0"/>
        </w:rPr>
        <w:t>оперативной гинекологии ИПО</w:t>
      </w:r>
    </w:p>
    <w:p w14:paraId="74C58AF9" w14:textId="0EB23E89" w:rsidR="00045C78" w:rsidRDefault="002527B3" w:rsidP="002527B3">
      <w:pPr>
        <w:pStyle w:val="1"/>
        <w:ind w:right="10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</w:t>
      </w:r>
      <w:r w:rsidR="00045C78">
        <w:rPr>
          <w:rFonts w:ascii="Times New Roman" w:hAnsi="Times New Roman" w:cs="Times New Roman"/>
          <w:b w:val="0"/>
        </w:rPr>
        <w:t>Зав. кафедрой:</w:t>
      </w:r>
      <w:r>
        <w:rPr>
          <w:rFonts w:ascii="Times New Roman" w:hAnsi="Times New Roman" w:cs="Times New Roman"/>
          <w:b w:val="0"/>
        </w:rPr>
        <w:t xml:space="preserve"> </w:t>
      </w:r>
      <w:r w:rsidR="00045C78">
        <w:rPr>
          <w:rFonts w:ascii="Times New Roman" w:hAnsi="Times New Roman" w:cs="Times New Roman"/>
          <w:b w:val="0"/>
        </w:rPr>
        <w:t>д.м.н., профессор</w:t>
      </w:r>
    </w:p>
    <w:p w14:paraId="59717475" w14:textId="77777777" w:rsidR="00045C78" w:rsidRPr="00F618EF" w:rsidRDefault="00045C78" w:rsidP="00045C78">
      <w:pPr>
        <w:pStyle w:val="1"/>
        <w:ind w:left="5709" w:right="103" w:hanging="31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Макаренко Т.А.</w:t>
      </w:r>
    </w:p>
    <w:p w14:paraId="708D8C09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014225D1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61B16FA8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6F156ABA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23AC600D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26ED9D94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04C2FBDA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47449FCE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2EB371DC" w14:textId="77777777" w:rsidR="00E703A5" w:rsidRPr="00F618EF" w:rsidRDefault="00E703A5" w:rsidP="002527B3">
      <w:pPr>
        <w:spacing w:before="147"/>
        <w:ind w:left="709" w:right="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EF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F618E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на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тему: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«Аномальные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маточные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кровотечения»</w:t>
      </w:r>
    </w:p>
    <w:p w14:paraId="3523DE76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3C1A3108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53D7C36A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1770AC9A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589A436B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311957E8" w14:textId="77777777" w:rsidR="00E703A5" w:rsidRPr="00F618EF" w:rsidRDefault="00E703A5" w:rsidP="00E703A5">
      <w:pPr>
        <w:pStyle w:val="a3"/>
        <w:spacing w:before="10"/>
        <w:ind w:left="0"/>
        <w:rPr>
          <w:rFonts w:ascii="Times New Roman" w:hAnsi="Times New Roman" w:cs="Times New Roman"/>
        </w:rPr>
      </w:pPr>
    </w:p>
    <w:p w14:paraId="344E38AC" w14:textId="77777777" w:rsidR="00045C78" w:rsidRDefault="00E703A5" w:rsidP="00045C78">
      <w:pPr>
        <w:pStyle w:val="1"/>
        <w:ind w:left="5555" w:right="100" w:firstLine="2660"/>
        <w:jc w:val="right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Выполнила: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 xml:space="preserve">ординатор кафедры </w:t>
      </w:r>
      <w:r w:rsidR="00045C78">
        <w:rPr>
          <w:rFonts w:ascii="Times New Roman" w:hAnsi="Times New Roman" w:cs="Times New Roman"/>
          <w:b w:val="0"/>
        </w:rPr>
        <w:t>оперативной гинекологии ИПО</w:t>
      </w:r>
    </w:p>
    <w:p w14:paraId="37E0ECB6" w14:textId="6861CD12" w:rsidR="00E703A5" w:rsidRPr="00045C78" w:rsidRDefault="00EF03A2" w:rsidP="00EF03A2">
      <w:pPr>
        <w:pStyle w:val="1"/>
        <w:ind w:left="5555" w:right="100" w:firstLine="139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Гюльмамедова</w:t>
      </w:r>
      <w:r w:rsidR="009E3B0C">
        <w:rPr>
          <w:rFonts w:ascii="Times New Roman" w:hAnsi="Times New Roman" w:cs="Times New Roman"/>
          <w:b w:val="0"/>
        </w:rPr>
        <w:t xml:space="preserve">  </w:t>
      </w:r>
      <w:r w:rsidR="00045C7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</w:t>
      </w:r>
      <w:r w:rsidR="00045C78">
        <w:rPr>
          <w:rFonts w:ascii="Times New Roman" w:hAnsi="Times New Roman" w:cs="Times New Roman"/>
          <w:b w:val="0"/>
        </w:rPr>
        <w:t>.А.</w:t>
      </w:r>
    </w:p>
    <w:p w14:paraId="4AE5CDDF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6D17AFFD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40C75DCB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3B660957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54812B37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7A63CA4C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6154C656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0C49AD55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018B526D" w14:textId="77777777"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14:paraId="58E5CA15" w14:textId="77777777" w:rsidR="00E703A5" w:rsidRPr="00F618EF" w:rsidRDefault="00E703A5" w:rsidP="00E703A5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48F0FC11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6C8CAF4E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41052EF4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03126927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0B3267F6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32AD8DD0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1EDEE1FE" w14:textId="77777777" w:rsidR="002527B3" w:rsidRDefault="002527B3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</w:p>
    <w:p w14:paraId="02866119" w14:textId="47262ED1" w:rsidR="00045C78" w:rsidRDefault="00E703A5" w:rsidP="00E703A5">
      <w:pPr>
        <w:ind w:left="1743" w:right="173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Красноярск,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722C66DA" w14:textId="63C36ECA" w:rsidR="00E703A5" w:rsidRPr="00F618EF" w:rsidRDefault="00E703A5" w:rsidP="00EF03A2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  <w:r w:rsidRPr="00F618EF">
        <w:rPr>
          <w:rFonts w:ascii="Times New Roman" w:hAnsi="Times New Roman" w:cs="Times New Roman"/>
          <w:sz w:val="24"/>
          <w:szCs w:val="24"/>
        </w:rPr>
        <w:t>202</w:t>
      </w:r>
      <w:r w:rsidR="00EF03A2">
        <w:rPr>
          <w:rFonts w:ascii="Times New Roman" w:hAnsi="Times New Roman" w:cs="Times New Roman"/>
          <w:sz w:val="24"/>
          <w:szCs w:val="24"/>
        </w:rPr>
        <w:t>4</w:t>
      </w:r>
      <w:r w:rsidR="002527B3">
        <w:rPr>
          <w:rFonts w:ascii="Times New Roman" w:hAnsi="Times New Roman" w:cs="Times New Roman"/>
          <w:sz w:val="24"/>
          <w:szCs w:val="24"/>
        </w:rPr>
        <w:t>г</w:t>
      </w:r>
      <w:r w:rsidR="00391770">
        <w:rPr>
          <w:rFonts w:ascii="Times New Roman" w:hAnsi="Times New Roman" w:cs="Times New Roman"/>
          <w:sz w:val="24"/>
          <w:szCs w:val="24"/>
        </w:rPr>
        <w:t>.</w:t>
      </w:r>
    </w:p>
    <w:p w14:paraId="2C72B235" w14:textId="77777777" w:rsidR="00E703A5" w:rsidRPr="00F618EF" w:rsidRDefault="00E703A5" w:rsidP="00E703A5">
      <w:pPr>
        <w:spacing w:before="41"/>
        <w:ind w:left="119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sdt>
      <w:sdtPr>
        <w:rPr>
          <w:rFonts w:ascii="Times New Roman" w:hAnsi="Times New Roman" w:cs="Times New Roman"/>
          <w:sz w:val="24"/>
          <w:szCs w:val="24"/>
        </w:rPr>
        <w:id w:val="1761715553"/>
        <w:docPartObj>
          <w:docPartGallery w:val="Table of Contents"/>
          <w:docPartUnique/>
        </w:docPartObj>
      </w:sdtPr>
      <w:sdtContent>
        <w:p w14:paraId="472B5C37" w14:textId="77777777" w:rsidR="00E703A5" w:rsidRPr="00F618EF" w:rsidRDefault="00000000" w:rsidP="00E703A5">
          <w:pPr>
            <w:pStyle w:val="11"/>
            <w:tabs>
              <w:tab w:val="left" w:leader="dot" w:pos="8733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E703A5" w:rsidRPr="00F618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3A5" w:rsidRPr="00F618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14:paraId="657D9653" w14:textId="77777777" w:rsidR="00E703A5" w:rsidRPr="00F618EF" w:rsidRDefault="00E703A5" w:rsidP="00E703A5">
          <w:pPr>
            <w:pStyle w:val="11"/>
            <w:tabs>
              <w:tab w:val="left" w:leader="dot" w:pos="8727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Определение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14:paraId="1DFCE105" w14:textId="77777777" w:rsidR="00E703A5" w:rsidRPr="00F618EF" w:rsidRDefault="00E703A5" w:rsidP="00E703A5">
          <w:pPr>
            <w:pStyle w:val="11"/>
            <w:tabs>
              <w:tab w:val="left" w:leader="dot" w:pos="8705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Этиология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патогенез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14:paraId="095141C1" w14:textId="77777777" w:rsidR="00E703A5" w:rsidRPr="00F618EF" w:rsidRDefault="00E703A5" w:rsidP="00E703A5">
          <w:pPr>
            <w:pStyle w:val="11"/>
            <w:tabs>
              <w:tab w:val="left" w:leader="dot" w:pos="870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Эпидемиология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14:paraId="0D5440CA" w14:textId="77777777" w:rsidR="00E703A5" w:rsidRPr="00F618EF" w:rsidRDefault="00E703A5" w:rsidP="00E703A5">
          <w:pPr>
            <w:pStyle w:val="11"/>
            <w:tabs>
              <w:tab w:val="left" w:leader="dot" w:pos="8709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Классификация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14:paraId="74463748" w14:textId="77777777" w:rsidR="00E703A5" w:rsidRPr="00F618EF" w:rsidRDefault="00E703A5" w:rsidP="00E703A5">
          <w:pPr>
            <w:pStyle w:val="11"/>
            <w:tabs>
              <w:tab w:val="left" w:leader="dot" w:pos="8723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Диагностика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6</w:t>
          </w:r>
        </w:p>
        <w:p w14:paraId="44C3C44F" w14:textId="77777777" w:rsidR="00E703A5" w:rsidRPr="00F618EF" w:rsidRDefault="00E703A5" w:rsidP="00E703A5">
          <w:pPr>
            <w:pStyle w:val="11"/>
            <w:tabs>
              <w:tab w:val="left" w:leader="dot" w:pos="871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Лечение,</w:t>
          </w:r>
          <w:r w:rsidRPr="00F618EF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включая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немедикаментозную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терапии,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диетотерапию.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14:paraId="254EEDFB" w14:textId="77777777" w:rsidR="00E703A5" w:rsidRPr="00F618EF" w:rsidRDefault="00E703A5" w:rsidP="00E703A5">
          <w:pPr>
            <w:pStyle w:val="11"/>
            <w:tabs>
              <w:tab w:val="left" w:leader="dot" w:pos="8710"/>
            </w:tabs>
            <w:spacing w:before="197" w:line="278" w:lineRule="auto"/>
            <w:ind w:right="649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Профилактика и диспансерное наблюдение, медицинские показания и противопоказания к</w:t>
          </w:r>
          <w:r w:rsidRPr="00F618EF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применению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методов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профилактики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</w:r>
          <w:r w:rsidRPr="00F618EF">
            <w:rPr>
              <w:rFonts w:ascii="Times New Roman" w:hAnsi="Times New Roman" w:cs="Times New Roman"/>
              <w:spacing w:val="-1"/>
              <w:sz w:val="24"/>
              <w:szCs w:val="24"/>
            </w:rPr>
            <w:t>10</w:t>
          </w:r>
        </w:p>
        <w:p w14:paraId="600C8382" w14:textId="77777777" w:rsidR="00E703A5" w:rsidRPr="00F618EF" w:rsidRDefault="00E703A5" w:rsidP="00E703A5">
          <w:pPr>
            <w:pStyle w:val="11"/>
            <w:tabs>
              <w:tab w:val="left" w:leader="dot" w:pos="8691"/>
            </w:tabs>
            <w:spacing w:before="161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</w:sdtContent>
    </w:sdt>
    <w:p w14:paraId="5B1DFD73" w14:textId="77777777"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14:paraId="2890FBD9" w14:textId="77777777" w:rsidR="00E703A5" w:rsidRPr="00045C78" w:rsidRDefault="00E703A5" w:rsidP="00045C78">
      <w:pPr>
        <w:pStyle w:val="1"/>
        <w:spacing w:before="41" w:line="360" w:lineRule="auto"/>
        <w:ind w:left="119"/>
        <w:jc w:val="both"/>
        <w:rPr>
          <w:rFonts w:ascii="Times New Roman" w:hAnsi="Times New Roman" w:cs="Times New Roman"/>
          <w:b w:val="0"/>
        </w:rPr>
      </w:pPr>
      <w:bookmarkStart w:id="0" w:name="_TOC_250000"/>
      <w:r w:rsidRPr="00045C78">
        <w:rPr>
          <w:rFonts w:ascii="Times New Roman" w:hAnsi="Times New Roman" w:cs="Times New Roman"/>
          <w:b w:val="0"/>
        </w:rPr>
        <w:lastRenderedPageBreak/>
        <w:t>Термины</w:t>
      </w:r>
      <w:r w:rsidRPr="00045C78">
        <w:rPr>
          <w:rFonts w:ascii="Times New Roman" w:hAnsi="Times New Roman" w:cs="Times New Roman"/>
          <w:b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и</w:t>
      </w:r>
      <w:r w:rsidRPr="00045C78">
        <w:rPr>
          <w:rFonts w:ascii="Times New Roman" w:hAnsi="Times New Roman" w:cs="Times New Roman"/>
          <w:b w:val="0"/>
          <w:spacing w:val="-4"/>
        </w:rPr>
        <w:t xml:space="preserve"> </w:t>
      </w:r>
      <w:bookmarkEnd w:id="0"/>
      <w:r w:rsidRPr="00045C78">
        <w:rPr>
          <w:rFonts w:ascii="Times New Roman" w:hAnsi="Times New Roman" w:cs="Times New Roman"/>
          <w:b w:val="0"/>
        </w:rPr>
        <w:t>определения</w:t>
      </w:r>
    </w:p>
    <w:p w14:paraId="5D1A69DB" w14:textId="77777777" w:rsidR="00E703A5" w:rsidRPr="00045C78" w:rsidRDefault="00E703A5" w:rsidP="00045C78">
      <w:pPr>
        <w:pStyle w:val="a3"/>
        <w:spacing w:before="202" w:line="360" w:lineRule="auto"/>
        <w:ind w:right="118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Аномальное маточное кровотечение (АМК) — это кровотечение, чрезмерное по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длительности,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объему кровопотери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частоте.</w:t>
      </w:r>
    </w:p>
    <w:p w14:paraId="595BCEF9" w14:textId="77777777" w:rsidR="00E703A5" w:rsidRPr="00045C78" w:rsidRDefault="00E703A5" w:rsidP="00045C78">
      <w:pPr>
        <w:pStyle w:val="a3"/>
        <w:spacing w:before="151" w:line="360" w:lineRule="auto"/>
        <w:ind w:right="73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Обильное маточное кровотечение (ОМК) – чрезмерная менструальная кровопотеря,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оказывает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физическое,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социальное,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эмоциональное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</w:p>
    <w:p w14:paraId="32200D2F" w14:textId="77777777" w:rsidR="00E703A5" w:rsidRPr="00045C78" w:rsidRDefault="00E703A5" w:rsidP="00045C78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материальное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благополучие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женщины.</w:t>
      </w:r>
    </w:p>
    <w:p w14:paraId="12A69F0A" w14:textId="77777777" w:rsidR="00E703A5" w:rsidRPr="00045C78" w:rsidRDefault="00E703A5" w:rsidP="00045C78">
      <w:pPr>
        <w:pStyle w:val="a3"/>
        <w:spacing w:before="196" w:line="360" w:lineRule="auto"/>
        <w:ind w:right="87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Острое АМК – эпизод кровотечения, требующий немедленного вмешательства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предотвращения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массивной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14:paraId="1D3009BE" w14:textId="77777777" w:rsidR="00E703A5" w:rsidRPr="00045C78" w:rsidRDefault="00E703A5" w:rsidP="00045C78">
      <w:pPr>
        <w:pStyle w:val="a3"/>
        <w:spacing w:before="145" w:line="360" w:lineRule="auto"/>
        <w:ind w:right="6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Хроническое АМК – кровотечение чрезмерное по продолжительности, объему и/или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частоте,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повторяющееся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более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3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месяцев.</w:t>
      </w:r>
    </w:p>
    <w:p w14:paraId="56F27FF6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3023D437" w14:textId="77777777" w:rsidR="00E703A5" w:rsidRPr="00045C78" w:rsidRDefault="00E703A5" w:rsidP="00045C78">
      <w:pPr>
        <w:pStyle w:val="1"/>
        <w:spacing w:before="36" w:line="360" w:lineRule="auto"/>
        <w:ind w:left="3582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lastRenderedPageBreak/>
        <w:t>1</w:t>
      </w:r>
      <w:r w:rsidRPr="00045C78">
        <w:rPr>
          <w:rFonts w:ascii="Times New Roman" w:hAnsi="Times New Roman" w:cs="Times New Roman"/>
          <w:b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Краткая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информация</w:t>
      </w:r>
    </w:p>
    <w:p w14:paraId="6990FF45" w14:textId="77777777"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80"/>
        </w:tabs>
        <w:spacing w:before="43" w:line="360" w:lineRule="auto"/>
        <w:ind w:hanging="361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Определение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состояния:</w:t>
      </w:r>
    </w:p>
    <w:p w14:paraId="7A9DEA3B" w14:textId="77777777" w:rsidR="00E703A5" w:rsidRPr="00045C78" w:rsidRDefault="00E703A5" w:rsidP="00045C78">
      <w:pPr>
        <w:pStyle w:val="a3"/>
        <w:spacing w:before="48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Аномальное маточное кровотечение (АМК) — кровотечения чрезмерные по длительности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(более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8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дней),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объему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(более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80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мл)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и/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частоте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(менее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24 дней).</w:t>
      </w:r>
    </w:p>
    <w:p w14:paraId="172FD66B" w14:textId="77777777" w:rsidR="00E703A5" w:rsidRPr="00045C78" w:rsidRDefault="00E703A5" w:rsidP="00045C78">
      <w:pPr>
        <w:pStyle w:val="a3"/>
        <w:spacing w:line="360" w:lineRule="auto"/>
        <w:ind w:right="6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Согласно определению NICE: обильное менструальное кровотечение (ОМК) — это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чрезмерная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менструальная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кровопотеря,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оказывает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негативное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</w:p>
    <w:p w14:paraId="21417973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физическое,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социальное,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эмоциональное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материальное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благополучие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женщины.</w:t>
      </w:r>
    </w:p>
    <w:p w14:paraId="67DCFB8E" w14:textId="77777777" w:rsidR="00E703A5" w:rsidRPr="00045C78" w:rsidRDefault="00E703A5" w:rsidP="00045C78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92D7770" wp14:editId="304BACC0">
            <wp:simplePos x="0" y="0"/>
            <wp:positionH relativeFrom="page">
              <wp:posOffset>1225147</wp:posOffset>
            </wp:positionH>
            <wp:positionV relativeFrom="paragraph">
              <wp:posOffset>238552</wp:posOffset>
            </wp:positionV>
            <wp:extent cx="5078553" cy="35947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553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B5B11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FD164E7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F18E7EF" w14:textId="77777777" w:rsidR="00E703A5" w:rsidRPr="00045C78" w:rsidRDefault="00E703A5" w:rsidP="00045C78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14:paraId="19867299" w14:textId="77777777"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Этиология</w:t>
      </w:r>
      <w:r w:rsidRPr="00045C78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патогенез</w:t>
      </w:r>
      <w:r w:rsidRPr="00045C78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14:paraId="55E728F4" w14:textId="77777777" w:rsidR="00E703A5" w:rsidRPr="00045C78" w:rsidRDefault="00E703A5" w:rsidP="00045C78">
      <w:pPr>
        <w:pStyle w:val="a3"/>
        <w:spacing w:before="197" w:line="360" w:lineRule="auto"/>
        <w:ind w:right="40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Причинами ОМК может быть, как органическая патология, так и неорганическая. В 2011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году была разработана «Классификационная система FIGO (PALM-COEIN) причин АМК у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небеременных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женщин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репродуктивного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возраста»,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2018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году была</w:t>
      </w:r>
    </w:p>
    <w:p w14:paraId="201AFC86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пересмотрена.</w:t>
      </w:r>
    </w:p>
    <w:p w14:paraId="46565907" w14:textId="77777777" w:rsidR="00E703A5" w:rsidRPr="00045C78" w:rsidRDefault="00E703A5" w:rsidP="00045C78">
      <w:pPr>
        <w:pStyle w:val="a3"/>
        <w:spacing w:before="202" w:line="360" w:lineRule="auto"/>
        <w:ind w:right="68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Межменструальные кровотечения на фоне регулярного цикла более характерны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полипов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эндометрия,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хронического эндометрита,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овуляторной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дисфункции.</w:t>
      </w:r>
    </w:p>
    <w:p w14:paraId="79A22BCB" w14:textId="77777777"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Нерегулярные, непрогнозируемые длительные и/или обильные кровянистые выделения,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чаще возникающие после задержек менструаций, более характерны для гиперплазии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lastRenderedPageBreak/>
        <w:t>рака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</w:p>
    <w:p w14:paraId="5D770B2C" w14:textId="77777777"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Категории,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связанные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визуально определяемыми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структурными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изменениями:</w:t>
      </w:r>
    </w:p>
    <w:p w14:paraId="3AF47D90" w14:textId="77777777" w:rsidR="00E703A5" w:rsidRPr="00045C78" w:rsidRDefault="00E703A5" w:rsidP="00045C78">
      <w:pPr>
        <w:pStyle w:val="a3"/>
        <w:spacing w:before="42" w:line="360" w:lineRule="auto"/>
        <w:ind w:right="19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Коагулопатия: болезнь или синдром Виллебранда, тромбоцитопатии (болезни Гланцмана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 Бернара-Сулье), тромбоцитопении, в том числе идиопатическая тромбоцитопеническая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пурпура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(болезнь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Верльгофа)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болезнь Гоше;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реже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—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острая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лейкемия.</w:t>
      </w:r>
    </w:p>
    <w:p w14:paraId="5081CA57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1E3C3AF5" w14:textId="77777777" w:rsidR="00E703A5" w:rsidRPr="00045C78" w:rsidRDefault="00E703A5" w:rsidP="00045C78">
      <w:pPr>
        <w:pStyle w:val="a3"/>
        <w:spacing w:before="36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Овуляторная дисфункция: вследствие дефицита прогестерона и избыточной секреции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эстрогенов.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Эти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формы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могут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встречать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 подростковом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возрасте,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перименопаузе,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лактации,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состояниях,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сопровождающихся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гиперандрогенией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(синдром</w:t>
      </w:r>
    </w:p>
    <w:p w14:paraId="07AE8A32" w14:textId="77777777" w:rsidR="00E703A5" w:rsidRPr="00045C78" w:rsidRDefault="00E703A5" w:rsidP="00045C78">
      <w:pPr>
        <w:pStyle w:val="a3"/>
        <w:spacing w:line="360" w:lineRule="auto"/>
        <w:ind w:right="33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поликистозных яичников, врожденная дисфункция коры надпочечников или андроген-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продуцирующие опухоли), гипоталамической дисфункции, высоком уровне пролактина,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тиреоидной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патологии,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преждевременной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недостаточности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яичников,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ятрогенных</w:t>
      </w:r>
    </w:p>
    <w:p w14:paraId="4DF854B0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причинах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(воздействие радиации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химиотерапия).</w:t>
      </w:r>
    </w:p>
    <w:p w14:paraId="4AD5CA70" w14:textId="77777777" w:rsidR="00E703A5" w:rsidRPr="00045C78" w:rsidRDefault="00E703A5" w:rsidP="00045C78">
      <w:pPr>
        <w:pStyle w:val="a3"/>
        <w:spacing w:before="41" w:line="360" w:lineRule="auto"/>
        <w:ind w:right="40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Нарушения функции эндометрия: чаще является диагнозом исключения, возникает, как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правило,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фоне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регулярного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ритма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менструаций,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результате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активации ангиогенеза,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повышения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продукции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провоспалительных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цитокинов,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увеличения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локального</w:t>
      </w:r>
    </w:p>
    <w:p w14:paraId="06C4171D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фибринолиза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дисбаланса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простагландинов.</w:t>
      </w:r>
    </w:p>
    <w:p w14:paraId="2BB760A5" w14:textId="77777777" w:rsidR="00E703A5" w:rsidRPr="00045C78" w:rsidRDefault="00E703A5" w:rsidP="00045C78">
      <w:pPr>
        <w:pStyle w:val="a3"/>
        <w:spacing w:before="44" w:line="360" w:lineRule="auto"/>
        <w:ind w:right="54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Ятрогенная категория: использование прогестагенов/КОК в непрерывном режиме или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внутриматочной системы, что может влиять на эндометрий, процессы коагуляции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овуляцию,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антибиотиками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рифампицином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гризеофульвином,</w:t>
      </w:r>
    </w:p>
    <w:p w14:paraId="35035AC1" w14:textId="77777777" w:rsidR="00E703A5" w:rsidRPr="00045C78" w:rsidRDefault="00E703A5" w:rsidP="00045C78">
      <w:pPr>
        <w:pStyle w:val="a3"/>
        <w:spacing w:line="360" w:lineRule="auto"/>
        <w:ind w:right="998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антидепрессантами, тамоксифеном, кортикостероидами, прием антикоагулянтов.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относятся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одной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из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категорий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АМК: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артериовенозные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мальформации,</w:t>
      </w:r>
    </w:p>
    <w:p w14:paraId="5CBD7C86" w14:textId="77777777" w:rsidR="00E703A5" w:rsidRPr="00045C78" w:rsidRDefault="00E703A5" w:rsidP="00045C78">
      <w:pPr>
        <w:pStyle w:val="a3"/>
        <w:spacing w:line="360" w:lineRule="auto"/>
        <w:ind w:right="90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гипертрофия миометрия, ниша после кесарева сечения, а также другие нарушения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состояния эндометрия, которые в настоящее время нельзя установить с помощью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стандартных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методов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диагностики.</w:t>
      </w:r>
    </w:p>
    <w:p w14:paraId="6C5EF56C" w14:textId="77777777"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Эпидемиология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14:paraId="11FA1AC9" w14:textId="77777777" w:rsidR="00E703A5" w:rsidRPr="00045C78" w:rsidRDefault="00E703A5" w:rsidP="00045C78">
      <w:pPr>
        <w:pStyle w:val="a3"/>
        <w:spacing w:before="188" w:line="360" w:lineRule="auto"/>
        <w:ind w:right="22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Частота встречаемости АМК составляет примерно 30% среди пациенток репродуктивного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возраста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может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достигать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70%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перименопаузальный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период.</w:t>
      </w:r>
    </w:p>
    <w:p w14:paraId="42E24FBC" w14:textId="77777777"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before="149"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Классификация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 или</w:t>
      </w:r>
      <w:r w:rsidRPr="00045C78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14:paraId="7F19BA68" w14:textId="77777777" w:rsidR="00E703A5" w:rsidRPr="00045C78" w:rsidRDefault="00E703A5" w:rsidP="00045C78">
      <w:pPr>
        <w:pStyle w:val="a3"/>
        <w:spacing w:before="202" w:line="360" w:lineRule="auto"/>
        <w:ind w:right="99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Классификация FIGO (PALM-COEIN) (2011 г.) причин АМК у небеременных женщин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репродуктивного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возраста:</w:t>
      </w:r>
    </w:p>
    <w:p w14:paraId="19112331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55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polyp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(полип) (АМК-Р);</w:t>
      </w:r>
    </w:p>
    <w:p w14:paraId="417FC892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adenomyosis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(аденомиоз)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(АМК-А);</w:t>
      </w:r>
    </w:p>
    <w:p w14:paraId="5E3E649A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leiomyoma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(лейомиома)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(АМК-L);</w:t>
      </w:r>
    </w:p>
    <w:p w14:paraId="1AA64070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malignancy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(малигнизация)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(АМК-М)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hyperplasia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(гиперплазия);</w:t>
      </w:r>
    </w:p>
    <w:p w14:paraId="7702D004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coagulopathy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(коагулопатия)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(АМК-С);</w:t>
      </w:r>
    </w:p>
    <w:p w14:paraId="41F326A9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ovulatory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dysfunction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(овуляторная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дисфункция)</w:t>
      </w:r>
      <w:r w:rsidRPr="00045C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(АМК-О);</w:t>
      </w:r>
    </w:p>
    <w:p w14:paraId="281EE8F4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endometrial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(эндометриальное)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(АМК-E);</w:t>
      </w:r>
    </w:p>
    <w:p w14:paraId="44DB9E06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6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lastRenderedPageBreak/>
        <w:t>iatrogenic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(ятрогенное)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(АМК-I);</w:t>
      </w:r>
    </w:p>
    <w:p w14:paraId="384A2DAA" w14:textId="77777777" w:rsidR="00E703A5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not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yet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classified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(еще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классифицированы)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(АМК-N).</w:t>
      </w:r>
    </w:p>
    <w:p w14:paraId="12623674" w14:textId="0C6D035B" w:rsidR="00391770" w:rsidRDefault="00391770" w:rsidP="00391770">
      <w:pPr>
        <w:tabs>
          <w:tab w:val="left" w:pos="245"/>
        </w:tabs>
        <w:spacing w:before="20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2677B0" wp14:editId="57CA70EB">
            <wp:extent cx="4847308" cy="185861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308" cy="18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44CF" w14:textId="77777777" w:rsidR="00391770" w:rsidRPr="00391770" w:rsidRDefault="00391770" w:rsidP="00391770">
      <w:pPr>
        <w:tabs>
          <w:tab w:val="left" w:pos="245"/>
        </w:tabs>
        <w:spacing w:before="20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924D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63117C17" w14:textId="77777777" w:rsidR="00E703A5" w:rsidRPr="00045C78" w:rsidRDefault="00E703A5" w:rsidP="00045C78">
      <w:pPr>
        <w:pStyle w:val="1"/>
        <w:spacing w:before="52" w:line="360" w:lineRule="auto"/>
        <w:ind w:right="1733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lastRenderedPageBreak/>
        <w:t>2</w:t>
      </w:r>
      <w:r w:rsidRPr="00045C78">
        <w:rPr>
          <w:rFonts w:ascii="Times New Roman" w:hAnsi="Times New Roman" w:cs="Times New Roman"/>
          <w:b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Диагностика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заболевания</w:t>
      </w:r>
    </w:p>
    <w:p w14:paraId="30D25E7D" w14:textId="77777777" w:rsidR="00E703A5" w:rsidRPr="00045C78" w:rsidRDefault="00E703A5" w:rsidP="00045C78">
      <w:pPr>
        <w:pStyle w:val="a3"/>
        <w:spacing w:before="196" w:line="360" w:lineRule="auto"/>
        <w:ind w:right="64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Диагноз аномального маточного кровотечения устанавливается на основании жалоб,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анамнестических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данных,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физикального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обследования.</w:t>
      </w:r>
    </w:p>
    <w:p w14:paraId="117FBCFA" w14:textId="77777777"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15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Жалобы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 анамнез</w:t>
      </w:r>
    </w:p>
    <w:p w14:paraId="6C8174F2" w14:textId="77777777" w:rsidR="00E703A5" w:rsidRPr="00045C78" w:rsidRDefault="00E703A5" w:rsidP="00045C78">
      <w:pPr>
        <w:pStyle w:val="a3"/>
        <w:spacing w:before="201" w:line="360" w:lineRule="auto"/>
        <w:ind w:right="40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Жалобы на обильные менструальные кровотечения, межменструальные кровотечения,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длительные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обильные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кровянистые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выделения.</w:t>
      </w:r>
    </w:p>
    <w:p w14:paraId="3D70559C" w14:textId="77777777"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80"/>
        </w:tabs>
        <w:spacing w:before="155" w:line="360" w:lineRule="auto"/>
        <w:ind w:left="479" w:hanging="361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Физикальное</w:t>
      </w:r>
      <w:r w:rsidRPr="00045C78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обследование</w:t>
      </w:r>
    </w:p>
    <w:p w14:paraId="19911884" w14:textId="77777777" w:rsidR="00E703A5" w:rsidRPr="00045C78" w:rsidRDefault="00E703A5" w:rsidP="00045C78">
      <w:pPr>
        <w:pStyle w:val="a3"/>
        <w:spacing w:before="20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всем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пациенткам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сбора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гинекологического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</w:t>
      </w:r>
    </w:p>
    <w:p w14:paraId="6E66476F" w14:textId="77777777" w:rsidR="00E703A5" w:rsidRPr="00045C78" w:rsidRDefault="00E703A5" w:rsidP="00045C78">
      <w:pPr>
        <w:pStyle w:val="a3"/>
        <w:spacing w:before="43" w:line="360" w:lineRule="auto"/>
        <w:ind w:right="57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репродуктивного анамнеза, физикального обследования по стандартным принципам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пропедевтики, а также проведение осмотра шейки матки в зеркалах и бимануального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влагалищного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исследования.</w:t>
      </w:r>
    </w:p>
    <w:p w14:paraId="64CF521A" w14:textId="77777777" w:rsidR="00E703A5" w:rsidRPr="00045C78" w:rsidRDefault="00E703A5" w:rsidP="00045C78">
      <w:pPr>
        <w:pStyle w:val="a3"/>
        <w:spacing w:before="152" w:line="360" w:lineRule="auto"/>
        <w:ind w:right="11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Определение количества, частоты и регулярности кровотечения, наличия посткоитального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межменструального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кровотечения,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дисменореи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предменструальных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симптомов</w:t>
      </w:r>
    </w:p>
    <w:p w14:paraId="008D9521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позволяет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дифференцировать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ановуляторное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кровотечение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овуляторного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</w:p>
    <w:p w14:paraId="529EB2C2" w14:textId="77777777" w:rsidR="00E703A5" w:rsidRPr="00045C78" w:rsidRDefault="00E703A5" w:rsidP="00045C78">
      <w:pPr>
        <w:pStyle w:val="a3"/>
        <w:spacing w:before="48" w:line="360" w:lineRule="auto"/>
        <w:ind w:right="28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предположить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наличие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органических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причин,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том числе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связанных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патологией шейки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 и влагалища. При гинекологическом осмотре можно заподозрить наличие миомы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другого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процесса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малом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тазу.</w:t>
      </w:r>
    </w:p>
    <w:p w14:paraId="2D3C96EB" w14:textId="77777777" w:rsidR="00E703A5" w:rsidRPr="00045C78" w:rsidRDefault="00E703A5" w:rsidP="00045C78">
      <w:pPr>
        <w:pStyle w:val="a3"/>
        <w:spacing w:before="148" w:line="360" w:lineRule="auto"/>
        <w:ind w:right="81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Необходимо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получить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информацию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пациентки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эпизодах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кровотечений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анамнезе.</w:t>
      </w:r>
    </w:p>
    <w:p w14:paraId="08767D88" w14:textId="77777777" w:rsidR="00E703A5" w:rsidRPr="00045C78" w:rsidRDefault="00E703A5" w:rsidP="00045C78">
      <w:pPr>
        <w:spacing w:before="139" w:line="360" w:lineRule="auto"/>
        <w:ind w:left="119" w:right="705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Рекомендуется получить информацию у пациентки с АМК о приеме лекарственных</w:t>
      </w:r>
      <w:r w:rsidRPr="00045C7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препаратов.</w:t>
      </w:r>
    </w:p>
    <w:p w14:paraId="44BA7ACF" w14:textId="77777777" w:rsidR="00E703A5" w:rsidRPr="00045C78" w:rsidRDefault="00E703A5" w:rsidP="00045C78">
      <w:pPr>
        <w:spacing w:before="4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Комментарии: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Лекарственные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средства,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которые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могут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провоцировать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АМК:</w:t>
      </w:r>
    </w:p>
    <w:p w14:paraId="41063E13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3" w:line="360" w:lineRule="auto"/>
        <w:ind w:right="5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Препараты половых гормонов: эстрогены, прогестины, в т.ч. лекарственные средства,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влияющие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их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синтез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или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являющиеся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аналогами;</w:t>
      </w:r>
    </w:p>
    <w:p w14:paraId="278847CE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51" w:line="360" w:lineRule="auto"/>
        <w:ind w:right="2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Нестероидные противовоспалительные препараты (НПВС), могут вызывать овуляторные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расстройства;</w:t>
      </w:r>
    </w:p>
    <w:p w14:paraId="323768B4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44" w:line="360" w:lineRule="auto"/>
        <w:ind w:right="17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Препараты, влияющие на метаболизм допамина, включая фенотиазины и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трициклические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антидепрессанты;</w:t>
      </w:r>
    </w:p>
    <w:p w14:paraId="12B88414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120" w:right="740" w:bottom="280" w:left="1580" w:header="720" w:footer="720" w:gutter="0"/>
          <w:cols w:space="720"/>
        </w:sectPr>
      </w:pPr>
    </w:p>
    <w:p w14:paraId="4BAFC011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36" w:line="360" w:lineRule="auto"/>
        <w:ind w:right="1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lastRenderedPageBreak/>
        <w:t>Прямые оральные антикоагулянты (такие как апиксабан) и низкомолекулярные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гепарины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больше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влияют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</w:t>
      </w:r>
      <w:r w:rsidRPr="00045C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объем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менструального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кровотечения;</w:t>
      </w:r>
    </w:p>
    <w:p w14:paraId="30682CFC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6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Антикоагулянт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непрямого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действ</w:t>
      </w:r>
    </w:p>
    <w:p w14:paraId="27928D19" w14:textId="77777777"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80"/>
        </w:tabs>
        <w:spacing w:before="202" w:line="360" w:lineRule="auto"/>
        <w:ind w:left="479" w:hanging="361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Лабораторные</w:t>
      </w:r>
      <w:r w:rsidRPr="00045C78">
        <w:rPr>
          <w:rFonts w:ascii="Times New Roman" w:hAnsi="Times New Roman" w:cs="Times New Roman"/>
          <w:b w:val="0"/>
          <w:i w:val="0"/>
          <w:spacing w:val="-8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диагностические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исследования</w:t>
      </w:r>
    </w:p>
    <w:p w14:paraId="3C3BD1D9" w14:textId="77777777" w:rsidR="00E703A5" w:rsidRPr="00045C78" w:rsidRDefault="00E703A5" w:rsidP="00045C78">
      <w:pPr>
        <w:pStyle w:val="a3"/>
        <w:spacing w:before="201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исследование уровня хорионического гонадотропина в крови, общий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(клинический)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анализ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крови,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коагулограмма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(ориентировочное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системы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гемостаза),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уровня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ферритина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7"/>
        </w:rPr>
        <w:t xml:space="preserve"> </w:t>
      </w:r>
      <w:r w:rsidRPr="00045C78">
        <w:rPr>
          <w:rFonts w:ascii="Times New Roman" w:hAnsi="Times New Roman" w:cs="Times New Roman"/>
        </w:rPr>
        <w:t>крови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у пациенток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14:paraId="5DEE3C89" w14:textId="77777777" w:rsidR="00E703A5" w:rsidRPr="00045C78" w:rsidRDefault="00E703A5" w:rsidP="00045C78">
      <w:pPr>
        <w:pStyle w:val="a3"/>
        <w:spacing w:before="152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Комментарии: При АМК необходимо исключить наличие беременности у женщин,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живущих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половой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жизнью,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оценить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гемоглобина,</w:t>
      </w:r>
    </w:p>
    <w:p w14:paraId="17953148" w14:textId="77777777"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запасы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(сывороточный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ферритина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вне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воспалительного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процесса тражает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запасы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организме). Значения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ферритина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меняются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случае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приема</w:t>
      </w:r>
    </w:p>
    <w:p w14:paraId="51906502" w14:textId="77777777" w:rsidR="00E703A5" w:rsidRPr="00045C78" w:rsidRDefault="00E703A5" w:rsidP="00045C78">
      <w:pPr>
        <w:pStyle w:val="a3"/>
        <w:spacing w:before="1" w:line="360" w:lineRule="auto"/>
        <w:ind w:right="6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препарата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накануне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исследования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отличие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сыворотки),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поэтому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именно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ферритин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основным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тестом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железодефицита.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</w:p>
    <w:p w14:paraId="2B7FCD01" w14:textId="77777777" w:rsidR="00E703A5" w:rsidRPr="00045C78" w:rsidRDefault="00E703A5" w:rsidP="00045C78">
      <w:pPr>
        <w:pStyle w:val="a3"/>
        <w:spacing w:line="360" w:lineRule="auto"/>
        <w:ind w:right="25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признаках гипотиреоза – оценка ТТГ. Нет убедительных доказательств, подтверждающих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обоснованность определения уровня гонадотропинов, этрадиола или прогестерона на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фоне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14:paraId="60E85995" w14:textId="77777777"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микроскопическое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влагалищных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мазков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</w:t>
      </w:r>
    </w:p>
    <w:p w14:paraId="4CC18823" w14:textId="77777777" w:rsidR="00E703A5" w:rsidRPr="00045C78" w:rsidRDefault="00E703A5" w:rsidP="00045C78">
      <w:pPr>
        <w:pStyle w:val="a3"/>
        <w:spacing w:before="43" w:line="360" w:lineRule="auto"/>
        <w:ind w:right="22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исключения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воспалительных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заболеваний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(при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условий).</w:t>
      </w:r>
    </w:p>
    <w:p w14:paraId="37908CD8" w14:textId="77777777" w:rsidR="00E703A5" w:rsidRPr="00045C78" w:rsidRDefault="00E703A5" w:rsidP="00045C78">
      <w:pPr>
        <w:pStyle w:val="a3"/>
        <w:spacing w:before="156" w:line="360" w:lineRule="auto"/>
        <w:ind w:right="13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проведение цитологического исследования микропрепарата шейки матки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пациенткам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целью 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цервикальной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интраэпителиальной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неоплазии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(при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условий).</w:t>
      </w:r>
    </w:p>
    <w:p w14:paraId="3F78040C" w14:textId="77777777" w:rsidR="00E703A5" w:rsidRPr="00045C78" w:rsidRDefault="00E703A5" w:rsidP="00045C78">
      <w:pPr>
        <w:pStyle w:val="a3"/>
        <w:spacing w:before="152" w:line="360" w:lineRule="auto"/>
        <w:ind w:right="14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при подозрении на врожденные нарушения системы гемостаза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консультация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врача-гематолога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тестирование 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наличие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наследственных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коагулопатий.</w:t>
      </w:r>
    </w:p>
    <w:p w14:paraId="7A40286E" w14:textId="77777777"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Скрининг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нарушений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гемостаза 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 обильными</w:t>
      </w:r>
    </w:p>
    <w:p w14:paraId="0A5C0FA2" w14:textId="77777777" w:rsidR="00E703A5" w:rsidRPr="00045C78" w:rsidRDefault="00E703A5" w:rsidP="00045C78">
      <w:pPr>
        <w:pStyle w:val="a3"/>
        <w:spacing w:before="48" w:line="360" w:lineRule="auto"/>
        <w:ind w:right="1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менструальными кровотечениями должен проводиться на основании наличия одного или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нескольких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следующих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признаков:</w:t>
      </w:r>
    </w:p>
    <w:p w14:paraId="08D05D26" w14:textId="77777777"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155" w:line="36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Обильные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менструальные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кровотечения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 менархе;</w:t>
      </w:r>
    </w:p>
    <w:p w14:paraId="3C921D1F" w14:textId="77777777"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202" w:line="360" w:lineRule="auto"/>
        <w:ind w:left="119" w:right="9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Одно из нижеперечисленных кровотечений: послеродовые, во время операции,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кровотечение,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связанное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со</w:t>
      </w:r>
      <w:r w:rsidRPr="00045C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стоматологическим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вмешательством;</w:t>
      </w:r>
    </w:p>
    <w:p w14:paraId="4C740F71" w14:textId="77777777"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156" w:line="360" w:lineRule="auto"/>
        <w:ind w:left="119" w:right="7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Два или более из следующих симптомов: гематомы 1–2 раза в месяц, носовое</w:t>
      </w:r>
      <w:r w:rsidRPr="00045C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кровотечение 1–2 раза в месяц, частая кровоточивость десен, случаи кровотечений в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lastRenderedPageBreak/>
        <w:t>семейном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анамнезе.</w:t>
      </w:r>
    </w:p>
    <w:p w14:paraId="1B815272" w14:textId="77777777" w:rsidR="00E703A5" w:rsidRPr="00045C78" w:rsidRDefault="00E703A5" w:rsidP="00045C78">
      <w:pPr>
        <w:pStyle w:val="a3"/>
        <w:spacing w:before="152" w:line="360" w:lineRule="auto"/>
        <w:ind w:right="22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Врожденные коагулопатии имеют до 50% подростков и 10-20% женщин, имеющих ОМК с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менархе. В 70% случаев выявляется болезнь Виллебранда, реже дефицит XI, VII, VIII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факторов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свертывания,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носительство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гемофилии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В.</w:t>
      </w:r>
    </w:p>
    <w:p w14:paraId="4B44A493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236A67FB" w14:textId="77777777"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41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lastRenderedPageBreak/>
        <w:t>Инструментальная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диагностика</w:t>
      </w:r>
    </w:p>
    <w:p w14:paraId="4423D416" w14:textId="77777777" w:rsidR="00E703A5" w:rsidRPr="00045C78" w:rsidRDefault="00E703A5" w:rsidP="00045C78">
      <w:pPr>
        <w:pStyle w:val="a3"/>
        <w:spacing w:before="202" w:line="360" w:lineRule="auto"/>
        <w:ind w:right="24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всем пациенткам с АМК проведение ультразвукового исследования (УЗИ)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таза (по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возможности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трансвагинальное)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верификации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диагноза.</w:t>
      </w:r>
    </w:p>
    <w:p w14:paraId="2D8C29E8" w14:textId="77777777" w:rsidR="00E703A5" w:rsidRPr="00045C78" w:rsidRDefault="00E703A5" w:rsidP="00045C78">
      <w:pPr>
        <w:pStyle w:val="a3"/>
        <w:spacing w:before="151" w:line="360" w:lineRule="auto"/>
        <w:ind w:right="23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УЗИ органов малого таза проводят для оценки состояния эндометрия, миометрия, шейки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матки, маточных труб, яичников. УЗИ позволяет диагностировать полипы эндометрия,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аденомиоз, миому матки, аномалии развития матки, диффузное утолщение эндометрия,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связанное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гиперплазией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злокачественными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новообразованиями,</w:t>
      </w:r>
    </w:p>
    <w:p w14:paraId="753081EB" w14:textId="77777777" w:rsidR="00E703A5" w:rsidRPr="00045C78" w:rsidRDefault="00E703A5" w:rsidP="00045C78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гормонопродуцирующие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опухоли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 образования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яичниках.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рекомендуется</w:t>
      </w:r>
    </w:p>
    <w:p w14:paraId="60F51000" w14:textId="77777777" w:rsidR="00E703A5" w:rsidRPr="00045C78" w:rsidRDefault="00E703A5" w:rsidP="00045C78">
      <w:pPr>
        <w:pStyle w:val="a3"/>
        <w:spacing w:before="44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применять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соногистерографию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допплерометрию,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как первую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линию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диагностики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14:paraId="3473C4F7" w14:textId="77777777" w:rsidR="00E703A5" w:rsidRPr="00045C78" w:rsidRDefault="00E703A5" w:rsidP="00045C78">
      <w:pPr>
        <w:pStyle w:val="a3"/>
        <w:spacing w:before="143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проведение МРТ органов малого таза для дифференциальной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диагностики сочетанной патологии эндо- и миометрия (миома, узловая форма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аденомиоза,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объемные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образования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др.,)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дополнительного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метода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диагностики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14:paraId="5857FFF6" w14:textId="77777777" w:rsidR="00E703A5" w:rsidRPr="00045C78" w:rsidRDefault="00E703A5" w:rsidP="00045C78">
      <w:pPr>
        <w:pStyle w:val="a3"/>
        <w:spacing w:before="149" w:line="360" w:lineRule="auto"/>
        <w:ind w:right="63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У пациенток с АМК проведение патолого-анатомического исследования биопсийного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материала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</w:p>
    <w:p w14:paraId="43035E1A" w14:textId="77777777" w:rsidR="00E703A5" w:rsidRPr="00045C78" w:rsidRDefault="00E703A5" w:rsidP="00045C78">
      <w:pPr>
        <w:pStyle w:val="a3"/>
        <w:spacing w:before="156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Биопсию эндометрия необходимо проводить у женщин с АМК старше 40 лет, а также у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более молодых женщин с факторами риска рака эндометрия или при неэффективности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медикаментозной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терапии.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 подозрении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очаговую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патологию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(полип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миома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матки)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биопсию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следует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под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гистероскопическим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контролем.</w:t>
      </w:r>
    </w:p>
    <w:p w14:paraId="733DEE33" w14:textId="77777777" w:rsidR="00E703A5" w:rsidRPr="00045C78" w:rsidRDefault="00E703A5" w:rsidP="00045C78">
      <w:pPr>
        <w:pStyle w:val="a3"/>
        <w:spacing w:before="147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гистероскопии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диагностического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выскабливания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полости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матки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указании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внутриматочную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патологию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данным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УЗИ.</w:t>
      </w:r>
    </w:p>
    <w:p w14:paraId="29E803CE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4E6B141" w14:textId="77777777" w:rsidR="00E703A5" w:rsidRPr="00045C78" w:rsidRDefault="00E703A5" w:rsidP="00045C78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</w:rPr>
      </w:pPr>
    </w:p>
    <w:p w14:paraId="612AE606" w14:textId="77777777"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Иные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диагностические</w:t>
      </w:r>
      <w:r w:rsidRPr="00045C78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исследования</w:t>
      </w:r>
    </w:p>
    <w:p w14:paraId="45C76519" w14:textId="77777777" w:rsidR="00E703A5" w:rsidRPr="00045C78" w:rsidRDefault="00E703A5" w:rsidP="00045C78">
      <w:pPr>
        <w:pStyle w:val="a3"/>
        <w:spacing w:before="202" w:line="360" w:lineRule="auto"/>
        <w:ind w:right="25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консультация смежных специалистов (врач-эндокринолог, врач-терапевт,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врач-гематолог)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сопутствующих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заболеваний:</w:t>
      </w:r>
    </w:p>
    <w:p w14:paraId="0D7E3FA9" w14:textId="77777777" w:rsidR="00E703A5" w:rsidRPr="00045C78" w:rsidRDefault="00E703A5" w:rsidP="00045C78">
      <w:pPr>
        <w:spacing w:line="360" w:lineRule="auto"/>
        <w:ind w:left="119" w:right="1173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эндокринопатии (гипо- или гипертиреоз, метаболический синдром, СПЯ, ВДКН),</w:t>
      </w:r>
      <w:r w:rsidRPr="00045C7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патология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гемостаза и др.</w:t>
      </w:r>
    </w:p>
    <w:p w14:paraId="3F5CE620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9F52826" w14:textId="77777777" w:rsidR="00E703A5" w:rsidRPr="00045C78" w:rsidRDefault="00E703A5" w:rsidP="00045C78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14:paraId="7D12216D" w14:textId="77777777" w:rsidR="00E703A5" w:rsidRPr="00045C78" w:rsidRDefault="00E703A5" w:rsidP="00045C78">
      <w:pPr>
        <w:pStyle w:val="1"/>
        <w:numPr>
          <w:ilvl w:val="0"/>
          <w:numId w:val="2"/>
        </w:numPr>
        <w:tabs>
          <w:tab w:val="left" w:pos="370"/>
        </w:tabs>
        <w:spacing w:before="1" w:line="360" w:lineRule="auto"/>
        <w:ind w:right="196" w:firstLine="0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Лечение, включая медикаментозную и немедикаментозную терапии, диетотерапию,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обезболивание, медицинские показания и противопоказания к применению методов</w:t>
      </w:r>
      <w:r w:rsidRPr="00045C78">
        <w:rPr>
          <w:rFonts w:ascii="Times New Roman" w:hAnsi="Times New Roman" w:cs="Times New Roman"/>
          <w:b w:val="0"/>
          <w:spacing w:val="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лечения</w:t>
      </w:r>
    </w:p>
    <w:p w14:paraId="3B995AD1" w14:textId="77777777" w:rsidR="00E703A5" w:rsidRPr="00045C78" w:rsidRDefault="00E703A5" w:rsidP="00045C78">
      <w:pPr>
        <w:pStyle w:val="2"/>
        <w:numPr>
          <w:ilvl w:val="1"/>
          <w:numId w:val="2"/>
        </w:numPr>
        <w:tabs>
          <w:tab w:val="left" w:pos="475"/>
        </w:tabs>
        <w:spacing w:before="156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lastRenderedPageBreak/>
        <w:t>Консервативное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лечение</w:t>
      </w:r>
    </w:p>
    <w:p w14:paraId="053DE64F" w14:textId="77777777" w:rsidR="00E703A5" w:rsidRPr="00045C78" w:rsidRDefault="00E703A5" w:rsidP="00045C78">
      <w:pPr>
        <w:pStyle w:val="a3"/>
        <w:spacing w:before="20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использовать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первой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линии</w:t>
      </w:r>
    </w:p>
    <w:p w14:paraId="32B92B22" w14:textId="77777777" w:rsidR="00E703A5" w:rsidRPr="00045C78" w:rsidRDefault="00E703A5" w:rsidP="00045C78">
      <w:pPr>
        <w:pStyle w:val="a3"/>
        <w:spacing w:before="48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негормональной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терапии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транексамовую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кислоту**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14:paraId="04B8874E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362B678B" w14:textId="77777777" w:rsidR="00E703A5" w:rsidRPr="00045C78" w:rsidRDefault="00E703A5" w:rsidP="00045C78">
      <w:pPr>
        <w:pStyle w:val="a3"/>
        <w:spacing w:before="36" w:line="360" w:lineRule="auto"/>
        <w:ind w:right="55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Применение транексамовой кислоты** в дозе 3г/сут (в тяжелых случаях до 4г\сутки) 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течение 4 дней, блокирует локальные фибринолитические процессы в эндометрии,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снижает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кровопотерю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40-60%.</w:t>
      </w:r>
    </w:p>
    <w:p w14:paraId="3A301FC8" w14:textId="77777777" w:rsidR="00E703A5" w:rsidRPr="00045C78" w:rsidRDefault="00E703A5" w:rsidP="00045C78">
      <w:pPr>
        <w:pStyle w:val="a3"/>
        <w:spacing w:before="153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использовать у пациенток с АМК в качестве негормональной терапии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нестероидные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противовоспалительные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препараты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14:paraId="633FFECA" w14:textId="77777777" w:rsidR="00E703A5" w:rsidRPr="00045C78" w:rsidRDefault="00E703A5" w:rsidP="00045C78">
      <w:pPr>
        <w:pStyle w:val="a3"/>
        <w:spacing w:before="155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Комментарии: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НПВС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снижают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простагландинов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путем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ингибирования</w:t>
      </w:r>
    </w:p>
    <w:p w14:paraId="291E81FF" w14:textId="77777777" w:rsidR="00E703A5" w:rsidRPr="00045C78" w:rsidRDefault="00E703A5" w:rsidP="00045C78">
      <w:pPr>
        <w:pStyle w:val="a3"/>
        <w:spacing w:before="43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циклооксигеназы,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что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способствует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сужению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сосудов.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Снижение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НПВС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составляет 30-40%. Лечение начинают с 1 дня менструации или за несколько дней до,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продолжают до остановки кровотечения согласно инструкции по применению, при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противопоказаний.</w:t>
      </w:r>
    </w:p>
    <w:p w14:paraId="126DDBB9" w14:textId="77777777" w:rsidR="00E703A5" w:rsidRPr="00045C78" w:rsidRDefault="00E703A5" w:rsidP="00045C78">
      <w:pPr>
        <w:pStyle w:val="a3"/>
        <w:spacing w:before="148" w:line="360" w:lineRule="auto"/>
        <w:ind w:right="19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использовать терапию препаратами железа у пациенток с АМК и анемией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латентным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железодефицитом,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согласно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клиническим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рекомендациям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анемии.</w:t>
      </w:r>
    </w:p>
    <w:p w14:paraId="1B92F1A5" w14:textId="77777777" w:rsidR="00E703A5" w:rsidRPr="00045C78" w:rsidRDefault="00E703A5" w:rsidP="00045C78">
      <w:pPr>
        <w:pStyle w:val="a3"/>
        <w:spacing w:before="157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назначение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левоноргестрела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форме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внутриматочной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терапевтической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системы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((ВМС-ЛНГ)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 АТХ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Пластиковые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спирали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гестагенами)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</w:p>
    <w:p w14:paraId="6F4D0B93" w14:textId="77777777"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величины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менструальной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кровопотери 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ОМК,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заинтересованных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беременности.</w:t>
      </w:r>
    </w:p>
    <w:p w14:paraId="79C1EEED" w14:textId="77777777" w:rsidR="00E703A5" w:rsidRPr="00045C78" w:rsidRDefault="00E703A5" w:rsidP="00045C78">
      <w:pPr>
        <w:pStyle w:val="a3"/>
        <w:spacing w:before="154" w:line="360" w:lineRule="auto"/>
        <w:ind w:right="14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Левоноргестрел в форме внутриматочной терапевтической системы ((ВМС-ЛНГ) – по АТХ –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Пластиковые спирали с</w:t>
      </w:r>
      <w:r w:rsidRPr="00045C78">
        <w:rPr>
          <w:rFonts w:ascii="Times New Roman" w:hAnsi="Times New Roman" w:cs="Times New Roman"/>
          <w:spacing w:val="4"/>
        </w:rPr>
        <w:t xml:space="preserve"> </w:t>
      </w:r>
      <w:r w:rsidRPr="00045C78">
        <w:rPr>
          <w:rFonts w:ascii="Times New Roman" w:hAnsi="Times New Roman" w:cs="Times New Roman"/>
        </w:rPr>
        <w:t>гестагенами)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наиболее эффективное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лекарственное средство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для уменьшения менструальной кровопотери, эффективность которого достигает 90%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может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применяться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длительного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времени.</w:t>
      </w:r>
    </w:p>
    <w:p w14:paraId="1FF7E2ED" w14:textId="77777777" w:rsidR="00E703A5" w:rsidRPr="00045C78" w:rsidRDefault="00E703A5" w:rsidP="00045C78">
      <w:pPr>
        <w:pStyle w:val="a3"/>
        <w:spacing w:before="147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назначение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комбинированных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оральных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контрацептивов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((КОК)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АТХ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–</w:t>
      </w:r>
    </w:p>
    <w:p w14:paraId="03C95613" w14:textId="77777777" w:rsidR="00E703A5" w:rsidRPr="00045C78" w:rsidRDefault="00E703A5" w:rsidP="00045C78">
      <w:pPr>
        <w:pStyle w:val="a3"/>
        <w:spacing w:before="44" w:line="360" w:lineRule="auto"/>
        <w:ind w:right="119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Прогестагены и эстрогены (фиксированные сочетания)) для снижения величины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менструальной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 ОМК,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нуждающихся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контрацепции.</w:t>
      </w:r>
    </w:p>
    <w:p w14:paraId="5DF7BE50" w14:textId="77777777" w:rsidR="00E703A5" w:rsidRPr="00045C78" w:rsidRDefault="00E703A5" w:rsidP="00045C78">
      <w:pPr>
        <w:pStyle w:val="a3"/>
        <w:spacing w:before="155" w:line="360" w:lineRule="auto"/>
        <w:ind w:right="1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для лечения АМК, в качестве альтернативы КОК (по АТХ – Прогестагены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эстрогены (фиксированные сочетания)), назначение прогестагенов (по АТХ - Прогестагены)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пролонгированном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циклическом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режиме.</w:t>
      </w:r>
    </w:p>
    <w:p w14:paraId="044CF1BC" w14:textId="77777777" w:rsidR="00E703A5" w:rsidRPr="00045C78" w:rsidRDefault="00E703A5" w:rsidP="00045C78">
      <w:pPr>
        <w:pStyle w:val="a3"/>
        <w:spacing w:before="153" w:line="360" w:lineRule="auto"/>
        <w:ind w:right="84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Эффективность 21-дневной схемы приема прогестагенов (по АТХ - Прогестагены)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сопоставимо с приемом КОК. Применение прогестагенов в лютеиновую фазу цикла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малоэффективно для снижения объема менструальной кровопотери и не должно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использоваться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метода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ОМК.</w:t>
      </w:r>
    </w:p>
    <w:p w14:paraId="16E277A4" w14:textId="77777777" w:rsidR="00E703A5" w:rsidRPr="00045C78" w:rsidRDefault="00E703A5" w:rsidP="00045C78">
      <w:pPr>
        <w:pStyle w:val="a3"/>
        <w:spacing w:before="160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гормональный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гемостаз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как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метод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остановки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острого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органической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патологии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таза.</w:t>
      </w:r>
    </w:p>
    <w:p w14:paraId="091486DA" w14:textId="77777777" w:rsidR="00E703A5" w:rsidRPr="00045C78" w:rsidRDefault="00E703A5" w:rsidP="00045C78">
      <w:pPr>
        <w:pStyle w:val="a3"/>
        <w:spacing w:before="155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проведения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гормонального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гемостаза 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случаях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острых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АМК,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также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</w:p>
    <w:p w14:paraId="73861C7A" w14:textId="77777777" w:rsidR="00E703A5" w:rsidRPr="00045C78" w:rsidRDefault="00E703A5" w:rsidP="00045C78">
      <w:pPr>
        <w:pStyle w:val="a3"/>
        <w:spacing w:before="43" w:line="360" w:lineRule="auto"/>
        <w:ind w:right="10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последующей противорецидивной терапии используют монофазные КОК. КОК применяют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дозе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100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мг/сут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остановки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1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таблетке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равными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интервалами,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</w:p>
    <w:p w14:paraId="7AFF78DD" w14:textId="77777777"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последующим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снижением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дозы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1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таб/сут,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продолжительность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терапии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21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день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начала лечения. После остановки АМК рекомендовано продолжить прием КОК по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контрацептивной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схеме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последующих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нескольких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месяцев.</w:t>
      </w:r>
    </w:p>
    <w:p w14:paraId="35CCC2ED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0B5ED5B1" w14:textId="77777777" w:rsidR="00E703A5" w:rsidRPr="00045C78" w:rsidRDefault="00E703A5" w:rsidP="00045C78">
      <w:pPr>
        <w:pStyle w:val="a3"/>
        <w:spacing w:before="36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Рекомендуется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использование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агонистов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гонадотропин-рилизинг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гормона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(аГн-РГ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</w:p>
    <w:p w14:paraId="5038A7BD" w14:textId="77777777" w:rsidR="00E703A5" w:rsidRPr="00045C78" w:rsidRDefault="00E703A5" w:rsidP="00045C78">
      <w:pPr>
        <w:pStyle w:val="a3"/>
        <w:spacing w:before="43" w:line="360" w:lineRule="auto"/>
        <w:ind w:right="21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АТХ – Аналоги гонадотропин-рилизинг гормона) у пациенток с АМК при неэффективности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других медикаментозных препаратов и/или при наличии сочетанной патологии (миома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матки,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эндометриоз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др.).</w:t>
      </w:r>
    </w:p>
    <w:p w14:paraId="2887DF98" w14:textId="77777777" w:rsidR="00E703A5" w:rsidRPr="00045C78" w:rsidRDefault="00E703A5" w:rsidP="00045C78">
      <w:pPr>
        <w:pStyle w:val="a3"/>
        <w:spacing w:before="153" w:line="360" w:lineRule="auto"/>
        <w:ind w:right="28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Агонисты Гн-РГ эффективно снижают менструальную кровопотерю, обратимо блокируют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стероидогенез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вызывают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атрофию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Чаще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используют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сочетанной</w:t>
      </w:r>
    </w:p>
    <w:p w14:paraId="7F998D33" w14:textId="77777777" w:rsidR="00E703A5" w:rsidRPr="00045C78" w:rsidRDefault="00E703A5" w:rsidP="00045C78">
      <w:pPr>
        <w:pStyle w:val="a3"/>
        <w:spacing w:line="360" w:lineRule="auto"/>
        <w:ind w:right="2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патологии (миома матки, эндометриоз, гиперплазия эндометрия и др.). На фоне лечения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уменьшается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дисменорея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тазовая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боль,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связанные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эндометриозом.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Пациенткам,</w:t>
      </w:r>
    </w:p>
    <w:p w14:paraId="40CAEC91" w14:textId="77777777" w:rsidR="00E703A5" w:rsidRPr="00045C78" w:rsidRDefault="00E703A5" w:rsidP="00045C78">
      <w:pPr>
        <w:pStyle w:val="a3"/>
        <w:spacing w:line="360" w:lineRule="auto"/>
        <w:ind w:right="103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получающим лечение агонистами Гн-РГ более 6 месяцев, должна быть назначена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возвратная терапия препаратами для непрерывного режима менопаузальной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гормонотерапии,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если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она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была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начата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ранее.</w:t>
      </w:r>
    </w:p>
    <w:p w14:paraId="43E24713" w14:textId="77777777" w:rsidR="00E703A5" w:rsidRPr="00045C78" w:rsidRDefault="00E703A5" w:rsidP="00045C78">
      <w:pPr>
        <w:pStyle w:val="2"/>
        <w:numPr>
          <w:ilvl w:val="1"/>
          <w:numId w:val="2"/>
        </w:numPr>
        <w:tabs>
          <w:tab w:val="left" w:pos="475"/>
        </w:tabs>
        <w:spacing w:before="152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Хирургическое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лечение</w:t>
      </w:r>
    </w:p>
    <w:p w14:paraId="5ACD79EB" w14:textId="77777777" w:rsidR="00E703A5" w:rsidRPr="00045C78" w:rsidRDefault="00E703A5" w:rsidP="00045C78">
      <w:pPr>
        <w:pStyle w:val="a3"/>
        <w:spacing w:before="202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хирургического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неэффективности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медикаментозной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терапии, противопоказаниях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ней:</w:t>
      </w:r>
    </w:p>
    <w:p w14:paraId="17CB1A4B" w14:textId="77777777" w:rsidR="00E703A5" w:rsidRPr="00045C78" w:rsidRDefault="00E703A5" w:rsidP="00045C78">
      <w:pPr>
        <w:pStyle w:val="a3"/>
        <w:spacing w:before="151" w:line="360" w:lineRule="auto"/>
        <w:ind w:right="51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Выбор объема и доступа хирургического лечения зависит от этиологического фактора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АМК, возраста, репродуктивных планов, сопутствующей экстрагенитальной патологии.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Хирургическое лечение проводится согласно протоколу соответствующих клинических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рекомендаций.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Следует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рассмотреть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возможность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применения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аблации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</w:p>
    <w:p w14:paraId="65BC74A1" w14:textId="77777777" w:rsidR="00E703A5" w:rsidRPr="00045C78" w:rsidRDefault="00E703A5" w:rsidP="00045C78">
      <w:pPr>
        <w:pStyle w:val="a3"/>
        <w:spacing w:before="1" w:line="360" w:lineRule="auto"/>
        <w:ind w:right="30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пациенток с АМК, завершивших репродуктивную функцию, при отсутствии органической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патологии эндо- и миометрия. При неэффективности или невозможности использования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других методов возможно применение эмболизации маточных артерий (при 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противопоказаний).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Окончательным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способом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гистерэктомия.</w:t>
      </w:r>
    </w:p>
    <w:p w14:paraId="09D325F9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4648100" w14:textId="77777777"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EB591AD" w14:textId="77777777" w:rsidR="00E703A5" w:rsidRPr="00045C78" w:rsidRDefault="00E703A5" w:rsidP="00045C78">
      <w:pPr>
        <w:pStyle w:val="1"/>
        <w:numPr>
          <w:ilvl w:val="0"/>
          <w:numId w:val="2"/>
        </w:numPr>
        <w:tabs>
          <w:tab w:val="left" w:pos="1114"/>
        </w:tabs>
        <w:spacing w:before="1" w:line="360" w:lineRule="auto"/>
        <w:ind w:left="1747" w:right="933" w:hanging="807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Профилактика и диспансерное наблюдение, медицинские показания и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противопоказания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к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применению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методов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профилактики</w:t>
      </w:r>
    </w:p>
    <w:p w14:paraId="36A267ED" w14:textId="77777777"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Специфическая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разработана.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целью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профилактики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</w:p>
    <w:p w14:paraId="0F79ACEB" w14:textId="77777777" w:rsidR="00E703A5" w:rsidRPr="00045C78" w:rsidRDefault="00E703A5" w:rsidP="00045C78">
      <w:pPr>
        <w:pStyle w:val="a3"/>
        <w:spacing w:before="48" w:line="360" w:lineRule="auto"/>
        <w:ind w:right="38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рекомендовано ежегодное диспансерное наблюдение у врача-акушера-гинеколога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своевременного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обнаружения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органической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патологии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(миома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матки,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эндометриоз,</w:t>
      </w:r>
    </w:p>
    <w:p w14:paraId="49EB613A" w14:textId="77777777" w:rsidR="00E703A5" w:rsidRPr="00045C78" w:rsidRDefault="00E703A5" w:rsidP="00045C78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гиперпластические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процессы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эндометрия).</w:t>
      </w:r>
    </w:p>
    <w:p w14:paraId="65FDCE34" w14:textId="77777777" w:rsidR="00E703A5" w:rsidRPr="00045C78" w:rsidRDefault="00E703A5" w:rsidP="00045C78">
      <w:pPr>
        <w:pStyle w:val="a3"/>
        <w:spacing w:before="196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 случае уточнения причин АМК необходим тщательный контроль за лекарственными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lastRenderedPageBreak/>
        <w:t>препаратами, которые принимает пациентка. При овуляторных дисфункциях может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сыграть роль коррекция психоэмоциональных нарушений, а также компенсация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основного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заболевания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(синдром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поликистозных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яичников,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гипотиреоз,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тиреотоксикоз,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врожденная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дисфункция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коры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надпочечников).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Немаловажным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фактором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</w:p>
    <w:p w14:paraId="54DC7C74" w14:textId="77777777" w:rsidR="00E703A5" w:rsidRPr="00045C78" w:rsidRDefault="00E703A5" w:rsidP="00045C78">
      <w:pPr>
        <w:pStyle w:val="a3"/>
        <w:spacing w:before="1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воспалительных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таза,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которые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большинстве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случаев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развиваются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вследствие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инфекций, передаваемых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половым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путем.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</w:p>
    <w:p w14:paraId="299F46A2" w14:textId="77777777" w:rsidR="00E703A5" w:rsidRPr="00045C78" w:rsidRDefault="00E703A5" w:rsidP="00045C78">
      <w:pPr>
        <w:pStyle w:val="a3"/>
        <w:spacing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выявлении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данных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заболеваний,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пациентка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относится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группе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здоровья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диспансерного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наблюдения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IIIа.</w:t>
      </w:r>
    </w:p>
    <w:p w14:paraId="5E657C2F" w14:textId="77777777"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14:paraId="7659EDEA" w14:textId="77777777" w:rsidR="00E703A5" w:rsidRPr="00045C78" w:rsidRDefault="00E703A5" w:rsidP="00045C78">
      <w:pPr>
        <w:pStyle w:val="a3"/>
        <w:spacing w:before="36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Специфическая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подростков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разработана.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целях</w:t>
      </w:r>
    </w:p>
    <w:p w14:paraId="730917DA" w14:textId="77777777" w:rsidR="00E703A5" w:rsidRPr="00045C78" w:rsidRDefault="00E703A5" w:rsidP="00045C78">
      <w:pPr>
        <w:pStyle w:val="a3"/>
        <w:spacing w:before="43" w:line="360" w:lineRule="auto"/>
        <w:ind w:right="4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предупреждения развития АМК целесообразно выделение групп девочек- подростков,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имеющих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риск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длительного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сохранения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ановуляторных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менструальных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циклов.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их</w:t>
      </w:r>
    </w:p>
    <w:p w14:paraId="3EE4EAF9" w14:textId="77777777" w:rsidR="00E703A5" w:rsidRPr="00045C78" w:rsidRDefault="00E703A5" w:rsidP="00045C78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числе:</w:t>
      </w:r>
    </w:p>
    <w:p w14:paraId="6F173822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2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Раннее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наступление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менструации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(до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10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лет);</w:t>
      </w:r>
    </w:p>
    <w:p w14:paraId="68D15CD8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Наследственный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по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коагулопатиям;</w:t>
      </w:r>
    </w:p>
    <w:p w14:paraId="42E3CB45" w14:textId="77777777"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Наличие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геморрагического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синдрома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неясного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генеза.</w:t>
      </w:r>
    </w:p>
    <w:p w14:paraId="37F9F91F" w14:textId="77777777"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14:paraId="0BD6F90D" w14:textId="77777777" w:rsidR="00E703A5" w:rsidRPr="00F618EF" w:rsidRDefault="00E703A5" w:rsidP="00E703A5">
      <w:pPr>
        <w:pStyle w:val="a3"/>
        <w:spacing w:before="40"/>
        <w:rPr>
          <w:rFonts w:ascii="Times New Roman" w:hAnsi="Times New Roman" w:cs="Times New Roman"/>
          <w:b/>
        </w:rPr>
      </w:pPr>
      <w:r w:rsidRPr="00F618EF">
        <w:rPr>
          <w:rFonts w:ascii="Times New Roman" w:hAnsi="Times New Roman" w:cs="Times New Roman"/>
          <w:b/>
        </w:rPr>
        <w:lastRenderedPageBreak/>
        <w:t>Список</w:t>
      </w:r>
      <w:r w:rsidRPr="00F618EF">
        <w:rPr>
          <w:rFonts w:ascii="Times New Roman" w:hAnsi="Times New Roman" w:cs="Times New Roman"/>
          <w:b/>
          <w:spacing w:val="-5"/>
        </w:rPr>
        <w:t xml:space="preserve"> </w:t>
      </w:r>
      <w:r w:rsidRPr="00F618EF">
        <w:rPr>
          <w:rFonts w:ascii="Times New Roman" w:hAnsi="Times New Roman" w:cs="Times New Roman"/>
          <w:b/>
        </w:rPr>
        <w:t>литературы:</w:t>
      </w:r>
    </w:p>
    <w:p w14:paraId="511D1295" w14:textId="77777777"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80" w:lineRule="auto"/>
        <w:ind w:right="183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Проект-протокол – клинические рекомендации «Аномальные маточные кровотечения»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ассоциации: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Российское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общество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акушеров-гинекологов.</w:t>
      </w:r>
    </w:p>
    <w:p w14:paraId="635EB412" w14:textId="77777777"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0" w:line="278" w:lineRule="auto"/>
        <w:ind w:right="128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Национальное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руководство.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Под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редакцией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В.И.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Кулакова,</w:t>
      </w:r>
      <w:r w:rsidRPr="00F618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Г.М.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Савельевой,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И.Б. Манухин. Издано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2009 г.</w:t>
      </w:r>
    </w:p>
    <w:p w14:paraId="432EFD7E" w14:textId="77777777"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6" w:line="278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Приказ Минздрава России от 20.10.2020 N 1130н "Об утверждении Порядка оказания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медицинской помощи по профилю "акушерство и гинекология" (Зарегистрировано в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Минюсте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России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12.11.2020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N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60869).</w:t>
      </w:r>
    </w:p>
    <w:p w14:paraId="7CBF9446" w14:textId="77777777"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ind w:left="354" w:hanging="23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Серов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Н.,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Сухих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Т.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Клинические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рекомендации.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Акушерство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</w:t>
      </w:r>
    </w:p>
    <w:p w14:paraId="5CA848E6" w14:textId="77777777" w:rsidR="00E703A5" w:rsidRPr="00F618EF" w:rsidRDefault="00E703A5" w:rsidP="00E703A5">
      <w:pPr>
        <w:pStyle w:val="a3"/>
        <w:spacing w:before="48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//М:ГЭОТАР-Медиа.-4-е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изд.-2017.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Москва: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Проблемы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репродукции.</w:t>
      </w:r>
    </w:p>
    <w:p w14:paraId="3F0188FB" w14:textId="77777777"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78" w:lineRule="auto"/>
        <w:ind w:right="16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18EF">
        <w:rPr>
          <w:rFonts w:ascii="Times New Roman" w:hAnsi="Times New Roman" w:cs="Times New Roman"/>
          <w:sz w:val="24"/>
          <w:szCs w:val="24"/>
          <w:lang w:val="en-US"/>
        </w:rPr>
        <w:t>National Institute for Health and Care Excellence. Heavy menstrual bleeding: assessment and</w:t>
      </w:r>
      <w:r w:rsidRPr="00F618EF">
        <w:rPr>
          <w:rFonts w:ascii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  <w:lang w:val="en-US"/>
        </w:rPr>
        <w:t>management NICE guideline [NG88]. 2018 Available from:</w:t>
      </w:r>
      <w:r w:rsidRPr="00F618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7"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https://www.nice.org.uk/guidance/ng88.</w:t>
        </w:r>
        <w:r w:rsidRPr="00F618EF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Accessed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25 Feb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2020</w:t>
        </w:r>
      </w:hyperlink>
    </w:p>
    <w:p w14:paraId="38F0CE77" w14:textId="77777777" w:rsidR="00016C4B" w:rsidRPr="009E3B0C" w:rsidRDefault="00016C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6C4B" w:rsidRPr="009E3B0C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1165"/>
    <w:multiLevelType w:val="multilevel"/>
    <w:tmpl w:val="EC3E9BBC"/>
    <w:lvl w:ilvl="0">
      <w:start w:val="1"/>
      <w:numFmt w:val="decimal"/>
      <w:lvlText w:val="%1"/>
      <w:lvlJc w:val="left"/>
      <w:pPr>
        <w:ind w:left="47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DB58D6"/>
    <w:multiLevelType w:val="multilevel"/>
    <w:tmpl w:val="F6C212CA"/>
    <w:lvl w:ilvl="0">
      <w:start w:val="2"/>
      <w:numFmt w:val="decimal"/>
      <w:lvlText w:val="%1"/>
      <w:lvlJc w:val="left"/>
      <w:pPr>
        <w:ind w:left="474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D47756C"/>
    <w:multiLevelType w:val="multilevel"/>
    <w:tmpl w:val="2F145EB2"/>
    <w:lvl w:ilvl="0">
      <w:start w:val="3"/>
      <w:numFmt w:val="decimal"/>
      <w:lvlText w:val="%1"/>
      <w:lvlJc w:val="left"/>
      <w:pPr>
        <w:ind w:left="196" w:hanging="17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3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23470F92"/>
    <w:multiLevelType w:val="hybridMultilevel"/>
    <w:tmpl w:val="E9D88BAC"/>
    <w:lvl w:ilvl="0" w:tplc="D0584A2E">
      <w:numFmt w:val="bullet"/>
      <w:lvlText w:val="-"/>
      <w:lvlJc w:val="left"/>
      <w:pPr>
        <w:ind w:left="119" w:hanging="12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B502776">
      <w:numFmt w:val="bullet"/>
      <w:lvlText w:val="•"/>
      <w:lvlJc w:val="left"/>
      <w:pPr>
        <w:ind w:left="1066" w:hanging="125"/>
      </w:pPr>
      <w:rPr>
        <w:rFonts w:hint="default"/>
        <w:lang w:val="ru-RU" w:eastAsia="en-US" w:bidi="ar-SA"/>
      </w:rPr>
    </w:lvl>
    <w:lvl w:ilvl="2" w:tplc="223CC1B2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3" w:tplc="78409966">
      <w:numFmt w:val="bullet"/>
      <w:lvlText w:val="•"/>
      <w:lvlJc w:val="left"/>
      <w:pPr>
        <w:ind w:left="2959" w:hanging="125"/>
      </w:pPr>
      <w:rPr>
        <w:rFonts w:hint="default"/>
        <w:lang w:val="ru-RU" w:eastAsia="en-US" w:bidi="ar-SA"/>
      </w:rPr>
    </w:lvl>
    <w:lvl w:ilvl="4" w:tplc="7EF6002A">
      <w:numFmt w:val="bullet"/>
      <w:lvlText w:val="•"/>
      <w:lvlJc w:val="left"/>
      <w:pPr>
        <w:ind w:left="3905" w:hanging="125"/>
      </w:pPr>
      <w:rPr>
        <w:rFonts w:hint="default"/>
        <w:lang w:val="ru-RU" w:eastAsia="en-US" w:bidi="ar-SA"/>
      </w:rPr>
    </w:lvl>
    <w:lvl w:ilvl="5" w:tplc="B40492F2">
      <w:numFmt w:val="bullet"/>
      <w:lvlText w:val="•"/>
      <w:lvlJc w:val="left"/>
      <w:pPr>
        <w:ind w:left="4852" w:hanging="125"/>
      </w:pPr>
      <w:rPr>
        <w:rFonts w:hint="default"/>
        <w:lang w:val="ru-RU" w:eastAsia="en-US" w:bidi="ar-SA"/>
      </w:rPr>
    </w:lvl>
    <w:lvl w:ilvl="6" w:tplc="C63EC6BA">
      <w:numFmt w:val="bullet"/>
      <w:lvlText w:val="•"/>
      <w:lvlJc w:val="left"/>
      <w:pPr>
        <w:ind w:left="5798" w:hanging="125"/>
      </w:pPr>
      <w:rPr>
        <w:rFonts w:hint="default"/>
        <w:lang w:val="ru-RU" w:eastAsia="en-US" w:bidi="ar-SA"/>
      </w:rPr>
    </w:lvl>
    <w:lvl w:ilvl="7" w:tplc="597C6D7E">
      <w:numFmt w:val="bullet"/>
      <w:lvlText w:val="•"/>
      <w:lvlJc w:val="left"/>
      <w:pPr>
        <w:ind w:left="6744" w:hanging="125"/>
      </w:pPr>
      <w:rPr>
        <w:rFonts w:hint="default"/>
        <w:lang w:val="ru-RU" w:eastAsia="en-US" w:bidi="ar-SA"/>
      </w:rPr>
    </w:lvl>
    <w:lvl w:ilvl="8" w:tplc="00B0C334">
      <w:numFmt w:val="bullet"/>
      <w:lvlText w:val="•"/>
      <w:lvlJc w:val="left"/>
      <w:pPr>
        <w:ind w:left="7691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496331BB"/>
    <w:multiLevelType w:val="hybridMultilevel"/>
    <w:tmpl w:val="0E7AA2B4"/>
    <w:lvl w:ilvl="0" w:tplc="7194B60E">
      <w:start w:val="1"/>
      <w:numFmt w:val="decimal"/>
      <w:lvlText w:val="%1."/>
      <w:lvlJc w:val="left"/>
      <w:pPr>
        <w:ind w:left="119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B994E408">
      <w:numFmt w:val="bullet"/>
      <w:lvlText w:val="•"/>
      <w:lvlJc w:val="left"/>
      <w:pPr>
        <w:ind w:left="1066" w:hanging="235"/>
      </w:pPr>
      <w:rPr>
        <w:rFonts w:hint="default"/>
        <w:lang w:val="ru-RU" w:eastAsia="en-US" w:bidi="ar-SA"/>
      </w:rPr>
    </w:lvl>
    <w:lvl w:ilvl="2" w:tplc="9E081276">
      <w:numFmt w:val="bullet"/>
      <w:lvlText w:val="•"/>
      <w:lvlJc w:val="left"/>
      <w:pPr>
        <w:ind w:left="2012" w:hanging="235"/>
      </w:pPr>
      <w:rPr>
        <w:rFonts w:hint="default"/>
        <w:lang w:val="ru-RU" w:eastAsia="en-US" w:bidi="ar-SA"/>
      </w:rPr>
    </w:lvl>
    <w:lvl w:ilvl="3" w:tplc="AEFEC3A4">
      <w:numFmt w:val="bullet"/>
      <w:lvlText w:val="•"/>
      <w:lvlJc w:val="left"/>
      <w:pPr>
        <w:ind w:left="2959" w:hanging="235"/>
      </w:pPr>
      <w:rPr>
        <w:rFonts w:hint="default"/>
        <w:lang w:val="ru-RU" w:eastAsia="en-US" w:bidi="ar-SA"/>
      </w:rPr>
    </w:lvl>
    <w:lvl w:ilvl="4" w:tplc="F54AE20E">
      <w:numFmt w:val="bullet"/>
      <w:lvlText w:val="•"/>
      <w:lvlJc w:val="left"/>
      <w:pPr>
        <w:ind w:left="3905" w:hanging="235"/>
      </w:pPr>
      <w:rPr>
        <w:rFonts w:hint="default"/>
        <w:lang w:val="ru-RU" w:eastAsia="en-US" w:bidi="ar-SA"/>
      </w:rPr>
    </w:lvl>
    <w:lvl w:ilvl="5" w:tplc="BFB062C0">
      <w:numFmt w:val="bullet"/>
      <w:lvlText w:val="•"/>
      <w:lvlJc w:val="left"/>
      <w:pPr>
        <w:ind w:left="4852" w:hanging="235"/>
      </w:pPr>
      <w:rPr>
        <w:rFonts w:hint="default"/>
        <w:lang w:val="ru-RU" w:eastAsia="en-US" w:bidi="ar-SA"/>
      </w:rPr>
    </w:lvl>
    <w:lvl w:ilvl="6" w:tplc="E3B639B2">
      <w:numFmt w:val="bullet"/>
      <w:lvlText w:val="•"/>
      <w:lvlJc w:val="left"/>
      <w:pPr>
        <w:ind w:left="5798" w:hanging="235"/>
      </w:pPr>
      <w:rPr>
        <w:rFonts w:hint="default"/>
        <w:lang w:val="ru-RU" w:eastAsia="en-US" w:bidi="ar-SA"/>
      </w:rPr>
    </w:lvl>
    <w:lvl w:ilvl="7" w:tplc="DB82976E">
      <w:numFmt w:val="bullet"/>
      <w:lvlText w:val="•"/>
      <w:lvlJc w:val="left"/>
      <w:pPr>
        <w:ind w:left="6744" w:hanging="235"/>
      </w:pPr>
      <w:rPr>
        <w:rFonts w:hint="default"/>
        <w:lang w:val="ru-RU" w:eastAsia="en-US" w:bidi="ar-SA"/>
      </w:rPr>
    </w:lvl>
    <w:lvl w:ilvl="8" w:tplc="F0A229B4">
      <w:numFmt w:val="bullet"/>
      <w:lvlText w:val="•"/>
      <w:lvlJc w:val="left"/>
      <w:pPr>
        <w:ind w:left="769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4FFE0DBA"/>
    <w:multiLevelType w:val="hybridMultilevel"/>
    <w:tmpl w:val="8B2CBE58"/>
    <w:lvl w:ilvl="0" w:tplc="B5E83408">
      <w:start w:val="1"/>
      <w:numFmt w:val="decimal"/>
      <w:lvlText w:val="%1)"/>
      <w:lvlJc w:val="left"/>
      <w:pPr>
        <w:ind w:left="364" w:hanging="24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9B06D986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9A08B86E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E144A62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957C48C2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9350FAA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DB5E399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E620F4F2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722099C8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 w16cid:durableId="1587567519">
    <w:abstractNumId w:val="4"/>
  </w:num>
  <w:num w:numId="2" w16cid:durableId="819425865">
    <w:abstractNumId w:val="2"/>
  </w:num>
  <w:num w:numId="3" w16cid:durableId="185101273">
    <w:abstractNumId w:val="5"/>
  </w:num>
  <w:num w:numId="4" w16cid:durableId="2024623407">
    <w:abstractNumId w:val="1"/>
  </w:num>
  <w:num w:numId="5" w16cid:durableId="688483784">
    <w:abstractNumId w:val="3"/>
  </w:num>
  <w:num w:numId="6" w16cid:durableId="18941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3A5"/>
    <w:rsid w:val="00016C4B"/>
    <w:rsid w:val="00045C78"/>
    <w:rsid w:val="002527B3"/>
    <w:rsid w:val="00391770"/>
    <w:rsid w:val="003A0EA7"/>
    <w:rsid w:val="008A2161"/>
    <w:rsid w:val="009E3B0C"/>
    <w:rsid w:val="00E703A5"/>
    <w:rsid w:val="00EF03A2"/>
    <w:rsid w:val="00F618EF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AE5"/>
  <w15:docId w15:val="{A8160301-C7F9-934B-A0FD-5FE1DCD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0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E703A5"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3A5"/>
    <w:pPr>
      <w:ind w:left="474" w:hanging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3A5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03A5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03A5"/>
    <w:pPr>
      <w:spacing w:before="202"/>
      <w:ind w:left="119"/>
    </w:pPr>
  </w:style>
  <w:style w:type="paragraph" w:styleId="a3">
    <w:name w:val="Body Text"/>
    <w:basedOn w:val="a"/>
    <w:link w:val="a4"/>
    <w:uiPriority w:val="1"/>
    <w:qFormat/>
    <w:rsid w:val="00E703A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3A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E703A5"/>
    <w:pPr>
      <w:spacing w:before="152"/>
      <w:ind w:left="244" w:hanging="126"/>
    </w:pPr>
  </w:style>
  <w:style w:type="paragraph" w:customStyle="1" w:styleId="TableParagraph">
    <w:name w:val="Table Paragraph"/>
    <w:basedOn w:val="a"/>
    <w:uiPriority w:val="1"/>
    <w:qFormat/>
    <w:rsid w:val="00E703A5"/>
  </w:style>
  <w:style w:type="paragraph" w:styleId="a6">
    <w:name w:val="Balloon Text"/>
    <w:basedOn w:val="a"/>
    <w:link w:val="a7"/>
    <w:uiPriority w:val="99"/>
    <w:semiHidden/>
    <w:unhideWhenUsed/>
    <w:rsid w:val="00E7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88.%20Accessed%2025%20Feb%20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Айгюн Гюльмамедова</cp:lastModifiedBy>
  <cp:revision>6</cp:revision>
  <dcterms:created xsi:type="dcterms:W3CDTF">2024-06-03T11:35:00Z</dcterms:created>
  <dcterms:modified xsi:type="dcterms:W3CDTF">2024-06-03T12:04:00Z</dcterms:modified>
</cp:coreProperties>
</file>