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C0" w:rsidRPr="00DA3DA0" w:rsidRDefault="00DA3DA0" w:rsidP="0020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A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</w:r>
      <w:proofErr w:type="spellStart"/>
      <w:r w:rsidRPr="00DA3DA0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DA3DA0">
        <w:rPr>
          <w:rFonts w:ascii="Times New Roman" w:hAnsi="Times New Roman" w:cs="Times New Roman"/>
          <w:sz w:val="24"/>
          <w:szCs w:val="24"/>
        </w:rPr>
        <w:t>» Министерство здравоохранения Российской Федерации Фармацевтический колледж</w:t>
      </w:r>
    </w:p>
    <w:p w:rsidR="00DA3DA0" w:rsidRDefault="00DA3DA0" w:rsidP="00FC5919">
      <w:pPr>
        <w:rPr>
          <w:rFonts w:ascii="Times New Roman" w:hAnsi="Times New Roman" w:cs="Times New Roman"/>
          <w:sz w:val="28"/>
          <w:szCs w:val="28"/>
        </w:rPr>
      </w:pPr>
    </w:p>
    <w:p w:rsidR="00212C4D" w:rsidRPr="00FC5919" w:rsidRDefault="00FC5919" w:rsidP="00DA3D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C5919">
        <w:rPr>
          <w:rFonts w:ascii="Times New Roman" w:hAnsi="Times New Roman" w:cs="Times New Roman"/>
          <w:b/>
          <w:sz w:val="40"/>
          <w:szCs w:val="40"/>
        </w:rPr>
        <w:t>САМОСТОЯТЕЛЬНАЯ</w:t>
      </w:r>
      <w:proofErr w:type="gramEnd"/>
      <w:r w:rsidRPr="00FC5919">
        <w:rPr>
          <w:rFonts w:ascii="Times New Roman" w:hAnsi="Times New Roman" w:cs="Times New Roman"/>
          <w:b/>
          <w:sz w:val="40"/>
          <w:szCs w:val="40"/>
        </w:rPr>
        <w:t xml:space="preserve"> РЕАБИЛИТАЦИИ ДЛЯ ПАЦИЕНТОВ С ГЕМИПЛЕГИЕЙ</w:t>
      </w:r>
    </w:p>
    <w:p w:rsidR="00212C4D" w:rsidRDefault="00FC5919" w:rsidP="00DA3D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7F848634" wp14:editId="15D67183">
            <wp:extent cx="2152650" cy="2396617"/>
            <wp:effectExtent l="0" t="0" r="0" b="3810"/>
            <wp:docPr id="4" name="Рисунок 4" descr="https://healthjade.com/wp-content/uploads/2019/01/hemipar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lthjade.com/wp-content/uploads/2019/01/hemipare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19" cy="24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4D" w:rsidRPr="00212C4D" w:rsidRDefault="00FC5919" w:rsidP="00207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студентка 2</w:t>
      </w:r>
      <w:r w:rsidR="00207D9E">
        <w:rPr>
          <w:rFonts w:ascii="Times New Roman" w:hAnsi="Times New Roman" w:cs="Times New Roman"/>
          <w:sz w:val="24"/>
          <w:szCs w:val="24"/>
        </w:rPr>
        <w:t>12</w:t>
      </w:r>
    </w:p>
    <w:p w:rsidR="00212C4D" w:rsidRDefault="00212C4D" w:rsidP="00207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C4D">
        <w:rPr>
          <w:rFonts w:ascii="Times New Roman" w:hAnsi="Times New Roman" w:cs="Times New Roman"/>
          <w:sz w:val="24"/>
          <w:szCs w:val="24"/>
        </w:rPr>
        <w:t xml:space="preserve">группы СД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Вергазова.Е.И</w:t>
      </w:r>
      <w:proofErr w:type="spellEnd"/>
    </w:p>
    <w:p w:rsidR="00212C4D" w:rsidRDefault="00212C4D" w:rsidP="00212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D9E" w:rsidRDefault="00207D9E" w:rsidP="00212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C4D" w:rsidRPr="00212C4D" w:rsidRDefault="00FC5919" w:rsidP="0020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 2023</w:t>
      </w:r>
    </w:p>
    <w:p w:rsidR="00FC5919" w:rsidRDefault="00FC5919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19">
        <w:rPr>
          <w:rFonts w:ascii="Times New Roman" w:hAnsi="Times New Roman" w:cs="Times New Roman"/>
          <w:b/>
          <w:sz w:val="32"/>
          <w:szCs w:val="32"/>
        </w:rPr>
        <w:lastRenderedPageBreak/>
        <w:t>Понятие гемиплегии</w:t>
      </w:r>
    </w:p>
    <w:p w:rsidR="00FC5919" w:rsidRDefault="00FC5919" w:rsidP="002F26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полная потеря возможности произвольных движений (</w:t>
      </w:r>
      <w:hyperlink r:id="rId7" w:tooltip="Паралич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паралич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в ноге и руке с одной стороны тела. Паралич половины тела называют </w:t>
      </w:r>
      <w:r w:rsidRPr="00FC591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гемиплегией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C5919" w:rsidRPr="00FC5919" w:rsidRDefault="00FC5919" w:rsidP="002F26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6D1" w:rsidRDefault="00FC5919" w:rsidP="002F26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5919">
        <w:rPr>
          <w:rFonts w:ascii="Times New Roman" w:hAnsi="Times New Roman" w:cs="Times New Roman"/>
          <w:b/>
          <w:sz w:val="32"/>
          <w:szCs w:val="32"/>
        </w:rPr>
        <w:t>Причины появления гемиплегии</w:t>
      </w:r>
    </w:p>
    <w:p w:rsidR="00FC5919" w:rsidRDefault="00FC5919" w:rsidP="002F26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8" w:tooltip="Инсульт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Нарушение кровообращения головного мозга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hyperlink r:id="rId9" w:tooltip="Кровоизлияние в мозг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кровоизлияние в мозг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0" w:tooltip="Эмболия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эмболия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или </w:t>
      </w:r>
      <w:hyperlink r:id="rId11" w:tooltip="Тромбоз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тромбоз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мозговых сосудов), </w:t>
      </w:r>
      <w:hyperlink r:id="rId12" w:tooltip="Воспаление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воспалительные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заболевания или </w:t>
      </w:r>
      <w:hyperlink r:id="rId13" w:tooltip="Опухоль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опухоли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головного мозга (</w:t>
      </w:r>
      <w:hyperlink r:id="rId14" w:tooltip="Арахноидит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арахноидит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5" w:tooltip="Энцефалит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энцефалит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др.). Возникает вследствие повреждения двигательной </w:t>
      </w:r>
      <w:hyperlink r:id="rId16" w:tooltip="Пирамидная система" w:history="1">
        <w:r w:rsidRPr="00FC59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пирамидной системы</w:t>
        </w:r>
      </w:hyperlink>
      <w:r w:rsidRPr="00FC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мозга.</w:t>
      </w:r>
    </w:p>
    <w:p w:rsidR="002C4570" w:rsidRDefault="00FC5919" w:rsidP="002C45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8C26F75" wp14:editId="263AA17D">
            <wp:extent cx="2721429" cy="1428750"/>
            <wp:effectExtent l="0" t="0" r="3175" b="0"/>
            <wp:docPr id="28" name="Рисунок 28" descr="https://w7.pngwing.com/pngs/478/949/png-transparent-pyramidal-tracts-extrapyramidal-system-lateral-corticospinal-tract-internal-capsule-brain-child-people-hu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7.pngwing.com/pngs/478/949/png-transparent-pyramidal-tracts-extrapyramidal-system-lateral-corticospinal-tract-internal-capsule-brain-child-people-huma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35" cy="143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9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4570" w:rsidRDefault="002C4570" w:rsidP="002C45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4570" w:rsidRDefault="0030397F" w:rsidP="002C45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Упражнения на верхние конечности</w:t>
      </w:r>
    </w:p>
    <w:p w:rsidR="002C4570" w:rsidRPr="002C4570" w:rsidRDefault="002C4570" w:rsidP="002C45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разработки рук можно использовать:</w:t>
      </w:r>
    </w:p>
    <w:p w:rsidR="002C4570" w:rsidRPr="002C4570" w:rsidRDefault="002C4570" w:rsidP="002C4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сведение и разведение лопаток;</w:t>
      </w:r>
    </w:p>
    <w:p w:rsidR="002C4570" w:rsidRPr="002C4570" w:rsidRDefault="002C4570" w:rsidP="002C4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отведение руки – в сторону, вперед, назад;</w:t>
      </w:r>
    </w:p>
    <w:p w:rsidR="002C4570" w:rsidRPr="002C4570" w:rsidRDefault="002C4570" w:rsidP="002C4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махи вверх и вниз;</w:t>
      </w:r>
    </w:p>
    <w:p w:rsidR="002C4570" w:rsidRPr="002C4570" w:rsidRDefault="002C4570" w:rsidP="002C4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круги плечами;</w:t>
      </w:r>
    </w:p>
    <w:p w:rsidR="002C4570" w:rsidRPr="002C4570" w:rsidRDefault="002C4570" w:rsidP="002C4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поочередное поднимание здорового и пораженного плеча;</w:t>
      </w:r>
    </w:p>
    <w:p w:rsidR="002C4570" w:rsidRPr="002C4570" w:rsidRDefault="002C4570" w:rsidP="002C4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сгибание и разгибание руки в локтевом суставе;</w:t>
      </w:r>
    </w:p>
    <w:p w:rsidR="002C4570" w:rsidRPr="002C4570" w:rsidRDefault="002C4570" w:rsidP="002C4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вытянуть вперед, потянуть кисти на себя вверх и вниз до максимума;</w:t>
      </w:r>
    </w:p>
    <w:p w:rsidR="002C4570" w:rsidRPr="002C4570" w:rsidRDefault="002C4570" w:rsidP="002C4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4080"/>
          <w:sz w:val="27"/>
          <w:szCs w:val="27"/>
          <w:lang w:eastAsia="ru-RU"/>
        </w:rPr>
      </w:pPr>
      <w:r w:rsidRPr="002C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совершать круговые движения кистью, сложенной в кулак по часовой стрелке и в противоположную сторону</w:t>
      </w:r>
      <w:r w:rsidRPr="002C4570">
        <w:rPr>
          <w:rFonts w:ascii="Arial" w:eastAsia="Times New Roman" w:hAnsi="Arial" w:cs="Arial"/>
          <w:color w:val="304080"/>
          <w:sz w:val="27"/>
          <w:szCs w:val="27"/>
          <w:lang w:eastAsia="ru-RU"/>
        </w:rPr>
        <w:t>.</w:t>
      </w:r>
    </w:p>
    <w:p w:rsidR="002C4570" w:rsidRDefault="0030397F" w:rsidP="002C45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37FA944" wp14:editId="1304D289">
            <wp:extent cx="3023870" cy="1700927"/>
            <wp:effectExtent l="0" t="0" r="5080" b="0"/>
            <wp:docPr id="30" name="Рисунок 30" descr="https://put-sily.ru/wp-content/uploads/b/9/a/b9ae8cf0640ba7db099e1abd8645c6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t-sily.ru/wp-content/uploads/b/9/a/b9ae8cf0640ba7db099e1abd8645c6d6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70" w:rsidRDefault="002C4570" w:rsidP="002C45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397F" w:rsidRDefault="0030397F" w:rsidP="002C45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397F" w:rsidRPr="0030397F" w:rsidRDefault="0030397F" w:rsidP="00303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303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Пальцы в замок. Поднимать руки с выпрямленными локтями выше головы, а затем отводить сцепленные руки в стороны. Упражнение выполнять до легкого утомления.</w:t>
      </w:r>
    </w:p>
    <w:p w:rsidR="0030397F" w:rsidRPr="0030397F" w:rsidRDefault="0030397F" w:rsidP="00303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03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Руку тянуть к противоположному уху. Выполнять поочередно правой и левой руками.</w:t>
      </w:r>
    </w:p>
    <w:p w:rsidR="0030397F" w:rsidRPr="0030397F" w:rsidRDefault="0030397F" w:rsidP="00303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303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тянуть обе руки к противоположным ушам — крест-накрест.</w:t>
      </w:r>
    </w:p>
    <w:p w:rsidR="0030397F" w:rsidRPr="002C4570" w:rsidRDefault="0030397F" w:rsidP="002C45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397F" w:rsidRPr="0030397F" w:rsidRDefault="0030397F" w:rsidP="002F26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397F">
        <w:rPr>
          <w:rFonts w:ascii="Times New Roman" w:hAnsi="Times New Roman" w:cs="Times New Roman"/>
          <w:b/>
          <w:sz w:val="32"/>
          <w:szCs w:val="32"/>
        </w:rPr>
        <w:lastRenderedPageBreak/>
        <w:t>Упражнения на нижние конечности</w:t>
      </w:r>
    </w:p>
    <w:p w:rsidR="0030397F" w:rsidRPr="0030397F" w:rsidRDefault="0030397F" w:rsidP="00303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поднимать выпрямленные ноги по очереди;</w:t>
      </w:r>
    </w:p>
    <w:p w:rsidR="0030397F" w:rsidRPr="0030397F" w:rsidRDefault="0030397F" w:rsidP="00303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имитация езды на велосипеде;</w:t>
      </w:r>
    </w:p>
    <w:p w:rsidR="0030397F" w:rsidRPr="0030397F" w:rsidRDefault="0030397F" w:rsidP="00303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согнуть в коленном суставе – подтянуть к себе, коснуться пяткой противоположного колена (обеими ногами по очереди);</w:t>
      </w:r>
    </w:p>
    <w:p w:rsidR="0030397F" w:rsidRPr="0030397F" w:rsidRDefault="0030397F" w:rsidP="00303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сводить и разводить колени в стороны («бабочка»);</w:t>
      </w:r>
    </w:p>
    <w:p w:rsidR="0030397F" w:rsidRPr="0030397F" w:rsidRDefault="0030397F" w:rsidP="00303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ноги прямые – отводить ногу в сторону;</w:t>
      </w:r>
    </w:p>
    <w:p w:rsidR="0030397F" w:rsidRPr="0030397F" w:rsidRDefault="0030397F" w:rsidP="00303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зажать мяч между ногами и сдавливать его коленями.</w:t>
      </w:r>
    </w:p>
    <w:p w:rsidR="0030397F" w:rsidRDefault="0030397F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7F" w:rsidRDefault="0030397F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AB6F65" wp14:editId="02B0F17C">
            <wp:extent cx="3023870" cy="2204905"/>
            <wp:effectExtent l="0" t="0" r="5080" b="5080"/>
            <wp:docPr id="31" name="Рисунок 31" descr="https://tony.ru/assets/i/ai/4/0/2/i/266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ny.ru/assets/i/ai/4/0/2/i/26636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7F" w:rsidRDefault="0030397F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7F" w:rsidRPr="0030397F" w:rsidRDefault="0030397F" w:rsidP="002F26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97F" w:rsidRDefault="0030397F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проработки стопы ею совершают движения вперед-назад, вращения, нужно сгибать и разгибать пальцы ног. </w:t>
      </w:r>
    </w:p>
    <w:p w:rsidR="0030397F" w:rsidRDefault="0030397F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FE1" w:rsidRDefault="00380FE1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FE1" w:rsidRDefault="00380FE1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7F" w:rsidRDefault="00380FE1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1E2893" wp14:editId="650860E9">
            <wp:extent cx="2331518" cy="2286000"/>
            <wp:effectExtent l="0" t="0" r="0" b="0"/>
            <wp:docPr id="32" name="Рисунок 32" descr="https://vseglisty.ru/wp-content/uploads/b/0/2/b02983b46e0352d03e1b95d51f22a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eglisty.ru/wp-content/uploads/b/0/2/b02983b46e0352d03e1b95d51f22a52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15" cy="22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E1" w:rsidRDefault="00380FE1" w:rsidP="002F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FE1" w:rsidRPr="00380FE1" w:rsidRDefault="00380FE1" w:rsidP="00380F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80F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Упражнения сидя</w:t>
      </w:r>
    </w:p>
    <w:p w:rsidR="00380FE1" w:rsidRPr="00380FE1" w:rsidRDefault="00380FE1" w:rsidP="00380FE1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Следить глазами за предметом с поворотом и без поворота головы.</w:t>
      </w:r>
    </w:p>
    <w:p w:rsidR="00380FE1" w:rsidRPr="00380FE1" w:rsidRDefault="00380FE1" w:rsidP="00380FE1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Тянуть руку к противоположному уху (см. упражнения для рук).</w:t>
      </w:r>
    </w:p>
    <w:p w:rsidR="00380FE1" w:rsidRPr="00380FE1" w:rsidRDefault="00380FE1" w:rsidP="00380FE1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Болтать ногами вперед-назад по отдельности и скрестив ноги.</w:t>
      </w:r>
    </w:p>
    <w:p w:rsidR="0030397F" w:rsidRDefault="00380FE1" w:rsidP="00380FE1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Топать ногами, высоко поднимая колени.</w:t>
      </w:r>
    </w:p>
    <w:p w:rsidR="00380FE1" w:rsidRDefault="00380FE1" w:rsidP="00380FE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E304A79">
            <wp:extent cx="2639695" cy="1755775"/>
            <wp:effectExtent l="0" t="0" r="825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FE1" w:rsidRDefault="00380FE1" w:rsidP="00380FE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0FE1" w:rsidRPr="00380FE1" w:rsidRDefault="00380FE1" w:rsidP="00380F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80F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Каких результатов позволяет достичь ЛФК при инсульте:</w:t>
      </w:r>
    </w:p>
    <w:p w:rsidR="00380FE1" w:rsidRPr="00380FE1" w:rsidRDefault="00380FE1" w:rsidP="00380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Физические упражнения нужны для того, чтобы сохранить подвижность суставов, а также нормализовать мышечный тонус. Как известно, функция рук и ног с одной стороны значительно ухудшается после приступа.</w:t>
      </w:r>
    </w:p>
    <w:p w:rsidR="00380FE1" w:rsidRPr="00380FE1" w:rsidRDefault="00380FE1" w:rsidP="00380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Определённые упражнения помогают восстановить полноценную работу кистей рук.</w:t>
      </w:r>
    </w:p>
    <w:p w:rsidR="00380FE1" w:rsidRPr="00380FE1" w:rsidRDefault="00380FE1" w:rsidP="00380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Польза ЛФК после инсульта заключается также в том, что у человека не образуются пролежни в области ступней, спины и тех мест, на которых оказывается наибольшее давление.</w:t>
      </w:r>
    </w:p>
    <w:p w:rsidR="00380FE1" w:rsidRPr="00380FE1" w:rsidRDefault="00380FE1" w:rsidP="00380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подобранные упражнения помогают устранить симптомы паралича, а также восстановить все функции конечностей.</w:t>
      </w:r>
    </w:p>
    <w:p w:rsidR="00380FE1" w:rsidRPr="00380FE1" w:rsidRDefault="00380FE1" w:rsidP="00380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Физическая нагрузка позволяет устранить </w:t>
      </w:r>
      <w:proofErr w:type="spellStart"/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гипертонус</w:t>
      </w:r>
      <w:proofErr w:type="spellEnd"/>
      <w:r w:rsidRPr="0038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мышц и вернуть нормальную работу повреждённым мускулам.</w:t>
      </w:r>
    </w:p>
    <w:p w:rsidR="00380FE1" w:rsidRDefault="00380FE1" w:rsidP="00380F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2019" w:rsidRDefault="00CF2019" w:rsidP="00380F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2019" w:rsidRDefault="00CF2019" w:rsidP="00380F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2019" w:rsidRPr="00CF2019" w:rsidRDefault="00CF2019" w:rsidP="00380F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816E4" w:rsidRPr="00CF2019" w:rsidRDefault="00CF2019" w:rsidP="00CF2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F20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БУДЬТЕ ЗДОРОВЫ!</w:t>
      </w:r>
      <w:bookmarkStart w:id="0" w:name="_GoBack"/>
      <w:bookmarkEnd w:id="0"/>
    </w:p>
    <w:sectPr w:rsidR="00C816E4" w:rsidRPr="00CF2019" w:rsidSect="00FE48C2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B80"/>
    <w:multiLevelType w:val="multilevel"/>
    <w:tmpl w:val="6EC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7513"/>
    <w:multiLevelType w:val="multilevel"/>
    <w:tmpl w:val="3026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45CB7"/>
    <w:multiLevelType w:val="multilevel"/>
    <w:tmpl w:val="463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16A6F"/>
    <w:multiLevelType w:val="multilevel"/>
    <w:tmpl w:val="D368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D341B"/>
    <w:multiLevelType w:val="multilevel"/>
    <w:tmpl w:val="6EC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239D3"/>
    <w:multiLevelType w:val="multilevel"/>
    <w:tmpl w:val="027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C3F24"/>
    <w:multiLevelType w:val="multilevel"/>
    <w:tmpl w:val="1778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04FE8"/>
    <w:multiLevelType w:val="multilevel"/>
    <w:tmpl w:val="6EC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19E5"/>
    <w:multiLevelType w:val="multilevel"/>
    <w:tmpl w:val="127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A3282"/>
    <w:multiLevelType w:val="multilevel"/>
    <w:tmpl w:val="C062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92DB9"/>
    <w:multiLevelType w:val="multilevel"/>
    <w:tmpl w:val="9C6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31AEB"/>
    <w:multiLevelType w:val="multilevel"/>
    <w:tmpl w:val="B00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90516"/>
    <w:multiLevelType w:val="multilevel"/>
    <w:tmpl w:val="A48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D566B"/>
    <w:multiLevelType w:val="multilevel"/>
    <w:tmpl w:val="1F2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D587F"/>
    <w:multiLevelType w:val="multilevel"/>
    <w:tmpl w:val="924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9544C7"/>
    <w:multiLevelType w:val="multilevel"/>
    <w:tmpl w:val="77CE84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6"/>
    <w:rsid w:val="001749FC"/>
    <w:rsid w:val="00187741"/>
    <w:rsid w:val="00207D9E"/>
    <w:rsid w:val="00212C4D"/>
    <w:rsid w:val="002A10AE"/>
    <w:rsid w:val="002B6616"/>
    <w:rsid w:val="002C4570"/>
    <w:rsid w:val="002E63B5"/>
    <w:rsid w:val="002F26D1"/>
    <w:rsid w:val="0030397F"/>
    <w:rsid w:val="00333266"/>
    <w:rsid w:val="003378A8"/>
    <w:rsid w:val="00380FE1"/>
    <w:rsid w:val="00453A87"/>
    <w:rsid w:val="004D740B"/>
    <w:rsid w:val="005A055C"/>
    <w:rsid w:val="005E1565"/>
    <w:rsid w:val="006055A7"/>
    <w:rsid w:val="0068000E"/>
    <w:rsid w:val="007844C5"/>
    <w:rsid w:val="00935944"/>
    <w:rsid w:val="00A3072F"/>
    <w:rsid w:val="00C816E4"/>
    <w:rsid w:val="00CF2019"/>
    <w:rsid w:val="00D60496"/>
    <w:rsid w:val="00D91D3A"/>
    <w:rsid w:val="00DA3DA0"/>
    <w:rsid w:val="00F63FC0"/>
    <w:rsid w:val="00FC5919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D9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7D9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a5">
    <w:name w:val="List Paragraph"/>
    <w:basedOn w:val="a"/>
    <w:uiPriority w:val="34"/>
    <w:qFormat/>
    <w:rsid w:val="00453A8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5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D9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7D9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a5">
    <w:name w:val="List Paragraph"/>
    <w:basedOn w:val="a"/>
    <w:uiPriority w:val="34"/>
    <w:qFormat/>
    <w:rsid w:val="00453A8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5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1%83%D0%BB%D1%8C%D1%82" TargetMode="External"/><Relationship Id="rId13" Type="http://schemas.openxmlformats.org/officeDocument/2006/relationships/hyperlink" Target="https://ru.wikipedia.org/wiki/%D0%9E%D0%BF%D1%83%D1%85%D0%BE%D0%BB%D1%8C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hyperlink" Target="https://ru.wikipedia.org/wiki/%D0%9F%D0%B0%D1%80%D0%B0%D0%BB%D0%B8%D1%87" TargetMode="External"/><Relationship Id="rId12" Type="http://schemas.openxmlformats.org/officeDocument/2006/relationships/hyperlink" Target="https://ru.wikipedia.org/wiki/%D0%92%D0%BE%D1%81%D0%BF%D0%B0%D0%BB%D0%B5%D0%BD%D0%B8%D0%B5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8%D1%80%D0%B0%D0%BC%D0%B8%D0%B4%D0%BD%D0%B0%D1%8F_%D1%81%D0%B8%D1%81%D1%82%D0%B5%D0%BC%D0%B0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2%D1%80%D0%BE%D0%BC%D0%B1%D0%BE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D%D1%86%D0%B5%D1%84%D0%B0%D0%BB%D0%B8%D1%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D%D0%BC%D0%B1%D0%BE%D0%BB%D0%B8%D1%8F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E%D0%B2%D0%BE%D0%B8%D0%B7%D0%BB%D0%B8%D1%8F%D0%BD%D0%B8%D0%B5_%D0%B2_%D0%BC%D0%BE%D0%B7%D0%B3" TargetMode="External"/><Relationship Id="rId14" Type="http://schemas.openxmlformats.org/officeDocument/2006/relationships/hyperlink" Target="https://ru.wikipedia.org/wiki/%D0%90%D1%80%D0%B0%D1%85%D0%BD%D0%BE%D0%B8%D0%B4%D0%B8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2023-05-26T18:35:00Z</dcterms:created>
  <dcterms:modified xsi:type="dcterms:W3CDTF">2023-05-26T18:35:00Z</dcterms:modified>
</cp:coreProperties>
</file>