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  <w: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и социального развития Российской Федерации</w:t>
      </w: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 xml:space="preserve">Кафедра травматологии, ортопедии и нейрохирургии с курсом </w:t>
      </w:r>
      <w:proofErr w:type="gramStart"/>
      <w:r>
        <w:t>ПО</w:t>
      </w:r>
      <w:bookmarkEnd w:id="0"/>
      <w:proofErr w:type="gramEnd"/>
    </w:p>
    <w:p w:rsidR="007033AC" w:rsidRDefault="007033AC" w:rsidP="007033AC">
      <w:pPr>
        <w:pStyle w:val="4"/>
        <w:shd w:val="clear" w:color="auto" w:fill="auto"/>
        <w:spacing w:after="3506" w:line="230" w:lineRule="exact"/>
        <w:ind w:right="340"/>
        <w:jc w:val="right"/>
      </w:pPr>
      <w:r>
        <w:t>Зав</w:t>
      </w:r>
      <w:proofErr w:type="gramStart"/>
      <w:r>
        <w:t>.к</w:t>
      </w:r>
      <w:proofErr w:type="gramEnd"/>
      <w:r>
        <w:t xml:space="preserve">афедры д.м.н., доцент: </w:t>
      </w:r>
      <w:proofErr w:type="spellStart"/>
      <w:r>
        <w:t>Шнякин</w:t>
      </w:r>
      <w:proofErr w:type="spellEnd"/>
      <w:r>
        <w:t xml:space="preserve"> П.Г.</w:t>
      </w:r>
    </w:p>
    <w:p w:rsidR="007033AC" w:rsidRDefault="007033AC" w:rsidP="007033AC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7033AC" w:rsidRDefault="004F46DF" w:rsidP="007033AC">
      <w:pPr>
        <w:pStyle w:val="50"/>
        <w:shd w:val="clear" w:color="auto" w:fill="auto"/>
        <w:spacing w:before="0" w:after="37" w:line="390" w:lineRule="exact"/>
        <w:ind w:left="240"/>
        <w:jc w:val="left"/>
      </w:pPr>
      <w:proofErr w:type="spellStart"/>
      <w:r>
        <w:t>Микроваскулярная</w:t>
      </w:r>
      <w:proofErr w:type="spellEnd"/>
      <w:r>
        <w:t xml:space="preserve"> декомпрессия тройничного нерва. Анатомия тройничного нерва. Клинический пример.</w:t>
      </w:r>
    </w:p>
    <w:p w:rsidR="00842B6A" w:rsidRDefault="00842B6A" w:rsidP="007033AC">
      <w:pPr>
        <w:pStyle w:val="50"/>
        <w:shd w:val="clear" w:color="auto" w:fill="auto"/>
        <w:spacing w:before="0" w:after="37" w:line="390" w:lineRule="exact"/>
        <w:ind w:left="240"/>
        <w:jc w:val="left"/>
        <w:rPr>
          <w:sz w:val="36"/>
          <w:szCs w:val="36"/>
        </w:rPr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jc w:val="left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842B6A" w:rsidP="00842B6A">
      <w:pPr>
        <w:pStyle w:val="4"/>
        <w:shd w:val="clear" w:color="auto" w:fill="auto"/>
        <w:spacing w:line="418" w:lineRule="exact"/>
        <w:jc w:val="left"/>
      </w:pPr>
      <w:r>
        <w:rPr>
          <w:b/>
          <w:bCs/>
          <w:sz w:val="39"/>
          <w:szCs w:val="39"/>
        </w:rPr>
        <w:t xml:space="preserve">                                                              </w:t>
      </w:r>
      <w:r>
        <w:t>Выпол</w:t>
      </w:r>
      <w:r w:rsidR="007033AC">
        <w:t>нил:</w:t>
      </w:r>
    </w:p>
    <w:p w:rsidR="007033AC" w:rsidRDefault="007033AC" w:rsidP="007033AC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</w:t>
      </w:r>
      <w:r w:rsidR="00842B6A">
        <w:t>1</w:t>
      </w:r>
      <w:r>
        <w:t xml:space="preserve"> года </w:t>
      </w:r>
      <w:bookmarkStart w:id="1" w:name="_GoBack"/>
      <w:bookmarkEnd w:id="1"/>
    </w:p>
    <w:p w:rsidR="003B4E39" w:rsidRDefault="003B4E39" w:rsidP="003B4E39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Евстратов Никита </w:t>
      </w:r>
      <w:r>
        <w:lastRenderedPageBreak/>
        <w:t>Игоревич</w:t>
      </w:r>
    </w:p>
    <w:p w:rsidR="003B4E39" w:rsidRDefault="003B4E39" w:rsidP="003B4E39"/>
    <w:p w:rsidR="00EE5866" w:rsidRPr="004F46DF" w:rsidRDefault="00EE5866" w:rsidP="004F46DF">
      <w:pPr>
        <w:rPr>
          <w:rFonts w:asciiTheme="minorHAnsi" w:hAnsiTheme="minorHAnsi" w:cstheme="minorHAnsi"/>
        </w:rPr>
      </w:pPr>
    </w:p>
    <w:p w:rsidR="00EE5866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Тройничный нерв (</w:t>
      </w:r>
      <w:proofErr w:type="spellStart"/>
      <w:r w:rsidRPr="004F46DF">
        <w:rPr>
          <w:rFonts w:asciiTheme="minorHAnsi" w:hAnsiTheme="minorHAnsi" w:cstheme="minorHAnsi"/>
        </w:rPr>
        <w:t>лат.nervus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trigeminus</w:t>
      </w:r>
      <w:proofErr w:type="spellEnd"/>
      <w:r w:rsidRPr="004F46DF">
        <w:rPr>
          <w:rFonts w:asciiTheme="minorHAnsi" w:hAnsiTheme="minorHAnsi" w:cstheme="minorHAnsi"/>
        </w:rPr>
        <w:t xml:space="preserve">, V пара черепных нервов смешанного типа, пятый черепной нерв, также называемый пятым нервом или просто CNV, или CN5) – это нерв, отвечающий за ощущение в лице и определенные двигательные функции, такие как откусывание и жевание. Это самый большой из черепных нервов. Его название происходит от того факта, кто каждый тройничный нерв, один с каждой стороны </w:t>
      </w:r>
      <w:proofErr w:type="spellStart"/>
      <w:r w:rsidRPr="004F46DF">
        <w:rPr>
          <w:rFonts w:asciiTheme="minorHAnsi" w:hAnsiTheme="minorHAnsi" w:cstheme="minorHAnsi"/>
        </w:rPr>
        <w:t>варолиева</w:t>
      </w:r>
      <w:proofErr w:type="spellEnd"/>
      <w:r w:rsidRPr="004F46DF">
        <w:rPr>
          <w:rFonts w:asciiTheme="minorHAnsi" w:hAnsiTheme="minorHAnsi" w:cstheme="minorHAnsi"/>
        </w:rPr>
        <w:t xml:space="preserve"> моста, имеет три основных ответвления: глазной нерв (V1), верхнечелюстной нерв (V2) и нижнечелюстной нерв (V3). Глазной и верхнечелюстной нервы полностью сенсорные (чувствительные). Нижнечелюстной нерв обладает сенсорной и двигательной функциями.</w:t>
      </w:r>
    </w:p>
    <w:p w:rsidR="004F46DF" w:rsidRDefault="004F46DF" w:rsidP="004F46DF">
      <w:pPr>
        <w:rPr>
          <w:rFonts w:asciiTheme="minorHAnsi" w:hAnsiTheme="minorHAnsi" w:cstheme="minorHAnsi"/>
        </w:rPr>
      </w:pPr>
    </w:p>
    <w:p w:rsidR="004F46DF" w:rsidRDefault="004F46DF" w:rsidP="004F46DF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812540" cy="2337435"/>
            <wp:effectExtent l="19050" t="0" r="0" b="0"/>
            <wp:docPr id="1" name="Рисунок 1" descr="Функции троичного нер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и троичного нер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DF" w:rsidRDefault="004F46DF" w:rsidP="004F46DF">
      <w:pPr>
        <w:rPr>
          <w:rFonts w:asciiTheme="minorHAnsi" w:hAnsiTheme="minorHAnsi" w:cstheme="minorHAnsi"/>
        </w:rPr>
      </w:pP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Тела первых нейронов чувствительных путей локализуются в тройнич</w:t>
      </w:r>
      <w:r w:rsidRPr="004F46DF">
        <w:rPr>
          <w:rFonts w:asciiTheme="minorHAnsi" w:hAnsiTheme="minorHAnsi" w:cstheme="minorHAnsi"/>
        </w:rPr>
        <w:softHyphen/>
        <w:t>ном (</w:t>
      </w:r>
      <w:proofErr w:type="spellStart"/>
      <w:r w:rsidRPr="004F46DF">
        <w:rPr>
          <w:rFonts w:asciiTheme="minorHAnsi" w:hAnsiTheme="minorHAnsi" w:cstheme="minorHAnsi"/>
        </w:rPr>
        <w:t>гассеровом</w:t>
      </w:r>
      <w:proofErr w:type="spellEnd"/>
      <w:r w:rsidRPr="004F46DF">
        <w:rPr>
          <w:rFonts w:asciiTheme="minorHAnsi" w:hAnsiTheme="minorHAnsi" w:cstheme="minorHAnsi"/>
        </w:rPr>
        <w:t xml:space="preserve"> - </w:t>
      </w:r>
      <w:proofErr w:type="spellStart"/>
      <w:r w:rsidRPr="004F46DF">
        <w:rPr>
          <w:rFonts w:asciiTheme="minorHAnsi" w:hAnsiTheme="minorHAnsi" w:cstheme="minorHAnsi"/>
        </w:rPr>
        <w:t>gangl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trigeminale</w:t>
      </w:r>
      <w:proofErr w:type="spellEnd"/>
      <w:r w:rsidRPr="004F46DF">
        <w:rPr>
          <w:rFonts w:asciiTheme="minorHAnsi" w:hAnsiTheme="minorHAnsi" w:cstheme="minorHAnsi"/>
        </w:rPr>
        <w:t>) узле, расположенном в ямке на пирамиде височной кости между листками твердой мозговой оболочки. Дендриты клеток тройничного узла идут на периферию, образуя три ветви тройнично</w:t>
      </w:r>
      <w:r w:rsidRPr="004F46DF">
        <w:rPr>
          <w:rFonts w:asciiTheme="minorHAnsi" w:hAnsiTheme="minorHAnsi" w:cstheme="minorHAnsi"/>
        </w:rPr>
        <w:softHyphen/>
        <w:t xml:space="preserve">го нерва: первую глазной нерв (п. </w:t>
      </w:r>
      <w:proofErr w:type="spellStart"/>
      <w:r w:rsidRPr="004F46DF">
        <w:rPr>
          <w:rFonts w:asciiTheme="minorHAnsi" w:hAnsiTheme="minorHAnsi" w:cstheme="minorHAnsi"/>
        </w:rPr>
        <w:t>ophtalmicus</w:t>
      </w:r>
      <w:proofErr w:type="spellEnd"/>
      <w:r w:rsidRPr="004F46DF">
        <w:rPr>
          <w:rFonts w:asciiTheme="minorHAnsi" w:hAnsiTheme="minorHAnsi" w:cstheme="minorHAnsi"/>
        </w:rPr>
        <w:t>), вторую - верхнечелюст</w:t>
      </w:r>
      <w:r w:rsidRPr="004F46DF">
        <w:rPr>
          <w:rFonts w:asciiTheme="minorHAnsi" w:hAnsiTheme="minorHAnsi" w:cstheme="minorHAnsi"/>
        </w:rPr>
        <w:softHyphen/>
        <w:t xml:space="preserve">ной нерв (п. </w:t>
      </w:r>
      <w:proofErr w:type="spellStart"/>
      <w:r w:rsidRPr="004F46DF">
        <w:rPr>
          <w:rFonts w:asciiTheme="minorHAnsi" w:hAnsiTheme="minorHAnsi" w:cstheme="minorHAnsi"/>
        </w:rPr>
        <w:t>maxillaris</w:t>
      </w:r>
      <w:proofErr w:type="spellEnd"/>
      <w:r w:rsidRPr="004F46DF">
        <w:rPr>
          <w:rFonts w:asciiTheme="minorHAnsi" w:hAnsiTheme="minorHAnsi" w:cstheme="minorHAnsi"/>
        </w:rPr>
        <w:t xml:space="preserve">), третью нижнечелюстной нерв (п. </w:t>
      </w:r>
      <w:proofErr w:type="spellStart"/>
      <w:r w:rsidRPr="004F46DF">
        <w:rPr>
          <w:rFonts w:asciiTheme="minorHAnsi" w:hAnsiTheme="minorHAnsi" w:cstheme="minorHAnsi"/>
        </w:rPr>
        <w:t>mandibularis</w:t>
      </w:r>
      <w:proofErr w:type="spellEnd"/>
      <w:r w:rsidRPr="004F46DF">
        <w:rPr>
          <w:rFonts w:asciiTheme="minorHAnsi" w:hAnsiTheme="minorHAnsi" w:cstheme="minorHAnsi"/>
        </w:rPr>
        <w:t>). Нижнечелюстной нерв содержит также двигательные волокна - аксоны от двигательного ядра тройничного нерва (</w:t>
      </w:r>
      <w:proofErr w:type="spellStart"/>
      <w:r w:rsidRPr="004F46DF">
        <w:rPr>
          <w:rFonts w:asciiTheme="minorHAnsi" w:hAnsiTheme="minorHAnsi" w:cstheme="minorHAnsi"/>
        </w:rPr>
        <w:t>nucl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motorius</w:t>
      </w:r>
      <w:proofErr w:type="spellEnd"/>
      <w:r w:rsidRPr="004F46DF">
        <w:rPr>
          <w:rFonts w:asciiTheme="minorHAnsi" w:hAnsiTheme="minorHAnsi" w:cstheme="minorHAnsi"/>
        </w:rPr>
        <w:t xml:space="preserve"> п. </w:t>
      </w:r>
      <w:proofErr w:type="spellStart"/>
      <w:r w:rsidRPr="004F46DF">
        <w:rPr>
          <w:rFonts w:asciiTheme="minorHAnsi" w:hAnsiTheme="minorHAnsi" w:cstheme="minorHAnsi"/>
        </w:rPr>
        <w:t>trigeminalis</w:t>
      </w:r>
      <w:proofErr w:type="spellEnd"/>
      <w:r w:rsidRPr="004F46DF">
        <w:rPr>
          <w:rFonts w:asciiTheme="minorHAnsi" w:hAnsiTheme="minorHAnsi" w:cstheme="minorHAnsi"/>
        </w:rPr>
        <w:t>), расположенного в покрышке моста. Аксоны чувствительных клеток трой</w:t>
      </w:r>
      <w:r w:rsidRPr="004F46DF">
        <w:rPr>
          <w:rFonts w:asciiTheme="minorHAnsi" w:hAnsiTheme="minorHAnsi" w:cstheme="minorHAnsi"/>
        </w:rPr>
        <w:softHyphen/>
        <w:t>ничного узла в составе чувствительного корешка направляются к боковой поверхности средней трети моста.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 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Глазной нерв (</w:t>
      </w:r>
      <w:proofErr w:type="spellStart"/>
      <w:r w:rsidRPr="004F46DF">
        <w:rPr>
          <w:rFonts w:asciiTheme="minorHAnsi" w:hAnsiTheme="minorHAnsi" w:cstheme="minorHAnsi"/>
        </w:rPr>
        <w:t>h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ophthalmicus</w:t>
      </w:r>
      <w:proofErr w:type="spellEnd"/>
      <w:r w:rsidRPr="004F46DF">
        <w:rPr>
          <w:rFonts w:asciiTheme="minorHAnsi" w:hAnsiTheme="minorHAnsi" w:cstheme="minorHAnsi"/>
        </w:rPr>
        <w:t xml:space="preserve">) - чувствительный. Он образуется из волокон, выходящих из верхней части тройничного узла, проходит в стенке пещеристой пазухи, затем через верхнюю глазничную щель заходит в глазницу, где разделяется на три ветви: слезный нерв (п. </w:t>
      </w:r>
      <w:proofErr w:type="spellStart"/>
      <w:r w:rsidRPr="004F46DF">
        <w:rPr>
          <w:rFonts w:asciiTheme="minorHAnsi" w:hAnsiTheme="minorHAnsi" w:cstheme="minorHAnsi"/>
        </w:rPr>
        <w:t>lacrimalis</w:t>
      </w:r>
      <w:proofErr w:type="spellEnd"/>
      <w:r w:rsidRPr="004F46DF">
        <w:rPr>
          <w:rFonts w:asciiTheme="minorHAnsi" w:hAnsiTheme="minorHAnsi" w:cstheme="minorHAnsi"/>
        </w:rPr>
        <w:t xml:space="preserve">), лобный нерв (п. </w:t>
      </w:r>
      <w:proofErr w:type="spellStart"/>
      <w:r w:rsidRPr="004F46DF">
        <w:rPr>
          <w:rFonts w:asciiTheme="minorHAnsi" w:hAnsiTheme="minorHAnsi" w:cstheme="minorHAnsi"/>
        </w:rPr>
        <w:t>frontalis</w:t>
      </w:r>
      <w:proofErr w:type="spellEnd"/>
      <w:r w:rsidRPr="004F46DF">
        <w:rPr>
          <w:rFonts w:asciiTheme="minorHAnsi" w:hAnsiTheme="minorHAnsi" w:cstheme="minorHAnsi"/>
        </w:rPr>
        <w:t xml:space="preserve">) и носоресничный нерв (п. </w:t>
      </w:r>
      <w:proofErr w:type="spellStart"/>
      <w:r w:rsidRPr="004F46DF">
        <w:rPr>
          <w:rFonts w:asciiTheme="minorHAnsi" w:hAnsiTheme="minorHAnsi" w:cstheme="minorHAnsi"/>
        </w:rPr>
        <w:t>nasociliaris</w:t>
      </w:r>
      <w:proofErr w:type="spellEnd"/>
      <w:r w:rsidRPr="004F46DF">
        <w:rPr>
          <w:rFonts w:asciiTheme="minorHAnsi" w:hAnsiTheme="minorHAnsi" w:cstheme="minorHAnsi"/>
        </w:rPr>
        <w:t>). Эти нервы иннервируют кожу верхнего участка лица, передних отделов волосистой части головы, конъюнктиву, слизистую оболочку носа, основную и лобную околоносовые пазухи.</w:t>
      </w:r>
    </w:p>
    <w:p w:rsidR="004F46DF" w:rsidRDefault="004F46DF" w:rsidP="004F46DF">
      <w:pPr>
        <w:pStyle w:val="a7"/>
        <w:shd w:val="clear" w:color="auto" w:fill="FFFFFF"/>
        <w:spacing w:before="0" w:beforeAutospacing="0" w:after="348" w:afterAutospacing="0" w:line="312" w:lineRule="atLeast"/>
        <w:rPr>
          <w:rFonts w:ascii="Arial" w:hAnsi="Arial" w:cs="Arial"/>
          <w:color w:val="173646"/>
          <w:sz w:val="28"/>
          <w:szCs w:val="28"/>
        </w:rPr>
      </w:pPr>
      <w:r>
        <w:rPr>
          <w:rFonts w:ascii="Arial" w:hAnsi="Arial" w:cs="Arial"/>
          <w:color w:val="173646"/>
          <w:sz w:val="28"/>
          <w:szCs w:val="28"/>
        </w:rPr>
        <w:t> </w:t>
      </w:r>
    </w:p>
    <w:p w:rsid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 xml:space="preserve">Верхнечелюстной нерв (п. </w:t>
      </w:r>
      <w:proofErr w:type="spellStart"/>
      <w:r w:rsidRPr="004F46DF">
        <w:rPr>
          <w:rFonts w:asciiTheme="minorHAnsi" w:hAnsiTheme="minorHAnsi" w:cstheme="minorHAnsi"/>
        </w:rPr>
        <w:t>maxillaris</w:t>
      </w:r>
      <w:proofErr w:type="spellEnd"/>
      <w:r w:rsidRPr="004F46DF">
        <w:rPr>
          <w:rFonts w:asciiTheme="minorHAnsi" w:hAnsiTheme="minorHAnsi" w:cstheme="minorHAnsi"/>
        </w:rPr>
        <w:t xml:space="preserve">) - чувствительный. Он образуется из волокон, выходящих из средней части тройничного узла. </w:t>
      </w:r>
      <w:proofErr w:type="gramStart"/>
      <w:r w:rsidRPr="004F46DF">
        <w:rPr>
          <w:rFonts w:asciiTheme="minorHAnsi" w:hAnsiTheme="minorHAnsi" w:cstheme="minorHAnsi"/>
        </w:rPr>
        <w:t xml:space="preserve">Из полости черепа нерв выходит через круглое отверстие и отдает такие ветви: скуловой нерв (п. </w:t>
      </w:r>
      <w:proofErr w:type="spellStart"/>
      <w:r w:rsidRPr="004F46DF">
        <w:rPr>
          <w:rFonts w:asciiTheme="minorHAnsi" w:hAnsiTheme="minorHAnsi" w:cstheme="minorHAnsi"/>
        </w:rPr>
        <w:t>zygomaticus</w:t>
      </w:r>
      <w:proofErr w:type="spellEnd"/>
      <w:r w:rsidRPr="004F46DF">
        <w:rPr>
          <w:rFonts w:asciiTheme="minorHAnsi" w:hAnsiTheme="minorHAnsi" w:cstheme="minorHAnsi"/>
        </w:rPr>
        <w:t xml:space="preserve">), большой и </w:t>
      </w:r>
      <w:r w:rsidRPr="004F46DF">
        <w:rPr>
          <w:rFonts w:asciiTheme="minorHAnsi" w:hAnsiTheme="minorHAnsi" w:cstheme="minorHAnsi"/>
        </w:rPr>
        <w:lastRenderedPageBreak/>
        <w:t>маленькие нёбные нервы (</w:t>
      </w:r>
      <w:proofErr w:type="spellStart"/>
      <w:r w:rsidRPr="004F46DF">
        <w:rPr>
          <w:rFonts w:asciiTheme="minorHAnsi" w:hAnsiTheme="minorHAnsi" w:cstheme="minorHAnsi"/>
        </w:rPr>
        <w:t>nn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palatini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major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et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minores</w:t>
      </w:r>
      <w:proofErr w:type="spellEnd"/>
      <w:r w:rsidRPr="004F46DF">
        <w:rPr>
          <w:rFonts w:asciiTheme="minorHAnsi" w:hAnsiTheme="minorHAnsi" w:cstheme="minorHAnsi"/>
        </w:rPr>
        <w:t xml:space="preserve">), подглазничный нерв (п. </w:t>
      </w:r>
      <w:proofErr w:type="spellStart"/>
      <w:r w:rsidRPr="004F46DF">
        <w:rPr>
          <w:rFonts w:asciiTheme="minorHAnsi" w:hAnsiTheme="minorHAnsi" w:cstheme="minorHAnsi"/>
        </w:rPr>
        <w:t>infraorbitalis</w:t>
      </w:r>
      <w:proofErr w:type="spellEnd"/>
      <w:r w:rsidRPr="004F46DF">
        <w:rPr>
          <w:rFonts w:asciiTheme="minorHAnsi" w:hAnsiTheme="minorHAnsi" w:cstheme="minorHAnsi"/>
        </w:rPr>
        <w:t xml:space="preserve">), верхние </w:t>
      </w:r>
      <w:proofErr w:type="spellStart"/>
      <w:r w:rsidRPr="004F46DF">
        <w:rPr>
          <w:rFonts w:asciiTheme="minorHAnsi" w:hAnsiTheme="minorHAnsi" w:cstheme="minorHAnsi"/>
        </w:rPr>
        <w:t>луночковые</w:t>
      </w:r>
      <w:proofErr w:type="spellEnd"/>
      <w:r w:rsidRPr="004F46DF">
        <w:rPr>
          <w:rFonts w:asciiTheme="minorHAnsi" w:hAnsiTheme="minorHAnsi" w:cstheme="minorHAnsi"/>
        </w:rPr>
        <w:t xml:space="preserve"> нервы (</w:t>
      </w:r>
      <w:proofErr w:type="spellStart"/>
      <w:r w:rsidRPr="004F46DF">
        <w:rPr>
          <w:rFonts w:asciiTheme="minorHAnsi" w:hAnsiTheme="minorHAnsi" w:cstheme="minorHAnsi"/>
        </w:rPr>
        <w:t>nn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alveolares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superiores</w:t>
      </w:r>
      <w:proofErr w:type="spellEnd"/>
      <w:r w:rsidRPr="004F46DF">
        <w:rPr>
          <w:rFonts w:asciiTheme="minorHAnsi" w:hAnsiTheme="minorHAnsi" w:cstheme="minorHAnsi"/>
        </w:rPr>
        <w:t>), иннервирующие кожу средней части лица, слизистую оболочку нижней части полости носа, верхнечелюстной пазухи, твердого нёба, десен, надкостницы и зубы верхней челюсти.</w:t>
      </w:r>
      <w:proofErr w:type="gramEnd"/>
    </w:p>
    <w:p w:rsid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br/>
        <w:t xml:space="preserve">Нижнечелюстной нерв (п. </w:t>
      </w:r>
      <w:proofErr w:type="spellStart"/>
      <w:r w:rsidRPr="004F46DF">
        <w:rPr>
          <w:rFonts w:asciiTheme="minorHAnsi" w:hAnsiTheme="minorHAnsi" w:cstheme="minorHAnsi"/>
        </w:rPr>
        <w:t>mandibularis</w:t>
      </w:r>
      <w:proofErr w:type="spellEnd"/>
      <w:r w:rsidRPr="004F46DF">
        <w:rPr>
          <w:rFonts w:asciiTheme="minorHAnsi" w:hAnsiTheme="minorHAnsi" w:cstheme="minorHAnsi"/>
        </w:rPr>
        <w:t xml:space="preserve">) - смешанный. Его чувствительные волокна образуются из клеток нижней части тройничного узла, двигательные - являются аксонами клеток двигательного ядра. Нерв выходит из черепа через овальное отверстие и отдает такие чувствительные ветви: ушно-височный нерв (п. </w:t>
      </w:r>
      <w:proofErr w:type="spellStart"/>
      <w:r w:rsidRPr="004F46DF">
        <w:rPr>
          <w:rFonts w:asciiTheme="minorHAnsi" w:hAnsiTheme="minorHAnsi" w:cstheme="minorHAnsi"/>
        </w:rPr>
        <w:t>auriculotemporal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is</w:t>
      </w:r>
      <w:proofErr w:type="spellEnd"/>
      <w:r w:rsidRPr="004F46DF">
        <w:rPr>
          <w:rFonts w:asciiTheme="minorHAnsi" w:hAnsiTheme="minorHAnsi" w:cstheme="minorHAnsi"/>
        </w:rPr>
        <w:t xml:space="preserve">), щечный нерв (п. </w:t>
      </w:r>
      <w:proofErr w:type="spellStart"/>
      <w:r w:rsidRPr="004F46DF">
        <w:rPr>
          <w:rFonts w:asciiTheme="minorHAnsi" w:hAnsiTheme="minorHAnsi" w:cstheme="minorHAnsi"/>
        </w:rPr>
        <w:t>buccal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is</w:t>
      </w:r>
      <w:proofErr w:type="spellEnd"/>
      <w:r w:rsidRPr="004F46DF">
        <w:rPr>
          <w:rFonts w:asciiTheme="minorHAnsi" w:hAnsiTheme="minorHAnsi" w:cstheme="minorHAnsi"/>
        </w:rPr>
        <w:t xml:space="preserve">), нижний </w:t>
      </w:r>
      <w:proofErr w:type="spellStart"/>
      <w:r w:rsidRPr="004F46DF">
        <w:rPr>
          <w:rFonts w:asciiTheme="minorHAnsi" w:hAnsiTheme="minorHAnsi" w:cstheme="minorHAnsi"/>
        </w:rPr>
        <w:t>луночковый</w:t>
      </w:r>
      <w:proofErr w:type="spellEnd"/>
      <w:r w:rsidRPr="004F46DF">
        <w:rPr>
          <w:rFonts w:asciiTheme="minorHAnsi" w:hAnsiTheme="minorHAnsi" w:cstheme="minorHAnsi"/>
        </w:rPr>
        <w:t xml:space="preserve"> нерв (п. </w:t>
      </w:r>
      <w:proofErr w:type="spellStart"/>
      <w:r w:rsidRPr="004F46DF">
        <w:rPr>
          <w:rFonts w:asciiTheme="minorHAnsi" w:hAnsiTheme="minorHAnsi" w:cstheme="minorHAnsi"/>
        </w:rPr>
        <w:t>alveolaris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inferior</w:t>
      </w:r>
      <w:proofErr w:type="spellEnd"/>
      <w:r w:rsidRPr="004F46DF">
        <w:rPr>
          <w:rFonts w:asciiTheme="minorHAnsi" w:hAnsiTheme="minorHAnsi" w:cstheme="minorHAnsi"/>
        </w:rPr>
        <w:t xml:space="preserve">) и язычный нерв (п. </w:t>
      </w:r>
      <w:proofErr w:type="spellStart"/>
      <w:r w:rsidRPr="004F46DF">
        <w:rPr>
          <w:rFonts w:asciiTheme="minorHAnsi" w:hAnsiTheme="minorHAnsi" w:cstheme="minorHAnsi"/>
        </w:rPr>
        <w:t>lingualis</w:t>
      </w:r>
      <w:proofErr w:type="spellEnd"/>
      <w:r w:rsidRPr="004F46DF">
        <w:rPr>
          <w:rFonts w:asciiTheme="minorHAnsi" w:hAnsiTheme="minorHAnsi" w:cstheme="minorHAnsi"/>
        </w:rPr>
        <w:t xml:space="preserve">). </w:t>
      </w:r>
    </w:p>
    <w:p w:rsidR="004F46DF" w:rsidRDefault="004F46DF" w:rsidP="004F46DF">
      <w:pPr>
        <w:rPr>
          <w:rFonts w:asciiTheme="minorHAnsi" w:hAnsiTheme="minorHAnsi" w:cstheme="minorHAnsi"/>
        </w:rPr>
      </w:pPr>
    </w:p>
    <w:p w:rsid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Эти нервы обеспечивают иннервацию кожи ниже угла рта, ушной раковины, нижней части лица, слизистой оболочки щеки и дна полости рта, а также диафрагмы рта, передних двух третей языка, надкостницу и зубы нижней челюсти. Двигательные волокна нерва отходят от одноименного ядра и иннервируют жевательные мышцы, мышцы диафрагмы рта и переднее брюшко двубрюшной мышцы (</w:t>
      </w:r>
      <w:proofErr w:type="spellStart"/>
      <w:r w:rsidRPr="004F46DF">
        <w:rPr>
          <w:rFonts w:asciiTheme="minorHAnsi" w:hAnsiTheme="minorHAnsi" w:cstheme="minorHAnsi"/>
        </w:rPr>
        <w:t>m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digastricus</w:t>
      </w:r>
      <w:proofErr w:type="spellEnd"/>
      <w:r w:rsidRPr="004F46DF">
        <w:rPr>
          <w:rFonts w:asciiTheme="minorHAnsi" w:hAnsiTheme="minorHAnsi" w:cstheme="minorHAnsi"/>
        </w:rPr>
        <w:t>). 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</w:p>
    <w:p w:rsidR="004F46DF" w:rsidRDefault="004F46DF" w:rsidP="004F46DF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812540" cy="3362325"/>
            <wp:effectExtent l="19050" t="0" r="0" b="0"/>
            <wp:docPr id="4" name="Рисунок 4" descr="Тройничный не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ойничный нер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DF" w:rsidRDefault="004F46DF" w:rsidP="004F46DF">
      <w:pPr>
        <w:pStyle w:val="a7"/>
        <w:spacing w:before="0" w:beforeAutospacing="0" w:after="348" w:afterAutospacing="0" w:line="312" w:lineRule="atLeast"/>
        <w:rPr>
          <w:rFonts w:ascii="Arial" w:hAnsi="Arial" w:cs="Arial"/>
          <w:color w:val="173646"/>
          <w:sz w:val="28"/>
          <w:szCs w:val="28"/>
        </w:rPr>
      </w:pPr>
      <w:r>
        <w:rPr>
          <w:rFonts w:ascii="Arial" w:hAnsi="Arial" w:cs="Arial"/>
          <w:color w:val="173646"/>
          <w:sz w:val="28"/>
          <w:szCs w:val="28"/>
        </w:rPr>
        <w:t>Схема образования тройничного нерва и проводящих путей от его ядер:</w:t>
      </w:r>
    </w:p>
    <w:p w:rsidR="004F46DF" w:rsidRDefault="004F46DF" w:rsidP="004F46DF">
      <w:pPr>
        <w:pStyle w:val="a7"/>
        <w:spacing w:before="0" w:beforeAutospacing="0" w:after="348" w:afterAutospacing="0" w:line="312" w:lineRule="atLeast"/>
        <w:rPr>
          <w:rFonts w:ascii="Arial" w:hAnsi="Arial" w:cs="Arial"/>
          <w:color w:val="173646"/>
          <w:sz w:val="28"/>
          <w:szCs w:val="28"/>
        </w:rPr>
      </w:pPr>
      <w:r>
        <w:rPr>
          <w:rFonts w:ascii="Arial" w:hAnsi="Arial" w:cs="Arial"/>
          <w:color w:val="173646"/>
          <w:sz w:val="28"/>
          <w:szCs w:val="28"/>
        </w:rPr>
        <w:t xml:space="preserve">1 - глазной нерв; 2 - верхнечелюстной нерв; 3 - нижнечелюстной нерв; 4 - тройничный узел; 5 - двигательное ядро тройничного нерва; 6 - верхнее чувствительное ядро тройничного нерва; 7 - спинномозговое ядро тройничного нерва; 8 - </w:t>
      </w:r>
      <w:proofErr w:type="spellStart"/>
      <w:r>
        <w:rPr>
          <w:rFonts w:ascii="Arial" w:hAnsi="Arial" w:cs="Arial"/>
          <w:color w:val="173646"/>
          <w:sz w:val="28"/>
          <w:szCs w:val="28"/>
        </w:rPr>
        <w:t>бульботаламический</w:t>
      </w:r>
      <w:proofErr w:type="spellEnd"/>
      <w:r>
        <w:rPr>
          <w:rFonts w:ascii="Arial" w:hAnsi="Arial" w:cs="Arial"/>
          <w:color w:val="173646"/>
          <w:sz w:val="28"/>
          <w:szCs w:val="28"/>
        </w:rPr>
        <w:t xml:space="preserve"> путь; 9 - таламус; 10 - </w:t>
      </w:r>
      <w:proofErr w:type="spellStart"/>
      <w:r>
        <w:rPr>
          <w:rFonts w:ascii="Arial" w:hAnsi="Arial" w:cs="Arial"/>
          <w:color w:val="173646"/>
          <w:sz w:val="28"/>
          <w:szCs w:val="28"/>
        </w:rPr>
        <w:t>таламокорковый</w:t>
      </w:r>
      <w:proofErr w:type="spellEnd"/>
      <w:r>
        <w:rPr>
          <w:rFonts w:ascii="Arial" w:hAnsi="Arial" w:cs="Arial"/>
          <w:color w:val="173646"/>
          <w:sz w:val="28"/>
          <w:szCs w:val="28"/>
        </w:rPr>
        <w:t xml:space="preserve"> путь; 11 - корково-ядерный путь.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В мосту корешок делится на две части - восходящую и нисходящую, которые прерываются в чувствительных ядрах тройничного нерва, содержащих тела вторых нейронов чувствительного пути. Восходящая часть чувствительного корешка состоит из во</w:t>
      </w:r>
      <w:r w:rsidRPr="004F46DF">
        <w:rPr>
          <w:rFonts w:asciiTheme="minorHAnsi" w:hAnsiTheme="minorHAnsi" w:cstheme="minorHAnsi"/>
        </w:rPr>
        <w:softHyphen/>
        <w:t>локон глубокой и большинства волокон тактильной чувствительности и за</w:t>
      </w:r>
      <w:r w:rsidRPr="004F46DF">
        <w:rPr>
          <w:rFonts w:asciiTheme="minorHAnsi" w:hAnsiTheme="minorHAnsi" w:cstheme="minorHAnsi"/>
        </w:rPr>
        <w:softHyphen/>
        <w:t xml:space="preserve">канчивается в главном </w:t>
      </w:r>
      <w:r w:rsidRPr="004F46DF">
        <w:rPr>
          <w:rFonts w:asciiTheme="minorHAnsi" w:hAnsiTheme="minorHAnsi" w:cstheme="minorHAnsi"/>
        </w:rPr>
        <w:lastRenderedPageBreak/>
        <w:t>ядре тройничного нерва (</w:t>
      </w:r>
      <w:proofErr w:type="spellStart"/>
      <w:r w:rsidRPr="004F46DF">
        <w:rPr>
          <w:rFonts w:asciiTheme="minorHAnsi" w:hAnsiTheme="minorHAnsi" w:cstheme="minorHAnsi"/>
        </w:rPr>
        <w:t>nucl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sensorius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principalis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n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trigeminalis</w:t>
      </w:r>
      <w:proofErr w:type="spellEnd"/>
      <w:r w:rsidRPr="004F46DF">
        <w:rPr>
          <w:rFonts w:asciiTheme="minorHAnsi" w:hAnsiTheme="minorHAnsi" w:cstheme="minorHAnsi"/>
        </w:rPr>
        <w:t>), расположенном в верхнем отделе покрышки моста. В состав нисходящей части входят волокна болевой и температурной чувствитель</w:t>
      </w:r>
      <w:r w:rsidRPr="004F46DF">
        <w:rPr>
          <w:rFonts w:asciiTheme="minorHAnsi" w:hAnsiTheme="minorHAnsi" w:cstheme="minorHAnsi"/>
        </w:rPr>
        <w:softHyphen/>
        <w:t>ности, которые направляются каудально, формируя спинномозговой путь тройничного нерва, заканчивающийся в спинномозговом ядре тройничного нерва (</w:t>
      </w:r>
      <w:proofErr w:type="spellStart"/>
      <w:r w:rsidRPr="004F46DF">
        <w:rPr>
          <w:rFonts w:asciiTheme="minorHAnsi" w:hAnsiTheme="minorHAnsi" w:cstheme="minorHAnsi"/>
        </w:rPr>
        <w:t>nucl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tractus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spinalis</w:t>
      </w:r>
      <w:proofErr w:type="spell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n</w:t>
      </w:r>
      <w:proofErr w:type="spellEnd"/>
      <w:r w:rsidRPr="004F46DF">
        <w:rPr>
          <w:rFonts w:asciiTheme="minorHAnsi" w:hAnsiTheme="minorHAnsi" w:cstheme="minorHAnsi"/>
        </w:rPr>
        <w:t xml:space="preserve">. </w:t>
      </w:r>
      <w:proofErr w:type="spellStart"/>
      <w:r w:rsidRPr="004F46DF">
        <w:rPr>
          <w:rFonts w:asciiTheme="minorHAnsi" w:hAnsiTheme="minorHAnsi" w:cstheme="minorHAnsi"/>
        </w:rPr>
        <w:t>trigeminalis</w:t>
      </w:r>
      <w:proofErr w:type="spellEnd"/>
      <w:r w:rsidRPr="004F46DF">
        <w:rPr>
          <w:rFonts w:asciiTheme="minorHAnsi" w:hAnsiTheme="minorHAnsi" w:cstheme="minorHAnsi"/>
        </w:rPr>
        <w:t>). Это ядро начинается в мосту, тя</w:t>
      </w:r>
      <w:r w:rsidRPr="004F46DF">
        <w:rPr>
          <w:rFonts w:asciiTheme="minorHAnsi" w:hAnsiTheme="minorHAnsi" w:cstheme="minorHAnsi"/>
        </w:rPr>
        <w:softHyphen/>
        <w:t>нется через продолговатый мозг к задним рогам шейных сегментов спинного мозга. Аксоны вторых нейронов, находящихся в чувствительных ядрах, сде</w:t>
      </w:r>
      <w:r w:rsidRPr="004F46DF">
        <w:rPr>
          <w:rFonts w:asciiTheme="minorHAnsi" w:hAnsiTheme="minorHAnsi" w:cstheme="minorHAnsi"/>
        </w:rPr>
        <w:softHyphen/>
        <w:t>лав перекрест, присоединяются к чувствительной медиальной петле и окан</w:t>
      </w:r>
      <w:r w:rsidRPr="004F46DF">
        <w:rPr>
          <w:rFonts w:asciiTheme="minorHAnsi" w:hAnsiTheme="minorHAnsi" w:cstheme="minorHAnsi"/>
        </w:rPr>
        <w:softHyphen/>
        <w:t>чиваются в боковом вентральном ядре таламуса, от которого третий нейрон направляется к постцентральной извилине.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Чувствительные волокна тройничного нерва обеспе</w:t>
      </w:r>
      <w:r w:rsidRPr="004F46DF">
        <w:rPr>
          <w:rFonts w:asciiTheme="minorHAnsi" w:hAnsiTheme="minorHAnsi" w:cstheme="minorHAnsi"/>
        </w:rPr>
        <w:softHyphen/>
        <w:t>чивают чувствительность кожи лица, роговицы, склеры, конъюнктивы, сли</w:t>
      </w:r>
      <w:r w:rsidRPr="004F46DF">
        <w:rPr>
          <w:rFonts w:asciiTheme="minorHAnsi" w:hAnsiTheme="minorHAnsi" w:cstheme="minorHAnsi"/>
        </w:rPr>
        <w:softHyphen/>
        <w:t>зистой оболочки носа и носовых пазух, полости рта, языка, зубов, твердой мозговой оболочки. Двигательные волокна иннервируют преимущественно жевательные мышцы.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 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Исследование функции тройничного нерва состоит в проверке чувстви</w:t>
      </w:r>
      <w:r w:rsidRPr="004F46DF">
        <w:rPr>
          <w:rFonts w:asciiTheme="minorHAnsi" w:hAnsiTheme="minorHAnsi" w:cstheme="minorHAnsi"/>
        </w:rPr>
        <w:softHyphen/>
        <w:t>тельности в участках, которые он иннервирует (главным образом, на лице), а также в способности больного жевать и напрягать жевательные мышцы. Сначала расспрашивают больного, не беспокоит ли его боль в каком-нибудь участке лица. Осматривая больного, проверяют, нет ли у него атрофии жева</w:t>
      </w:r>
      <w:r w:rsidRPr="004F46DF">
        <w:rPr>
          <w:rFonts w:asciiTheme="minorHAnsi" w:hAnsiTheme="minorHAnsi" w:cstheme="minorHAnsi"/>
        </w:rPr>
        <w:softHyphen/>
        <w:t>тельных мышц, болезненности при пальпации точек выхода веточек тройнич</w:t>
      </w:r>
      <w:r w:rsidRPr="004F46DF">
        <w:rPr>
          <w:rFonts w:asciiTheme="minorHAnsi" w:hAnsiTheme="minorHAnsi" w:cstheme="minorHAnsi"/>
        </w:rPr>
        <w:softHyphen/>
        <w:t>ного нерва, надавливая на них пальцем. Для исследования чувствительности касаются иголкой, ваткой и пробирками с холодной и теплой водой кожи лица симметрично с каждой стороны в зонах иннервации ветвей тройничного нерва. Проверяют также болевую, температурную и тактильную чувствитель</w:t>
      </w:r>
      <w:r w:rsidRPr="004F46DF">
        <w:rPr>
          <w:rFonts w:asciiTheme="minorHAnsi" w:hAnsiTheme="minorHAnsi" w:cstheme="minorHAnsi"/>
        </w:rPr>
        <w:softHyphen/>
        <w:t xml:space="preserve">ность в сегментах - от угла рта к ушной раковине с обеих сторон. Исследуют </w:t>
      </w:r>
      <w:proofErr w:type="spellStart"/>
      <w:r w:rsidRPr="004F46DF">
        <w:rPr>
          <w:rFonts w:asciiTheme="minorHAnsi" w:hAnsiTheme="minorHAnsi" w:cstheme="minorHAnsi"/>
        </w:rPr>
        <w:t>роговичный</w:t>
      </w:r>
      <w:proofErr w:type="spellEnd"/>
      <w:r w:rsidRPr="004F46DF">
        <w:rPr>
          <w:rFonts w:asciiTheme="minorHAnsi" w:hAnsiTheme="minorHAnsi" w:cstheme="minorHAnsi"/>
        </w:rPr>
        <w:t>, надбровный, конъюнктивальный и нижнечелюстной рефлексы. Для проверки функции жевательных мышц просят больного сжать зубы и выполнить жевательные движения. Врач при этом прижимает пальцами же</w:t>
      </w:r>
      <w:r w:rsidRPr="004F46DF">
        <w:rPr>
          <w:rFonts w:asciiTheme="minorHAnsi" w:hAnsiTheme="minorHAnsi" w:cstheme="minorHAnsi"/>
        </w:rPr>
        <w:softHyphen/>
        <w:t>вательные мышцы больного, проверяя их напряжение и движение. Далее про</w:t>
      </w:r>
      <w:r w:rsidRPr="004F46DF">
        <w:rPr>
          <w:rFonts w:asciiTheme="minorHAnsi" w:hAnsiTheme="minorHAnsi" w:cstheme="minorHAnsi"/>
        </w:rPr>
        <w:softHyphen/>
        <w:t>сят больного открыть рот и смотрят, не отклоняется ли челюсть в сторону. </w:t>
      </w:r>
    </w:p>
    <w:p w:rsidR="004F46DF" w:rsidRDefault="004F46DF" w:rsidP="004F46DF">
      <w:pPr>
        <w:rPr>
          <w:rFonts w:asciiTheme="minorHAnsi" w:hAnsiTheme="minorHAnsi" w:cstheme="minorHAnsi"/>
        </w:rPr>
      </w:pPr>
    </w:p>
    <w:p w:rsidR="004F46DF" w:rsidRDefault="004F46DF" w:rsidP="004F46DF">
      <w:pPr>
        <w:pStyle w:val="1"/>
        <w:rPr>
          <w:rStyle w:val="a9"/>
          <w:rFonts w:cs="Arial"/>
          <w:b w:val="0"/>
          <w:bCs w:val="0"/>
          <w:color w:val="173646"/>
          <w:sz w:val="36"/>
          <w:szCs w:val="36"/>
          <w:shd w:val="clear" w:color="auto" w:fill="FFFFFF"/>
        </w:rPr>
      </w:pPr>
      <w:r>
        <w:rPr>
          <w:shd w:val="clear" w:color="auto" w:fill="FFFFFF"/>
        </w:rPr>
        <w:t> </w:t>
      </w:r>
      <w:r w:rsidRPr="004F46DF">
        <w:rPr>
          <w:rStyle w:val="a9"/>
          <w:rFonts w:cs="Arial"/>
          <w:b w:val="0"/>
          <w:bCs w:val="0"/>
          <w:color w:val="173646"/>
          <w:sz w:val="36"/>
          <w:szCs w:val="36"/>
          <w:shd w:val="clear" w:color="auto" w:fill="FFFFFF"/>
        </w:rPr>
        <w:t>Невралгия тройничного нерва.</w:t>
      </w:r>
    </w:p>
    <w:p w:rsidR="004F46DF" w:rsidRDefault="004F46DF" w:rsidP="004F46DF"/>
    <w:p w:rsid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 xml:space="preserve">Невралгия– </w:t>
      </w:r>
      <w:proofErr w:type="gramStart"/>
      <w:r w:rsidRPr="004F46DF">
        <w:rPr>
          <w:rFonts w:asciiTheme="minorHAnsi" w:hAnsiTheme="minorHAnsi" w:cstheme="minorHAnsi"/>
        </w:rPr>
        <w:t>эт</w:t>
      </w:r>
      <w:proofErr w:type="gramEnd"/>
      <w:r w:rsidRPr="004F46DF">
        <w:rPr>
          <w:rFonts w:asciiTheme="minorHAnsi" w:hAnsiTheme="minorHAnsi" w:cstheme="minorHAnsi"/>
        </w:rPr>
        <w:t>о острая, жгущая боль по ходу нерва («прострел»), которая возникает в результате сдавливания нерва окружающими его тканями.</w:t>
      </w:r>
      <w:r w:rsidRPr="004F46DF">
        <w:rPr>
          <w:rFonts w:asciiTheme="minorHAnsi" w:hAnsiTheme="minorHAnsi" w:cstheme="minorHAnsi"/>
        </w:rPr>
        <w:br/>
        <w:t>Невралгия может быть связана с поражением практически любого нерва человеческого тела. В медицинской практике наиболее часто встречается невралгия тройничного нерва, затылочного нерва, межреберная невралгия и невралгия седалищного нерва.</w:t>
      </w:r>
      <w:r w:rsidRPr="004F46DF">
        <w:rPr>
          <w:rFonts w:asciiTheme="minorHAnsi" w:hAnsiTheme="minorHAnsi" w:cstheme="minorHAnsi"/>
        </w:rPr>
        <w:br/>
        <w:t xml:space="preserve">Невралгия, развивавшаяся после перенесенного опоясывающего лишая, носит название </w:t>
      </w:r>
      <w:proofErr w:type="spellStart"/>
      <w:r w:rsidRPr="004F46DF">
        <w:rPr>
          <w:rFonts w:asciiTheme="minorHAnsi" w:hAnsiTheme="minorHAnsi" w:cstheme="minorHAnsi"/>
        </w:rPr>
        <w:t>постгерпетической</w:t>
      </w:r>
      <w:proofErr w:type="spellEnd"/>
      <w:r w:rsidRPr="004F46DF">
        <w:rPr>
          <w:rFonts w:asciiTheme="minorHAnsi" w:hAnsiTheme="minorHAnsi" w:cstheme="minorHAnsi"/>
        </w:rPr>
        <w:t xml:space="preserve"> невралгии.</w:t>
      </w:r>
      <w:r w:rsidRPr="004F46DF">
        <w:rPr>
          <w:rFonts w:asciiTheme="minorHAnsi" w:hAnsiTheme="minorHAnsi" w:cstheme="minorHAnsi"/>
        </w:rPr>
        <w:br/>
        <w:t>Основная причина развития невралгии – это ущемление нерва в узких нервных каналах, через которые он проходит. Развитию такого ущемления и появлению невралгии могут способствовать различные факторы: воспаление, опухоли, нарушение кровоснабжения, грыжи межпозвонковых дисков и пр.</w:t>
      </w:r>
    </w:p>
    <w:p w:rsidR="004F46DF" w:rsidRDefault="004F46DF" w:rsidP="004F46DF">
      <w:pPr>
        <w:rPr>
          <w:rFonts w:asciiTheme="minorHAnsi" w:hAnsiTheme="minorHAnsi" w:cstheme="minorHAnsi"/>
        </w:rPr>
      </w:pP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Невралгия тройничного нерва (</w:t>
      </w:r>
      <w:proofErr w:type="spellStart"/>
      <w:r w:rsidRPr="004F46DF">
        <w:rPr>
          <w:rFonts w:asciiTheme="minorHAnsi" w:hAnsiTheme="minorHAnsi" w:cstheme="minorHAnsi"/>
        </w:rPr>
        <w:t>тригеминальная</w:t>
      </w:r>
      <w:proofErr w:type="spellEnd"/>
      <w:r w:rsidRPr="004F46DF">
        <w:rPr>
          <w:rFonts w:asciiTheme="minorHAnsi" w:hAnsiTheme="minorHAnsi" w:cstheme="minorHAnsi"/>
        </w:rPr>
        <w:t xml:space="preserve"> невралгия, болезнь </w:t>
      </w:r>
      <w:proofErr w:type="spellStart"/>
      <w:r w:rsidRPr="004F46DF">
        <w:rPr>
          <w:rFonts w:asciiTheme="minorHAnsi" w:hAnsiTheme="minorHAnsi" w:cstheme="minorHAnsi"/>
        </w:rPr>
        <w:t>Фозергиля</w:t>
      </w:r>
      <w:proofErr w:type="spellEnd"/>
      <w:r w:rsidRPr="004F46DF">
        <w:rPr>
          <w:rFonts w:asciiTheme="minorHAnsi" w:hAnsiTheme="minorHAnsi" w:cstheme="minorHAnsi"/>
        </w:rPr>
        <w:t>) — хроническое заболевание, проявляющееся приступами интенсивной, стреляющей боли в зонах иннервации ветвей тройничного нерва.</w:t>
      </w:r>
      <w:r w:rsidRPr="004F46DF">
        <w:rPr>
          <w:rFonts w:asciiTheme="minorHAnsi" w:hAnsiTheme="minorHAnsi" w:cstheme="minorHAnsi"/>
        </w:rPr>
        <w:br/>
      </w:r>
      <w:proofErr w:type="spellStart"/>
      <w:r w:rsidRPr="004F46DF">
        <w:rPr>
          <w:rFonts w:asciiTheme="minorHAnsi" w:hAnsiTheme="minorHAnsi" w:cstheme="minorHAnsi"/>
        </w:rPr>
        <w:lastRenderedPageBreak/>
        <w:t>Тригеминальная</w:t>
      </w:r>
      <w:proofErr w:type="spellEnd"/>
      <w:r w:rsidRPr="004F46DF">
        <w:rPr>
          <w:rFonts w:asciiTheme="minorHAnsi" w:hAnsiTheme="minorHAnsi" w:cstheme="minorHAnsi"/>
        </w:rPr>
        <w:t xml:space="preserve"> невралгия определяется как синдром, характеризующийся внезапными, кратковременными, интенсивными, повторяющимися болями в зоне иннервации одной или нескольких ветвей тройничного нерва, обычно с одной стороны лица. Приступы нестерпимой боли вынуждают больных прекращать активную деятельность, отказываться от приема пищи, пренебрегать правилами личной гигиены, что приводит к моральной и физической депрессии.</w:t>
      </w:r>
      <w:r w:rsidRPr="004F46DF">
        <w:rPr>
          <w:rFonts w:asciiTheme="minorHAnsi" w:hAnsiTheme="minorHAnsi" w:cstheme="minorHAnsi"/>
        </w:rPr>
        <w:br/>
        <w:t xml:space="preserve">Распространенность невралгии тройничного нерва (НТН) достаточно велика и составляет до 30 - 50 больных на 100 000 населения, а заболеваемость по данным ВОЗ находится в пределах 2 - 4 человек на 10 000 населения. НТН чаще встречается у женщин 50 - 69 лет и имеет </w:t>
      </w:r>
      <w:proofErr w:type="gramStart"/>
      <w:r w:rsidRPr="004F46DF">
        <w:rPr>
          <w:rFonts w:asciiTheme="minorHAnsi" w:hAnsiTheme="minorHAnsi" w:cstheme="minorHAnsi"/>
        </w:rPr>
        <w:t>правостороннюю</w:t>
      </w:r>
      <w:proofErr w:type="gram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латерализацию</w:t>
      </w:r>
      <w:proofErr w:type="spellEnd"/>
      <w:r w:rsidRPr="004F46DF">
        <w:rPr>
          <w:rFonts w:asciiTheme="minorHAnsi" w:hAnsiTheme="minorHAnsi" w:cstheme="minorHAnsi"/>
        </w:rPr>
        <w:t>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 xml:space="preserve">Наиболее вероятная причина НТН заключается в </w:t>
      </w:r>
      <w:proofErr w:type="spellStart"/>
      <w:r w:rsidRPr="004F46DF">
        <w:rPr>
          <w:rFonts w:asciiTheme="minorHAnsi" w:hAnsiTheme="minorHAnsi" w:cstheme="minorHAnsi"/>
        </w:rPr>
        <w:t>сдавлении</w:t>
      </w:r>
      <w:proofErr w:type="spellEnd"/>
      <w:r w:rsidRPr="004F46DF">
        <w:rPr>
          <w:rFonts w:asciiTheme="minorHAnsi" w:hAnsiTheme="minorHAnsi" w:cstheme="minorHAnsi"/>
        </w:rPr>
        <w:t xml:space="preserve"> тройничного нерва внутри или вне черепа. По причинам и механизмам возникновения НТН различают:</w:t>
      </w:r>
      <w:r w:rsidRPr="004F46DF">
        <w:rPr>
          <w:rFonts w:asciiTheme="minorHAnsi" w:hAnsiTheme="minorHAnsi" w:cstheme="minorHAnsi"/>
        </w:rPr>
        <w:br/>
        <w:t xml:space="preserve">- первичную </w:t>
      </w:r>
      <w:proofErr w:type="spellStart"/>
      <w:r w:rsidRPr="004F46DF">
        <w:rPr>
          <w:rFonts w:asciiTheme="minorHAnsi" w:hAnsiTheme="minorHAnsi" w:cstheme="minorHAnsi"/>
        </w:rPr>
        <w:t>тригеминальную</w:t>
      </w:r>
      <w:proofErr w:type="spellEnd"/>
      <w:r w:rsidRPr="004F46DF">
        <w:rPr>
          <w:rFonts w:asciiTheme="minorHAnsi" w:hAnsiTheme="minorHAnsi" w:cstheme="minorHAnsi"/>
        </w:rPr>
        <w:t xml:space="preserve"> невралгию, обусловленную главным образом, нейроваскулярным конфликтом, то есть </w:t>
      </w:r>
      <w:proofErr w:type="spellStart"/>
      <w:r w:rsidRPr="004F46DF">
        <w:rPr>
          <w:rFonts w:asciiTheme="minorHAnsi" w:hAnsiTheme="minorHAnsi" w:cstheme="minorHAnsi"/>
        </w:rPr>
        <w:t>сдавлением</w:t>
      </w:r>
      <w:proofErr w:type="spellEnd"/>
      <w:r w:rsidRPr="004F46DF">
        <w:rPr>
          <w:rFonts w:asciiTheme="minorHAnsi" w:hAnsiTheme="minorHAnsi" w:cstheme="minorHAnsi"/>
        </w:rPr>
        <w:t xml:space="preserve"> корешка тройничного нерва в области его выхода из ствола мозга каким-либо кровеносным сосудом, как правило, верхней мозжечковой артерией</w:t>
      </w:r>
      <w:proofErr w:type="gramStart"/>
      <w:r w:rsidRPr="004F46DF">
        <w:rPr>
          <w:rFonts w:asciiTheme="minorHAnsi" w:hAnsiTheme="minorHAnsi" w:cstheme="minorHAnsi"/>
        </w:rPr>
        <w:t>.</w:t>
      </w:r>
      <w:proofErr w:type="gramEnd"/>
      <w:r w:rsidRPr="004F46DF">
        <w:rPr>
          <w:rFonts w:asciiTheme="minorHAnsi" w:hAnsiTheme="minorHAnsi" w:cstheme="minorHAnsi"/>
        </w:rPr>
        <w:br/>
        <w:t xml:space="preserve">- </w:t>
      </w:r>
      <w:proofErr w:type="gramStart"/>
      <w:r w:rsidRPr="004F46DF">
        <w:rPr>
          <w:rFonts w:asciiTheme="minorHAnsi" w:hAnsiTheme="minorHAnsi" w:cstheme="minorHAnsi"/>
        </w:rPr>
        <w:t>в</w:t>
      </w:r>
      <w:proofErr w:type="gramEnd"/>
      <w:r w:rsidRPr="004F46DF">
        <w:rPr>
          <w:rFonts w:asciiTheme="minorHAnsi" w:hAnsiTheme="minorHAnsi" w:cstheme="minorHAnsi"/>
        </w:rPr>
        <w:t xml:space="preserve">торичную </w:t>
      </w:r>
      <w:proofErr w:type="spellStart"/>
      <w:r w:rsidRPr="004F46DF">
        <w:rPr>
          <w:rFonts w:asciiTheme="minorHAnsi" w:hAnsiTheme="minorHAnsi" w:cstheme="minorHAnsi"/>
        </w:rPr>
        <w:t>тригеминальную</w:t>
      </w:r>
      <w:proofErr w:type="spellEnd"/>
      <w:r w:rsidRPr="004F46DF">
        <w:rPr>
          <w:rFonts w:asciiTheme="minorHAnsi" w:hAnsiTheme="minorHAnsi" w:cstheme="minorHAnsi"/>
        </w:rPr>
        <w:t xml:space="preserve"> невралгию, развитие которой обусловлено рядом других причин, например, опухолью мостомозжечкового угла, арахноидитом, аневризмой, рассеянным склерозом и т.п.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 xml:space="preserve">При установлении факта наличия у больного НТН рекомендуется </w:t>
      </w:r>
      <w:proofErr w:type="gramStart"/>
      <w:r w:rsidRPr="004F46DF">
        <w:rPr>
          <w:rFonts w:asciiTheme="minorHAnsi" w:hAnsiTheme="minorHAnsi" w:cstheme="minorHAnsi"/>
        </w:rPr>
        <w:t>обязательное</w:t>
      </w:r>
      <w:proofErr w:type="gramEnd"/>
      <w:r w:rsidRPr="004F46DF">
        <w:rPr>
          <w:rFonts w:asciiTheme="minorHAnsi" w:hAnsiTheme="minorHAnsi" w:cstheme="minorHAnsi"/>
        </w:rPr>
        <w:t xml:space="preserve"> </w:t>
      </w:r>
      <w:proofErr w:type="spellStart"/>
      <w:r w:rsidRPr="004F46DF">
        <w:rPr>
          <w:rFonts w:asciiTheme="minorHAnsi" w:hAnsiTheme="minorHAnsi" w:cstheme="minorHAnsi"/>
        </w:rPr>
        <w:t>МРТ-исследование</w:t>
      </w:r>
      <w:proofErr w:type="spellEnd"/>
      <w:r w:rsidRPr="004F46DF">
        <w:rPr>
          <w:rFonts w:asciiTheme="minorHAnsi" w:hAnsiTheme="minorHAnsi" w:cstheme="minorHAnsi"/>
        </w:rPr>
        <w:t xml:space="preserve"> головного мозга мощностью томографа не менее 1.5 Тесла. Главная задача данного исследования – исключить явную органическую причину НТН (например, опухоль мостомозжечкового угла). Если объективной причины на МРТ нет, то выставляется диагноз первичной НТН, которая обусловлена главным образом нейроваскулярным конфликтом.</w:t>
      </w:r>
      <w:r w:rsidRPr="004F46DF">
        <w:rPr>
          <w:rFonts w:asciiTheme="minorHAnsi" w:hAnsiTheme="minorHAnsi" w:cstheme="minorHAnsi"/>
        </w:rPr>
        <w:br/>
        <w:t>Для лечения НТН применяют различные способы, в основном противоэпилептические средства. Препарат выбора—</w:t>
      </w:r>
      <w:proofErr w:type="spellStart"/>
      <w:r w:rsidRPr="004F46DF">
        <w:rPr>
          <w:rFonts w:asciiTheme="minorHAnsi" w:hAnsiTheme="minorHAnsi" w:cstheme="minorHAnsi"/>
        </w:rPr>
        <w:t>карбамазепин</w:t>
      </w:r>
      <w:proofErr w:type="spellEnd"/>
      <w:r w:rsidRPr="004F46DF">
        <w:rPr>
          <w:rFonts w:asciiTheme="minorHAnsi" w:hAnsiTheme="minorHAnsi" w:cstheme="minorHAnsi"/>
        </w:rPr>
        <w:t>, который высокоэффективен, но возможно развитие побочных эффектов. Доза подбирается индивидуально в пределах 400—1200 мг/</w:t>
      </w:r>
      <w:proofErr w:type="spellStart"/>
      <w:r w:rsidRPr="004F46DF">
        <w:rPr>
          <w:rFonts w:asciiTheme="minorHAnsi" w:hAnsiTheme="minorHAnsi" w:cstheme="minorHAnsi"/>
        </w:rPr>
        <w:t>сут</w:t>
      </w:r>
      <w:proofErr w:type="spellEnd"/>
      <w:r w:rsidRPr="004F46DF">
        <w:rPr>
          <w:rFonts w:asciiTheme="minorHAnsi" w:hAnsiTheme="minorHAnsi" w:cstheme="minorHAnsi"/>
        </w:rPr>
        <w:t xml:space="preserve">. При достижении терапевтического эффекта (прекращение болевых приступов) дозу снижают </w:t>
      </w:r>
      <w:proofErr w:type="gramStart"/>
      <w:r w:rsidRPr="004F46DF">
        <w:rPr>
          <w:rFonts w:asciiTheme="minorHAnsi" w:hAnsiTheme="minorHAnsi" w:cstheme="minorHAnsi"/>
        </w:rPr>
        <w:t>до</w:t>
      </w:r>
      <w:proofErr w:type="gramEnd"/>
      <w:r w:rsidRPr="004F46DF">
        <w:rPr>
          <w:rFonts w:asciiTheme="minorHAnsi" w:hAnsiTheme="minorHAnsi" w:cstheme="minorHAnsi"/>
        </w:rPr>
        <w:t xml:space="preserve"> минимальной, при которой эффект сохраняется и эту дозу применяют длительное время (поддерживающая терапия). Допустимо также применение </w:t>
      </w:r>
      <w:proofErr w:type="spellStart"/>
      <w:r w:rsidRPr="004F46DF">
        <w:rPr>
          <w:rFonts w:asciiTheme="minorHAnsi" w:hAnsiTheme="minorHAnsi" w:cstheme="minorHAnsi"/>
        </w:rPr>
        <w:t>баклофена</w:t>
      </w:r>
      <w:proofErr w:type="spellEnd"/>
      <w:r w:rsidRPr="004F46DF">
        <w:rPr>
          <w:rFonts w:asciiTheme="minorHAnsi" w:hAnsiTheme="minorHAnsi" w:cstheme="minorHAnsi"/>
        </w:rPr>
        <w:t xml:space="preserve">, </w:t>
      </w:r>
      <w:proofErr w:type="spellStart"/>
      <w:r w:rsidRPr="004F46DF">
        <w:rPr>
          <w:rFonts w:asciiTheme="minorHAnsi" w:hAnsiTheme="minorHAnsi" w:cstheme="minorHAnsi"/>
        </w:rPr>
        <w:t>ламотриджина</w:t>
      </w:r>
      <w:proofErr w:type="spellEnd"/>
      <w:r w:rsidRPr="004F46DF">
        <w:rPr>
          <w:rFonts w:asciiTheme="minorHAnsi" w:hAnsiTheme="minorHAnsi" w:cstheme="minorHAnsi"/>
        </w:rPr>
        <w:t>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Часто при лечении первичной НТН применяют местные лицевые блокады точек выхода ветвей 5-го нерва. Блокады носят кратковременный эффект.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Как правило, рано или поздно у больных с первичной НТН при неэффективности медикаментозной терапии применяют хирургические методы лечения (</w:t>
      </w:r>
      <w:proofErr w:type="spellStart"/>
      <w:r w:rsidRPr="004F46DF">
        <w:rPr>
          <w:rFonts w:asciiTheme="minorHAnsi" w:hAnsiTheme="minorHAnsi" w:cstheme="minorHAnsi"/>
        </w:rPr>
        <w:t>микроваскулярная</w:t>
      </w:r>
      <w:proofErr w:type="spellEnd"/>
      <w:r w:rsidRPr="004F46DF">
        <w:rPr>
          <w:rFonts w:asciiTheme="minorHAnsi" w:hAnsiTheme="minorHAnsi" w:cstheme="minorHAnsi"/>
        </w:rPr>
        <w:t xml:space="preserve"> декомпрессия корешка тройничного нерва).</w:t>
      </w:r>
    </w:p>
    <w:p w:rsidR="004F46DF" w:rsidRDefault="004F46DF" w:rsidP="004F46DF">
      <w:pPr>
        <w:rPr>
          <w:rFonts w:asciiTheme="minorHAnsi" w:hAnsiTheme="minorHAnsi" w:cstheme="minorHAnsi"/>
        </w:rPr>
      </w:pPr>
    </w:p>
    <w:p w:rsidR="004F46DF" w:rsidRDefault="004F46DF" w:rsidP="004F46DF">
      <w:pPr>
        <w:rPr>
          <w:rFonts w:asciiTheme="minorHAnsi" w:hAnsiTheme="minorHAnsi" w:cstheme="minorHAnsi"/>
        </w:rPr>
      </w:pPr>
    </w:p>
    <w:p w:rsidR="004F46DF" w:rsidRDefault="004F46DF" w:rsidP="004F46DF">
      <w:pPr>
        <w:pStyle w:val="1"/>
        <w:rPr>
          <w:rStyle w:val="a9"/>
          <w:rFonts w:asciiTheme="minorHAnsi" w:hAnsiTheme="minorHAnsi" w:cstheme="minorHAnsi"/>
          <w:i w:val="0"/>
          <w:iCs w:val="0"/>
          <w:szCs w:val="28"/>
          <w:shd w:val="clear" w:color="auto" w:fill="FFFFFF"/>
        </w:rPr>
      </w:pPr>
      <w:proofErr w:type="spellStart"/>
      <w:r w:rsidRPr="004F46DF">
        <w:rPr>
          <w:rStyle w:val="a9"/>
          <w:rFonts w:asciiTheme="minorHAnsi" w:hAnsiTheme="minorHAnsi" w:cstheme="minorHAnsi"/>
          <w:i w:val="0"/>
          <w:iCs w:val="0"/>
          <w:szCs w:val="28"/>
          <w:shd w:val="clear" w:color="auto" w:fill="FFFFFF"/>
        </w:rPr>
        <w:t>Микроваскулярная</w:t>
      </w:r>
      <w:proofErr w:type="spellEnd"/>
      <w:r w:rsidRPr="004F46DF">
        <w:rPr>
          <w:rStyle w:val="a9"/>
          <w:rFonts w:asciiTheme="minorHAnsi" w:hAnsiTheme="minorHAnsi" w:cstheme="minorHAnsi"/>
          <w:i w:val="0"/>
          <w:iCs w:val="0"/>
          <w:szCs w:val="28"/>
          <w:shd w:val="clear" w:color="auto" w:fill="FFFFFF"/>
        </w:rPr>
        <w:t xml:space="preserve"> декомпрессия корешка тройничного нерва.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</w:p>
    <w:p w:rsidR="004F46DF" w:rsidRPr="004F46DF" w:rsidRDefault="004F46DF" w:rsidP="004F46DF">
      <w:pPr>
        <w:rPr>
          <w:rFonts w:asciiTheme="minorHAnsi" w:hAnsiTheme="minorHAnsi" w:cstheme="minorHAnsi"/>
        </w:rPr>
      </w:pPr>
      <w:proofErr w:type="spellStart"/>
      <w:r w:rsidRPr="004F46DF">
        <w:rPr>
          <w:rFonts w:asciiTheme="minorHAnsi" w:hAnsiTheme="minorHAnsi" w:cstheme="minorHAnsi"/>
        </w:rPr>
        <w:t>Микроваскулярная</w:t>
      </w:r>
      <w:proofErr w:type="spellEnd"/>
      <w:r w:rsidRPr="004F46DF">
        <w:rPr>
          <w:rFonts w:asciiTheme="minorHAnsi" w:hAnsiTheme="minorHAnsi" w:cstheme="minorHAnsi"/>
        </w:rPr>
        <w:t xml:space="preserve"> декомпрессия — нейрохирургическая операция, широко используемая для лечения первичной невралгии тройничного нерва и </w:t>
      </w:r>
      <w:proofErr w:type="spellStart"/>
      <w:r w:rsidRPr="004F46DF">
        <w:rPr>
          <w:rFonts w:asciiTheme="minorHAnsi" w:hAnsiTheme="minorHAnsi" w:cstheme="minorHAnsi"/>
        </w:rPr>
        <w:t>гемифациального</w:t>
      </w:r>
      <w:proofErr w:type="spellEnd"/>
      <w:r w:rsidRPr="004F46DF">
        <w:rPr>
          <w:rFonts w:asciiTheme="minorHAnsi" w:hAnsiTheme="minorHAnsi" w:cstheme="minorHAnsi"/>
        </w:rPr>
        <w:t xml:space="preserve"> спазма.</w:t>
      </w:r>
      <w:r w:rsidRPr="004F46DF">
        <w:rPr>
          <w:rFonts w:asciiTheme="minorHAnsi" w:hAnsiTheme="minorHAnsi" w:cstheme="minorHAnsi"/>
        </w:rPr>
        <w:br/>
        <w:t xml:space="preserve">Приоритет в разработке и популяризации теории </w:t>
      </w:r>
      <w:proofErr w:type="spellStart"/>
      <w:r w:rsidRPr="004F46DF">
        <w:rPr>
          <w:rFonts w:asciiTheme="minorHAnsi" w:hAnsiTheme="minorHAnsi" w:cstheme="minorHAnsi"/>
        </w:rPr>
        <w:t>микроваскулярной</w:t>
      </w:r>
      <w:proofErr w:type="spellEnd"/>
      <w:r w:rsidRPr="004F46DF">
        <w:rPr>
          <w:rFonts w:asciiTheme="minorHAnsi" w:hAnsiTheme="minorHAnsi" w:cstheme="minorHAnsi"/>
        </w:rPr>
        <w:t xml:space="preserve"> компрессии как причины нейроваскулярных компрессионных синдромов черепных нервов принадлежит американскому нейрохирургу P.J. </w:t>
      </w:r>
      <w:proofErr w:type="spellStart"/>
      <w:r w:rsidRPr="004F46DF">
        <w:rPr>
          <w:rFonts w:asciiTheme="minorHAnsi" w:hAnsiTheme="minorHAnsi" w:cstheme="minorHAnsi"/>
        </w:rPr>
        <w:t>Jannetta</w:t>
      </w:r>
      <w:proofErr w:type="spellEnd"/>
      <w:r w:rsidRPr="004F46DF">
        <w:rPr>
          <w:rFonts w:asciiTheme="minorHAnsi" w:hAnsiTheme="minorHAnsi" w:cstheme="minorHAnsi"/>
        </w:rPr>
        <w:t xml:space="preserve">. В основе теории </w:t>
      </w:r>
      <w:proofErr w:type="spellStart"/>
      <w:r w:rsidRPr="004F46DF">
        <w:rPr>
          <w:rFonts w:asciiTheme="minorHAnsi" w:hAnsiTheme="minorHAnsi" w:cstheme="minorHAnsi"/>
        </w:rPr>
        <w:t>микроваскулярной</w:t>
      </w:r>
      <w:proofErr w:type="spellEnd"/>
      <w:r w:rsidRPr="004F46DF">
        <w:rPr>
          <w:rFonts w:asciiTheme="minorHAnsi" w:hAnsiTheme="minorHAnsi" w:cstheme="minorHAnsi"/>
        </w:rPr>
        <w:t xml:space="preserve"> компрессии лежит понятие нейроваскулярного конфликта - конфликта корешка черепного </w:t>
      </w:r>
      <w:r w:rsidRPr="004F46DF">
        <w:rPr>
          <w:rFonts w:asciiTheme="minorHAnsi" w:hAnsiTheme="minorHAnsi" w:cstheme="minorHAnsi"/>
        </w:rPr>
        <w:lastRenderedPageBreak/>
        <w:t xml:space="preserve">нерва в месте его </w:t>
      </w:r>
      <w:proofErr w:type="spellStart"/>
      <w:r w:rsidRPr="004F46DF">
        <w:rPr>
          <w:rFonts w:asciiTheme="minorHAnsi" w:hAnsiTheme="minorHAnsi" w:cstheme="minorHAnsi"/>
        </w:rPr>
        <w:t>входа\выхода</w:t>
      </w:r>
      <w:proofErr w:type="spellEnd"/>
      <w:r w:rsidRPr="004F46DF">
        <w:rPr>
          <w:rFonts w:asciiTheme="minorHAnsi" w:hAnsiTheme="minorHAnsi" w:cstheme="minorHAnsi"/>
        </w:rPr>
        <w:t xml:space="preserve"> из ствола головного мозга с прилежащим сосудом.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 xml:space="preserve">Основным </w:t>
      </w:r>
      <w:proofErr w:type="spellStart"/>
      <w:r w:rsidRPr="004F46DF">
        <w:rPr>
          <w:rFonts w:asciiTheme="minorHAnsi" w:hAnsiTheme="minorHAnsi" w:cstheme="minorHAnsi"/>
        </w:rPr>
        <w:t>этиопатогенетическим</w:t>
      </w:r>
      <w:proofErr w:type="spellEnd"/>
      <w:r w:rsidRPr="004F46DF">
        <w:rPr>
          <w:rFonts w:asciiTheme="minorHAnsi" w:hAnsiTheme="minorHAnsi" w:cstheme="minorHAnsi"/>
        </w:rPr>
        <w:t xml:space="preserve"> фактором развития синдромов </w:t>
      </w:r>
      <w:proofErr w:type="spellStart"/>
      <w:r w:rsidRPr="004F46DF">
        <w:rPr>
          <w:rFonts w:asciiTheme="minorHAnsi" w:hAnsiTheme="minorHAnsi" w:cstheme="minorHAnsi"/>
        </w:rPr>
        <w:t>микроваскулярной</w:t>
      </w:r>
      <w:proofErr w:type="spellEnd"/>
      <w:r w:rsidRPr="004F46DF">
        <w:rPr>
          <w:rFonts w:asciiTheme="minorHAnsi" w:hAnsiTheme="minorHAnsi" w:cstheme="minorHAnsi"/>
        </w:rPr>
        <w:t xml:space="preserve"> компрессии краниальных нервов является механическое воздействие пульсирующего сосуда на ствол нерва с последующим распространением патологической </w:t>
      </w:r>
      <w:proofErr w:type="spellStart"/>
      <w:r w:rsidRPr="004F46DF">
        <w:rPr>
          <w:rFonts w:asciiTheme="minorHAnsi" w:hAnsiTheme="minorHAnsi" w:cstheme="minorHAnsi"/>
        </w:rPr>
        <w:t>импульсации</w:t>
      </w:r>
      <w:proofErr w:type="spellEnd"/>
      <w:r w:rsidRPr="004F46DF">
        <w:rPr>
          <w:rFonts w:asciiTheme="minorHAnsi" w:hAnsiTheme="minorHAnsi" w:cstheme="minorHAnsi"/>
        </w:rPr>
        <w:t xml:space="preserve"> и развитием пароксизмальной функциональной активности соответствующего краниального нерва (</w:t>
      </w:r>
      <w:proofErr w:type="spellStart"/>
      <w:r w:rsidRPr="004F46DF">
        <w:rPr>
          <w:rFonts w:asciiTheme="minorHAnsi" w:hAnsiTheme="minorHAnsi" w:cstheme="minorHAnsi"/>
        </w:rPr>
        <w:t>парокзимальная</w:t>
      </w:r>
      <w:proofErr w:type="spellEnd"/>
      <w:r w:rsidRPr="004F46DF">
        <w:rPr>
          <w:rFonts w:asciiTheme="minorHAnsi" w:hAnsiTheme="minorHAnsi" w:cstheme="minorHAnsi"/>
        </w:rPr>
        <w:t xml:space="preserve"> лицевая боль – при воздействии на тройничный нерв, пароксизмы сокращения мышц лица – при воздействии на лицевой нерв).</w:t>
      </w:r>
    </w:p>
    <w:p w:rsidR="004F46DF" w:rsidRPr="004F46DF" w:rsidRDefault="004F46DF" w:rsidP="004F46DF">
      <w:pPr>
        <w:rPr>
          <w:rFonts w:asciiTheme="minorHAnsi" w:hAnsiTheme="minorHAnsi" w:cstheme="minorHAnsi"/>
        </w:rPr>
      </w:pPr>
      <w:r w:rsidRPr="004F46DF">
        <w:rPr>
          <w:rFonts w:asciiTheme="minorHAnsi" w:hAnsiTheme="minorHAnsi" w:cstheme="minorHAnsi"/>
        </w:rPr>
        <w:t>Согласно литературным данным, полученным на больших сериях наблюдений, чаще всего наблюдается конфликт нерва с артериальным сосудом (верхней мозжечковой артерией, передней нижней мозжечковой артерией, задней нижней мозжечковой артерией, позвоночной артерией, базилярной артерией), редко отмечается конфликт нерва с венозным сосудом.</w:t>
      </w:r>
    </w:p>
    <w:p w:rsidR="004F46DF" w:rsidRDefault="004F46DF" w:rsidP="004F46DF">
      <w:r>
        <w:rPr>
          <w:noProof/>
        </w:rPr>
        <w:drawing>
          <wp:inline distT="0" distB="0" distL="0" distR="0">
            <wp:extent cx="3812540" cy="5243195"/>
            <wp:effectExtent l="19050" t="0" r="0" b="0"/>
            <wp:docPr id="7" name="Рисунок 7" descr="Тройничный не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ойничный нер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52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DF" w:rsidRDefault="004F46DF" w:rsidP="004F46DF"/>
    <w:p w:rsidR="004F46DF" w:rsidRDefault="004F46DF" w:rsidP="004F46DF">
      <w:pPr>
        <w:rPr>
          <w:rFonts w:ascii="Arial" w:hAnsi="Arial" w:cs="Arial"/>
          <w:color w:val="17364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 xml:space="preserve">Единственный радикальный способ решения этой проблемы и избавления пациента от </w:t>
      </w:r>
      <w:proofErr w:type="spellStart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>коллосальных</w:t>
      </w:r>
      <w:proofErr w:type="spellEnd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 xml:space="preserve"> страданий, обусловленных </w:t>
      </w:r>
      <w:proofErr w:type="spellStart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>микронейроваскулярным</w:t>
      </w:r>
      <w:proofErr w:type="spellEnd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 xml:space="preserve"> конфликтом – это </w:t>
      </w:r>
      <w:r>
        <w:rPr>
          <w:rStyle w:val="a9"/>
          <w:rFonts w:ascii="Arial" w:hAnsi="Arial" w:cs="Arial"/>
          <w:color w:val="173646"/>
          <w:sz w:val="28"/>
          <w:szCs w:val="28"/>
        </w:rPr>
        <w:t xml:space="preserve">операция </w:t>
      </w:r>
      <w:proofErr w:type="spellStart"/>
      <w:r>
        <w:rPr>
          <w:rStyle w:val="a9"/>
          <w:rFonts w:ascii="Arial" w:hAnsi="Arial" w:cs="Arial"/>
          <w:color w:val="173646"/>
          <w:sz w:val="28"/>
          <w:szCs w:val="28"/>
        </w:rPr>
        <w:t>микроваскулярной</w:t>
      </w:r>
      <w:proofErr w:type="spellEnd"/>
      <w:r>
        <w:rPr>
          <w:rStyle w:val="a9"/>
          <w:rFonts w:ascii="Arial" w:hAnsi="Arial" w:cs="Arial"/>
          <w:color w:val="173646"/>
          <w:sz w:val="28"/>
          <w:szCs w:val="28"/>
        </w:rPr>
        <w:t xml:space="preserve"> декомпрессии. </w:t>
      </w:r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 xml:space="preserve">Суть данной операции заключается в изоляции нерва и сосуда, установке протектора (обычно используется </w:t>
      </w:r>
      <w:proofErr w:type="spellStart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>тефлон</w:t>
      </w:r>
      <w:proofErr w:type="spellEnd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 xml:space="preserve">, могут использоваться другие синтетические материалы, а также </w:t>
      </w:r>
      <w:proofErr w:type="spellStart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>аутомышца</w:t>
      </w:r>
      <w:proofErr w:type="spellEnd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 xml:space="preserve">) между конфликтующим сосудом и </w:t>
      </w:r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lastRenderedPageBreak/>
        <w:t xml:space="preserve">нервом, таким образом, устраняется цепь патологической </w:t>
      </w:r>
      <w:proofErr w:type="spellStart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>импульсации</w:t>
      </w:r>
      <w:proofErr w:type="spellEnd"/>
      <w:r>
        <w:rPr>
          <w:rFonts w:ascii="Arial" w:hAnsi="Arial" w:cs="Arial"/>
          <w:color w:val="173646"/>
          <w:sz w:val="28"/>
          <w:szCs w:val="28"/>
          <w:shd w:val="clear" w:color="auto" w:fill="FFFFFF"/>
        </w:rPr>
        <w:t>.</w:t>
      </w:r>
    </w:p>
    <w:p w:rsidR="004F46DF" w:rsidRDefault="004F46DF" w:rsidP="004F46DF">
      <w:r>
        <w:rPr>
          <w:noProof/>
        </w:rPr>
        <w:drawing>
          <wp:inline distT="0" distB="0" distL="0" distR="0">
            <wp:extent cx="3812540" cy="3296285"/>
            <wp:effectExtent l="19050" t="0" r="0" b="0"/>
            <wp:docPr id="10" name="Рисунок 10" descr="Тройничный не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ойничный нер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DF" w:rsidRDefault="004F46DF" w:rsidP="004F46DF"/>
    <w:p w:rsidR="004F46DF" w:rsidRDefault="004F46DF" w:rsidP="004F46DF"/>
    <w:p w:rsidR="004F46DF" w:rsidRDefault="004F46DF" w:rsidP="004F46DF">
      <w:pPr>
        <w:rPr>
          <w:rFonts w:asciiTheme="minorHAnsi" w:hAnsiTheme="minorHAnsi" w:cstheme="minorHAnsi"/>
          <w:sz w:val="32"/>
          <w:szCs w:val="32"/>
        </w:rPr>
      </w:pPr>
      <w:proofErr w:type="spellStart"/>
      <w:r w:rsidRPr="004F46DF">
        <w:rPr>
          <w:rFonts w:asciiTheme="minorHAnsi" w:hAnsiTheme="minorHAnsi" w:cstheme="minorHAnsi"/>
          <w:sz w:val="32"/>
          <w:szCs w:val="32"/>
        </w:rPr>
        <w:t>Интраоперационные</w:t>
      </w:r>
      <w:proofErr w:type="spellEnd"/>
      <w:r w:rsidRPr="004F46DF">
        <w:rPr>
          <w:rFonts w:asciiTheme="minorHAnsi" w:hAnsiTheme="minorHAnsi" w:cstheme="minorHAnsi"/>
          <w:sz w:val="32"/>
          <w:szCs w:val="32"/>
        </w:rPr>
        <w:t xml:space="preserve"> снимки в микроскоп:</w:t>
      </w:r>
    </w:p>
    <w:p w:rsidR="004F46DF" w:rsidRDefault="004F46DF" w:rsidP="004F46DF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>
            <wp:extent cx="3812540" cy="3288665"/>
            <wp:effectExtent l="19050" t="0" r="0" b="0"/>
            <wp:docPr id="13" name="Рисунок 13" descr="https://neuro-rostov.ru/upload/2014/12/etap-revizii-veni-de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euro-rostov.ru/upload/2014/12/etap-revizii-veni-den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2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DF" w:rsidRDefault="004F46DF" w:rsidP="004F46DF">
      <w:pPr>
        <w:rPr>
          <w:rFonts w:ascii="Arial" w:hAnsi="Arial" w:cs="Arial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sz w:val="19"/>
          <w:szCs w:val="19"/>
          <w:shd w:val="clear" w:color="auto" w:fill="FFFFFF"/>
        </w:rPr>
        <w:t>Выполнена</w:t>
      </w:r>
      <w:proofErr w:type="gramEnd"/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shd w:val="clear" w:color="auto" w:fill="FFFFFF"/>
        </w:rPr>
        <w:t>арахноидальная</w:t>
      </w:r>
      <w:proofErr w:type="spellEnd"/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shd w:val="clear" w:color="auto" w:fill="FFFFFF"/>
        </w:rPr>
        <w:t>диссекция</w:t>
      </w:r>
      <w:proofErr w:type="spellEnd"/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shd w:val="clear" w:color="auto" w:fill="FFFFFF"/>
        </w:rPr>
        <w:t>понтомедуллярной</w:t>
      </w:r>
      <w:proofErr w:type="spellEnd"/>
      <w:r>
        <w:rPr>
          <w:rFonts w:ascii="Arial" w:hAnsi="Arial" w:cs="Arial"/>
          <w:sz w:val="19"/>
          <w:szCs w:val="19"/>
          <w:shd w:val="clear" w:color="auto" w:fill="FFFFFF"/>
        </w:rPr>
        <w:t xml:space="preserve"> цистерны левого мостомозжечкового угла, ликвор эвакуирован, этап ревизии вены Денди, закрывающей доступ к корешку левого тройничного нерва.</w:t>
      </w:r>
    </w:p>
    <w:p w:rsidR="004F46DF" w:rsidRDefault="004F46DF" w:rsidP="004F46DF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4F46DF" w:rsidRPr="004F46DF" w:rsidRDefault="004F46DF" w:rsidP="004F46DF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812540" cy="3126740"/>
            <wp:effectExtent l="19050" t="0" r="0" b="0"/>
            <wp:docPr id="16" name="Рисунок 16" descr="https://neuro-rostov.ru/upload/2014/12/revizia-veni-den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euro-rostov.ru/upload/2014/12/revizia-veni-dend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12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DF" w:rsidRDefault="004F46DF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Этап ревизии вены Денди, биполярная коагуляция с последующим рассечением вены Денди для оптимального доступа к зоне выхода корешка тройничного нерва из ствола мозга.</w:t>
      </w:r>
    </w:p>
    <w:p w:rsidR="004F46DF" w:rsidRDefault="004F46DF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>
            <wp:extent cx="3812540" cy="3038475"/>
            <wp:effectExtent l="19050" t="0" r="0" b="0"/>
            <wp:docPr id="19" name="Рисунок 19" descr="https://neuro-rostov.ru/upload/2014/12/neurovaskulyarnii-konfli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euro-rostov.ru/upload/2014/12/neurovaskulyarnii-konflik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  <w:shd w:val="clear" w:color="auto" w:fill="FFFFFF"/>
        </w:rPr>
        <w:t>Визуализирован нейроваскулярный конфликт между корешком левого тройничного нерва (1) и крупной петлей верхней мозжечковой артерии (2). Также визуализированы намет мозжечка (3) и ствол мозга (4) справа, лицевой и слуховой нервы слева (5).</w:t>
      </w:r>
    </w:p>
    <w:p w:rsidR="004F46DF" w:rsidRDefault="004F46DF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812540" cy="3244850"/>
            <wp:effectExtent l="19050" t="0" r="0" b="0"/>
            <wp:docPr id="22" name="Рисунок 22" descr="https://neuro-rostov.ru/upload/2014/12/mozzhechkovaya-ar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euro-rostov.ru/upload/2014/12/mozzhechkovaya-arter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DF" w:rsidRDefault="004F46DF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 xml:space="preserve">С помощью </w:t>
      </w:r>
      <w:proofErr w:type="spellStart"/>
      <w:r>
        <w:rPr>
          <w:rFonts w:ascii="Arial" w:hAnsi="Arial" w:cs="Arial"/>
          <w:sz w:val="19"/>
          <w:szCs w:val="19"/>
          <w:shd w:val="clear" w:color="auto" w:fill="FFFFFF"/>
        </w:rPr>
        <w:t>микрокрючка</w:t>
      </w:r>
      <w:proofErr w:type="spellEnd"/>
      <w:r>
        <w:rPr>
          <w:rFonts w:ascii="Arial" w:hAnsi="Arial" w:cs="Arial"/>
          <w:sz w:val="19"/>
          <w:szCs w:val="19"/>
          <w:shd w:val="clear" w:color="auto" w:fill="FFFFFF"/>
        </w:rPr>
        <w:t xml:space="preserve"> петля верхней мозжечковой артерии (1) отведена от корешка левого тройничного нерва (2). Мост мозга (3).</w:t>
      </w:r>
    </w:p>
    <w:p w:rsidR="004F46DF" w:rsidRDefault="004F46DF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>
            <wp:extent cx="4055745" cy="4114800"/>
            <wp:effectExtent l="19050" t="0" r="1905" b="0"/>
            <wp:docPr id="25" name="Рисунок 25" descr="https://neuro-rostov.ru/upload/2014/12/ustranenie-neurovaskulyarnogo-konfli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euro-rostov.ru/upload/2014/12/ustranenie-neurovaskulyarnogo-konflik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DF" w:rsidRPr="004F46DF" w:rsidRDefault="004F46DF">
      <w:pPr>
        <w:rPr>
          <w:rFonts w:asciiTheme="minorHAnsi" w:hAnsiTheme="minorHAnsi" w:cstheme="minorHAnsi"/>
          <w:sz w:val="32"/>
          <w:szCs w:val="32"/>
        </w:rPr>
      </w:pPr>
      <w:r>
        <w:rPr>
          <w:rFonts w:ascii="Arial" w:hAnsi="Arial" w:cs="Arial"/>
          <w:sz w:val="19"/>
          <w:szCs w:val="19"/>
        </w:rPr>
        <w:t xml:space="preserve">Нейроваскулярный конфликт между корешком левого тройничного нерва и петлей верхней мозжечковой артерии (1) устранен путем изоляции с помощью кусочка </w:t>
      </w:r>
      <w:proofErr w:type="spellStart"/>
      <w:r>
        <w:rPr>
          <w:rFonts w:ascii="Arial" w:hAnsi="Arial" w:cs="Arial"/>
          <w:sz w:val="19"/>
          <w:szCs w:val="19"/>
        </w:rPr>
        <w:t>аутомышцы</w:t>
      </w:r>
      <w:proofErr w:type="spellEnd"/>
      <w:r>
        <w:rPr>
          <w:rFonts w:ascii="Arial" w:hAnsi="Arial" w:cs="Arial"/>
          <w:sz w:val="19"/>
          <w:szCs w:val="19"/>
        </w:rPr>
        <w:t xml:space="preserve"> (2).</w:t>
      </w:r>
    </w:p>
    <w:sectPr w:rsidR="004F46DF" w:rsidRPr="004F46DF" w:rsidSect="0051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230"/>
    <w:multiLevelType w:val="multilevel"/>
    <w:tmpl w:val="DD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81847"/>
    <w:multiLevelType w:val="multilevel"/>
    <w:tmpl w:val="1326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8712C"/>
    <w:multiLevelType w:val="multilevel"/>
    <w:tmpl w:val="0132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A26B8"/>
    <w:multiLevelType w:val="hybridMultilevel"/>
    <w:tmpl w:val="131C8A04"/>
    <w:lvl w:ilvl="0" w:tplc="310E3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3F4BDF"/>
    <w:multiLevelType w:val="multilevel"/>
    <w:tmpl w:val="B906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B3F63"/>
    <w:multiLevelType w:val="hybridMultilevel"/>
    <w:tmpl w:val="F8429EDC"/>
    <w:lvl w:ilvl="0" w:tplc="3BF46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033AC"/>
    <w:rsid w:val="00083381"/>
    <w:rsid w:val="003B4E39"/>
    <w:rsid w:val="004F46DF"/>
    <w:rsid w:val="00512587"/>
    <w:rsid w:val="007033AC"/>
    <w:rsid w:val="00777C61"/>
    <w:rsid w:val="00842B6A"/>
    <w:rsid w:val="009145D2"/>
    <w:rsid w:val="00B97B7B"/>
    <w:rsid w:val="00C57C41"/>
    <w:rsid w:val="00E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5D2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033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7033A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Основной текст (4)_"/>
    <w:basedOn w:val="a0"/>
    <w:link w:val="41"/>
    <w:locked/>
    <w:rsid w:val="00703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33AC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7033AC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33AC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character" w:styleId="a4">
    <w:name w:val="Strong"/>
    <w:basedOn w:val="a0"/>
    <w:uiPriority w:val="22"/>
    <w:qFormat/>
    <w:rsid w:val="00703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3A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145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842B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unhideWhenUsed/>
    <w:rsid w:val="00842B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5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4F46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2024-06-06T10:28:00Z</dcterms:created>
  <dcterms:modified xsi:type="dcterms:W3CDTF">2024-06-06T10:28:00Z</dcterms:modified>
</cp:coreProperties>
</file>