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02" w:rsidRPr="004757BD" w:rsidRDefault="00F81202" w:rsidP="00F81202">
      <w:pPr>
        <w:pStyle w:val="1"/>
      </w:pPr>
      <w:r w:rsidRPr="004757BD">
        <w:t xml:space="preserve">Тема занятия </w:t>
      </w:r>
      <w:r w:rsidRPr="00114CD3">
        <w:t>«</w:t>
      </w:r>
      <w:r>
        <w:t>Правила прописывания рецептов</w:t>
      </w:r>
      <w:r w:rsidRPr="00114CD3">
        <w:t>»</w:t>
      </w:r>
    </w:p>
    <w:p w:rsidR="00F81202" w:rsidRPr="00F33570" w:rsidRDefault="00F81202" w:rsidP="00F812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70"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F81202" w:rsidRDefault="00F81202" w:rsidP="00F8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и отпуске ЛП аптечные работники должны руководствоваться нормативной документацией. Кроме основных и дополнительных реквизитов, заполняемых на различных рецептурных бланках, врач может сделать дополнительные отметки для больных с хроническими заболеваниями или при отпуске этилового спирта. Не только исправления в рецепте, но и отсутствие дополнительных пометок делает его недействительным. </w:t>
      </w:r>
    </w:p>
    <w:p w:rsidR="00F81202" w:rsidRDefault="00F81202" w:rsidP="00F8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202" w:rsidRDefault="00F81202" w:rsidP="00F8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BD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4757B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57BD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F81202" w:rsidRPr="004757BD" w:rsidRDefault="00F81202" w:rsidP="00F8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BD">
        <w:rPr>
          <w:rFonts w:ascii="Times New Roman" w:hAnsi="Times New Roman" w:cs="Times New Roman"/>
          <w:b/>
          <w:sz w:val="28"/>
          <w:szCs w:val="28"/>
        </w:rPr>
        <w:t>знать</w:t>
      </w:r>
      <w:r w:rsidRPr="004757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нормативно-правовую документацию, регламентирующую п</w:t>
      </w:r>
      <w:r w:rsidRPr="004757BD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оформления</w:t>
      </w:r>
      <w:r w:rsidRPr="0047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виды рецептурных бланков, основные и дополнительные реквизиты различных рецептурных бланков, сроки действия рецептов.</w:t>
      </w:r>
    </w:p>
    <w:p w:rsidR="00F81202" w:rsidRPr="004757BD" w:rsidRDefault="00F81202" w:rsidP="00F8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BD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55">
        <w:rPr>
          <w:rFonts w:ascii="Times New Roman" w:hAnsi="Times New Roman" w:cs="Times New Roman"/>
          <w:sz w:val="28"/>
          <w:szCs w:val="28"/>
        </w:rPr>
        <w:t>в</w:t>
      </w:r>
      <w:r w:rsidRPr="0047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ыписывать рецепты на формах бланков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107-1/у,</w:t>
      </w:r>
      <w:r w:rsidRPr="0047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148-1/у-88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4757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формлять реквизиты рецептов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проводить экспертизу рецептов.</w:t>
      </w:r>
    </w:p>
    <w:p w:rsidR="00F81202" w:rsidRPr="002D7FC6" w:rsidRDefault="00F81202" w:rsidP="00F81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z w:val="28"/>
          <w:szCs w:val="28"/>
        </w:rPr>
        <w:t>овладеть ОК и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1202" w:rsidRPr="004757BD" w:rsidRDefault="00F81202" w:rsidP="00F81202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4757BD">
        <w:rPr>
          <w:rFonts w:cs="Times New Roman"/>
          <w:sz w:val="28"/>
          <w:szCs w:val="28"/>
          <w:lang w:val="en-US"/>
        </w:rPr>
        <w:t>OK</w:t>
      </w:r>
      <w:r w:rsidRPr="004757BD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81202" w:rsidRPr="00003026" w:rsidRDefault="00F81202" w:rsidP="00F81202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003026">
        <w:rPr>
          <w:rFonts w:cs="Times New Roman"/>
          <w:sz w:val="28"/>
          <w:szCs w:val="28"/>
        </w:rPr>
        <w:t>ПК 1.2</w:t>
      </w:r>
      <w:proofErr w:type="gramStart"/>
      <w:r w:rsidRPr="00003026">
        <w:rPr>
          <w:rFonts w:cs="Times New Roman"/>
          <w:sz w:val="28"/>
          <w:szCs w:val="28"/>
        </w:rPr>
        <w:t xml:space="preserve"> О</w:t>
      </w:r>
      <w:proofErr w:type="gramEnd"/>
      <w:r w:rsidRPr="00003026">
        <w:rPr>
          <w:rFonts w:cs="Times New Roman"/>
          <w:sz w:val="28"/>
          <w:szCs w:val="28"/>
        </w:rPr>
        <w:t>тпускать лекарственные средства населению, в том числе по льготным рецептам и требованиям учреждений здравоохранения.</w:t>
      </w:r>
    </w:p>
    <w:p w:rsidR="00F81202" w:rsidRDefault="00F81202" w:rsidP="00F81202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C63C55">
        <w:rPr>
          <w:rFonts w:eastAsia="Times New Roman" w:cs="Times New Roman"/>
          <w:color w:val="000000"/>
          <w:sz w:val="28"/>
          <w:szCs w:val="28"/>
        </w:rPr>
        <w:t>ПК 1.8. Оформлять</w:t>
      </w:r>
      <w:r w:rsidRPr="00C63C55">
        <w:rPr>
          <w:rFonts w:cs="Times New Roman"/>
          <w:sz w:val="28"/>
          <w:szCs w:val="28"/>
        </w:rPr>
        <w:t xml:space="preserve"> документы первичного учета.</w:t>
      </w:r>
    </w:p>
    <w:p w:rsidR="00F81202" w:rsidRPr="004757BD" w:rsidRDefault="00F81202" w:rsidP="00F81202">
      <w:pPr>
        <w:pStyle w:val="20"/>
        <w:shd w:val="clear" w:color="auto" w:fill="auto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F81202" w:rsidRDefault="00F81202" w:rsidP="00F8120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F81202" w:rsidRPr="004757BD" w:rsidRDefault="00F81202" w:rsidP="00F8120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02" w:rsidRDefault="00F81202" w:rsidP="00F812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темы</w:t>
      </w:r>
    </w:p>
    <w:p w:rsidR="00F81202" w:rsidRPr="00FF0DFE" w:rsidRDefault="00F81202" w:rsidP="00F812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>Просмотрите презентацию по теме и изучите раздел «Содержание темы»</w:t>
      </w:r>
      <w:r>
        <w:rPr>
          <w:rFonts w:ascii="Times New Roman" w:hAnsi="Times New Roman" w:cs="Times New Roman"/>
          <w:color w:val="C00000"/>
          <w:sz w:val="28"/>
          <w:szCs w:val="28"/>
        </w:rPr>
        <w:t>. Сделайте конспект темы в тетради (отправлять на проверку не нужно!)</w:t>
      </w:r>
    </w:p>
    <w:p w:rsidR="00F81202" w:rsidRDefault="00F81202" w:rsidP="00F812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02" w:rsidRPr="00A80333" w:rsidRDefault="00F81202" w:rsidP="00F81202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A80333">
        <w:rPr>
          <w:b/>
          <w:bCs/>
          <w:iCs/>
          <w:color w:val="auto"/>
          <w:sz w:val="28"/>
          <w:szCs w:val="28"/>
        </w:rPr>
        <w:t xml:space="preserve">Особенности оформления рецептов на лекарственные </w:t>
      </w:r>
      <w:r>
        <w:rPr>
          <w:b/>
          <w:bCs/>
          <w:iCs/>
          <w:color w:val="auto"/>
          <w:sz w:val="28"/>
          <w:szCs w:val="28"/>
        </w:rPr>
        <w:t>препараты</w:t>
      </w:r>
      <w:r w:rsidRPr="00A80333">
        <w:rPr>
          <w:b/>
          <w:bCs/>
          <w:iCs/>
          <w:color w:val="auto"/>
          <w:sz w:val="28"/>
          <w:szCs w:val="28"/>
        </w:rPr>
        <w:t xml:space="preserve"> для </w:t>
      </w:r>
      <w:r>
        <w:rPr>
          <w:b/>
          <w:bCs/>
          <w:iCs/>
          <w:color w:val="auto"/>
          <w:sz w:val="28"/>
          <w:szCs w:val="28"/>
        </w:rPr>
        <w:t>пациентов, нуждающихся в длительном лечении, хроническим больным</w:t>
      </w:r>
    </w:p>
    <w:p w:rsidR="00F81202" w:rsidRDefault="00F81202" w:rsidP="00F81202">
      <w:pPr>
        <w:pStyle w:val="Default"/>
        <w:jc w:val="center"/>
        <w:rPr>
          <w:sz w:val="28"/>
          <w:szCs w:val="28"/>
        </w:rPr>
      </w:pPr>
    </w:p>
    <w:p w:rsidR="00F81202" w:rsidRDefault="00F81202" w:rsidP="00F81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58">
        <w:rPr>
          <w:rFonts w:ascii="Times New Roman" w:hAnsi="Times New Roman" w:cs="Times New Roman"/>
          <w:sz w:val="28"/>
          <w:szCs w:val="28"/>
        </w:rPr>
        <w:t xml:space="preserve">1. При назначении лекарственных препаратов, включенных в перечень ПКУ, </w:t>
      </w:r>
      <w:r w:rsidRPr="00702258">
        <w:rPr>
          <w:rFonts w:ascii="Times New Roman" w:hAnsi="Times New Roman" w:cs="Times New Roman"/>
          <w:b/>
          <w:sz w:val="28"/>
          <w:szCs w:val="28"/>
        </w:rPr>
        <w:t>доза которых превышает высший однократный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(ВРД)</w:t>
      </w:r>
      <w:r w:rsidRPr="00702258">
        <w:rPr>
          <w:rFonts w:ascii="Times New Roman" w:hAnsi="Times New Roman" w:cs="Times New Roman"/>
          <w:sz w:val="28"/>
          <w:szCs w:val="28"/>
        </w:rPr>
        <w:t>:</w:t>
      </w:r>
    </w:p>
    <w:p w:rsidR="00F81202" w:rsidRPr="00702258" w:rsidRDefault="00F81202" w:rsidP="00F812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14"/>
        <w:gridCol w:w="4715"/>
      </w:tblGrid>
      <w:tr w:rsidR="00F81202" w:rsidRPr="00F81202" w:rsidTr="0067658B">
        <w:tc>
          <w:tcPr>
            <w:tcW w:w="4714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на бумажном носителе</w:t>
            </w:r>
          </w:p>
        </w:tc>
        <w:tc>
          <w:tcPr>
            <w:tcW w:w="4715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в форме электронного документа</w:t>
            </w:r>
          </w:p>
        </w:tc>
      </w:tr>
      <w:tr w:rsidR="00F81202" w:rsidRPr="00833A6E" w:rsidTr="0067658B">
        <w:tc>
          <w:tcPr>
            <w:tcW w:w="4714" w:type="dxa"/>
          </w:tcPr>
          <w:p w:rsidR="00F81202" w:rsidRPr="00833A6E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E">
              <w:rPr>
                <w:rFonts w:ascii="Times New Roman" w:hAnsi="Times New Roman" w:cs="Times New Roman"/>
                <w:sz w:val="24"/>
                <w:szCs w:val="24"/>
              </w:rPr>
              <w:t>доза лекарственного препарата обозначается прописью с проставлением восклицательного знака</w:t>
            </w:r>
          </w:p>
        </w:tc>
        <w:tc>
          <w:tcPr>
            <w:tcW w:w="4715" w:type="dxa"/>
          </w:tcPr>
          <w:p w:rsidR="00F81202" w:rsidRPr="00833A6E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E">
              <w:rPr>
                <w:rFonts w:ascii="Times New Roman" w:hAnsi="Times New Roman" w:cs="Times New Roman"/>
                <w:sz w:val="24"/>
                <w:szCs w:val="24"/>
              </w:rPr>
              <w:t>доза лекарственного препарата обозначается прописью и (или) проставляет восклицательный знак</w:t>
            </w:r>
          </w:p>
        </w:tc>
      </w:tr>
    </w:tbl>
    <w:p w:rsidR="00F81202" w:rsidRDefault="00F81202" w:rsidP="00F812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5"/>
      <w:bookmarkEnd w:id="0"/>
      <w:r w:rsidRPr="00702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2258">
        <w:rPr>
          <w:rFonts w:ascii="Times New Roman" w:hAnsi="Times New Roman" w:cs="Times New Roman"/>
          <w:sz w:val="28"/>
          <w:szCs w:val="28"/>
        </w:rPr>
        <w:t xml:space="preserve">Количество назначенных лекарственных препаратов, включенных в перечень ПКУ, при оказании пациентам, нуждающимся в длительном </w:t>
      </w:r>
      <w:r w:rsidRPr="00702258">
        <w:rPr>
          <w:rFonts w:ascii="Times New Roman" w:hAnsi="Times New Roman" w:cs="Times New Roman"/>
          <w:sz w:val="28"/>
          <w:szCs w:val="28"/>
        </w:rPr>
        <w:lastRenderedPageBreak/>
        <w:t xml:space="preserve">лечении, первичной медико-санитарной помощи и паллиативной медицинской помощи </w:t>
      </w:r>
      <w:r w:rsidRPr="0099466A">
        <w:rPr>
          <w:rFonts w:ascii="Times New Roman" w:hAnsi="Times New Roman" w:cs="Times New Roman"/>
          <w:b/>
          <w:sz w:val="28"/>
          <w:szCs w:val="28"/>
        </w:rPr>
        <w:t>может быть увеличено не более чем в 2 раза</w:t>
      </w:r>
      <w:r w:rsidRPr="00702258">
        <w:rPr>
          <w:rFonts w:ascii="Times New Roman" w:hAnsi="Times New Roman" w:cs="Times New Roman"/>
          <w:sz w:val="28"/>
          <w:szCs w:val="28"/>
        </w:rPr>
        <w:t xml:space="preserve"> по сравнению с количеством наркотических средств или психотропных веществ, которое может быть выписано в одном рецепте, установленным </w:t>
      </w:r>
      <w:hyperlink w:anchor="Par219" w:tooltip="КОЛИЧЕСТВО" w:history="1">
        <w:r w:rsidRPr="00702258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702258">
        <w:rPr>
          <w:rFonts w:ascii="Times New Roman" w:hAnsi="Times New Roman" w:cs="Times New Roman"/>
          <w:sz w:val="28"/>
          <w:szCs w:val="28"/>
        </w:rPr>
        <w:t xml:space="preserve"> приказа 4н от 14.01.2019г.</w:t>
      </w:r>
      <w:proofErr w:type="gramEnd"/>
    </w:p>
    <w:p w:rsidR="00F81202" w:rsidRPr="00702258" w:rsidRDefault="00F81202" w:rsidP="00F812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14"/>
        <w:gridCol w:w="4715"/>
      </w:tblGrid>
      <w:tr w:rsidR="00F81202" w:rsidRPr="00F81202" w:rsidTr="0067658B">
        <w:tc>
          <w:tcPr>
            <w:tcW w:w="4714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на бумажном носителе</w:t>
            </w:r>
          </w:p>
        </w:tc>
        <w:tc>
          <w:tcPr>
            <w:tcW w:w="4715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в форме электронного документа</w:t>
            </w:r>
          </w:p>
        </w:tc>
      </w:tr>
      <w:tr w:rsidR="00F81202" w:rsidRPr="00702258" w:rsidTr="0067658B">
        <w:tc>
          <w:tcPr>
            <w:tcW w:w="4714" w:type="dxa"/>
          </w:tcPr>
          <w:p w:rsidR="00F81202" w:rsidRPr="00702258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258">
              <w:rPr>
                <w:rFonts w:ascii="Times New Roman" w:hAnsi="Times New Roman" w:cs="Times New Roman"/>
                <w:sz w:val="22"/>
                <w:szCs w:val="22"/>
              </w:rPr>
              <w:t>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</w:t>
            </w:r>
          </w:p>
        </w:tc>
        <w:tc>
          <w:tcPr>
            <w:tcW w:w="4715" w:type="dxa"/>
          </w:tcPr>
          <w:p w:rsidR="00F81202" w:rsidRPr="00702258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258">
              <w:rPr>
                <w:rFonts w:ascii="Times New Roman" w:hAnsi="Times New Roman" w:cs="Times New Roman"/>
                <w:sz w:val="22"/>
                <w:szCs w:val="22"/>
              </w:rPr>
              <w:t>производится отметка "По специальному назначению" с проставлением усиленной квалифицированной электронной подписи медицинского работника</w:t>
            </w:r>
          </w:p>
        </w:tc>
      </w:tr>
    </w:tbl>
    <w:p w:rsidR="00F81202" w:rsidRDefault="00F81202" w:rsidP="00F81202">
      <w:pPr>
        <w:pStyle w:val="Default"/>
        <w:jc w:val="center"/>
        <w:rPr>
          <w:sz w:val="28"/>
          <w:szCs w:val="28"/>
        </w:rPr>
      </w:pPr>
    </w:p>
    <w:p w:rsidR="00F81202" w:rsidRDefault="00F81202" w:rsidP="00F812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3E5">
        <w:rPr>
          <w:rFonts w:ascii="Times New Roman" w:hAnsi="Times New Roman" w:cs="Times New Roman"/>
          <w:sz w:val="28"/>
          <w:szCs w:val="28"/>
        </w:rPr>
        <w:t>При необходимости немедленного или срочного (в течение двух рабочих дней) о</w:t>
      </w:r>
      <w:r>
        <w:rPr>
          <w:rFonts w:ascii="Times New Roman" w:hAnsi="Times New Roman" w:cs="Times New Roman"/>
          <w:sz w:val="28"/>
          <w:szCs w:val="28"/>
        </w:rPr>
        <w:t>тпуска лекарственного препарата:</w:t>
      </w:r>
    </w:p>
    <w:p w:rsidR="00F81202" w:rsidRPr="00E533E5" w:rsidRDefault="00F81202" w:rsidP="00F812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14"/>
        <w:gridCol w:w="4715"/>
      </w:tblGrid>
      <w:tr w:rsidR="00F81202" w:rsidRPr="00F81202" w:rsidTr="0067658B">
        <w:tc>
          <w:tcPr>
            <w:tcW w:w="4714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на бумажном носителе</w:t>
            </w:r>
          </w:p>
        </w:tc>
        <w:tc>
          <w:tcPr>
            <w:tcW w:w="4715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в форме электронного документа</w:t>
            </w:r>
          </w:p>
        </w:tc>
      </w:tr>
      <w:tr w:rsidR="00F81202" w:rsidRPr="00E533E5" w:rsidTr="0067658B">
        <w:tc>
          <w:tcPr>
            <w:tcW w:w="4714" w:type="dxa"/>
          </w:tcPr>
          <w:p w:rsidR="00F81202" w:rsidRPr="00E533E5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в верхней части рецепта на бумажном носителе проставляются обозначения "</w:t>
            </w:r>
            <w:proofErr w:type="spellStart"/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cito</w:t>
            </w:r>
            <w:proofErr w:type="spellEnd"/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" (срочно) или "</w:t>
            </w:r>
            <w:proofErr w:type="spellStart"/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statim</w:t>
            </w:r>
            <w:proofErr w:type="spellEnd"/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" (немедленно)</w:t>
            </w:r>
          </w:p>
        </w:tc>
        <w:tc>
          <w:tcPr>
            <w:tcW w:w="4715" w:type="dxa"/>
          </w:tcPr>
          <w:p w:rsidR="00F81202" w:rsidRPr="00E533E5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налогичные обозначения</w:t>
            </w:r>
          </w:p>
        </w:tc>
      </w:tr>
    </w:tbl>
    <w:p w:rsidR="00F81202" w:rsidRDefault="00F81202" w:rsidP="00F81202">
      <w:pPr>
        <w:pStyle w:val="Default"/>
        <w:jc w:val="center"/>
        <w:rPr>
          <w:sz w:val="28"/>
          <w:szCs w:val="28"/>
        </w:rPr>
      </w:pPr>
    </w:p>
    <w:p w:rsidR="00F81202" w:rsidRDefault="00F81202" w:rsidP="00F81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33E5">
        <w:rPr>
          <w:rFonts w:ascii="Times New Roman" w:hAnsi="Times New Roman" w:cs="Times New Roman"/>
          <w:sz w:val="28"/>
          <w:szCs w:val="28"/>
        </w:rP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</w:r>
      <w:r w:rsidRPr="00E533E5">
        <w:rPr>
          <w:rFonts w:ascii="Times New Roman" w:hAnsi="Times New Roman" w:cs="Times New Roman"/>
          <w:b/>
          <w:sz w:val="28"/>
          <w:szCs w:val="28"/>
        </w:rPr>
        <w:t>формы N 107-1/у</w:t>
      </w:r>
      <w:r w:rsidRPr="00E533E5">
        <w:rPr>
          <w:rFonts w:ascii="Times New Roman" w:hAnsi="Times New Roman" w:cs="Times New Roman"/>
          <w:sz w:val="28"/>
          <w:szCs w:val="28"/>
        </w:rPr>
        <w:t xml:space="preserve"> рецепта на бумажном носителе или в форме электронного документа устанавливается срок действия рецепта в преде</w:t>
      </w:r>
      <w:r>
        <w:rPr>
          <w:rFonts w:ascii="Times New Roman" w:hAnsi="Times New Roman" w:cs="Times New Roman"/>
          <w:sz w:val="28"/>
          <w:szCs w:val="28"/>
        </w:rPr>
        <w:t xml:space="preserve">лах </w:t>
      </w:r>
      <w:r w:rsidRPr="00F81202">
        <w:rPr>
          <w:rFonts w:ascii="Times New Roman" w:hAnsi="Times New Roman" w:cs="Times New Roman"/>
          <w:b/>
          <w:sz w:val="28"/>
          <w:szCs w:val="28"/>
        </w:rPr>
        <w:t>до одного календарного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202" w:rsidRPr="00E533E5" w:rsidRDefault="00F81202" w:rsidP="00F81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14"/>
        <w:gridCol w:w="4715"/>
      </w:tblGrid>
      <w:tr w:rsidR="00F81202" w:rsidRPr="00F81202" w:rsidTr="0067658B">
        <w:tc>
          <w:tcPr>
            <w:tcW w:w="4714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на бумажном носителе</w:t>
            </w:r>
          </w:p>
        </w:tc>
        <w:tc>
          <w:tcPr>
            <w:tcW w:w="4715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в форме электронного документа</w:t>
            </w:r>
          </w:p>
        </w:tc>
      </w:tr>
      <w:tr w:rsidR="00F81202" w:rsidRPr="00E533E5" w:rsidTr="0067658B">
        <w:tc>
          <w:tcPr>
            <w:tcW w:w="4714" w:type="dxa"/>
          </w:tcPr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E533E5">
              <w:rPr>
                <w:rFonts w:ascii="Times New Roman" w:hAnsi="Times New Roman" w:cs="Times New Roman"/>
                <w:sz w:val="24"/>
                <w:szCs w:val="24"/>
              </w:rPr>
              <w:t xml:space="preserve">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E5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E533E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фармацевтическую деятельность  (еженедельно, ежемесячно и иные периоды). </w:t>
            </w:r>
          </w:p>
          <w:p w:rsidR="00F81202" w:rsidRPr="00E533E5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3E5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и печатью медицинского работника, а также печатью медицинской организации "Для рецептов"</w:t>
            </w:r>
          </w:p>
        </w:tc>
        <w:tc>
          <w:tcPr>
            <w:tcW w:w="4715" w:type="dxa"/>
          </w:tcPr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аналогичные обозначения</w:t>
            </w:r>
          </w:p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02" w:rsidRPr="00E533E5" w:rsidRDefault="00F81202" w:rsidP="0067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>заверяется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</w:t>
            </w:r>
          </w:p>
        </w:tc>
      </w:tr>
    </w:tbl>
    <w:p w:rsidR="00F81202" w:rsidRDefault="00F81202" w:rsidP="00F81202">
      <w:pPr>
        <w:pStyle w:val="Default"/>
        <w:rPr>
          <w:sz w:val="28"/>
          <w:szCs w:val="28"/>
        </w:rPr>
      </w:pPr>
    </w:p>
    <w:p w:rsidR="00F81202" w:rsidRDefault="00F81202" w:rsidP="00F81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62D5">
        <w:rPr>
          <w:rFonts w:ascii="Times New Roman" w:hAnsi="Times New Roman" w:cs="Times New Roman"/>
          <w:sz w:val="28"/>
          <w:szCs w:val="28"/>
        </w:rPr>
        <w:t>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</w:t>
      </w:r>
      <w:r w:rsidRPr="008C62D5">
        <w:rPr>
          <w:rFonts w:ascii="Times New Roman" w:hAnsi="Times New Roman" w:cs="Times New Roman"/>
          <w:sz w:val="28"/>
          <w:szCs w:val="28"/>
        </w:rPr>
        <w:lastRenderedPageBreak/>
        <w:t>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471BF5">
        <w:rPr>
          <w:rFonts w:ascii="Times New Roman" w:hAnsi="Times New Roman" w:cs="Times New Roman"/>
          <w:b/>
          <w:sz w:val="28"/>
          <w:szCs w:val="28"/>
        </w:rPr>
        <w:t>на курс лечения более 30 дней и до 60 дней:</w:t>
      </w:r>
    </w:p>
    <w:p w:rsidR="00F81202" w:rsidRPr="008C62D5" w:rsidRDefault="00F81202" w:rsidP="00F81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14"/>
        <w:gridCol w:w="4715"/>
      </w:tblGrid>
      <w:tr w:rsidR="00F81202" w:rsidRPr="00F81202" w:rsidTr="0067658B">
        <w:tc>
          <w:tcPr>
            <w:tcW w:w="4714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на бумажном носителе</w:t>
            </w:r>
          </w:p>
        </w:tc>
        <w:tc>
          <w:tcPr>
            <w:tcW w:w="4715" w:type="dxa"/>
          </w:tcPr>
          <w:p w:rsidR="00F81202" w:rsidRP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0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рецепта в форме электронного документа</w:t>
            </w:r>
          </w:p>
        </w:tc>
      </w:tr>
      <w:tr w:rsidR="00F81202" w:rsidRPr="008C62D5" w:rsidTr="0067658B">
        <w:tc>
          <w:tcPr>
            <w:tcW w:w="4714" w:type="dxa"/>
          </w:tcPr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надпись "По специальному назначению", </w:t>
            </w:r>
          </w:p>
          <w:p w:rsidR="00F81202" w:rsidRPr="008C62D5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>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медицинского работника и печатью медицинской организации "Для рецептов"</w:t>
            </w:r>
          </w:p>
        </w:tc>
        <w:tc>
          <w:tcPr>
            <w:tcW w:w="4715" w:type="dxa"/>
          </w:tcPr>
          <w:p w:rsidR="00F81202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аналогичные обозначения</w:t>
            </w:r>
          </w:p>
          <w:p w:rsidR="00F81202" w:rsidRPr="008C62D5" w:rsidRDefault="00F81202" w:rsidP="00676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>проставл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 xml:space="preserve"> усиленн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электронная подпись</w:t>
            </w:r>
            <w:r w:rsidRPr="008C62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работника и лица, уполномоченного заверять документы от имени медицинской организации.</w:t>
            </w:r>
          </w:p>
        </w:tc>
      </w:tr>
    </w:tbl>
    <w:p w:rsidR="00F81202" w:rsidRDefault="00F81202" w:rsidP="00F81202">
      <w:pPr>
        <w:pStyle w:val="Default"/>
        <w:rPr>
          <w:sz w:val="28"/>
          <w:szCs w:val="28"/>
        </w:rPr>
      </w:pPr>
    </w:p>
    <w:p w:rsidR="00F81202" w:rsidRDefault="00C96163" w:rsidP="00F81202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3.35pt;width:468.75pt;height:74.6pt;z-index:251660288">
            <v:stroke dashstyle="longDash"/>
            <v:textbox>
              <w:txbxContent>
                <w:p w:rsidR="00F81202" w:rsidRDefault="00F81202" w:rsidP="00F812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E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Рецепт на бумажном носителе, в форме электронного документа, оформленный с нарушением установленных Порядком требований, считается недействительным.</w:t>
                  </w:r>
                </w:p>
                <w:p w:rsidR="00F81202" w:rsidRPr="002A4BDC" w:rsidRDefault="00F81202" w:rsidP="00F812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4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Исправления в рецепте не допускаются.</w:t>
                  </w:r>
                </w:p>
                <w:p w:rsidR="00F81202" w:rsidRDefault="00F81202" w:rsidP="00F812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202" w:rsidRPr="00910EF2" w:rsidRDefault="00F81202" w:rsidP="00F812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81202" w:rsidRDefault="00F81202" w:rsidP="00F81202">
      <w:pPr>
        <w:pStyle w:val="Default"/>
        <w:jc w:val="center"/>
        <w:rPr>
          <w:sz w:val="28"/>
          <w:szCs w:val="28"/>
        </w:rPr>
      </w:pPr>
    </w:p>
    <w:p w:rsidR="00F81202" w:rsidRDefault="00F81202" w:rsidP="00F81202">
      <w:pPr>
        <w:pStyle w:val="Default"/>
        <w:jc w:val="center"/>
        <w:rPr>
          <w:sz w:val="28"/>
          <w:szCs w:val="28"/>
        </w:rPr>
      </w:pPr>
    </w:p>
    <w:p w:rsidR="00F81202" w:rsidRDefault="00F81202" w:rsidP="00F81202">
      <w:pPr>
        <w:pStyle w:val="Default"/>
        <w:jc w:val="center"/>
        <w:rPr>
          <w:sz w:val="28"/>
          <w:szCs w:val="28"/>
        </w:rPr>
      </w:pPr>
    </w:p>
    <w:p w:rsidR="00F81202" w:rsidRDefault="00F81202" w:rsidP="00F81202">
      <w:pPr>
        <w:pStyle w:val="Default"/>
        <w:jc w:val="center"/>
        <w:rPr>
          <w:sz w:val="28"/>
          <w:szCs w:val="28"/>
        </w:rPr>
      </w:pPr>
    </w:p>
    <w:p w:rsidR="00F81202" w:rsidRDefault="00F81202" w:rsidP="00F8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202" w:rsidRPr="009E75EC" w:rsidRDefault="00F81202" w:rsidP="00F812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5EC">
        <w:rPr>
          <w:rFonts w:ascii="Times New Roman" w:hAnsi="Times New Roman" w:cs="Times New Roman"/>
          <w:sz w:val="28"/>
          <w:szCs w:val="28"/>
        </w:rPr>
        <w:t xml:space="preserve">При оформлении рецептурных бланков </w:t>
      </w:r>
      <w:hyperlink w:anchor="Par679" w:tooltip="ФОРМА РЕЦЕПТУРНОГО БЛАНКА N 148-1/у-88" w:history="1">
        <w:r w:rsidRPr="009E75EC">
          <w:rPr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9E75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2" w:tooltip="ФОРМА РЕЦЕПТУРНОГО БЛАНКА N 107-1/у" w:history="1">
        <w:r w:rsidRPr="009E75EC">
          <w:rPr>
            <w:rFonts w:ascii="Times New Roman" w:hAnsi="Times New Roman" w:cs="Times New Roman"/>
            <w:sz w:val="28"/>
            <w:szCs w:val="28"/>
          </w:rPr>
          <w:t>N 107-1/</w:t>
        </w:r>
        <w:proofErr w:type="gramStart"/>
        <w:r w:rsidRPr="009E75EC">
          <w:rPr>
            <w:rFonts w:ascii="Times New Roman" w:hAnsi="Times New Roman" w:cs="Times New Roman"/>
            <w:sz w:val="28"/>
            <w:szCs w:val="28"/>
          </w:rPr>
          <w:t>у</w:t>
        </w:r>
        <w:proofErr w:type="gramEnd"/>
      </w:hyperlink>
      <w:r w:rsidRPr="009E75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4" w:tooltip="ФОРМА РЕЦЕПТУРНОГО БЛАНКА N 148-1/у-04 (л)" w:history="1">
        <w:r w:rsidRPr="009E75EC">
          <w:rPr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9E7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5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75EC">
        <w:rPr>
          <w:rFonts w:ascii="Times New Roman" w:hAnsi="Times New Roman" w:cs="Times New Roman"/>
          <w:sz w:val="28"/>
          <w:szCs w:val="28"/>
        </w:rPr>
        <w:t xml:space="preserve">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F81202" w:rsidRDefault="00F81202" w:rsidP="00F81202">
      <w:pPr>
        <w:pStyle w:val="Default"/>
        <w:spacing w:line="20" w:lineRule="atLeast"/>
        <w:jc w:val="both"/>
        <w:rPr>
          <w:b/>
          <w:bCs/>
          <w:iCs/>
          <w:sz w:val="28"/>
          <w:szCs w:val="28"/>
        </w:rPr>
      </w:pPr>
    </w:p>
    <w:p w:rsidR="00F81202" w:rsidRPr="004757BD" w:rsidRDefault="00F81202" w:rsidP="00F81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Самостоятельная работа</w:t>
      </w:r>
    </w:p>
    <w:p w:rsidR="00F81202" w:rsidRPr="00CF05B9" w:rsidRDefault="00F81202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Все выполненные задания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отправить на проверку. О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тправля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йте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одним файлом с рецептами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F05B9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Pr="00CF05B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CF05B9">
        <w:rPr>
          <w:rFonts w:ascii="Times New Roman" w:hAnsi="Times New Roman" w:cs="Times New Roman"/>
          <w:b/>
          <w:sz w:val="28"/>
          <w:szCs w:val="28"/>
        </w:rPr>
        <w:t>,</w:t>
      </w:r>
      <w:r w:rsidRPr="00CF05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F0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название файла </w:t>
      </w:r>
      <w:proofErr w:type="spellStart"/>
      <w:r w:rsidRPr="00CF0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Фамилия_группа_занятие</w:t>
      </w:r>
      <w:proofErr w:type="spellEnd"/>
      <w:r w:rsidRPr="00CF0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№6_дата занятия):</w:t>
      </w:r>
    </w:p>
    <w:p w:rsidR="00F81202" w:rsidRDefault="00F81202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02" w:rsidRDefault="00F81202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спользуя приложение 1 приказа 4н, в котором указано </w:t>
      </w:r>
      <w:r w:rsidRPr="005547F3">
        <w:rPr>
          <w:rFonts w:ascii="Times New Roman" w:hAnsi="Times New Roman" w:cs="Times New Roman"/>
          <w:sz w:val="28"/>
          <w:szCs w:val="28"/>
        </w:rPr>
        <w:t>количество наркотических средств или психотропных веществ,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F3">
        <w:rPr>
          <w:rFonts w:ascii="Times New Roman" w:hAnsi="Times New Roman" w:cs="Times New Roman"/>
          <w:sz w:val="28"/>
          <w:szCs w:val="28"/>
        </w:rPr>
        <w:t>может быть выписано в одном рецепте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текстом в разделе «Содержание темы»</w:t>
      </w:r>
      <w:r w:rsidR="0006195F">
        <w:rPr>
          <w:rFonts w:ascii="Times New Roman" w:eastAsia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sz w:val="28"/>
          <w:szCs w:val="28"/>
        </w:rPr>
        <w:t>аполните таблицу.</w:t>
      </w:r>
    </w:p>
    <w:p w:rsidR="001D3A9D" w:rsidRDefault="001D3A9D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02" w:rsidRDefault="00F81202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Норма отпуска лекарственных препаратов</w:t>
      </w:r>
    </w:p>
    <w:p w:rsidR="001D3A9D" w:rsidRDefault="001D3A9D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3"/>
        <w:gridCol w:w="1726"/>
        <w:gridCol w:w="1299"/>
        <w:gridCol w:w="1279"/>
        <w:gridCol w:w="634"/>
        <w:gridCol w:w="843"/>
        <w:gridCol w:w="1957"/>
      </w:tblGrid>
      <w:tr w:rsidR="005705EF" w:rsidRPr="001D3A9D" w:rsidTr="0006195F">
        <w:tc>
          <w:tcPr>
            <w:tcW w:w="1833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>Торговое наименование ЛП</w:t>
            </w:r>
          </w:p>
        </w:tc>
        <w:tc>
          <w:tcPr>
            <w:tcW w:w="1726" w:type="dxa"/>
          </w:tcPr>
          <w:p w:rsidR="00ED4469" w:rsidRDefault="001D3A9D" w:rsidP="00ED446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 xml:space="preserve">МНН </w:t>
            </w:r>
          </w:p>
          <w:p w:rsidR="001D3A9D" w:rsidRPr="001D3A9D" w:rsidRDefault="001D3A9D" w:rsidP="00ED446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 xml:space="preserve">или </w:t>
            </w:r>
            <w:proofErr w:type="spellStart"/>
            <w:r w:rsidRPr="001D3A9D">
              <w:rPr>
                <w:sz w:val="24"/>
                <w:szCs w:val="24"/>
              </w:rPr>
              <w:t>группиров</w:t>
            </w:r>
            <w:proofErr w:type="spellEnd"/>
            <w:r w:rsidR="00ED4469">
              <w:rPr>
                <w:sz w:val="24"/>
                <w:szCs w:val="24"/>
              </w:rPr>
              <w:t>.</w:t>
            </w:r>
            <w:r w:rsidRPr="001D3A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>Список (ПКУ)</w:t>
            </w:r>
          </w:p>
        </w:tc>
        <w:tc>
          <w:tcPr>
            <w:tcW w:w="1279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>Форма рецепта</w:t>
            </w:r>
          </w:p>
        </w:tc>
        <w:tc>
          <w:tcPr>
            <w:tcW w:w="1477" w:type="dxa"/>
            <w:gridSpan w:val="2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>Норма отпуска по приказу 4н</w:t>
            </w:r>
          </w:p>
        </w:tc>
        <w:tc>
          <w:tcPr>
            <w:tcW w:w="1957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>Расчет максимального количества отпуска с отметкой «По специальному назначению»</w:t>
            </w:r>
          </w:p>
        </w:tc>
      </w:tr>
      <w:tr w:rsidR="001D3A9D" w:rsidRPr="001D3A9D" w:rsidTr="0006195F">
        <w:tc>
          <w:tcPr>
            <w:tcW w:w="3559" w:type="dxa"/>
            <w:gridSpan w:val="2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D3A9D">
              <w:rPr>
                <w:i/>
                <w:sz w:val="28"/>
                <w:szCs w:val="28"/>
              </w:rPr>
              <w:t>Образец оформления</w:t>
            </w:r>
          </w:p>
        </w:tc>
        <w:tc>
          <w:tcPr>
            <w:tcW w:w="1299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9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57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705EF" w:rsidRPr="001D3A9D" w:rsidTr="0006195F">
        <w:tc>
          <w:tcPr>
            <w:tcW w:w="1833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 xml:space="preserve">Морфин </w:t>
            </w:r>
            <w:proofErr w:type="spellStart"/>
            <w:r w:rsidRPr="001D3A9D">
              <w:rPr>
                <w:sz w:val="24"/>
                <w:szCs w:val="24"/>
              </w:rPr>
              <w:t>р-р</w:t>
            </w:r>
            <w:proofErr w:type="spellEnd"/>
            <w:r w:rsidRPr="001D3A9D">
              <w:rPr>
                <w:sz w:val="24"/>
                <w:szCs w:val="24"/>
              </w:rPr>
              <w:t xml:space="preserve"> </w:t>
            </w:r>
            <w:proofErr w:type="spellStart"/>
            <w:r w:rsidRPr="001D3A9D">
              <w:rPr>
                <w:sz w:val="24"/>
                <w:szCs w:val="24"/>
              </w:rPr>
              <w:t>д</w:t>
            </w:r>
            <w:proofErr w:type="spellEnd"/>
            <w:r w:rsidRPr="001D3A9D">
              <w:rPr>
                <w:sz w:val="24"/>
                <w:szCs w:val="24"/>
              </w:rPr>
              <w:t>/ин</w:t>
            </w:r>
            <w:proofErr w:type="gramStart"/>
            <w:r w:rsidRPr="001D3A9D">
              <w:rPr>
                <w:sz w:val="24"/>
                <w:szCs w:val="24"/>
              </w:rPr>
              <w:t>.</w:t>
            </w:r>
            <w:proofErr w:type="gramEnd"/>
            <w:r w:rsidRPr="001D3A9D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D3A9D">
              <w:rPr>
                <w:sz w:val="24"/>
                <w:szCs w:val="24"/>
              </w:rPr>
              <w:t>а</w:t>
            </w:r>
            <w:proofErr w:type="gramEnd"/>
            <w:r w:rsidRPr="001D3A9D">
              <w:rPr>
                <w:sz w:val="24"/>
                <w:szCs w:val="24"/>
              </w:rPr>
              <w:t>мп</w:t>
            </w:r>
            <w:proofErr w:type="spellEnd"/>
            <w:r w:rsidRPr="001D3A9D">
              <w:rPr>
                <w:sz w:val="24"/>
                <w:szCs w:val="24"/>
              </w:rPr>
              <w:t xml:space="preserve">.) </w:t>
            </w:r>
            <w:r w:rsidRPr="001D3A9D">
              <w:rPr>
                <w:sz w:val="24"/>
                <w:szCs w:val="24"/>
              </w:rPr>
              <w:lastRenderedPageBreak/>
              <w:t>10мг/1мл №5</w:t>
            </w:r>
          </w:p>
        </w:tc>
        <w:tc>
          <w:tcPr>
            <w:tcW w:w="1726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lastRenderedPageBreak/>
              <w:t>Морфин</w:t>
            </w:r>
          </w:p>
        </w:tc>
        <w:tc>
          <w:tcPr>
            <w:tcW w:w="1299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 xml:space="preserve">Список </w:t>
            </w:r>
            <w:r w:rsidRPr="001D3A9D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D3A9D">
              <w:rPr>
                <w:sz w:val="24"/>
                <w:szCs w:val="24"/>
              </w:rPr>
              <w:t>Пп</w:t>
            </w:r>
            <w:proofErr w:type="spellEnd"/>
            <w:r w:rsidRPr="001D3A9D">
              <w:rPr>
                <w:sz w:val="24"/>
                <w:szCs w:val="24"/>
              </w:rPr>
              <w:t xml:space="preserve"> №681</w:t>
            </w:r>
          </w:p>
        </w:tc>
        <w:tc>
          <w:tcPr>
            <w:tcW w:w="1279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>107-у/НП</w:t>
            </w:r>
          </w:p>
        </w:tc>
        <w:tc>
          <w:tcPr>
            <w:tcW w:w="1477" w:type="dxa"/>
            <w:gridSpan w:val="2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 xml:space="preserve">20 </w:t>
            </w:r>
            <w:proofErr w:type="spellStart"/>
            <w:r w:rsidRPr="001D3A9D">
              <w:rPr>
                <w:sz w:val="24"/>
                <w:szCs w:val="24"/>
              </w:rPr>
              <w:t>амп</w:t>
            </w:r>
            <w:proofErr w:type="spellEnd"/>
            <w:r w:rsidRPr="001D3A9D">
              <w:rPr>
                <w:sz w:val="24"/>
                <w:szCs w:val="24"/>
              </w:rPr>
              <w:t>.</w:t>
            </w:r>
          </w:p>
          <w:p w:rsidR="001D3A9D" w:rsidRPr="001D3A9D" w:rsidRDefault="001D3A9D" w:rsidP="001D3A9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 xml:space="preserve">(20:5=4) </w:t>
            </w:r>
          </w:p>
          <w:p w:rsidR="001D3A9D" w:rsidRPr="001D3A9D" w:rsidRDefault="001D3A9D" w:rsidP="001D3A9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1D3A9D">
              <w:rPr>
                <w:sz w:val="24"/>
                <w:szCs w:val="24"/>
              </w:rPr>
              <w:t>упаков</w:t>
            </w:r>
            <w:proofErr w:type="spellEnd"/>
            <w:r w:rsidRPr="001D3A9D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lastRenderedPageBreak/>
              <w:t xml:space="preserve">40 </w:t>
            </w:r>
            <w:proofErr w:type="spellStart"/>
            <w:r w:rsidRPr="001D3A9D">
              <w:rPr>
                <w:sz w:val="24"/>
                <w:szCs w:val="24"/>
              </w:rPr>
              <w:t>амп</w:t>
            </w:r>
            <w:proofErr w:type="spellEnd"/>
            <w:r w:rsidRPr="001D3A9D">
              <w:rPr>
                <w:sz w:val="24"/>
                <w:szCs w:val="24"/>
              </w:rPr>
              <w:t>.</w:t>
            </w:r>
          </w:p>
          <w:p w:rsidR="001D3A9D" w:rsidRPr="001D3A9D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A9D">
              <w:rPr>
                <w:sz w:val="24"/>
                <w:szCs w:val="24"/>
              </w:rPr>
              <w:t xml:space="preserve">8 </w:t>
            </w:r>
            <w:proofErr w:type="spellStart"/>
            <w:r w:rsidRPr="001D3A9D">
              <w:rPr>
                <w:sz w:val="24"/>
                <w:szCs w:val="24"/>
              </w:rPr>
              <w:t>упаков</w:t>
            </w:r>
            <w:proofErr w:type="spellEnd"/>
            <w:r w:rsidRPr="001D3A9D">
              <w:rPr>
                <w:sz w:val="24"/>
                <w:szCs w:val="24"/>
              </w:rPr>
              <w:t>.</w:t>
            </w:r>
          </w:p>
          <w:p w:rsidR="001D3A9D" w:rsidRPr="00ED4469" w:rsidRDefault="001D3A9D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D4469">
              <w:rPr>
                <w:i/>
                <w:sz w:val="24"/>
                <w:szCs w:val="24"/>
              </w:rPr>
              <w:lastRenderedPageBreak/>
              <w:t>Согласно приказу 4н может быть увеличено не более чем в 2 раза</w:t>
            </w:r>
          </w:p>
        </w:tc>
      </w:tr>
      <w:tr w:rsidR="005705EF" w:rsidRPr="005705EF" w:rsidTr="0006195F">
        <w:tc>
          <w:tcPr>
            <w:tcW w:w="1833" w:type="dxa"/>
          </w:tcPr>
          <w:p w:rsidR="005705EF" w:rsidRPr="005705EF" w:rsidRDefault="005705EF" w:rsidP="005705EF">
            <w:pPr>
              <w:pStyle w:val="a7"/>
              <w:snapToGrid w:val="0"/>
              <w:rPr>
                <w:rFonts w:cs="Times New Roman"/>
                <w:bCs/>
              </w:rPr>
            </w:pPr>
            <w:proofErr w:type="spellStart"/>
            <w:r w:rsidRPr="005705EF">
              <w:rPr>
                <w:rFonts w:cs="Times New Roman"/>
                <w:bCs/>
              </w:rPr>
              <w:lastRenderedPageBreak/>
              <w:t>Тетралгин</w:t>
            </w:r>
            <w:proofErr w:type="spellEnd"/>
            <w:r w:rsidRPr="005705EF">
              <w:rPr>
                <w:rFonts w:cs="Times New Roman"/>
                <w:bCs/>
              </w:rPr>
              <w:t xml:space="preserve"> </w:t>
            </w:r>
          </w:p>
          <w:p w:rsidR="005705EF" w:rsidRDefault="005705EF" w:rsidP="005705EF">
            <w:pPr>
              <w:pStyle w:val="a7"/>
              <w:snapToGrid w:val="0"/>
              <w:rPr>
                <w:rFonts w:cs="Times New Roman"/>
              </w:rPr>
            </w:pPr>
            <w:r w:rsidRPr="005705EF">
              <w:rPr>
                <w:rFonts w:cs="Times New Roman"/>
                <w:bCs/>
              </w:rPr>
              <w:t>табл.</w:t>
            </w:r>
            <w:r w:rsidRPr="005705EF">
              <w:rPr>
                <w:rFonts w:cs="Times New Roman"/>
              </w:rPr>
              <w:t xml:space="preserve"> №20</w:t>
            </w:r>
          </w:p>
          <w:p w:rsidR="00346470" w:rsidRPr="005705EF" w:rsidRDefault="00346470" w:rsidP="005705EF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1 </w:t>
            </w:r>
            <w:proofErr w:type="spellStart"/>
            <w:proofErr w:type="gramStart"/>
            <w:r>
              <w:rPr>
                <w:rFonts w:cs="Times New Roman"/>
              </w:rPr>
              <w:t>табл</w:t>
            </w:r>
            <w:proofErr w:type="spellEnd"/>
            <w:proofErr w:type="gramEnd"/>
            <w:r>
              <w:rPr>
                <w:rFonts w:cs="Times New Roman"/>
              </w:rPr>
              <w:t xml:space="preserve"> 2 раза в день</w:t>
            </w:r>
          </w:p>
          <w:p w:rsidR="005705EF" w:rsidRPr="005705EF" w:rsidRDefault="005705EF" w:rsidP="005705EF">
            <w:pPr>
              <w:pStyle w:val="a5"/>
              <w:spacing w:after="0"/>
              <w:ind w:left="520"/>
              <w:rPr>
                <w:sz w:val="24"/>
                <w:szCs w:val="24"/>
              </w:rPr>
            </w:pPr>
            <w:r w:rsidRPr="005705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5705EF" w:rsidRPr="005705EF" w:rsidRDefault="005705EF" w:rsidP="005705EF">
            <w:pPr>
              <w:pStyle w:val="a7"/>
              <w:snapToGrid w:val="0"/>
              <w:rPr>
                <w:rFonts w:cs="Times New Roman"/>
              </w:rPr>
            </w:pPr>
            <w:r w:rsidRPr="005705EF">
              <w:rPr>
                <w:rFonts w:cs="Times New Roman"/>
              </w:rPr>
              <w:t>Кодеин 8 мг</w:t>
            </w:r>
          </w:p>
          <w:p w:rsidR="005705EF" w:rsidRPr="005705EF" w:rsidRDefault="005705EF" w:rsidP="005705EF">
            <w:pPr>
              <w:pStyle w:val="a7"/>
              <w:snapToGrid w:val="0"/>
              <w:rPr>
                <w:rFonts w:cs="Times New Roman"/>
              </w:rPr>
            </w:pPr>
            <w:r w:rsidRPr="005705EF">
              <w:rPr>
                <w:rFonts w:cs="Times New Roman"/>
              </w:rPr>
              <w:t>Кофеин 50 мг</w:t>
            </w:r>
          </w:p>
          <w:p w:rsidR="005705EF" w:rsidRPr="005705EF" w:rsidRDefault="005705EF" w:rsidP="005705EF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5705EF">
              <w:rPr>
                <w:rFonts w:cs="Times New Roman"/>
              </w:rPr>
              <w:t>Метамизол</w:t>
            </w:r>
            <w:proofErr w:type="spellEnd"/>
            <w:r w:rsidRPr="005705EF">
              <w:rPr>
                <w:rFonts w:cs="Times New Roman"/>
              </w:rPr>
              <w:t xml:space="preserve"> натрий 300 мг</w:t>
            </w:r>
          </w:p>
          <w:p w:rsidR="005705EF" w:rsidRPr="005705EF" w:rsidRDefault="005705EF" w:rsidP="005705EF">
            <w:pPr>
              <w:pStyle w:val="a5"/>
              <w:spacing w:after="0"/>
              <w:ind w:left="40"/>
              <w:rPr>
                <w:sz w:val="24"/>
                <w:szCs w:val="24"/>
              </w:rPr>
            </w:pPr>
            <w:proofErr w:type="spellStart"/>
            <w:r w:rsidRPr="005705EF">
              <w:rPr>
                <w:sz w:val="24"/>
                <w:szCs w:val="24"/>
              </w:rPr>
              <w:t>фенобарбитал</w:t>
            </w:r>
            <w:proofErr w:type="spellEnd"/>
            <w:r w:rsidRPr="005705EF">
              <w:rPr>
                <w:sz w:val="24"/>
                <w:szCs w:val="24"/>
              </w:rPr>
              <w:t xml:space="preserve"> 10 мг</w:t>
            </w:r>
          </w:p>
        </w:tc>
        <w:tc>
          <w:tcPr>
            <w:tcW w:w="1299" w:type="dxa"/>
          </w:tcPr>
          <w:p w:rsidR="005705EF" w:rsidRPr="005705EF" w:rsidRDefault="005705EF" w:rsidP="0067658B">
            <w:pPr>
              <w:pStyle w:val="a5"/>
              <w:spacing w:after="0"/>
              <w:ind w:left="60"/>
              <w:rPr>
                <w:sz w:val="24"/>
                <w:szCs w:val="24"/>
              </w:rPr>
            </w:pPr>
            <w:r w:rsidRPr="005705EF">
              <w:rPr>
                <w:sz w:val="24"/>
                <w:szCs w:val="24"/>
              </w:rPr>
              <w:t>П.5 №562</w:t>
            </w:r>
          </w:p>
        </w:tc>
        <w:tc>
          <w:tcPr>
            <w:tcW w:w="1279" w:type="dxa"/>
          </w:tcPr>
          <w:p w:rsidR="005705EF" w:rsidRPr="005705EF" w:rsidRDefault="005705EF" w:rsidP="0067658B">
            <w:pPr>
              <w:pStyle w:val="a5"/>
              <w:spacing w:after="0"/>
              <w:rPr>
                <w:sz w:val="24"/>
                <w:szCs w:val="24"/>
              </w:rPr>
            </w:pPr>
            <w:r w:rsidRPr="005705EF">
              <w:rPr>
                <w:rStyle w:val="8"/>
                <w:color w:val="000000"/>
                <w:sz w:val="24"/>
                <w:szCs w:val="24"/>
              </w:rPr>
              <w:t>№ 148-1/у-88</w:t>
            </w:r>
          </w:p>
        </w:tc>
        <w:tc>
          <w:tcPr>
            <w:tcW w:w="1477" w:type="dxa"/>
            <w:gridSpan w:val="2"/>
          </w:tcPr>
          <w:p w:rsidR="005705EF" w:rsidRPr="005705EF" w:rsidRDefault="005705EF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5705EF" w:rsidRDefault="00EE6762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табл.</w:t>
            </w:r>
          </w:p>
          <w:p w:rsidR="00EE6762" w:rsidRDefault="00EE6762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упаковок</w:t>
            </w:r>
          </w:p>
          <w:p w:rsidR="00EE6762" w:rsidRPr="00EE6762" w:rsidRDefault="00EE6762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E6762">
              <w:rPr>
                <w:i/>
                <w:sz w:val="24"/>
                <w:szCs w:val="24"/>
              </w:rPr>
              <w:t>Согласно приказу 4н на курс лечения до 60 дней</w:t>
            </w:r>
          </w:p>
        </w:tc>
      </w:tr>
      <w:tr w:rsidR="004C5217" w:rsidRPr="005705EF" w:rsidTr="0006195F">
        <w:tc>
          <w:tcPr>
            <w:tcW w:w="1833" w:type="dxa"/>
          </w:tcPr>
          <w:p w:rsidR="004C5217" w:rsidRPr="005705EF" w:rsidRDefault="004C5217" w:rsidP="005705EF">
            <w:pPr>
              <w:pStyle w:val="a7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Для ЛП, не подлежащих ПКУ</w:t>
            </w:r>
          </w:p>
        </w:tc>
        <w:tc>
          <w:tcPr>
            <w:tcW w:w="1726" w:type="dxa"/>
          </w:tcPr>
          <w:p w:rsidR="004C5217" w:rsidRPr="005705EF" w:rsidRDefault="004C5217" w:rsidP="005705EF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1299" w:type="dxa"/>
          </w:tcPr>
          <w:p w:rsidR="004C5217" w:rsidRPr="005705EF" w:rsidRDefault="004C5217" w:rsidP="0067658B">
            <w:pPr>
              <w:pStyle w:val="a5"/>
              <w:spacing w:after="0"/>
              <w:ind w:left="6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C5217" w:rsidRDefault="004C5217" w:rsidP="0067658B">
            <w:pPr>
              <w:pStyle w:val="a5"/>
              <w:spacing w:after="0"/>
              <w:rPr>
                <w:rStyle w:val="8"/>
                <w:color w:val="000000"/>
                <w:sz w:val="24"/>
                <w:szCs w:val="24"/>
              </w:rPr>
            </w:pPr>
            <w:r>
              <w:rPr>
                <w:rStyle w:val="8"/>
                <w:color w:val="000000"/>
                <w:sz w:val="24"/>
                <w:szCs w:val="24"/>
              </w:rPr>
              <w:t xml:space="preserve">107-1/у </w:t>
            </w:r>
          </w:p>
          <w:p w:rsidR="004C5217" w:rsidRPr="005705EF" w:rsidRDefault="004C5217" w:rsidP="0067658B">
            <w:pPr>
              <w:pStyle w:val="a5"/>
              <w:spacing w:after="0"/>
              <w:rPr>
                <w:rStyle w:val="8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4C5217" w:rsidRDefault="004C5217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57" w:type="dxa"/>
          </w:tcPr>
          <w:p w:rsidR="004C5217" w:rsidRDefault="004C5217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Отпускается по рецепту</w:t>
            </w:r>
          </w:p>
        </w:tc>
      </w:tr>
      <w:tr w:rsidR="00535E1B" w:rsidRPr="00EE6762" w:rsidTr="003C6BBA">
        <w:tc>
          <w:tcPr>
            <w:tcW w:w="9571" w:type="dxa"/>
            <w:gridSpan w:val="7"/>
          </w:tcPr>
          <w:p w:rsidR="00535E1B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  <w:r w:rsidR="00CF05B9">
              <w:rPr>
                <w:b/>
                <w:sz w:val="28"/>
                <w:szCs w:val="28"/>
              </w:rPr>
              <w:t>для самостоятельного решения</w:t>
            </w:r>
          </w:p>
          <w:p w:rsidR="00535E1B" w:rsidRPr="00EE6762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6195F" w:rsidRPr="00EE6762" w:rsidTr="00535E1B">
        <w:tc>
          <w:tcPr>
            <w:tcW w:w="3559" w:type="dxa"/>
            <w:gridSpan w:val="2"/>
          </w:tcPr>
          <w:p w:rsidR="0006195F" w:rsidRPr="00EE6762" w:rsidRDefault="0006195F" w:rsidP="00535E1B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212" w:type="dxa"/>
            <w:gridSpan w:val="3"/>
          </w:tcPr>
          <w:p w:rsidR="0006195F" w:rsidRPr="00EE6762" w:rsidRDefault="0006195F" w:rsidP="00535E1B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2800" w:type="dxa"/>
            <w:gridSpan w:val="2"/>
          </w:tcPr>
          <w:p w:rsidR="0006195F" w:rsidRPr="00EE6762" w:rsidRDefault="00CF05B9" w:rsidP="00535E1B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3</w:t>
            </w:r>
          </w:p>
        </w:tc>
      </w:tr>
      <w:tr w:rsidR="00832A56" w:rsidTr="00535E1B">
        <w:tc>
          <w:tcPr>
            <w:tcW w:w="3559" w:type="dxa"/>
            <w:gridSpan w:val="2"/>
          </w:tcPr>
          <w:p w:rsidR="00832A56" w:rsidRDefault="00832A56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60F">
              <w:rPr>
                <w:sz w:val="24"/>
                <w:szCs w:val="24"/>
              </w:rPr>
              <w:t xml:space="preserve">ДГК </w:t>
            </w:r>
            <w:proofErr w:type="spellStart"/>
            <w:r w:rsidRPr="000A360F">
              <w:rPr>
                <w:sz w:val="24"/>
                <w:szCs w:val="24"/>
              </w:rPr>
              <w:t>Континус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табл</w:t>
            </w:r>
            <w:proofErr w:type="gramStart"/>
            <w:r w:rsidRPr="000A360F">
              <w:rPr>
                <w:sz w:val="24"/>
                <w:szCs w:val="24"/>
              </w:rPr>
              <w:t>.п</w:t>
            </w:r>
            <w:proofErr w:type="gramEnd"/>
            <w:r w:rsidRPr="000A360F">
              <w:rPr>
                <w:sz w:val="24"/>
                <w:szCs w:val="24"/>
              </w:rPr>
              <w:t>ролонг</w:t>
            </w:r>
            <w:proofErr w:type="spellEnd"/>
            <w:r w:rsidRPr="000A360F">
              <w:rPr>
                <w:sz w:val="24"/>
                <w:szCs w:val="24"/>
              </w:rPr>
              <w:t>. 90мг №14</w:t>
            </w:r>
          </w:p>
        </w:tc>
        <w:tc>
          <w:tcPr>
            <w:tcW w:w="3212" w:type="dxa"/>
            <w:gridSpan w:val="3"/>
          </w:tcPr>
          <w:p w:rsidR="00832A56" w:rsidRPr="000A360F" w:rsidRDefault="00832A56" w:rsidP="006765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Просидол</w:t>
            </w:r>
            <w:proofErr w:type="spellEnd"/>
            <w:r w:rsidRPr="000A360F">
              <w:rPr>
                <w:sz w:val="24"/>
                <w:szCs w:val="24"/>
              </w:rPr>
              <w:t xml:space="preserve"> табл. </w:t>
            </w:r>
            <w:proofErr w:type="spellStart"/>
            <w:r w:rsidRPr="000A360F">
              <w:rPr>
                <w:sz w:val="24"/>
                <w:szCs w:val="24"/>
              </w:rPr>
              <w:t>буккальные</w:t>
            </w:r>
            <w:proofErr w:type="spellEnd"/>
            <w:r w:rsidRPr="000A360F">
              <w:rPr>
                <w:sz w:val="24"/>
                <w:szCs w:val="24"/>
              </w:rPr>
              <w:t xml:space="preserve"> 20 мг № 10</w:t>
            </w:r>
          </w:p>
        </w:tc>
        <w:tc>
          <w:tcPr>
            <w:tcW w:w="2800" w:type="dxa"/>
            <w:gridSpan w:val="2"/>
          </w:tcPr>
          <w:p w:rsidR="00832A56" w:rsidRPr="000A360F" w:rsidRDefault="00832A56" w:rsidP="006765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Бупранал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р-р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д</w:t>
            </w:r>
            <w:proofErr w:type="spellEnd"/>
            <w:r w:rsidRPr="000A360F">
              <w:rPr>
                <w:sz w:val="24"/>
                <w:szCs w:val="24"/>
              </w:rPr>
              <w:t>/ин</w:t>
            </w:r>
            <w:proofErr w:type="gramStart"/>
            <w:r w:rsidRPr="000A360F">
              <w:rPr>
                <w:sz w:val="24"/>
                <w:szCs w:val="24"/>
              </w:rPr>
              <w:t>.</w:t>
            </w:r>
            <w:proofErr w:type="gramEnd"/>
            <w:r w:rsidRPr="000A360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A360F">
              <w:rPr>
                <w:sz w:val="24"/>
                <w:szCs w:val="24"/>
              </w:rPr>
              <w:t>а</w:t>
            </w:r>
            <w:proofErr w:type="gramEnd"/>
            <w:r w:rsidRPr="000A360F">
              <w:rPr>
                <w:sz w:val="24"/>
                <w:szCs w:val="24"/>
              </w:rPr>
              <w:t>мп</w:t>
            </w:r>
            <w:proofErr w:type="spellEnd"/>
            <w:r w:rsidRPr="000A360F">
              <w:rPr>
                <w:sz w:val="24"/>
                <w:szCs w:val="24"/>
              </w:rPr>
              <w:t>.) 0,3мг/мл 1 мл</w:t>
            </w:r>
            <w:r>
              <w:rPr>
                <w:sz w:val="24"/>
                <w:szCs w:val="24"/>
              </w:rPr>
              <w:t xml:space="preserve"> №10 </w:t>
            </w:r>
          </w:p>
        </w:tc>
      </w:tr>
      <w:tr w:rsidR="00832A56" w:rsidTr="00535E1B">
        <w:tc>
          <w:tcPr>
            <w:tcW w:w="3559" w:type="dxa"/>
            <w:gridSpan w:val="2"/>
          </w:tcPr>
          <w:p w:rsidR="00832A56" w:rsidRDefault="00832A56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A360F">
              <w:rPr>
                <w:sz w:val="24"/>
                <w:szCs w:val="24"/>
              </w:rPr>
              <w:t>Промедол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р-р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д</w:t>
            </w:r>
            <w:proofErr w:type="spellEnd"/>
            <w:r w:rsidRPr="000A360F">
              <w:rPr>
                <w:sz w:val="24"/>
                <w:szCs w:val="24"/>
              </w:rPr>
              <w:t>/ин</w:t>
            </w:r>
            <w:proofErr w:type="gramStart"/>
            <w:r w:rsidRPr="000A360F">
              <w:rPr>
                <w:sz w:val="24"/>
                <w:szCs w:val="24"/>
              </w:rPr>
              <w:t>.</w:t>
            </w:r>
            <w:proofErr w:type="gramEnd"/>
            <w:r w:rsidRPr="000A360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A360F">
              <w:rPr>
                <w:sz w:val="24"/>
                <w:szCs w:val="24"/>
              </w:rPr>
              <w:t>а</w:t>
            </w:r>
            <w:proofErr w:type="gramEnd"/>
            <w:r w:rsidRPr="000A360F">
              <w:rPr>
                <w:sz w:val="24"/>
                <w:szCs w:val="24"/>
              </w:rPr>
              <w:t>мп</w:t>
            </w:r>
            <w:proofErr w:type="spellEnd"/>
            <w:r w:rsidRPr="000A360F">
              <w:rPr>
                <w:sz w:val="24"/>
                <w:szCs w:val="24"/>
              </w:rPr>
              <w:t xml:space="preserve">.)10 мг/мл-1 мл №5 </w:t>
            </w:r>
          </w:p>
        </w:tc>
        <w:tc>
          <w:tcPr>
            <w:tcW w:w="3212" w:type="dxa"/>
            <w:gridSpan w:val="3"/>
          </w:tcPr>
          <w:p w:rsidR="00832A56" w:rsidRPr="000A360F" w:rsidRDefault="00832A56" w:rsidP="00A01972">
            <w:pPr>
              <w:pStyle w:val="a7"/>
              <w:rPr>
                <w:b/>
                <w:bCs/>
              </w:rPr>
            </w:pPr>
            <w:proofErr w:type="spellStart"/>
            <w:r w:rsidRPr="000A360F">
              <w:rPr>
                <w:rFonts w:cs="Times New Roman"/>
              </w:rPr>
              <w:t>Фендиви</w:t>
            </w:r>
            <w:r w:rsidR="00A01972">
              <w:rPr>
                <w:rFonts w:cs="Times New Roman"/>
              </w:rPr>
              <w:t>я</w:t>
            </w:r>
            <w:proofErr w:type="spellEnd"/>
            <w:r w:rsidRPr="000A360F">
              <w:rPr>
                <w:rFonts w:cs="Times New Roman"/>
              </w:rPr>
              <w:t xml:space="preserve"> пластырь 75 мг/час №5</w:t>
            </w:r>
          </w:p>
        </w:tc>
        <w:tc>
          <w:tcPr>
            <w:tcW w:w="2800" w:type="dxa"/>
            <w:gridSpan w:val="2"/>
          </w:tcPr>
          <w:p w:rsidR="00832A56" w:rsidRPr="000A360F" w:rsidRDefault="00832A56" w:rsidP="0067658B">
            <w:pPr>
              <w:pStyle w:val="a7"/>
              <w:ind w:left="1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Таргин</w:t>
            </w:r>
            <w:proofErr w:type="spellEnd"/>
            <w:r>
              <w:rPr>
                <w:rFonts w:cs="Times New Roman"/>
              </w:rPr>
              <w:t xml:space="preserve"> 20мг + 40мг №10 </w:t>
            </w:r>
            <w:proofErr w:type="spellStart"/>
            <w:r>
              <w:rPr>
                <w:rFonts w:cs="Times New Roman"/>
              </w:rPr>
              <w:t>табл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ролонг</w:t>
            </w:r>
            <w:proofErr w:type="spellEnd"/>
            <w:r>
              <w:rPr>
                <w:rFonts w:cs="Times New Roman"/>
              </w:rPr>
              <w:t>.</w:t>
            </w:r>
          </w:p>
          <w:p w:rsidR="00832A56" w:rsidRPr="000A360F" w:rsidRDefault="00832A56" w:rsidP="006765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2A56" w:rsidTr="00535E1B">
        <w:tc>
          <w:tcPr>
            <w:tcW w:w="3559" w:type="dxa"/>
            <w:gridSpan w:val="2"/>
          </w:tcPr>
          <w:p w:rsidR="00832A56" w:rsidRDefault="00832A56" w:rsidP="0067658B">
            <w:pPr>
              <w:rPr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Дюрогезик</w:t>
            </w:r>
            <w:proofErr w:type="spellEnd"/>
            <w:r>
              <w:rPr>
                <w:sz w:val="24"/>
                <w:szCs w:val="24"/>
              </w:rPr>
              <w:t xml:space="preserve"> Матрикс пластырь </w:t>
            </w:r>
          </w:p>
          <w:p w:rsidR="00832A56" w:rsidRDefault="00832A56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60F">
              <w:rPr>
                <w:sz w:val="24"/>
                <w:szCs w:val="24"/>
              </w:rPr>
              <w:t>50 мг/час №5</w:t>
            </w:r>
          </w:p>
        </w:tc>
        <w:tc>
          <w:tcPr>
            <w:tcW w:w="3212" w:type="dxa"/>
            <w:gridSpan w:val="3"/>
          </w:tcPr>
          <w:p w:rsidR="00832A56" w:rsidRPr="000A360F" w:rsidRDefault="00832A56" w:rsidP="006765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Омнопон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р-р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д</w:t>
            </w:r>
            <w:proofErr w:type="spellEnd"/>
            <w:r w:rsidRPr="000A360F">
              <w:rPr>
                <w:sz w:val="24"/>
                <w:szCs w:val="24"/>
              </w:rPr>
              <w:t>/ин</w:t>
            </w:r>
            <w:proofErr w:type="gramStart"/>
            <w:r w:rsidRPr="000A360F">
              <w:rPr>
                <w:sz w:val="24"/>
                <w:szCs w:val="24"/>
              </w:rPr>
              <w:t>.</w:t>
            </w:r>
            <w:proofErr w:type="gramEnd"/>
            <w:r w:rsidRPr="000A360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A360F">
              <w:rPr>
                <w:sz w:val="24"/>
                <w:szCs w:val="24"/>
              </w:rPr>
              <w:t>а</w:t>
            </w:r>
            <w:proofErr w:type="gramEnd"/>
            <w:r w:rsidRPr="000A360F">
              <w:rPr>
                <w:sz w:val="24"/>
                <w:szCs w:val="24"/>
              </w:rPr>
              <w:t>мп</w:t>
            </w:r>
            <w:proofErr w:type="spellEnd"/>
            <w:r w:rsidRPr="000A360F">
              <w:rPr>
                <w:sz w:val="24"/>
                <w:szCs w:val="24"/>
              </w:rPr>
              <w:t>.) 2%- 1 мл №5</w:t>
            </w:r>
          </w:p>
        </w:tc>
        <w:tc>
          <w:tcPr>
            <w:tcW w:w="2800" w:type="dxa"/>
            <w:gridSpan w:val="2"/>
          </w:tcPr>
          <w:p w:rsidR="00832A56" w:rsidRPr="000A360F" w:rsidRDefault="00CF05B9" w:rsidP="0067658B">
            <w:pPr>
              <w:pStyle w:val="a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Фендивия</w:t>
            </w:r>
            <w:proofErr w:type="spellEnd"/>
            <w:r w:rsidR="00832A56" w:rsidRPr="000A360F">
              <w:rPr>
                <w:rFonts w:cs="Times New Roman"/>
              </w:rPr>
              <w:t xml:space="preserve"> пластырь 75 мг/час №5</w:t>
            </w:r>
          </w:p>
          <w:p w:rsidR="00832A56" w:rsidRPr="000A360F" w:rsidRDefault="00832A56" w:rsidP="0067658B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832A56" w:rsidTr="00535E1B">
        <w:tc>
          <w:tcPr>
            <w:tcW w:w="3559" w:type="dxa"/>
            <w:gridSpan w:val="2"/>
          </w:tcPr>
          <w:p w:rsidR="00832A56" w:rsidRDefault="00832A56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A360F">
              <w:rPr>
                <w:sz w:val="24"/>
                <w:szCs w:val="24"/>
              </w:rPr>
              <w:t>Луналдин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табл</w:t>
            </w:r>
            <w:proofErr w:type="gramStart"/>
            <w:r w:rsidRPr="000A360F">
              <w:rPr>
                <w:sz w:val="24"/>
                <w:szCs w:val="24"/>
              </w:rPr>
              <w:t>.п</w:t>
            </w:r>
            <w:proofErr w:type="gramEnd"/>
            <w:r w:rsidRPr="000A360F">
              <w:rPr>
                <w:sz w:val="24"/>
                <w:szCs w:val="24"/>
              </w:rPr>
              <w:t>одъязыч</w:t>
            </w:r>
            <w:proofErr w:type="spellEnd"/>
            <w:r w:rsidRPr="000A360F">
              <w:rPr>
                <w:sz w:val="24"/>
                <w:szCs w:val="24"/>
              </w:rPr>
              <w:t>. 0,3 мг №20</w:t>
            </w:r>
          </w:p>
        </w:tc>
        <w:tc>
          <w:tcPr>
            <w:tcW w:w="3212" w:type="dxa"/>
            <w:gridSpan w:val="3"/>
          </w:tcPr>
          <w:p w:rsidR="00832A56" w:rsidRPr="000A360F" w:rsidRDefault="00832A56" w:rsidP="0067658B">
            <w:pPr>
              <w:rPr>
                <w:b/>
                <w:bCs/>
                <w:sz w:val="24"/>
                <w:szCs w:val="24"/>
              </w:rPr>
            </w:pPr>
            <w:r w:rsidRPr="000A360F">
              <w:rPr>
                <w:sz w:val="24"/>
                <w:szCs w:val="24"/>
              </w:rPr>
              <w:t xml:space="preserve">МСТ </w:t>
            </w:r>
            <w:proofErr w:type="spellStart"/>
            <w:r w:rsidRPr="000A360F">
              <w:rPr>
                <w:sz w:val="24"/>
                <w:szCs w:val="24"/>
              </w:rPr>
              <w:t>Континус</w:t>
            </w:r>
            <w:proofErr w:type="spellEnd"/>
            <w:r w:rsidRPr="000A360F">
              <w:rPr>
                <w:sz w:val="24"/>
                <w:szCs w:val="24"/>
              </w:rPr>
              <w:t xml:space="preserve"> табл.100 мг №10</w:t>
            </w:r>
          </w:p>
        </w:tc>
        <w:tc>
          <w:tcPr>
            <w:tcW w:w="2800" w:type="dxa"/>
            <w:gridSpan w:val="2"/>
          </w:tcPr>
          <w:p w:rsidR="00832A56" w:rsidRPr="000A360F" w:rsidRDefault="00832A56" w:rsidP="0067658B">
            <w:pPr>
              <w:rPr>
                <w:b/>
                <w:bCs/>
                <w:sz w:val="24"/>
                <w:szCs w:val="24"/>
              </w:rPr>
            </w:pPr>
            <w:r w:rsidRPr="000A360F">
              <w:rPr>
                <w:sz w:val="24"/>
                <w:szCs w:val="24"/>
              </w:rPr>
              <w:t xml:space="preserve">МСТ </w:t>
            </w:r>
            <w:proofErr w:type="spellStart"/>
            <w:r w:rsidRPr="000A360F">
              <w:rPr>
                <w:sz w:val="24"/>
                <w:szCs w:val="24"/>
              </w:rPr>
              <w:t>Континус</w:t>
            </w:r>
            <w:proofErr w:type="spellEnd"/>
            <w:r w:rsidRPr="000A360F">
              <w:rPr>
                <w:sz w:val="24"/>
                <w:szCs w:val="24"/>
              </w:rPr>
              <w:t xml:space="preserve"> 30 мг </w:t>
            </w:r>
            <w:r>
              <w:rPr>
                <w:sz w:val="24"/>
                <w:szCs w:val="24"/>
              </w:rPr>
              <w:t xml:space="preserve">табл. </w:t>
            </w:r>
            <w:proofErr w:type="spellStart"/>
            <w:r>
              <w:rPr>
                <w:sz w:val="24"/>
                <w:szCs w:val="24"/>
              </w:rPr>
              <w:t>пролонг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A360F">
              <w:rPr>
                <w:sz w:val="24"/>
                <w:szCs w:val="24"/>
              </w:rPr>
              <w:t>№10</w:t>
            </w:r>
          </w:p>
        </w:tc>
      </w:tr>
      <w:tr w:rsidR="00832A56" w:rsidTr="00535E1B">
        <w:tc>
          <w:tcPr>
            <w:tcW w:w="3559" w:type="dxa"/>
            <w:gridSpan w:val="2"/>
          </w:tcPr>
          <w:p w:rsidR="00832A56" w:rsidRDefault="00832A56" w:rsidP="00473C5B">
            <w:pPr>
              <w:pStyle w:val="a7"/>
              <w:rPr>
                <w:rFonts w:cs="Times New Roman"/>
              </w:rPr>
            </w:pPr>
            <w:proofErr w:type="spellStart"/>
            <w:r w:rsidRPr="00473C5B">
              <w:rPr>
                <w:rFonts w:cs="Times New Roman"/>
                <w:bCs/>
              </w:rPr>
              <w:t>Тетралгин</w:t>
            </w:r>
            <w:proofErr w:type="spellEnd"/>
            <w:r w:rsidRPr="00473C5B">
              <w:rPr>
                <w:rFonts w:cs="Times New Roman"/>
                <w:bCs/>
              </w:rPr>
              <w:t xml:space="preserve"> табл.</w:t>
            </w:r>
            <w:r w:rsidRPr="00473C5B">
              <w:rPr>
                <w:rFonts w:cs="Times New Roman"/>
              </w:rPr>
              <w:t xml:space="preserve"> №20</w:t>
            </w:r>
          </w:p>
          <w:p w:rsidR="00832A56" w:rsidRPr="00473C5B" w:rsidRDefault="00832A56" w:rsidP="00473C5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832A56" w:rsidRPr="0006195F" w:rsidRDefault="00832A56" w:rsidP="0006195F">
            <w:pPr>
              <w:pStyle w:val="a7"/>
              <w:snapToGrid w:val="0"/>
              <w:rPr>
                <w:rFonts w:cs="Times New Roman"/>
                <w:i/>
              </w:rPr>
            </w:pPr>
            <w:r w:rsidRPr="0006195F">
              <w:rPr>
                <w:rFonts w:cs="Times New Roman"/>
                <w:i/>
              </w:rPr>
              <w:t>Кодеин 8 мг</w:t>
            </w:r>
          </w:p>
          <w:p w:rsidR="00832A56" w:rsidRPr="0006195F" w:rsidRDefault="00832A56" w:rsidP="0006195F">
            <w:pPr>
              <w:pStyle w:val="a7"/>
              <w:snapToGrid w:val="0"/>
              <w:rPr>
                <w:rFonts w:cs="Times New Roman"/>
                <w:i/>
              </w:rPr>
            </w:pPr>
            <w:r w:rsidRPr="0006195F">
              <w:rPr>
                <w:rFonts w:cs="Times New Roman"/>
                <w:i/>
              </w:rPr>
              <w:t>Кофеин 50 мг</w:t>
            </w:r>
          </w:p>
          <w:p w:rsidR="00832A56" w:rsidRPr="0006195F" w:rsidRDefault="00832A56" w:rsidP="0006195F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06195F">
              <w:rPr>
                <w:rFonts w:cs="Times New Roman"/>
                <w:i/>
              </w:rPr>
              <w:t>Метамизол</w:t>
            </w:r>
            <w:proofErr w:type="spellEnd"/>
            <w:r w:rsidRPr="0006195F">
              <w:rPr>
                <w:rFonts w:cs="Times New Roman"/>
                <w:i/>
              </w:rPr>
              <w:t xml:space="preserve"> натрий 300 мг</w:t>
            </w:r>
          </w:p>
          <w:p w:rsidR="00832A56" w:rsidRDefault="00832A56" w:rsidP="00473C5B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06195F">
              <w:rPr>
                <w:i/>
                <w:sz w:val="24"/>
                <w:szCs w:val="24"/>
              </w:rPr>
              <w:t>Фнобарбитал</w:t>
            </w:r>
            <w:proofErr w:type="spellEnd"/>
            <w:r w:rsidRPr="0006195F">
              <w:rPr>
                <w:i/>
                <w:sz w:val="24"/>
                <w:szCs w:val="24"/>
              </w:rPr>
              <w:t xml:space="preserve"> 10 мг</w:t>
            </w:r>
          </w:p>
          <w:p w:rsidR="00832A56" w:rsidRDefault="00832A56" w:rsidP="00473C5B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832A56" w:rsidRDefault="00832A56" w:rsidP="005D7F27">
            <w:pPr>
              <w:pStyle w:val="a7"/>
              <w:rPr>
                <w:rFonts w:cs="Times New Roman"/>
                <w:bCs/>
              </w:rPr>
            </w:pPr>
            <w:r w:rsidRPr="009222AC">
              <w:rPr>
                <w:rFonts w:cs="Times New Roman"/>
                <w:bCs/>
              </w:rPr>
              <w:t>Пенталгин плюс табл. №12</w:t>
            </w:r>
          </w:p>
          <w:p w:rsidR="00832A56" w:rsidRPr="00473C5B" w:rsidRDefault="00832A56" w:rsidP="00832A56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832A56" w:rsidRPr="009222AC" w:rsidRDefault="00832A56" w:rsidP="005D7F27">
            <w:pPr>
              <w:pStyle w:val="a7"/>
              <w:snapToGrid w:val="0"/>
              <w:rPr>
                <w:rFonts w:cs="Times New Roman"/>
                <w:i/>
              </w:rPr>
            </w:pPr>
            <w:r w:rsidRPr="009222AC">
              <w:rPr>
                <w:rFonts w:cs="Times New Roman"/>
                <w:i/>
              </w:rPr>
              <w:t>Кодеина фосфат 8 мг</w:t>
            </w:r>
          </w:p>
          <w:p w:rsidR="00832A56" w:rsidRPr="009222AC" w:rsidRDefault="00832A56" w:rsidP="005D7F27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9222AC">
              <w:rPr>
                <w:rFonts w:cs="Times New Roman"/>
                <w:i/>
              </w:rPr>
              <w:t>Фенобарбитал</w:t>
            </w:r>
            <w:proofErr w:type="spellEnd"/>
            <w:r w:rsidRPr="009222AC">
              <w:rPr>
                <w:rFonts w:cs="Times New Roman"/>
                <w:i/>
              </w:rPr>
              <w:t xml:space="preserve"> 10 мг</w:t>
            </w:r>
          </w:p>
          <w:p w:rsidR="00832A56" w:rsidRPr="009222AC" w:rsidRDefault="00832A56" w:rsidP="005D7F27">
            <w:pPr>
              <w:pStyle w:val="a7"/>
              <w:snapToGrid w:val="0"/>
              <w:rPr>
                <w:rFonts w:cs="Times New Roman"/>
                <w:i/>
              </w:rPr>
            </w:pPr>
            <w:r w:rsidRPr="009222AC">
              <w:rPr>
                <w:rFonts w:cs="Times New Roman"/>
                <w:i/>
              </w:rPr>
              <w:t xml:space="preserve">Кофеин 50 мг </w:t>
            </w:r>
          </w:p>
          <w:p w:rsidR="00832A56" w:rsidRPr="009222AC" w:rsidRDefault="00832A56" w:rsidP="005D7F27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9222AC">
              <w:rPr>
                <w:rFonts w:cs="Times New Roman"/>
                <w:i/>
              </w:rPr>
              <w:t>Пропифеназон</w:t>
            </w:r>
            <w:proofErr w:type="spellEnd"/>
            <w:r w:rsidRPr="009222AC">
              <w:rPr>
                <w:rFonts w:cs="Times New Roman"/>
                <w:i/>
              </w:rPr>
              <w:t xml:space="preserve"> 250 мг</w:t>
            </w:r>
          </w:p>
          <w:p w:rsidR="00832A56" w:rsidRPr="009222AC" w:rsidRDefault="00832A56" w:rsidP="005D7F27">
            <w:pPr>
              <w:pStyle w:val="a7"/>
              <w:snapToGrid w:val="0"/>
              <w:rPr>
                <w:rFonts w:cs="Times New Roman"/>
                <w:i/>
              </w:rPr>
            </w:pPr>
            <w:r w:rsidRPr="009222AC">
              <w:rPr>
                <w:rFonts w:cs="Times New Roman"/>
                <w:i/>
              </w:rPr>
              <w:t>Парацетамол 300 мг</w:t>
            </w:r>
          </w:p>
          <w:p w:rsidR="00832A56" w:rsidRPr="000A360F" w:rsidRDefault="00832A56" w:rsidP="006765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832A56" w:rsidRDefault="00832A56" w:rsidP="00832A56">
            <w:pPr>
              <w:pStyle w:val="a7"/>
              <w:rPr>
                <w:rFonts w:cs="Times New Roman"/>
              </w:rPr>
            </w:pPr>
            <w:proofErr w:type="spellStart"/>
            <w:r w:rsidRPr="00832A56">
              <w:rPr>
                <w:rFonts w:cs="Times New Roman"/>
                <w:bCs/>
              </w:rPr>
              <w:t>Пиралгин</w:t>
            </w:r>
            <w:proofErr w:type="spellEnd"/>
            <w:r w:rsidRPr="00832A56">
              <w:rPr>
                <w:rFonts w:cs="Times New Roman"/>
                <w:bCs/>
              </w:rPr>
              <w:t xml:space="preserve"> табл</w:t>
            </w:r>
            <w:r w:rsidRPr="00832A56">
              <w:rPr>
                <w:rFonts w:cs="Times New Roman"/>
              </w:rPr>
              <w:t>. №10</w:t>
            </w:r>
          </w:p>
          <w:p w:rsidR="00832A56" w:rsidRPr="00473C5B" w:rsidRDefault="00832A56" w:rsidP="00832A56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832A56" w:rsidRPr="00832A56" w:rsidRDefault="00832A56" w:rsidP="00832A56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832A56">
              <w:rPr>
                <w:rFonts w:cs="Times New Roman"/>
                <w:i/>
              </w:rPr>
              <w:t>Фенобарбитал</w:t>
            </w:r>
            <w:proofErr w:type="spellEnd"/>
            <w:r w:rsidRPr="00832A56">
              <w:rPr>
                <w:rFonts w:cs="Times New Roman"/>
                <w:i/>
              </w:rPr>
              <w:t xml:space="preserve"> 0,01</w:t>
            </w:r>
          </w:p>
          <w:p w:rsidR="00832A56" w:rsidRPr="00832A56" w:rsidRDefault="00832A56" w:rsidP="00832A56">
            <w:pPr>
              <w:pStyle w:val="a7"/>
              <w:snapToGrid w:val="0"/>
              <w:rPr>
                <w:rFonts w:cs="Times New Roman"/>
                <w:i/>
              </w:rPr>
            </w:pPr>
            <w:r w:rsidRPr="00832A56">
              <w:rPr>
                <w:rFonts w:cs="Times New Roman"/>
                <w:i/>
              </w:rPr>
              <w:t>Кодеин основание 0,008</w:t>
            </w:r>
          </w:p>
          <w:p w:rsidR="00832A56" w:rsidRPr="00832A56" w:rsidRDefault="00832A56" w:rsidP="00832A56">
            <w:pPr>
              <w:pStyle w:val="a7"/>
              <w:snapToGrid w:val="0"/>
              <w:rPr>
                <w:rFonts w:cs="Times New Roman"/>
                <w:i/>
              </w:rPr>
            </w:pPr>
            <w:r w:rsidRPr="00832A56">
              <w:rPr>
                <w:rFonts w:cs="Times New Roman"/>
                <w:i/>
              </w:rPr>
              <w:t>Кофеин 0,05</w:t>
            </w:r>
          </w:p>
          <w:p w:rsidR="00832A56" w:rsidRPr="00832A56" w:rsidRDefault="00832A56" w:rsidP="00832A56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832A56">
              <w:rPr>
                <w:rFonts w:cs="Times New Roman"/>
                <w:i/>
              </w:rPr>
              <w:t>Напроксен</w:t>
            </w:r>
            <w:proofErr w:type="spellEnd"/>
            <w:r w:rsidRPr="00832A56">
              <w:rPr>
                <w:rFonts w:cs="Times New Roman"/>
                <w:i/>
              </w:rPr>
              <w:t xml:space="preserve"> 0,1</w:t>
            </w:r>
          </w:p>
          <w:p w:rsidR="00832A56" w:rsidRPr="000A360F" w:rsidRDefault="00832A56" w:rsidP="00832A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32A56">
              <w:rPr>
                <w:i/>
                <w:sz w:val="24"/>
                <w:szCs w:val="24"/>
              </w:rPr>
              <w:t>Метамизол</w:t>
            </w:r>
            <w:proofErr w:type="spellEnd"/>
            <w:r w:rsidRPr="00832A56">
              <w:rPr>
                <w:i/>
                <w:sz w:val="24"/>
                <w:szCs w:val="24"/>
              </w:rPr>
              <w:t xml:space="preserve"> натрий 0,3</w:t>
            </w:r>
          </w:p>
        </w:tc>
      </w:tr>
      <w:tr w:rsidR="00535E1B" w:rsidTr="00535E1B">
        <w:tc>
          <w:tcPr>
            <w:tcW w:w="3559" w:type="dxa"/>
            <w:gridSpan w:val="2"/>
          </w:tcPr>
          <w:p w:rsidR="00535E1B" w:rsidRDefault="00535E1B" w:rsidP="00473C5B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473C5B">
              <w:rPr>
                <w:rFonts w:cs="Times New Roman"/>
                <w:bCs/>
              </w:rPr>
              <w:t>Кофетамин</w:t>
            </w:r>
            <w:proofErr w:type="spellEnd"/>
            <w:r w:rsidRPr="00473C5B">
              <w:rPr>
                <w:rFonts w:cs="Times New Roman"/>
                <w:bCs/>
              </w:rPr>
              <w:t xml:space="preserve"> т</w:t>
            </w:r>
            <w:r w:rsidRPr="00473C5B">
              <w:rPr>
                <w:rFonts w:cs="Times New Roman"/>
              </w:rPr>
              <w:t>абл. №20</w:t>
            </w:r>
          </w:p>
          <w:p w:rsidR="005D7F27" w:rsidRPr="00473C5B" w:rsidRDefault="005D7F27" w:rsidP="005D7F2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535E1B" w:rsidRPr="0006195F" w:rsidRDefault="00535E1B" w:rsidP="0006195F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06195F">
              <w:rPr>
                <w:rFonts w:cs="Times New Roman"/>
                <w:i/>
              </w:rPr>
              <w:t>Эрготамина</w:t>
            </w:r>
            <w:proofErr w:type="spellEnd"/>
            <w:r w:rsidRPr="0006195F">
              <w:rPr>
                <w:rFonts w:cs="Times New Roman"/>
                <w:i/>
              </w:rPr>
              <w:t xml:space="preserve"> </w:t>
            </w:r>
            <w:proofErr w:type="spellStart"/>
            <w:r w:rsidRPr="0006195F">
              <w:rPr>
                <w:rFonts w:cs="Times New Roman"/>
                <w:i/>
              </w:rPr>
              <w:t>тартрат</w:t>
            </w:r>
            <w:proofErr w:type="spellEnd"/>
            <w:r w:rsidRPr="0006195F">
              <w:rPr>
                <w:rFonts w:cs="Times New Roman"/>
                <w:i/>
              </w:rPr>
              <w:t xml:space="preserve"> 1 мг</w:t>
            </w:r>
          </w:p>
          <w:p w:rsidR="00535E1B" w:rsidRPr="000A360F" w:rsidRDefault="00535E1B" w:rsidP="00473C5B">
            <w:pPr>
              <w:pStyle w:val="a7"/>
              <w:snapToGrid w:val="0"/>
              <w:rPr>
                <w:rFonts w:cs="Times New Roman"/>
              </w:rPr>
            </w:pPr>
            <w:r w:rsidRPr="0006195F">
              <w:rPr>
                <w:i/>
              </w:rPr>
              <w:t>Кофеин 100 мг</w:t>
            </w:r>
          </w:p>
        </w:tc>
        <w:tc>
          <w:tcPr>
            <w:tcW w:w="3212" w:type="dxa"/>
            <w:gridSpan w:val="3"/>
          </w:tcPr>
          <w:p w:rsidR="005D7F27" w:rsidRDefault="005D7F27" w:rsidP="005D7F27">
            <w:pPr>
              <w:pStyle w:val="a7"/>
              <w:rPr>
                <w:rFonts w:cs="Times New Roman"/>
              </w:rPr>
            </w:pPr>
            <w:proofErr w:type="spellStart"/>
            <w:r w:rsidRPr="005D7F27">
              <w:rPr>
                <w:rFonts w:cs="Times New Roman"/>
                <w:bCs/>
              </w:rPr>
              <w:t>Тофф</w:t>
            </w:r>
            <w:proofErr w:type="spellEnd"/>
            <w:r w:rsidRPr="005D7F27">
              <w:rPr>
                <w:rFonts w:cs="Times New Roman"/>
                <w:bCs/>
              </w:rPr>
              <w:t xml:space="preserve"> плюс</w:t>
            </w:r>
            <w:r w:rsidRPr="005D7F27">
              <w:rPr>
                <w:rFonts w:cs="Times New Roman"/>
              </w:rPr>
              <w:t xml:space="preserve"> </w:t>
            </w:r>
            <w:proofErr w:type="spellStart"/>
            <w:r w:rsidRPr="005D7F27">
              <w:rPr>
                <w:rFonts w:cs="Times New Roman"/>
              </w:rPr>
              <w:t>капс</w:t>
            </w:r>
            <w:proofErr w:type="spellEnd"/>
            <w:r w:rsidRPr="005D7F27">
              <w:rPr>
                <w:rFonts w:cs="Times New Roman"/>
              </w:rPr>
              <w:t>. №10</w:t>
            </w:r>
          </w:p>
          <w:p w:rsidR="005D7F27" w:rsidRPr="00473C5B" w:rsidRDefault="005D7F27" w:rsidP="005D7F2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5D7F27" w:rsidRPr="005D7F27" w:rsidRDefault="005D7F27" w:rsidP="005D7F27">
            <w:pPr>
              <w:pStyle w:val="a7"/>
              <w:rPr>
                <w:rFonts w:cs="Times New Roman"/>
                <w:i/>
              </w:rPr>
            </w:pPr>
            <w:r w:rsidRPr="005D7F27">
              <w:rPr>
                <w:rFonts w:cs="Times New Roman"/>
                <w:i/>
              </w:rPr>
              <w:t>Парацетамол 500 мг</w:t>
            </w:r>
          </w:p>
          <w:p w:rsidR="005D7F27" w:rsidRPr="005D7F27" w:rsidRDefault="005D7F27" w:rsidP="005D7F27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5D7F27">
              <w:rPr>
                <w:rFonts w:cs="Times New Roman"/>
                <w:i/>
              </w:rPr>
              <w:t>Декстрометорфана</w:t>
            </w:r>
            <w:proofErr w:type="spellEnd"/>
            <w:r w:rsidRPr="005D7F27">
              <w:rPr>
                <w:rFonts w:cs="Times New Roman"/>
                <w:i/>
              </w:rPr>
              <w:t xml:space="preserve"> </w:t>
            </w:r>
            <w:proofErr w:type="spellStart"/>
            <w:r w:rsidRPr="005D7F27">
              <w:rPr>
                <w:rFonts w:cs="Times New Roman"/>
                <w:i/>
              </w:rPr>
              <w:t>гидробромид</w:t>
            </w:r>
            <w:proofErr w:type="spellEnd"/>
            <w:r w:rsidRPr="005D7F27">
              <w:rPr>
                <w:rFonts w:cs="Times New Roman"/>
                <w:i/>
              </w:rPr>
              <w:t xml:space="preserve"> 15мг</w:t>
            </w:r>
          </w:p>
          <w:p w:rsidR="005D7F27" w:rsidRPr="005D7F27" w:rsidRDefault="005D7F27" w:rsidP="005D7F27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5D7F27">
              <w:rPr>
                <w:rFonts w:cs="Times New Roman"/>
                <w:i/>
              </w:rPr>
              <w:t>Фенилэфрина</w:t>
            </w:r>
            <w:proofErr w:type="spellEnd"/>
            <w:r w:rsidRPr="005D7F27">
              <w:rPr>
                <w:rFonts w:cs="Times New Roman"/>
                <w:i/>
              </w:rPr>
              <w:t xml:space="preserve"> гидрохлорид 10мг</w:t>
            </w:r>
          </w:p>
          <w:p w:rsidR="00CF05B9" w:rsidRDefault="005D7F27" w:rsidP="00CF05B9">
            <w:pPr>
              <w:pStyle w:val="a7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7F27">
              <w:rPr>
                <w:i/>
              </w:rPr>
              <w:t>хлорфенамина</w:t>
            </w:r>
            <w:proofErr w:type="spellEnd"/>
            <w:r w:rsidRPr="005D7F27">
              <w:rPr>
                <w:i/>
              </w:rPr>
              <w:t xml:space="preserve"> </w:t>
            </w:r>
            <w:proofErr w:type="spellStart"/>
            <w:r w:rsidRPr="005D7F27">
              <w:rPr>
                <w:i/>
              </w:rPr>
              <w:t>малеат</w:t>
            </w:r>
            <w:proofErr w:type="spellEnd"/>
            <w:r w:rsidRPr="005D7F27">
              <w:rPr>
                <w:i/>
              </w:rPr>
              <w:t xml:space="preserve"> 2мг</w:t>
            </w:r>
          </w:p>
        </w:tc>
        <w:tc>
          <w:tcPr>
            <w:tcW w:w="2800" w:type="dxa"/>
            <w:gridSpan w:val="2"/>
          </w:tcPr>
          <w:p w:rsidR="00CF05B9" w:rsidRDefault="00CF05B9" w:rsidP="00CF05B9">
            <w:pPr>
              <w:pStyle w:val="a7"/>
              <w:snapToGrid w:val="0"/>
              <w:rPr>
                <w:rFonts w:cs="Times New Roman"/>
              </w:rPr>
            </w:pPr>
            <w:proofErr w:type="spellStart"/>
            <w:r w:rsidRPr="00473C5B">
              <w:rPr>
                <w:rFonts w:cs="Times New Roman"/>
                <w:bCs/>
              </w:rPr>
              <w:t>Кофетамин</w:t>
            </w:r>
            <w:proofErr w:type="spellEnd"/>
            <w:r w:rsidRPr="00473C5B">
              <w:rPr>
                <w:rFonts w:cs="Times New Roman"/>
                <w:bCs/>
              </w:rPr>
              <w:t xml:space="preserve"> т</w:t>
            </w:r>
            <w:r w:rsidRPr="00473C5B">
              <w:rPr>
                <w:rFonts w:cs="Times New Roman"/>
              </w:rPr>
              <w:t>абл. №20</w:t>
            </w:r>
          </w:p>
          <w:p w:rsidR="00CF05B9" w:rsidRPr="00473C5B" w:rsidRDefault="00CF05B9" w:rsidP="00CF05B9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CF05B9" w:rsidRPr="0006195F" w:rsidRDefault="00CF05B9" w:rsidP="00CF05B9">
            <w:pPr>
              <w:pStyle w:val="a7"/>
              <w:snapToGrid w:val="0"/>
              <w:rPr>
                <w:rFonts w:cs="Times New Roman"/>
                <w:i/>
              </w:rPr>
            </w:pPr>
            <w:proofErr w:type="spellStart"/>
            <w:r w:rsidRPr="0006195F">
              <w:rPr>
                <w:rFonts w:cs="Times New Roman"/>
                <w:i/>
              </w:rPr>
              <w:t>Эрготамина</w:t>
            </w:r>
            <w:proofErr w:type="spellEnd"/>
            <w:r w:rsidRPr="0006195F">
              <w:rPr>
                <w:rFonts w:cs="Times New Roman"/>
                <w:i/>
              </w:rPr>
              <w:t xml:space="preserve"> </w:t>
            </w:r>
            <w:proofErr w:type="spellStart"/>
            <w:r w:rsidRPr="0006195F">
              <w:rPr>
                <w:rFonts w:cs="Times New Roman"/>
                <w:i/>
              </w:rPr>
              <w:t>тартрат</w:t>
            </w:r>
            <w:proofErr w:type="spellEnd"/>
            <w:r w:rsidRPr="0006195F">
              <w:rPr>
                <w:rFonts w:cs="Times New Roman"/>
                <w:i/>
              </w:rPr>
              <w:t xml:space="preserve"> 1 мг</w:t>
            </w:r>
          </w:p>
          <w:p w:rsidR="00535E1B" w:rsidRDefault="00CF05B9" w:rsidP="00CF05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195F">
              <w:rPr>
                <w:i/>
                <w:sz w:val="24"/>
                <w:szCs w:val="24"/>
              </w:rPr>
              <w:t>Кофеин 100 мг</w:t>
            </w:r>
          </w:p>
        </w:tc>
      </w:tr>
      <w:tr w:rsidR="00535E1B" w:rsidTr="00535E1B">
        <w:tc>
          <w:tcPr>
            <w:tcW w:w="3559" w:type="dxa"/>
            <w:gridSpan w:val="2"/>
          </w:tcPr>
          <w:p w:rsidR="00535E1B" w:rsidRDefault="00535E1B" w:rsidP="0067658B">
            <w:pPr>
              <w:rPr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Фенобарбитал</w:t>
            </w:r>
            <w:proofErr w:type="spellEnd"/>
            <w:r w:rsidRPr="000A360F">
              <w:rPr>
                <w:sz w:val="24"/>
                <w:szCs w:val="24"/>
              </w:rPr>
              <w:t xml:space="preserve"> табл. 100 мг №10</w:t>
            </w:r>
          </w:p>
          <w:p w:rsidR="00535E1B" w:rsidRPr="00473C5B" w:rsidRDefault="00535E1B" w:rsidP="00473C5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535E1B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35E1B" w:rsidRDefault="005D7F27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Трамал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р-р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д</w:t>
            </w:r>
            <w:proofErr w:type="spellEnd"/>
            <w:r w:rsidRPr="000A360F">
              <w:rPr>
                <w:sz w:val="24"/>
                <w:szCs w:val="24"/>
              </w:rPr>
              <w:t>/ин</w:t>
            </w:r>
            <w:proofErr w:type="gramStart"/>
            <w:r w:rsidRPr="000A360F">
              <w:rPr>
                <w:sz w:val="24"/>
                <w:szCs w:val="24"/>
              </w:rPr>
              <w:t>.</w:t>
            </w:r>
            <w:proofErr w:type="gramEnd"/>
            <w:r w:rsidRPr="000A360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A360F">
              <w:rPr>
                <w:sz w:val="24"/>
                <w:szCs w:val="24"/>
              </w:rPr>
              <w:t>а</w:t>
            </w:r>
            <w:proofErr w:type="gramEnd"/>
            <w:r w:rsidRPr="000A360F">
              <w:rPr>
                <w:sz w:val="24"/>
                <w:szCs w:val="24"/>
              </w:rPr>
              <w:t>мп</w:t>
            </w:r>
            <w:proofErr w:type="spellEnd"/>
            <w:r w:rsidRPr="000A360F">
              <w:rPr>
                <w:sz w:val="24"/>
                <w:szCs w:val="24"/>
              </w:rPr>
              <w:t>.) 50 мг/мл-2 мл №5</w:t>
            </w:r>
          </w:p>
          <w:p w:rsidR="005D7F27" w:rsidRDefault="005D7F27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ампуле в день</w:t>
            </w:r>
          </w:p>
          <w:p w:rsidR="00CF05B9" w:rsidRDefault="00CF05B9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535E1B" w:rsidRDefault="00832A56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A360F">
              <w:rPr>
                <w:sz w:val="24"/>
                <w:szCs w:val="24"/>
              </w:rPr>
              <w:t>Трамадол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супп</w:t>
            </w:r>
            <w:proofErr w:type="spellEnd"/>
            <w:r w:rsidRPr="000A360F">
              <w:rPr>
                <w:sz w:val="24"/>
                <w:szCs w:val="24"/>
              </w:rPr>
              <w:t>. 100 мг №5</w:t>
            </w:r>
          </w:p>
        </w:tc>
      </w:tr>
      <w:tr w:rsidR="00535E1B" w:rsidTr="00535E1B">
        <w:tc>
          <w:tcPr>
            <w:tcW w:w="3559" w:type="dxa"/>
            <w:gridSpan w:val="2"/>
          </w:tcPr>
          <w:p w:rsidR="00535E1B" w:rsidRDefault="00535E1B" w:rsidP="0067658B">
            <w:pPr>
              <w:rPr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Залдиар</w:t>
            </w:r>
            <w:proofErr w:type="spellEnd"/>
            <w:r w:rsidRPr="000A360F">
              <w:rPr>
                <w:sz w:val="24"/>
                <w:szCs w:val="24"/>
              </w:rPr>
              <w:t xml:space="preserve"> №20</w:t>
            </w:r>
          </w:p>
          <w:p w:rsidR="00535E1B" w:rsidRPr="00473C5B" w:rsidRDefault="00535E1B" w:rsidP="00473C5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535E1B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535E1B" w:rsidRDefault="005D7F27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113B3">
              <w:rPr>
                <w:sz w:val="22"/>
                <w:szCs w:val="22"/>
              </w:rPr>
              <w:t>Лепонекс</w:t>
            </w:r>
            <w:proofErr w:type="spellEnd"/>
            <w:r w:rsidRPr="005113B3">
              <w:rPr>
                <w:sz w:val="22"/>
                <w:szCs w:val="22"/>
              </w:rPr>
              <w:t xml:space="preserve"> 25 мг №50 </w:t>
            </w:r>
          </w:p>
          <w:p w:rsidR="00832A56" w:rsidRPr="00473C5B" w:rsidRDefault="00832A56" w:rsidP="00832A56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По 1 таб. в день</w:t>
            </w:r>
          </w:p>
          <w:p w:rsidR="00832A56" w:rsidRDefault="00832A56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535E1B" w:rsidRDefault="00CF05B9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Фенобарбитал</w:t>
            </w:r>
            <w:proofErr w:type="spellEnd"/>
            <w:r w:rsidRPr="000A360F">
              <w:rPr>
                <w:sz w:val="24"/>
                <w:szCs w:val="24"/>
              </w:rPr>
              <w:t xml:space="preserve"> табл. </w:t>
            </w:r>
            <w:r>
              <w:rPr>
                <w:sz w:val="24"/>
                <w:szCs w:val="24"/>
              </w:rPr>
              <w:t>50</w:t>
            </w:r>
            <w:r w:rsidRPr="000A360F">
              <w:rPr>
                <w:sz w:val="24"/>
                <w:szCs w:val="24"/>
              </w:rPr>
              <w:t>мг №10.</w:t>
            </w:r>
          </w:p>
          <w:p w:rsidR="00CF05B9" w:rsidRDefault="00CF05B9" w:rsidP="00CF05B9">
            <w:pPr>
              <w:pStyle w:val="a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>По 1 таб. в день</w:t>
            </w:r>
          </w:p>
        </w:tc>
      </w:tr>
      <w:tr w:rsidR="00535E1B" w:rsidTr="00535E1B">
        <w:tc>
          <w:tcPr>
            <w:tcW w:w="3559" w:type="dxa"/>
            <w:gridSpan w:val="2"/>
          </w:tcPr>
          <w:p w:rsidR="00535E1B" w:rsidRDefault="00535E1B" w:rsidP="0067658B">
            <w:pPr>
              <w:rPr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lastRenderedPageBreak/>
              <w:t>Трамадол</w:t>
            </w:r>
            <w:proofErr w:type="spellEnd"/>
            <w:r w:rsidRPr="000A360F">
              <w:rPr>
                <w:sz w:val="24"/>
                <w:szCs w:val="24"/>
              </w:rPr>
              <w:t xml:space="preserve"> </w:t>
            </w:r>
            <w:proofErr w:type="spellStart"/>
            <w:r w:rsidRPr="000A360F">
              <w:rPr>
                <w:sz w:val="24"/>
                <w:szCs w:val="24"/>
              </w:rPr>
              <w:t>супп</w:t>
            </w:r>
            <w:proofErr w:type="spellEnd"/>
            <w:r w:rsidRPr="000A360F">
              <w:rPr>
                <w:sz w:val="24"/>
                <w:szCs w:val="24"/>
              </w:rPr>
              <w:t>. 100 мг №5</w:t>
            </w:r>
            <w:r>
              <w:rPr>
                <w:sz w:val="24"/>
                <w:szCs w:val="24"/>
              </w:rPr>
              <w:t xml:space="preserve"> </w:t>
            </w:r>
          </w:p>
          <w:p w:rsidR="00535E1B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свечи на ночь</w:t>
            </w:r>
          </w:p>
        </w:tc>
        <w:tc>
          <w:tcPr>
            <w:tcW w:w="3212" w:type="dxa"/>
            <w:gridSpan w:val="3"/>
          </w:tcPr>
          <w:p w:rsidR="00535E1B" w:rsidRDefault="00832A56" w:rsidP="00832A5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A360F">
              <w:rPr>
                <w:sz w:val="24"/>
                <w:szCs w:val="24"/>
              </w:rPr>
              <w:t>Фенобарбитал</w:t>
            </w:r>
            <w:proofErr w:type="spellEnd"/>
            <w:r w:rsidRPr="000A360F">
              <w:rPr>
                <w:sz w:val="24"/>
                <w:szCs w:val="24"/>
              </w:rPr>
              <w:t xml:space="preserve"> табл. </w:t>
            </w:r>
            <w:r>
              <w:rPr>
                <w:sz w:val="24"/>
                <w:szCs w:val="24"/>
              </w:rPr>
              <w:t>5</w:t>
            </w:r>
            <w:r w:rsidRPr="000A360F">
              <w:rPr>
                <w:sz w:val="24"/>
                <w:szCs w:val="24"/>
              </w:rPr>
              <w:t>мг №10.</w:t>
            </w:r>
          </w:p>
          <w:p w:rsidR="00CF05B9" w:rsidRDefault="00CF05B9" w:rsidP="00CF05B9">
            <w:pPr>
              <w:pStyle w:val="a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>По 1 таб. в день</w:t>
            </w:r>
          </w:p>
        </w:tc>
        <w:tc>
          <w:tcPr>
            <w:tcW w:w="2800" w:type="dxa"/>
            <w:gridSpan w:val="2"/>
          </w:tcPr>
          <w:p w:rsidR="00535E1B" w:rsidRDefault="00CF05B9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113B3">
              <w:rPr>
                <w:sz w:val="22"/>
                <w:szCs w:val="22"/>
              </w:rPr>
              <w:t>Клофелин</w:t>
            </w:r>
            <w:proofErr w:type="spellEnd"/>
            <w:r w:rsidRPr="005113B3">
              <w:rPr>
                <w:sz w:val="22"/>
                <w:szCs w:val="22"/>
              </w:rPr>
              <w:t xml:space="preserve"> 0,0015 №50 табл.</w:t>
            </w:r>
          </w:p>
          <w:p w:rsidR="00CF05B9" w:rsidRDefault="00CF05B9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По 1 таб. на ночь</w:t>
            </w:r>
          </w:p>
        </w:tc>
      </w:tr>
      <w:tr w:rsidR="00535E1B" w:rsidRPr="0006195F" w:rsidTr="00535E1B">
        <w:tc>
          <w:tcPr>
            <w:tcW w:w="3559" w:type="dxa"/>
            <w:gridSpan w:val="2"/>
          </w:tcPr>
          <w:p w:rsidR="00535E1B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95F">
              <w:rPr>
                <w:sz w:val="24"/>
                <w:szCs w:val="24"/>
              </w:rPr>
              <w:t>Калия перманганат 5,0</w:t>
            </w:r>
          </w:p>
          <w:p w:rsidR="00535E1B" w:rsidRPr="0006195F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</w:tcPr>
          <w:p w:rsidR="005D7F27" w:rsidRPr="000A360F" w:rsidRDefault="005D7F27" w:rsidP="005D7F27">
            <w:pPr>
              <w:pStyle w:val="a7"/>
              <w:rPr>
                <w:rFonts w:cs="Times New Roman"/>
              </w:rPr>
            </w:pPr>
            <w:proofErr w:type="spellStart"/>
            <w:r w:rsidRPr="000A360F">
              <w:rPr>
                <w:rFonts w:cs="Times New Roman"/>
              </w:rPr>
              <w:t>Корвалол</w:t>
            </w:r>
            <w:proofErr w:type="spellEnd"/>
            <w:r w:rsidRPr="000A360F">
              <w:rPr>
                <w:rFonts w:cs="Times New Roman"/>
              </w:rPr>
              <w:t xml:space="preserve"> 50,0</w:t>
            </w:r>
          </w:p>
          <w:p w:rsidR="00535E1B" w:rsidRPr="0006195F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CF05B9" w:rsidRDefault="00CF05B9" w:rsidP="00CF05B9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95F">
              <w:rPr>
                <w:sz w:val="24"/>
                <w:szCs w:val="24"/>
              </w:rPr>
              <w:t>Калия перманганат 5,0</w:t>
            </w:r>
          </w:p>
          <w:p w:rsidR="00535E1B" w:rsidRPr="0006195F" w:rsidRDefault="00535E1B" w:rsidP="00F8120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222AC" w:rsidRDefault="009222AC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02" w:rsidRPr="00FF45CB" w:rsidRDefault="00F81202" w:rsidP="00F8120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FF45CB">
        <w:rPr>
          <w:rFonts w:ascii="Times New Roman" w:eastAsia="Times New Roman" w:hAnsi="Times New Roman" w:cs="Times New Roman"/>
          <w:sz w:val="28"/>
          <w:szCs w:val="28"/>
        </w:rPr>
        <w:t>Определите форму бланка</w:t>
      </w:r>
      <w:r w:rsidRPr="00FF45CB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eastAsia="Times New Roman" w:hAnsi="Times New Roman" w:cs="Times New Roman"/>
          <w:sz w:val="28"/>
          <w:szCs w:val="28"/>
        </w:rPr>
        <w:t>ыпишите рецепты</w:t>
      </w:r>
      <w:r w:rsidR="00CF05B9">
        <w:rPr>
          <w:rFonts w:ascii="Times New Roman" w:eastAsia="Times New Roman" w:hAnsi="Times New Roman" w:cs="Times New Roman"/>
          <w:sz w:val="28"/>
          <w:szCs w:val="28"/>
        </w:rPr>
        <w:t xml:space="preserve"> с соответствующими отметками пациентам нуждающемся в длительном лечении или хроническим больным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81202" w:rsidRDefault="00F81202" w:rsidP="00F81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202" w:rsidRPr="002A6680" w:rsidRDefault="00F81202" w:rsidP="00F8120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66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1</w:t>
      </w:r>
    </w:p>
    <w:p w:rsidR="00F81202" w:rsidRPr="00471BF5" w:rsidRDefault="00F81202" w:rsidP="00F81202">
      <w:pPr>
        <w:pStyle w:val="a3"/>
        <w:numPr>
          <w:ilvl w:val="1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Кордипин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нифедипин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>)10мг №30 хроническому больному (ежемесячно на 6 месяцев). Обозначь по 1 таблетки 3 раза в день.</w:t>
      </w:r>
    </w:p>
    <w:p w:rsidR="00F81202" w:rsidRPr="00471BF5" w:rsidRDefault="00F81202" w:rsidP="00F81202">
      <w:pPr>
        <w:pStyle w:val="a3"/>
        <w:numPr>
          <w:ilvl w:val="1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Возьми:</w:t>
      </w:r>
    </w:p>
    <w:p w:rsidR="00F81202" w:rsidRPr="00471BF5" w:rsidRDefault="00F81202" w:rsidP="00F81202">
      <w:pPr>
        <w:pStyle w:val="a3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Рибофлавина 0,02% - 10мл</w:t>
      </w:r>
    </w:p>
    <w:p w:rsidR="00F81202" w:rsidRPr="00471BF5" w:rsidRDefault="00F81202" w:rsidP="00F81202">
      <w:pPr>
        <w:pStyle w:val="a3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Кислоты борной 0,2</w:t>
      </w:r>
    </w:p>
    <w:p w:rsidR="00F81202" w:rsidRPr="00471BF5" w:rsidRDefault="00F81202" w:rsidP="00F81202">
      <w:pPr>
        <w:pStyle w:val="a3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Кислоты аскорбиновой 0,05</w:t>
      </w:r>
    </w:p>
    <w:p w:rsidR="00F81202" w:rsidRPr="00471BF5" w:rsidRDefault="00F81202" w:rsidP="00F81202">
      <w:pPr>
        <w:pStyle w:val="a3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Смешай. Обозначь. По 1 капле 2 раза в день с пометкой «немедленно».</w:t>
      </w:r>
    </w:p>
    <w:p w:rsidR="00F81202" w:rsidRPr="00471BF5" w:rsidRDefault="00F81202" w:rsidP="00F81202">
      <w:pPr>
        <w:pStyle w:val="a3"/>
        <w:numPr>
          <w:ilvl w:val="1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Возьми:</w:t>
      </w:r>
    </w:p>
    <w:p w:rsidR="00F81202" w:rsidRPr="00471BF5" w:rsidRDefault="00F81202" w:rsidP="00F81202">
      <w:pPr>
        <w:pStyle w:val="a3"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Кислоты </w:t>
      </w: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хлороводородной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 2% - 100мл</w:t>
      </w:r>
    </w:p>
    <w:p w:rsidR="00F81202" w:rsidRPr="00471BF5" w:rsidRDefault="00F81202" w:rsidP="00F81202">
      <w:pPr>
        <w:pStyle w:val="a3"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Пепсина 1,0</w:t>
      </w:r>
    </w:p>
    <w:p w:rsidR="00F81202" w:rsidRDefault="00F81202" w:rsidP="00F81202">
      <w:pPr>
        <w:pStyle w:val="a3"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Смешай. Обозначь. По 1 </w:t>
      </w: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дес</w:t>
      </w:r>
      <w:proofErr w:type="gramStart"/>
      <w:r w:rsidRPr="00471BF5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471BF5">
        <w:rPr>
          <w:rFonts w:ascii="Times New Roman" w:eastAsia="Times New Roman" w:hAnsi="Times New Roman" w:cs="Times New Roman"/>
          <w:sz w:val="28"/>
          <w:szCs w:val="28"/>
        </w:rPr>
        <w:t>ожке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 3 раза в день с пометкой «срочно».</w:t>
      </w:r>
    </w:p>
    <w:p w:rsidR="00E738EA" w:rsidRPr="00E738EA" w:rsidRDefault="00E738EA" w:rsidP="00E73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Раствор для внутримышечного введения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Ретаболил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нандролон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50мг/мл. Обозначь. По 1 ампуле в неделю. Рассчитайте количество на максимальный курс лечения, пациенту, нуждающемуся в длительном лечении.</w:t>
      </w:r>
    </w:p>
    <w:p w:rsidR="00F81202" w:rsidRPr="00E738EA" w:rsidRDefault="00E738EA" w:rsidP="00E73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339090</wp:posOffset>
            </wp:positionV>
            <wp:extent cx="1639570" cy="903605"/>
            <wp:effectExtent l="19050" t="0" r="0" b="0"/>
            <wp:wrapTight wrapText="bothSides">
              <wp:wrapPolygon edited="0">
                <wp:start x="753" y="0"/>
                <wp:lineTo x="-251" y="1822"/>
                <wp:lineTo x="-251" y="20947"/>
                <wp:lineTo x="19826" y="20947"/>
                <wp:lineTo x="20579" y="15027"/>
                <wp:lineTo x="20830" y="7286"/>
                <wp:lineTo x="20830" y="0"/>
                <wp:lineTo x="753" y="0"/>
              </wp:wrapPolygon>
            </wp:wrapTight>
            <wp:docPr id="11" name="Рисунок 2" descr="http://m.medicamente.md/files/imagecache/m_product_photo_thumbnalil/product/28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medicamente.md/files/imagecache/m_product_photo_thumbnalil/product/287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F81202" w:rsidRPr="00E738EA">
        <w:rPr>
          <w:rFonts w:ascii="Times New Roman" w:eastAsia="Times New Roman" w:hAnsi="Times New Roman" w:cs="Times New Roman"/>
          <w:sz w:val="28"/>
          <w:szCs w:val="28"/>
        </w:rPr>
        <w:t xml:space="preserve">Таблетки </w:t>
      </w:r>
      <w:proofErr w:type="spellStart"/>
      <w:r w:rsidR="00F81202" w:rsidRPr="00E738EA">
        <w:rPr>
          <w:rFonts w:ascii="Times New Roman" w:eastAsia="Times New Roman" w:hAnsi="Times New Roman" w:cs="Times New Roman"/>
          <w:sz w:val="28"/>
          <w:szCs w:val="28"/>
        </w:rPr>
        <w:t>Клозап</w:t>
      </w:r>
      <w:r w:rsidRPr="00E738EA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E738EA">
        <w:rPr>
          <w:rFonts w:ascii="Times New Roman" w:eastAsia="Times New Roman" w:hAnsi="Times New Roman" w:cs="Times New Roman"/>
          <w:sz w:val="28"/>
          <w:szCs w:val="28"/>
        </w:rPr>
        <w:t xml:space="preserve"> 25мг. Обозначь по 2 таблетке 2 раза в день. </w:t>
      </w:r>
      <w:r w:rsidR="00F81202" w:rsidRPr="00E738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8EA">
        <w:rPr>
          <w:rFonts w:ascii="Times New Roman" w:eastAsia="Times New Roman" w:hAnsi="Times New Roman" w:cs="Times New Roman"/>
          <w:sz w:val="28"/>
          <w:szCs w:val="28"/>
        </w:rPr>
        <w:t>Рассчитайте количество лекарственного препарата на максимальный курс лечения, пациенту, нуждающемуся в длительном лечении.</w:t>
      </w:r>
    </w:p>
    <w:p w:rsidR="00F81202" w:rsidRPr="00471BF5" w:rsidRDefault="00F81202" w:rsidP="00F81202">
      <w:pPr>
        <w:pStyle w:val="a3"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F81202" w:rsidRPr="00471BF5" w:rsidRDefault="00F81202" w:rsidP="00F81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202" w:rsidRPr="00471BF5" w:rsidRDefault="00E738EA" w:rsidP="00F812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Таблетки ДГК </w:t>
      </w:r>
      <w:proofErr w:type="spellStart"/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Континус</w:t>
      </w:r>
      <w:proofErr w:type="spellEnd"/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дигидрокодеин</w:t>
      </w:r>
      <w:proofErr w:type="spellEnd"/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>) 60мг</w:t>
      </w:r>
      <w:r w:rsidR="001C26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Обозначь по 2 таблетке 2 раза в день</w:t>
      </w:r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Рассчитайте, максимальное количество, для выписывания пациенту, нуждающемуся в длительном лечении.</w:t>
      </w:r>
    </w:p>
    <w:p w:rsidR="00F81202" w:rsidRPr="00471BF5" w:rsidRDefault="00F81202" w:rsidP="00F81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F81202" w:rsidRPr="00471BF5" w:rsidRDefault="00F81202" w:rsidP="00F812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рецепт на соответствующем рецептурном бланке:</w:t>
      </w:r>
    </w:p>
    <w:p w:rsidR="00F81202" w:rsidRPr="00471BF5" w:rsidRDefault="00F81202" w:rsidP="00F81202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Таблетки </w:t>
      </w: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Ренитек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эналаприл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>)10мг №14 хроническому больному (еженедельно на 6 месяцев). Обозначь. По 1 таблетки 2 раза в день.</w:t>
      </w:r>
    </w:p>
    <w:p w:rsidR="00F81202" w:rsidRPr="00471BF5" w:rsidRDefault="00F81202" w:rsidP="00F81202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Возьми: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lastRenderedPageBreak/>
        <w:t>Папаверина 0,02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Метамизола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 натрия 0,3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Смешай, чтобы получился порошок. Дай таких доз № 10.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Обозначь. По 1 порошку 1 раз в день с пометкой «немедленно».</w:t>
      </w:r>
    </w:p>
    <w:p w:rsidR="00F81202" w:rsidRPr="00471BF5" w:rsidRDefault="00F81202" w:rsidP="00F81202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Возьми: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Коффеина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 натрия </w:t>
      </w:r>
      <w:proofErr w:type="spellStart"/>
      <w:r w:rsidRPr="00471BF5">
        <w:rPr>
          <w:rFonts w:ascii="Times New Roman" w:eastAsia="Times New Roman" w:hAnsi="Times New Roman" w:cs="Times New Roman"/>
          <w:sz w:val="28"/>
          <w:szCs w:val="28"/>
        </w:rPr>
        <w:t>бензоата</w:t>
      </w:r>
      <w:proofErr w:type="spellEnd"/>
      <w:r w:rsidRPr="00471BF5">
        <w:rPr>
          <w:rFonts w:ascii="Times New Roman" w:eastAsia="Times New Roman" w:hAnsi="Times New Roman" w:cs="Times New Roman"/>
          <w:sz w:val="28"/>
          <w:szCs w:val="28"/>
        </w:rPr>
        <w:t xml:space="preserve"> 0,5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Натрия бромида 1,0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Воды очищенной 200мл</w:t>
      </w:r>
    </w:p>
    <w:p w:rsidR="00F81202" w:rsidRPr="00471BF5" w:rsidRDefault="00F81202" w:rsidP="00F81202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F5">
        <w:rPr>
          <w:rFonts w:ascii="Times New Roman" w:eastAsia="Times New Roman" w:hAnsi="Times New Roman" w:cs="Times New Roman"/>
          <w:sz w:val="28"/>
          <w:szCs w:val="28"/>
        </w:rPr>
        <w:t>Смешай. Обозначь. По 1 столовой ложке 3 раз в день с пометкой «срочно».</w:t>
      </w:r>
    </w:p>
    <w:p w:rsidR="001C26B4" w:rsidRDefault="00CF05B9" w:rsidP="00F81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81202" w:rsidRPr="00471BF5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1C26B4">
        <w:rPr>
          <w:rFonts w:ascii="Times New Roman" w:eastAsia="Times New Roman" w:hAnsi="Times New Roman" w:cs="Times New Roman"/>
          <w:sz w:val="28"/>
          <w:szCs w:val="28"/>
        </w:rPr>
        <w:t xml:space="preserve">Таблетки </w:t>
      </w:r>
      <w:proofErr w:type="spellStart"/>
      <w:r w:rsidR="001C26B4">
        <w:rPr>
          <w:rFonts w:ascii="Times New Roman" w:eastAsia="Times New Roman" w:hAnsi="Times New Roman" w:cs="Times New Roman"/>
          <w:sz w:val="28"/>
          <w:szCs w:val="28"/>
        </w:rPr>
        <w:t>Клоназепам</w:t>
      </w:r>
      <w:proofErr w:type="spellEnd"/>
      <w:r w:rsidR="001C26B4">
        <w:rPr>
          <w:rFonts w:ascii="Times New Roman" w:eastAsia="Times New Roman" w:hAnsi="Times New Roman" w:cs="Times New Roman"/>
          <w:sz w:val="28"/>
          <w:szCs w:val="28"/>
        </w:rPr>
        <w:t xml:space="preserve"> 0,5мг. Обозначь по 1 таблетке 1 раз в день. </w:t>
      </w:r>
      <w:r w:rsidR="001C26B4" w:rsidRPr="00E738EA">
        <w:rPr>
          <w:rFonts w:ascii="Times New Roman" w:eastAsia="Times New Roman" w:hAnsi="Times New Roman" w:cs="Times New Roman"/>
          <w:sz w:val="28"/>
          <w:szCs w:val="28"/>
        </w:rPr>
        <w:t>Рассчитайте количество лекарственного препарата на максимальный курс лечения, пациенту, нуждающемуся в длительном лечении</w:t>
      </w:r>
      <w:r w:rsidR="001C26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26B4" w:rsidRPr="00471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6B4" w:rsidRPr="00471BF5" w:rsidRDefault="001C26B4" w:rsidP="001C26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266065</wp:posOffset>
            </wp:positionV>
            <wp:extent cx="2064385" cy="1488440"/>
            <wp:effectExtent l="19050" t="0" r="0" b="0"/>
            <wp:wrapTight wrapText="bothSides">
              <wp:wrapPolygon edited="0">
                <wp:start x="-199" y="0"/>
                <wp:lineTo x="-199" y="21287"/>
                <wp:lineTo x="21527" y="21287"/>
                <wp:lineTo x="21527" y="0"/>
                <wp:lineTo x="-199" y="0"/>
              </wp:wrapPolygon>
            </wp:wrapTight>
            <wp:docPr id="12" name="Рисунок 11" descr="http://womanadvice.ru/sites/default/files/imagecache/width_250/fenobarbital_pri_zhelt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omanadvice.ru/sites/default/files/imagecache/width_250/fenobarbital_pri_zheltu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5) Таблетки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Фенобарбитала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100мг. </w:t>
      </w:r>
      <w:r w:rsidR="00F81202" w:rsidRPr="00471BF5">
        <w:rPr>
          <w:rFonts w:ascii="Times New Roman" w:eastAsia="Times New Roman" w:hAnsi="Times New Roman" w:cs="Times New Roman"/>
          <w:sz w:val="28"/>
          <w:szCs w:val="28"/>
        </w:rPr>
        <w:t>Обозначь. По 1 таблетки 2 раза в день.</w:t>
      </w:r>
      <w:r w:rsidRPr="001C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Рассчитайте, максимальное количество, для выписывания пациенту, нуждающемуся в длительном лечении.</w:t>
      </w:r>
    </w:p>
    <w:p w:rsidR="00F81202" w:rsidRPr="00471BF5" w:rsidRDefault="00F81202" w:rsidP="00F81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02" w:rsidRPr="00471BF5" w:rsidRDefault="00F81202" w:rsidP="00F81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02" w:rsidRPr="00471BF5" w:rsidRDefault="00F81202" w:rsidP="00F81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02" w:rsidRPr="00471BF5" w:rsidRDefault="00F81202" w:rsidP="00F81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B4" w:rsidRPr="00471BF5" w:rsidRDefault="001C26B4" w:rsidP="001C26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81202" w:rsidRPr="00471BF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Таблетки МСТ </w:t>
      </w:r>
      <w:proofErr w:type="spellStart"/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Континус</w:t>
      </w:r>
      <w:proofErr w:type="spellEnd"/>
      <w:r w:rsidR="00F81202" w:rsidRPr="0047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(морфин) 100мг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Обозначь. По 1 таблетке 2 раза в сутки. Рассчитайте, максимальное количество, для выписывания пациенту, нуждающемуся в длительном лечении.</w:t>
      </w:r>
    </w:p>
    <w:p w:rsidR="00CF05B9" w:rsidRDefault="00CF05B9" w:rsidP="00CF0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формы действующих рецептурных бланков можно скачать на моей личной странице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Документы-Методические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материалы к занятию).</w:t>
      </w:r>
    </w:p>
    <w:p w:rsidR="00CF05B9" w:rsidRDefault="00CF05B9" w:rsidP="00CF0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B9" w:rsidRDefault="00CF05B9" w:rsidP="00CF0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Итоговый контроль знаний</w:t>
      </w:r>
    </w:p>
    <w:p w:rsidR="00CF05B9" w:rsidRDefault="00CF05B9" w:rsidP="00CF0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05E2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CF05B9" w:rsidRPr="00C44341" w:rsidRDefault="00CF05B9" w:rsidP="00CF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и выполните тест по теме «Правила оформления рецептов хроническим больным»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C44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95805" w:rsidRPr="00195805" w:rsidRDefault="00CF05B9" w:rsidP="00195805">
      <w:pPr>
        <w:jc w:val="both"/>
        <w:rPr>
          <w:rFonts w:ascii="Times New Roman" w:hAnsi="Times New Roman" w:cs="Times New Roman"/>
          <w:sz w:val="28"/>
          <w:szCs w:val="28"/>
        </w:rPr>
      </w:pPr>
      <w:r w:rsidRPr="00195805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8" w:history="1">
        <w:r w:rsidR="00195805" w:rsidRPr="0019580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https://forms.gle/cijXQPx79njPnYkJ6</w:t>
        </w:r>
      </w:hyperlink>
    </w:p>
    <w:p w:rsidR="006E13A5" w:rsidRDefault="006E13A5" w:rsidP="00195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через документ не запускается, ее следует вставить в адресную строку на странице Интернета.</w:t>
      </w:r>
    </w:p>
    <w:p w:rsidR="00CF05B9" w:rsidRDefault="00CF05B9" w:rsidP="00195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45" w:rsidRDefault="00CF05B9" w:rsidP="004C521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Тема №7 Бесплатное и льготное обеспечение лекарственными средствами</w:t>
      </w:r>
      <w:r w:rsidR="004C5217">
        <w:rPr>
          <w:rFonts w:ascii="Times New Roman" w:hAnsi="Times New Roman" w:cs="Times New Roman"/>
          <w:sz w:val="28"/>
          <w:szCs w:val="28"/>
        </w:rPr>
        <w:t>.</w:t>
      </w:r>
    </w:p>
    <w:sectPr w:rsidR="00F51145" w:rsidSect="00F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95"/>
    <w:multiLevelType w:val="hybridMultilevel"/>
    <w:tmpl w:val="21F65726"/>
    <w:lvl w:ilvl="0" w:tplc="DC204F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7554D"/>
    <w:multiLevelType w:val="hybridMultilevel"/>
    <w:tmpl w:val="AD3E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3A00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D5552"/>
    <w:multiLevelType w:val="hybridMultilevel"/>
    <w:tmpl w:val="B3D81CBA"/>
    <w:lvl w:ilvl="0" w:tplc="ABA2D6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FBE3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202"/>
    <w:rsid w:val="0006195F"/>
    <w:rsid w:val="00195805"/>
    <w:rsid w:val="001C26B4"/>
    <w:rsid w:val="001D3A9D"/>
    <w:rsid w:val="00335AEA"/>
    <w:rsid w:val="00346470"/>
    <w:rsid w:val="003E5744"/>
    <w:rsid w:val="00473C5B"/>
    <w:rsid w:val="004B7A86"/>
    <w:rsid w:val="004C5217"/>
    <w:rsid w:val="00535E1B"/>
    <w:rsid w:val="005705EF"/>
    <w:rsid w:val="00577807"/>
    <w:rsid w:val="005D7F27"/>
    <w:rsid w:val="006E13A5"/>
    <w:rsid w:val="00793ACB"/>
    <w:rsid w:val="00832A56"/>
    <w:rsid w:val="009222AC"/>
    <w:rsid w:val="00971351"/>
    <w:rsid w:val="00A01972"/>
    <w:rsid w:val="00BC58A9"/>
    <w:rsid w:val="00C96163"/>
    <w:rsid w:val="00CF05B9"/>
    <w:rsid w:val="00D36225"/>
    <w:rsid w:val="00E738EA"/>
    <w:rsid w:val="00ED4469"/>
    <w:rsid w:val="00EE6762"/>
    <w:rsid w:val="00F109FC"/>
    <w:rsid w:val="00F51145"/>
    <w:rsid w:val="00F8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2"/>
  </w:style>
  <w:style w:type="paragraph" w:styleId="1">
    <w:name w:val="heading 1"/>
    <w:basedOn w:val="a"/>
    <w:link w:val="10"/>
    <w:uiPriority w:val="9"/>
    <w:qFormat/>
    <w:rsid w:val="00F8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20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F8120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202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F8120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8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81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705EF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05EF"/>
    <w:rPr>
      <w:rFonts w:eastAsiaTheme="minorEastAsia"/>
      <w:lang w:eastAsia="ru-RU"/>
    </w:rPr>
  </w:style>
  <w:style w:type="character" w:customStyle="1" w:styleId="8">
    <w:name w:val="Основной текст + 8"/>
    <w:aliases w:val="5 pt6,Интервал 0 pt8"/>
    <w:uiPriority w:val="99"/>
    <w:rsid w:val="005705EF"/>
    <w:rPr>
      <w:rFonts w:ascii="Times New Roman" w:hAnsi="Times New Roman" w:cs="Times New Roman"/>
      <w:spacing w:val="1"/>
      <w:sz w:val="17"/>
      <w:szCs w:val="17"/>
      <w:u w:val="none"/>
    </w:rPr>
  </w:style>
  <w:style w:type="paragraph" w:customStyle="1" w:styleId="a7">
    <w:name w:val="Содержимое таблицы"/>
    <w:basedOn w:val="a"/>
    <w:rsid w:val="005705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4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F05B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ijXQPx79njPnYkJ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CE66-0268-4914-A02D-D79AF096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2020-03-25T03:32:00Z</dcterms:created>
  <dcterms:modified xsi:type="dcterms:W3CDTF">2020-03-29T03:04:00Z</dcterms:modified>
</cp:coreProperties>
</file>