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5F9D" w14:textId="0FEAB45A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1. Дайте определение, что такое зубная паста?</w:t>
      </w:r>
    </w:p>
    <w:p w14:paraId="3A15AABA" w14:textId="3A6B39D0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rPr>
          <w:i/>
          <w:iCs/>
        </w:rPr>
        <w:t xml:space="preserve">Зубная паста </w:t>
      </w:r>
      <w:proofErr w:type="gramStart"/>
      <w:r w:rsidRPr="000E6924">
        <w:rPr>
          <w:i/>
          <w:iCs/>
        </w:rPr>
        <w:t>- </w:t>
      </w:r>
      <w:r w:rsidRPr="000E6924">
        <w:t>это</w:t>
      </w:r>
      <w:proofErr w:type="gramEnd"/>
      <w:r w:rsidRPr="000E6924">
        <w:t xml:space="preserve"> специализированная лекарственная форма, предназначенная для гигиены, профилактики и лечения заболеваний органов полости рта.</w:t>
      </w:r>
    </w:p>
    <w:p w14:paraId="7891D329" w14:textId="3E95A26D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2. Зубная паста, дайте характеристику составных компонентов.</w:t>
      </w:r>
    </w:p>
    <w:p w14:paraId="0FA61977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rPr>
          <w:i/>
          <w:iCs/>
        </w:rPr>
        <w:t>Зубная паста</w:t>
      </w:r>
      <w:r w:rsidRPr="000E6924">
        <w:t> </w:t>
      </w:r>
      <w:proofErr w:type="gramStart"/>
      <w:r w:rsidRPr="000E6924">
        <w:t>- это</w:t>
      </w:r>
      <w:proofErr w:type="gramEnd"/>
      <w:r w:rsidRPr="000E6924">
        <w:t xml:space="preserve"> </w:t>
      </w:r>
      <w:proofErr w:type="spellStart"/>
      <w:r w:rsidRPr="000E6924">
        <w:t>сложносоставляющая</w:t>
      </w:r>
      <w:proofErr w:type="spellEnd"/>
      <w:r w:rsidRPr="000E6924">
        <w:t xml:space="preserve"> система, в формировании которой участвуют: абразивные, увлажняющие, связующие, пенообразующие, поверхностно-активные компоненты, консерванты, вкусовые добавки, вода и лечебно-профилактические элементы.</w:t>
      </w:r>
    </w:p>
    <w:p w14:paraId="68A70CEF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1. </w:t>
      </w:r>
      <w:r w:rsidRPr="000E6924">
        <w:rPr>
          <w:i/>
          <w:iCs/>
        </w:rPr>
        <w:t>Полирующее (абразивное) вещество</w:t>
      </w:r>
      <w:r w:rsidRPr="000E6924">
        <w:t xml:space="preserve"> может составлять от 20 до 40% от общего состава пасты, и предназначено для удаления зубного налета и остатков пищи. Существует достаточно много веществ, используемых в пастах в качестве полирующих. Степень </w:t>
      </w:r>
      <w:proofErr w:type="spellStart"/>
      <w:r w:rsidRPr="000E6924">
        <w:t>абразивности</w:t>
      </w:r>
      <w:proofErr w:type="spellEnd"/>
      <w:r w:rsidRPr="000E6924">
        <w:t xml:space="preserve"> определяется величиной частиц, составляющих полирующую компоненту пасты - чем они крупнее, тем агрессивней будут проявляться абразивные свойства. В основной массе зубных паст для взрослых и подростков используется абразив средней степени агрессивности (</w:t>
      </w:r>
      <w:proofErr w:type="spellStart"/>
      <w:r w:rsidRPr="000E6924">
        <w:t>абразивности</w:t>
      </w:r>
      <w:proofErr w:type="spellEnd"/>
      <w:r w:rsidRPr="000E6924">
        <w:t>), и только в детских пастах используют мягкий абразив, что связано с тем, что эмаль находится в стадии созревания, поэтому зубные пасты для взрослых детям использовать не рекомендуется.</w:t>
      </w:r>
    </w:p>
    <w:p w14:paraId="3C1D6524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2. </w:t>
      </w:r>
      <w:r w:rsidRPr="000E6924">
        <w:rPr>
          <w:i/>
          <w:iCs/>
        </w:rPr>
        <w:t>Увлажняющие вещества, </w:t>
      </w:r>
      <w:r w:rsidRPr="000E6924">
        <w:t xml:space="preserve">они препятствуют испарению воды и способствуют сохранению однородности пасты, а это также способствует более легкому выдавливанию ее из тубы. В качестве увлажняющих средств чаще всего используют </w:t>
      </w:r>
      <w:proofErr w:type="spellStart"/>
      <w:r w:rsidRPr="000E6924">
        <w:t>глицерол</w:t>
      </w:r>
      <w:proofErr w:type="spellEnd"/>
      <w:r w:rsidRPr="000E6924">
        <w:t xml:space="preserve"> и сорбитол, также применяются ксилит, </w:t>
      </w:r>
      <w:proofErr w:type="spellStart"/>
      <w:r w:rsidRPr="000E6924">
        <w:t>пропиленглюколь</w:t>
      </w:r>
      <w:proofErr w:type="spellEnd"/>
      <w:r w:rsidRPr="000E6924">
        <w:t xml:space="preserve">, </w:t>
      </w:r>
      <w:proofErr w:type="spellStart"/>
      <w:r w:rsidRPr="000E6924">
        <w:t>полиэтиленглюколь</w:t>
      </w:r>
      <w:proofErr w:type="spellEnd"/>
      <w:r w:rsidRPr="000E6924">
        <w:t>.</w:t>
      </w:r>
    </w:p>
    <w:p w14:paraId="4EBDF9CF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3. </w:t>
      </w:r>
      <w:r w:rsidRPr="000E6924">
        <w:rPr>
          <w:i/>
          <w:iCs/>
        </w:rPr>
        <w:t>Связующее вещество</w:t>
      </w:r>
      <w:r w:rsidRPr="000E6924">
        <w:t xml:space="preserve">, оно обычно составляет от 1 до 5 % содержимого. Его задача удерживать все компоненты вместе и предотвращать отделения любого из них. Для этих целей используют смолы, получаемые из деревьев, растений и морских водорослей. Связующие вещества делятся на две группы: натуральные и синтетические. К натуральным относятся агар-агар, пектины, </w:t>
      </w:r>
      <w:proofErr w:type="spellStart"/>
      <w:r w:rsidRPr="000E6924">
        <w:t>каррагенаты</w:t>
      </w:r>
      <w:proofErr w:type="spellEnd"/>
      <w:r w:rsidRPr="000E6924">
        <w:t xml:space="preserve">, альгинаты. К синтетическим - производные целлюлозы (натрий </w:t>
      </w:r>
      <w:proofErr w:type="spellStart"/>
      <w:r w:rsidRPr="000E6924">
        <w:t>карбоксиметилцеллюлоза</w:t>
      </w:r>
      <w:proofErr w:type="spellEnd"/>
      <w:r w:rsidRPr="000E6924">
        <w:t>), производные акриловой кислоты (</w:t>
      </w:r>
      <w:proofErr w:type="spellStart"/>
      <w:r w:rsidRPr="000E6924">
        <w:t>полиакрилаты</w:t>
      </w:r>
      <w:proofErr w:type="spellEnd"/>
      <w:r w:rsidRPr="000E6924">
        <w:t>), часто используют комбинации нескольких связующих веществ.</w:t>
      </w:r>
    </w:p>
    <w:p w14:paraId="69254AF8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4. </w:t>
      </w:r>
      <w:r w:rsidRPr="000E6924">
        <w:rPr>
          <w:i/>
          <w:iCs/>
        </w:rPr>
        <w:t>Пенообразующие вещества или детергенты</w:t>
      </w:r>
      <w:r w:rsidRPr="000E6924">
        <w:t xml:space="preserve"> составляют 1-2%, они способствуют образованию пены и уменьшают поверхностное натяжение раствора, что значительно облегчает процесс чистки зубов. Наиболее распространенным является </w:t>
      </w:r>
      <w:proofErr w:type="spellStart"/>
      <w:r w:rsidRPr="000E6924">
        <w:t>лаурилсульфат</w:t>
      </w:r>
      <w:proofErr w:type="spellEnd"/>
      <w:r w:rsidRPr="000E6924">
        <w:t xml:space="preserve"> натрия, также применяется </w:t>
      </w:r>
      <w:proofErr w:type="spellStart"/>
      <w:r w:rsidRPr="000E6924">
        <w:t>лаурилсарозинат</w:t>
      </w:r>
      <w:proofErr w:type="spellEnd"/>
      <w:r w:rsidRPr="000E6924">
        <w:t>.</w:t>
      </w:r>
    </w:p>
    <w:p w14:paraId="56BA04F4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5. </w:t>
      </w:r>
      <w:r w:rsidRPr="000E6924">
        <w:rPr>
          <w:i/>
          <w:iCs/>
        </w:rPr>
        <w:t>Антимикробные препараты</w:t>
      </w:r>
      <w:r w:rsidRPr="000E6924">
        <w:t> - предназначены для обеспечения микробной чистоты зубной пасты. Подобная чистота обеспечивается добавлением спирта, бензоатов, формальдегида.</w:t>
      </w:r>
    </w:p>
    <w:p w14:paraId="395CDDF5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6. </w:t>
      </w:r>
      <w:r w:rsidRPr="000E6924">
        <w:rPr>
          <w:i/>
          <w:iCs/>
        </w:rPr>
        <w:t>Вкусовые наполнители (отдушки)</w:t>
      </w:r>
      <w:r w:rsidRPr="000E6924">
        <w:t xml:space="preserve"> - используются в зубных пастах для маскировки неприятного вкуса отдельных компонентов. Для этих целей используют такие вещества, как ментол, мята перечная, мята колосовая, ванилин, анис, эвкалипт и искусственные </w:t>
      </w:r>
      <w:proofErr w:type="spellStart"/>
      <w:r w:rsidRPr="000E6924">
        <w:t>некариесогенные</w:t>
      </w:r>
      <w:proofErr w:type="spellEnd"/>
      <w:r w:rsidRPr="000E6924">
        <w:t xml:space="preserve"> подсластители типа сахарина.</w:t>
      </w:r>
    </w:p>
    <w:p w14:paraId="3ABBC743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7. </w:t>
      </w:r>
      <w:r w:rsidRPr="000E6924">
        <w:rPr>
          <w:i/>
          <w:iCs/>
        </w:rPr>
        <w:t>Вода </w:t>
      </w:r>
      <w:r w:rsidRPr="000E6924">
        <w:t xml:space="preserve">является одним из основных компонентов, который связывает в единое целое все другие ингредиенты, она составляет обычно 20-30%. Для паст используют дистиллированную, ионизированную, </w:t>
      </w:r>
      <w:proofErr w:type="spellStart"/>
      <w:r w:rsidRPr="000E6924">
        <w:t>деионизированную</w:t>
      </w:r>
      <w:proofErr w:type="spellEnd"/>
      <w:r w:rsidRPr="000E6924">
        <w:t xml:space="preserve"> воду.</w:t>
      </w:r>
    </w:p>
    <w:p w14:paraId="50D82536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lastRenderedPageBreak/>
        <w:t>8</w:t>
      </w:r>
      <w:r w:rsidRPr="000E6924">
        <w:rPr>
          <w:i/>
          <w:iCs/>
        </w:rPr>
        <w:t>. Лечебно-профилактические добавки</w:t>
      </w:r>
      <w:r w:rsidRPr="000E6924">
        <w:t> </w:t>
      </w:r>
      <w:proofErr w:type="gramStart"/>
      <w:r w:rsidRPr="000E6924">
        <w:t>- это</w:t>
      </w:r>
      <w:proofErr w:type="gramEnd"/>
      <w:r w:rsidRPr="000E6924">
        <w:t xml:space="preserve"> вещества, которые обеспечивают лечебные свойства зубной пасты.</w:t>
      </w:r>
    </w:p>
    <w:p w14:paraId="0F187A96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9. </w:t>
      </w:r>
      <w:proofErr w:type="spellStart"/>
      <w:r w:rsidRPr="000E6924">
        <w:rPr>
          <w:i/>
          <w:iCs/>
        </w:rPr>
        <w:t>Гелеобразующне</w:t>
      </w:r>
      <w:proofErr w:type="spellEnd"/>
      <w:r w:rsidRPr="000E6924">
        <w:rPr>
          <w:i/>
          <w:iCs/>
        </w:rPr>
        <w:t xml:space="preserve"> вещества</w:t>
      </w:r>
      <w:r w:rsidRPr="000E6924">
        <w:t xml:space="preserve">, свойства </w:t>
      </w:r>
      <w:proofErr w:type="spellStart"/>
      <w:r w:rsidRPr="000E6924">
        <w:t>гелевых</w:t>
      </w:r>
      <w:proofErr w:type="spellEnd"/>
      <w:r w:rsidRPr="000E6924">
        <w:t xml:space="preserve"> паст определяются свойствами </w:t>
      </w:r>
      <w:proofErr w:type="spellStart"/>
      <w:r w:rsidRPr="000E6924">
        <w:t>гидроколлоидов</w:t>
      </w:r>
      <w:proofErr w:type="spellEnd"/>
      <w:r w:rsidRPr="000E6924">
        <w:t>, это вязкость, пластичность.</w:t>
      </w:r>
    </w:p>
    <w:p w14:paraId="39238A89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10. </w:t>
      </w:r>
      <w:r w:rsidRPr="000E6924">
        <w:rPr>
          <w:i/>
          <w:iCs/>
        </w:rPr>
        <w:t>Поверхностно-активные вещества (ПАВ)</w:t>
      </w:r>
      <w:r w:rsidRPr="000E6924">
        <w:t xml:space="preserve">, используемые в производстве зубных паст, должны быть безвредными, не оказывать раздражающего действия, не влиять на вкусовые качества, обладать стабилизирующим действием, смачивающей и пенообразующей способностью. К ним относятся </w:t>
      </w:r>
      <w:proofErr w:type="spellStart"/>
      <w:r w:rsidRPr="000E6924">
        <w:t>ализарновое</w:t>
      </w:r>
      <w:proofErr w:type="spellEnd"/>
      <w:r w:rsidRPr="000E6924">
        <w:t xml:space="preserve"> масло, </w:t>
      </w:r>
      <w:proofErr w:type="spellStart"/>
      <w:r w:rsidRPr="000E6924">
        <w:t>лаурилсульфат</w:t>
      </w:r>
      <w:proofErr w:type="spellEnd"/>
      <w:r w:rsidRPr="000E6924">
        <w:t xml:space="preserve"> натрия, </w:t>
      </w:r>
      <w:proofErr w:type="spellStart"/>
      <w:r w:rsidRPr="000E6924">
        <w:t>натрийлауроилсаркозинат</w:t>
      </w:r>
      <w:proofErr w:type="spellEnd"/>
      <w:r w:rsidRPr="000E6924">
        <w:t xml:space="preserve">, натриевая соль </w:t>
      </w:r>
      <w:proofErr w:type="spellStart"/>
      <w:r w:rsidRPr="000E6924">
        <w:t>таурида</w:t>
      </w:r>
      <w:proofErr w:type="spellEnd"/>
      <w:r w:rsidRPr="000E6924">
        <w:t xml:space="preserve"> жирной кислоты.</w:t>
      </w:r>
    </w:p>
    <w:p w14:paraId="0D84FC7A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</w:p>
    <w:p w14:paraId="0D5ED6E4" w14:textId="23866C88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3. Критерии качества зубной пасты (стандарт ISO 1169095).</w:t>
      </w:r>
    </w:p>
    <w:p w14:paraId="078D8E89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1. Зубная паста должна быть совместима с тканями полости рта.</w:t>
      </w:r>
    </w:p>
    <w:p w14:paraId="5CA1C601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 xml:space="preserve">2. Зубная паста не должна содержать </w:t>
      </w:r>
      <w:proofErr w:type="spellStart"/>
      <w:r w:rsidRPr="000E6924">
        <w:t>легкоподдающиеся</w:t>
      </w:r>
      <w:proofErr w:type="spellEnd"/>
      <w:r w:rsidRPr="000E6924">
        <w:t xml:space="preserve"> ферментации углеводы.</w:t>
      </w:r>
    </w:p>
    <w:p w14:paraId="453602F5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3.  Водородный показатель (рН) = 5,5-10,5. При рН меньше 5,5 зубная паста должна быть протестирована на деминерализацию.</w:t>
      </w:r>
    </w:p>
    <w:p w14:paraId="441C4EBD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4. Массовая доля суммы тяжелых металлов не более 20 мг/кг (0,002%).</w:t>
      </w:r>
    </w:p>
    <w:p w14:paraId="0D058B6B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5. Массовая доля фторидов в расчете на молярную массу фтора - 0,05 - 0,15%. Масса фторидов в расчете на молярную массу фтора в единице упаковки не более 300 мг.</w:t>
      </w:r>
    </w:p>
    <w:p w14:paraId="28C24AC9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 xml:space="preserve">6. </w:t>
      </w:r>
      <w:proofErr w:type="spellStart"/>
      <w:r w:rsidRPr="000E6924">
        <w:t>Абразивность</w:t>
      </w:r>
      <w:proofErr w:type="spellEnd"/>
      <w:r w:rsidRPr="000E6924">
        <w:t>.</w:t>
      </w:r>
    </w:p>
    <w:p w14:paraId="40BBBC5D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t>7. Органолептические показатели (внешний вид, цвет, запах, вкус).</w:t>
      </w:r>
    </w:p>
    <w:p w14:paraId="649927CF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</w:p>
    <w:p w14:paraId="76FE712C" w14:textId="2DA9C28B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4. Расскажите правила подбора зубной пасты в зависимости от возраста.</w:t>
      </w:r>
    </w:p>
    <w:tbl>
      <w:tblPr>
        <w:tblpPr w:leftFromText="180" w:rightFromText="180" w:vertAnchor="text" w:horzAnchor="margin" w:tblpXSpec="center" w:tblpY="122"/>
        <w:tblW w:w="9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6393"/>
      </w:tblGrid>
      <w:tr w:rsidR="000E6924" w:rsidRPr="000E6924" w14:paraId="570A5670" w14:textId="77777777" w:rsidTr="007B75E9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95C6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0 до 1 года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69CCE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      </w:r>
          </w:p>
        </w:tc>
      </w:tr>
      <w:tr w:rsidR="000E6924" w:rsidRPr="000E6924" w14:paraId="4BFBD474" w14:textId="77777777" w:rsidTr="007B75E9">
        <w:trPr>
          <w:trHeight w:val="54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2EB17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1-2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1BA7A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мягкая детская зубная щетка, детская гелеобразная зубная паста (тонкий слой пасты на щетке).</w:t>
            </w:r>
          </w:p>
        </w:tc>
      </w:tr>
      <w:tr w:rsidR="000E6924" w:rsidRPr="000E6924" w14:paraId="4AAAA393" w14:textId="77777777" w:rsidTr="007B75E9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242FB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2-5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4CAF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мягкая детская зубная щетка, детские зубные пасты, содержащие кальций и фториды (500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(не более горошины пасты на щетке).</w:t>
            </w:r>
          </w:p>
        </w:tc>
      </w:tr>
      <w:tr w:rsidR="000E6924" w:rsidRPr="000E6924" w14:paraId="27D1F8A3" w14:textId="77777777" w:rsidTr="007B75E9">
        <w:trPr>
          <w:trHeight w:val="812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21B9E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6-11 лет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A2E60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зубная щетка с мягкой щетиной, детские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противокариозные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пасты, содержащие кальций и фториды (1000-1450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детские ополаскиватели.</w:t>
            </w:r>
          </w:p>
        </w:tc>
      </w:tr>
      <w:tr w:rsidR="000E6924" w:rsidRPr="000E6924" w14:paraId="4847B131" w14:textId="77777777" w:rsidTr="007B75E9">
        <w:trPr>
          <w:trHeight w:val="1093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3DF0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 12 лет и взрослые, проживающие в районах </w:t>
            </w:r>
            <w:proofErr w:type="gram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низким или оптимальным содержание</w:t>
            </w:r>
            <w:proofErr w:type="gram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фторида в воде.</w:t>
            </w:r>
          </w:p>
        </w:tc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0E6EB" w14:textId="77777777" w:rsidR="007B75E9" w:rsidRPr="007B75E9" w:rsidRDefault="007B75E9" w:rsidP="007B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щетка средней жесткости,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 (1450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7B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ополаскиватели, зубные нити.</w:t>
            </w:r>
          </w:p>
        </w:tc>
      </w:tr>
    </w:tbl>
    <w:p w14:paraId="1E19761C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</w:p>
    <w:p w14:paraId="1D36B1A2" w14:textId="2719D12A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5. Классификация лечебно-профилактических зубных паст (</w:t>
      </w:r>
      <w:proofErr w:type="spellStart"/>
      <w:r w:rsidRPr="000E6924">
        <w:rPr>
          <w:b/>
          <w:bCs/>
        </w:rPr>
        <w:t>Улитовский</w:t>
      </w:r>
      <w:proofErr w:type="spellEnd"/>
      <w:r w:rsidRPr="000E6924">
        <w:rPr>
          <w:b/>
          <w:bCs/>
        </w:rPr>
        <w:t xml:space="preserve"> СБ., 2000).</w:t>
      </w:r>
    </w:p>
    <w:p w14:paraId="7A62FECA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rPr>
          <w:u w:val="single"/>
        </w:rPr>
        <w:t>Лечебно-профилактические зубные пасты классифицируют следующим образом (</w:t>
      </w:r>
      <w:proofErr w:type="spellStart"/>
      <w:r w:rsidRPr="000E6924">
        <w:rPr>
          <w:u w:val="single"/>
        </w:rPr>
        <w:t>Улитовский</w:t>
      </w:r>
      <w:proofErr w:type="spellEnd"/>
      <w:r w:rsidRPr="000E6924">
        <w:rPr>
          <w:u w:val="single"/>
        </w:rPr>
        <w:t xml:space="preserve"> СБ., 2000):</w:t>
      </w:r>
    </w:p>
    <w:p w14:paraId="42D590AF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для профилактики кариеса,</w:t>
      </w:r>
    </w:p>
    <w:p w14:paraId="161C5960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при заболеваниях пародонта,</w:t>
      </w:r>
    </w:p>
    <w:p w14:paraId="589D7C82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при заболеваниях слизистой оболочки,</w:t>
      </w:r>
    </w:p>
    <w:p w14:paraId="2CBE6FC1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антигрибковые,</w:t>
      </w:r>
    </w:p>
    <w:p w14:paraId="20D20181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при повышенной чувствительности зубов,</w:t>
      </w:r>
    </w:p>
    <w:p w14:paraId="339062CB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 комбинированные,</w:t>
      </w:r>
    </w:p>
    <w:p w14:paraId="452AD0AD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</w:pPr>
      <w:r w:rsidRPr="000E6924">
        <w:t>-комплексные (смешанные или универсальные).</w:t>
      </w:r>
    </w:p>
    <w:p w14:paraId="247A03DD" w14:textId="7777777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</w:p>
    <w:p w14:paraId="5649472D" w14:textId="169448E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6. Зубные пасты для профилактики кариеса, состав, примеры паст в зависимости от возраста.</w:t>
      </w:r>
    </w:p>
    <w:p w14:paraId="51BD8768" w14:textId="3E30EE84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0E6924">
        <w:rPr>
          <w:i/>
          <w:iCs/>
          <w:shd w:val="clear" w:color="auto" w:fill="FFFFFF"/>
        </w:rPr>
        <w:t>Фторсодержащие зубные пасты (IV класс)</w:t>
      </w:r>
      <w:r w:rsidRPr="000E6924">
        <w:rPr>
          <w:shd w:val="clear" w:color="auto" w:fill="FFFFFF"/>
        </w:rPr>
        <w:t xml:space="preserve"> довольно широко используются для местной профилактики кариеса зубов. В состав этих паст вводятся: фтористый натрий, фтористое олово, </w:t>
      </w:r>
      <w:proofErr w:type="spellStart"/>
      <w:r w:rsidRPr="000E6924">
        <w:rPr>
          <w:shd w:val="clear" w:color="auto" w:fill="FFFFFF"/>
        </w:rPr>
        <w:t>монофторфосфат</w:t>
      </w:r>
      <w:proofErr w:type="spellEnd"/>
      <w:r w:rsidRPr="000E6924">
        <w:rPr>
          <w:shd w:val="clear" w:color="auto" w:fill="FFFFFF"/>
        </w:rPr>
        <w:t xml:space="preserve">, фтористый цирконий и др. Наиболее действенные </w:t>
      </w:r>
      <w:proofErr w:type="spellStart"/>
      <w:r w:rsidRPr="000E6924">
        <w:rPr>
          <w:shd w:val="clear" w:color="auto" w:fill="FFFFFF"/>
        </w:rPr>
        <w:t>противокариозные</w:t>
      </w:r>
      <w:proofErr w:type="spellEnd"/>
      <w:r w:rsidRPr="000E6924">
        <w:rPr>
          <w:shd w:val="clear" w:color="auto" w:fill="FFFFFF"/>
        </w:rPr>
        <w:t xml:space="preserve"> концентрации фтора находятся в пределах 1-2%. Активное </w:t>
      </w:r>
      <w:proofErr w:type="spellStart"/>
      <w:r w:rsidRPr="000E6924">
        <w:rPr>
          <w:shd w:val="clear" w:color="auto" w:fill="FFFFFF"/>
        </w:rPr>
        <w:t>противокариозное</w:t>
      </w:r>
      <w:proofErr w:type="spellEnd"/>
      <w:r w:rsidRPr="000E6924">
        <w:rPr>
          <w:shd w:val="clear" w:color="auto" w:fill="FFFFFF"/>
        </w:rPr>
        <w:t xml:space="preserve"> действие фтора особенно проявляется в период созревания твердых тканей зубов после их прорезывания. Среди паст, содержащих в своей основе </w:t>
      </w:r>
      <w:proofErr w:type="spellStart"/>
      <w:r w:rsidRPr="000E6924">
        <w:rPr>
          <w:shd w:val="clear" w:color="auto" w:fill="FFFFFF"/>
        </w:rPr>
        <w:t>NaF</w:t>
      </w:r>
      <w:proofErr w:type="spellEnd"/>
      <w:r w:rsidRPr="000E6924">
        <w:rPr>
          <w:shd w:val="clear" w:color="auto" w:fill="FFFFFF"/>
        </w:rPr>
        <w:t>: «Орал би», «Колгейт юниор», «</w:t>
      </w:r>
      <w:proofErr w:type="spellStart"/>
      <w:r w:rsidRPr="000E6924">
        <w:rPr>
          <w:shd w:val="clear" w:color="auto" w:fill="FFFFFF"/>
        </w:rPr>
        <w:t>Флавур</w:t>
      </w:r>
      <w:proofErr w:type="spellEnd"/>
      <w:r w:rsidRPr="000E6924">
        <w:rPr>
          <w:shd w:val="clear" w:color="auto" w:fill="FFFFFF"/>
        </w:rPr>
        <w:t xml:space="preserve"> </w:t>
      </w:r>
      <w:proofErr w:type="spellStart"/>
      <w:r w:rsidRPr="000E6924">
        <w:rPr>
          <w:shd w:val="clear" w:color="auto" w:fill="FFFFFF"/>
        </w:rPr>
        <w:t>флюориде</w:t>
      </w:r>
      <w:proofErr w:type="spellEnd"/>
      <w:r w:rsidRPr="000E6924">
        <w:rPr>
          <w:shd w:val="clear" w:color="auto" w:fill="FFFFFF"/>
        </w:rPr>
        <w:t xml:space="preserve">», «Колгейт </w:t>
      </w:r>
      <w:proofErr w:type="spellStart"/>
      <w:r w:rsidRPr="000E6924">
        <w:rPr>
          <w:shd w:val="clear" w:color="auto" w:fill="FFFFFF"/>
        </w:rPr>
        <w:t>тотал</w:t>
      </w:r>
      <w:proofErr w:type="spellEnd"/>
      <w:r w:rsidRPr="000E6924">
        <w:rPr>
          <w:shd w:val="clear" w:color="auto" w:fill="FFFFFF"/>
        </w:rPr>
        <w:t xml:space="preserve">», «Блендамед </w:t>
      </w:r>
      <w:proofErr w:type="spellStart"/>
      <w:r w:rsidRPr="000E6924">
        <w:rPr>
          <w:shd w:val="clear" w:color="auto" w:fill="FFFFFF"/>
        </w:rPr>
        <w:t>комплит</w:t>
      </w:r>
      <w:proofErr w:type="spellEnd"/>
      <w:r w:rsidRPr="000E6924">
        <w:rPr>
          <w:shd w:val="clear" w:color="auto" w:fill="FFFFFF"/>
        </w:rPr>
        <w:t xml:space="preserve">». Содержащих </w:t>
      </w:r>
      <w:proofErr w:type="spellStart"/>
      <w:r w:rsidRPr="000E6924">
        <w:rPr>
          <w:shd w:val="clear" w:color="auto" w:fill="FFFFFF"/>
        </w:rPr>
        <w:t>монофторфосфат</w:t>
      </w:r>
      <w:proofErr w:type="spellEnd"/>
      <w:r w:rsidRPr="000E6924">
        <w:rPr>
          <w:shd w:val="clear" w:color="auto" w:fill="FFFFFF"/>
        </w:rPr>
        <w:t>: «</w:t>
      </w:r>
      <w:proofErr w:type="spellStart"/>
      <w:r w:rsidRPr="000E6924">
        <w:rPr>
          <w:shd w:val="clear" w:color="auto" w:fill="FFFFFF"/>
        </w:rPr>
        <w:t>Биодент</w:t>
      </w:r>
      <w:proofErr w:type="spellEnd"/>
      <w:r w:rsidRPr="000E6924">
        <w:rPr>
          <w:shd w:val="clear" w:color="auto" w:fill="FFFFFF"/>
        </w:rPr>
        <w:t>», «Колгейт юниор суперстар», «</w:t>
      </w:r>
      <w:proofErr w:type="spellStart"/>
      <w:r w:rsidRPr="000E6924">
        <w:rPr>
          <w:shd w:val="clear" w:color="auto" w:fill="FFFFFF"/>
        </w:rPr>
        <w:t>Поморин</w:t>
      </w:r>
      <w:proofErr w:type="spellEnd"/>
      <w:r w:rsidRPr="000E6924">
        <w:rPr>
          <w:shd w:val="clear" w:color="auto" w:fill="FFFFFF"/>
        </w:rPr>
        <w:t xml:space="preserve"> фтор», «</w:t>
      </w:r>
      <w:proofErr w:type="spellStart"/>
      <w:r w:rsidRPr="000E6924">
        <w:rPr>
          <w:shd w:val="clear" w:color="auto" w:fill="FFFFFF"/>
        </w:rPr>
        <w:t>Флюокситил</w:t>
      </w:r>
      <w:proofErr w:type="spellEnd"/>
      <w:r w:rsidRPr="000E6924">
        <w:rPr>
          <w:shd w:val="clear" w:color="auto" w:fill="FFFFFF"/>
        </w:rPr>
        <w:t xml:space="preserve">». Содержащих </w:t>
      </w:r>
      <w:proofErr w:type="spellStart"/>
      <w:r w:rsidRPr="000E6924">
        <w:rPr>
          <w:shd w:val="clear" w:color="auto" w:fill="FFFFFF"/>
        </w:rPr>
        <w:t>NaF</w:t>
      </w:r>
      <w:proofErr w:type="spellEnd"/>
      <w:r w:rsidRPr="000E6924">
        <w:rPr>
          <w:shd w:val="clear" w:color="auto" w:fill="FFFFFF"/>
        </w:rPr>
        <w:t xml:space="preserve"> и МФФ: «Аквафреш», «</w:t>
      </w:r>
      <w:proofErr w:type="spellStart"/>
      <w:r w:rsidRPr="000E6924">
        <w:rPr>
          <w:shd w:val="clear" w:color="auto" w:fill="FFFFFF"/>
        </w:rPr>
        <w:t>Борзолино</w:t>
      </w:r>
      <w:proofErr w:type="spellEnd"/>
      <w:r w:rsidRPr="000E6924">
        <w:rPr>
          <w:shd w:val="clear" w:color="auto" w:fill="FFFFFF"/>
        </w:rPr>
        <w:t>», «Колгейт». Отечественные фторсодержащие зубные пасты: «Фтородент», «Чебурашка», «Жемчуг со фтором».</w:t>
      </w:r>
    </w:p>
    <w:p w14:paraId="763B0881" w14:textId="71EF7F8E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rPr>
          <w:i/>
          <w:iCs/>
          <w:shd w:val="clear" w:color="auto" w:fill="FFFFFF"/>
        </w:rPr>
        <w:t>Зубные пасты, содержащие минерализующие препараты (V класс).</w:t>
      </w:r>
      <w:r w:rsidRPr="000E6924">
        <w:rPr>
          <w:shd w:val="clear" w:color="auto" w:fill="FFFFFF"/>
        </w:rPr>
        <w:t xml:space="preserve"> В эту группу входят пасты, имеющие в своем составе соли кальция и фосфата. Фосфаты и кальций активно проникают из паст в ткани зуба, укрепляя кристаллическую решетку эмали. В отличие от фторидов, преобладающие </w:t>
      </w:r>
      <w:proofErr w:type="spellStart"/>
      <w:r w:rsidRPr="000E6924">
        <w:rPr>
          <w:shd w:val="clear" w:color="auto" w:fill="FFFFFF"/>
        </w:rPr>
        <w:t>фосфорно</w:t>
      </w:r>
      <w:proofErr w:type="spellEnd"/>
      <w:r w:rsidRPr="000E6924">
        <w:rPr>
          <w:shd w:val="clear" w:color="auto" w:fill="FFFFFF"/>
        </w:rPr>
        <w:t xml:space="preserve"> - </w:t>
      </w:r>
      <w:proofErr w:type="spellStart"/>
      <w:r w:rsidRPr="000E6924">
        <w:rPr>
          <w:shd w:val="clear" w:color="auto" w:fill="FFFFFF"/>
        </w:rPr>
        <w:t>кальцевые</w:t>
      </w:r>
      <w:proofErr w:type="spellEnd"/>
      <w:r w:rsidRPr="000E6924">
        <w:rPr>
          <w:shd w:val="clear" w:color="auto" w:fill="FFFFFF"/>
        </w:rPr>
        <w:t xml:space="preserve"> соединения достаточно эффективны не только в период созревания зубов, но и в более поздние возрастные сроки. </w:t>
      </w:r>
      <w:proofErr w:type="spellStart"/>
      <w:r w:rsidRPr="000E6924">
        <w:rPr>
          <w:shd w:val="clear" w:color="auto" w:fill="FFFFFF"/>
        </w:rPr>
        <w:t>Противокариозный</w:t>
      </w:r>
      <w:proofErr w:type="spellEnd"/>
      <w:r w:rsidRPr="000E6924">
        <w:rPr>
          <w:shd w:val="clear" w:color="auto" w:fill="FFFFFF"/>
        </w:rPr>
        <w:t xml:space="preserve"> эффект достигает 40% редукции прироста кариеса зубов. Наиболее часто встречающиеся в розничной сети пасты этого класса: «Аквафреш» (</w:t>
      </w:r>
      <w:proofErr w:type="spellStart"/>
      <w:r w:rsidRPr="000E6924">
        <w:rPr>
          <w:shd w:val="clear" w:color="auto" w:fill="FFFFFF"/>
        </w:rPr>
        <w:t>Са</w:t>
      </w:r>
      <w:proofErr w:type="spellEnd"/>
      <w:r w:rsidRPr="000E6924">
        <w:rPr>
          <w:shd w:val="clear" w:color="auto" w:fill="FFFFFF"/>
        </w:rPr>
        <w:t xml:space="preserve"> – глицерофосфат,) «</w:t>
      </w:r>
      <w:proofErr w:type="spellStart"/>
      <w:r w:rsidRPr="000E6924">
        <w:rPr>
          <w:shd w:val="clear" w:color="auto" w:fill="FFFFFF"/>
        </w:rPr>
        <w:t>Флюокситил</w:t>
      </w:r>
      <w:proofErr w:type="spellEnd"/>
      <w:r w:rsidRPr="000E6924">
        <w:rPr>
          <w:shd w:val="clear" w:color="auto" w:fill="FFFFFF"/>
        </w:rPr>
        <w:t>» (</w:t>
      </w:r>
      <w:proofErr w:type="spellStart"/>
      <w:r w:rsidRPr="000E6924">
        <w:rPr>
          <w:shd w:val="clear" w:color="auto" w:fill="FFFFFF"/>
        </w:rPr>
        <w:t>Са</w:t>
      </w:r>
      <w:proofErr w:type="spellEnd"/>
      <w:r w:rsidRPr="000E6924">
        <w:rPr>
          <w:shd w:val="clear" w:color="auto" w:fill="FFFFFF"/>
        </w:rPr>
        <w:t xml:space="preserve"> - глицерофосфат), «Жемчуг» (</w:t>
      </w:r>
      <w:proofErr w:type="spellStart"/>
      <w:r w:rsidRPr="000E6924">
        <w:rPr>
          <w:shd w:val="clear" w:color="auto" w:fill="FFFFFF"/>
        </w:rPr>
        <w:t>Са</w:t>
      </w:r>
      <w:proofErr w:type="spellEnd"/>
      <w:r w:rsidRPr="000E6924">
        <w:rPr>
          <w:shd w:val="clear" w:color="auto" w:fill="FFFFFF"/>
        </w:rPr>
        <w:t xml:space="preserve"> - глицерофосфат), «Колгейт - протектор» (</w:t>
      </w:r>
      <w:proofErr w:type="spellStart"/>
      <w:r w:rsidRPr="000E6924">
        <w:rPr>
          <w:shd w:val="clear" w:color="auto" w:fill="FFFFFF"/>
        </w:rPr>
        <w:t>дикальцийфосфат</w:t>
      </w:r>
      <w:proofErr w:type="spellEnd"/>
      <w:r w:rsidRPr="000E6924">
        <w:rPr>
          <w:shd w:val="clear" w:color="auto" w:fill="FFFFFF"/>
        </w:rPr>
        <w:t>), «Орал - би» (гидроксиапатит), «</w:t>
      </w:r>
      <w:proofErr w:type="spellStart"/>
      <w:r w:rsidRPr="000E6924">
        <w:rPr>
          <w:shd w:val="clear" w:color="auto" w:fill="FFFFFF"/>
        </w:rPr>
        <w:t>Парадонтол</w:t>
      </w:r>
      <w:proofErr w:type="spellEnd"/>
      <w:r w:rsidRPr="000E6924">
        <w:rPr>
          <w:shd w:val="clear" w:color="auto" w:fill="FFFFFF"/>
        </w:rPr>
        <w:t xml:space="preserve">» </w:t>
      </w:r>
      <w:r w:rsidRPr="000E6924">
        <w:rPr>
          <w:shd w:val="clear" w:color="auto" w:fill="FFFFFF"/>
        </w:rPr>
        <w:lastRenderedPageBreak/>
        <w:t xml:space="preserve">(гидроксиапатит), «Гарант» (гидроксиапатит, </w:t>
      </w:r>
      <w:proofErr w:type="spellStart"/>
      <w:r w:rsidRPr="000E6924">
        <w:rPr>
          <w:shd w:val="clear" w:color="auto" w:fill="FFFFFF"/>
        </w:rPr>
        <w:t>дикальцийфосфат</w:t>
      </w:r>
      <w:proofErr w:type="spellEnd"/>
      <w:r w:rsidRPr="000E6924">
        <w:rPr>
          <w:shd w:val="clear" w:color="auto" w:fill="FFFFFF"/>
        </w:rPr>
        <w:t>), «Лесная» (фосфаты), «Сафари» (яичная скорлупа), «</w:t>
      </w:r>
      <w:proofErr w:type="spellStart"/>
      <w:r w:rsidRPr="000E6924">
        <w:rPr>
          <w:shd w:val="clear" w:color="auto" w:fill="FFFFFF"/>
        </w:rPr>
        <w:t>Фосфодент</w:t>
      </w:r>
      <w:proofErr w:type="spellEnd"/>
      <w:r w:rsidRPr="000E6924">
        <w:rPr>
          <w:shd w:val="clear" w:color="auto" w:fill="FFFFFF"/>
        </w:rPr>
        <w:t xml:space="preserve">» (фосфаты, </w:t>
      </w:r>
      <w:proofErr w:type="spellStart"/>
      <w:r w:rsidRPr="000E6924">
        <w:rPr>
          <w:shd w:val="clear" w:color="auto" w:fill="FFFFFF"/>
        </w:rPr>
        <w:t>NaF</w:t>
      </w:r>
      <w:proofErr w:type="spellEnd"/>
      <w:r w:rsidRPr="000E6924">
        <w:rPr>
          <w:shd w:val="clear" w:color="auto" w:fill="FFFFFF"/>
        </w:rPr>
        <w:t>), «</w:t>
      </w:r>
      <w:proofErr w:type="spellStart"/>
      <w:r w:rsidRPr="000E6924">
        <w:rPr>
          <w:shd w:val="clear" w:color="auto" w:fill="FFFFFF"/>
        </w:rPr>
        <w:t>Ремодент</w:t>
      </w:r>
      <w:proofErr w:type="spellEnd"/>
      <w:r w:rsidRPr="000E6924">
        <w:rPr>
          <w:shd w:val="clear" w:color="auto" w:fill="FFFFFF"/>
        </w:rPr>
        <w:t>» (</w:t>
      </w:r>
      <w:proofErr w:type="spellStart"/>
      <w:r w:rsidRPr="000E6924">
        <w:rPr>
          <w:shd w:val="clear" w:color="auto" w:fill="FFFFFF"/>
        </w:rPr>
        <w:t>ремодент</w:t>
      </w:r>
      <w:proofErr w:type="spellEnd"/>
      <w:r w:rsidRPr="000E6924">
        <w:rPr>
          <w:shd w:val="clear" w:color="auto" w:fill="FFFFFF"/>
        </w:rPr>
        <w:t>, микроэлементы).</w:t>
      </w:r>
    </w:p>
    <w:p w14:paraId="543C7372" w14:textId="0BFD64A6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7. Зубные пасты при заболеваниях пародонта, состав, примеры паст в зависимости от возраста и патологии пародонта.</w:t>
      </w:r>
    </w:p>
    <w:p w14:paraId="130AE3BD" w14:textId="4C53D8DB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</w:pPr>
      <w:r w:rsidRPr="000E6924">
        <w:rPr>
          <w:i/>
          <w:iCs/>
          <w:shd w:val="clear" w:color="auto" w:fill="FFFFFF"/>
        </w:rPr>
        <w:t>Солевые зубные пасты (III класс), </w:t>
      </w:r>
      <w:r w:rsidRPr="000E6924">
        <w:rPr>
          <w:shd w:val="clear" w:color="auto" w:fill="FFFFFF"/>
        </w:rPr>
        <w:t xml:space="preserve">содержащие различные соли и минеральные компоненты, а также набор микроэлементов, антисептиков оказывают благоприятное действие на ткани пародонта, способствуют улучшению кровообращения, активируют обменные процессы в мягких тканях полости рта. Соли, входящие в состав паст, препятствуют образованию зубного налета путем растворения слизи. К солевым зубным пастам относятся отечественные «Бальзам», «Морская», «Жемчуг», а также пасты зарубежного производства: «Блендамед» (сода бикарбонат), «Колгейт» (сода бикарбонат), «Натурал </w:t>
      </w:r>
      <w:proofErr w:type="spellStart"/>
      <w:r w:rsidRPr="000E6924">
        <w:rPr>
          <w:shd w:val="clear" w:color="auto" w:fill="FFFFFF"/>
        </w:rPr>
        <w:t>теа</w:t>
      </w:r>
      <w:proofErr w:type="spellEnd"/>
      <w:r w:rsidRPr="000E6924">
        <w:rPr>
          <w:shd w:val="clear" w:color="auto" w:fill="FFFFFF"/>
        </w:rPr>
        <w:t xml:space="preserve"> фре» (натрия хлорид), «Зефир» (минеральные воды), «Лазурь» (болгарские минеральные воды), «Сафари» (натрия бикарбонат), «</w:t>
      </w:r>
      <w:proofErr w:type="spellStart"/>
      <w:r w:rsidRPr="000E6924">
        <w:rPr>
          <w:shd w:val="clear" w:color="auto" w:fill="FFFFFF"/>
        </w:rPr>
        <w:t>Поморин</w:t>
      </w:r>
      <w:proofErr w:type="spellEnd"/>
      <w:r w:rsidRPr="000E6924">
        <w:rPr>
          <w:shd w:val="clear" w:color="auto" w:fill="FFFFFF"/>
        </w:rPr>
        <w:t>» (поморская рапа), «Бальзам» (болгарские минеральные воды).</w:t>
      </w:r>
    </w:p>
    <w:p w14:paraId="2E25BE0C" w14:textId="5CCFC0D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8. Зубные пасты при заболеваниях слизистой оболочки, состав, примеры паст в зависимости от возраста и патологии СОПР.</w:t>
      </w:r>
    </w:p>
    <w:p w14:paraId="06B7CF51" w14:textId="77777777" w:rsidR="00701E2D" w:rsidRPr="00701E2D" w:rsidRDefault="00701E2D" w:rsidP="00701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класс, I подкласс</w:t>
      </w: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относятся: «Премьер» (масло чайного дерева), «Пародонтол» (крапива, тысячелистник), «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Фитодент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(набор трав), «Зодиак» (облепиха), «Экстра» (хлорофилл, каротин), «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Спирулена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(водоросли), «Лесная» (хлорофилл), «Ромашка» (настой ромашки), «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Розодонт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(розовое масло), «Хлорофилловая», «Мараславин» (набор трав)</w:t>
      </w:r>
    </w:p>
    <w:p w14:paraId="5498FB11" w14:textId="77777777" w:rsidR="00701E2D" w:rsidRPr="00701E2D" w:rsidRDefault="00701E2D" w:rsidP="00701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класс, II подкласс - </w:t>
      </w: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зубным пастам, содержащих витамины относятся: «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Аронал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(витамин А), «Силка» (витамины Е, С, никотиновая кислота), «Терра» (ретинол), «Арлекино» (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пантенол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«Лесная» (витамины С, Д). Эти пасты оказывают выраженное противовоспалительное действие, устраняют неприятный запах изо рта, уменьшают кровоточивость десен, улучшают обмен веществ в слизистой оболочке полости рта и стимулируют процесс регенерации.</w:t>
      </w:r>
    </w:p>
    <w:p w14:paraId="2925EB46" w14:textId="77777777" w:rsidR="00701E2D" w:rsidRPr="000E6924" w:rsidRDefault="00701E2D" w:rsidP="007B75E9">
      <w:pPr>
        <w:pStyle w:val="a3"/>
        <w:shd w:val="clear" w:color="auto" w:fill="FFFFFF"/>
        <w:spacing w:before="0" w:beforeAutospacing="0"/>
        <w:jc w:val="both"/>
      </w:pPr>
    </w:p>
    <w:p w14:paraId="78F89FD5" w14:textId="5F938143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9. Зубные порошки, состав, показания к применению, правила использования.</w:t>
      </w:r>
    </w:p>
    <w:p w14:paraId="38D2DDA7" w14:textId="1C442D0D" w:rsidR="00701E2D" w:rsidRPr="000E6924" w:rsidRDefault="00701E2D" w:rsidP="007B75E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0E6924">
        <w:rPr>
          <w:shd w:val="clear" w:color="auto" w:fill="FFFFFF"/>
        </w:rPr>
        <w:t>Одно из средств гигиены полости рта, ранее занимающее ведущее место - зубные порошки. Главным компонентом зубного порошка является абразивное вещество</w:t>
      </w:r>
      <w:r w:rsidRPr="000E6924">
        <w:rPr>
          <w:shd w:val="clear" w:color="auto" w:fill="FFFFFF"/>
        </w:rPr>
        <w:t>.</w:t>
      </w:r>
    </w:p>
    <w:p w14:paraId="760E3E4B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качестве абразивных материалов в зубных порошках используются:</w:t>
      </w:r>
    </w:p>
    <w:p w14:paraId="1B78C1F4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Химически осажденный мел.</w:t>
      </w:r>
    </w:p>
    <w:p w14:paraId="02B5671D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Углекислый магний.</w:t>
      </w:r>
    </w:p>
    <w:p w14:paraId="0441833A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Аэросил</w:t>
      </w:r>
      <w:proofErr w:type="spell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2D9790A2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Абразивный материал</w:t>
      </w: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основным компонентом зубного порошка и составляет 8-99</w:t>
      </w:r>
      <w:proofErr w:type="gramStart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%.Ароматические</w:t>
      </w:r>
      <w:proofErr w:type="gramEnd"/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или отдушки вводятся в состав зубного порошка для придания ему освежающего действия и приятного вкуса.</w:t>
      </w:r>
    </w:p>
    <w:p w14:paraId="2A946F32" w14:textId="77777777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качестве отдушек</w:t>
      </w: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 различные масла: мятное, анисовое, гвоздичное, эвкалиптовое, коричное и др., а также ментол и другие компоненты.</w:t>
      </w:r>
    </w:p>
    <w:p w14:paraId="1B7A8A90" w14:textId="3AAC7428" w:rsidR="00701E2D" w:rsidRPr="000E6924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Ароматизирующие вещества</w:t>
      </w: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составляют 1 - 2% от общего состава зубного порошка. Достаточно часто в импортных зубных порошках, как в отечественном порошке «Особый», используется пищевая сода, которая сама по себе является достаточно сильным абразивом.</w:t>
      </w:r>
    </w:p>
    <w:p w14:paraId="04F0E61F" w14:textId="2E259D3A" w:rsidR="00701E2D" w:rsidRPr="00701E2D" w:rsidRDefault="00701E2D" w:rsidP="00701E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Показания:</w:t>
      </w:r>
    </w:p>
    <w:p w14:paraId="22151D27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Лечебно-профилактическое действие при пародонтозе;</w:t>
      </w:r>
    </w:p>
    <w:p w14:paraId="1F0C2056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отечности, болезненности и кровоточивости десен при чистке и приеме твердой пищи;</w:t>
      </w:r>
    </w:p>
    <w:p w14:paraId="2F413B71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кислотно-щелочного баланса в ротовой полости;</w:t>
      </w:r>
    </w:p>
    <w:p w14:paraId="74921A5D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заболевания кариесом;</w:t>
      </w:r>
    </w:p>
    <w:p w14:paraId="240A6A75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десен и эмали;</w:t>
      </w:r>
    </w:p>
    <w:p w14:paraId="3EA2C9F8" w14:textId="77777777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Разрыхление зубных камней;</w:t>
      </w:r>
    </w:p>
    <w:p w14:paraId="062B032B" w14:textId="44276EE6" w:rsidR="00701E2D" w:rsidRPr="00701E2D" w:rsidRDefault="00701E2D" w:rsidP="00701E2D">
      <w:pPr>
        <w:numPr>
          <w:ilvl w:val="0"/>
          <w:numId w:val="2"/>
        </w:numPr>
        <w:pBdr>
          <w:bottom w:val="dotted" w:sz="6" w:space="20" w:color="D1D6E7"/>
        </w:pBdr>
        <w:shd w:val="clear" w:color="auto" w:fill="FFFFFF"/>
        <w:spacing w:before="100" w:beforeAutospacing="1" w:after="0" w:line="367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Отбеливает зубы, уничтожая налет от чая, кофе и сигарет.</w:t>
      </w:r>
    </w:p>
    <w:p w14:paraId="11210BD3" w14:textId="77777777" w:rsidR="00701E2D" w:rsidRPr="000E6924" w:rsidRDefault="00701E2D" w:rsidP="00701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почистить зубы порошком, его нужно развести водой до кашицеобразной консистенции. Щетка должна быть с мягкой щетиной. Техника чистки ничем не отличается от той, которая применяется при использовании пасты.</w:t>
      </w:r>
    </w:p>
    <w:p w14:paraId="3BCF5241" w14:textId="28640AFC" w:rsidR="00701E2D" w:rsidRPr="000E6924" w:rsidRDefault="00701E2D" w:rsidP="00701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зубной порошок нужно максимум </w:t>
      </w:r>
      <w:r w:rsidR="00CD2DA2"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неделю. В остальное время рекомендуется использовать пасту. </w:t>
      </w:r>
    </w:p>
    <w:p w14:paraId="62782D87" w14:textId="21063F2A" w:rsidR="00701E2D" w:rsidRPr="000E6924" w:rsidRDefault="00701E2D" w:rsidP="00CD2D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 рекомендуют макать зубную щетку непосредственно в баночку с зубным порошком, потому что в него может попасть влага. Помимо этого, бактерии, которые иногда имеются на щетке, могут попасть в данное средство.</w:t>
      </w:r>
    </w:p>
    <w:p w14:paraId="7518A789" w14:textId="07B1EB07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>10. Жидкие средства гигиены полости рта, определение, классификация.</w:t>
      </w:r>
    </w:p>
    <w:p w14:paraId="4F922AEF" w14:textId="750580EC" w:rsidR="00CD2DA2" w:rsidRPr="000E6924" w:rsidRDefault="00CD2DA2" w:rsidP="007B75E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0E6924">
        <w:rPr>
          <w:rStyle w:val="a5"/>
          <w:b w:val="0"/>
          <w:bCs w:val="0"/>
          <w:shd w:val="clear" w:color="auto" w:fill="FFFFFF"/>
        </w:rPr>
        <w:t>ЖИДКИЕ СРЕДСТВА ГИГИЕНЫ ПОЛОСТИ РТА (ЖСГПР)</w:t>
      </w:r>
      <w:r w:rsidRPr="000E6924">
        <w:rPr>
          <w:shd w:val="clear" w:color="auto" w:fill="FFFFFF"/>
        </w:rPr>
        <w:t> ЖСГПР — это любые жидкие формы естественные и искусственные, предназначенные для выполнения гигиенических процедур в полости рта, профилактики и лечения стоматологических заболеваний</w:t>
      </w:r>
      <w:r w:rsidRPr="000E6924">
        <w:rPr>
          <w:shd w:val="clear" w:color="auto" w:fill="FFFFFF"/>
        </w:rPr>
        <w:t>.</w:t>
      </w:r>
    </w:p>
    <w:p w14:paraId="3037ABA2" w14:textId="62C03C8B" w:rsidR="00CD2DA2" w:rsidRPr="000E6924" w:rsidRDefault="00CD2DA2" w:rsidP="007B75E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0E6924">
        <w:rPr>
          <w:i/>
          <w:iCs/>
          <w:shd w:val="clear" w:color="auto" w:fill="FFFFFF"/>
        </w:rPr>
        <w:t>Можно выделить две группы ЖСГПР:</w:t>
      </w:r>
      <w:r w:rsidRPr="000E6924">
        <w:rPr>
          <w:shd w:val="clear" w:color="auto" w:fill="FFFFFF"/>
        </w:rPr>
        <w:t xml:space="preserve"> 1) народные средства, используемые </w:t>
      </w:r>
      <w:proofErr w:type="spellStart"/>
      <w:r w:rsidRPr="000E6924">
        <w:rPr>
          <w:shd w:val="clear" w:color="auto" w:fill="FFFFFF"/>
        </w:rPr>
        <w:t>официнальной</w:t>
      </w:r>
      <w:proofErr w:type="spellEnd"/>
      <w:r w:rsidRPr="000E6924">
        <w:rPr>
          <w:shd w:val="clear" w:color="auto" w:fill="FFFFFF"/>
        </w:rPr>
        <w:t xml:space="preserve"> медициной</w:t>
      </w:r>
      <w:r w:rsidRPr="000E6924">
        <w:rPr>
          <w:shd w:val="clear" w:color="auto" w:fill="FFFFFF"/>
        </w:rPr>
        <w:t>: отвары и настои.</w:t>
      </w:r>
      <w:r w:rsidRPr="000E6924">
        <w:rPr>
          <w:shd w:val="clear" w:color="auto" w:fill="FFFFFF"/>
        </w:rPr>
        <w:t xml:space="preserve"> 2) основные ЖСГПР промышленного производства, предназначенные для массового потребителя</w:t>
      </w:r>
      <w:r w:rsidRPr="000E6924">
        <w:rPr>
          <w:shd w:val="clear" w:color="auto" w:fill="FFFFFF"/>
        </w:rPr>
        <w:t>: эликсиры, ополаскиватели, бальзамы, спреи.</w:t>
      </w:r>
    </w:p>
    <w:p w14:paraId="4DE02808" w14:textId="52A3EDCC" w:rsidR="007B75E9" w:rsidRPr="000E6924" w:rsidRDefault="007B75E9" w:rsidP="007B75E9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E6924">
        <w:rPr>
          <w:b/>
          <w:bCs/>
        </w:rPr>
        <w:t xml:space="preserve">11. Приведите примеры зубных эликсиров </w:t>
      </w:r>
      <w:proofErr w:type="gramStart"/>
      <w:r w:rsidRPr="000E6924">
        <w:rPr>
          <w:b/>
          <w:bCs/>
        </w:rPr>
        <w:t>для  профилактики</w:t>
      </w:r>
      <w:proofErr w:type="gramEnd"/>
      <w:r w:rsidRPr="000E6924">
        <w:rPr>
          <w:b/>
          <w:bCs/>
        </w:rPr>
        <w:t xml:space="preserve"> и лечения патологии слизистой оболочки полости рта и тканей пародонта.</w:t>
      </w:r>
    </w:p>
    <w:p w14:paraId="75E68A0A" w14:textId="2882F3F6" w:rsidR="000E6924" w:rsidRPr="000E6924" w:rsidRDefault="000E6924" w:rsidP="007B75E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0E6924">
        <w:rPr>
          <w:i/>
          <w:iCs/>
          <w:shd w:val="clear" w:color="auto" w:fill="FFFFFF"/>
        </w:rPr>
        <w:t>Эликсир «Пихтовый»</w:t>
      </w:r>
      <w:r w:rsidRPr="000E6924">
        <w:rPr>
          <w:shd w:val="clear" w:color="auto" w:fill="FFFFFF"/>
        </w:rPr>
        <w:t xml:space="preserve"> способствует улучшению микроциркуляции в тканях пародонта, стимулирует местный иммунитет и обладает выраженным противовоспалительным действием. Благодаря своим свойствам, он наиболее эффективен при воспалительных состояниях в полости рта, включая катаральный гингивит, </w:t>
      </w:r>
      <w:proofErr w:type="spellStart"/>
      <w:r w:rsidRPr="000E6924">
        <w:rPr>
          <w:shd w:val="clear" w:color="auto" w:fill="FFFFFF"/>
        </w:rPr>
        <w:t>пародонтиты</w:t>
      </w:r>
      <w:proofErr w:type="spellEnd"/>
      <w:r w:rsidRPr="000E6924">
        <w:rPr>
          <w:shd w:val="clear" w:color="auto" w:fill="FFFFFF"/>
        </w:rPr>
        <w:t xml:space="preserve"> всех степеней тяжести и другие воспалительные проявления, сопровождающиеся отеком и воспалением.</w:t>
      </w:r>
    </w:p>
    <w:p w14:paraId="6062E819" w14:textId="77777777" w:rsidR="000E6924" w:rsidRPr="000E6924" w:rsidRDefault="000E6924" w:rsidP="000E69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Зубной эликсир 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цитраль, эвгенол. Рекомендуется как гигиеническое и ле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чебно-профилактическое средство при воспалительных заболеваниях. Применяются в виде полосканий рта водным раствором 10 капель на 1/2 стакана воды 2-3 раза в день, при воспалительных заболеваниях и грибковых поражениях полости рта концентрацию эликсира увеличивают в 2 раза.</w:t>
      </w:r>
    </w:p>
    <w:p w14:paraId="4D6F0137" w14:textId="77777777" w:rsidR="000E6924" w:rsidRPr="000E6924" w:rsidRDefault="000E6924" w:rsidP="000E69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Зубной эликсир «Лимонный»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40% раствора формалина и буру, губительно действует на грибковую флору и стрептококки. Для полоскания полости рта 10 капель на 1/2 стакана воды 2-3 раза в день.</w:t>
      </w:r>
    </w:p>
    <w:p w14:paraId="69626A67" w14:textId="77777777" w:rsidR="000E6924" w:rsidRPr="000E6924" w:rsidRDefault="000E6924" w:rsidP="000E69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Зубной эликсир «Здоровье»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настой зверобоя, оказывает противовоспали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 антисептическое действие.</w:t>
      </w:r>
    </w:p>
    <w:p w14:paraId="7F98DC30" w14:textId="77777777" w:rsidR="000E6924" w:rsidRPr="000E6924" w:rsidRDefault="000E6924" w:rsidP="000E69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Зубной эликсир «</w:t>
      </w:r>
      <w:proofErr w:type="spellStart"/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Биоэлексир</w:t>
      </w:r>
      <w:proofErr w:type="spellEnd"/>
      <w:r w:rsidRPr="000E6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прополис. Выпускается в аэрозольной упаковке.</w:t>
      </w:r>
    </w:p>
    <w:p w14:paraId="42D5F13E" w14:textId="2080249A" w:rsidR="000E6924" w:rsidRPr="000E6924" w:rsidRDefault="000E6924" w:rsidP="007B75E9">
      <w:pPr>
        <w:pStyle w:val="a3"/>
        <w:shd w:val="clear" w:color="auto" w:fill="FFFFFF"/>
        <w:spacing w:before="0" w:beforeAutospacing="0"/>
        <w:jc w:val="both"/>
      </w:pPr>
      <w:r w:rsidRPr="000E6924">
        <w:rPr>
          <w:i/>
          <w:iCs/>
          <w:shd w:val="clear" w:color="auto" w:fill="FFFFFF"/>
        </w:rPr>
        <w:t>Зубной эликсир «Эвкалипт»</w:t>
      </w:r>
      <w:r w:rsidRPr="000E6924">
        <w:rPr>
          <w:shd w:val="clear" w:color="auto" w:fill="FFFFFF"/>
        </w:rPr>
        <w:t xml:space="preserve"> содержит (настой зверобоя, сосновых почек), обладает дубящим, вяжущим свойством, губительно действует на грибы рода </w:t>
      </w:r>
      <w:proofErr w:type="spellStart"/>
      <w:r w:rsidRPr="000E6924">
        <w:rPr>
          <w:shd w:val="clear" w:color="auto" w:fill="FFFFFF"/>
        </w:rPr>
        <w:t>Candida</w:t>
      </w:r>
      <w:proofErr w:type="spellEnd"/>
      <w:r w:rsidRPr="000E6924">
        <w:rPr>
          <w:shd w:val="clear" w:color="auto" w:fill="FFFFFF"/>
        </w:rPr>
        <w:t>.</w:t>
      </w:r>
    </w:p>
    <w:p w14:paraId="19C34EA6" w14:textId="02235784" w:rsidR="002228EF" w:rsidRPr="000E6924" w:rsidRDefault="000E6924">
      <w:pPr>
        <w:rPr>
          <w:rFonts w:ascii="Times New Roman" w:hAnsi="Times New Roman" w:cs="Times New Roman"/>
          <w:sz w:val="24"/>
          <w:szCs w:val="24"/>
        </w:rPr>
      </w:pPr>
      <w:r w:rsidRPr="000E69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Зубной эликсир «Феремент-1»</w:t>
      </w:r>
      <w:r w:rsidRPr="000E6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proofErr w:type="spellStart"/>
      <w:r w:rsidRPr="000E6924">
        <w:rPr>
          <w:rFonts w:ascii="Times New Roman" w:hAnsi="Times New Roman" w:cs="Times New Roman"/>
          <w:sz w:val="24"/>
          <w:szCs w:val="24"/>
          <w:shd w:val="clear" w:color="auto" w:fill="FFFFFF"/>
        </w:rPr>
        <w:t>водноспиртовой</w:t>
      </w:r>
      <w:proofErr w:type="spellEnd"/>
      <w:r w:rsidRPr="000E6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антимикробных ферментов. Антимикробное, антивирусное свойство, повышает иммунитет полости рта, усиливает саливацию, освежает полость рта. Для гигиены полости рта применяют водный раствор – 20 капель на 1/2 стакана воды, при поражениях СОПР вирусной и аллергической природы – 40 капель на 1/2 стакана воды 4 - 5 раз в день по 3 - 4 минуты.</w:t>
      </w:r>
    </w:p>
    <w:sectPr w:rsidR="002228EF" w:rsidRPr="000E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2CDA"/>
    <w:multiLevelType w:val="multilevel"/>
    <w:tmpl w:val="D46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61749"/>
    <w:multiLevelType w:val="multilevel"/>
    <w:tmpl w:val="EE1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F5"/>
    <w:rsid w:val="000E6924"/>
    <w:rsid w:val="002228EF"/>
    <w:rsid w:val="00701E2D"/>
    <w:rsid w:val="007B75E9"/>
    <w:rsid w:val="00AC28F5"/>
    <w:rsid w:val="00CD2DA2"/>
    <w:rsid w:val="00E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3727"/>
  <w15:chartTrackingRefBased/>
  <w15:docId w15:val="{16D27A6F-1BE8-411B-B752-0898A3F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E2D"/>
    <w:pPr>
      <w:ind w:left="720"/>
      <w:contextualSpacing/>
    </w:pPr>
  </w:style>
  <w:style w:type="character" w:styleId="a5">
    <w:name w:val="Strong"/>
    <w:basedOn w:val="a0"/>
    <w:uiPriority w:val="22"/>
    <w:qFormat/>
    <w:rsid w:val="00CD2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осипов</dc:creator>
  <cp:keywords/>
  <dc:description/>
  <cp:lastModifiedBy>глеб осипов</cp:lastModifiedBy>
  <cp:revision>3</cp:revision>
  <dcterms:created xsi:type="dcterms:W3CDTF">2020-10-05T07:22:00Z</dcterms:created>
  <dcterms:modified xsi:type="dcterms:W3CDTF">2020-10-05T08:10:00Z</dcterms:modified>
</cp:coreProperties>
</file>