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9DE" w:rsidRDefault="002C79DE" w:rsidP="002C79DE">
      <w:pPr>
        <w:rPr>
          <w:rFonts w:ascii="Times New Roman" w:hAnsi="Times New Roman" w:cs="Times New Roman"/>
          <w:sz w:val="24"/>
          <w:szCs w:val="24"/>
        </w:rPr>
      </w:pPr>
    </w:p>
    <w:p w:rsidR="002C79DE" w:rsidRDefault="002C79DE" w:rsidP="002C79DE">
      <w:pPr>
        <w:jc w:val="center"/>
        <w:rPr>
          <w:rFonts w:ascii="Times New Roman" w:hAnsi="Times New Roman" w:cs="Times New Roman"/>
          <w:sz w:val="24"/>
          <w:szCs w:val="24"/>
        </w:rPr>
      </w:pPr>
      <w:r>
        <w:rPr>
          <w:rFonts w:ascii="Times New Roman" w:hAnsi="Times New Roman" w:cs="Times New Roman"/>
          <w:sz w:val="24"/>
          <w:szCs w:val="24"/>
        </w:rPr>
        <w:t xml:space="preserve"> 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w:t>
      </w:r>
      <w:proofErr w:type="spellStart"/>
      <w:r>
        <w:rPr>
          <w:rFonts w:ascii="Times New Roman" w:hAnsi="Times New Roman" w:cs="Times New Roman"/>
          <w:sz w:val="24"/>
          <w:szCs w:val="24"/>
        </w:rPr>
        <w:t>Войно-Ясенецкого</w:t>
      </w:r>
      <w:proofErr w:type="spellEnd"/>
      <w:r>
        <w:rPr>
          <w:rFonts w:ascii="Times New Roman" w:hAnsi="Times New Roman" w:cs="Times New Roman"/>
          <w:sz w:val="24"/>
          <w:szCs w:val="24"/>
        </w:rPr>
        <w:t>»              Министерства здравоохранения Российской Федерации</w:t>
      </w:r>
    </w:p>
    <w:p w:rsidR="002C79DE" w:rsidRDefault="002C79DE" w:rsidP="002C79DE">
      <w:pPr>
        <w:rPr>
          <w:rFonts w:ascii="Times New Roman" w:hAnsi="Times New Roman" w:cs="Times New Roman"/>
          <w:sz w:val="24"/>
          <w:szCs w:val="24"/>
        </w:rPr>
      </w:pPr>
    </w:p>
    <w:p w:rsidR="002C79DE" w:rsidRDefault="002C79DE" w:rsidP="002C79DE">
      <w:pPr>
        <w:rPr>
          <w:rFonts w:ascii="Times New Roman" w:hAnsi="Times New Roman" w:cs="Times New Roman"/>
          <w:sz w:val="24"/>
          <w:szCs w:val="24"/>
        </w:rPr>
      </w:pPr>
    </w:p>
    <w:p w:rsidR="002C79DE" w:rsidRDefault="002C79DE" w:rsidP="002C79DE">
      <w:pPr>
        <w:rPr>
          <w:rFonts w:ascii="Times New Roman" w:hAnsi="Times New Roman" w:cs="Times New Roman"/>
          <w:sz w:val="24"/>
          <w:szCs w:val="24"/>
        </w:rPr>
      </w:pPr>
    </w:p>
    <w:p w:rsidR="002C79DE" w:rsidRDefault="002C79DE" w:rsidP="002C79DE">
      <w:pPr>
        <w:rPr>
          <w:rFonts w:ascii="Times New Roman" w:hAnsi="Times New Roman" w:cs="Times New Roman"/>
          <w:sz w:val="24"/>
          <w:szCs w:val="24"/>
        </w:rPr>
      </w:pPr>
    </w:p>
    <w:p w:rsidR="002C79DE" w:rsidRDefault="002C79DE" w:rsidP="002C79DE">
      <w:pPr>
        <w:rPr>
          <w:rFonts w:ascii="Times New Roman" w:hAnsi="Times New Roman" w:cs="Times New Roman"/>
          <w:sz w:val="24"/>
          <w:szCs w:val="24"/>
        </w:rPr>
      </w:pPr>
    </w:p>
    <w:p w:rsidR="002C79DE" w:rsidRDefault="002C79DE" w:rsidP="002C79DE">
      <w:pPr>
        <w:jc w:val="center"/>
        <w:rPr>
          <w:rFonts w:ascii="Times New Roman" w:hAnsi="Times New Roman" w:cs="Times New Roman"/>
          <w:sz w:val="24"/>
          <w:szCs w:val="24"/>
        </w:rPr>
      </w:pPr>
    </w:p>
    <w:p w:rsidR="002C79DE" w:rsidRDefault="002C79DE" w:rsidP="002C79DE">
      <w:pPr>
        <w:jc w:val="center"/>
        <w:rPr>
          <w:rFonts w:ascii="Times New Roman" w:hAnsi="Times New Roman" w:cs="Times New Roman"/>
          <w:sz w:val="24"/>
          <w:szCs w:val="24"/>
        </w:rPr>
      </w:pPr>
      <w:r>
        <w:rPr>
          <w:rFonts w:ascii="Times New Roman" w:hAnsi="Times New Roman" w:cs="Times New Roman"/>
          <w:sz w:val="24"/>
          <w:szCs w:val="24"/>
        </w:rPr>
        <w:t xml:space="preserve">Реферат на тему « </w:t>
      </w:r>
      <w:r w:rsidR="009E239C">
        <w:rPr>
          <w:rFonts w:ascii="Times New Roman" w:hAnsi="Times New Roman" w:cs="Times New Roman"/>
          <w:sz w:val="24"/>
          <w:szCs w:val="24"/>
        </w:rPr>
        <w:t>Рассеянный склероз</w:t>
      </w:r>
      <w:r>
        <w:rPr>
          <w:rFonts w:ascii="Times New Roman" w:hAnsi="Times New Roman" w:cs="Times New Roman"/>
          <w:sz w:val="24"/>
          <w:szCs w:val="24"/>
        </w:rPr>
        <w:t>»</w:t>
      </w:r>
    </w:p>
    <w:p w:rsidR="002C79DE" w:rsidRDefault="002C79DE" w:rsidP="002C79DE">
      <w:pPr>
        <w:rPr>
          <w:rFonts w:ascii="Times New Roman" w:hAnsi="Times New Roman" w:cs="Times New Roman"/>
          <w:sz w:val="24"/>
          <w:szCs w:val="24"/>
        </w:rPr>
      </w:pPr>
    </w:p>
    <w:p w:rsidR="002C79DE" w:rsidRDefault="002C79DE" w:rsidP="002C79DE">
      <w:pPr>
        <w:rPr>
          <w:rFonts w:ascii="Times New Roman" w:hAnsi="Times New Roman" w:cs="Times New Roman"/>
          <w:sz w:val="24"/>
          <w:szCs w:val="24"/>
        </w:rPr>
      </w:pPr>
    </w:p>
    <w:p w:rsidR="002C79DE" w:rsidRDefault="002C79DE" w:rsidP="002C79DE">
      <w:pPr>
        <w:rPr>
          <w:rFonts w:ascii="Times New Roman" w:hAnsi="Times New Roman" w:cs="Times New Roman"/>
          <w:sz w:val="24"/>
          <w:szCs w:val="24"/>
        </w:rPr>
      </w:pPr>
    </w:p>
    <w:p w:rsidR="002C79DE" w:rsidRDefault="002C79DE" w:rsidP="002C79DE">
      <w:pPr>
        <w:rPr>
          <w:rFonts w:ascii="Times New Roman" w:hAnsi="Times New Roman" w:cs="Times New Roman"/>
          <w:sz w:val="24"/>
          <w:szCs w:val="24"/>
        </w:rPr>
      </w:pPr>
    </w:p>
    <w:p w:rsidR="002C79DE" w:rsidRDefault="002C79DE" w:rsidP="002C79DE">
      <w:pPr>
        <w:jc w:val="right"/>
        <w:rPr>
          <w:rFonts w:ascii="Times New Roman" w:hAnsi="Times New Roman" w:cs="Times New Roman"/>
          <w:sz w:val="24"/>
          <w:szCs w:val="24"/>
        </w:rPr>
      </w:pPr>
    </w:p>
    <w:p w:rsidR="002C79DE" w:rsidRDefault="002C79DE" w:rsidP="002C79DE">
      <w:pPr>
        <w:jc w:val="right"/>
        <w:rPr>
          <w:rFonts w:ascii="Times New Roman" w:hAnsi="Times New Roman" w:cs="Times New Roman"/>
          <w:sz w:val="24"/>
          <w:szCs w:val="24"/>
        </w:rPr>
      </w:pPr>
      <w:r>
        <w:rPr>
          <w:rFonts w:ascii="Times New Roman" w:hAnsi="Times New Roman" w:cs="Times New Roman"/>
          <w:sz w:val="24"/>
          <w:szCs w:val="24"/>
        </w:rPr>
        <w:t>Выполнила:</w:t>
      </w:r>
    </w:p>
    <w:p w:rsidR="002C79DE" w:rsidRDefault="002C79DE" w:rsidP="002C79DE">
      <w:pPr>
        <w:jc w:val="right"/>
        <w:rPr>
          <w:rFonts w:ascii="Times New Roman" w:hAnsi="Times New Roman" w:cs="Times New Roman"/>
          <w:sz w:val="24"/>
          <w:szCs w:val="24"/>
        </w:rPr>
      </w:pPr>
      <w:r>
        <w:rPr>
          <w:rFonts w:ascii="Times New Roman" w:hAnsi="Times New Roman" w:cs="Times New Roman"/>
          <w:sz w:val="24"/>
          <w:szCs w:val="24"/>
        </w:rPr>
        <w:t>Ординатор 2 года обучения</w:t>
      </w:r>
    </w:p>
    <w:p w:rsidR="002C79DE" w:rsidRDefault="002C79DE" w:rsidP="002C79DE">
      <w:pPr>
        <w:jc w:val="right"/>
        <w:rPr>
          <w:rFonts w:ascii="Times New Roman" w:hAnsi="Times New Roman" w:cs="Times New Roman"/>
          <w:sz w:val="24"/>
          <w:szCs w:val="24"/>
        </w:rPr>
      </w:pPr>
      <w:r>
        <w:rPr>
          <w:rFonts w:ascii="Times New Roman" w:hAnsi="Times New Roman" w:cs="Times New Roman"/>
          <w:sz w:val="24"/>
          <w:szCs w:val="24"/>
        </w:rPr>
        <w:t xml:space="preserve">Кафедры нервных болезней с курсом </w:t>
      </w:r>
      <w:proofErr w:type="gramStart"/>
      <w:r>
        <w:rPr>
          <w:rFonts w:ascii="Times New Roman" w:hAnsi="Times New Roman" w:cs="Times New Roman"/>
          <w:sz w:val="24"/>
          <w:szCs w:val="24"/>
        </w:rPr>
        <w:t>ПО</w:t>
      </w:r>
      <w:proofErr w:type="gramEnd"/>
    </w:p>
    <w:p w:rsidR="002C79DE" w:rsidRDefault="002C79DE" w:rsidP="002C79DE">
      <w:pPr>
        <w:jc w:val="right"/>
        <w:rPr>
          <w:rFonts w:ascii="Times New Roman" w:hAnsi="Times New Roman" w:cs="Times New Roman"/>
          <w:sz w:val="24"/>
          <w:szCs w:val="24"/>
        </w:rPr>
      </w:pPr>
      <w:r>
        <w:rPr>
          <w:rFonts w:ascii="Times New Roman" w:hAnsi="Times New Roman" w:cs="Times New Roman"/>
          <w:sz w:val="24"/>
          <w:szCs w:val="24"/>
        </w:rPr>
        <w:t>Специальности 31.08.42 неврология</w:t>
      </w:r>
    </w:p>
    <w:p w:rsidR="002C79DE" w:rsidRDefault="002C79DE" w:rsidP="002C79DE">
      <w:pPr>
        <w:jc w:val="right"/>
        <w:rPr>
          <w:rFonts w:ascii="Times New Roman" w:hAnsi="Times New Roman" w:cs="Times New Roman"/>
          <w:sz w:val="24"/>
          <w:szCs w:val="24"/>
        </w:rPr>
      </w:pPr>
      <w:proofErr w:type="spellStart"/>
      <w:r>
        <w:rPr>
          <w:rFonts w:ascii="Times New Roman" w:hAnsi="Times New Roman" w:cs="Times New Roman"/>
          <w:sz w:val="24"/>
          <w:szCs w:val="24"/>
        </w:rPr>
        <w:t>Протасюк</w:t>
      </w:r>
      <w:proofErr w:type="spellEnd"/>
      <w:r>
        <w:rPr>
          <w:rFonts w:ascii="Times New Roman" w:hAnsi="Times New Roman" w:cs="Times New Roman"/>
          <w:sz w:val="24"/>
          <w:szCs w:val="24"/>
        </w:rPr>
        <w:t xml:space="preserve"> Екатерина Николаевна</w:t>
      </w:r>
    </w:p>
    <w:p w:rsidR="002C79DE" w:rsidRDefault="002C79DE" w:rsidP="002C79DE">
      <w:pPr>
        <w:rPr>
          <w:rFonts w:ascii="Times New Roman" w:hAnsi="Times New Roman" w:cs="Times New Roman"/>
          <w:sz w:val="24"/>
          <w:szCs w:val="24"/>
        </w:rPr>
      </w:pPr>
    </w:p>
    <w:p w:rsidR="002C79DE" w:rsidRDefault="002C79DE" w:rsidP="002C79DE">
      <w:pPr>
        <w:rPr>
          <w:rFonts w:ascii="Times New Roman" w:hAnsi="Times New Roman" w:cs="Times New Roman"/>
          <w:sz w:val="24"/>
          <w:szCs w:val="24"/>
        </w:rPr>
      </w:pPr>
    </w:p>
    <w:p w:rsidR="002C79DE" w:rsidRDefault="002C79DE" w:rsidP="002C79DE">
      <w:pPr>
        <w:rPr>
          <w:rFonts w:ascii="Times New Roman" w:hAnsi="Times New Roman" w:cs="Times New Roman"/>
          <w:sz w:val="24"/>
          <w:szCs w:val="24"/>
        </w:rPr>
      </w:pPr>
    </w:p>
    <w:p w:rsidR="002C79DE" w:rsidRDefault="002C79DE" w:rsidP="002C79DE">
      <w:pPr>
        <w:jc w:val="center"/>
        <w:rPr>
          <w:rFonts w:ascii="Times New Roman" w:hAnsi="Times New Roman" w:cs="Times New Roman"/>
          <w:sz w:val="24"/>
          <w:szCs w:val="24"/>
        </w:rPr>
      </w:pPr>
      <w:r>
        <w:rPr>
          <w:rFonts w:ascii="Times New Roman" w:hAnsi="Times New Roman" w:cs="Times New Roman"/>
          <w:sz w:val="24"/>
          <w:szCs w:val="24"/>
        </w:rPr>
        <w:t>Красноярск, 2022</w:t>
      </w:r>
    </w:p>
    <w:p w:rsidR="002C79DE" w:rsidRDefault="002C79DE" w:rsidP="002C79DE">
      <w:pPr>
        <w:rPr>
          <w:rFonts w:ascii="Times New Roman" w:hAnsi="Times New Roman" w:cs="Times New Roman"/>
          <w:sz w:val="24"/>
          <w:szCs w:val="24"/>
        </w:rPr>
      </w:pPr>
    </w:p>
    <w:p w:rsidR="002C79DE" w:rsidRDefault="002C79DE" w:rsidP="002C79DE">
      <w:pPr>
        <w:rPr>
          <w:rFonts w:ascii="Times New Roman" w:hAnsi="Times New Roman" w:cs="Times New Roman"/>
        </w:rPr>
      </w:pPr>
    </w:p>
    <w:p w:rsidR="002C79DE" w:rsidRDefault="002C79DE" w:rsidP="002C79DE">
      <w:pPr>
        <w:rPr>
          <w:rFonts w:ascii="Times New Roman" w:hAnsi="Times New Roman" w:cs="Times New Roman"/>
        </w:rPr>
      </w:pPr>
    </w:p>
    <w:p w:rsidR="002C79DE" w:rsidRPr="0050140E" w:rsidRDefault="002C79DE" w:rsidP="0050140E">
      <w:pPr>
        <w:ind w:left="-567"/>
        <w:rPr>
          <w:rFonts w:ascii="Times New Roman" w:hAnsi="Times New Roman" w:cs="Times New Roman"/>
          <w:sz w:val="28"/>
          <w:szCs w:val="28"/>
        </w:rPr>
      </w:pPr>
    </w:p>
    <w:p w:rsidR="002C79DE" w:rsidRPr="0050140E" w:rsidRDefault="002C79DE" w:rsidP="0050140E">
      <w:pPr>
        <w:ind w:left="-567"/>
        <w:rPr>
          <w:rFonts w:ascii="Times New Roman" w:hAnsi="Times New Roman" w:cs="Times New Roman"/>
          <w:sz w:val="28"/>
          <w:szCs w:val="28"/>
        </w:rPr>
      </w:pPr>
      <w:r w:rsidRPr="0050140E">
        <w:rPr>
          <w:rFonts w:ascii="Times New Roman" w:hAnsi="Times New Roman" w:cs="Times New Roman"/>
          <w:sz w:val="28"/>
          <w:szCs w:val="28"/>
        </w:rPr>
        <w:t xml:space="preserve">Содержание </w:t>
      </w:r>
    </w:p>
    <w:p w:rsidR="002C79DE" w:rsidRPr="0050140E" w:rsidRDefault="002C79DE" w:rsidP="0050140E">
      <w:pPr>
        <w:ind w:left="-567"/>
        <w:rPr>
          <w:rFonts w:ascii="Times New Roman" w:hAnsi="Times New Roman" w:cs="Times New Roman"/>
          <w:sz w:val="24"/>
          <w:szCs w:val="24"/>
        </w:rPr>
      </w:pPr>
    </w:p>
    <w:p w:rsidR="002C79DE" w:rsidRPr="0050140E" w:rsidRDefault="002C79DE" w:rsidP="0050140E">
      <w:pPr>
        <w:ind w:left="-567"/>
        <w:rPr>
          <w:rFonts w:ascii="Times New Roman" w:hAnsi="Times New Roman" w:cs="Times New Roman"/>
          <w:sz w:val="24"/>
          <w:szCs w:val="24"/>
        </w:rPr>
      </w:pPr>
      <w:r w:rsidRPr="0050140E">
        <w:rPr>
          <w:rFonts w:ascii="Times New Roman" w:hAnsi="Times New Roman" w:cs="Times New Roman"/>
          <w:sz w:val="24"/>
          <w:szCs w:val="24"/>
        </w:rPr>
        <w:t>1)Введение</w:t>
      </w:r>
    </w:p>
    <w:p w:rsidR="002C79DE" w:rsidRPr="0050140E" w:rsidRDefault="002C79DE" w:rsidP="0050140E">
      <w:pPr>
        <w:ind w:left="-567"/>
        <w:rPr>
          <w:rFonts w:ascii="Times New Roman" w:hAnsi="Times New Roman" w:cs="Times New Roman"/>
          <w:sz w:val="24"/>
          <w:szCs w:val="24"/>
        </w:rPr>
      </w:pPr>
      <w:r w:rsidRPr="0050140E">
        <w:rPr>
          <w:rFonts w:ascii="Times New Roman" w:hAnsi="Times New Roman" w:cs="Times New Roman"/>
          <w:sz w:val="24"/>
          <w:szCs w:val="24"/>
        </w:rPr>
        <w:t xml:space="preserve">2) </w:t>
      </w:r>
      <w:r w:rsidR="005363F9" w:rsidRPr="0050140E">
        <w:rPr>
          <w:rFonts w:ascii="Times New Roman" w:hAnsi="Times New Roman" w:cs="Times New Roman"/>
          <w:sz w:val="24"/>
          <w:szCs w:val="24"/>
          <w:shd w:val="clear" w:color="auto" w:fill="FFFFFF"/>
        </w:rPr>
        <w:t>Эпидемиология</w:t>
      </w:r>
    </w:p>
    <w:p w:rsidR="002C79DE" w:rsidRPr="0050140E" w:rsidRDefault="002C79DE" w:rsidP="0050140E">
      <w:pPr>
        <w:ind w:left="-567"/>
        <w:rPr>
          <w:rFonts w:ascii="Times New Roman" w:eastAsia="Times New Roman" w:hAnsi="Times New Roman" w:cs="Times New Roman"/>
          <w:bCs/>
          <w:iCs/>
          <w:sz w:val="24"/>
          <w:szCs w:val="24"/>
          <w:lang w:eastAsia="ru-RU"/>
        </w:rPr>
      </w:pPr>
      <w:r w:rsidRPr="0050140E">
        <w:rPr>
          <w:rFonts w:ascii="Times New Roman" w:hAnsi="Times New Roman" w:cs="Times New Roman"/>
          <w:sz w:val="24"/>
          <w:szCs w:val="24"/>
        </w:rPr>
        <w:t>3)</w:t>
      </w:r>
      <w:r w:rsidRPr="0050140E">
        <w:rPr>
          <w:rFonts w:ascii="Times New Roman" w:eastAsia="Times New Roman" w:hAnsi="Times New Roman" w:cs="Times New Roman"/>
          <w:bCs/>
          <w:iCs/>
          <w:sz w:val="24"/>
          <w:szCs w:val="24"/>
          <w:lang w:eastAsia="ru-RU"/>
        </w:rPr>
        <w:t xml:space="preserve"> </w:t>
      </w:r>
      <w:r w:rsidR="005363F9" w:rsidRPr="0050140E">
        <w:rPr>
          <w:rFonts w:ascii="Times New Roman" w:eastAsia="Times New Roman" w:hAnsi="Times New Roman" w:cs="Times New Roman"/>
          <w:bCs/>
          <w:iCs/>
          <w:sz w:val="24"/>
          <w:szCs w:val="24"/>
          <w:lang w:eastAsia="ru-RU"/>
        </w:rPr>
        <w:t>Патогенез</w:t>
      </w:r>
    </w:p>
    <w:p w:rsidR="002C79DE" w:rsidRPr="0050140E" w:rsidRDefault="002C79DE" w:rsidP="0050140E">
      <w:pPr>
        <w:ind w:left="-567"/>
        <w:rPr>
          <w:rFonts w:ascii="Times New Roman" w:hAnsi="Times New Roman" w:cs="Times New Roman"/>
          <w:sz w:val="24"/>
          <w:szCs w:val="24"/>
        </w:rPr>
      </w:pPr>
      <w:r w:rsidRPr="0050140E">
        <w:rPr>
          <w:rFonts w:ascii="Times New Roman" w:hAnsi="Times New Roman" w:cs="Times New Roman"/>
          <w:sz w:val="24"/>
          <w:szCs w:val="24"/>
        </w:rPr>
        <w:t>4)</w:t>
      </w:r>
      <w:r w:rsidRPr="0050140E">
        <w:rPr>
          <w:rFonts w:ascii="Times New Roman" w:hAnsi="Times New Roman" w:cs="Times New Roman"/>
          <w:sz w:val="24"/>
          <w:szCs w:val="24"/>
          <w:shd w:val="clear" w:color="auto" w:fill="FFFFDD"/>
        </w:rPr>
        <w:t xml:space="preserve"> </w:t>
      </w:r>
      <w:r w:rsidR="005363F9" w:rsidRPr="0050140E">
        <w:rPr>
          <w:rFonts w:ascii="Times New Roman" w:hAnsi="Times New Roman" w:cs="Times New Roman"/>
          <w:iCs/>
          <w:sz w:val="24"/>
          <w:szCs w:val="24"/>
        </w:rPr>
        <w:t>Клиника</w:t>
      </w:r>
    </w:p>
    <w:p w:rsidR="002C79DE" w:rsidRPr="0050140E" w:rsidRDefault="002C79DE" w:rsidP="0050140E">
      <w:pPr>
        <w:ind w:left="-567"/>
        <w:rPr>
          <w:rFonts w:ascii="Times New Roman" w:hAnsi="Times New Roman" w:cs="Times New Roman"/>
          <w:sz w:val="24"/>
          <w:szCs w:val="24"/>
        </w:rPr>
      </w:pPr>
      <w:r w:rsidRPr="0050140E">
        <w:rPr>
          <w:rFonts w:ascii="Times New Roman" w:hAnsi="Times New Roman" w:cs="Times New Roman"/>
          <w:sz w:val="24"/>
          <w:szCs w:val="24"/>
          <w:shd w:val="clear" w:color="auto" w:fill="FFFFFF" w:themeFill="background1"/>
        </w:rPr>
        <w:t>5)</w:t>
      </w:r>
      <w:r w:rsidRPr="0050140E">
        <w:rPr>
          <w:rStyle w:val="font7"/>
          <w:rFonts w:ascii="Times New Roman" w:hAnsi="Times New Roman" w:cs="Times New Roman"/>
          <w:bCs/>
          <w:sz w:val="24"/>
          <w:szCs w:val="24"/>
        </w:rPr>
        <w:t xml:space="preserve"> </w:t>
      </w:r>
      <w:r w:rsidR="0050140E" w:rsidRPr="0050140E">
        <w:rPr>
          <w:rStyle w:val="font7"/>
          <w:rFonts w:ascii="Times New Roman" w:hAnsi="Times New Roman" w:cs="Times New Roman"/>
          <w:bCs/>
          <w:sz w:val="24"/>
          <w:szCs w:val="24"/>
        </w:rPr>
        <w:t xml:space="preserve">Диагностика </w:t>
      </w:r>
      <w:r w:rsidRPr="0050140E">
        <w:rPr>
          <w:rStyle w:val="font7"/>
          <w:rFonts w:ascii="Times New Roman" w:hAnsi="Times New Roman" w:cs="Times New Roman"/>
          <w:bCs/>
          <w:sz w:val="24"/>
          <w:szCs w:val="24"/>
        </w:rPr>
        <w:t> </w:t>
      </w:r>
    </w:p>
    <w:p w:rsidR="002C79DE" w:rsidRPr="0050140E" w:rsidRDefault="002C79DE" w:rsidP="0050140E">
      <w:pPr>
        <w:ind w:left="-567"/>
        <w:rPr>
          <w:rFonts w:ascii="Times New Roman" w:hAnsi="Times New Roman" w:cs="Times New Roman"/>
          <w:sz w:val="24"/>
          <w:szCs w:val="24"/>
          <w:shd w:val="clear" w:color="auto" w:fill="FFFFFF" w:themeFill="background1"/>
        </w:rPr>
      </w:pPr>
      <w:r w:rsidRPr="0050140E">
        <w:rPr>
          <w:rFonts w:ascii="Times New Roman" w:hAnsi="Times New Roman" w:cs="Times New Roman"/>
          <w:sz w:val="24"/>
          <w:szCs w:val="24"/>
          <w:shd w:val="clear" w:color="auto" w:fill="FFFFFF" w:themeFill="background1"/>
        </w:rPr>
        <w:t>6)</w:t>
      </w:r>
      <w:r w:rsidRPr="0050140E">
        <w:rPr>
          <w:rFonts w:ascii="Times New Roman" w:eastAsia="Times New Roman" w:hAnsi="Times New Roman" w:cs="Times New Roman"/>
          <w:bCs/>
          <w:sz w:val="24"/>
          <w:szCs w:val="24"/>
          <w:lang w:eastAsia="ru-RU"/>
        </w:rPr>
        <w:t xml:space="preserve"> </w:t>
      </w:r>
      <w:r w:rsidR="0050140E" w:rsidRPr="0050140E">
        <w:rPr>
          <w:rFonts w:ascii="Times New Roman" w:eastAsia="Times New Roman" w:hAnsi="Times New Roman" w:cs="Times New Roman"/>
          <w:bCs/>
          <w:sz w:val="24"/>
          <w:szCs w:val="24"/>
          <w:lang w:eastAsia="ru-RU"/>
        </w:rPr>
        <w:t>Лечение</w:t>
      </w:r>
    </w:p>
    <w:p w:rsidR="002C79DE" w:rsidRPr="0050140E" w:rsidRDefault="002C79DE" w:rsidP="0050140E">
      <w:pPr>
        <w:ind w:left="-567"/>
        <w:rPr>
          <w:rFonts w:ascii="Times New Roman" w:hAnsi="Times New Roman" w:cs="Times New Roman"/>
          <w:sz w:val="24"/>
          <w:szCs w:val="24"/>
          <w:shd w:val="clear" w:color="auto" w:fill="FFFFFF" w:themeFill="background1"/>
        </w:rPr>
      </w:pPr>
      <w:r w:rsidRPr="0050140E">
        <w:rPr>
          <w:rFonts w:ascii="Times New Roman" w:hAnsi="Times New Roman" w:cs="Times New Roman"/>
          <w:sz w:val="24"/>
          <w:szCs w:val="24"/>
          <w:shd w:val="clear" w:color="auto" w:fill="FFFFFF" w:themeFill="background1"/>
        </w:rPr>
        <w:t>7)Список литературы</w:t>
      </w:r>
    </w:p>
    <w:p w:rsidR="002C79DE" w:rsidRPr="0050140E" w:rsidRDefault="002C79DE" w:rsidP="0050140E">
      <w:pPr>
        <w:ind w:left="-567"/>
        <w:rPr>
          <w:rFonts w:ascii="Times New Roman" w:hAnsi="Times New Roman" w:cs="Times New Roman"/>
          <w:shd w:val="clear" w:color="auto" w:fill="FFFFFF" w:themeFill="background1"/>
        </w:rPr>
      </w:pPr>
    </w:p>
    <w:p w:rsidR="002C79DE" w:rsidRPr="0050140E" w:rsidRDefault="002C79DE" w:rsidP="0050140E">
      <w:pPr>
        <w:ind w:left="-567"/>
        <w:rPr>
          <w:rFonts w:ascii="Times New Roman" w:hAnsi="Times New Roman" w:cs="Times New Roman"/>
          <w:shd w:val="clear" w:color="auto" w:fill="FFFFFF" w:themeFill="background1"/>
        </w:rPr>
      </w:pPr>
    </w:p>
    <w:p w:rsidR="002C79DE" w:rsidRPr="0050140E" w:rsidRDefault="002C79DE" w:rsidP="0050140E">
      <w:pPr>
        <w:ind w:left="-567"/>
        <w:rPr>
          <w:rFonts w:ascii="Times New Roman" w:hAnsi="Times New Roman" w:cs="Times New Roman"/>
          <w:shd w:val="clear" w:color="auto" w:fill="FFFFFF" w:themeFill="background1"/>
        </w:rPr>
      </w:pPr>
    </w:p>
    <w:p w:rsidR="002C79DE" w:rsidRPr="0050140E" w:rsidRDefault="002C79DE" w:rsidP="0050140E">
      <w:pPr>
        <w:ind w:left="-567"/>
        <w:rPr>
          <w:rFonts w:ascii="Times New Roman" w:hAnsi="Times New Roman" w:cs="Times New Roman"/>
          <w:shd w:val="clear" w:color="auto" w:fill="FFFFFF" w:themeFill="background1"/>
        </w:rPr>
      </w:pPr>
    </w:p>
    <w:p w:rsidR="002C79DE" w:rsidRPr="0050140E" w:rsidRDefault="002C79DE" w:rsidP="0050140E">
      <w:pPr>
        <w:ind w:left="-567"/>
        <w:rPr>
          <w:rFonts w:ascii="Times New Roman" w:hAnsi="Times New Roman" w:cs="Times New Roman"/>
          <w:shd w:val="clear" w:color="auto" w:fill="FFFFFF" w:themeFill="background1"/>
        </w:rPr>
      </w:pPr>
    </w:p>
    <w:p w:rsidR="002C79DE" w:rsidRPr="0050140E" w:rsidRDefault="002C79DE" w:rsidP="0050140E">
      <w:pPr>
        <w:ind w:left="-567"/>
        <w:rPr>
          <w:rFonts w:ascii="Times New Roman" w:hAnsi="Times New Roman" w:cs="Times New Roman"/>
          <w:shd w:val="clear" w:color="auto" w:fill="FFFFFF" w:themeFill="background1"/>
        </w:rPr>
      </w:pPr>
    </w:p>
    <w:p w:rsidR="002C79DE" w:rsidRPr="0050140E" w:rsidRDefault="002C79DE" w:rsidP="0050140E">
      <w:pPr>
        <w:ind w:left="-567"/>
        <w:rPr>
          <w:rFonts w:ascii="Times New Roman" w:hAnsi="Times New Roman" w:cs="Times New Roman"/>
          <w:shd w:val="clear" w:color="auto" w:fill="FFFFFF" w:themeFill="background1"/>
        </w:rPr>
      </w:pPr>
    </w:p>
    <w:p w:rsidR="002C79DE" w:rsidRPr="0050140E" w:rsidRDefault="002C79DE" w:rsidP="0050140E">
      <w:pPr>
        <w:ind w:left="-567"/>
        <w:rPr>
          <w:rFonts w:ascii="Times New Roman" w:hAnsi="Times New Roman" w:cs="Times New Roman"/>
          <w:shd w:val="clear" w:color="auto" w:fill="FFFFFF" w:themeFill="background1"/>
        </w:rPr>
      </w:pPr>
    </w:p>
    <w:p w:rsidR="002C79DE" w:rsidRPr="0050140E" w:rsidRDefault="002C79DE" w:rsidP="0050140E">
      <w:pPr>
        <w:ind w:left="-567"/>
        <w:rPr>
          <w:rFonts w:ascii="Times New Roman" w:hAnsi="Times New Roman" w:cs="Times New Roman"/>
          <w:shd w:val="clear" w:color="auto" w:fill="FFFFFF" w:themeFill="background1"/>
        </w:rPr>
      </w:pPr>
    </w:p>
    <w:p w:rsidR="002C79DE" w:rsidRPr="0050140E" w:rsidRDefault="002C79DE" w:rsidP="0050140E">
      <w:pPr>
        <w:ind w:left="-567"/>
        <w:rPr>
          <w:rFonts w:ascii="Times New Roman" w:hAnsi="Times New Roman" w:cs="Times New Roman"/>
          <w:shd w:val="clear" w:color="auto" w:fill="FFFFFF" w:themeFill="background1"/>
        </w:rPr>
      </w:pPr>
    </w:p>
    <w:p w:rsidR="002C79DE" w:rsidRPr="0050140E" w:rsidRDefault="002C79DE" w:rsidP="0050140E">
      <w:pPr>
        <w:ind w:left="-567"/>
        <w:rPr>
          <w:rFonts w:ascii="Times New Roman" w:hAnsi="Times New Roman" w:cs="Times New Roman"/>
          <w:shd w:val="clear" w:color="auto" w:fill="FFFFFF" w:themeFill="background1"/>
        </w:rPr>
      </w:pPr>
    </w:p>
    <w:p w:rsidR="002C79DE" w:rsidRPr="0050140E" w:rsidRDefault="002C79DE" w:rsidP="0050140E">
      <w:pPr>
        <w:ind w:left="-567"/>
        <w:rPr>
          <w:rFonts w:ascii="Times New Roman" w:hAnsi="Times New Roman" w:cs="Times New Roman"/>
          <w:shd w:val="clear" w:color="auto" w:fill="FFFFFF" w:themeFill="background1"/>
        </w:rPr>
      </w:pPr>
    </w:p>
    <w:p w:rsidR="002C79DE" w:rsidRPr="0050140E" w:rsidRDefault="002C79DE" w:rsidP="0050140E">
      <w:pPr>
        <w:ind w:left="-567"/>
        <w:rPr>
          <w:rFonts w:ascii="Times New Roman" w:hAnsi="Times New Roman" w:cs="Times New Roman"/>
          <w:shd w:val="clear" w:color="auto" w:fill="FFFFFF" w:themeFill="background1"/>
        </w:rPr>
      </w:pPr>
    </w:p>
    <w:p w:rsidR="002C79DE" w:rsidRPr="0050140E" w:rsidRDefault="002C79DE" w:rsidP="0050140E">
      <w:pPr>
        <w:ind w:left="-567"/>
        <w:rPr>
          <w:rFonts w:ascii="Times New Roman" w:hAnsi="Times New Roman" w:cs="Times New Roman"/>
          <w:shd w:val="clear" w:color="auto" w:fill="FFFFFF" w:themeFill="background1"/>
        </w:rPr>
      </w:pPr>
    </w:p>
    <w:p w:rsidR="002C79DE" w:rsidRPr="0050140E" w:rsidRDefault="002C79DE" w:rsidP="0050140E">
      <w:pPr>
        <w:ind w:left="-567"/>
        <w:rPr>
          <w:rFonts w:ascii="Times New Roman" w:hAnsi="Times New Roman" w:cs="Times New Roman"/>
          <w:shd w:val="clear" w:color="auto" w:fill="FFFFFF" w:themeFill="background1"/>
        </w:rPr>
      </w:pPr>
    </w:p>
    <w:p w:rsidR="002C79DE" w:rsidRPr="0050140E" w:rsidRDefault="002C79DE" w:rsidP="0050140E">
      <w:pPr>
        <w:ind w:left="-567"/>
        <w:rPr>
          <w:rFonts w:ascii="Times New Roman" w:hAnsi="Times New Roman" w:cs="Times New Roman"/>
          <w:shd w:val="clear" w:color="auto" w:fill="FFFFFF" w:themeFill="background1"/>
        </w:rPr>
      </w:pPr>
    </w:p>
    <w:p w:rsidR="002C79DE" w:rsidRPr="0050140E" w:rsidRDefault="002C79DE" w:rsidP="0050140E">
      <w:pPr>
        <w:ind w:left="-567"/>
        <w:rPr>
          <w:rFonts w:ascii="Times New Roman" w:hAnsi="Times New Roman" w:cs="Times New Roman"/>
          <w:shd w:val="clear" w:color="auto" w:fill="FFFFFF" w:themeFill="background1"/>
        </w:rPr>
      </w:pPr>
    </w:p>
    <w:p w:rsidR="002C79DE" w:rsidRPr="0050140E" w:rsidRDefault="002C79DE" w:rsidP="0050140E">
      <w:pPr>
        <w:ind w:left="-567"/>
        <w:rPr>
          <w:rFonts w:ascii="Times New Roman" w:hAnsi="Times New Roman" w:cs="Times New Roman"/>
          <w:shd w:val="clear" w:color="auto" w:fill="FFFFFF" w:themeFill="background1"/>
        </w:rPr>
      </w:pPr>
    </w:p>
    <w:p w:rsidR="002C79DE" w:rsidRPr="0050140E" w:rsidRDefault="002C79DE" w:rsidP="0050140E">
      <w:pPr>
        <w:ind w:left="-567"/>
        <w:rPr>
          <w:rFonts w:ascii="Times New Roman" w:hAnsi="Times New Roman" w:cs="Times New Roman"/>
          <w:shd w:val="clear" w:color="auto" w:fill="FFFFFF" w:themeFill="background1"/>
        </w:rPr>
      </w:pPr>
    </w:p>
    <w:p w:rsidR="002C79DE" w:rsidRPr="0050140E" w:rsidRDefault="002C79DE" w:rsidP="0050140E">
      <w:pPr>
        <w:ind w:left="-567"/>
        <w:rPr>
          <w:rFonts w:ascii="Times New Roman" w:hAnsi="Times New Roman" w:cs="Times New Roman"/>
          <w:shd w:val="clear" w:color="auto" w:fill="FFFFFF" w:themeFill="background1"/>
        </w:rPr>
      </w:pPr>
    </w:p>
    <w:p w:rsidR="002C79DE" w:rsidRPr="0050140E" w:rsidRDefault="002C79DE" w:rsidP="0050140E">
      <w:pPr>
        <w:ind w:left="-567"/>
        <w:rPr>
          <w:rFonts w:ascii="Times New Roman" w:hAnsi="Times New Roman" w:cs="Times New Roman"/>
          <w:sz w:val="28"/>
          <w:szCs w:val="28"/>
          <w:shd w:val="clear" w:color="auto" w:fill="FFFFFF" w:themeFill="background1"/>
        </w:rPr>
      </w:pPr>
      <w:r w:rsidRPr="0050140E">
        <w:rPr>
          <w:rFonts w:ascii="Times New Roman" w:hAnsi="Times New Roman" w:cs="Times New Roman"/>
          <w:sz w:val="28"/>
          <w:szCs w:val="28"/>
          <w:shd w:val="clear" w:color="auto" w:fill="FFFFFF" w:themeFill="background1"/>
        </w:rPr>
        <w:t>Введение</w:t>
      </w:r>
    </w:p>
    <w:p w:rsidR="009E239C" w:rsidRPr="0050140E" w:rsidRDefault="009E239C" w:rsidP="0050140E">
      <w:pPr>
        <w:pStyle w:val="a3"/>
      </w:pPr>
      <w:r w:rsidRPr="0050140E">
        <w:t xml:space="preserve">Рассеянный склероз впервые описал в 1868 году Жан-Мартен </w:t>
      </w:r>
      <w:proofErr w:type="spellStart"/>
      <w:r w:rsidRPr="0050140E">
        <w:t>Шарко</w:t>
      </w:r>
      <w:proofErr w:type="spellEnd"/>
      <w:r w:rsidRPr="0050140E">
        <w:t xml:space="preserve">, однако первый случай данного заболевания был описан в 1395. Следующее упоминание о РС в истории произошло в 1833. Так, был описан неврит зрительного нерва и двоение, слабость в ногах, нарушение функции тазовых органов, прогрессировали и приковали больного к постели в конце жизни. Ретроспективно был диагностирован РС. После многих лет исследований в 1868 году Жан-Мартен </w:t>
      </w:r>
      <w:proofErr w:type="spellStart"/>
      <w:r w:rsidRPr="0050140E">
        <w:t>Шарко</w:t>
      </w:r>
      <w:proofErr w:type="spellEnd"/>
      <w:r w:rsidRPr="0050140E">
        <w:t xml:space="preserve">, профессор Парижского университета, которого назвали “отцом неврологии”, внимательно осмотрел молодую женщину с тремором, какого он раньше никогда не видел. Он отметил и другие неврологические проблемы, в том числе невнятную речь и аномальные движения глаз. Жан-Мартен </w:t>
      </w:r>
      <w:proofErr w:type="spellStart"/>
      <w:r w:rsidRPr="0050140E">
        <w:t>Шарко</w:t>
      </w:r>
      <w:proofErr w:type="spellEnd"/>
      <w:r w:rsidRPr="0050140E">
        <w:t xml:space="preserve"> сравнил их с симптомами других пациентов, которых он осматривал ранее. Когда она умерла, в ее мозге были обнаружены характерные шрамы или “бляшки”, характерные для РС. </w:t>
      </w:r>
      <w:proofErr w:type="spellStart"/>
      <w:r w:rsidRPr="0050140E">
        <w:t>Шарко</w:t>
      </w:r>
      <w:proofErr w:type="spellEnd"/>
      <w:r w:rsidRPr="0050140E">
        <w:t xml:space="preserve"> дал более полное описание заболевания и изменения в мозге, которые сопровождают его. В последние десятилетия 19-го </w:t>
      </w:r>
      <w:proofErr w:type="gramStart"/>
      <w:r w:rsidRPr="0050140E">
        <w:t>века, ведущие медики мира пришли</w:t>
      </w:r>
      <w:proofErr w:type="gramEnd"/>
      <w:r w:rsidRPr="0050140E">
        <w:t xml:space="preserve"> к пониманию, что рассеянный склероз является конкретным и самостоятельным заболеванием. РС был признан таковым в Англии доктором </w:t>
      </w:r>
      <w:proofErr w:type="spellStart"/>
      <w:r w:rsidRPr="0050140E">
        <w:t>Уолтер</w:t>
      </w:r>
      <w:proofErr w:type="spellEnd"/>
      <w:r w:rsidRPr="0050140E">
        <w:t xml:space="preserve"> </w:t>
      </w:r>
      <w:proofErr w:type="spellStart"/>
      <w:r w:rsidRPr="0050140E">
        <w:t>Моксоном</w:t>
      </w:r>
      <w:proofErr w:type="spellEnd"/>
      <w:r w:rsidRPr="0050140E">
        <w:t xml:space="preserve"> в 1873 году, в Соединенных Штатах доктором Эдуардом </w:t>
      </w:r>
      <w:proofErr w:type="spellStart"/>
      <w:r w:rsidRPr="0050140E">
        <w:t>Сегена</w:t>
      </w:r>
      <w:proofErr w:type="spellEnd"/>
      <w:r w:rsidRPr="0050140E">
        <w:t xml:space="preserve"> в 1878 году. К концу века многое из того, что можно узнать о новом заболевании, было уже известно. Тщательное наблюдение за заболеванием показало, что чаще оно встречается у женщин, чем у мужчин, что напрямую не наследуется и что болезнь может производить много различных неврологических симптомов.</w:t>
      </w:r>
    </w:p>
    <w:p w:rsidR="009E239C" w:rsidRPr="0050140E" w:rsidRDefault="009E239C" w:rsidP="0050140E">
      <w:pPr>
        <w:pStyle w:val="a3"/>
      </w:pPr>
      <w:r w:rsidRPr="0050140E">
        <w:t>Накануне</w:t>
      </w:r>
      <w:proofErr w:type="gramStart"/>
      <w:r w:rsidRPr="0050140E">
        <w:t xml:space="preserve"> В</w:t>
      </w:r>
      <w:proofErr w:type="gramEnd"/>
      <w:r w:rsidRPr="0050140E">
        <w:t xml:space="preserve">торой Мировой Войны, произошел важный прорыв. Была разработана животная модель для исследований по вакцинам. Было известно, что у людей, вакцинированных против вирусных болезней, особенно бешенства, иногда развивается заболевание, напоминающее рассеянный склероз. Было сделано предположение, что причиной послужил не совсем деактивированный вирус в вакцинах. В 1935 году Доктор Томас </w:t>
      </w:r>
      <w:proofErr w:type="spellStart"/>
      <w:r w:rsidRPr="0050140E">
        <w:t>Риверс</w:t>
      </w:r>
      <w:proofErr w:type="spellEnd"/>
      <w:r w:rsidRPr="0050140E">
        <w:t xml:space="preserve"> в Институте Рокфеллера в Нью-Йорке, показали, что иммунные клетки, а не вирусы, развивают болезнь рассеянный склероз. С помощью инъекций миелина он заставил клетки иммунной системы атаковать их собственный миелин, производя болезнь, очень похожую на РС.</w:t>
      </w:r>
    </w:p>
    <w:p w:rsidR="009E239C" w:rsidRPr="0050140E" w:rsidRDefault="009E239C" w:rsidP="0050140E">
      <w:pPr>
        <w:pStyle w:val="a3"/>
      </w:pPr>
      <w:r w:rsidRPr="0050140E">
        <w:t xml:space="preserve">Лабораторная форма РС, под названием экспериментального аллергического </w:t>
      </w:r>
      <w:proofErr w:type="spellStart"/>
      <w:r w:rsidRPr="0050140E">
        <w:t>энцефаломиелит</w:t>
      </w:r>
      <w:proofErr w:type="gramStart"/>
      <w:r w:rsidRPr="0050140E">
        <w:t>а</w:t>
      </w:r>
      <w:proofErr w:type="spellEnd"/>
      <w:r w:rsidRPr="0050140E">
        <w:t>(</w:t>
      </w:r>
      <w:proofErr w:type="gramEnd"/>
      <w:r w:rsidRPr="0050140E">
        <w:t>ЭАЭ), стала впоследствии важной моделью для изучения иммунологии и лечении рассеянного склероза. Это проложило путь к современным теориям “аутоиммунной реакции”</w:t>
      </w:r>
      <w:proofErr w:type="gramStart"/>
      <w:r w:rsidRPr="0050140E">
        <w:t>—п</w:t>
      </w:r>
      <w:proofErr w:type="gramEnd"/>
      <w:r w:rsidRPr="0050140E">
        <w:t xml:space="preserve">роцессу, посредством которого организм создает иммунологическую атаку на себя. Но большинство врачей в 1930-х годах по-прежнему анализировали зависимость токсинов с РС и важность </w:t>
      </w:r>
      <w:proofErr w:type="gramStart"/>
      <w:r w:rsidRPr="0050140E">
        <w:t>экспериментального</w:t>
      </w:r>
      <w:proofErr w:type="gramEnd"/>
      <w:r w:rsidRPr="0050140E">
        <w:t xml:space="preserve"> </w:t>
      </w:r>
      <w:proofErr w:type="spellStart"/>
      <w:r w:rsidRPr="0050140E">
        <w:t>энцефаломиелита</w:t>
      </w:r>
      <w:proofErr w:type="spellEnd"/>
      <w:r w:rsidRPr="0050140E">
        <w:t xml:space="preserve"> была упущена. Потребовалось бы много лет, прежде чем связь ЭАЭ с РС стала понятна и связь между иммунной системой и РС была доказана.</w:t>
      </w:r>
    </w:p>
    <w:p w:rsidR="009E239C" w:rsidRPr="0050140E" w:rsidRDefault="009E239C" w:rsidP="0050140E">
      <w:pPr>
        <w:pStyle w:val="a3"/>
      </w:pPr>
      <w:r w:rsidRPr="0050140E">
        <w:t xml:space="preserve">В 1950 году Общество РС помогло убедить Конгресс создать специальный раздел национального института здоровья. С рождением того, что теперь называют Национальным Институтом Неврологических Расстройств и Инсульта, история РС получила одного из своих сильнейших партнеров. НИНРИ и </w:t>
      </w:r>
      <w:proofErr w:type="gramStart"/>
      <w:r w:rsidRPr="0050140E">
        <w:t>Национальное</w:t>
      </w:r>
      <w:proofErr w:type="gramEnd"/>
      <w:r w:rsidRPr="0050140E">
        <w:t xml:space="preserve"> Обществом РС — вместе с членами Международной федерации обществ РС (основатель Сильвия </w:t>
      </w:r>
      <w:proofErr w:type="spellStart"/>
      <w:r w:rsidRPr="0050140E">
        <w:t>Лоури</w:t>
      </w:r>
      <w:proofErr w:type="spellEnd"/>
      <w:r w:rsidRPr="0050140E">
        <w:t xml:space="preserve"> в 1967 году) — оказали поддержку практически всех крупных исследований РС.</w:t>
      </w:r>
    </w:p>
    <w:p w:rsidR="009E239C" w:rsidRPr="0050140E" w:rsidRDefault="009E239C" w:rsidP="0050140E">
      <w:pPr>
        <w:pStyle w:val="a3"/>
        <w:shd w:val="clear" w:color="auto" w:fill="FFFFFF"/>
        <w:spacing w:before="0" w:beforeAutospacing="0" w:after="285" w:afterAutospacing="0"/>
        <w:rPr>
          <w:sz w:val="23"/>
          <w:szCs w:val="23"/>
        </w:rPr>
      </w:pPr>
      <w:r w:rsidRPr="0050140E">
        <w:rPr>
          <w:sz w:val="23"/>
          <w:szCs w:val="23"/>
        </w:rPr>
        <w:lastRenderedPageBreak/>
        <w:t xml:space="preserve"> Хотя в разговорной речи «склерозом» часто называют нарушение памяти в пожилом возрасте, название «рассеянный склероз» не </w:t>
      </w:r>
      <w:proofErr w:type="spellStart"/>
      <w:r w:rsidRPr="0050140E">
        <w:rPr>
          <w:sz w:val="23"/>
          <w:szCs w:val="23"/>
        </w:rPr>
        <w:t>имет</w:t>
      </w:r>
      <w:proofErr w:type="spellEnd"/>
      <w:r w:rsidRPr="0050140E">
        <w:rPr>
          <w:sz w:val="23"/>
          <w:szCs w:val="23"/>
        </w:rPr>
        <w:t xml:space="preserve"> отношения ни к старческому «склерозу», ни к рассеянности внимания. Свое название болезнь получила из-за своей отличительной патологоанатомической особенности: наличия рассеянных по всей центральной нервной системе без определенной локализации очагов склероза</w:t>
      </w:r>
      <w:proofErr w:type="gramStart"/>
      <w:r w:rsidRPr="0050140E">
        <w:rPr>
          <w:sz w:val="23"/>
          <w:szCs w:val="23"/>
        </w:rPr>
        <w:t xml:space="preserve"> -- </w:t>
      </w:r>
      <w:proofErr w:type="gramEnd"/>
      <w:r w:rsidRPr="0050140E">
        <w:rPr>
          <w:sz w:val="23"/>
          <w:szCs w:val="23"/>
        </w:rPr>
        <w:t>замены нормальной нервной ткани на соединительную ткань.</w:t>
      </w:r>
    </w:p>
    <w:p w:rsidR="009E239C" w:rsidRPr="0050140E" w:rsidRDefault="009E239C" w:rsidP="0050140E">
      <w:pPr>
        <w:pStyle w:val="a3"/>
        <w:shd w:val="clear" w:color="auto" w:fill="FFFFFF"/>
        <w:spacing w:before="0" w:beforeAutospacing="0" w:after="285" w:afterAutospacing="0"/>
        <w:rPr>
          <w:sz w:val="23"/>
          <w:szCs w:val="23"/>
        </w:rPr>
      </w:pPr>
      <w:r w:rsidRPr="0050140E">
        <w:rPr>
          <w:sz w:val="23"/>
          <w:szCs w:val="23"/>
        </w:rPr>
        <w:t>Заболевание возникает в молодом и среднем возрасте (15 -- 40 лет). На данный момент известны случаи постановки этого диагноза у детей трех лет и старше. Особенностью болезни является одновременное поражение нескольких различных отделов нервной системы, что приводит к появлению у больных разнообразных неврологических симптомов. Морфологической основой болезни является образование так называемых бляшек рассеянного склероза</w:t>
      </w:r>
      <w:proofErr w:type="gramStart"/>
      <w:r w:rsidRPr="0050140E">
        <w:rPr>
          <w:sz w:val="23"/>
          <w:szCs w:val="23"/>
        </w:rPr>
        <w:t xml:space="preserve"> -- </w:t>
      </w:r>
      <w:proofErr w:type="gramEnd"/>
      <w:r w:rsidRPr="0050140E">
        <w:rPr>
          <w:sz w:val="23"/>
          <w:szCs w:val="23"/>
        </w:rPr>
        <w:t>очагов разрушения миелина (</w:t>
      </w:r>
      <w:proofErr w:type="spellStart"/>
      <w:r w:rsidRPr="0050140E">
        <w:rPr>
          <w:sz w:val="23"/>
          <w:szCs w:val="23"/>
        </w:rPr>
        <w:t>демиелинизация</w:t>
      </w:r>
      <w:proofErr w:type="spellEnd"/>
      <w:r w:rsidRPr="0050140E">
        <w:rPr>
          <w:sz w:val="23"/>
          <w:szCs w:val="23"/>
        </w:rPr>
        <w:t>) белого вещества головного и спинного мозга. Размеры бляшек, как правило, от нескольких миллиметров до нескольких сантиметров, но при прогрессировании заболевания возможно образование крупных слившихся бляшек. У одного и того же больного специальными методами исследования можно выявить бляшки различной степени активности</w:t>
      </w:r>
      <w:proofErr w:type="gramStart"/>
      <w:r w:rsidRPr="0050140E">
        <w:rPr>
          <w:sz w:val="23"/>
          <w:szCs w:val="23"/>
        </w:rPr>
        <w:t xml:space="preserve"> -- </w:t>
      </w:r>
      <w:proofErr w:type="gramEnd"/>
      <w:r w:rsidRPr="0050140E">
        <w:rPr>
          <w:sz w:val="23"/>
          <w:szCs w:val="23"/>
        </w:rPr>
        <w:t>свежие и старые.</w:t>
      </w:r>
    </w:p>
    <w:p w:rsidR="00C73703" w:rsidRPr="0050140E" w:rsidRDefault="00C73703" w:rsidP="0050140E">
      <w:pPr>
        <w:rPr>
          <w:rFonts w:ascii="Times New Roman" w:hAnsi="Times New Roman" w:cs="Times New Roman"/>
        </w:rPr>
      </w:pPr>
    </w:p>
    <w:p w:rsidR="009E239C" w:rsidRPr="0050140E" w:rsidRDefault="009E239C" w:rsidP="0050140E">
      <w:pPr>
        <w:rPr>
          <w:rFonts w:ascii="Times New Roman" w:hAnsi="Times New Roman" w:cs="Times New Roman"/>
        </w:rPr>
      </w:pPr>
    </w:p>
    <w:p w:rsidR="009E239C" w:rsidRPr="0050140E" w:rsidRDefault="009E239C" w:rsidP="0050140E">
      <w:pPr>
        <w:rPr>
          <w:rFonts w:ascii="Times New Roman" w:hAnsi="Times New Roman" w:cs="Times New Roman"/>
        </w:rPr>
      </w:pPr>
    </w:p>
    <w:p w:rsidR="009E239C" w:rsidRPr="0050140E" w:rsidRDefault="009E239C" w:rsidP="0050140E">
      <w:pPr>
        <w:rPr>
          <w:rFonts w:ascii="Times New Roman" w:hAnsi="Times New Roman" w:cs="Times New Roman"/>
        </w:rPr>
      </w:pPr>
    </w:p>
    <w:p w:rsidR="009E239C" w:rsidRPr="0050140E" w:rsidRDefault="009E239C" w:rsidP="0050140E">
      <w:pPr>
        <w:rPr>
          <w:rFonts w:ascii="Times New Roman" w:hAnsi="Times New Roman" w:cs="Times New Roman"/>
        </w:rPr>
      </w:pPr>
    </w:p>
    <w:p w:rsidR="009E239C" w:rsidRPr="0050140E" w:rsidRDefault="009E239C" w:rsidP="0050140E">
      <w:pPr>
        <w:rPr>
          <w:rFonts w:ascii="Times New Roman" w:hAnsi="Times New Roman" w:cs="Times New Roman"/>
        </w:rPr>
      </w:pPr>
    </w:p>
    <w:p w:rsidR="009E239C" w:rsidRPr="0050140E" w:rsidRDefault="009E239C" w:rsidP="0050140E">
      <w:pPr>
        <w:rPr>
          <w:rFonts w:ascii="Times New Roman" w:hAnsi="Times New Roman" w:cs="Times New Roman"/>
        </w:rPr>
      </w:pPr>
    </w:p>
    <w:p w:rsidR="009E239C" w:rsidRPr="0050140E" w:rsidRDefault="009E239C" w:rsidP="0050140E">
      <w:pPr>
        <w:rPr>
          <w:rFonts w:ascii="Times New Roman" w:hAnsi="Times New Roman" w:cs="Times New Roman"/>
        </w:rPr>
      </w:pPr>
    </w:p>
    <w:p w:rsidR="009E239C" w:rsidRPr="0050140E" w:rsidRDefault="009E239C" w:rsidP="0050140E">
      <w:pPr>
        <w:rPr>
          <w:rFonts w:ascii="Times New Roman" w:hAnsi="Times New Roman" w:cs="Times New Roman"/>
        </w:rPr>
      </w:pPr>
    </w:p>
    <w:p w:rsidR="009E239C" w:rsidRPr="0050140E" w:rsidRDefault="009E239C" w:rsidP="0050140E">
      <w:pPr>
        <w:rPr>
          <w:rFonts w:ascii="Times New Roman" w:hAnsi="Times New Roman" w:cs="Times New Roman"/>
        </w:rPr>
      </w:pPr>
    </w:p>
    <w:p w:rsidR="009E239C" w:rsidRPr="0050140E" w:rsidRDefault="009E239C" w:rsidP="0050140E">
      <w:pPr>
        <w:rPr>
          <w:rFonts w:ascii="Times New Roman" w:hAnsi="Times New Roman" w:cs="Times New Roman"/>
        </w:rPr>
      </w:pPr>
    </w:p>
    <w:p w:rsidR="009E239C" w:rsidRPr="0050140E" w:rsidRDefault="009E239C" w:rsidP="0050140E">
      <w:pPr>
        <w:rPr>
          <w:rFonts w:ascii="Times New Roman" w:hAnsi="Times New Roman" w:cs="Times New Roman"/>
        </w:rPr>
      </w:pPr>
    </w:p>
    <w:p w:rsidR="009E239C" w:rsidRPr="0050140E" w:rsidRDefault="009E239C" w:rsidP="0050140E">
      <w:pPr>
        <w:rPr>
          <w:rFonts w:ascii="Times New Roman" w:hAnsi="Times New Roman" w:cs="Times New Roman"/>
        </w:rPr>
      </w:pPr>
    </w:p>
    <w:p w:rsidR="009E239C" w:rsidRPr="0050140E" w:rsidRDefault="009E239C" w:rsidP="0050140E">
      <w:pPr>
        <w:rPr>
          <w:rFonts w:ascii="Times New Roman" w:hAnsi="Times New Roman" w:cs="Times New Roman"/>
        </w:rPr>
      </w:pPr>
    </w:p>
    <w:p w:rsidR="009E239C" w:rsidRPr="0050140E" w:rsidRDefault="009E239C" w:rsidP="0050140E">
      <w:pPr>
        <w:rPr>
          <w:rFonts w:ascii="Times New Roman" w:hAnsi="Times New Roman" w:cs="Times New Roman"/>
        </w:rPr>
      </w:pPr>
    </w:p>
    <w:p w:rsidR="009E239C" w:rsidRPr="0050140E" w:rsidRDefault="009E239C" w:rsidP="0050140E">
      <w:pPr>
        <w:rPr>
          <w:rFonts w:ascii="Times New Roman" w:hAnsi="Times New Roman" w:cs="Times New Roman"/>
        </w:rPr>
      </w:pPr>
    </w:p>
    <w:p w:rsidR="009E239C" w:rsidRDefault="009E239C" w:rsidP="0050140E">
      <w:pPr>
        <w:rPr>
          <w:rFonts w:ascii="Times New Roman" w:hAnsi="Times New Roman" w:cs="Times New Roman"/>
        </w:rPr>
      </w:pPr>
    </w:p>
    <w:p w:rsidR="0050140E" w:rsidRDefault="0050140E" w:rsidP="0050140E">
      <w:pPr>
        <w:rPr>
          <w:rFonts w:ascii="Times New Roman" w:hAnsi="Times New Roman" w:cs="Times New Roman"/>
        </w:rPr>
      </w:pPr>
    </w:p>
    <w:p w:rsidR="0050140E" w:rsidRDefault="0050140E" w:rsidP="0050140E">
      <w:pPr>
        <w:rPr>
          <w:rFonts w:ascii="Times New Roman" w:hAnsi="Times New Roman" w:cs="Times New Roman"/>
        </w:rPr>
      </w:pPr>
    </w:p>
    <w:p w:rsid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sz w:val="28"/>
          <w:szCs w:val="28"/>
        </w:rPr>
      </w:pPr>
    </w:p>
    <w:p w:rsidR="009E239C" w:rsidRPr="0050140E" w:rsidRDefault="009E239C" w:rsidP="0050140E">
      <w:pPr>
        <w:rPr>
          <w:rFonts w:ascii="Times New Roman" w:hAnsi="Times New Roman" w:cs="Times New Roman"/>
          <w:sz w:val="28"/>
          <w:szCs w:val="28"/>
        </w:rPr>
      </w:pPr>
      <w:r w:rsidRPr="0050140E">
        <w:rPr>
          <w:rFonts w:ascii="Times New Roman" w:hAnsi="Times New Roman" w:cs="Times New Roman"/>
          <w:sz w:val="28"/>
          <w:szCs w:val="28"/>
        </w:rPr>
        <w:t>Эпидемиология</w:t>
      </w:r>
    </w:p>
    <w:p w:rsidR="009E239C" w:rsidRPr="0050140E" w:rsidRDefault="009E239C" w:rsidP="0050140E">
      <w:pPr>
        <w:pStyle w:val="a3"/>
        <w:shd w:val="clear" w:color="auto" w:fill="FFFFFF"/>
        <w:spacing w:before="0" w:beforeAutospacing="0" w:after="285" w:afterAutospacing="0"/>
      </w:pPr>
      <w:r w:rsidRPr="0050140E">
        <w:t xml:space="preserve"> Рассеянный склероз</w:t>
      </w:r>
      <w:proofErr w:type="gramStart"/>
      <w:r w:rsidRPr="0050140E">
        <w:t xml:space="preserve"> -- </w:t>
      </w:r>
      <w:proofErr w:type="gramEnd"/>
      <w:r w:rsidRPr="0050140E">
        <w:t>довольно распространённое заболевание. В мире насчитывается около 2 млн. больных рассеянным склерозом, в России</w:t>
      </w:r>
      <w:proofErr w:type="gramStart"/>
      <w:r w:rsidRPr="0050140E">
        <w:t xml:space="preserve"> -- </w:t>
      </w:r>
      <w:proofErr w:type="gramEnd"/>
      <w:r w:rsidRPr="0050140E">
        <w:t>более 200 тыс. В ряде регионов России заболеваемость рассеянным склерозом довольно высокая и находится в пределах 20 -- 40 случаев на 100 тыс. населения. В крупных промышленных районах и городах она выше.</w:t>
      </w:r>
    </w:p>
    <w:p w:rsidR="009E239C" w:rsidRPr="0050140E" w:rsidRDefault="009E239C" w:rsidP="0050140E">
      <w:pPr>
        <w:pStyle w:val="a3"/>
        <w:shd w:val="clear" w:color="auto" w:fill="FFFFFF"/>
        <w:spacing w:before="0" w:beforeAutospacing="0" w:after="285" w:afterAutospacing="0"/>
      </w:pPr>
      <w:r w:rsidRPr="0050140E">
        <w:t>Рассеянный склероз обычно возникает в возрасте около тридцати лет, но может встречаться и у детей. Первично-прогрессирующая форма чаще встречается в возрасте около 50-ти лет. Как многие аутоиммунные заболевания, рассеянный склероз чаще встречается у женщин и начинается у них в среднем на 1 -- 2 года раньше, в то время как у мужчин преобладает неблагоприятная прогрессирующая форма течения заболевания. У детей распределение по полу может доходить до трех случаев у девочек против одного случая у мальчиков. После 50-летнего возраста соотношение страдающих рассеянным склерозом мужчин и женщин приблизительно одинаковое.</w:t>
      </w:r>
    </w:p>
    <w:p w:rsidR="009E239C" w:rsidRPr="0050140E" w:rsidRDefault="009E239C" w:rsidP="0050140E">
      <w:pPr>
        <w:pStyle w:val="a3"/>
        <w:shd w:val="clear" w:color="auto" w:fill="FFFFFF"/>
        <w:spacing w:before="0" w:beforeAutospacing="0" w:after="285" w:afterAutospacing="0"/>
      </w:pPr>
      <w:r w:rsidRPr="0050140E">
        <w:t>Распространение рассеянного склероза зависит от географической широты. До недавнего времени было принято выделять три зоны, различающиеся по степени заболеваемости рассеянным:</w:t>
      </w:r>
    </w:p>
    <w:p w:rsidR="009E239C" w:rsidRPr="0050140E" w:rsidRDefault="009E239C" w:rsidP="0050140E">
      <w:pPr>
        <w:pStyle w:val="a3"/>
        <w:shd w:val="clear" w:color="auto" w:fill="FFFFFF"/>
        <w:spacing w:before="0" w:beforeAutospacing="0" w:after="285" w:afterAutospacing="0"/>
      </w:pPr>
      <w:r w:rsidRPr="0050140E">
        <w:t>Высокого риска -- 30 и более случаев на 100 тыс. населения, сюда относятся регионы, расположенные севернее 30-й параллели на всех континентах;</w:t>
      </w:r>
    </w:p>
    <w:p w:rsidR="009E239C" w:rsidRPr="0050140E" w:rsidRDefault="009E239C" w:rsidP="0050140E">
      <w:pPr>
        <w:pStyle w:val="a3"/>
        <w:shd w:val="clear" w:color="auto" w:fill="FFFFFF"/>
        <w:spacing w:before="0" w:beforeAutospacing="0" w:after="285" w:afterAutospacing="0"/>
      </w:pPr>
      <w:r w:rsidRPr="0050140E">
        <w:t>Среднего риска</w:t>
      </w:r>
      <w:proofErr w:type="gramStart"/>
      <w:r w:rsidRPr="0050140E">
        <w:t xml:space="preserve"> -- </w:t>
      </w:r>
      <w:proofErr w:type="gramEnd"/>
      <w:r w:rsidRPr="0050140E">
        <w:t>от 5 до 29 случаев на 100 тыс. населения;</w:t>
      </w:r>
    </w:p>
    <w:p w:rsidR="009E239C" w:rsidRPr="0050140E" w:rsidRDefault="009E239C" w:rsidP="0050140E">
      <w:pPr>
        <w:pStyle w:val="a3"/>
        <w:shd w:val="clear" w:color="auto" w:fill="FFFFFF"/>
        <w:spacing w:before="0" w:beforeAutospacing="0" w:after="285" w:afterAutospacing="0"/>
      </w:pPr>
      <w:r w:rsidRPr="0050140E">
        <w:t>Низкого риска</w:t>
      </w:r>
      <w:proofErr w:type="gramStart"/>
      <w:r w:rsidRPr="0050140E">
        <w:t xml:space="preserve"> -- </w:t>
      </w:r>
      <w:proofErr w:type="gramEnd"/>
      <w:r w:rsidRPr="0050140E">
        <w:t>менее 5 случаев на 100 тыс. населения.</w:t>
      </w:r>
    </w:p>
    <w:p w:rsidR="009E239C" w:rsidRPr="0050140E" w:rsidRDefault="009E239C" w:rsidP="0050140E">
      <w:pPr>
        <w:pStyle w:val="a3"/>
        <w:shd w:val="clear" w:color="auto" w:fill="FFFFFF"/>
        <w:spacing w:before="0" w:beforeAutospacing="0" w:after="285" w:afterAutospacing="0"/>
      </w:pPr>
      <w:r w:rsidRPr="0050140E">
        <w:t>Риск развития рассеянного склероза связан не только с местом проживания, но и принадлежностью к определённой расе, этнической группе. В большей степени болезнь распространена среди людей европеоидной расы. Рассеянный склероз редко встречается в Японии, Корее, Китае: от 2 до 6 случаев на 100 тыс.</w:t>
      </w:r>
      <w:proofErr w:type="gramStart"/>
      <w:r w:rsidRPr="0050140E">
        <w:t xml:space="preserve"> .</w:t>
      </w:r>
      <w:proofErr w:type="gramEnd"/>
    </w:p>
    <w:p w:rsidR="009E239C" w:rsidRPr="0050140E" w:rsidRDefault="009E239C" w:rsidP="0050140E">
      <w:pPr>
        <w:pStyle w:val="a3"/>
        <w:shd w:val="clear" w:color="auto" w:fill="FFFFFF"/>
        <w:spacing w:before="0" w:beforeAutospacing="0" w:after="285" w:afterAutospacing="0"/>
      </w:pPr>
      <w:r w:rsidRPr="0050140E">
        <w:t xml:space="preserve">В последние годы наблюдается увеличение числа больных рассеянным </w:t>
      </w:r>
      <w:proofErr w:type="gramStart"/>
      <w:r w:rsidRPr="0050140E">
        <w:t>склерозом</w:t>
      </w:r>
      <w:proofErr w:type="gramEnd"/>
      <w:r w:rsidRPr="0050140E">
        <w:t xml:space="preserve"> как за счёт истинного роста заболеваемости, так и за счет повышения качества диагностики и расширения возможностей терапии. Улучшение качества жизни и медико-социальной адаптации привело к увеличению продолжительности жизни больных, что также обусловливает рост показателей распространённости рассеянного склероза, сглаживаются границы зон высокого, среднего и низкого риска, однако, «градиент широты» (распространение заболевания увеличивается с юга на север) в целом сохраняется.</w:t>
      </w:r>
    </w:p>
    <w:p w:rsidR="009E239C" w:rsidRPr="0050140E" w:rsidRDefault="009E239C" w:rsidP="0050140E">
      <w:pPr>
        <w:pStyle w:val="a3"/>
        <w:shd w:val="clear" w:color="auto" w:fill="FFFFFF"/>
        <w:spacing w:before="0" w:beforeAutospacing="0" w:after="285" w:afterAutospacing="0"/>
      </w:pPr>
      <w:r w:rsidRPr="0050140E">
        <w:t>По некоторым данным встречаются существенные различия эпидемиологических показателей в близко расположенных регионах или в пределах одного региона.</w:t>
      </w:r>
    </w:p>
    <w:p w:rsidR="009E239C" w:rsidRPr="0050140E" w:rsidRDefault="009E239C" w:rsidP="0050140E">
      <w:pPr>
        <w:rPr>
          <w:rFonts w:ascii="Times New Roman" w:hAnsi="Times New Roman" w:cs="Times New Roman"/>
          <w:sz w:val="24"/>
          <w:szCs w:val="24"/>
        </w:rPr>
      </w:pPr>
    </w:p>
    <w:p w:rsidR="009E239C" w:rsidRPr="0050140E" w:rsidRDefault="009E239C" w:rsidP="0050140E">
      <w:pPr>
        <w:rPr>
          <w:rFonts w:ascii="Times New Roman" w:hAnsi="Times New Roman" w:cs="Times New Roman"/>
          <w:sz w:val="24"/>
          <w:szCs w:val="24"/>
        </w:rPr>
      </w:pPr>
    </w:p>
    <w:p w:rsidR="009E239C" w:rsidRPr="0050140E" w:rsidRDefault="009E239C" w:rsidP="0050140E">
      <w:pPr>
        <w:rPr>
          <w:rFonts w:ascii="Times New Roman" w:hAnsi="Times New Roman" w:cs="Times New Roman"/>
        </w:rPr>
      </w:pPr>
    </w:p>
    <w:p w:rsidR="009E239C" w:rsidRPr="0050140E" w:rsidRDefault="009E239C" w:rsidP="0050140E">
      <w:pPr>
        <w:rPr>
          <w:rFonts w:ascii="Times New Roman" w:hAnsi="Times New Roman" w:cs="Times New Roman"/>
          <w:sz w:val="24"/>
          <w:szCs w:val="24"/>
        </w:rPr>
      </w:pPr>
    </w:p>
    <w:p w:rsidR="009E239C" w:rsidRPr="0050140E" w:rsidRDefault="005363F9" w:rsidP="0050140E">
      <w:pPr>
        <w:rPr>
          <w:rFonts w:ascii="Times New Roman" w:hAnsi="Times New Roman" w:cs="Times New Roman"/>
          <w:sz w:val="28"/>
          <w:szCs w:val="28"/>
        </w:rPr>
      </w:pPr>
      <w:r w:rsidRPr="0050140E">
        <w:rPr>
          <w:rFonts w:ascii="Times New Roman" w:hAnsi="Times New Roman" w:cs="Times New Roman"/>
          <w:sz w:val="28"/>
          <w:szCs w:val="28"/>
        </w:rPr>
        <w:t>Патогенез</w:t>
      </w:r>
    </w:p>
    <w:p w:rsidR="005363F9" w:rsidRPr="0050140E" w:rsidRDefault="005363F9" w:rsidP="0050140E">
      <w:pPr>
        <w:rPr>
          <w:rFonts w:ascii="Times New Roman" w:hAnsi="Times New Roman" w:cs="Times New Roman"/>
        </w:rPr>
      </w:pPr>
    </w:p>
    <w:p w:rsidR="005363F9" w:rsidRPr="0050140E" w:rsidRDefault="005363F9" w:rsidP="0050140E">
      <w:pPr>
        <w:ind w:firstLine="708"/>
        <w:rPr>
          <w:rFonts w:ascii="Times New Roman" w:hAnsi="Times New Roman" w:cs="Times New Roman"/>
          <w:sz w:val="24"/>
          <w:szCs w:val="24"/>
        </w:rPr>
      </w:pPr>
      <w:r w:rsidRPr="0050140E">
        <w:rPr>
          <w:rFonts w:ascii="Times New Roman" w:hAnsi="Times New Roman" w:cs="Times New Roman"/>
          <w:sz w:val="24"/>
          <w:szCs w:val="24"/>
        </w:rPr>
        <w:t>Патогенез РС остается не до конца изученным. Определенные клин</w:t>
      </w:r>
      <w:r w:rsidRPr="0050140E">
        <w:rPr>
          <w:rFonts w:ascii="Times New Roman" w:hAnsi="Times New Roman" w:cs="Times New Roman"/>
          <w:sz w:val="24"/>
          <w:szCs w:val="24"/>
        </w:rPr>
        <w:t>и</w:t>
      </w:r>
      <w:r w:rsidRPr="0050140E">
        <w:rPr>
          <w:rFonts w:ascii="Times New Roman" w:hAnsi="Times New Roman" w:cs="Times New Roman"/>
          <w:sz w:val="24"/>
          <w:szCs w:val="24"/>
        </w:rPr>
        <w:t>ческие и лабораторные данные позволяют говорить об аутоиммунном характере пат</w:t>
      </w:r>
      <w:r w:rsidRPr="0050140E">
        <w:rPr>
          <w:rFonts w:ascii="Times New Roman" w:hAnsi="Times New Roman" w:cs="Times New Roman"/>
          <w:sz w:val="24"/>
          <w:szCs w:val="24"/>
        </w:rPr>
        <w:t>о</w:t>
      </w:r>
      <w:r w:rsidRPr="0050140E">
        <w:rPr>
          <w:rFonts w:ascii="Times New Roman" w:hAnsi="Times New Roman" w:cs="Times New Roman"/>
          <w:sz w:val="24"/>
          <w:szCs w:val="24"/>
        </w:rPr>
        <w:t>логического процесса. У больных РС отмечаются сдвиги со стороны гуморального и</w:t>
      </w:r>
      <w:r w:rsidRPr="0050140E">
        <w:rPr>
          <w:rFonts w:ascii="Times New Roman" w:hAnsi="Times New Roman" w:cs="Times New Roman"/>
          <w:sz w:val="24"/>
          <w:szCs w:val="24"/>
        </w:rPr>
        <w:t>м</w:t>
      </w:r>
      <w:r w:rsidRPr="0050140E">
        <w:rPr>
          <w:rFonts w:ascii="Times New Roman" w:hAnsi="Times New Roman" w:cs="Times New Roman"/>
          <w:sz w:val="24"/>
          <w:szCs w:val="24"/>
        </w:rPr>
        <w:t>мунитета, в основном заб</w:t>
      </w:r>
      <w:r w:rsidRPr="0050140E">
        <w:rPr>
          <w:rFonts w:ascii="Times New Roman" w:hAnsi="Times New Roman" w:cs="Times New Roman"/>
          <w:sz w:val="24"/>
          <w:szCs w:val="24"/>
        </w:rPr>
        <w:t>о</w:t>
      </w:r>
      <w:r w:rsidRPr="0050140E">
        <w:rPr>
          <w:rFonts w:ascii="Times New Roman" w:hAnsi="Times New Roman" w:cs="Times New Roman"/>
          <w:sz w:val="24"/>
          <w:szCs w:val="24"/>
        </w:rPr>
        <w:t>левание развивается вследствие нарушений в системе Т-лимфоцитов. Мишенью аутоиммунного процесса являются миелиновые оболочки, о</w:t>
      </w:r>
      <w:r w:rsidRPr="0050140E">
        <w:rPr>
          <w:rFonts w:ascii="Times New Roman" w:hAnsi="Times New Roman" w:cs="Times New Roman"/>
          <w:sz w:val="24"/>
          <w:szCs w:val="24"/>
        </w:rPr>
        <w:t>к</w:t>
      </w:r>
      <w:r w:rsidRPr="0050140E">
        <w:rPr>
          <w:rFonts w:ascii="Times New Roman" w:hAnsi="Times New Roman" w:cs="Times New Roman"/>
          <w:sz w:val="24"/>
          <w:szCs w:val="24"/>
        </w:rPr>
        <w:t xml:space="preserve">ружающие аксоны нейронов ЦНС. Процесс </w:t>
      </w:r>
      <w:proofErr w:type="spellStart"/>
      <w:r w:rsidRPr="0050140E">
        <w:rPr>
          <w:rFonts w:ascii="Times New Roman" w:hAnsi="Times New Roman" w:cs="Times New Roman"/>
          <w:sz w:val="24"/>
          <w:szCs w:val="24"/>
        </w:rPr>
        <w:t>демиелинизации</w:t>
      </w:r>
      <w:proofErr w:type="spellEnd"/>
      <w:r w:rsidRPr="0050140E">
        <w:rPr>
          <w:rFonts w:ascii="Times New Roman" w:hAnsi="Times New Roman" w:cs="Times New Roman"/>
          <w:sz w:val="24"/>
          <w:szCs w:val="24"/>
        </w:rPr>
        <w:t xml:space="preserve"> обычно бывает ограниче</w:t>
      </w:r>
      <w:r w:rsidRPr="0050140E">
        <w:rPr>
          <w:rFonts w:ascii="Times New Roman" w:hAnsi="Times New Roman" w:cs="Times New Roman"/>
          <w:sz w:val="24"/>
          <w:szCs w:val="24"/>
        </w:rPr>
        <w:t>н</w:t>
      </w:r>
      <w:r w:rsidRPr="0050140E">
        <w:rPr>
          <w:rFonts w:ascii="Times New Roman" w:hAnsi="Times New Roman" w:cs="Times New Roman"/>
          <w:sz w:val="24"/>
          <w:szCs w:val="24"/>
        </w:rPr>
        <w:t xml:space="preserve">ным и локализуется в небольших участках. В очагах </w:t>
      </w:r>
      <w:proofErr w:type="spellStart"/>
      <w:r w:rsidRPr="0050140E">
        <w:rPr>
          <w:rFonts w:ascii="Times New Roman" w:hAnsi="Times New Roman" w:cs="Times New Roman"/>
          <w:sz w:val="24"/>
          <w:szCs w:val="24"/>
        </w:rPr>
        <w:t>диемилинизации</w:t>
      </w:r>
      <w:proofErr w:type="spellEnd"/>
      <w:r w:rsidRPr="0050140E">
        <w:rPr>
          <w:rFonts w:ascii="Times New Roman" w:hAnsi="Times New Roman" w:cs="Times New Roman"/>
          <w:sz w:val="24"/>
          <w:szCs w:val="24"/>
        </w:rPr>
        <w:t xml:space="preserve"> пролиферир</w:t>
      </w:r>
      <w:r w:rsidRPr="0050140E">
        <w:rPr>
          <w:rFonts w:ascii="Times New Roman" w:hAnsi="Times New Roman" w:cs="Times New Roman"/>
          <w:sz w:val="24"/>
          <w:szCs w:val="24"/>
        </w:rPr>
        <w:t>у</w:t>
      </w:r>
      <w:r w:rsidRPr="0050140E">
        <w:rPr>
          <w:rFonts w:ascii="Times New Roman" w:hAnsi="Times New Roman" w:cs="Times New Roman"/>
          <w:sz w:val="24"/>
          <w:szCs w:val="24"/>
        </w:rPr>
        <w:t xml:space="preserve">ет </w:t>
      </w:r>
      <w:proofErr w:type="spellStart"/>
      <w:proofErr w:type="gramStart"/>
      <w:r w:rsidRPr="0050140E">
        <w:rPr>
          <w:rFonts w:ascii="Times New Roman" w:hAnsi="Times New Roman" w:cs="Times New Roman"/>
          <w:sz w:val="24"/>
          <w:szCs w:val="24"/>
        </w:rPr>
        <w:t>глия</w:t>
      </w:r>
      <w:proofErr w:type="spellEnd"/>
      <w:proofErr w:type="gramEnd"/>
      <w:r w:rsidRPr="0050140E">
        <w:rPr>
          <w:rFonts w:ascii="Times New Roman" w:hAnsi="Times New Roman" w:cs="Times New Roman"/>
          <w:sz w:val="24"/>
          <w:szCs w:val="24"/>
        </w:rPr>
        <w:t xml:space="preserve"> и образуются склеротические бляшки. Очаги обычно расположены глубоко в б</w:t>
      </w:r>
      <w:r w:rsidRPr="0050140E">
        <w:rPr>
          <w:rFonts w:ascii="Times New Roman" w:hAnsi="Times New Roman" w:cs="Times New Roman"/>
          <w:sz w:val="24"/>
          <w:szCs w:val="24"/>
        </w:rPr>
        <w:t>е</w:t>
      </w:r>
      <w:r w:rsidRPr="0050140E">
        <w:rPr>
          <w:rFonts w:ascii="Times New Roman" w:hAnsi="Times New Roman" w:cs="Times New Roman"/>
          <w:sz w:val="24"/>
          <w:szCs w:val="24"/>
        </w:rPr>
        <w:t xml:space="preserve">лом веществе мозга, </w:t>
      </w:r>
      <w:proofErr w:type="spellStart"/>
      <w:r w:rsidRPr="0050140E">
        <w:rPr>
          <w:rFonts w:ascii="Times New Roman" w:hAnsi="Times New Roman" w:cs="Times New Roman"/>
          <w:sz w:val="24"/>
          <w:szCs w:val="24"/>
        </w:rPr>
        <w:t>перивентрикулярно</w:t>
      </w:r>
      <w:proofErr w:type="spellEnd"/>
      <w:r w:rsidRPr="0050140E">
        <w:rPr>
          <w:rFonts w:ascii="Times New Roman" w:hAnsi="Times New Roman" w:cs="Times New Roman"/>
          <w:sz w:val="24"/>
          <w:szCs w:val="24"/>
        </w:rPr>
        <w:t>, но могут иметь любую локализацию, включая серое вещество мозга, мозжечок, ствол мозга, спинной мозг, проксимальные отделы к</w:t>
      </w:r>
      <w:r w:rsidRPr="0050140E">
        <w:rPr>
          <w:rFonts w:ascii="Times New Roman" w:hAnsi="Times New Roman" w:cs="Times New Roman"/>
          <w:sz w:val="24"/>
          <w:szCs w:val="24"/>
        </w:rPr>
        <w:t>о</w:t>
      </w:r>
      <w:r w:rsidRPr="0050140E">
        <w:rPr>
          <w:rFonts w:ascii="Times New Roman" w:hAnsi="Times New Roman" w:cs="Times New Roman"/>
          <w:sz w:val="24"/>
          <w:szCs w:val="24"/>
        </w:rPr>
        <w:t>решков. Патологические процессы в бляшке протекают в определенной последовател</w:t>
      </w:r>
      <w:r w:rsidRPr="0050140E">
        <w:rPr>
          <w:rFonts w:ascii="Times New Roman" w:hAnsi="Times New Roman" w:cs="Times New Roman"/>
          <w:sz w:val="24"/>
          <w:szCs w:val="24"/>
        </w:rPr>
        <w:t>ь</w:t>
      </w:r>
      <w:r w:rsidRPr="0050140E">
        <w:rPr>
          <w:rFonts w:ascii="Times New Roman" w:hAnsi="Times New Roman" w:cs="Times New Roman"/>
          <w:sz w:val="24"/>
          <w:szCs w:val="24"/>
        </w:rPr>
        <w:t xml:space="preserve">ности с повторными эпизодами </w:t>
      </w:r>
      <w:proofErr w:type="spellStart"/>
      <w:r w:rsidRPr="0050140E">
        <w:rPr>
          <w:rFonts w:ascii="Times New Roman" w:hAnsi="Times New Roman" w:cs="Times New Roman"/>
          <w:sz w:val="24"/>
          <w:szCs w:val="24"/>
        </w:rPr>
        <w:t>демиелинизации</w:t>
      </w:r>
      <w:proofErr w:type="spellEnd"/>
      <w:r w:rsidRPr="0050140E">
        <w:rPr>
          <w:rFonts w:ascii="Times New Roman" w:hAnsi="Times New Roman" w:cs="Times New Roman"/>
          <w:sz w:val="24"/>
          <w:szCs w:val="24"/>
        </w:rPr>
        <w:t xml:space="preserve"> и </w:t>
      </w:r>
      <w:proofErr w:type="spellStart"/>
      <w:r w:rsidRPr="0050140E">
        <w:rPr>
          <w:rFonts w:ascii="Times New Roman" w:hAnsi="Times New Roman" w:cs="Times New Roman"/>
          <w:sz w:val="24"/>
          <w:szCs w:val="24"/>
        </w:rPr>
        <w:t>хронизации</w:t>
      </w:r>
      <w:proofErr w:type="spellEnd"/>
      <w:r w:rsidRPr="0050140E">
        <w:rPr>
          <w:rFonts w:ascii="Times New Roman" w:hAnsi="Times New Roman" w:cs="Times New Roman"/>
          <w:sz w:val="24"/>
          <w:szCs w:val="24"/>
        </w:rPr>
        <w:t xml:space="preserve">. </w:t>
      </w:r>
      <w:proofErr w:type="gramStart"/>
      <w:r w:rsidRPr="0050140E">
        <w:rPr>
          <w:rFonts w:ascii="Times New Roman" w:hAnsi="Times New Roman" w:cs="Times New Roman"/>
          <w:sz w:val="24"/>
          <w:szCs w:val="24"/>
        </w:rPr>
        <w:t>На раннем этапе прои</w:t>
      </w:r>
      <w:r w:rsidRPr="0050140E">
        <w:rPr>
          <w:rFonts w:ascii="Times New Roman" w:hAnsi="Times New Roman" w:cs="Times New Roman"/>
          <w:sz w:val="24"/>
          <w:szCs w:val="24"/>
        </w:rPr>
        <w:t>с</w:t>
      </w:r>
      <w:r w:rsidRPr="0050140E">
        <w:rPr>
          <w:rFonts w:ascii="Times New Roman" w:hAnsi="Times New Roman" w:cs="Times New Roman"/>
          <w:sz w:val="24"/>
          <w:szCs w:val="24"/>
        </w:rPr>
        <w:t xml:space="preserve">ходит нарушение целостности ГЭБ с последующей </w:t>
      </w:r>
      <w:proofErr w:type="spellStart"/>
      <w:r w:rsidRPr="0050140E">
        <w:rPr>
          <w:rFonts w:ascii="Times New Roman" w:hAnsi="Times New Roman" w:cs="Times New Roman"/>
          <w:sz w:val="24"/>
          <w:szCs w:val="24"/>
        </w:rPr>
        <w:t>димиелизацией</w:t>
      </w:r>
      <w:proofErr w:type="spellEnd"/>
      <w:r w:rsidRPr="0050140E">
        <w:rPr>
          <w:rFonts w:ascii="Times New Roman" w:hAnsi="Times New Roman" w:cs="Times New Roman"/>
          <w:sz w:val="24"/>
          <w:szCs w:val="24"/>
        </w:rPr>
        <w:t>, но при относител</w:t>
      </w:r>
      <w:r w:rsidRPr="0050140E">
        <w:rPr>
          <w:rFonts w:ascii="Times New Roman" w:hAnsi="Times New Roman" w:cs="Times New Roman"/>
          <w:sz w:val="24"/>
          <w:szCs w:val="24"/>
        </w:rPr>
        <w:t>ь</w:t>
      </w:r>
      <w:r w:rsidRPr="0050140E">
        <w:rPr>
          <w:rFonts w:ascii="Times New Roman" w:hAnsi="Times New Roman" w:cs="Times New Roman"/>
          <w:sz w:val="24"/>
          <w:szCs w:val="24"/>
        </w:rPr>
        <w:t xml:space="preserve">ной сохранности аксонов, могут наблюдаться </w:t>
      </w:r>
      <w:proofErr w:type="spellStart"/>
      <w:r w:rsidRPr="0050140E">
        <w:rPr>
          <w:rFonts w:ascii="Times New Roman" w:hAnsi="Times New Roman" w:cs="Times New Roman"/>
          <w:sz w:val="24"/>
          <w:szCs w:val="24"/>
        </w:rPr>
        <w:t>периваскуля</w:t>
      </w:r>
      <w:r w:rsidRPr="0050140E">
        <w:rPr>
          <w:rFonts w:ascii="Times New Roman" w:hAnsi="Times New Roman" w:cs="Times New Roman"/>
          <w:sz w:val="24"/>
          <w:szCs w:val="24"/>
        </w:rPr>
        <w:t>р</w:t>
      </w:r>
      <w:r w:rsidRPr="0050140E">
        <w:rPr>
          <w:rFonts w:ascii="Times New Roman" w:hAnsi="Times New Roman" w:cs="Times New Roman"/>
          <w:sz w:val="24"/>
          <w:szCs w:val="24"/>
        </w:rPr>
        <w:t>ный</w:t>
      </w:r>
      <w:proofErr w:type="spellEnd"/>
      <w:r w:rsidRPr="0050140E">
        <w:rPr>
          <w:rFonts w:ascii="Times New Roman" w:hAnsi="Times New Roman" w:cs="Times New Roman"/>
          <w:sz w:val="24"/>
          <w:szCs w:val="24"/>
        </w:rPr>
        <w:t xml:space="preserve"> и интерстициальный отек.</w:t>
      </w:r>
      <w:proofErr w:type="gramEnd"/>
      <w:r w:rsidRPr="0050140E">
        <w:rPr>
          <w:rFonts w:ascii="Times New Roman" w:hAnsi="Times New Roman" w:cs="Times New Roman"/>
          <w:sz w:val="24"/>
          <w:szCs w:val="24"/>
        </w:rPr>
        <w:t xml:space="preserve"> В более старых бляшках </w:t>
      </w:r>
      <w:proofErr w:type="spellStart"/>
      <w:r w:rsidRPr="0050140E">
        <w:rPr>
          <w:rFonts w:ascii="Times New Roman" w:hAnsi="Times New Roman" w:cs="Times New Roman"/>
          <w:sz w:val="24"/>
          <w:szCs w:val="24"/>
        </w:rPr>
        <w:t>олигодендроглия</w:t>
      </w:r>
      <w:proofErr w:type="spellEnd"/>
      <w:r w:rsidRPr="0050140E">
        <w:rPr>
          <w:rFonts w:ascii="Times New Roman" w:hAnsi="Times New Roman" w:cs="Times New Roman"/>
          <w:sz w:val="24"/>
          <w:szCs w:val="24"/>
        </w:rPr>
        <w:t xml:space="preserve"> исчезает, наблюдается гипертрофия  </w:t>
      </w:r>
      <w:proofErr w:type="spellStart"/>
      <w:r w:rsidRPr="0050140E">
        <w:rPr>
          <w:rFonts w:ascii="Times New Roman" w:hAnsi="Times New Roman" w:cs="Times New Roman"/>
          <w:sz w:val="24"/>
          <w:szCs w:val="24"/>
        </w:rPr>
        <w:t>астроцитов</w:t>
      </w:r>
      <w:proofErr w:type="spellEnd"/>
      <w:r w:rsidRPr="0050140E">
        <w:rPr>
          <w:rFonts w:ascii="Times New Roman" w:hAnsi="Times New Roman" w:cs="Times New Roman"/>
          <w:sz w:val="24"/>
          <w:szCs w:val="24"/>
        </w:rPr>
        <w:t xml:space="preserve"> (т.е. склероз), характерна гибель а</w:t>
      </w:r>
      <w:r w:rsidRPr="0050140E">
        <w:rPr>
          <w:rFonts w:ascii="Times New Roman" w:hAnsi="Times New Roman" w:cs="Times New Roman"/>
          <w:sz w:val="24"/>
          <w:szCs w:val="24"/>
        </w:rPr>
        <w:t>к</w:t>
      </w:r>
      <w:r w:rsidRPr="0050140E">
        <w:rPr>
          <w:rFonts w:ascii="Times New Roman" w:hAnsi="Times New Roman" w:cs="Times New Roman"/>
          <w:sz w:val="24"/>
          <w:szCs w:val="24"/>
        </w:rPr>
        <w:t>сонов.</w:t>
      </w:r>
    </w:p>
    <w:p w:rsidR="005363F9" w:rsidRPr="0050140E" w:rsidRDefault="005363F9" w:rsidP="0050140E">
      <w:pPr>
        <w:ind w:firstLine="708"/>
        <w:rPr>
          <w:rFonts w:ascii="Times New Roman" w:hAnsi="Times New Roman" w:cs="Times New Roman"/>
          <w:sz w:val="24"/>
          <w:szCs w:val="24"/>
        </w:rPr>
      </w:pPr>
      <w:r w:rsidRPr="0050140E">
        <w:rPr>
          <w:rFonts w:ascii="Times New Roman" w:hAnsi="Times New Roman" w:cs="Times New Roman"/>
          <w:sz w:val="24"/>
          <w:szCs w:val="24"/>
        </w:rPr>
        <w:t xml:space="preserve"> </w:t>
      </w:r>
    </w:p>
    <w:p w:rsidR="005363F9" w:rsidRPr="0050140E" w:rsidRDefault="005363F9" w:rsidP="0050140E">
      <w:pPr>
        <w:ind w:firstLine="708"/>
        <w:rPr>
          <w:rFonts w:ascii="Times New Roman" w:hAnsi="Times New Roman" w:cs="Times New Roman"/>
          <w:b/>
          <w:sz w:val="24"/>
          <w:szCs w:val="24"/>
        </w:rPr>
      </w:pPr>
      <w:r w:rsidRPr="0050140E">
        <w:rPr>
          <w:rFonts w:ascii="Times New Roman" w:hAnsi="Times New Roman" w:cs="Times New Roman"/>
          <w:b/>
          <w:sz w:val="24"/>
          <w:szCs w:val="24"/>
        </w:rPr>
        <w:t xml:space="preserve">                                    Схема </w:t>
      </w:r>
      <w:proofErr w:type="spellStart"/>
      <w:r w:rsidRPr="0050140E">
        <w:rPr>
          <w:rFonts w:ascii="Times New Roman" w:hAnsi="Times New Roman" w:cs="Times New Roman"/>
          <w:b/>
          <w:sz w:val="24"/>
          <w:szCs w:val="24"/>
        </w:rPr>
        <w:t>этиопатогенеза</w:t>
      </w:r>
      <w:proofErr w:type="spellEnd"/>
      <w:r w:rsidRPr="0050140E">
        <w:rPr>
          <w:rFonts w:ascii="Times New Roman" w:hAnsi="Times New Roman" w:cs="Times New Roman"/>
          <w:b/>
          <w:sz w:val="24"/>
          <w:szCs w:val="24"/>
        </w:rPr>
        <w:t>.</w:t>
      </w:r>
    </w:p>
    <w:p w:rsidR="005363F9" w:rsidRPr="0050140E" w:rsidRDefault="005363F9" w:rsidP="0050140E">
      <w:pPr>
        <w:ind w:firstLine="708"/>
        <w:rPr>
          <w:rFonts w:ascii="Times New Roman" w:hAnsi="Times New Roman" w:cs="Times New Roman"/>
          <w:sz w:val="24"/>
          <w:szCs w:val="24"/>
        </w:rPr>
      </w:pPr>
    </w:p>
    <w:tbl>
      <w:tblPr>
        <w:tblStyle w:val="a6"/>
        <w:tblW w:w="0" w:type="auto"/>
        <w:tblLook w:val="01E0"/>
      </w:tblPr>
      <w:tblGrid>
        <w:gridCol w:w="4503"/>
        <w:gridCol w:w="567"/>
        <w:gridCol w:w="4500"/>
      </w:tblGrid>
      <w:tr w:rsidR="005363F9" w:rsidRPr="0050140E" w:rsidTr="00D16F80">
        <w:tc>
          <w:tcPr>
            <w:tcW w:w="9570" w:type="dxa"/>
            <w:gridSpan w:val="3"/>
            <w:tcBorders>
              <w:bottom w:val="single" w:sz="4" w:space="0" w:color="auto"/>
            </w:tcBorders>
          </w:tcPr>
          <w:p w:rsidR="005363F9" w:rsidRPr="0050140E" w:rsidRDefault="005363F9" w:rsidP="0050140E">
            <w:pPr>
              <w:rPr>
                <w:sz w:val="24"/>
                <w:szCs w:val="24"/>
              </w:rPr>
            </w:pPr>
            <w:r w:rsidRPr="0050140E">
              <w:rPr>
                <w:sz w:val="24"/>
                <w:szCs w:val="24"/>
              </w:rPr>
              <w:t>Неизвестный антиген (вирус?)</w:t>
            </w:r>
          </w:p>
        </w:tc>
      </w:tr>
      <w:tr w:rsidR="005363F9" w:rsidRPr="0050140E" w:rsidTr="00D16F80">
        <w:tc>
          <w:tcPr>
            <w:tcW w:w="4503" w:type="dxa"/>
            <w:tcBorders>
              <w:left w:val="nil"/>
              <w:right w:val="nil"/>
            </w:tcBorders>
          </w:tcPr>
          <w:p w:rsidR="005363F9" w:rsidRPr="0050140E" w:rsidRDefault="005363F9" w:rsidP="0050140E">
            <w:pPr>
              <w:rPr>
                <w:sz w:val="24"/>
                <w:szCs w:val="24"/>
              </w:rPr>
            </w:pPr>
          </w:p>
        </w:tc>
        <w:tc>
          <w:tcPr>
            <w:tcW w:w="567" w:type="dxa"/>
            <w:tcBorders>
              <w:left w:val="nil"/>
              <w:right w:val="nil"/>
            </w:tcBorders>
          </w:tcPr>
          <w:p w:rsidR="005363F9" w:rsidRPr="0050140E" w:rsidRDefault="005363F9" w:rsidP="0050140E">
            <w:pPr>
              <w:rPr>
                <w:sz w:val="24"/>
                <w:szCs w:val="24"/>
              </w:rPr>
            </w:pPr>
            <w:r w:rsidRPr="0050140E">
              <w:rPr>
                <w:noProof/>
                <w:sz w:val="24"/>
                <w:szCs w:val="24"/>
              </w:rPr>
              <w:pict>
                <v:line id="_x0000_s1026" style="position:absolute;z-index:251660288;mso-position-horizontal-relative:text;mso-position-vertical-relative:text" from="11.55pt,6.35pt" to="13.8pt,28.85pt">
                  <v:stroke endarrow="block"/>
                </v:line>
              </w:pict>
            </w:r>
          </w:p>
          <w:p w:rsidR="005363F9" w:rsidRPr="0050140E" w:rsidRDefault="005363F9" w:rsidP="0050140E">
            <w:pPr>
              <w:rPr>
                <w:sz w:val="24"/>
                <w:szCs w:val="24"/>
              </w:rPr>
            </w:pPr>
          </w:p>
        </w:tc>
        <w:tc>
          <w:tcPr>
            <w:tcW w:w="4500" w:type="dxa"/>
            <w:tcBorders>
              <w:left w:val="nil"/>
              <w:right w:val="nil"/>
            </w:tcBorders>
          </w:tcPr>
          <w:p w:rsidR="005363F9" w:rsidRPr="0050140E" w:rsidRDefault="005363F9" w:rsidP="0050140E">
            <w:pPr>
              <w:rPr>
                <w:sz w:val="24"/>
                <w:szCs w:val="24"/>
              </w:rPr>
            </w:pPr>
          </w:p>
        </w:tc>
      </w:tr>
      <w:tr w:rsidR="005363F9" w:rsidRPr="0050140E" w:rsidTr="00D16F80">
        <w:tc>
          <w:tcPr>
            <w:tcW w:w="9570" w:type="dxa"/>
            <w:gridSpan w:val="3"/>
            <w:tcBorders>
              <w:bottom w:val="single" w:sz="4" w:space="0" w:color="auto"/>
            </w:tcBorders>
          </w:tcPr>
          <w:p w:rsidR="005363F9" w:rsidRPr="0050140E" w:rsidRDefault="005363F9" w:rsidP="0050140E">
            <w:pPr>
              <w:rPr>
                <w:sz w:val="24"/>
                <w:szCs w:val="24"/>
              </w:rPr>
            </w:pPr>
            <w:r w:rsidRPr="0050140E">
              <w:rPr>
                <w:sz w:val="24"/>
                <w:szCs w:val="24"/>
              </w:rPr>
              <w:t>Активация Т-лимфоцитов</w:t>
            </w:r>
          </w:p>
        </w:tc>
      </w:tr>
      <w:tr w:rsidR="005363F9" w:rsidRPr="0050140E" w:rsidTr="00D16F80">
        <w:tc>
          <w:tcPr>
            <w:tcW w:w="4503" w:type="dxa"/>
            <w:tcBorders>
              <w:left w:val="nil"/>
              <w:right w:val="nil"/>
            </w:tcBorders>
          </w:tcPr>
          <w:p w:rsidR="005363F9" w:rsidRPr="0050140E" w:rsidRDefault="005363F9" w:rsidP="0050140E">
            <w:pPr>
              <w:rPr>
                <w:sz w:val="24"/>
                <w:szCs w:val="24"/>
              </w:rPr>
            </w:pPr>
          </w:p>
        </w:tc>
        <w:tc>
          <w:tcPr>
            <w:tcW w:w="567" w:type="dxa"/>
            <w:tcBorders>
              <w:left w:val="nil"/>
              <w:right w:val="nil"/>
            </w:tcBorders>
          </w:tcPr>
          <w:p w:rsidR="005363F9" w:rsidRPr="0050140E" w:rsidRDefault="005363F9" w:rsidP="0050140E">
            <w:pPr>
              <w:rPr>
                <w:sz w:val="24"/>
                <w:szCs w:val="24"/>
              </w:rPr>
            </w:pPr>
            <w:r w:rsidRPr="0050140E">
              <w:rPr>
                <w:noProof/>
                <w:sz w:val="24"/>
                <w:szCs w:val="24"/>
              </w:rPr>
              <w:pict>
                <v:line id="_x0000_s1027" style="position:absolute;z-index:251661312;mso-position-horizontal-relative:text;mso-position-vertical-relative:text" from="11.55pt,6.35pt" to="13.8pt,28.85pt">
                  <v:stroke endarrow="block"/>
                </v:line>
              </w:pict>
            </w:r>
          </w:p>
          <w:p w:rsidR="005363F9" w:rsidRPr="0050140E" w:rsidRDefault="005363F9" w:rsidP="0050140E">
            <w:pPr>
              <w:rPr>
                <w:sz w:val="24"/>
                <w:szCs w:val="24"/>
              </w:rPr>
            </w:pPr>
          </w:p>
        </w:tc>
        <w:tc>
          <w:tcPr>
            <w:tcW w:w="4500" w:type="dxa"/>
            <w:tcBorders>
              <w:left w:val="nil"/>
              <w:right w:val="nil"/>
            </w:tcBorders>
          </w:tcPr>
          <w:p w:rsidR="005363F9" w:rsidRPr="0050140E" w:rsidRDefault="005363F9" w:rsidP="0050140E">
            <w:pPr>
              <w:rPr>
                <w:sz w:val="24"/>
                <w:szCs w:val="24"/>
              </w:rPr>
            </w:pPr>
          </w:p>
        </w:tc>
      </w:tr>
      <w:tr w:rsidR="005363F9" w:rsidRPr="0050140E" w:rsidTr="00D16F80">
        <w:tc>
          <w:tcPr>
            <w:tcW w:w="9570" w:type="dxa"/>
            <w:gridSpan w:val="3"/>
            <w:tcBorders>
              <w:bottom w:val="single" w:sz="4" w:space="0" w:color="auto"/>
            </w:tcBorders>
          </w:tcPr>
          <w:p w:rsidR="005363F9" w:rsidRPr="0050140E" w:rsidRDefault="005363F9" w:rsidP="0050140E">
            <w:pPr>
              <w:rPr>
                <w:sz w:val="24"/>
                <w:szCs w:val="24"/>
              </w:rPr>
            </w:pPr>
            <w:r w:rsidRPr="0050140E">
              <w:rPr>
                <w:sz w:val="24"/>
                <w:szCs w:val="24"/>
              </w:rPr>
              <w:t>Прохождение через ГЭБ</w:t>
            </w:r>
          </w:p>
        </w:tc>
      </w:tr>
      <w:tr w:rsidR="005363F9" w:rsidRPr="0050140E" w:rsidTr="00D16F80">
        <w:tc>
          <w:tcPr>
            <w:tcW w:w="4503" w:type="dxa"/>
            <w:tcBorders>
              <w:left w:val="nil"/>
              <w:right w:val="nil"/>
            </w:tcBorders>
          </w:tcPr>
          <w:p w:rsidR="005363F9" w:rsidRPr="0050140E" w:rsidRDefault="005363F9" w:rsidP="0050140E">
            <w:pPr>
              <w:rPr>
                <w:sz w:val="24"/>
                <w:szCs w:val="24"/>
              </w:rPr>
            </w:pPr>
          </w:p>
        </w:tc>
        <w:tc>
          <w:tcPr>
            <w:tcW w:w="567" w:type="dxa"/>
            <w:tcBorders>
              <w:left w:val="nil"/>
              <w:right w:val="nil"/>
            </w:tcBorders>
          </w:tcPr>
          <w:p w:rsidR="005363F9" w:rsidRPr="0050140E" w:rsidRDefault="005363F9" w:rsidP="0050140E">
            <w:pPr>
              <w:rPr>
                <w:sz w:val="24"/>
                <w:szCs w:val="24"/>
              </w:rPr>
            </w:pPr>
            <w:r w:rsidRPr="0050140E">
              <w:rPr>
                <w:noProof/>
                <w:sz w:val="24"/>
                <w:szCs w:val="24"/>
              </w:rPr>
              <w:pict>
                <v:line id="_x0000_s1028" style="position:absolute;z-index:251662336;mso-position-horizontal-relative:text;mso-position-vertical-relative:text" from="11.55pt,6.35pt" to="13.8pt,28.85pt">
                  <v:stroke endarrow="block"/>
                </v:line>
              </w:pict>
            </w:r>
          </w:p>
          <w:p w:rsidR="005363F9" w:rsidRPr="0050140E" w:rsidRDefault="005363F9" w:rsidP="0050140E">
            <w:pPr>
              <w:rPr>
                <w:sz w:val="24"/>
                <w:szCs w:val="24"/>
              </w:rPr>
            </w:pPr>
          </w:p>
        </w:tc>
        <w:tc>
          <w:tcPr>
            <w:tcW w:w="4500" w:type="dxa"/>
            <w:tcBorders>
              <w:left w:val="nil"/>
              <w:right w:val="nil"/>
            </w:tcBorders>
          </w:tcPr>
          <w:p w:rsidR="005363F9" w:rsidRPr="0050140E" w:rsidRDefault="005363F9" w:rsidP="0050140E">
            <w:pPr>
              <w:rPr>
                <w:sz w:val="24"/>
                <w:szCs w:val="24"/>
              </w:rPr>
            </w:pPr>
          </w:p>
        </w:tc>
      </w:tr>
      <w:tr w:rsidR="005363F9" w:rsidRPr="0050140E" w:rsidTr="00D16F80">
        <w:tc>
          <w:tcPr>
            <w:tcW w:w="9570" w:type="dxa"/>
            <w:gridSpan w:val="3"/>
            <w:tcBorders>
              <w:bottom w:val="single" w:sz="4" w:space="0" w:color="auto"/>
            </w:tcBorders>
          </w:tcPr>
          <w:p w:rsidR="005363F9" w:rsidRPr="0050140E" w:rsidRDefault="005363F9" w:rsidP="0050140E">
            <w:pPr>
              <w:rPr>
                <w:sz w:val="24"/>
                <w:szCs w:val="24"/>
              </w:rPr>
            </w:pPr>
            <w:r w:rsidRPr="0050140E">
              <w:rPr>
                <w:sz w:val="24"/>
                <w:szCs w:val="24"/>
              </w:rPr>
              <w:t xml:space="preserve">Реакция </w:t>
            </w:r>
            <w:proofErr w:type="spellStart"/>
            <w:r w:rsidRPr="0050140E">
              <w:rPr>
                <w:sz w:val="24"/>
                <w:szCs w:val="24"/>
              </w:rPr>
              <w:t>Ag</w:t>
            </w:r>
            <w:proofErr w:type="spellEnd"/>
            <w:r w:rsidRPr="0050140E">
              <w:rPr>
                <w:sz w:val="24"/>
                <w:szCs w:val="24"/>
              </w:rPr>
              <w:t xml:space="preserve"> - </w:t>
            </w:r>
            <w:proofErr w:type="spellStart"/>
            <w:r w:rsidRPr="0050140E">
              <w:rPr>
                <w:sz w:val="24"/>
                <w:szCs w:val="24"/>
              </w:rPr>
              <w:t>At</w:t>
            </w:r>
            <w:proofErr w:type="spellEnd"/>
          </w:p>
        </w:tc>
      </w:tr>
      <w:tr w:rsidR="005363F9" w:rsidRPr="0050140E" w:rsidTr="00D16F80">
        <w:tc>
          <w:tcPr>
            <w:tcW w:w="4503" w:type="dxa"/>
            <w:tcBorders>
              <w:left w:val="nil"/>
              <w:right w:val="nil"/>
            </w:tcBorders>
          </w:tcPr>
          <w:p w:rsidR="005363F9" w:rsidRPr="0050140E" w:rsidRDefault="005363F9" w:rsidP="0050140E">
            <w:pPr>
              <w:rPr>
                <w:sz w:val="24"/>
                <w:szCs w:val="24"/>
              </w:rPr>
            </w:pPr>
          </w:p>
        </w:tc>
        <w:tc>
          <w:tcPr>
            <w:tcW w:w="567" w:type="dxa"/>
            <w:tcBorders>
              <w:left w:val="nil"/>
              <w:right w:val="nil"/>
            </w:tcBorders>
          </w:tcPr>
          <w:p w:rsidR="005363F9" w:rsidRPr="0050140E" w:rsidRDefault="005363F9" w:rsidP="0050140E">
            <w:pPr>
              <w:rPr>
                <w:sz w:val="24"/>
                <w:szCs w:val="24"/>
              </w:rPr>
            </w:pPr>
            <w:r w:rsidRPr="0050140E">
              <w:rPr>
                <w:noProof/>
                <w:sz w:val="24"/>
                <w:szCs w:val="24"/>
              </w:rPr>
              <w:pict>
                <v:line id="_x0000_s1029" style="position:absolute;z-index:251663360;mso-position-horizontal-relative:text;mso-position-vertical-relative:text" from="11.55pt,6.35pt" to="13.8pt,28.85pt">
                  <v:stroke endarrow="block"/>
                </v:line>
              </w:pict>
            </w:r>
          </w:p>
          <w:p w:rsidR="005363F9" w:rsidRPr="0050140E" w:rsidRDefault="005363F9" w:rsidP="0050140E">
            <w:pPr>
              <w:rPr>
                <w:sz w:val="24"/>
                <w:szCs w:val="24"/>
              </w:rPr>
            </w:pPr>
          </w:p>
        </w:tc>
        <w:tc>
          <w:tcPr>
            <w:tcW w:w="4500" w:type="dxa"/>
            <w:tcBorders>
              <w:left w:val="nil"/>
              <w:right w:val="nil"/>
            </w:tcBorders>
          </w:tcPr>
          <w:p w:rsidR="005363F9" w:rsidRPr="0050140E" w:rsidRDefault="005363F9" w:rsidP="0050140E">
            <w:pPr>
              <w:rPr>
                <w:sz w:val="24"/>
                <w:szCs w:val="24"/>
              </w:rPr>
            </w:pPr>
          </w:p>
        </w:tc>
      </w:tr>
      <w:tr w:rsidR="005363F9" w:rsidRPr="0050140E" w:rsidTr="00D16F80">
        <w:tc>
          <w:tcPr>
            <w:tcW w:w="9570" w:type="dxa"/>
            <w:gridSpan w:val="3"/>
            <w:tcBorders>
              <w:bottom w:val="single" w:sz="4" w:space="0" w:color="auto"/>
            </w:tcBorders>
          </w:tcPr>
          <w:p w:rsidR="005363F9" w:rsidRPr="0050140E" w:rsidRDefault="005363F9" w:rsidP="0050140E">
            <w:pPr>
              <w:rPr>
                <w:sz w:val="24"/>
                <w:szCs w:val="24"/>
              </w:rPr>
            </w:pPr>
            <w:r w:rsidRPr="0050140E">
              <w:rPr>
                <w:sz w:val="24"/>
                <w:szCs w:val="24"/>
              </w:rPr>
              <w:t xml:space="preserve">Высвобождение  </w:t>
            </w:r>
            <w:proofErr w:type="spellStart"/>
            <w:r w:rsidRPr="0050140E">
              <w:rPr>
                <w:sz w:val="24"/>
                <w:szCs w:val="24"/>
              </w:rPr>
              <w:t>цитокинов</w:t>
            </w:r>
            <w:proofErr w:type="spellEnd"/>
            <w:r w:rsidRPr="0050140E">
              <w:rPr>
                <w:sz w:val="24"/>
                <w:szCs w:val="24"/>
              </w:rPr>
              <w:t xml:space="preserve"> (интерферон γ и TNF- γ)</w:t>
            </w:r>
          </w:p>
        </w:tc>
      </w:tr>
      <w:tr w:rsidR="005363F9" w:rsidRPr="0050140E" w:rsidTr="00D16F80">
        <w:tc>
          <w:tcPr>
            <w:tcW w:w="4503" w:type="dxa"/>
            <w:tcBorders>
              <w:left w:val="nil"/>
              <w:right w:val="nil"/>
            </w:tcBorders>
          </w:tcPr>
          <w:p w:rsidR="005363F9" w:rsidRPr="0050140E" w:rsidRDefault="005363F9" w:rsidP="0050140E">
            <w:pPr>
              <w:rPr>
                <w:sz w:val="24"/>
                <w:szCs w:val="24"/>
              </w:rPr>
            </w:pPr>
          </w:p>
        </w:tc>
        <w:tc>
          <w:tcPr>
            <w:tcW w:w="567" w:type="dxa"/>
            <w:tcBorders>
              <w:left w:val="nil"/>
              <w:right w:val="nil"/>
            </w:tcBorders>
          </w:tcPr>
          <w:p w:rsidR="005363F9" w:rsidRPr="0050140E" w:rsidRDefault="005363F9" w:rsidP="0050140E">
            <w:pPr>
              <w:rPr>
                <w:sz w:val="24"/>
                <w:szCs w:val="24"/>
              </w:rPr>
            </w:pPr>
            <w:r w:rsidRPr="0050140E">
              <w:rPr>
                <w:noProof/>
                <w:sz w:val="24"/>
                <w:szCs w:val="24"/>
              </w:rPr>
              <w:pict>
                <v:line id="_x0000_s1030" style="position:absolute;z-index:251664384;mso-position-horizontal-relative:text;mso-position-vertical-relative:text" from="11.55pt,6.35pt" to="13.8pt,28.85pt">
                  <v:stroke endarrow="block"/>
                </v:line>
              </w:pict>
            </w:r>
          </w:p>
          <w:p w:rsidR="005363F9" w:rsidRPr="0050140E" w:rsidRDefault="005363F9" w:rsidP="0050140E">
            <w:pPr>
              <w:rPr>
                <w:sz w:val="24"/>
                <w:szCs w:val="24"/>
              </w:rPr>
            </w:pPr>
          </w:p>
        </w:tc>
        <w:tc>
          <w:tcPr>
            <w:tcW w:w="4500" w:type="dxa"/>
            <w:tcBorders>
              <w:left w:val="nil"/>
              <w:right w:val="nil"/>
            </w:tcBorders>
          </w:tcPr>
          <w:p w:rsidR="005363F9" w:rsidRPr="0050140E" w:rsidRDefault="005363F9" w:rsidP="0050140E">
            <w:pPr>
              <w:rPr>
                <w:sz w:val="24"/>
                <w:szCs w:val="24"/>
              </w:rPr>
            </w:pPr>
          </w:p>
        </w:tc>
      </w:tr>
      <w:tr w:rsidR="005363F9" w:rsidRPr="0050140E" w:rsidTr="00D16F80">
        <w:tc>
          <w:tcPr>
            <w:tcW w:w="9570" w:type="dxa"/>
            <w:gridSpan w:val="3"/>
            <w:tcBorders>
              <w:bottom w:val="single" w:sz="4" w:space="0" w:color="auto"/>
            </w:tcBorders>
          </w:tcPr>
          <w:p w:rsidR="005363F9" w:rsidRPr="0050140E" w:rsidRDefault="005363F9" w:rsidP="0050140E">
            <w:pPr>
              <w:rPr>
                <w:sz w:val="24"/>
                <w:szCs w:val="24"/>
              </w:rPr>
            </w:pPr>
            <w:r w:rsidRPr="0050140E">
              <w:rPr>
                <w:sz w:val="24"/>
                <w:szCs w:val="24"/>
              </w:rPr>
              <w:t xml:space="preserve">Повреждение </w:t>
            </w:r>
            <w:proofErr w:type="spellStart"/>
            <w:r w:rsidRPr="0050140E">
              <w:rPr>
                <w:sz w:val="24"/>
                <w:szCs w:val="24"/>
              </w:rPr>
              <w:t>олигодендроцитов</w:t>
            </w:r>
            <w:proofErr w:type="spellEnd"/>
            <w:r w:rsidRPr="0050140E">
              <w:rPr>
                <w:sz w:val="24"/>
                <w:szCs w:val="24"/>
              </w:rPr>
              <w:t xml:space="preserve"> и миелина</w:t>
            </w:r>
          </w:p>
        </w:tc>
      </w:tr>
      <w:tr w:rsidR="005363F9" w:rsidRPr="0050140E" w:rsidTr="00D16F80">
        <w:tc>
          <w:tcPr>
            <w:tcW w:w="4503" w:type="dxa"/>
            <w:tcBorders>
              <w:left w:val="nil"/>
              <w:right w:val="nil"/>
            </w:tcBorders>
          </w:tcPr>
          <w:p w:rsidR="005363F9" w:rsidRPr="0050140E" w:rsidRDefault="005363F9" w:rsidP="0050140E">
            <w:pPr>
              <w:rPr>
                <w:sz w:val="24"/>
                <w:szCs w:val="24"/>
              </w:rPr>
            </w:pPr>
          </w:p>
        </w:tc>
        <w:tc>
          <w:tcPr>
            <w:tcW w:w="567" w:type="dxa"/>
            <w:tcBorders>
              <w:left w:val="nil"/>
              <w:right w:val="nil"/>
            </w:tcBorders>
          </w:tcPr>
          <w:p w:rsidR="005363F9" w:rsidRPr="0050140E" w:rsidRDefault="005363F9" w:rsidP="0050140E">
            <w:pPr>
              <w:rPr>
                <w:sz w:val="24"/>
                <w:szCs w:val="24"/>
              </w:rPr>
            </w:pPr>
            <w:r w:rsidRPr="0050140E">
              <w:rPr>
                <w:noProof/>
                <w:sz w:val="24"/>
                <w:szCs w:val="24"/>
              </w:rPr>
              <w:pict>
                <v:line id="_x0000_s1031" style="position:absolute;z-index:251665408;mso-position-horizontal-relative:text;mso-position-vertical-relative:text" from="11.55pt,6.35pt" to="13.8pt,28.85pt">
                  <v:stroke endarrow="block"/>
                </v:line>
              </w:pict>
            </w:r>
          </w:p>
          <w:p w:rsidR="005363F9" w:rsidRPr="0050140E" w:rsidRDefault="005363F9" w:rsidP="0050140E">
            <w:pPr>
              <w:rPr>
                <w:sz w:val="24"/>
                <w:szCs w:val="24"/>
              </w:rPr>
            </w:pPr>
          </w:p>
        </w:tc>
        <w:tc>
          <w:tcPr>
            <w:tcW w:w="4500" w:type="dxa"/>
            <w:tcBorders>
              <w:left w:val="nil"/>
              <w:right w:val="nil"/>
            </w:tcBorders>
          </w:tcPr>
          <w:p w:rsidR="005363F9" w:rsidRPr="0050140E" w:rsidRDefault="005363F9" w:rsidP="0050140E">
            <w:pPr>
              <w:rPr>
                <w:sz w:val="24"/>
                <w:szCs w:val="24"/>
              </w:rPr>
            </w:pPr>
          </w:p>
        </w:tc>
      </w:tr>
      <w:tr w:rsidR="005363F9" w:rsidRPr="0050140E" w:rsidTr="00D16F80">
        <w:tc>
          <w:tcPr>
            <w:tcW w:w="9570" w:type="dxa"/>
            <w:gridSpan w:val="3"/>
          </w:tcPr>
          <w:p w:rsidR="005363F9" w:rsidRPr="0050140E" w:rsidRDefault="005363F9" w:rsidP="0050140E">
            <w:pPr>
              <w:rPr>
                <w:sz w:val="24"/>
                <w:szCs w:val="24"/>
              </w:rPr>
            </w:pPr>
            <w:proofErr w:type="spellStart"/>
            <w:r w:rsidRPr="0050140E">
              <w:rPr>
                <w:sz w:val="24"/>
                <w:szCs w:val="24"/>
              </w:rPr>
              <w:t>Демиелинизация</w:t>
            </w:r>
            <w:proofErr w:type="spellEnd"/>
            <w:r w:rsidRPr="0050140E">
              <w:rPr>
                <w:sz w:val="24"/>
                <w:szCs w:val="24"/>
              </w:rPr>
              <w:t xml:space="preserve"> ЦНС</w:t>
            </w:r>
          </w:p>
        </w:tc>
      </w:tr>
    </w:tbl>
    <w:p w:rsidR="005363F9" w:rsidRPr="0050140E" w:rsidRDefault="005363F9" w:rsidP="0050140E">
      <w:pPr>
        <w:rPr>
          <w:rFonts w:ascii="Times New Roman" w:hAnsi="Times New Roman" w:cs="Times New Roman"/>
          <w:sz w:val="24"/>
          <w:szCs w:val="24"/>
        </w:rPr>
      </w:pPr>
    </w:p>
    <w:p w:rsidR="005363F9" w:rsidRPr="0050140E" w:rsidRDefault="005363F9" w:rsidP="0050140E">
      <w:pPr>
        <w:ind w:firstLine="708"/>
        <w:rPr>
          <w:rFonts w:ascii="Times New Roman" w:hAnsi="Times New Roman" w:cs="Times New Roman"/>
          <w:sz w:val="24"/>
          <w:szCs w:val="24"/>
        </w:rPr>
      </w:pPr>
      <w:r w:rsidRPr="0050140E">
        <w:rPr>
          <w:rFonts w:ascii="Times New Roman" w:hAnsi="Times New Roman" w:cs="Times New Roman"/>
          <w:sz w:val="24"/>
          <w:szCs w:val="24"/>
        </w:rPr>
        <w:lastRenderedPageBreak/>
        <w:t xml:space="preserve">Высокий риск РС ассоциируется со следующими факторами: </w:t>
      </w:r>
    </w:p>
    <w:p w:rsidR="005363F9" w:rsidRPr="0050140E" w:rsidRDefault="005363F9" w:rsidP="0050140E">
      <w:pPr>
        <w:numPr>
          <w:ilvl w:val="0"/>
          <w:numId w:val="1"/>
        </w:numPr>
        <w:spacing w:after="0" w:line="240" w:lineRule="auto"/>
        <w:rPr>
          <w:rFonts w:ascii="Times New Roman" w:hAnsi="Times New Roman" w:cs="Times New Roman"/>
          <w:sz w:val="24"/>
          <w:szCs w:val="24"/>
        </w:rPr>
      </w:pPr>
      <w:r w:rsidRPr="0050140E">
        <w:rPr>
          <w:rFonts w:ascii="Times New Roman" w:hAnsi="Times New Roman" w:cs="Times New Roman"/>
          <w:sz w:val="24"/>
          <w:szCs w:val="24"/>
        </w:rPr>
        <w:t xml:space="preserve">внешней среды – </w:t>
      </w:r>
      <w:proofErr w:type="spellStart"/>
      <w:r w:rsidRPr="0050140E">
        <w:rPr>
          <w:rFonts w:ascii="Times New Roman" w:hAnsi="Times New Roman" w:cs="Times New Roman"/>
          <w:sz w:val="24"/>
          <w:szCs w:val="24"/>
        </w:rPr>
        <w:t>ретровирусы</w:t>
      </w:r>
      <w:proofErr w:type="spellEnd"/>
      <w:r w:rsidRPr="0050140E">
        <w:rPr>
          <w:rFonts w:ascii="Times New Roman" w:hAnsi="Times New Roman" w:cs="Times New Roman"/>
          <w:sz w:val="24"/>
          <w:szCs w:val="24"/>
        </w:rPr>
        <w:t>, вирус Эпштейна-Бара, герпеса, краснухи;</w:t>
      </w:r>
    </w:p>
    <w:p w:rsidR="005363F9" w:rsidRPr="0050140E" w:rsidRDefault="005363F9" w:rsidP="0050140E">
      <w:pPr>
        <w:numPr>
          <w:ilvl w:val="0"/>
          <w:numId w:val="1"/>
        </w:numPr>
        <w:spacing w:after="0" w:line="240" w:lineRule="auto"/>
        <w:rPr>
          <w:rFonts w:ascii="Times New Roman" w:hAnsi="Times New Roman" w:cs="Times New Roman"/>
          <w:sz w:val="24"/>
          <w:szCs w:val="24"/>
        </w:rPr>
      </w:pPr>
      <w:r w:rsidRPr="0050140E">
        <w:rPr>
          <w:rFonts w:ascii="Times New Roman" w:hAnsi="Times New Roman" w:cs="Times New Roman"/>
          <w:sz w:val="24"/>
          <w:szCs w:val="24"/>
        </w:rPr>
        <w:t xml:space="preserve">генетические –    HLA-ассоциации: </w:t>
      </w:r>
      <w:r w:rsidRPr="0050140E">
        <w:rPr>
          <w:rFonts w:ascii="Times New Roman" w:hAnsi="Times New Roman" w:cs="Times New Roman"/>
          <w:sz w:val="24"/>
          <w:szCs w:val="24"/>
        </w:rPr>
        <w:tab/>
        <w:t xml:space="preserve">          1 </w:t>
      </w:r>
      <w:proofErr w:type="spellStart"/>
      <w:r w:rsidRPr="0050140E">
        <w:rPr>
          <w:rFonts w:ascii="Times New Roman" w:hAnsi="Times New Roman" w:cs="Times New Roman"/>
          <w:sz w:val="24"/>
          <w:szCs w:val="24"/>
        </w:rPr>
        <w:t>кл</w:t>
      </w:r>
      <w:proofErr w:type="spellEnd"/>
      <w:r w:rsidRPr="0050140E">
        <w:rPr>
          <w:rFonts w:ascii="Times New Roman" w:hAnsi="Times New Roman" w:cs="Times New Roman"/>
          <w:sz w:val="24"/>
          <w:szCs w:val="24"/>
        </w:rPr>
        <w:t xml:space="preserve">. </w:t>
      </w:r>
      <w:proofErr w:type="spellStart"/>
      <w:r w:rsidRPr="0050140E">
        <w:rPr>
          <w:rFonts w:ascii="Times New Roman" w:hAnsi="Times New Roman" w:cs="Times New Roman"/>
          <w:sz w:val="24"/>
          <w:szCs w:val="24"/>
        </w:rPr>
        <w:t>Ag</w:t>
      </w:r>
      <w:proofErr w:type="spellEnd"/>
      <w:r w:rsidRPr="0050140E">
        <w:rPr>
          <w:rFonts w:ascii="Times New Roman" w:hAnsi="Times New Roman" w:cs="Times New Roman"/>
          <w:sz w:val="24"/>
          <w:szCs w:val="24"/>
        </w:rPr>
        <w:t xml:space="preserve"> – А</w:t>
      </w:r>
      <w:r w:rsidRPr="0050140E">
        <w:rPr>
          <w:rFonts w:ascii="Times New Roman" w:hAnsi="Times New Roman" w:cs="Times New Roman"/>
          <w:sz w:val="24"/>
          <w:szCs w:val="24"/>
          <w:vertAlign w:val="subscript"/>
        </w:rPr>
        <w:t>3</w:t>
      </w:r>
      <w:r w:rsidRPr="0050140E">
        <w:rPr>
          <w:rFonts w:ascii="Times New Roman" w:hAnsi="Times New Roman" w:cs="Times New Roman"/>
          <w:sz w:val="24"/>
          <w:szCs w:val="24"/>
        </w:rPr>
        <w:t>; В</w:t>
      </w:r>
      <w:proofErr w:type="gramStart"/>
      <w:r w:rsidRPr="0050140E">
        <w:rPr>
          <w:rFonts w:ascii="Times New Roman" w:hAnsi="Times New Roman" w:cs="Times New Roman"/>
          <w:sz w:val="24"/>
          <w:szCs w:val="24"/>
          <w:vertAlign w:val="subscript"/>
        </w:rPr>
        <w:t>7</w:t>
      </w:r>
      <w:proofErr w:type="gramEnd"/>
      <w:r w:rsidRPr="0050140E">
        <w:rPr>
          <w:rFonts w:ascii="Times New Roman" w:hAnsi="Times New Roman" w:cs="Times New Roman"/>
          <w:sz w:val="24"/>
          <w:szCs w:val="24"/>
          <w:vertAlign w:val="subscript"/>
        </w:rPr>
        <w:t>;</w:t>
      </w:r>
    </w:p>
    <w:p w:rsidR="005363F9" w:rsidRPr="0050140E" w:rsidRDefault="005363F9" w:rsidP="0050140E">
      <w:pPr>
        <w:ind w:left="5664"/>
        <w:rPr>
          <w:rFonts w:ascii="Times New Roman" w:hAnsi="Times New Roman" w:cs="Times New Roman"/>
          <w:sz w:val="24"/>
          <w:szCs w:val="24"/>
          <w:vertAlign w:val="subscript"/>
          <w:lang w:val="en-US"/>
        </w:rPr>
      </w:pPr>
      <w:proofErr w:type="gramStart"/>
      <w:r w:rsidRPr="0050140E">
        <w:rPr>
          <w:rFonts w:ascii="Times New Roman" w:hAnsi="Times New Roman" w:cs="Times New Roman"/>
          <w:sz w:val="24"/>
          <w:szCs w:val="24"/>
          <w:lang w:val="en-US"/>
        </w:rPr>
        <w:t xml:space="preserve">2 </w:t>
      </w:r>
      <w:proofErr w:type="spellStart"/>
      <w:r w:rsidRPr="0050140E">
        <w:rPr>
          <w:rFonts w:ascii="Times New Roman" w:hAnsi="Times New Roman" w:cs="Times New Roman"/>
          <w:sz w:val="24"/>
          <w:szCs w:val="24"/>
        </w:rPr>
        <w:t>кл</w:t>
      </w:r>
      <w:proofErr w:type="spellEnd"/>
      <w:r w:rsidRPr="0050140E">
        <w:rPr>
          <w:rFonts w:ascii="Times New Roman" w:hAnsi="Times New Roman" w:cs="Times New Roman"/>
          <w:sz w:val="24"/>
          <w:szCs w:val="24"/>
          <w:lang w:val="en-US"/>
        </w:rPr>
        <w:t>.</w:t>
      </w:r>
      <w:proofErr w:type="gramEnd"/>
      <w:r w:rsidRPr="0050140E">
        <w:rPr>
          <w:rFonts w:ascii="Times New Roman" w:hAnsi="Times New Roman" w:cs="Times New Roman"/>
          <w:sz w:val="24"/>
          <w:szCs w:val="24"/>
          <w:lang w:val="en-US"/>
        </w:rPr>
        <w:t xml:space="preserve"> Ag – DRW</w:t>
      </w:r>
      <w:r w:rsidRPr="0050140E">
        <w:rPr>
          <w:rFonts w:ascii="Times New Roman" w:hAnsi="Times New Roman" w:cs="Times New Roman"/>
          <w:sz w:val="24"/>
          <w:szCs w:val="24"/>
          <w:vertAlign w:val="subscript"/>
          <w:lang w:val="en-US"/>
        </w:rPr>
        <w:t>15</w:t>
      </w:r>
      <w:r w:rsidRPr="0050140E">
        <w:rPr>
          <w:rFonts w:ascii="Times New Roman" w:hAnsi="Times New Roman" w:cs="Times New Roman"/>
          <w:sz w:val="24"/>
          <w:szCs w:val="24"/>
          <w:lang w:val="en-US"/>
        </w:rPr>
        <w:t>, DW</w:t>
      </w:r>
      <w:r w:rsidRPr="0050140E">
        <w:rPr>
          <w:rFonts w:ascii="Times New Roman" w:hAnsi="Times New Roman" w:cs="Times New Roman"/>
          <w:sz w:val="24"/>
          <w:szCs w:val="24"/>
          <w:vertAlign w:val="subscript"/>
          <w:lang w:val="en-US"/>
        </w:rPr>
        <w:t>2</w:t>
      </w:r>
      <w:r w:rsidRPr="0050140E">
        <w:rPr>
          <w:rFonts w:ascii="Times New Roman" w:hAnsi="Times New Roman" w:cs="Times New Roman"/>
          <w:sz w:val="24"/>
          <w:szCs w:val="24"/>
          <w:lang w:val="en-US"/>
        </w:rPr>
        <w:t>, DQW</w:t>
      </w:r>
      <w:r w:rsidRPr="0050140E">
        <w:rPr>
          <w:rFonts w:ascii="Times New Roman" w:hAnsi="Times New Roman" w:cs="Times New Roman"/>
          <w:sz w:val="24"/>
          <w:szCs w:val="24"/>
          <w:vertAlign w:val="subscript"/>
          <w:lang w:val="en-US"/>
        </w:rPr>
        <w:t>6</w:t>
      </w:r>
    </w:p>
    <w:p w:rsidR="005363F9" w:rsidRPr="0050140E" w:rsidRDefault="005363F9" w:rsidP="0050140E">
      <w:pPr>
        <w:rPr>
          <w:rFonts w:ascii="Times New Roman" w:hAnsi="Times New Roman" w:cs="Times New Roman"/>
          <w:lang w:val="en-US"/>
        </w:rPr>
      </w:pPr>
      <w:r w:rsidRPr="0050140E">
        <w:rPr>
          <w:rFonts w:ascii="Times New Roman" w:hAnsi="Times New Roman" w:cs="Times New Roman"/>
          <w:lang w:val="en-US"/>
        </w:rPr>
        <w:t xml:space="preserve"> </w:t>
      </w: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sz w:val="28"/>
          <w:szCs w:val="28"/>
        </w:rPr>
      </w:pPr>
    </w:p>
    <w:p w:rsidR="005363F9" w:rsidRPr="0050140E" w:rsidRDefault="005363F9" w:rsidP="0050140E">
      <w:pPr>
        <w:rPr>
          <w:rFonts w:ascii="Times New Roman" w:hAnsi="Times New Roman" w:cs="Times New Roman"/>
          <w:sz w:val="28"/>
          <w:szCs w:val="28"/>
        </w:rPr>
      </w:pPr>
      <w:r w:rsidRPr="0050140E">
        <w:rPr>
          <w:rFonts w:ascii="Times New Roman" w:hAnsi="Times New Roman" w:cs="Times New Roman"/>
          <w:sz w:val="28"/>
          <w:szCs w:val="28"/>
        </w:rPr>
        <w:t xml:space="preserve">Клиника </w:t>
      </w:r>
    </w:p>
    <w:p w:rsidR="005363F9" w:rsidRPr="0050140E" w:rsidRDefault="005363F9" w:rsidP="0050140E">
      <w:pPr>
        <w:rPr>
          <w:rFonts w:ascii="Times New Roman" w:hAnsi="Times New Roman" w:cs="Times New Roman"/>
        </w:rPr>
      </w:pPr>
    </w:p>
    <w:p w:rsidR="005363F9" w:rsidRPr="0050140E" w:rsidRDefault="005363F9" w:rsidP="0050140E">
      <w:pPr>
        <w:pStyle w:val="a3"/>
      </w:pPr>
      <w:r w:rsidRPr="0050140E">
        <w:t xml:space="preserve"> Существует мнение, что на ранних стадиях болезни, когда у больного уже имеются бляшки рассеянного склероза в мозге, объективные и субъективные неврологические симптомы могут не выявляться. Это связано с тем, что при поражении небольшого количества нервных волокон функция полностью компенсируется здоровыми (</w:t>
      </w:r>
      <w:proofErr w:type="spellStart"/>
      <w:r w:rsidRPr="0050140E">
        <w:t>интактными</w:t>
      </w:r>
      <w:proofErr w:type="spellEnd"/>
      <w:r w:rsidRPr="0050140E">
        <w:t xml:space="preserve">) нервными волокнами, и лишь когда процент поражённых волокон приближается к 40-50 %, появляются очаговые неврологические симптомы. Об этом нужно помнить в тех случаях, когда больной обращается к неврологу по поводу случайно выявленного при </w:t>
      </w:r>
      <w:proofErr w:type="spellStart"/>
      <w:r w:rsidRPr="0050140E">
        <w:t>МРТ-исследовании</w:t>
      </w:r>
      <w:proofErr w:type="spellEnd"/>
      <w:r w:rsidRPr="0050140E">
        <w:t xml:space="preserve"> очагового поражения мозга, но у самого больного ни одного проявления заболевания не было. В этих случаях требуется особенно тщательное наблюдение у невролога.</w:t>
      </w:r>
    </w:p>
    <w:p w:rsidR="005363F9" w:rsidRPr="0050140E" w:rsidRDefault="005363F9" w:rsidP="0050140E">
      <w:pPr>
        <w:pStyle w:val="a3"/>
      </w:pPr>
      <w:r w:rsidRPr="0050140E">
        <w:t xml:space="preserve">В клинической картине рассеянного склероза можно выявить 2 группы симптомов: классические и редкие. К первой группе относятся наиболее распространенные симптомы, непосредственно отражающие поражение проводящих систем мозга. Сюда же относятся и </w:t>
      </w:r>
      <w:proofErr w:type="gramStart"/>
      <w:r w:rsidRPr="0050140E">
        <w:t>характерные</w:t>
      </w:r>
      <w:proofErr w:type="gramEnd"/>
      <w:r w:rsidRPr="0050140E">
        <w:t xml:space="preserve"> для рассеянного склероза </w:t>
      </w:r>
      <w:proofErr w:type="spellStart"/>
      <w:r w:rsidRPr="0050140E">
        <w:t>симптомокомплексы</w:t>
      </w:r>
      <w:proofErr w:type="spellEnd"/>
      <w:r w:rsidRPr="0050140E">
        <w:t xml:space="preserve">, связанные с </w:t>
      </w:r>
      <w:proofErr w:type="spellStart"/>
      <w:r w:rsidRPr="0050140E">
        <w:t>многоочаговостью</w:t>
      </w:r>
      <w:proofErr w:type="spellEnd"/>
      <w:r w:rsidRPr="0050140E">
        <w:t xml:space="preserve"> процесса </w:t>
      </w:r>
      <w:proofErr w:type="spellStart"/>
      <w:r w:rsidRPr="0050140E">
        <w:t>демиелинизации</w:t>
      </w:r>
      <w:proofErr w:type="spellEnd"/>
      <w:r w:rsidRPr="0050140E">
        <w:t>. Редкие клинические проявления, которые могут вызвать трудности при проведении дифференциального диагноза, относятся ко второй группе симптомов.</w:t>
      </w:r>
    </w:p>
    <w:p w:rsidR="005363F9" w:rsidRPr="0050140E" w:rsidRDefault="005363F9" w:rsidP="0050140E">
      <w:pPr>
        <w:pStyle w:val="a3"/>
      </w:pPr>
      <w:r w:rsidRPr="0050140E">
        <w:t xml:space="preserve">Для оценки неврологических проявлений чаще всего используется шкала состояния функциональных систем (FSS — </w:t>
      </w:r>
      <w:proofErr w:type="spellStart"/>
      <w:r w:rsidRPr="0050140E">
        <w:t>Functional</w:t>
      </w:r>
      <w:proofErr w:type="spellEnd"/>
      <w:r w:rsidRPr="0050140E">
        <w:t xml:space="preserve"> </w:t>
      </w:r>
      <w:proofErr w:type="spellStart"/>
      <w:r w:rsidRPr="0050140E">
        <w:t>System</w:t>
      </w:r>
      <w:proofErr w:type="spellEnd"/>
      <w:r w:rsidRPr="0050140E">
        <w:t xml:space="preserve"> </w:t>
      </w:r>
      <w:proofErr w:type="spellStart"/>
      <w:r w:rsidRPr="0050140E">
        <w:t>Score</w:t>
      </w:r>
      <w:proofErr w:type="spellEnd"/>
      <w:r w:rsidRPr="0050140E">
        <w:t xml:space="preserve">) и расширенная шкала оценки </w:t>
      </w:r>
      <w:proofErr w:type="spellStart"/>
      <w:r w:rsidRPr="0050140E">
        <w:t>инвалидизации</w:t>
      </w:r>
      <w:proofErr w:type="spellEnd"/>
      <w:r w:rsidRPr="0050140E">
        <w:t xml:space="preserve"> (EDSS — </w:t>
      </w:r>
      <w:proofErr w:type="spellStart"/>
      <w:r w:rsidRPr="0050140E">
        <w:t>Expanded</w:t>
      </w:r>
      <w:proofErr w:type="spellEnd"/>
      <w:r w:rsidRPr="0050140E">
        <w:t xml:space="preserve"> </w:t>
      </w:r>
      <w:proofErr w:type="spellStart"/>
      <w:r w:rsidRPr="0050140E">
        <w:t>Disability</w:t>
      </w:r>
      <w:proofErr w:type="spellEnd"/>
      <w:r w:rsidRPr="0050140E">
        <w:t xml:space="preserve"> </w:t>
      </w:r>
      <w:proofErr w:type="spellStart"/>
      <w:r w:rsidRPr="0050140E">
        <w:t>Status</w:t>
      </w:r>
      <w:proofErr w:type="spellEnd"/>
      <w:r w:rsidRPr="0050140E">
        <w:t xml:space="preserve"> </w:t>
      </w:r>
      <w:proofErr w:type="spellStart"/>
      <w:r w:rsidRPr="0050140E">
        <w:t>Scale</w:t>
      </w:r>
      <w:proofErr w:type="spellEnd"/>
      <w:r w:rsidRPr="0050140E">
        <w:t xml:space="preserve">) по </w:t>
      </w:r>
      <w:proofErr w:type="spellStart"/>
      <w:r w:rsidRPr="0050140E">
        <w:t>J.Kurtzke</w:t>
      </w:r>
      <w:proofErr w:type="spellEnd"/>
      <w:r w:rsidRPr="0050140E">
        <w:t>. Шкала FSS подразумевает оценку в баллах от 0 до 6 по степени выраженности симптомов поражения различных проводящих систем мозга, а шкала EDSS оценивает общую степень инвалидности в баллах от 0 до 10. Эта шкала используется в случаях, когда необходима качественная оценка неврологических расстройств (при проведении клинических испытаний лекарственных средств и при наблюдении за пациентом в динамике).</w:t>
      </w:r>
    </w:p>
    <w:p w:rsidR="005363F9" w:rsidRPr="0050140E" w:rsidRDefault="005363F9" w:rsidP="0050140E">
      <w:pPr>
        <w:pStyle w:val="a3"/>
      </w:pPr>
      <w:proofErr w:type="gramStart"/>
      <w:r w:rsidRPr="0050140E">
        <w:t>Шкала оценки инвалидности EDSS считается наиболее авторитетной среди прочих аналогов, однако точность поставленных баллов во многом зависит от опыта лечащего врача, его способности оценить весь комплекс нарушений (от двоения в глазах и покалывания в кончиках пальцев, до проблем с мочевым пузырем) и дать адекватную оценку состоянию больного, однако не стоит считать её абсолютно безошибочным способом анализа состояния больного. </w:t>
      </w:r>
      <w:proofErr w:type="gramEnd"/>
    </w:p>
    <w:p w:rsidR="005363F9" w:rsidRPr="0050140E" w:rsidRDefault="005363F9" w:rsidP="0050140E">
      <w:pPr>
        <w:pStyle w:val="a3"/>
      </w:pPr>
      <w:r w:rsidRPr="0050140E">
        <w:rPr>
          <w:noProof/>
        </w:rPr>
        <w:lastRenderedPageBreak/>
        <w:drawing>
          <wp:inline distT="0" distB="0" distL="0" distR="0">
            <wp:extent cx="6081145" cy="7715250"/>
            <wp:effectExtent l="19050" t="0" r="0" b="0"/>
            <wp:docPr id="1" name="Рисунок 1" descr="https://studfile.net/html/23347/977/html_Zz1tB4cqcf.L6rI/img-d1rL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3347/977/html_Zz1tB4cqcf.L6rI/img-d1rL49.png"/>
                    <pic:cNvPicPr>
                      <a:picLocks noChangeAspect="1" noChangeArrowheads="1"/>
                    </pic:cNvPicPr>
                  </pic:nvPicPr>
                  <pic:blipFill>
                    <a:blip r:embed="rId5" cstate="print"/>
                    <a:srcRect/>
                    <a:stretch>
                      <a:fillRect/>
                    </a:stretch>
                  </pic:blipFill>
                  <pic:spPr bwMode="auto">
                    <a:xfrm>
                      <a:off x="0" y="0"/>
                      <a:ext cx="6081145" cy="7715250"/>
                    </a:xfrm>
                    <a:prstGeom prst="rect">
                      <a:avLst/>
                    </a:prstGeom>
                    <a:noFill/>
                    <a:ln w="9525">
                      <a:noFill/>
                      <a:miter lim="800000"/>
                      <a:headEnd/>
                      <a:tailEnd/>
                    </a:ln>
                  </pic:spPr>
                </pic:pic>
              </a:graphicData>
            </a:graphic>
          </wp:inline>
        </w:drawing>
      </w:r>
    </w:p>
    <w:p w:rsidR="005363F9" w:rsidRPr="0050140E" w:rsidRDefault="005363F9" w:rsidP="0050140E">
      <w:pPr>
        <w:pStyle w:val="a3"/>
      </w:pPr>
      <w:r w:rsidRPr="0050140E">
        <w:t>Клиническая картина рассеянного склероза отличается чрезвычайным полиморфизмом, особенно в дебюте заболевания, которое может быть и пол</w:t>
      </w:r>
      <w:proofErr w:type="gramStart"/>
      <w:r w:rsidRPr="0050140E">
        <w:t>и-</w:t>
      </w:r>
      <w:proofErr w:type="gramEnd"/>
      <w:r w:rsidRPr="0050140E">
        <w:t xml:space="preserve"> и </w:t>
      </w:r>
      <w:proofErr w:type="spellStart"/>
      <w:r w:rsidRPr="0050140E">
        <w:t>моносимптомным</w:t>
      </w:r>
      <w:proofErr w:type="spellEnd"/>
      <w:r w:rsidRPr="0050140E">
        <w:t xml:space="preserve">. Часто заболевание начинается со слабости в ногах, реже с чувствительных и зрительных нарушений. Расстройства чувствительности проявляются чувством онемения в различных частях тела, парестезиями, </w:t>
      </w:r>
      <w:proofErr w:type="spellStart"/>
      <w:r w:rsidRPr="0050140E">
        <w:t>радикулярными</w:t>
      </w:r>
      <w:proofErr w:type="spellEnd"/>
      <w:r w:rsidRPr="0050140E">
        <w:t xml:space="preserve"> болями, симптомом </w:t>
      </w:r>
      <w:proofErr w:type="spellStart"/>
      <w:r w:rsidRPr="0050140E">
        <w:t>Лермитта</w:t>
      </w:r>
      <w:proofErr w:type="spellEnd"/>
      <w:r w:rsidRPr="0050140E">
        <w:t xml:space="preserve">, а зрительные — оптическим невритом с выраженным снижением зрения, которое позднее, как правило, восстанавливается. В некоторых случаях рассеянный склероз дебютирует с шаткой </w:t>
      </w:r>
      <w:r w:rsidRPr="0050140E">
        <w:lastRenderedPageBreak/>
        <w:t xml:space="preserve">походки, головокружения, рвоты, нистагма. Иногда в начале заболевания может быть нарушена функция тазовых органов в виде задержек или частых позывов на мочеиспускание. Для ранних этапов рассеянного склероза типична </w:t>
      </w:r>
      <w:r w:rsidRPr="0050140E">
        <w:rPr>
          <w:noProof/>
        </w:rPr>
        <w:drawing>
          <wp:anchor distT="0" distB="0" distL="114300" distR="114300" simplePos="0" relativeHeight="251667456" behindDoc="0" locked="0" layoutInCell="1" allowOverlap="0">
            <wp:simplePos x="0" y="0"/>
            <wp:positionH relativeFrom="column">
              <wp:align>left</wp:align>
            </wp:positionH>
            <wp:positionV relativeFrom="line">
              <wp:posOffset>476250</wp:posOffset>
            </wp:positionV>
            <wp:extent cx="5743575" cy="8429625"/>
            <wp:effectExtent l="19050" t="0" r="9525" b="0"/>
            <wp:wrapSquare wrapText="bothSides"/>
            <wp:docPr id="8" name="Рисунок 8" descr="https://studfile.net/html/23347/977/html_Zz1tB4cqcf.L6rI/img-H0De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3347/977/html_Zz1tB4cqcf.L6rI/img-H0DePB.png"/>
                    <pic:cNvPicPr>
                      <a:picLocks noChangeAspect="1" noChangeArrowheads="1"/>
                    </pic:cNvPicPr>
                  </pic:nvPicPr>
                  <pic:blipFill>
                    <a:blip r:embed="rId6" cstate="print"/>
                    <a:srcRect/>
                    <a:stretch>
                      <a:fillRect/>
                    </a:stretch>
                  </pic:blipFill>
                  <pic:spPr bwMode="auto">
                    <a:xfrm>
                      <a:off x="0" y="0"/>
                      <a:ext cx="5743575" cy="8429625"/>
                    </a:xfrm>
                    <a:prstGeom prst="rect">
                      <a:avLst/>
                    </a:prstGeom>
                    <a:noFill/>
                    <a:ln w="9525">
                      <a:noFill/>
                      <a:miter lim="800000"/>
                      <a:headEnd/>
                      <a:tailEnd/>
                    </a:ln>
                  </pic:spPr>
                </pic:pic>
              </a:graphicData>
            </a:graphic>
          </wp:anchor>
        </w:drawing>
      </w:r>
      <w:r w:rsidRPr="0050140E">
        <w:t xml:space="preserve">дробность появления </w:t>
      </w:r>
      <w:r w:rsidRPr="0050140E">
        <w:lastRenderedPageBreak/>
        <w:t>отдельных симптомов.</w:t>
      </w:r>
    </w:p>
    <w:p w:rsidR="005363F9" w:rsidRPr="0050140E" w:rsidRDefault="005363F9" w:rsidP="0050140E">
      <w:pPr>
        <w:pStyle w:val="a3"/>
      </w:pPr>
      <w:r w:rsidRPr="0050140E">
        <w:rPr>
          <w:u w:val="single"/>
        </w:rPr>
        <w:t>Симптомы поражения пирамидного пути</w:t>
      </w:r>
      <w:r w:rsidRPr="0050140E">
        <w:t xml:space="preserve"> могут выражаться повышением сухожильных, </w:t>
      </w:r>
      <w:proofErr w:type="spellStart"/>
      <w:r w:rsidRPr="0050140E">
        <w:t>периостальных</w:t>
      </w:r>
      <w:proofErr w:type="spellEnd"/>
      <w:r w:rsidRPr="0050140E">
        <w:t xml:space="preserve"> и появлением патологических пирамидных рефлексов без снижения или с незначительным снижением мышечной силы либо появлением утомляемости в мышцах при выполнении движений, но при сохранении основных функций; в более тяжёлых случаях выявляется умеренный или выраженный мон</w:t>
      </w:r>
      <w:proofErr w:type="gramStart"/>
      <w:r w:rsidRPr="0050140E">
        <w:t>о-</w:t>
      </w:r>
      <w:proofErr w:type="gramEnd"/>
      <w:r w:rsidRPr="0050140E">
        <w:t xml:space="preserve">, </w:t>
      </w:r>
      <w:proofErr w:type="spellStart"/>
      <w:r w:rsidRPr="0050140E">
        <w:t>геми</w:t>
      </w:r>
      <w:proofErr w:type="spellEnd"/>
      <w:r w:rsidRPr="0050140E">
        <w:t xml:space="preserve">-, пара-, три- или </w:t>
      </w:r>
      <w:proofErr w:type="spellStart"/>
      <w:r w:rsidRPr="0050140E">
        <w:t>тетрапарез</w:t>
      </w:r>
      <w:proofErr w:type="spellEnd"/>
      <w:r w:rsidRPr="0050140E">
        <w:t>.</w:t>
      </w:r>
    </w:p>
    <w:p w:rsidR="005363F9" w:rsidRPr="0050140E" w:rsidRDefault="005363F9" w:rsidP="0050140E">
      <w:pPr>
        <w:pStyle w:val="a3"/>
      </w:pPr>
      <w:r w:rsidRPr="0050140E">
        <w:rPr>
          <w:u w:val="single"/>
        </w:rPr>
        <w:t>Симптомы поражения мозжечка</w:t>
      </w:r>
      <w:r w:rsidRPr="0050140E">
        <w:t xml:space="preserve"> проявляются незначительной или выраженной атаксией туловища и конечностей, тремором, </w:t>
      </w:r>
      <w:proofErr w:type="spellStart"/>
      <w:r w:rsidRPr="0050140E">
        <w:t>дисметрией</w:t>
      </w:r>
      <w:proofErr w:type="spellEnd"/>
      <w:r w:rsidRPr="0050140E">
        <w:t xml:space="preserve"> при выполнении координационных проб. Степень выраженности этих симптомов может варьировать. При оценке нарушений функций мозжечка необходимо помнить, что невозможность выполнить задание может быть связана с наличием у больного пареза конечностей (3 балла и менее по шкале ASIA). Типичной для поражения мозжечка является мышечная гипотония.</w:t>
      </w:r>
    </w:p>
    <w:p w:rsidR="005363F9" w:rsidRPr="0050140E" w:rsidRDefault="005363F9" w:rsidP="0050140E">
      <w:pPr>
        <w:pStyle w:val="a3"/>
      </w:pPr>
      <w:r w:rsidRPr="0050140E">
        <w:t>У больных рассеянным склерозом могут выявляться </w:t>
      </w:r>
      <w:r w:rsidRPr="0050140E">
        <w:rPr>
          <w:u w:val="single"/>
        </w:rPr>
        <w:t>центральные и периферические параличи черепных нервов</w:t>
      </w:r>
      <w:r w:rsidRPr="0050140E">
        <w:t xml:space="preserve">, наиболее часто — </w:t>
      </w:r>
      <w:proofErr w:type="spellStart"/>
      <w:r w:rsidRPr="0050140E">
        <w:t>глазодвигательных</w:t>
      </w:r>
      <w:proofErr w:type="spellEnd"/>
      <w:r w:rsidRPr="0050140E">
        <w:t xml:space="preserve">, тройничного, лицевого, подъязычного нервов. Очаги в </w:t>
      </w:r>
      <w:proofErr w:type="spellStart"/>
      <w:r w:rsidRPr="0050140E">
        <w:t>надъядерных</w:t>
      </w:r>
      <w:proofErr w:type="spellEnd"/>
      <w:r w:rsidRPr="0050140E">
        <w:t xml:space="preserve"> отделах </w:t>
      </w:r>
      <w:proofErr w:type="spellStart"/>
      <w:r w:rsidRPr="0050140E">
        <w:t>кортиконуклеарного</w:t>
      </w:r>
      <w:proofErr w:type="spellEnd"/>
      <w:r w:rsidRPr="0050140E">
        <w:t xml:space="preserve"> тракта могут привести к развитию псевдобульбарного синдрома, а очаги в стволе мозга — к появлению </w:t>
      </w:r>
      <w:proofErr w:type="spellStart"/>
      <w:r w:rsidRPr="0050140E">
        <w:t>бульбарных</w:t>
      </w:r>
      <w:proofErr w:type="spellEnd"/>
      <w:r w:rsidRPr="0050140E">
        <w:t xml:space="preserve"> симптомов. У 50-70 % больных рассеянным склерозом выявляется вертикальный и горизонтальный нистагм.</w:t>
      </w:r>
    </w:p>
    <w:p w:rsidR="005363F9" w:rsidRPr="0050140E" w:rsidRDefault="005363F9" w:rsidP="0050140E">
      <w:pPr>
        <w:pStyle w:val="a3"/>
      </w:pPr>
      <w:r w:rsidRPr="0050140E">
        <w:rPr>
          <w:u w:val="single"/>
        </w:rPr>
        <w:t>Симптомы нарушения глубокой и поверхностной чувствительности</w:t>
      </w:r>
      <w:r w:rsidRPr="0050140E">
        <w:t xml:space="preserve"> выявляются у 60 % больных. Это могут быть: снижение вибрационной суставно-мышечной болевой, тактильной чувствительности или чувство давления на одной или нескольких конечностях, а также мозаичное или без чёткой локализации. Наряду с этим могут выявляться </w:t>
      </w:r>
      <w:proofErr w:type="spellStart"/>
      <w:r w:rsidRPr="0050140E">
        <w:t>дизэстезия</w:t>
      </w:r>
      <w:proofErr w:type="spellEnd"/>
      <w:r w:rsidRPr="0050140E">
        <w:t>.</w:t>
      </w:r>
    </w:p>
    <w:p w:rsidR="005363F9" w:rsidRPr="0050140E" w:rsidRDefault="005363F9" w:rsidP="0050140E">
      <w:pPr>
        <w:pStyle w:val="a3"/>
      </w:pPr>
      <w:r w:rsidRPr="0050140E">
        <w:t>Частыми симптомами рассеянного склероза </w:t>
      </w:r>
      <w:r w:rsidRPr="0050140E">
        <w:rPr>
          <w:u w:val="single"/>
        </w:rPr>
        <w:t>являются нарушения функций тазовых органов</w:t>
      </w:r>
      <w:r w:rsidRPr="0050140E">
        <w:t>: императивные позывы, учащения, задержки мочи и стула, на более поздних стадиях — недержание. Возможно неполное опорожнение мочевого пузыря, что часто бывает причиной урологической инфекции. У некоторых больных могут возникать проблемы, связанные с половой функцией, которые могут совпадать с нарушением функции тазовых органов или быть самостоятельным симптомом.</w:t>
      </w:r>
    </w:p>
    <w:p w:rsidR="005363F9" w:rsidRPr="0050140E" w:rsidRDefault="005363F9" w:rsidP="0050140E">
      <w:pPr>
        <w:pStyle w:val="a3"/>
      </w:pPr>
      <w:r w:rsidRPr="0050140E">
        <w:t>У 70 % больных выявляются симптомы </w:t>
      </w:r>
      <w:r w:rsidRPr="0050140E">
        <w:rPr>
          <w:u w:val="single"/>
        </w:rPr>
        <w:t>нарушения зрительных функций:</w:t>
      </w:r>
      <w:r w:rsidRPr="0050140E">
        <w:t> снижение остроты зрения одного или обоих глаз, изменение полей зрения, появление скотом, нечёткость изображения предметов, потеря яркости видения, искажение цветов, нарушение контрастности.</w:t>
      </w:r>
    </w:p>
    <w:p w:rsidR="005363F9" w:rsidRPr="0050140E" w:rsidRDefault="005363F9" w:rsidP="0050140E">
      <w:pPr>
        <w:pStyle w:val="a3"/>
      </w:pPr>
      <w:r w:rsidRPr="0050140E">
        <w:t xml:space="preserve">Нейропсихологические изменения при рассеянном склерозе включают снижение интеллекта, нарушение поведения, изменение высших корковых функций. Выделяют </w:t>
      </w:r>
      <w:proofErr w:type="spellStart"/>
      <w:r w:rsidRPr="0050140E">
        <w:t>неврозоподобные</w:t>
      </w:r>
      <w:proofErr w:type="spellEnd"/>
      <w:r w:rsidRPr="0050140E">
        <w:t xml:space="preserve"> симптомы, аффективные нарушения и своеобразное органическое слабоумие. </w:t>
      </w:r>
      <w:proofErr w:type="spellStart"/>
      <w:r w:rsidRPr="0050140E">
        <w:t>Неврозоподобные</w:t>
      </w:r>
      <w:proofErr w:type="spellEnd"/>
      <w:r w:rsidRPr="0050140E">
        <w:t xml:space="preserve"> расстройства могут выражаться в виде астенического синдрома, истерических и </w:t>
      </w:r>
      <w:proofErr w:type="spellStart"/>
      <w:r w:rsidRPr="0050140E">
        <w:t>истероформных</w:t>
      </w:r>
      <w:proofErr w:type="spellEnd"/>
      <w:r w:rsidRPr="0050140E">
        <w:t xml:space="preserve"> реакций. Аффективные нарушения чаще проявляются депрессией или эйфорией, нарушением контроля над эмоциями. Чаще у больных рассеянным склерозом преобладает депрессия, причём она может быть связана не только с органическим поражением мозга, но и быть обусловлена реакцией на информацию о диагнозе, возникновением проблем в быту и на работе. При рассеянном склерозе эйфория часто сочетается со снижением интеллекта, недооценкой тяжести своего состояния, расторможенностью поведения. Около 80 % больных рассеянным склерозом на </w:t>
      </w:r>
      <w:r w:rsidRPr="0050140E">
        <w:lastRenderedPageBreak/>
        <w:t>ранних стадиях заболевания имеют признаки эмоциональной неустойчивости с многократной резкой сменой настроения за короткий промежуток времени.</w:t>
      </w:r>
    </w:p>
    <w:p w:rsidR="005363F9" w:rsidRPr="0050140E" w:rsidRDefault="005363F9" w:rsidP="0050140E">
      <w:pPr>
        <w:pStyle w:val="a3"/>
      </w:pPr>
      <w:r w:rsidRPr="0050140E">
        <w:t>Наряду с органическими симптомами поражения различных проводящих путей выделяют некоторые особенности проявления заболевания, </w:t>
      </w:r>
      <w:r w:rsidRPr="0050140E">
        <w:rPr>
          <w:u w:val="single"/>
        </w:rPr>
        <w:t xml:space="preserve">характерные для рассеянного склероза, так называемые типичные </w:t>
      </w:r>
      <w:proofErr w:type="spellStart"/>
      <w:r w:rsidRPr="0050140E">
        <w:rPr>
          <w:u w:val="single"/>
        </w:rPr>
        <w:t>симптомокомплексы</w:t>
      </w:r>
      <w:proofErr w:type="spellEnd"/>
      <w:r w:rsidRPr="0050140E">
        <w:rPr>
          <w:u w:val="single"/>
        </w:rPr>
        <w:t>.</w:t>
      </w:r>
      <w:r w:rsidRPr="0050140E">
        <w:t xml:space="preserve"> Они обусловлены либо особенностями расположения бляшек, либо особенностями проведения импульсов в </w:t>
      </w:r>
      <w:proofErr w:type="spellStart"/>
      <w:r w:rsidRPr="0050140E">
        <w:t>демиелинизированных</w:t>
      </w:r>
      <w:proofErr w:type="spellEnd"/>
      <w:r w:rsidRPr="0050140E">
        <w:t xml:space="preserve"> проводниках, очень чувствительных к изменениям гомеостаза. К таким синдромам относят синдром клинического расщепления, описанный Д. А. Марковым и А. Л. </w:t>
      </w:r>
      <w:proofErr w:type="spellStart"/>
      <w:r w:rsidRPr="0050140E">
        <w:t>Леонович</w:t>
      </w:r>
      <w:proofErr w:type="spellEnd"/>
      <w:r w:rsidRPr="0050140E">
        <w:t xml:space="preserve">. Это несоответствие между объективными симптомами поражения проводящих путей и субъективными ощущениями больного. Например, снижение мышечной силы в ногах у больного до 2 — 3 баллов сочетается с тем, что больной свободно, без посторонней помощи может пройти более 2 км. Синдром «клинической диссоциации» или «непостоянства клинических симптомов», например, у больного при повышенных сухожильных рефлексах и наличии патологических рефлексов определяется мышечная гипотония, которая обусловлена одновременным поражением мозжечка. Известен «симптом горячей ванны» или феномен </w:t>
      </w:r>
      <w:proofErr w:type="spellStart"/>
      <w:r w:rsidRPr="0050140E">
        <w:t>Утхоффа</w:t>
      </w:r>
      <w:proofErr w:type="spellEnd"/>
      <w:r w:rsidRPr="0050140E">
        <w:t xml:space="preserve"> — временное усиление симптомов рассеянного склероза после приема горячей ванны, при высокой температуре окружающей среды или при лихорадке, связанной с любыми другими причинами. Ухудшение состояния пациента при повышении температуры окружающей среды связано с повышенной чувствительностью </w:t>
      </w:r>
      <w:proofErr w:type="spellStart"/>
      <w:r w:rsidRPr="0050140E">
        <w:t>демиелинизированных</w:t>
      </w:r>
      <w:proofErr w:type="spellEnd"/>
      <w:r w:rsidRPr="0050140E">
        <w:t xml:space="preserve"> проводников к изменению электролитного баланса: температурный коэффициент для </w:t>
      </w:r>
      <w:proofErr w:type="spellStart"/>
      <w:r w:rsidRPr="0050140E">
        <w:t>инактивации</w:t>
      </w:r>
      <w:proofErr w:type="spellEnd"/>
      <w:r w:rsidRPr="0050140E">
        <w:t xml:space="preserve"> </w:t>
      </w:r>
      <w:proofErr w:type="spellStart"/>
      <w:r w:rsidRPr="0050140E">
        <w:t>Na+</w:t>
      </w:r>
      <w:proofErr w:type="spellEnd"/>
      <w:r w:rsidRPr="0050140E">
        <w:t xml:space="preserve"> и активации</w:t>
      </w:r>
      <w:proofErr w:type="gramStart"/>
      <w:r w:rsidRPr="0050140E">
        <w:t xml:space="preserve"> К</w:t>
      </w:r>
      <w:proofErr w:type="gramEnd"/>
      <w:r w:rsidRPr="0050140E">
        <w:t xml:space="preserve">+ выше, чем для активации </w:t>
      </w:r>
      <w:proofErr w:type="spellStart"/>
      <w:r w:rsidRPr="0050140E">
        <w:t>Na+</w:t>
      </w:r>
      <w:proofErr w:type="spellEnd"/>
      <w:r w:rsidRPr="0050140E">
        <w:t>.</w:t>
      </w:r>
    </w:p>
    <w:p w:rsidR="005363F9" w:rsidRPr="0050140E" w:rsidRDefault="005363F9" w:rsidP="0050140E">
      <w:pPr>
        <w:pStyle w:val="a3"/>
      </w:pPr>
      <w:proofErr w:type="gramStart"/>
      <w:r w:rsidRPr="0050140E">
        <w:t>В редких случаях у больных рассеянным склерозом могут выделяться </w:t>
      </w:r>
      <w:r w:rsidRPr="0050140E">
        <w:rPr>
          <w:u w:val="single"/>
        </w:rPr>
        <w:t>симптомы поражения периферической нервной системы</w:t>
      </w:r>
      <w:r w:rsidRPr="0050140E">
        <w:t xml:space="preserve"> и различные варианты пароксизмальных состояний: болезненные тонические спазмы в мышцах туловища и конечностей, приступы атаксии, акинезии, дизартрии, спазмы половины лица, </w:t>
      </w:r>
      <w:proofErr w:type="spellStart"/>
      <w:r w:rsidRPr="0050140E">
        <w:t>гемиатаксия</w:t>
      </w:r>
      <w:proofErr w:type="spellEnd"/>
      <w:r w:rsidRPr="0050140E">
        <w:t xml:space="preserve"> с противоположной парестезией, </w:t>
      </w:r>
      <w:proofErr w:type="spellStart"/>
      <w:r w:rsidRPr="0050140E">
        <w:t>хореоатетоз</w:t>
      </w:r>
      <w:proofErr w:type="spellEnd"/>
      <w:r w:rsidRPr="0050140E">
        <w:t xml:space="preserve"> при движении, нарколепсия, приступообразный кашель, нистагм, разнообразные сенсорные приступы — зуд, парестезии, онемение, боль, жжение.</w:t>
      </w:r>
      <w:proofErr w:type="gramEnd"/>
    </w:p>
    <w:p w:rsidR="005363F9" w:rsidRPr="0050140E" w:rsidRDefault="005363F9" w:rsidP="0050140E">
      <w:pPr>
        <w:pStyle w:val="a3"/>
      </w:pPr>
      <w:r w:rsidRPr="0050140E">
        <w:t>У части больных может наблюдаться боль: головная боль, боль по ходу позвоночника и межрёберных промежутков, в виде «пояса», мышечные боли, вызванные спастическим повышением тонуса.</w:t>
      </w:r>
    </w:p>
    <w:p w:rsidR="005363F9" w:rsidRPr="0050140E" w:rsidRDefault="005363F9" w:rsidP="0050140E">
      <w:pPr>
        <w:pStyle w:val="a3"/>
      </w:pPr>
      <w:r w:rsidRPr="0050140E">
        <w:t xml:space="preserve">Выделяют несколько вариантов течения РС: </w:t>
      </w:r>
      <w:proofErr w:type="gramStart"/>
      <w:r w:rsidRPr="0050140E">
        <w:t>ремитирующий</w:t>
      </w:r>
      <w:proofErr w:type="gramEnd"/>
      <w:r w:rsidRPr="0050140E">
        <w:t xml:space="preserve"> (РРС), вторично-прогрессирующий (ВПРС) и первично-прогрессирующий (ППРС). РРС характеризуется чередованием обострений и ремиссий. Во время обострения у пациента возникают новые симптомы или усиливаются существующие, и эти симптомы содержатся более 24 ч при отсутствии инфекции или любой другой причине. Именно обострения связаны с образованием активных очагов воспаления в веществе мозга. Ремиссии могут быть полными, когда симптоматика обострений исчезает полностью, или неполными, если остается неврологический дефицит после выхода из обострения. В начале заболевания ремиссии, как правило, бывают полными, а иногда — спонтанными, то есть обострения завершается без лечения. Но со временем тяжесть обострений возрастает, а ремиссии становятся неполными. Нужно подчеркнуть, что во время ремиссий патологические процессы в организме больного не прекращаются, несмотря на отсутствие клинической активности заболевания.</w:t>
      </w:r>
    </w:p>
    <w:p w:rsidR="005363F9" w:rsidRPr="0050140E" w:rsidRDefault="005363F9" w:rsidP="0050140E">
      <w:pPr>
        <w:pStyle w:val="a3"/>
      </w:pPr>
      <w:r w:rsidRPr="0050140E">
        <w:t xml:space="preserve">Через несколько лет РРС трансформируется в ВПРС. Постепенно обострения прекращаются, а болезнь начинает прогрессировать, и в мозге доминируют </w:t>
      </w:r>
      <w:r w:rsidRPr="0050140E">
        <w:lastRenderedPageBreak/>
        <w:t>дегенеративные процессы. В среднем половина больных переходят в ВПРС через 10 лет болезни.</w:t>
      </w:r>
    </w:p>
    <w:p w:rsidR="005363F9" w:rsidRPr="0050140E" w:rsidRDefault="005363F9" w:rsidP="0050140E">
      <w:pPr>
        <w:pStyle w:val="a3"/>
      </w:pPr>
      <w:r w:rsidRPr="0050140E">
        <w:t xml:space="preserve">Небольшой процент пациентов имеют изначально прогрессирующий вариант течения болезни — ППРС (10-15%). Неврологическая симптоматика постепенно растет, иногда с периодами стабилизации. При таком варианте течения в мозге также преобладают дегенеративные процессы, которые плохо поддаются лечению. ППРС обычно начинается в относительно пожилом возрасте, после 40 лет, распределение мужчин и женщин почти равный, в неврологическом статусе доминирует нижний спастический </w:t>
      </w:r>
      <w:proofErr w:type="spellStart"/>
      <w:r w:rsidRPr="0050140E">
        <w:t>парапарез</w:t>
      </w:r>
      <w:proofErr w:type="spellEnd"/>
      <w:r w:rsidRPr="0050140E">
        <w:t>.</w:t>
      </w:r>
    </w:p>
    <w:p w:rsidR="005363F9" w:rsidRPr="0050140E" w:rsidRDefault="005363F9" w:rsidP="0050140E">
      <w:pPr>
        <w:pStyle w:val="a3"/>
      </w:pPr>
      <w:r w:rsidRPr="0050140E">
        <w:t xml:space="preserve">В последние годы отдельно выделяют клинически изолированный синдром (КИС), что, по сути, соответствует термину «дебют заболевания». Фактически это первое обострение РРС, которое может быть </w:t>
      </w:r>
      <w:proofErr w:type="spellStart"/>
      <w:r w:rsidRPr="0050140E">
        <w:t>моносимптомним</w:t>
      </w:r>
      <w:proofErr w:type="spellEnd"/>
      <w:r w:rsidRPr="0050140E">
        <w:t xml:space="preserve"> или </w:t>
      </w:r>
      <w:proofErr w:type="spellStart"/>
      <w:r w:rsidRPr="0050140E">
        <w:t>полисимптомним</w:t>
      </w:r>
      <w:proofErr w:type="spellEnd"/>
      <w:r w:rsidRPr="0050140E">
        <w:t xml:space="preserve"> и в отличие от острого рассеянного </w:t>
      </w:r>
      <w:proofErr w:type="spellStart"/>
      <w:r w:rsidRPr="0050140E">
        <w:t>энцефаломиелита</w:t>
      </w:r>
      <w:proofErr w:type="spellEnd"/>
      <w:r w:rsidRPr="0050140E">
        <w:t xml:space="preserve"> не сопровождается нарушением сознания, повышением температуры тела и психическими расстройствами. Чаще КИС выступает как ретробульбарный неврит (РН), поперечный миелит, синдром неуклюжей руки. Как правило, на МРТ уже в это время выявляются множественные очаги </w:t>
      </w:r>
      <w:proofErr w:type="spellStart"/>
      <w:r w:rsidRPr="0050140E">
        <w:t>демиелинизации</w:t>
      </w:r>
      <w:proofErr w:type="spellEnd"/>
      <w:r w:rsidRPr="0050140E">
        <w:t>.</w:t>
      </w:r>
    </w:p>
    <w:p w:rsidR="005363F9" w:rsidRPr="0050140E" w:rsidRDefault="005363F9" w:rsidP="0050140E">
      <w:pPr>
        <w:pStyle w:val="a3"/>
      </w:pPr>
      <w:r w:rsidRPr="0050140E">
        <w:t>+Необходимо назвать еще один особый вариант течения РС — агрессивный, или вариант Марбурга. В 1906 г</w:t>
      </w:r>
      <w:proofErr w:type="gramStart"/>
      <w:r w:rsidRPr="0050140E">
        <w:t xml:space="preserve">.. </w:t>
      </w:r>
      <w:proofErr w:type="gramEnd"/>
      <w:r w:rsidRPr="0050140E">
        <w:t xml:space="preserve">А. Марбургом был описан крайне быстрый ход РС у молодой женщины, которая умерла за месяц. Сегодня к такому варианту относятся бурное течение болезни, которое приводит к смерти пациента за 1 год. У такого больного развивается </w:t>
      </w:r>
      <w:proofErr w:type="gramStart"/>
      <w:r w:rsidRPr="0050140E">
        <w:t>массивная</w:t>
      </w:r>
      <w:proofErr w:type="gramEnd"/>
      <w:r w:rsidRPr="0050140E">
        <w:t xml:space="preserve"> воспалительная </w:t>
      </w:r>
      <w:proofErr w:type="spellStart"/>
      <w:r w:rsidRPr="0050140E">
        <w:t>демиелинизация</w:t>
      </w:r>
      <w:proofErr w:type="spellEnd"/>
      <w:r w:rsidRPr="0050140E">
        <w:t xml:space="preserve"> с привлечением всех отделов и преимущественным поражением ствола мозга.</w:t>
      </w: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Pr="0050140E" w:rsidRDefault="005363F9" w:rsidP="0050140E">
      <w:pPr>
        <w:rPr>
          <w:rFonts w:ascii="Times New Roman" w:hAnsi="Times New Roman" w:cs="Times New Roman"/>
        </w:rPr>
      </w:pPr>
    </w:p>
    <w:p w:rsidR="005363F9" w:rsidRDefault="005363F9" w:rsidP="0050140E">
      <w:pPr>
        <w:rPr>
          <w:rFonts w:ascii="Times New Roman" w:hAnsi="Times New Roman" w:cs="Times New Roman"/>
        </w:rPr>
      </w:pPr>
    </w:p>
    <w:p w:rsidR="0050140E" w:rsidRDefault="0050140E" w:rsidP="0050140E">
      <w:pPr>
        <w:rPr>
          <w:rFonts w:ascii="Times New Roman" w:hAnsi="Times New Roman" w:cs="Times New Roman"/>
        </w:rPr>
      </w:pPr>
    </w:p>
    <w:p w:rsidR="0050140E" w:rsidRDefault="0050140E" w:rsidP="0050140E">
      <w:pPr>
        <w:rPr>
          <w:rFonts w:ascii="Times New Roman" w:hAnsi="Times New Roman" w:cs="Times New Roman"/>
        </w:rPr>
      </w:pPr>
    </w:p>
    <w:p w:rsidR="0050140E" w:rsidRDefault="0050140E" w:rsidP="0050140E">
      <w:pPr>
        <w:rPr>
          <w:rFonts w:ascii="Times New Roman" w:hAnsi="Times New Roman" w:cs="Times New Roman"/>
        </w:rPr>
      </w:pPr>
    </w:p>
    <w:p w:rsidR="0050140E" w:rsidRDefault="0050140E" w:rsidP="0050140E">
      <w:pPr>
        <w:rPr>
          <w:rFonts w:ascii="Times New Roman" w:hAnsi="Times New Roman" w:cs="Times New Roman"/>
        </w:rPr>
      </w:pPr>
    </w:p>
    <w:p w:rsid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sz w:val="28"/>
          <w:szCs w:val="28"/>
        </w:rPr>
      </w:pPr>
    </w:p>
    <w:p w:rsidR="005363F9" w:rsidRDefault="0050140E" w:rsidP="0050140E">
      <w:pPr>
        <w:rPr>
          <w:rFonts w:ascii="Times New Roman" w:hAnsi="Times New Roman" w:cs="Times New Roman"/>
          <w:sz w:val="28"/>
          <w:szCs w:val="28"/>
        </w:rPr>
      </w:pPr>
      <w:r w:rsidRPr="0050140E">
        <w:rPr>
          <w:rFonts w:ascii="Times New Roman" w:hAnsi="Times New Roman" w:cs="Times New Roman"/>
          <w:sz w:val="28"/>
          <w:szCs w:val="28"/>
        </w:rPr>
        <w:t xml:space="preserve">Диагностика </w:t>
      </w:r>
    </w:p>
    <w:p w:rsidR="0050140E" w:rsidRPr="0050140E" w:rsidRDefault="0050140E" w:rsidP="0050140E">
      <w:pPr>
        <w:rPr>
          <w:rFonts w:ascii="Times New Roman" w:hAnsi="Times New Roman" w:cs="Times New Roman"/>
          <w:sz w:val="28"/>
          <w:szCs w:val="28"/>
        </w:rPr>
      </w:pP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С целью подтверждения диагноза РС, особенно на ранних стадиях и в сомнительных случаях разрабатывались «критерии постановки диагноза РС». Основной задачей данных критериев является обоснование и подтверждение диссеминации в месте и во времени.</w:t>
      </w:r>
      <w:r w:rsidRPr="005363F9">
        <w:rPr>
          <w:rFonts w:ascii="Times New Roman" w:eastAsia="Times New Roman" w:hAnsi="Times New Roman" w:cs="Times New Roman"/>
          <w:sz w:val="24"/>
          <w:szCs w:val="24"/>
          <w:lang w:eastAsia="ru-RU"/>
        </w:rPr>
        <w:br/>
        <w:t xml:space="preserve">В настоящее время наиболее часто используются диагностические критерии </w:t>
      </w:r>
      <w:proofErr w:type="spellStart"/>
      <w:r w:rsidRPr="005363F9">
        <w:rPr>
          <w:rFonts w:ascii="Times New Roman" w:eastAsia="Times New Roman" w:hAnsi="Times New Roman" w:cs="Times New Roman"/>
          <w:sz w:val="24"/>
          <w:szCs w:val="24"/>
          <w:lang w:eastAsia="ru-RU"/>
        </w:rPr>
        <w:t>МакДоналда</w:t>
      </w:r>
      <w:proofErr w:type="spellEnd"/>
      <w:r w:rsidRPr="005363F9">
        <w:rPr>
          <w:rFonts w:ascii="Times New Roman" w:eastAsia="Times New Roman" w:hAnsi="Times New Roman" w:cs="Times New Roman"/>
          <w:sz w:val="24"/>
          <w:szCs w:val="24"/>
          <w:lang w:eastAsia="ru-RU"/>
        </w:rPr>
        <w:t xml:space="preserve">, предложенные в 2001г. Отличие их от предыдущих критериев состоит в использовании для постановки диагноза данных МРТ, ВП и результатов исследования СМЖ, что позволяет устанавливать диагноз достоверного РС до развития второй клинической атаки. Согласно критериям </w:t>
      </w:r>
      <w:proofErr w:type="spellStart"/>
      <w:r w:rsidRPr="005363F9">
        <w:rPr>
          <w:rFonts w:ascii="Times New Roman" w:eastAsia="Times New Roman" w:hAnsi="Times New Roman" w:cs="Times New Roman"/>
          <w:sz w:val="24"/>
          <w:szCs w:val="24"/>
          <w:lang w:eastAsia="ru-RU"/>
        </w:rPr>
        <w:t>МакДоналда</w:t>
      </w:r>
      <w:proofErr w:type="spellEnd"/>
      <w:r w:rsidRPr="005363F9">
        <w:rPr>
          <w:rFonts w:ascii="Times New Roman" w:eastAsia="Times New Roman" w:hAnsi="Times New Roman" w:cs="Times New Roman"/>
          <w:sz w:val="24"/>
          <w:szCs w:val="24"/>
          <w:lang w:eastAsia="ru-RU"/>
        </w:rPr>
        <w:t xml:space="preserve"> диагноз РС может формулироваться как «достоверный РС» и как «не РС». Если пациент обследован не полностью, то возможно использование диагноза «вероятный РС».</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Диагностические критерии рассеянного склероза по </w:t>
      </w:r>
      <w:proofErr w:type="spellStart"/>
      <w:r w:rsidRPr="005363F9">
        <w:rPr>
          <w:rFonts w:ascii="Times New Roman" w:eastAsia="Times New Roman" w:hAnsi="Times New Roman" w:cs="Times New Roman"/>
          <w:sz w:val="24"/>
          <w:szCs w:val="24"/>
          <w:lang w:eastAsia="ru-RU"/>
        </w:rPr>
        <w:t>МакДоналду</w:t>
      </w:r>
      <w:proofErr w:type="spellEnd"/>
      <w:r w:rsidRPr="005363F9">
        <w:rPr>
          <w:rFonts w:ascii="Times New Roman" w:eastAsia="Times New Roman" w:hAnsi="Times New Roman" w:cs="Times New Roman"/>
          <w:sz w:val="24"/>
          <w:szCs w:val="24"/>
          <w:lang w:eastAsia="ru-RU"/>
        </w:rPr>
        <w:t>.</w:t>
      </w:r>
    </w:p>
    <w:tbl>
      <w:tblPr>
        <w:tblW w:w="0" w:type="auto"/>
        <w:tblCellMar>
          <w:left w:w="0" w:type="dxa"/>
          <w:right w:w="0" w:type="dxa"/>
        </w:tblCellMar>
        <w:tblLook w:val="04A0"/>
      </w:tblPr>
      <w:tblGrid>
        <w:gridCol w:w="2239"/>
        <w:gridCol w:w="1815"/>
        <w:gridCol w:w="5601"/>
      </w:tblGrid>
      <w:tr w:rsidR="005363F9" w:rsidRPr="005363F9" w:rsidTr="005363F9">
        <w:tc>
          <w:tcPr>
            <w:tcW w:w="181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hideMark/>
          </w:tcPr>
          <w:p w:rsidR="005363F9" w:rsidRPr="005363F9" w:rsidRDefault="005363F9" w:rsidP="0050140E">
            <w:pPr>
              <w:spacing w:after="0"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br/>
              <w:t>Клинические</w:t>
            </w:r>
            <w:r w:rsidRPr="005363F9">
              <w:rPr>
                <w:rFonts w:ascii="Times New Roman" w:eastAsia="Times New Roman" w:hAnsi="Times New Roman" w:cs="Times New Roman"/>
                <w:sz w:val="24"/>
                <w:szCs w:val="24"/>
                <w:lang w:eastAsia="ru-RU"/>
              </w:rPr>
              <w:br/>
              <w:t>обострения</w:t>
            </w:r>
          </w:p>
        </w:tc>
        <w:tc>
          <w:tcPr>
            <w:tcW w:w="169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hideMark/>
          </w:tcPr>
          <w:p w:rsidR="005363F9" w:rsidRPr="005363F9" w:rsidRDefault="005363F9" w:rsidP="0050140E">
            <w:pPr>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Объективно обнаруженные очаги</w:t>
            </w:r>
          </w:p>
        </w:tc>
        <w:tc>
          <w:tcPr>
            <w:tcW w:w="6600"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hideMark/>
          </w:tcPr>
          <w:p w:rsidR="005363F9" w:rsidRPr="005363F9" w:rsidRDefault="005363F9" w:rsidP="0050140E">
            <w:pPr>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Дополнительные требования к постановке диагноза</w:t>
            </w:r>
          </w:p>
        </w:tc>
      </w:tr>
      <w:tr w:rsidR="005363F9" w:rsidRPr="005363F9" w:rsidTr="005363F9">
        <w:tc>
          <w:tcPr>
            <w:tcW w:w="181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hideMark/>
          </w:tcPr>
          <w:p w:rsidR="005363F9" w:rsidRPr="005363F9" w:rsidRDefault="005363F9" w:rsidP="0050140E">
            <w:pPr>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2 и более</w:t>
            </w:r>
          </w:p>
        </w:tc>
        <w:tc>
          <w:tcPr>
            <w:tcW w:w="169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hideMark/>
          </w:tcPr>
          <w:p w:rsidR="005363F9" w:rsidRPr="005363F9" w:rsidRDefault="005363F9" w:rsidP="0050140E">
            <w:pPr>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2 и более</w:t>
            </w:r>
          </w:p>
        </w:tc>
        <w:tc>
          <w:tcPr>
            <w:tcW w:w="6600"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hideMark/>
          </w:tcPr>
          <w:p w:rsidR="005363F9" w:rsidRPr="005363F9" w:rsidRDefault="005363F9" w:rsidP="0050140E">
            <w:pPr>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Дополнений не требуется, достаточно клинической картины (дополнительные данные возможны, но должны соответствовать клинике РС)</w:t>
            </w:r>
          </w:p>
        </w:tc>
      </w:tr>
      <w:tr w:rsidR="005363F9" w:rsidRPr="005363F9" w:rsidTr="005363F9">
        <w:tc>
          <w:tcPr>
            <w:tcW w:w="181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hideMark/>
          </w:tcPr>
          <w:p w:rsidR="005363F9" w:rsidRPr="005363F9" w:rsidRDefault="005363F9" w:rsidP="0050140E">
            <w:pPr>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2 и более</w:t>
            </w:r>
          </w:p>
        </w:tc>
        <w:tc>
          <w:tcPr>
            <w:tcW w:w="169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hideMark/>
          </w:tcPr>
          <w:p w:rsidR="005363F9" w:rsidRPr="005363F9" w:rsidRDefault="005363F9" w:rsidP="0050140E">
            <w:pPr>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1</w:t>
            </w:r>
          </w:p>
        </w:tc>
        <w:tc>
          <w:tcPr>
            <w:tcW w:w="7200"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hideMark/>
          </w:tcPr>
          <w:p w:rsidR="005363F9" w:rsidRPr="005363F9" w:rsidRDefault="005363F9" w:rsidP="0050140E">
            <w:pPr>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Диссеминация в месте на МРТ или положительный анализ ликвора и 2 или более </w:t>
            </w:r>
            <w:proofErr w:type="spellStart"/>
            <w:r w:rsidRPr="005363F9">
              <w:rPr>
                <w:rFonts w:ascii="Times New Roman" w:eastAsia="Times New Roman" w:hAnsi="Times New Roman" w:cs="Times New Roman"/>
                <w:sz w:val="24"/>
                <w:szCs w:val="24"/>
                <w:lang w:eastAsia="ru-RU"/>
              </w:rPr>
              <w:t>МРТ-очага</w:t>
            </w:r>
            <w:proofErr w:type="spellEnd"/>
            <w:r w:rsidRPr="005363F9">
              <w:rPr>
                <w:rFonts w:ascii="Times New Roman" w:eastAsia="Times New Roman" w:hAnsi="Times New Roman" w:cs="Times New Roman"/>
                <w:sz w:val="24"/>
                <w:szCs w:val="24"/>
                <w:lang w:eastAsia="ru-RU"/>
              </w:rPr>
              <w:t xml:space="preserve">, </w:t>
            </w:r>
            <w:proofErr w:type="gramStart"/>
            <w:r w:rsidRPr="005363F9">
              <w:rPr>
                <w:rFonts w:ascii="Times New Roman" w:eastAsia="Times New Roman" w:hAnsi="Times New Roman" w:cs="Times New Roman"/>
                <w:sz w:val="24"/>
                <w:szCs w:val="24"/>
                <w:lang w:eastAsia="ru-RU"/>
              </w:rPr>
              <w:t>типичных</w:t>
            </w:r>
            <w:proofErr w:type="gramEnd"/>
            <w:r w:rsidRPr="005363F9">
              <w:rPr>
                <w:rFonts w:ascii="Times New Roman" w:eastAsia="Times New Roman" w:hAnsi="Times New Roman" w:cs="Times New Roman"/>
                <w:sz w:val="24"/>
                <w:szCs w:val="24"/>
                <w:lang w:eastAsia="ru-RU"/>
              </w:rPr>
              <w:t xml:space="preserve"> для РС, или последующий клинический рецидив новой локализации</w:t>
            </w:r>
          </w:p>
        </w:tc>
      </w:tr>
      <w:tr w:rsidR="005363F9" w:rsidRPr="005363F9" w:rsidTr="005363F9">
        <w:tc>
          <w:tcPr>
            <w:tcW w:w="181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hideMark/>
          </w:tcPr>
          <w:p w:rsidR="005363F9" w:rsidRPr="005363F9" w:rsidRDefault="005363F9" w:rsidP="0050140E">
            <w:pPr>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1</w:t>
            </w:r>
          </w:p>
        </w:tc>
        <w:tc>
          <w:tcPr>
            <w:tcW w:w="169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hideMark/>
          </w:tcPr>
          <w:p w:rsidR="005363F9" w:rsidRPr="005363F9" w:rsidRDefault="005363F9" w:rsidP="0050140E">
            <w:pPr>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2 и более</w:t>
            </w:r>
          </w:p>
        </w:tc>
        <w:tc>
          <w:tcPr>
            <w:tcW w:w="7200"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hideMark/>
          </w:tcPr>
          <w:p w:rsidR="005363F9" w:rsidRPr="005363F9" w:rsidRDefault="005363F9" w:rsidP="0050140E">
            <w:pPr>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Диссеминация во времени на МРТ или вторая клиническая атака</w:t>
            </w:r>
          </w:p>
        </w:tc>
      </w:tr>
      <w:tr w:rsidR="005363F9" w:rsidRPr="005363F9" w:rsidTr="005363F9">
        <w:tc>
          <w:tcPr>
            <w:tcW w:w="181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hideMark/>
          </w:tcPr>
          <w:p w:rsidR="005363F9" w:rsidRPr="005363F9" w:rsidRDefault="005363F9" w:rsidP="0050140E">
            <w:pPr>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1 (клинически изолированное поражение – очаг)</w:t>
            </w:r>
          </w:p>
        </w:tc>
        <w:tc>
          <w:tcPr>
            <w:tcW w:w="169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hideMark/>
          </w:tcPr>
          <w:p w:rsidR="005363F9" w:rsidRPr="005363F9" w:rsidRDefault="005363F9" w:rsidP="0050140E">
            <w:pPr>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1</w:t>
            </w:r>
          </w:p>
        </w:tc>
        <w:tc>
          <w:tcPr>
            <w:tcW w:w="7200"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hideMark/>
          </w:tcPr>
          <w:p w:rsidR="005363F9" w:rsidRPr="005363F9" w:rsidRDefault="005363F9" w:rsidP="0050140E">
            <w:pPr>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Диссеминация в месте на МРТ или положительный анализ ликвора и 2 или более </w:t>
            </w:r>
            <w:proofErr w:type="spellStart"/>
            <w:r w:rsidRPr="005363F9">
              <w:rPr>
                <w:rFonts w:ascii="Times New Roman" w:eastAsia="Times New Roman" w:hAnsi="Times New Roman" w:cs="Times New Roman"/>
                <w:sz w:val="24"/>
                <w:szCs w:val="24"/>
                <w:lang w:eastAsia="ru-RU"/>
              </w:rPr>
              <w:t>МРТ-очага</w:t>
            </w:r>
            <w:proofErr w:type="spellEnd"/>
            <w:r w:rsidRPr="005363F9">
              <w:rPr>
                <w:rFonts w:ascii="Times New Roman" w:eastAsia="Times New Roman" w:hAnsi="Times New Roman" w:cs="Times New Roman"/>
                <w:sz w:val="24"/>
                <w:szCs w:val="24"/>
                <w:lang w:eastAsia="ru-RU"/>
              </w:rPr>
              <w:t xml:space="preserve">, </w:t>
            </w:r>
            <w:proofErr w:type="gramStart"/>
            <w:r w:rsidRPr="005363F9">
              <w:rPr>
                <w:rFonts w:ascii="Times New Roman" w:eastAsia="Times New Roman" w:hAnsi="Times New Roman" w:cs="Times New Roman"/>
                <w:sz w:val="24"/>
                <w:szCs w:val="24"/>
                <w:lang w:eastAsia="ru-RU"/>
              </w:rPr>
              <w:t>типичных</w:t>
            </w:r>
            <w:proofErr w:type="gramEnd"/>
            <w:r w:rsidRPr="005363F9">
              <w:rPr>
                <w:rFonts w:ascii="Times New Roman" w:eastAsia="Times New Roman" w:hAnsi="Times New Roman" w:cs="Times New Roman"/>
                <w:sz w:val="24"/>
                <w:szCs w:val="24"/>
                <w:lang w:eastAsia="ru-RU"/>
              </w:rPr>
              <w:t xml:space="preserve"> для РС</w:t>
            </w:r>
            <w:r w:rsidRPr="005363F9">
              <w:rPr>
                <w:rFonts w:ascii="Times New Roman" w:eastAsia="Times New Roman" w:hAnsi="Times New Roman" w:cs="Times New Roman"/>
                <w:sz w:val="24"/>
                <w:szCs w:val="24"/>
                <w:lang w:eastAsia="ru-RU"/>
              </w:rPr>
              <w:br/>
              <w:t>+</w:t>
            </w:r>
            <w:r w:rsidRPr="005363F9">
              <w:rPr>
                <w:rFonts w:ascii="Times New Roman" w:eastAsia="Times New Roman" w:hAnsi="Times New Roman" w:cs="Times New Roman"/>
                <w:sz w:val="24"/>
                <w:szCs w:val="24"/>
                <w:lang w:eastAsia="ru-RU"/>
              </w:rPr>
              <w:br/>
              <w:t>Диссеминация во времени на МРТ или вторая клиническая атака</w:t>
            </w:r>
          </w:p>
        </w:tc>
      </w:tr>
      <w:tr w:rsidR="005363F9" w:rsidRPr="005363F9" w:rsidTr="005363F9">
        <w:tc>
          <w:tcPr>
            <w:tcW w:w="181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hideMark/>
          </w:tcPr>
          <w:p w:rsidR="005363F9" w:rsidRPr="005363F9" w:rsidRDefault="005363F9" w:rsidP="0050140E">
            <w:pPr>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0 (первичное прогрессирование)</w:t>
            </w:r>
          </w:p>
        </w:tc>
        <w:tc>
          <w:tcPr>
            <w:tcW w:w="1695"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hideMark/>
          </w:tcPr>
          <w:p w:rsidR="005363F9" w:rsidRPr="005363F9" w:rsidRDefault="005363F9" w:rsidP="0050140E">
            <w:pPr>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1</w:t>
            </w:r>
          </w:p>
        </w:tc>
        <w:tc>
          <w:tcPr>
            <w:tcW w:w="7200" w:type="dxa"/>
            <w:tcBorders>
              <w:top w:val="outset" w:sz="6" w:space="0" w:color="auto"/>
              <w:left w:val="outset" w:sz="6" w:space="0" w:color="auto"/>
              <w:bottom w:val="outset" w:sz="6" w:space="0" w:color="auto"/>
              <w:right w:val="outset" w:sz="6" w:space="0" w:color="auto"/>
            </w:tcBorders>
            <w:tcMar>
              <w:top w:w="150" w:type="dxa"/>
              <w:left w:w="150" w:type="dxa"/>
              <w:bottom w:w="150" w:type="dxa"/>
              <w:right w:w="150" w:type="dxa"/>
            </w:tcMar>
            <w:hideMark/>
          </w:tcPr>
          <w:p w:rsidR="005363F9" w:rsidRPr="005363F9" w:rsidRDefault="005363F9" w:rsidP="0050140E">
            <w:pPr>
              <w:spacing w:after="100" w:afterAutospacing="1" w:line="240" w:lineRule="auto"/>
              <w:rPr>
                <w:rFonts w:ascii="Times New Roman" w:eastAsia="Times New Roman" w:hAnsi="Times New Roman" w:cs="Times New Roman"/>
                <w:sz w:val="24"/>
                <w:szCs w:val="24"/>
                <w:lang w:eastAsia="ru-RU"/>
              </w:rPr>
            </w:pPr>
            <w:proofErr w:type="gramStart"/>
            <w:r w:rsidRPr="005363F9">
              <w:rPr>
                <w:rFonts w:ascii="Times New Roman" w:eastAsia="Times New Roman" w:hAnsi="Times New Roman" w:cs="Times New Roman"/>
                <w:sz w:val="24"/>
                <w:szCs w:val="24"/>
                <w:lang w:eastAsia="ru-RU"/>
              </w:rPr>
              <w:t>Положительный анализ ликвора</w:t>
            </w:r>
            <w:r w:rsidRPr="005363F9">
              <w:rPr>
                <w:rFonts w:ascii="Times New Roman" w:eastAsia="Times New Roman" w:hAnsi="Times New Roman" w:cs="Times New Roman"/>
                <w:sz w:val="24"/>
                <w:szCs w:val="24"/>
                <w:lang w:eastAsia="ru-RU"/>
              </w:rPr>
              <w:br/>
              <w:t>+</w:t>
            </w:r>
            <w:r w:rsidRPr="005363F9">
              <w:rPr>
                <w:rFonts w:ascii="Times New Roman" w:eastAsia="Times New Roman" w:hAnsi="Times New Roman" w:cs="Times New Roman"/>
                <w:sz w:val="24"/>
                <w:szCs w:val="24"/>
                <w:lang w:eastAsia="ru-RU"/>
              </w:rPr>
              <w:br/>
              <w:t xml:space="preserve">Диссеминация в месте на МРТ, признаки 9 или более Т2-очагов в головном мозге или 2 и более очагов в спинном мозге или 4-8 очагов в головном и 1 в спинном мозге или положительный результат </w:t>
            </w:r>
            <w:r w:rsidRPr="005363F9">
              <w:rPr>
                <w:rFonts w:ascii="Times New Roman" w:eastAsia="Times New Roman" w:hAnsi="Times New Roman" w:cs="Times New Roman"/>
                <w:sz w:val="24"/>
                <w:szCs w:val="24"/>
                <w:lang w:eastAsia="ru-RU"/>
              </w:rPr>
              <w:lastRenderedPageBreak/>
              <w:t xml:space="preserve">исследования зрительных вызванных потенциалов, при наличии 4-8 </w:t>
            </w:r>
            <w:proofErr w:type="spellStart"/>
            <w:r w:rsidRPr="005363F9">
              <w:rPr>
                <w:rFonts w:ascii="Times New Roman" w:eastAsia="Times New Roman" w:hAnsi="Times New Roman" w:cs="Times New Roman"/>
                <w:sz w:val="24"/>
                <w:szCs w:val="24"/>
                <w:lang w:eastAsia="ru-RU"/>
              </w:rPr>
              <w:t>МРТ-очагов</w:t>
            </w:r>
            <w:proofErr w:type="spellEnd"/>
            <w:r w:rsidRPr="005363F9">
              <w:rPr>
                <w:rFonts w:ascii="Times New Roman" w:eastAsia="Times New Roman" w:hAnsi="Times New Roman" w:cs="Times New Roman"/>
                <w:sz w:val="24"/>
                <w:szCs w:val="24"/>
                <w:lang w:eastAsia="ru-RU"/>
              </w:rPr>
              <w:t xml:space="preserve"> или положительный результат зрительных вызванных потенциалов (ЗВП) при наличии до 4 очагов в головном плюс</w:t>
            </w:r>
            <w:proofErr w:type="gramEnd"/>
            <w:r w:rsidRPr="005363F9">
              <w:rPr>
                <w:rFonts w:ascii="Times New Roman" w:eastAsia="Times New Roman" w:hAnsi="Times New Roman" w:cs="Times New Roman"/>
                <w:sz w:val="24"/>
                <w:szCs w:val="24"/>
                <w:lang w:eastAsia="ru-RU"/>
              </w:rPr>
              <w:t xml:space="preserve"> один в спинном мозге</w:t>
            </w:r>
            <w:r w:rsidRPr="005363F9">
              <w:rPr>
                <w:rFonts w:ascii="Times New Roman" w:eastAsia="Times New Roman" w:hAnsi="Times New Roman" w:cs="Times New Roman"/>
                <w:sz w:val="24"/>
                <w:szCs w:val="24"/>
                <w:lang w:eastAsia="ru-RU"/>
              </w:rPr>
              <w:br/>
              <w:t>+</w:t>
            </w:r>
            <w:r w:rsidRPr="005363F9">
              <w:rPr>
                <w:rFonts w:ascii="Times New Roman" w:eastAsia="Times New Roman" w:hAnsi="Times New Roman" w:cs="Times New Roman"/>
                <w:sz w:val="24"/>
                <w:szCs w:val="24"/>
                <w:lang w:eastAsia="ru-RU"/>
              </w:rPr>
              <w:br/>
              <w:t>Диссеминация во времени на МРТ или неуклонное прогрессирование в течение года</w:t>
            </w:r>
          </w:p>
        </w:tc>
      </w:tr>
    </w:tbl>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lastRenderedPageBreak/>
        <w:t> </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В тройку наиболее информативных диагностических методов при рассеянном склерозе общепризнанно входят МРТ, исследование спинномозговой жидкости и исследование вызванных потенциалов.</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В качестве подтверждения </w:t>
      </w:r>
      <w:proofErr w:type="spellStart"/>
      <w:r w:rsidRPr="005363F9">
        <w:rPr>
          <w:rFonts w:ascii="Times New Roman" w:eastAsia="Times New Roman" w:hAnsi="Times New Roman" w:cs="Times New Roman"/>
          <w:sz w:val="24"/>
          <w:szCs w:val="24"/>
          <w:lang w:eastAsia="ru-RU"/>
        </w:rPr>
        <w:t>иммуно-воспалительной</w:t>
      </w:r>
      <w:proofErr w:type="spellEnd"/>
      <w:r w:rsidRPr="005363F9">
        <w:rPr>
          <w:rFonts w:ascii="Times New Roman" w:eastAsia="Times New Roman" w:hAnsi="Times New Roman" w:cs="Times New Roman"/>
          <w:sz w:val="24"/>
          <w:szCs w:val="24"/>
          <w:lang w:eastAsia="ru-RU"/>
        </w:rPr>
        <w:t xml:space="preserve"> природы очагов приняты следующие изменения ликвора. Для РС характерно повышение содержания в ликворе </w:t>
      </w:r>
      <w:proofErr w:type="spellStart"/>
      <w:r w:rsidRPr="005363F9">
        <w:rPr>
          <w:rFonts w:ascii="Times New Roman" w:eastAsia="Times New Roman" w:hAnsi="Times New Roman" w:cs="Times New Roman"/>
          <w:sz w:val="24"/>
          <w:szCs w:val="24"/>
          <w:lang w:eastAsia="ru-RU"/>
        </w:rPr>
        <w:t>IgG</w:t>
      </w:r>
      <w:proofErr w:type="spellEnd"/>
      <w:r w:rsidRPr="005363F9">
        <w:rPr>
          <w:rFonts w:ascii="Times New Roman" w:eastAsia="Times New Roman" w:hAnsi="Times New Roman" w:cs="Times New Roman"/>
          <w:sz w:val="24"/>
          <w:szCs w:val="24"/>
          <w:lang w:eastAsia="ru-RU"/>
        </w:rPr>
        <w:t xml:space="preserve">, что свидетельствует о неспецифической стимуляции иммунитета. Для подтверждения </w:t>
      </w:r>
      <w:proofErr w:type="spellStart"/>
      <w:r w:rsidRPr="005363F9">
        <w:rPr>
          <w:rFonts w:ascii="Times New Roman" w:eastAsia="Times New Roman" w:hAnsi="Times New Roman" w:cs="Times New Roman"/>
          <w:sz w:val="24"/>
          <w:szCs w:val="24"/>
          <w:lang w:eastAsia="ru-RU"/>
        </w:rPr>
        <w:t>интратекального</w:t>
      </w:r>
      <w:proofErr w:type="spellEnd"/>
      <w:r w:rsidRPr="005363F9">
        <w:rPr>
          <w:rFonts w:ascii="Times New Roman" w:eastAsia="Times New Roman" w:hAnsi="Times New Roman" w:cs="Times New Roman"/>
          <w:sz w:val="24"/>
          <w:szCs w:val="24"/>
          <w:lang w:eastAsia="ru-RU"/>
        </w:rPr>
        <w:t xml:space="preserve"> синтеза </w:t>
      </w:r>
      <w:proofErr w:type="spellStart"/>
      <w:r w:rsidRPr="005363F9">
        <w:rPr>
          <w:rFonts w:ascii="Times New Roman" w:eastAsia="Times New Roman" w:hAnsi="Times New Roman" w:cs="Times New Roman"/>
          <w:sz w:val="24"/>
          <w:szCs w:val="24"/>
          <w:lang w:eastAsia="ru-RU"/>
        </w:rPr>
        <w:t>IgG</w:t>
      </w:r>
      <w:proofErr w:type="spellEnd"/>
      <w:r w:rsidRPr="005363F9">
        <w:rPr>
          <w:rFonts w:ascii="Times New Roman" w:eastAsia="Times New Roman" w:hAnsi="Times New Roman" w:cs="Times New Roman"/>
          <w:sz w:val="24"/>
          <w:szCs w:val="24"/>
          <w:lang w:eastAsia="ru-RU"/>
        </w:rPr>
        <w:t xml:space="preserve"> используют индекс </w:t>
      </w:r>
      <w:proofErr w:type="spellStart"/>
      <w:r w:rsidRPr="005363F9">
        <w:rPr>
          <w:rFonts w:ascii="Times New Roman" w:eastAsia="Times New Roman" w:hAnsi="Times New Roman" w:cs="Times New Roman"/>
          <w:sz w:val="24"/>
          <w:szCs w:val="24"/>
          <w:lang w:eastAsia="ru-RU"/>
        </w:rPr>
        <w:t>IgG</w:t>
      </w:r>
      <w:proofErr w:type="spellEnd"/>
      <w:r w:rsidRPr="005363F9">
        <w:rPr>
          <w:rFonts w:ascii="Times New Roman" w:eastAsia="Times New Roman" w:hAnsi="Times New Roman" w:cs="Times New Roman"/>
          <w:sz w:val="24"/>
          <w:szCs w:val="24"/>
          <w:lang w:eastAsia="ru-RU"/>
        </w:rPr>
        <w:t xml:space="preserve">, равный отношению </w:t>
      </w:r>
      <w:proofErr w:type="spellStart"/>
      <w:proofErr w:type="gramStart"/>
      <w:r w:rsidRPr="005363F9">
        <w:rPr>
          <w:rFonts w:ascii="Times New Roman" w:eastAsia="Times New Roman" w:hAnsi="Times New Roman" w:cs="Times New Roman"/>
          <w:sz w:val="24"/>
          <w:szCs w:val="24"/>
          <w:lang w:eastAsia="ru-RU"/>
        </w:rPr>
        <w:t>IgG</w:t>
      </w:r>
      <w:proofErr w:type="gramEnd"/>
      <w:r w:rsidRPr="005363F9">
        <w:rPr>
          <w:rFonts w:ascii="Times New Roman" w:eastAsia="Times New Roman" w:hAnsi="Times New Roman" w:cs="Times New Roman"/>
          <w:sz w:val="24"/>
          <w:szCs w:val="24"/>
          <w:lang w:eastAsia="ru-RU"/>
        </w:rPr>
        <w:t>смж</w:t>
      </w:r>
      <w:proofErr w:type="spellEnd"/>
      <w:r w:rsidRPr="005363F9">
        <w:rPr>
          <w:rFonts w:ascii="Times New Roman" w:eastAsia="Times New Roman" w:hAnsi="Times New Roman" w:cs="Times New Roman"/>
          <w:sz w:val="24"/>
          <w:szCs w:val="24"/>
          <w:lang w:eastAsia="ru-RU"/>
        </w:rPr>
        <w:t xml:space="preserve"> /</w:t>
      </w:r>
      <w:proofErr w:type="spellStart"/>
      <w:r w:rsidRPr="005363F9">
        <w:rPr>
          <w:rFonts w:ascii="Times New Roman" w:eastAsia="Times New Roman" w:hAnsi="Times New Roman" w:cs="Times New Roman"/>
          <w:sz w:val="24"/>
          <w:szCs w:val="24"/>
          <w:lang w:eastAsia="ru-RU"/>
        </w:rPr>
        <w:t>IgGкрови</w:t>
      </w:r>
      <w:proofErr w:type="spellEnd"/>
      <w:r w:rsidRPr="005363F9">
        <w:rPr>
          <w:rFonts w:ascii="Times New Roman" w:eastAsia="Times New Roman" w:hAnsi="Times New Roman" w:cs="Times New Roman"/>
          <w:sz w:val="24"/>
          <w:szCs w:val="24"/>
          <w:lang w:eastAsia="ru-RU"/>
        </w:rPr>
        <w:t xml:space="preserve">. Особое значение придается выявлению </w:t>
      </w:r>
      <w:proofErr w:type="spellStart"/>
      <w:r w:rsidRPr="005363F9">
        <w:rPr>
          <w:rFonts w:ascii="Times New Roman" w:eastAsia="Times New Roman" w:hAnsi="Times New Roman" w:cs="Times New Roman"/>
          <w:sz w:val="24"/>
          <w:szCs w:val="24"/>
          <w:lang w:eastAsia="ru-RU"/>
        </w:rPr>
        <w:t>олигоклонального</w:t>
      </w:r>
      <w:proofErr w:type="spellEnd"/>
      <w:r w:rsidRPr="005363F9">
        <w:rPr>
          <w:rFonts w:ascii="Times New Roman" w:eastAsia="Times New Roman" w:hAnsi="Times New Roman" w:cs="Times New Roman"/>
          <w:sz w:val="24"/>
          <w:szCs w:val="24"/>
          <w:lang w:eastAsia="ru-RU"/>
        </w:rPr>
        <w:t xml:space="preserve"> </w:t>
      </w:r>
      <w:proofErr w:type="spellStart"/>
      <w:r w:rsidRPr="005363F9">
        <w:rPr>
          <w:rFonts w:ascii="Times New Roman" w:eastAsia="Times New Roman" w:hAnsi="Times New Roman" w:cs="Times New Roman"/>
          <w:sz w:val="24"/>
          <w:szCs w:val="24"/>
          <w:lang w:eastAsia="ru-RU"/>
        </w:rPr>
        <w:t>IgG</w:t>
      </w:r>
      <w:proofErr w:type="spellEnd"/>
      <w:r w:rsidRPr="005363F9">
        <w:rPr>
          <w:rFonts w:ascii="Times New Roman" w:eastAsia="Times New Roman" w:hAnsi="Times New Roman" w:cs="Times New Roman"/>
          <w:sz w:val="24"/>
          <w:szCs w:val="24"/>
          <w:lang w:eastAsia="ru-RU"/>
        </w:rPr>
        <w:t xml:space="preserve">, повышенное содержание которого наблюдается уже на ранних стадиях болезни в 90–95 % случаев. Однако и этот показатель не является специфичным для РС. </w:t>
      </w:r>
      <w:proofErr w:type="spellStart"/>
      <w:r w:rsidRPr="005363F9">
        <w:rPr>
          <w:rFonts w:ascii="Times New Roman" w:eastAsia="Times New Roman" w:hAnsi="Times New Roman" w:cs="Times New Roman"/>
          <w:sz w:val="24"/>
          <w:szCs w:val="24"/>
          <w:lang w:eastAsia="ru-RU"/>
        </w:rPr>
        <w:t>Олигоклональные</w:t>
      </w:r>
      <w:proofErr w:type="spellEnd"/>
      <w:r w:rsidRPr="005363F9">
        <w:rPr>
          <w:rFonts w:ascii="Times New Roman" w:eastAsia="Times New Roman" w:hAnsi="Times New Roman" w:cs="Times New Roman"/>
          <w:sz w:val="24"/>
          <w:szCs w:val="24"/>
          <w:lang w:eastAsia="ru-RU"/>
        </w:rPr>
        <w:t xml:space="preserve"> </w:t>
      </w:r>
      <w:proofErr w:type="spellStart"/>
      <w:r w:rsidRPr="005363F9">
        <w:rPr>
          <w:rFonts w:ascii="Times New Roman" w:eastAsia="Times New Roman" w:hAnsi="Times New Roman" w:cs="Times New Roman"/>
          <w:sz w:val="24"/>
          <w:szCs w:val="24"/>
          <w:lang w:eastAsia="ru-RU"/>
        </w:rPr>
        <w:t>IgG</w:t>
      </w:r>
      <w:proofErr w:type="spellEnd"/>
      <w:r w:rsidRPr="005363F9">
        <w:rPr>
          <w:rFonts w:ascii="Times New Roman" w:eastAsia="Times New Roman" w:hAnsi="Times New Roman" w:cs="Times New Roman"/>
          <w:sz w:val="24"/>
          <w:szCs w:val="24"/>
          <w:lang w:eastAsia="ru-RU"/>
        </w:rPr>
        <w:t xml:space="preserve"> могут быть </w:t>
      </w:r>
      <w:proofErr w:type="gramStart"/>
      <w:r w:rsidRPr="005363F9">
        <w:rPr>
          <w:rFonts w:ascii="Times New Roman" w:eastAsia="Times New Roman" w:hAnsi="Times New Roman" w:cs="Times New Roman"/>
          <w:sz w:val="24"/>
          <w:szCs w:val="24"/>
          <w:lang w:eastAsia="ru-RU"/>
        </w:rPr>
        <w:t>обнаружены</w:t>
      </w:r>
      <w:proofErr w:type="gramEnd"/>
      <w:r w:rsidRPr="005363F9">
        <w:rPr>
          <w:rFonts w:ascii="Times New Roman" w:eastAsia="Times New Roman" w:hAnsi="Times New Roman" w:cs="Times New Roman"/>
          <w:sz w:val="24"/>
          <w:szCs w:val="24"/>
          <w:lang w:eastAsia="ru-RU"/>
        </w:rPr>
        <w:t xml:space="preserve"> при различных органических поражениях мозга, а около 5-8 % больных достоверным РС не имеют </w:t>
      </w:r>
      <w:proofErr w:type="spellStart"/>
      <w:r w:rsidRPr="005363F9">
        <w:rPr>
          <w:rFonts w:ascii="Times New Roman" w:eastAsia="Times New Roman" w:hAnsi="Times New Roman" w:cs="Times New Roman"/>
          <w:sz w:val="24"/>
          <w:szCs w:val="24"/>
          <w:lang w:eastAsia="ru-RU"/>
        </w:rPr>
        <w:t>олигоклональных</w:t>
      </w:r>
      <w:proofErr w:type="spellEnd"/>
      <w:r w:rsidRPr="005363F9">
        <w:rPr>
          <w:rFonts w:ascii="Times New Roman" w:eastAsia="Times New Roman" w:hAnsi="Times New Roman" w:cs="Times New Roman"/>
          <w:sz w:val="24"/>
          <w:szCs w:val="24"/>
          <w:lang w:eastAsia="ru-RU"/>
        </w:rPr>
        <w:t xml:space="preserve"> групп </w:t>
      </w:r>
      <w:proofErr w:type="spellStart"/>
      <w:r w:rsidRPr="005363F9">
        <w:rPr>
          <w:rFonts w:ascii="Times New Roman" w:eastAsia="Times New Roman" w:hAnsi="Times New Roman" w:cs="Times New Roman"/>
          <w:sz w:val="24"/>
          <w:szCs w:val="24"/>
          <w:lang w:eastAsia="ru-RU"/>
        </w:rPr>
        <w:t>IgG</w:t>
      </w:r>
      <w:proofErr w:type="spellEnd"/>
      <w:r w:rsidRPr="005363F9">
        <w:rPr>
          <w:rFonts w:ascii="Times New Roman" w:eastAsia="Times New Roman" w:hAnsi="Times New Roman" w:cs="Times New Roman"/>
          <w:sz w:val="24"/>
          <w:szCs w:val="24"/>
          <w:lang w:eastAsia="ru-RU"/>
        </w:rPr>
        <w:t xml:space="preserve"> в ликворе. В настоящее время наиболее информативным признан показатель содержания свободных легких цепей иммуноглобулинов </w:t>
      </w:r>
      <w:proofErr w:type="spellStart"/>
      <w:proofErr w:type="gramStart"/>
      <w:r w:rsidRPr="005363F9">
        <w:rPr>
          <w:rFonts w:ascii="Times New Roman" w:eastAsia="Times New Roman" w:hAnsi="Times New Roman" w:cs="Times New Roman"/>
          <w:sz w:val="24"/>
          <w:szCs w:val="24"/>
          <w:lang w:eastAsia="ru-RU"/>
        </w:rPr>
        <w:t>каппа-цепей</w:t>
      </w:r>
      <w:proofErr w:type="spellEnd"/>
      <w:proofErr w:type="gramEnd"/>
      <w:r w:rsidRPr="005363F9">
        <w:rPr>
          <w:rFonts w:ascii="Times New Roman" w:eastAsia="Times New Roman" w:hAnsi="Times New Roman" w:cs="Times New Roman"/>
          <w:sz w:val="24"/>
          <w:szCs w:val="24"/>
          <w:lang w:eastAsia="ru-RU"/>
        </w:rPr>
        <w:t xml:space="preserve">. Кроме того, концентрация </w:t>
      </w:r>
      <w:proofErr w:type="spellStart"/>
      <w:proofErr w:type="gramStart"/>
      <w:r w:rsidRPr="005363F9">
        <w:rPr>
          <w:rFonts w:ascii="Times New Roman" w:eastAsia="Times New Roman" w:hAnsi="Times New Roman" w:cs="Times New Roman"/>
          <w:sz w:val="24"/>
          <w:szCs w:val="24"/>
          <w:lang w:eastAsia="ru-RU"/>
        </w:rPr>
        <w:t>каппа-цепей</w:t>
      </w:r>
      <w:proofErr w:type="spellEnd"/>
      <w:proofErr w:type="gramEnd"/>
      <w:r w:rsidRPr="005363F9">
        <w:rPr>
          <w:rFonts w:ascii="Times New Roman" w:eastAsia="Times New Roman" w:hAnsi="Times New Roman" w:cs="Times New Roman"/>
          <w:sz w:val="24"/>
          <w:szCs w:val="24"/>
          <w:lang w:eastAsia="ru-RU"/>
        </w:rPr>
        <w:t xml:space="preserve"> </w:t>
      </w:r>
      <w:proofErr w:type="spellStart"/>
      <w:r w:rsidRPr="005363F9">
        <w:rPr>
          <w:rFonts w:ascii="Times New Roman" w:eastAsia="Times New Roman" w:hAnsi="Times New Roman" w:cs="Times New Roman"/>
          <w:sz w:val="24"/>
          <w:szCs w:val="24"/>
          <w:lang w:eastAsia="ru-RU"/>
        </w:rPr>
        <w:t>коррелирует</w:t>
      </w:r>
      <w:proofErr w:type="spellEnd"/>
      <w:r w:rsidRPr="005363F9">
        <w:rPr>
          <w:rFonts w:ascii="Times New Roman" w:eastAsia="Times New Roman" w:hAnsi="Times New Roman" w:cs="Times New Roman"/>
          <w:sz w:val="24"/>
          <w:szCs w:val="24"/>
          <w:lang w:eastAsia="ru-RU"/>
        </w:rPr>
        <w:t xml:space="preserve"> со степенью активности патологического процесса. </w:t>
      </w:r>
      <w:proofErr w:type="gramStart"/>
      <w:r w:rsidRPr="005363F9">
        <w:rPr>
          <w:rFonts w:ascii="Times New Roman" w:eastAsia="Times New Roman" w:hAnsi="Times New Roman" w:cs="Times New Roman"/>
          <w:sz w:val="24"/>
          <w:szCs w:val="24"/>
          <w:lang w:eastAsia="ru-RU"/>
        </w:rPr>
        <w:t xml:space="preserve">Показатели клеточного иммунитета спинномозговой жидкости не являются </w:t>
      </w:r>
      <w:proofErr w:type="spellStart"/>
      <w:r w:rsidRPr="005363F9">
        <w:rPr>
          <w:rFonts w:ascii="Times New Roman" w:eastAsia="Times New Roman" w:hAnsi="Times New Roman" w:cs="Times New Roman"/>
          <w:sz w:val="24"/>
          <w:szCs w:val="24"/>
          <w:lang w:eastAsia="ru-RU"/>
        </w:rPr>
        <w:t>диагностически</w:t>
      </w:r>
      <w:proofErr w:type="spellEnd"/>
      <w:r w:rsidRPr="005363F9">
        <w:rPr>
          <w:rFonts w:ascii="Times New Roman" w:eastAsia="Times New Roman" w:hAnsi="Times New Roman" w:cs="Times New Roman"/>
          <w:sz w:val="24"/>
          <w:szCs w:val="24"/>
          <w:lang w:eastAsia="ru-RU"/>
        </w:rPr>
        <w:t xml:space="preserve"> значимыми, возможен </w:t>
      </w:r>
      <w:proofErr w:type="spellStart"/>
      <w:r w:rsidRPr="005363F9">
        <w:rPr>
          <w:rFonts w:ascii="Times New Roman" w:eastAsia="Times New Roman" w:hAnsi="Times New Roman" w:cs="Times New Roman"/>
          <w:sz w:val="24"/>
          <w:szCs w:val="24"/>
          <w:lang w:eastAsia="ru-RU"/>
        </w:rPr>
        <w:t>лимфоцитарный</w:t>
      </w:r>
      <w:proofErr w:type="spellEnd"/>
      <w:r w:rsidRPr="005363F9">
        <w:rPr>
          <w:rFonts w:ascii="Times New Roman" w:eastAsia="Times New Roman" w:hAnsi="Times New Roman" w:cs="Times New Roman"/>
          <w:sz w:val="24"/>
          <w:szCs w:val="24"/>
          <w:lang w:eastAsia="ru-RU"/>
        </w:rPr>
        <w:t xml:space="preserve"> </w:t>
      </w:r>
      <w:proofErr w:type="spellStart"/>
      <w:r w:rsidRPr="005363F9">
        <w:rPr>
          <w:rFonts w:ascii="Times New Roman" w:eastAsia="Times New Roman" w:hAnsi="Times New Roman" w:cs="Times New Roman"/>
          <w:sz w:val="24"/>
          <w:szCs w:val="24"/>
          <w:lang w:eastAsia="ru-RU"/>
        </w:rPr>
        <w:t>плеоцитоз</w:t>
      </w:r>
      <w:proofErr w:type="spellEnd"/>
      <w:r w:rsidRPr="005363F9">
        <w:rPr>
          <w:rFonts w:ascii="Times New Roman" w:eastAsia="Times New Roman" w:hAnsi="Times New Roman" w:cs="Times New Roman"/>
          <w:sz w:val="24"/>
          <w:szCs w:val="24"/>
          <w:lang w:eastAsia="ru-RU"/>
        </w:rPr>
        <w:t xml:space="preserve"> до 50 клеток в мм.</w:t>
      </w:r>
      <w:proofErr w:type="gramEnd"/>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Достаточно большое количество исследований посвящено определению продуктов распада миелина в биологических жидкостях. Результаты этих исследований весьма вариабельны и не имеют клинического значения. Кроме того, выявление продуктов распада миелина также не является специфическим, поскольку свидетельствует лишь о </w:t>
      </w:r>
      <w:proofErr w:type="spellStart"/>
      <w:r w:rsidRPr="005363F9">
        <w:rPr>
          <w:rFonts w:ascii="Times New Roman" w:eastAsia="Times New Roman" w:hAnsi="Times New Roman" w:cs="Times New Roman"/>
          <w:sz w:val="24"/>
          <w:szCs w:val="24"/>
          <w:lang w:eastAsia="ru-RU"/>
        </w:rPr>
        <w:t>демиелинизации</w:t>
      </w:r>
      <w:proofErr w:type="spellEnd"/>
      <w:r w:rsidRPr="005363F9">
        <w:rPr>
          <w:rFonts w:ascii="Times New Roman" w:eastAsia="Times New Roman" w:hAnsi="Times New Roman" w:cs="Times New Roman"/>
          <w:sz w:val="24"/>
          <w:szCs w:val="24"/>
          <w:lang w:eastAsia="ru-RU"/>
        </w:rPr>
        <w:t xml:space="preserve">, </w:t>
      </w:r>
      <w:proofErr w:type="gramStart"/>
      <w:r w:rsidRPr="005363F9">
        <w:rPr>
          <w:rFonts w:ascii="Times New Roman" w:eastAsia="Times New Roman" w:hAnsi="Times New Roman" w:cs="Times New Roman"/>
          <w:sz w:val="24"/>
          <w:szCs w:val="24"/>
          <w:lang w:eastAsia="ru-RU"/>
        </w:rPr>
        <w:t>которая</w:t>
      </w:r>
      <w:proofErr w:type="gramEnd"/>
      <w:r w:rsidRPr="005363F9">
        <w:rPr>
          <w:rFonts w:ascii="Times New Roman" w:eastAsia="Times New Roman" w:hAnsi="Times New Roman" w:cs="Times New Roman"/>
          <w:sz w:val="24"/>
          <w:szCs w:val="24"/>
          <w:lang w:eastAsia="ru-RU"/>
        </w:rPr>
        <w:t xml:space="preserve"> имеет место при различных патологических процессах (опухолевом, травматическом, сосудистом и пр.).</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МРТ головы или позвоночника. МРТ - высокоэффективный, безвредный метод диагностики. Участки </w:t>
      </w:r>
      <w:proofErr w:type="spellStart"/>
      <w:r w:rsidRPr="005363F9">
        <w:rPr>
          <w:rFonts w:ascii="Times New Roman" w:eastAsia="Times New Roman" w:hAnsi="Times New Roman" w:cs="Times New Roman"/>
          <w:sz w:val="24"/>
          <w:szCs w:val="24"/>
          <w:lang w:eastAsia="ru-RU"/>
        </w:rPr>
        <w:t>демиелинизации</w:t>
      </w:r>
      <w:proofErr w:type="spellEnd"/>
      <w:r w:rsidRPr="005363F9">
        <w:rPr>
          <w:rFonts w:ascii="Times New Roman" w:eastAsia="Times New Roman" w:hAnsi="Times New Roman" w:cs="Times New Roman"/>
          <w:sz w:val="24"/>
          <w:szCs w:val="24"/>
          <w:lang w:eastAsia="ru-RU"/>
        </w:rPr>
        <w:t xml:space="preserve"> выявляются как участки пониженной плотности в режиме Т</w:t>
      </w:r>
      <w:proofErr w:type="gramStart"/>
      <w:r w:rsidRPr="005363F9">
        <w:rPr>
          <w:rFonts w:ascii="Times New Roman" w:eastAsia="Times New Roman" w:hAnsi="Times New Roman" w:cs="Times New Roman"/>
          <w:sz w:val="24"/>
          <w:szCs w:val="24"/>
          <w:lang w:eastAsia="ru-RU"/>
        </w:rPr>
        <w:t>1</w:t>
      </w:r>
      <w:proofErr w:type="gramEnd"/>
      <w:r w:rsidRPr="005363F9">
        <w:rPr>
          <w:rFonts w:ascii="Times New Roman" w:eastAsia="Times New Roman" w:hAnsi="Times New Roman" w:cs="Times New Roman"/>
          <w:sz w:val="24"/>
          <w:szCs w:val="24"/>
          <w:lang w:eastAsia="ru-RU"/>
        </w:rPr>
        <w:t xml:space="preserve"> и как участки повышенной плотности на Т2-взвешенных изображениях. При рассеянном склерозе выявляются множественные разнообразных размеров и форм очаги в различных отделах вещества головного и спинного мозга. Метод МРТ постоянно совершенствуется: вводятся варианты математического подсчета количества, объема, общей площади очагов. Применение парамагнитного контраста (</w:t>
      </w:r>
      <w:proofErr w:type="spellStart"/>
      <w:r w:rsidRPr="005363F9">
        <w:rPr>
          <w:rFonts w:ascii="Times New Roman" w:eastAsia="Times New Roman" w:hAnsi="Times New Roman" w:cs="Times New Roman"/>
          <w:sz w:val="24"/>
          <w:szCs w:val="24"/>
          <w:lang w:eastAsia="ru-RU"/>
        </w:rPr>
        <w:t>омнискан</w:t>
      </w:r>
      <w:proofErr w:type="spellEnd"/>
      <w:r w:rsidRPr="005363F9">
        <w:rPr>
          <w:rFonts w:ascii="Times New Roman" w:eastAsia="Times New Roman" w:hAnsi="Times New Roman" w:cs="Times New Roman"/>
          <w:sz w:val="24"/>
          <w:szCs w:val="24"/>
          <w:lang w:eastAsia="ru-RU"/>
        </w:rPr>
        <w:t xml:space="preserve">, </w:t>
      </w:r>
      <w:proofErr w:type="spellStart"/>
      <w:r w:rsidRPr="005363F9">
        <w:rPr>
          <w:rFonts w:ascii="Times New Roman" w:eastAsia="Times New Roman" w:hAnsi="Times New Roman" w:cs="Times New Roman"/>
          <w:sz w:val="24"/>
          <w:szCs w:val="24"/>
          <w:lang w:eastAsia="ru-RU"/>
        </w:rPr>
        <w:t>магневист</w:t>
      </w:r>
      <w:proofErr w:type="spellEnd"/>
      <w:r w:rsidRPr="005363F9">
        <w:rPr>
          <w:rFonts w:ascii="Times New Roman" w:eastAsia="Times New Roman" w:hAnsi="Times New Roman" w:cs="Times New Roman"/>
          <w:sz w:val="24"/>
          <w:szCs w:val="24"/>
          <w:lang w:eastAsia="ru-RU"/>
        </w:rPr>
        <w:t xml:space="preserve">, другие препараты на основе </w:t>
      </w:r>
      <w:proofErr w:type="spellStart"/>
      <w:r w:rsidRPr="005363F9">
        <w:rPr>
          <w:rFonts w:ascii="Times New Roman" w:eastAsia="Times New Roman" w:hAnsi="Times New Roman" w:cs="Times New Roman"/>
          <w:sz w:val="24"/>
          <w:szCs w:val="24"/>
          <w:lang w:eastAsia="ru-RU"/>
        </w:rPr>
        <w:t>гадолиниума</w:t>
      </w:r>
      <w:proofErr w:type="spellEnd"/>
      <w:r w:rsidRPr="005363F9">
        <w:rPr>
          <w:rFonts w:ascii="Times New Roman" w:eastAsia="Times New Roman" w:hAnsi="Times New Roman" w:cs="Times New Roman"/>
          <w:sz w:val="24"/>
          <w:szCs w:val="24"/>
          <w:lang w:eastAsia="ru-RU"/>
        </w:rPr>
        <w:t xml:space="preserve">), усиливающего сигнал от зоны воспаления и отека на Т1-взвешенных изображениях позволяет дифференцировать степень зрелости очагов: в активных свежих очагах происходит накопление контраста, увеличение размеров старого очага сопровождается накоплением контраста по периферии очага. При проведении МРТ следует помнить, что для формирования бляшек рассеянного склероза нужно время. Сразу на высоте обострения бляшка этому методу недоступна даже при введении контрастного препарата. Средний срок морфологического формирования бляшки - около 6 недель. Однако отсутствие изменений на МР </w:t>
      </w:r>
      <w:proofErr w:type="spellStart"/>
      <w:r w:rsidRPr="005363F9">
        <w:rPr>
          <w:rFonts w:ascii="Times New Roman" w:eastAsia="Times New Roman" w:hAnsi="Times New Roman" w:cs="Times New Roman"/>
          <w:sz w:val="24"/>
          <w:szCs w:val="24"/>
          <w:lang w:eastAsia="ru-RU"/>
        </w:rPr>
        <w:t>томограммах</w:t>
      </w:r>
      <w:proofErr w:type="spellEnd"/>
      <w:r w:rsidRPr="005363F9">
        <w:rPr>
          <w:rFonts w:ascii="Times New Roman" w:eastAsia="Times New Roman" w:hAnsi="Times New Roman" w:cs="Times New Roman"/>
          <w:sz w:val="24"/>
          <w:szCs w:val="24"/>
          <w:lang w:eastAsia="ru-RU"/>
        </w:rPr>
        <w:t xml:space="preserve"> не исключает </w:t>
      </w:r>
      <w:r w:rsidRPr="005363F9">
        <w:rPr>
          <w:rFonts w:ascii="Times New Roman" w:eastAsia="Times New Roman" w:hAnsi="Times New Roman" w:cs="Times New Roman"/>
          <w:sz w:val="24"/>
          <w:szCs w:val="24"/>
          <w:lang w:eastAsia="ru-RU"/>
        </w:rPr>
        <w:lastRenderedPageBreak/>
        <w:t xml:space="preserve">РС, также как и их наличие не всегда указывает на его присутствие. Компьютерная томография при РС </w:t>
      </w:r>
      <w:proofErr w:type="spellStart"/>
      <w:r w:rsidRPr="005363F9">
        <w:rPr>
          <w:rFonts w:ascii="Times New Roman" w:eastAsia="Times New Roman" w:hAnsi="Times New Roman" w:cs="Times New Roman"/>
          <w:sz w:val="24"/>
          <w:szCs w:val="24"/>
          <w:lang w:eastAsia="ru-RU"/>
        </w:rPr>
        <w:t>малоинформативна</w:t>
      </w:r>
      <w:proofErr w:type="spellEnd"/>
      <w:r w:rsidRPr="005363F9">
        <w:rPr>
          <w:rFonts w:ascii="Times New Roman" w:eastAsia="Times New Roman" w:hAnsi="Times New Roman" w:cs="Times New Roman"/>
          <w:sz w:val="24"/>
          <w:szCs w:val="24"/>
          <w:lang w:eastAsia="ru-RU"/>
        </w:rPr>
        <w:t>.</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Исследование вызванных потенциалов (ВП) является методом, характеризующим степень сохранности некоторых проводящих путей. </w:t>
      </w:r>
      <w:proofErr w:type="gramStart"/>
      <w:r w:rsidRPr="005363F9">
        <w:rPr>
          <w:rFonts w:ascii="Times New Roman" w:eastAsia="Times New Roman" w:hAnsi="Times New Roman" w:cs="Times New Roman"/>
          <w:sz w:val="24"/>
          <w:szCs w:val="24"/>
          <w:lang w:eastAsia="ru-RU"/>
        </w:rPr>
        <w:t>Слуховые ВП характеризуют проведение импульса от слухового нерва до коры головного мозга; соматосенсорные ВП - проведение импульса от стимулированного периферического нерва (например, срединного или малоберцового) до коры; зрительные ВП - проведение импульса по зрительным проводникам от сетчатки до затылочной доли.</w:t>
      </w:r>
      <w:proofErr w:type="gramEnd"/>
      <w:r w:rsidRPr="005363F9">
        <w:rPr>
          <w:rFonts w:ascii="Times New Roman" w:eastAsia="Times New Roman" w:hAnsi="Times New Roman" w:cs="Times New Roman"/>
          <w:sz w:val="24"/>
          <w:szCs w:val="24"/>
          <w:lang w:eastAsia="ru-RU"/>
        </w:rPr>
        <w:t xml:space="preserve"> С помощью специального прибора регистрируются кривые ВП. Оцениваются пики и интервалы между пиками кривых. Наиболее информативно исследование всех трех видов ВП. При этом можно зарегистрировать </w:t>
      </w:r>
      <w:proofErr w:type="spellStart"/>
      <w:r w:rsidRPr="005363F9">
        <w:rPr>
          <w:rFonts w:ascii="Times New Roman" w:eastAsia="Times New Roman" w:hAnsi="Times New Roman" w:cs="Times New Roman"/>
          <w:sz w:val="24"/>
          <w:szCs w:val="24"/>
          <w:lang w:eastAsia="ru-RU"/>
        </w:rPr>
        <w:t>субклинические</w:t>
      </w:r>
      <w:proofErr w:type="spellEnd"/>
      <w:r w:rsidRPr="005363F9">
        <w:rPr>
          <w:rFonts w:ascii="Times New Roman" w:eastAsia="Times New Roman" w:hAnsi="Times New Roman" w:cs="Times New Roman"/>
          <w:sz w:val="24"/>
          <w:szCs w:val="24"/>
          <w:lang w:eastAsia="ru-RU"/>
        </w:rPr>
        <w:t xml:space="preserve"> нарушения проведения импульсов в зрительных путях, стволе мозга и спинном мозге. Изменения зрительных вызванных потенциалов при проведении теста контрастной чувствительности обнаруживают у 80% больных </w:t>
      </w:r>
      <w:proofErr w:type="gramStart"/>
      <w:r w:rsidRPr="005363F9">
        <w:rPr>
          <w:rFonts w:ascii="Times New Roman" w:eastAsia="Times New Roman" w:hAnsi="Times New Roman" w:cs="Times New Roman"/>
          <w:sz w:val="24"/>
          <w:szCs w:val="24"/>
          <w:lang w:eastAsia="ru-RU"/>
        </w:rPr>
        <w:t>с</w:t>
      </w:r>
      <w:proofErr w:type="gramEnd"/>
      <w:r w:rsidRPr="005363F9">
        <w:rPr>
          <w:rFonts w:ascii="Times New Roman" w:eastAsia="Times New Roman" w:hAnsi="Times New Roman" w:cs="Times New Roman"/>
          <w:sz w:val="24"/>
          <w:szCs w:val="24"/>
          <w:lang w:eastAsia="ru-RU"/>
        </w:rPr>
        <w:t xml:space="preserve"> достоверным РС. Примерно у 50% выявляется бессимптомное поражение зрительных путей. Изменения слуховых ВП обнаруживают у 50% больных </w:t>
      </w:r>
      <w:proofErr w:type="gramStart"/>
      <w:r w:rsidRPr="005363F9">
        <w:rPr>
          <w:rFonts w:ascii="Times New Roman" w:eastAsia="Times New Roman" w:hAnsi="Times New Roman" w:cs="Times New Roman"/>
          <w:sz w:val="24"/>
          <w:szCs w:val="24"/>
          <w:lang w:eastAsia="ru-RU"/>
        </w:rPr>
        <w:t>с</w:t>
      </w:r>
      <w:proofErr w:type="gramEnd"/>
      <w:r w:rsidRPr="005363F9">
        <w:rPr>
          <w:rFonts w:ascii="Times New Roman" w:eastAsia="Times New Roman" w:hAnsi="Times New Roman" w:cs="Times New Roman"/>
          <w:sz w:val="24"/>
          <w:szCs w:val="24"/>
          <w:lang w:eastAsia="ru-RU"/>
        </w:rPr>
        <w:t xml:space="preserve"> достоверным РС. Примерно у 30% выявляется бессимптомное поражение слуховых путей. Изменения соматосенсорных ВП обнаруживают примерно у 70% больных с РС. Примерно у 50% выявляется бессимптомное поражение соматосенсорных путей.</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В настоящее время для диагностики РС начали использовать </w:t>
      </w:r>
      <w:proofErr w:type="spellStart"/>
      <w:r w:rsidRPr="005363F9">
        <w:rPr>
          <w:rFonts w:ascii="Times New Roman" w:eastAsia="Times New Roman" w:hAnsi="Times New Roman" w:cs="Times New Roman"/>
          <w:sz w:val="24"/>
          <w:szCs w:val="24"/>
          <w:lang w:eastAsia="ru-RU"/>
        </w:rPr>
        <w:t>позитронно-эмиссионную</w:t>
      </w:r>
      <w:proofErr w:type="spellEnd"/>
      <w:r w:rsidRPr="005363F9">
        <w:rPr>
          <w:rFonts w:ascii="Times New Roman" w:eastAsia="Times New Roman" w:hAnsi="Times New Roman" w:cs="Times New Roman"/>
          <w:sz w:val="24"/>
          <w:szCs w:val="24"/>
          <w:lang w:eastAsia="ru-RU"/>
        </w:rPr>
        <w:t xml:space="preserve"> томографию (ПЭТ). ПЭТ - метод, основанный на возможности при помощи специального оборудования (ПЭТ сканера) отслеживать распределение в организме биологически активных соединений, меченных позитрон излучающими радиоизотопами. Применение ПЭТ позволяет оценить метаболизм мозга в целом. Перспективы использования ПЭТ при рассеянном склерозе в настоящее время связывают с возможностью количественного определения степени проницаемости гематоэнцефалического барьера, что позволит получать более подробную информацию о степени активности </w:t>
      </w:r>
      <w:proofErr w:type="spellStart"/>
      <w:r w:rsidRPr="005363F9">
        <w:rPr>
          <w:rFonts w:ascii="Times New Roman" w:eastAsia="Times New Roman" w:hAnsi="Times New Roman" w:cs="Times New Roman"/>
          <w:sz w:val="24"/>
          <w:szCs w:val="24"/>
          <w:lang w:eastAsia="ru-RU"/>
        </w:rPr>
        <w:t>демиелинизирующего</w:t>
      </w:r>
      <w:proofErr w:type="spellEnd"/>
      <w:r w:rsidRPr="005363F9">
        <w:rPr>
          <w:rFonts w:ascii="Times New Roman" w:eastAsia="Times New Roman" w:hAnsi="Times New Roman" w:cs="Times New Roman"/>
          <w:sz w:val="24"/>
          <w:szCs w:val="24"/>
          <w:lang w:eastAsia="ru-RU"/>
        </w:rPr>
        <w:t xml:space="preserve"> процесса.</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Среди дополнительных методов диагностики, для выявления "немых" очагов поражения нервной системы, которые не проявляют себя клинически, целесообразно использовать </w:t>
      </w:r>
      <w:proofErr w:type="spellStart"/>
      <w:r w:rsidRPr="005363F9">
        <w:rPr>
          <w:rFonts w:ascii="Times New Roman" w:eastAsia="Times New Roman" w:hAnsi="Times New Roman" w:cs="Times New Roman"/>
          <w:sz w:val="24"/>
          <w:szCs w:val="24"/>
          <w:lang w:eastAsia="ru-RU"/>
        </w:rPr>
        <w:t>транскраниальную</w:t>
      </w:r>
      <w:proofErr w:type="spellEnd"/>
      <w:r w:rsidRPr="005363F9">
        <w:rPr>
          <w:rFonts w:ascii="Times New Roman" w:eastAsia="Times New Roman" w:hAnsi="Times New Roman" w:cs="Times New Roman"/>
          <w:sz w:val="24"/>
          <w:szCs w:val="24"/>
          <w:lang w:eastAsia="ru-RU"/>
        </w:rPr>
        <w:t xml:space="preserve"> магнитную стимуляцию (ТМС). Основные параметры ТМС (время моторного ответа, время центрального моторного проведения) позволяют выявлять </w:t>
      </w:r>
      <w:proofErr w:type="spellStart"/>
      <w:r w:rsidRPr="005363F9">
        <w:rPr>
          <w:rFonts w:ascii="Times New Roman" w:eastAsia="Times New Roman" w:hAnsi="Times New Roman" w:cs="Times New Roman"/>
          <w:sz w:val="24"/>
          <w:szCs w:val="24"/>
          <w:lang w:eastAsia="ru-RU"/>
        </w:rPr>
        <w:t>субклиническое</w:t>
      </w:r>
      <w:proofErr w:type="spellEnd"/>
      <w:r w:rsidRPr="005363F9">
        <w:rPr>
          <w:rFonts w:ascii="Times New Roman" w:eastAsia="Times New Roman" w:hAnsi="Times New Roman" w:cs="Times New Roman"/>
          <w:sz w:val="24"/>
          <w:szCs w:val="24"/>
          <w:lang w:eastAsia="ru-RU"/>
        </w:rPr>
        <w:t xml:space="preserve"> поражение кортикоспинального тракта и распространенность патологического процесса, оценивать характер прогрессирования заболевания и эффективность проводимых терапевтических мероприятий.</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b/>
          <w:bCs/>
          <w:sz w:val="24"/>
          <w:szCs w:val="24"/>
          <w:lang w:eastAsia="ru-RU"/>
        </w:rPr>
        <w:t>Дифференциальный диагноз</w:t>
      </w:r>
      <w:r w:rsidRPr="005363F9">
        <w:rPr>
          <w:rFonts w:ascii="Times New Roman" w:eastAsia="Times New Roman" w:hAnsi="Times New Roman" w:cs="Times New Roman"/>
          <w:sz w:val="24"/>
          <w:szCs w:val="24"/>
          <w:lang w:eastAsia="ru-RU"/>
        </w:rPr>
        <w:t xml:space="preserve"> проводят с заболеваниями, поражающими белое вещество и вызывающими сходные с рассеянным склерозом клинические проявления и изменения на МРТ. Следует помнить о том, что существуют не характерные для рассеянного склероза проявления, которые заставляют усомниться в диагнозе, - например афазия, паркинсонизм, хорея, деменция, </w:t>
      </w:r>
      <w:proofErr w:type="spellStart"/>
      <w:r w:rsidRPr="005363F9">
        <w:rPr>
          <w:rFonts w:ascii="Times New Roman" w:eastAsia="Times New Roman" w:hAnsi="Times New Roman" w:cs="Times New Roman"/>
          <w:sz w:val="24"/>
          <w:szCs w:val="24"/>
          <w:lang w:eastAsia="ru-RU"/>
        </w:rPr>
        <w:t>амиотрофия</w:t>
      </w:r>
      <w:proofErr w:type="spellEnd"/>
      <w:r w:rsidRPr="005363F9">
        <w:rPr>
          <w:rFonts w:ascii="Times New Roman" w:eastAsia="Times New Roman" w:hAnsi="Times New Roman" w:cs="Times New Roman"/>
          <w:sz w:val="24"/>
          <w:szCs w:val="24"/>
          <w:lang w:eastAsia="ru-RU"/>
        </w:rPr>
        <w:t xml:space="preserve"> с </w:t>
      </w:r>
      <w:proofErr w:type="spellStart"/>
      <w:r w:rsidRPr="005363F9">
        <w:rPr>
          <w:rFonts w:ascii="Times New Roman" w:eastAsia="Times New Roman" w:hAnsi="Times New Roman" w:cs="Times New Roman"/>
          <w:sz w:val="24"/>
          <w:szCs w:val="24"/>
          <w:lang w:eastAsia="ru-RU"/>
        </w:rPr>
        <w:t>фасцикуляциями</w:t>
      </w:r>
      <w:proofErr w:type="spellEnd"/>
      <w:r w:rsidRPr="005363F9">
        <w:rPr>
          <w:rFonts w:ascii="Times New Roman" w:eastAsia="Times New Roman" w:hAnsi="Times New Roman" w:cs="Times New Roman"/>
          <w:sz w:val="24"/>
          <w:szCs w:val="24"/>
          <w:lang w:eastAsia="ru-RU"/>
        </w:rPr>
        <w:t>, невропатия, эпилептические припадки. В сомнительных случаях лучше не спешить с диагнозом рассеянного склероза, а сначала исключить другие, в том числе излечимые, болезни.</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К группе болезней со сходной клинической и МРТ картиной относятся следующие заболевания:</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b/>
          <w:bCs/>
          <w:sz w:val="24"/>
          <w:szCs w:val="24"/>
          <w:lang w:eastAsia="ru-RU"/>
        </w:rPr>
        <w:t>Сосудистые заболевания головного мозга:</w:t>
      </w:r>
    </w:p>
    <w:p w:rsidR="005363F9" w:rsidRPr="005363F9" w:rsidRDefault="005363F9" w:rsidP="0050140E">
      <w:pPr>
        <w:numPr>
          <w:ilvl w:val="0"/>
          <w:numId w:val="2"/>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первичные и вторичные </w:t>
      </w:r>
      <w:proofErr w:type="spellStart"/>
      <w:r w:rsidRPr="005363F9">
        <w:rPr>
          <w:rFonts w:ascii="Times New Roman" w:eastAsia="Times New Roman" w:hAnsi="Times New Roman" w:cs="Times New Roman"/>
          <w:sz w:val="24"/>
          <w:szCs w:val="24"/>
          <w:lang w:eastAsia="ru-RU"/>
        </w:rPr>
        <w:t>васкулиты</w:t>
      </w:r>
      <w:proofErr w:type="spellEnd"/>
      <w:r w:rsidRPr="005363F9">
        <w:rPr>
          <w:rFonts w:ascii="Times New Roman" w:eastAsia="Times New Roman" w:hAnsi="Times New Roman" w:cs="Times New Roman"/>
          <w:sz w:val="24"/>
          <w:szCs w:val="24"/>
          <w:lang w:eastAsia="ru-RU"/>
        </w:rPr>
        <w:t>;</w:t>
      </w:r>
    </w:p>
    <w:p w:rsidR="005363F9" w:rsidRPr="005363F9" w:rsidRDefault="005363F9" w:rsidP="0050140E">
      <w:pPr>
        <w:numPr>
          <w:ilvl w:val="0"/>
          <w:numId w:val="2"/>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lastRenderedPageBreak/>
        <w:t>мигрень;</w:t>
      </w:r>
    </w:p>
    <w:p w:rsidR="005363F9" w:rsidRPr="005363F9" w:rsidRDefault="005363F9" w:rsidP="0050140E">
      <w:pPr>
        <w:numPr>
          <w:ilvl w:val="0"/>
          <w:numId w:val="2"/>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болезнь </w:t>
      </w:r>
      <w:proofErr w:type="spellStart"/>
      <w:r w:rsidRPr="005363F9">
        <w:rPr>
          <w:rFonts w:ascii="Times New Roman" w:eastAsia="Times New Roman" w:hAnsi="Times New Roman" w:cs="Times New Roman"/>
          <w:sz w:val="24"/>
          <w:szCs w:val="24"/>
          <w:lang w:eastAsia="ru-RU"/>
        </w:rPr>
        <w:t>Бинсвангера</w:t>
      </w:r>
      <w:proofErr w:type="spellEnd"/>
      <w:r w:rsidRPr="005363F9">
        <w:rPr>
          <w:rFonts w:ascii="Times New Roman" w:eastAsia="Times New Roman" w:hAnsi="Times New Roman" w:cs="Times New Roman"/>
          <w:sz w:val="24"/>
          <w:szCs w:val="24"/>
          <w:lang w:eastAsia="ru-RU"/>
        </w:rPr>
        <w:t>.</w:t>
      </w:r>
    </w:p>
    <w:p w:rsidR="005363F9" w:rsidRPr="005363F9" w:rsidRDefault="005363F9" w:rsidP="0050140E">
      <w:pPr>
        <w:spacing w:after="0"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b/>
          <w:bCs/>
          <w:sz w:val="24"/>
          <w:szCs w:val="24"/>
          <w:lang w:eastAsia="ru-RU"/>
        </w:rPr>
        <w:t>Аутоиммунные и инфекционные заболевания:</w:t>
      </w:r>
    </w:p>
    <w:p w:rsidR="005363F9" w:rsidRPr="005363F9" w:rsidRDefault="005363F9" w:rsidP="0050140E">
      <w:pPr>
        <w:numPr>
          <w:ilvl w:val="0"/>
          <w:numId w:val="3"/>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острый рассеянный </w:t>
      </w:r>
      <w:proofErr w:type="spellStart"/>
      <w:r w:rsidRPr="005363F9">
        <w:rPr>
          <w:rFonts w:ascii="Times New Roman" w:eastAsia="Times New Roman" w:hAnsi="Times New Roman" w:cs="Times New Roman"/>
          <w:sz w:val="24"/>
          <w:szCs w:val="24"/>
          <w:lang w:eastAsia="ru-RU"/>
        </w:rPr>
        <w:t>энцефаломиелит</w:t>
      </w:r>
      <w:proofErr w:type="spellEnd"/>
      <w:r w:rsidRPr="005363F9">
        <w:rPr>
          <w:rFonts w:ascii="Times New Roman" w:eastAsia="Times New Roman" w:hAnsi="Times New Roman" w:cs="Times New Roman"/>
          <w:sz w:val="24"/>
          <w:szCs w:val="24"/>
          <w:lang w:eastAsia="ru-RU"/>
        </w:rPr>
        <w:t>;</w:t>
      </w:r>
    </w:p>
    <w:p w:rsidR="005363F9" w:rsidRPr="005363F9" w:rsidRDefault="005363F9" w:rsidP="0050140E">
      <w:pPr>
        <w:numPr>
          <w:ilvl w:val="0"/>
          <w:numId w:val="3"/>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proofErr w:type="spellStart"/>
      <w:r w:rsidRPr="005363F9">
        <w:rPr>
          <w:rFonts w:ascii="Times New Roman" w:eastAsia="Times New Roman" w:hAnsi="Times New Roman" w:cs="Times New Roman"/>
          <w:sz w:val="24"/>
          <w:szCs w:val="24"/>
          <w:lang w:eastAsia="ru-RU"/>
        </w:rPr>
        <w:t>нейроборрелиоз</w:t>
      </w:r>
      <w:proofErr w:type="spellEnd"/>
      <w:r w:rsidRPr="005363F9">
        <w:rPr>
          <w:rFonts w:ascii="Times New Roman" w:eastAsia="Times New Roman" w:hAnsi="Times New Roman" w:cs="Times New Roman"/>
          <w:sz w:val="24"/>
          <w:szCs w:val="24"/>
          <w:lang w:eastAsia="ru-RU"/>
        </w:rPr>
        <w:t>;</w:t>
      </w:r>
    </w:p>
    <w:p w:rsidR="005363F9" w:rsidRPr="005363F9" w:rsidRDefault="005363F9" w:rsidP="0050140E">
      <w:pPr>
        <w:numPr>
          <w:ilvl w:val="0"/>
          <w:numId w:val="3"/>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болезнь </w:t>
      </w:r>
      <w:proofErr w:type="spellStart"/>
      <w:r w:rsidRPr="005363F9">
        <w:rPr>
          <w:rFonts w:ascii="Times New Roman" w:eastAsia="Times New Roman" w:hAnsi="Times New Roman" w:cs="Times New Roman"/>
          <w:sz w:val="24"/>
          <w:szCs w:val="24"/>
          <w:lang w:eastAsia="ru-RU"/>
        </w:rPr>
        <w:t>Бехчета</w:t>
      </w:r>
      <w:proofErr w:type="spellEnd"/>
      <w:r w:rsidRPr="005363F9">
        <w:rPr>
          <w:rFonts w:ascii="Times New Roman" w:eastAsia="Times New Roman" w:hAnsi="Times New Roman" w:cs="Times New Roman"/>
          <w:sz w:val="24"/>
          <w:szCs w:val="24"/>
          <w:lang w:eastAsia="ru-RU"/>
        </w:rPr>
        <w:t>;</w:t>
      </w:r>
    </w:p>
    <w:p w:rsidR="005363F9" w:rsidRPr="005363F9" w:rsidRDefault="005363F9" w:rsidP="0050140E">
      <w:pPr>
        <w:numPr>
          <w:ilvl w:val="0"/>
          <w:numId w:val="3"/>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острая и хроническая воспалительная </w:t>
      </w:r>
      <w:proofErr w:type="spellStart"/>
      <w:r w:rsidRPr="005363F9">
        <w:rPr>
          <w:rFonts w:ascii="Times New Roman" w:eastAsia="Times New Roman" w:hAnsi="Times New Roman" w:cs="Times New Roman"/>
          <w:sz w:val="24"/>
          <w:szCs w:val="24"/>
          <w:lang w:eastAsia="ru-RU"/>
        </w:rPr>
        <w:t>демиелинизирующая</w:t>
      </w:r>
      <w:proofErr w:type="spellEnd"/>
      <w:r w:rsidRPr="005363F9">
        <w:rPr>
          <w:rFonts w:ascii="Times New Roman" w:eastAsia="Times New Roman" w:hAnsi="Times New Roman" w:cs="Times New Roman"/>
          <w:sz w:val="24"/>
          <w:szCs w:val="24"/>
          <w:lang w:eastAsia="ru-RU"/>
        </w:rPr>
        <w:t xml:space="preserve"> </w:t>
      </w:r>
      <w:proofErr w:type="spellStart"/>
      <w:r w:rsidRPr="005363F9">
        <w:rPr>
          <w:rFonts w:ascii="Times New Roman" w:eastAsia="Times New Roman" w:hAnsi="Times New Roman" w:cs="Times New Roman"/>
          <w:sz w:val="24"/>
          <w:szCs w:val="24"/>
          <w:lang w:eastAsia="ru-RU"/>
        </w:rPr>
        <w:t>полиневропатия</w:t>
      </w:r>
      <w:proofErr w:type="spellEnd"/>
      <w:r w:rsidRPr="005363F9">
        <w:rPr>
          <w:rFonts w:ascii="Times New Roman" w:eastAsia="Times New Roman" w:hAnsi="Times New Roman" w:cs="Times New Roman"/>
          <w:sz w:val="24"/>
          <w:szCs w:val="24"/>
          <w:lang w:eastAsia="ru-RU"/>
        </w:rPr>
        <w:t>;</w:t>
      </w:r>
    </w:p>
    <w:p w:rsidR="005363F9" w:rsidRPr="005363F9" w:rsidRDefault="005363F9" w:rsidP="0050140E">
      <w:pPr>
        <w:numPr>
          <w:ilvl w:val="0"/>
          <w:numId w:val="3"/>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ВИЧ-инфекция;</w:t>
      </w:r>
    </w:p>
    <w:p w:rsidR="005363F9" w:rsidRPr="005363F9" w:rsidRDefault="005363F9" w:rsidP="0050140E">
      <w:pPr>
        <w:numPr>
          <w:ilvl w:val="0"/>
          <w:numId w:val="3"/>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вирусные энцефалиты;</w:t>
      </w:r>
    </w:p>
    <w:p w:rsidR="005363F9" w:rsidRPr="005363F9" w:rsidRDefault="005363F9" w:rsidP="0050140E">
      <w:pPr>
        <w:numPr>
          <w:ilvl w:val="0"/>
          <w:numId w:val="3"/>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proofErr w:type="spellStart"/>
      <w:r w:rsidRPr="005363F9">
        <w:rPr>
          <w:rFonts w:ascii="Times New Roman" w:eastAsia="Times New Roman" w:hAnsi="Times New Roman" w:cs="Times New Roman"/>
          <w:sz w:val="24"/>
          <w:szCs w:val="24"/>
          <w:lang w:eastAsia="ru-RU"/>
        </w:rPr>
        <w:t>подострый</w:t>
      </w:r>
      <w:proofErr w:type="spellEnd"/>
      <w:r w:rsidRPr="005363F9">
        <w:rPr>
          <w:rFonts w:ascii="Times New Roman" w:eastAsia="Times New Roman" w:hAnsi="Times New Roman" w:cs="Times New Roman"/>
          <w:sz w:val="24"/>
          <w:szCs w:val="24"/>
          <w:lang w:eastAsia="ru-RU"/>
        </w:rPr>
        <w:t xml:space="preserve"> </w:t>
      </w:r>
      <w:proofErr w:type="spellStart"/>
      <w:r w:rsidRPr="005363F9">
        <w:rPr>
          <w:rFonts w:ascii="Times New Roman" w:eastAsia="Times New Roman" w:hAnsi="Times New Roman" w:cs="Times New Roman"/>
          <w:sz w:val="24"/>
          <w:szCs w:val="24"/>
          <w:lang w:eastAsia="ru-RU"/>
        </w:rPr>
        <w:t>склерозирующий</w:t>
      </w:r>
      <w:proofErr w:type="spellEnd"/>
      <w:r w:rsidRPr="005363F9">
        <w:rPr>
          <w:rFonts w:ascii="Times New Roman" w:eastAsia="Times New Roman" w:hAnsi="Times New Roman" w:cs="Times New Roman"/>
          <w:sz w:val="24"/>
          <w:szCs w:val="24"/>
          <w:lang w:eastAsia="ru-RU"/>
        </w:rPr>
        <w:t xml:space="preserve"> панэнцефалит;</w:t>
      </w:r>
    </w:p>
    <w:p w:rsidR="005363F9" w:rsidRPr="005363F9" w:rsidRDefault="005363F9" w:rsidP="0050140E">
      <w:pPr>
        <w:numPr>
          <w:ilvl w:val="0"/>
          <w:numId w:val="3"/>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прогрессирующая </w:t>
      </w:r>
      <w:proofErr w:type="spellStart"/>
      <w:r w:rsidRPr="005363F9">
        <w:rPr>
          <w:rFonts w:ascii="Times New Roman" w:eastAsia="Times New Roman" w:hAnsi="Times New Roman" w:cs="Times New Roman"/>
          <w:sz w:val="24"/>
          <w:szCs w:val="24"/>
          <w:lang w:eastAsia="ru-RU"/>
        </w:rPr>
        <w:t>мультифокальная</w:t>
      </w:r>
      <w:proofErr w:type="spellEnd"/>
      <w:r w:rsidRPr="005363F9">
        <w:rPr>
          <w:rFonts w:ascii="Times New Roman" w:eastAsia="Times New Roman" w:hAnsi="Times New Roman" w:cs="Times New Roman"/>
          <w:sz w:val="24"/>
          <w:szCs w:val="24"/>
          <w:lang w:eastAsia="ru-RU"/>
        </w:rPr>
        <w:t xml:space="preserve"> </w:t>
      </w:r>
      <w:proofErr w:type="spellStart"/>
      <w:r w:rsidRPr="005363F9">
        <w:rPr>
          <w:rFonts w:ascii="Times New Roman" w:eastAsia="Times New Roman" w:hAnsi="Times New Roman" w:cs="Times New Roman"/>
          <w:sz w:val="24"/>
          <w:szCs w:val="24"/>
          <w:lang w:eastAsia="ru-RU"/>
        </w:rPr>
        <w:t>лейкоэнцефалопатия</w:t>
      </w:r>
      <w:proofErr w:type="spellEnd"/>
      <w:r w:rsidRPr="005363F9">
        <w:rPr>
          <w:rFonts w:ascii="Times New Roman" w:eastAsia="Times New Roman" w:hAnsi="Times New Roman" w:cs="Times New Roman"/>
          <w:sz w:val="24"/>
          <w:szCs w:val="24"/>
          <w:lang w:eastAsia="ru-RU"/>
        </w:rPr>
        <w:t>;</w:t>
      </w:r>
    </w:p>
    <w:p w:rsidR="005363F9" w:rsidRPr="005363F9" w:rsidRDefault="005363F9" w:rsidP="0050140E">
      <w:pPr>
        <w:numPr>
          <w:ilvl w:val="0"/>
          <w:numId w:val="3"/>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proofErr w:type="spellStart"/>
      <w:r w:rsidRPr="005363F9">
        <w:rPr>
          <w:rFonts w:ascii="Times New Roman" w:eastAsia="Times New Roman" w:hAnsi="Times New Roman" w:cs="Times New Roman"/>
          <w:sz w:val="24"/>
          <w:szCs w:val="24"/>
          <w:lang w:eastAsia="ru-RU"/>
        </w:rPr>
        <w:t>нейросаркоидоз</w:t>
      </w:r>
      <w:proofErr w:type="spellEnd"/>
      <w:r w:rsidRPr="005363F9">
        <w:rPr>
          <w:rFonts w:ascii="Times New Roman" w:eastAsia="Times New Roman" w:hAnsi="Times New Roman" w:cs="Times New Roman"/>
          <w:sz w:val="24"/>
          <w:szCs w:val="24"/>
          <w:lang w:eastAsia="ru-RU"/>
        </w:rPr>
        <w:t>;</w:t>
      </w:r>
    </w:p>
    <w:p w:rsidR="005363F9" w:rsidRPr="005363F9" w:rsidRDefault="005363F9" w:rsidP="0050140E">
      <w:pPr>
        <w:numPr>
          <w:ilvl w:val="0"/>
          <w:numId w:val="3"/>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тропический спинальный </w:t>
      </w:r>
      <w:proofErr w:type="spellStart"/>
      <w:r w:rsidRPr="005363F9">
        <w:rPr>
          <w:rFonts w:ascii="Times New Roman" w:eastAsia="Times New Roman" w:hAnsi="Times New Roman" w:cs="Times New Roman"/>
          <w:sz w:val="24"/>
          <w:szCs w:val="24"/>
          <w:lang w:eastAsia="ru-RU"/>
        </w:rPr>
        <w:t>парапарез</w:t>
      </w:r>
      <w:proofErr w:type="spellEnd"/>
      <w:r w:rsidRPr="005363F9">
        <w:rPr>
          <w:rFonts w:ascii="Times New Roman" w:eastAsia="Times New Roman" w:hAnsi="Times New Roman" w:cs="Times New Roman"/>
          <w:sz w:val="24"/>
          <w:szCs w:val="24"/>
          <w:lang w:eastAsia="ru-RU"/>
        </w:rPr>
        <w:t>.</w:t>
      </w:r>
    </w:p>
    <w:p w:rsidR="005363F9" w:rsidRPr="005363F9" w:rsidRDefault="005363F9" w:rsidP="0050140E">
      <w:pPr>
        <w:spacing w:after="0"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b/>
          <w:bCs/>
          <w:sz w:val="24"/>
          <w:szCs w:val="24"/>
          <w:lang w:eastAsia="ru-RU"/>
        </w:rPr>
        <w:t>Наследственные заболевания:</w:t>
      </w:r>
    </w:p>
    <w:p w:rsidR="005363F9" w:rsidRPr="005363F9" w:rsidRDefault="005363F9" w:rsidP="0050140E">
      <w:pPr>
        <w:numPr>
          <w:ilvl w:val="0"/>
          <w:numId w:val="4"/>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proofErr w:type="spellStart"/>
      <w:r w:rsidRPr="005363F9">
        <w:rPr>
          <w:rFonts w:ascii="Times New Roman" w:eastAsia="Times New Roman" w:hAnsi="Times New Roman" w:cs="Times New Roman"/>
          <w:sz w:val="24"/>
          <w:szCs w:val="24"/>
          <w:lang w:eastAsia="ru-RU"/>
        </w:rPr>
        <w:t>адренолейкодистрофия</w:t>
      </w:r>
      <w:proofErr w:type="spellEnd"/>
      <w:r w:rsidRPr="005363F9">
        <w:rPr>
          <w:rFonts w:ascii="Times New Roman" w:eastAsia="Times New Roman" w:hAnsi="Times New Roman" w:cs="Times New Roman"/>
          <w:sz w:val="24"/>
          <w:szCs w:val="24"/>
          <w:lang w:eastAsia="ru-RU"/>
        </w:rPr>
        <w:t>;</w:t>
      </w:r>
    </w:p>
    <w:p w:rsidR="005363F9" w:rsidRPr="005363F9" w:rsidRDefault="005363F9" w:rsidP="0050140E">
      <w:pPr>
        <w:numPr>
          <w:ilvl w:val="0"/>
          <w:numId w:val="4"/>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зрительная атрофия </w:t>
      </w:r>
      <w:proofErr w:type="spellStart"/>
      <w:r w:rsidRPr="005363F9">
        <w:rPr>
          <w:rFonts w:ascii="Times New Roman" w:eastAsia="Times New Roman" w:hAnsi="Times New Roman" w:cs="Times New Roman"/>
          <w:sz w:val="24"/>
          <w:szCs w:val="24"/>
          <w:lang w:eastAsia="ru-RU"/>
        </w:rPr>
        <w:t>Лебера</w:t>
      </w:r>
      <w:proofErr w:type="spellEnd"/>
      <w:r w:rsidRPr="005363F9">
        <w:rPr>
          <w:rFonts w:ascii="Times New Roman" w:eastAsia="Times New Roman" w:hAnsi="Times New Roman" w:cs="Times New Roman"/>
          <w:sz w:val="24"/>
          <w:szCs w:val="24"/>
          <w:lang w:eastAsia="ru-RU"/>
        </w:rPr>
        <w:t>;</w:t>
      </w:r>
    </w:p>
    <w:p w:rsidR="005363F9" w:rsidRPr="005363F9" w:rsidRDefault="005363F9" w:rsidP="0050140E">
      <w:pPr>
        <w:numPr>
          <w:ilvl w:val="0"/>
          <w:numId w:val="4"/>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proofErr w:type="spellStart"/>
      <w:r w:rsidRPr="005363F9">
        <w:rPr>
          <w:rFonts w:ascii="Times New Roman" w:eastAsia="Times New Roman" w:hAnsi="Times New Roman" w:cs="Times New Roman"/>
          <w:sz w:val="24"/>
          <w:szCs w:val="24"/>
          <w:lang w:eastAsia="ru-RU"/>
        </w:rPr>
        <w:t>лейкодистрофия</w:t>
      </w:r>
      <w:proofErr w:type="spellEnd"/>
      <w:r w:rsidRPr="005363F9">
        <w:rPr>
          <w:rFonts w:ascii="Times New Roman" w:eastAsia="Times New Roman" w:hAnsi="Times New Roman" w:cs="Times New Roman"/>
          <w:sz w:val="24"/>
          <w:szCs w:val="24"/>
          <w:lang w:eastAsia="ru-RU"/>
        </w:rPr>
        <w:t>;</w:t>
      </w:r>
    </w:p>
    <w:p w:rsidR="005363F9" w:rsidRPr="005363F9" w:rsidRDefault="005363F9" w:rsidP="0050140E">
      <w:pPr>
        <w:numPr>
          <w:ilvl w:val="0"/>
          <w:numId w:val="4"/>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proofErr w:type="spellStart"/>
      <w:r w:rsidRPr="005363F9">
        <w:rPr>
          <w:rFonts w:ascii="Times New Roman" w:eastAsia="Times New Roman" w:hAnsi="Times New Roman" w:cs="Times New Roman"/>
          <w:sz w:val="24"/>
          <w:szCs w:val="24"/>
          <w:lang w:eastAsia="ru-RU"/>
        </w:rPr>
        <w:t>митохондриальная</w:t>
      </w:r>
      <w:proofErr w:type="spellEnd"/>
      <w:r w:rsidRPr="005363F9">
        <w:rPr>
          <w:rFonts w:ascii="Times New Roman" w:eastAsia="Times New Roman" w:hAnsi="Times New Roman" w:cs="Times New Roman"/>
          <w:sz w:val="24"/>
          <w:szCs w:val="24"/>
          <w:lang w:eastAsia="ru-RU"/>
        </w:rPr>
        <w:t xml:space="preserve"> энцефалопатия;</w:t>
      </w:r>
    </w:p>
    <w:p w:rsidR="005363F9" w:rsidRPr="005363F9" w:rsidRDefault="005363F9" w:rsidP="0050140E">
      <w:pPr>
        <w:numPr>
          <w:ilvl w:val="0"/>
          <w:numId w:val="4"/>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спиноцеребеллярные атаксии.</w:t>
      </w:r>
    </w:p>
    <w:p w:rsidR="005363F9" w:rsidRPr="005363F9" w:rsidRDefault="005363F9" w:rsidP="0050140E">
      <w:pPr>
        <w:spacing w:after="0"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b/>
          <w:bCs/>
          <w:sz w:val="24"/>
          <w:szCs w:val="24"/>
          <w:lang w:eastAsia="ru-RU"/>
        </w:rPr>
        <w:t>Прочие заболевания:</w:t>
      </w:r>
    </w:p>
    <w:p w:rsidR="005363F9" w:rsidRPr="005363F9" w:rsidRDefault="005363F9" w:rsidP="0050140E">
      <w:pPr>
        <w:numPr>
          <w:ilvl w:val="0"/>
          <w:numId w:val="5"/>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осмотический </w:t>
      </w:r>
      <w:proofErr w:type="spellStart"/>
      <w:r w:rsidRPr="005363F9">
        <w:rPr>
          <w:rFonts w:ascii="Times New Roman" w:eastAsia="Times New Roman" w:hAnsi="Times New Roman" w:cs="Times New Roman"/>
          <w:sz w:val="24"/>
          <w:szCs w:val="24"/>
          <w:lang w:eastAsia="ru-RU"/>
        </w:rPr>
        <w:t>миелинолиз</w:t>
      </w:r>
      <w:proofErr w:type="spellEnd"/>
      <w:r w:rsidRPr="005363F9">
        <w:rPr>
          <w:rFonts w:ascii="Times New Roman" w:eastAsia="Times New Roman" w:hAnsi="Times New Roman" w:cs="Times New Roman"/>
          <w:sz w:val="24"/>
          <w:szCs w:val="24"/>
          <w:lang w:eastAsia="ru-RU"/>
        </w:rPr>
        <w:t>;</w:t>
      </w:r>
    </w:p>
    <w:p w:rsidR="005363F9" w:rsidRPr="005363F9" w:rsidRDefault="005363F9" w:rsidP="0050140E">
      <w:pPr>
        <w:numPr>
          <w:ilvl w:val="0"/>
          <w:numId w:val="5"/>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proofErr w:type="spellStart"/>
      <w:r w:rsidRPr="005363F9">
        <w:rPr>
          <w:rFonts w:ascii="Times New Roman" w:eastAsia="Times New Roman" w:hAnsi="Times New Roman" w:cs="Times New Roman"/>
          <w:sz w:val="24"/>
          <w:szCs w:val="24"/>
          <w:lang w:eastAsia="ru-RU"/>
        </w:rPr>
        <w:t>подострая</w:t>
      </w:r>
      <w:proofErr w:type="spellEnd"/>
      <w:r w:rsidRPr="005363F9">
        <w:rPr>
          <w:rFonts w:ascii="Times New Roman" w:eastAsia="Times New Roman" w:hAnsi="Times New Roman" w:cs="Times New Roman"/>
          <w:sz w:val="24"/>
          <w:szCs w:val="24"/>
          <w:lang w:eastAsia="ru-RU"/>
        </w:rPr>
        <w:t xml:space="preserve"> дегенерация мозжечка;</w:t>
      </w:r>
    </w:p>
    <w:p w:rsidR="005363F9" w:rsidRPr="005363F9" w:rsidRDefault="005363F9" w:rsidP="0050140E">
      <w:pPr>
        <w:numPr>
          <w:ilvl w:val="0"/>
          <w:numId w:val="5"/>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proofErr w:type="spellStart"/>
      <w:r w:rsidRPr="005363F9">
        <w:rPr>
          <w:rFonts w:ascii="Times New Roman" w:eastAsia="Times New Roman" w:hAnsi="Times New Roman" w:cs="Times New Roman"/>
          <w:sz w:val="24"/>
          <w:szCs w:val="24"/>
          <w:lang w:eastAsia="ru-RU"/>
        </w:rPr>
        <w:t>фуникулярный</w:t>
      </w:r>
      <w:proofErr w:type="spellEnd"/>
      <w:r w:rsidRPr="005363F9">
        <w:rPr>
          <w:rFonts w:ascii="Times New Roman" w:eastAsia="Times New Roman" w:hAnsi="Times New Roman" w:cs="Times New Roman"/>
          <w:sz w:val="24"/>
          <w:szCs w:val="24"/>
          <w:lang w:eastAsia="ru-RU"/>
        </w:rPr>
        <w:t xml:space="preserve"> </w:t>
      </w:r>
      <w:proofErr w:type="spellStart"/>
      <w:r w:rsidRPr="005363F9">
        <w:rPr>
          <w:rFonts w:ascii="Times New Roman" w:eastAsia="Times New Roman" w:hAnsi="Times New Roman" w:cs="Times New Roman"/>
          <w:sz w:val="24"/>
          <w:szCs w:val="24"/>
          <w:lang w:eastAsia="ru-RU"/>
        </w:rPr>
        <w:t>миелоз</w:t>
      </w:r>
      <w:proofErr w:type="spellEnd"/>
      <w:r w:rsidRPr="005363F9">
        <w:rPr>
          <w:rFonts w:ascii="Times New Roman" w:eastAsia="Times New Roman" w:hAnsi="Times New Roman" w:cs="Times New Roman"/>
          <w:sz w:val="24"/>
          <w:szCs w:val="24"/>
          <w:lang w:eastAsia="ru-RU"/>
        </w:rPr>
        <w:t>;</w:t>
      </w:r>
    </w:p>
    <w:p w:rsidR="005363F9" w:rsidRPr="005363F9" w:rsidRDefault="005363F9" w:rsidP="0050140E">
      <w:pPr>
        <w:numPr>
          <w:ilvl w:val="0"/>
          <w:numId w:val="5"/>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травмы головы и шеи;</w:t>
      </w:r>
    </w:p>
    <w:p w:rsidR="005363F9" w:rsidRPr="005363F9" w:rsidRDefault="005363F9" w:rsidP="0050140E">
      <w:pPr>
        <w:numPr>
          <w:ilvl w:val="0"/>
          <w:numId w:val="5"/>
        </w:numPr>
        <w:shd w:val="clear" w:color="auto" w:fill="FFFFFF"/>
        <w:spacing w:before="100" w:beforeAutospacing="1" w:after="180" w:line="240" w:lineRule="auto"/>
        <w:ind w:left="0" w:firstLine="0"/>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метастазы в головной мозг.</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Дополнительные исследования, которые могут быть рекомендованы в сомнительных случаях, включают:</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а) анализ СМЖ;</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б) МРТ головы и/или позвоночника;</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в) определение содержания витамина В12 в сыворотке;</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г) выявление титров к ВИЧ-1;</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proofErr w:type="spellStart"/>
      <w:r w:rsidRPr="005363F9">
        <w:rPr>
          <w:rFonts w:ascii="Times New Roman" w:eastAsia="Times New Roman" w:hAnsi="Times New Roman" w:cs="Times New Roman"/>
          <w:sz w:val="24"/>
          <w:szCs w:val="24"/>
          <w:lang w:eastAsia="ru-RU"/>
        </w:rPr>
        <w:lastRenderedPageBreak/>
        <w:t>д</w:t>
      </w:r>
      <w:proofErr w:type="spellEnd"/>
      <w:r w:rsidRPr="005363F9">
        <w:rPr>
          <w:rFonts w:ascii="Times New Roman" w:eastAsia="Times New Roman" w:hAnsi="Times New Roman" w:cs="Times New Roman"/>
          <w:sz w:val="24"/>
          <w:szCs w:val="24"/>
          <w:lang w:eastAsia="ru-RU"/>
        </w:rPr>
        <w:t>) СОЭ;</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е) выявление РФ, </w:t>
      </w:r>
      <w:proofErr w:type="spellStart"/>
      <w:r w:rsidRPr="005363F9">
        <w:rPr>
          <w:rFonts w:ascii="Times New Roman" w:eastAsia="Times New Roman" w:hAnsi="Times New Roman" w:cs="Times New Roman"/>
          <w:sz w:val="24"/>
          <w:szCs w:val="24"/>
          <w:lang w:eastAsia="ru-RU"/>
        </w:rPr>
        <w:t>антинуклеарных</w:t>
      </w:r>
      <w:proofErr w:type="spellEnd"/>
      <w:r w:rsidRPr="005363F9">
        <w:rPr>
          <w:rFonts w:ascii="Times New Roman" w:eastAsia="Times New Roman" w:hAnsi="Times New Roman" w:cs="Times New Roman"/>
          <w:sz w:val="24"/>
          <w:szCs w:val="24"/>
          <w:lang w:eastAsia="ru-RU"/>
        </w:rPr>
        <w:t xml:space="preserve">, </w:t>
      </w:r>
      <w:proofErr w:type="spellStart"/>
      <w:r w:rsidRPr="005363F9">
        <w:rPr>
          <w:rFonts w:ascii="Times New Roman" w:eastAsia="Times New Roman" w:hAnsi="Times New Roman" w:cs="Times New Roman"/>
          <w:sz w:val="24"/>
          <w:szCs w:val="24"/>
          <w:lang w:eastAsia="ru-RU"/>
        </w:rPr>
        <w:t>анти-ДНК-антител</w:t>
      </w:r>
      <w:proofErr w:type="spellEnd"/>
      <w:r w:rsidRPr="005363F9">
        <w:rPr>
          <w:rFonts w:ascii="Times New Roman" w:eastAsia="Times New Roman" w:hAnsi="Times New Roman" w:cs="Times New Roman"/>
          <w:sz w:val="24"/>
          <w:szCs w:val="24"/>
          <w:lang w:eastAsia="ru-RU"/>
        </w:rPr>
        <w:t xml:space="preserve"> (СКВ);</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ж) исследования сыворотки на сифилис;</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proofErr w:type="spellStart"/>
      <w:r w:rsidRPr="005363F9">
        <w:rPr>
          <w:rFonts w:ascii="Times New Roman" w:eastAsia="Times New Roman" w:hAnsi="Times New Roman" w:cs="Times New Roman"/>
          <w:sz w:val="24"/>
          <w:szCs w:val="24"/>
          <w:lang w:eastAsia="ru-RU"/>
        </w:rPr>
        <w:t>з</w:t>
      </w:r>
      <w:proofErr w:type="spellEnd"/>
      <w:r w:rsidRPr="005363F9">
        <w:rPr>
          <w:rFonts w:ascii="Times New Roman" w:eastAsia="Times New Roman" w:hAnsi="Times New Roman" w:cs="Times New Roman"/>
          <w:sz w:val="24"/>
          <w:szCs w:val="24"/>
          <w:lang w:eastAsia="ru-RU"/>
        </w:rPr>
        <w:t xml:space="preserve">) определение </w:t>
      </w:r>
      <w:proofErr w:type="spellStart"/>
      <w:r w:rsidRPr="005363F9">
        <w:rPr>
          <w:rFonts w:ascii="Times New Roman" w:eastAsia="Times New Roman" w:hAnsi="Times New Roman" w:cs="Times New Roman"/>
          <w:sz w:val="24"/>
          <w:szCs w:val="24"/>
          <w:lang w:eastAsia="ru-RU"/>
        </w:rPr>
        <w:t>ангиотензин-превращающего</w:t>
      </w:r>
      <w:proofErr w:type="spellEnd"/>
      <w:r w:rsidRPr="005363F9">
        <w:rPr>
          <w:rFonts w:ascii="Times New Roman" w:eastAsia="Times New Roman" w:hAnsi="Times New Roman" w:cs="Times New Roman"/>
          <w:sz w:val="24"/>
          <w:szCs w:val="24"/>
          <w:lang w:eastAsia="ru-RU"/>
        </w:rPr>
        <w:t xml:space="preserve"> фермента (</w:t>
      </w:r>
      <w:proofErr w:type="spellStart"/>
      <w:r w:rsidRPr="005363F9">
        <w:rPr>
          <w:rFonts w:ascii="Times New Roman" w:eastAsia="Times New Roman" w:hAnsi="Times New Roman" w:cs="Times New Roman"/>
          <w:sz w:val="24"/>
          <w:szCs w:val="24"/>
          <w:lang w:eastAsia="ru-RU"/>
        </w:rPr>
        <w:t>саркоидоз</w:t>
      </w:r>
      <w:proofErr w:type="spellEnd"/>
      <w:r w:rsidRPr="005363F9">
        <w:rPr>
          <w:rFonts w:ascii="Times New Roman" w:eastAsia="Times New Roman" w:hAnsi="Times New Roman" w:cs="Times New Roman"/>
          <w:sz w:val="24"/>
          <w:szCs w:val="24"/>
          <w:lang w:eastAsia="ru-RU"/>
        </w:rPr>
        <w:t>);</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и) серологическое выявление </w:t>
      </w:r>
      <w:proofErr w:type="spellStart"/>
      <w:r w:rsidRPr="005363F9">
        <w:rPr>
          <w:rFonts w:ascii="Times New Roman" w:eastAsia="Times New Roman" w:hAnsi="Times New Roman" w:cs="Times New Roman"/>
          <w:sz w:val="24"/>
          <w:szCs w:val="24"/>
          <w:lang w:eastAsia="ru-RU"/>
        </w:rPr>
        <w:t>боррелиоза</w:t>
      </w:r>
      <w:proofErr w:type="spellEnd"/>
      <w:r w:rsidRPr="005363F9">
        <w:rPr>
          <w:rFonts w:ascii="Times New Roman" w:eastAsia="Times New Roman" w:hAnsi="Times New Roman" w:cs="Times New Roman"/>
          <w:sz w:val="24"/>
          <w:szCs w:val="24"/>
          <w:lang w:eastAsia="ru-RU"/>
        </w:rPr>
        <w:t xml:space="preserve"> (болезни Лайма);</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к) выявление жирных кислот с очень длинными цепями (</w:t>
      </w:r>
      <w:proofErr w:type="spellStart"/>
      <w:r w:rsidRPr="005363F9">
        <w:rPr>
          <w:rFonts w:ascii="Times New Roman" w:eastAsia="Times New Roman" w:hAnsi="Times New Roman" w:cs="Times New Roman"/>
          <w:sz w:val="24"/>
          <w:szCs w:val="24"/>
          <w:lang w:eastAsia="ru-RU"/>
        </w:rPr>
        <w:t>адренолейкодистрофия</w:t>
      </w:r>
      <w:proofErr w:type="spellEnd"/>
      <w:r w:rsidRPr="005363F9">
        <w:rPr>
          <w:rFonts w:ascii="Times New Roman" w:eastAsia="Times New Roman" w:hAnsi="Times New Roman" w:cs="Times New Roman"/>
          <w:sz w:val="24"/>
          <w:szCs w:val="24"/>
          <w:lang w:eastAsia="ru-RU"/>
        </w:rPr>
        <w:t>);</w:t>
      </w:r>
    </w:p>
    <w:p w:rsidR="005363F9" w:rsidRPr="005363F9" w:rsidRDefault="005363F9" w:rsidP="0050140E">
      <w:pPr>
        <w:shd w:val="clear" w:color="auto" w:fill="FFFFFF"/>
        <w:spacing w:after="100" w:afterAutospacing="1" w:line="240" w:lineRule="auto"/>
        <w:rPr>
          <w:rFonts w:ascii="Times New Roman" w:eastAsia="Times New Roman" w:hAnsi="Times New Roman" w:cs="Times New Roman"/>
          <w:sz w:val="24"/>
          <w:szCs w:val="24"/>
          <w:lang w:eastAsia="ru-RU"/>
        </w:rPr>
      </w:pPr>
      <w:r w:rsidRPr="005363F9">
        <w:rPr>
          <w:rFonts w:ascii="Times New Roman" w:eastAsia="Times New Roman" w:hAnsi="Times New Roman" w:cs="Times New Roman"/>
          <w:sz w:val="24"/>
          <w:szCs w:val="24"/>
          <w:lang w:eastAsia="ru-RU"/>
        </w:rPr>
        <w:t xml:space="preserve">л) определение содержания молочной кислоты в сыворотке или СМЖ, биопсию мышц, анализ </w:t>
      </w:r>
      <w:proofErr w:type="spellStart"/>
      <w:r w:rsidRPr="005363F9">
        <w:rPr>
          <w:rFonts w:ascii="Times New Roman" w:eastAsia="Times New Roman" w:hAnsi="Times New Roman" w:cs="Times New Roman"/>
          <w:sz w:val="24"/>
          <w:szCs w:val="24"/>
          <w:lang w:eastAsia="ru-RU"/>
        </w:rPr>
        <w:t>митохондриальной</w:t>
      </w:r>
      <w:proofErr w:type="spellEnd"/>
      <w:r w:rsidRPr="005363F9">
        <w:rPr>
          <w:rFonts w:ascii="Times New Roman" w:eastAsia="Times New Roman" w:hAnsi="Times New Roman" w:cs="Times New Roman"/>
          <w:sz w:val="24"/>
          <w:szCs w:val="24"/>
          <w:lang w:eastAsia="ru-RU"/>
        </w:rPr>
        <w:t xml:space="preserve"> ДНК (патология митохондрий).</w:t>
      </w:r>
    </w:p>
    <w:p w:rsidR="005363F9" w:rsidRPr="0050140E" w:rsidRDefault="005363F9"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sz w:val="28"/>
          <w:szCs w:val="28"/>
        </w:rPr>
      </w:pPr>
      <w:r w:rsidRPr="0050140E">
        <w:rPr>
          <w:rFonts w:ascii="Times New Roman" w:hAnsi="Times New Roman" w:cs="Times New Roman"/>
          <w:sz w:val="28"/>
          <w:szCs w:val="28"/>
        </w:rPr>
        <w:t xml:space="preserve">Лечение </w:t>
      </w:r>
    </w:p>
    <w:p w:rsidR="0050140E" w:rsidRPr="0050140E" w:rsidRDefault="0050140E" w:rsidP="0050140E">
      <w:pPr>
        <w:rPr>
          <w:rFonts w:ascii="Times New Roman" w:hAnsi="Times New Roman" w:cs="Times New Roman"/>
        </w:rPr>
      </w:pPr>
    </w:p>
    <w:p w:rsidR="0050140E" w:rsidRPr="0050140E" w:rsidRDefault="0050140E" w:rsidP="0050140E">
      <w:p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b/>
          <w:bCs/>
          <w:sz w:val="24"/>
          <w:szCs w:val="24"/>
          <w:lang w:eastAsia="ru-RU"/>
        </w:rPr>
        <w:t>Патогенетическое лечение</w:t>
      </w:r>
    </w:p>
    <w:p w:rsidR="0050140E" w:rsidRPr="0050140E" w:rsidRDefault="0050140E" w:rsidP="0050140E">
      <w:p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Оно проводится как в дебюте заболевания, при обострении, так и в стадии ремиссии. Целью подобной терапии является приостановление аутоиммунного воспалительного процесса, предотвращение разрушения миелина.</w:t>
      </w:r>
    </w:p>
    <w:p w:rsidR="0050140E" w:rsidRPr="0050140E" w:rsidRDefault="0050140E" w:rsidP="0050140E">
      <w:p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u w:val="single"/>
          <w:lang w:eastAsia="ru-RU"/>
        </w:rPr>
        <w:t>Обострение</w:t>
      </w:r>
    </w:p>
    <w:p w:rsidR="0050140E" w:rsidRPr="0050140E" w:rsidRDefault="0050140E" w:rsidP="0050140E">
      <w:p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В эту стадию применяют:</w:t>
      </w:r>
    </w:p>
    <w:p w:rsidR="0050140E" w:rsidRPr="0050140E" w:rsidRDefault="0050140E" w:rsidP="0050140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 xml:space="preserve">пульс-терапию кортикостероидами – это короткий курс больших доз гормонов внутривенно. Обычно используют </w:t>
      </w:r>
      <w:proofErr w:type="spellStart"/>
      <w:r w:rsidRPr="0050140E">
        <w:rPr>
          <w:rFonts w:ascii="Times New Roman" w:eastAsia="Times New Roman" w:hAnsi="Times New Roman" w:cs="Times New Roman"/>
          <w:sz w:val="24"/>
          <w:szCs w:val="24"/>
          <w:lang w:eastAsia="ru-RU"/>
        </w:rPr>
        <w:t>метилпреднизолон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Метипред</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Солу-медрол</w:t>
      </w:r>
      <w:proofErr w:type="spellEnd"/>
      <w:r w:rsidRPr="0050140E">
        <w:rPr>
          <w:rFonts w:ascii="Times New Roman" w:eastAsia="Times New Roman" w:hAnsi="Times New Roman" w:cs="Times New Roman"/>
          <w:sz w:val="24"/>
          <w:szCs w:val="24"/>
          <w:lang w:eastAsia="ru-RU"/>
        </w:rPr>
        <w:t xml:space="preserve">) 500-1000 мг в 200-400 мл </w:t>
      </w:r>
      <w:proofErr w:type="spellStart"/>
      <w:r w:rsidRPr="0050140E">
        <w:rPr>
          <w:rFonts w:ascii="Times New Roman" w:eastAsia="Times New Roman" w:hAnsi="Times New Roman" w:cs="Times New Roman"/>
          <w:sz w:val="24"/>
          <w:szCs w:val="24"/>
          <w:lang w:eastAsia="ru-RU"/>
        </w:rPr>
        <w:t>физраствора</w:t>
      </w:r>
      <w:proofErr w:type="spellEnd"/>
      <w:r w:rsidRPr="0050140E">
        <w:rPr>
          <w:rFonts w:ascii="Times New Roman" w:eastAsia="Times New Roman" w:hAnsi="Times New Roman" w:cs="Times New Roman"/>
          <w:sz w:val="24"/>
          <w:szCs w:val="24"/>
          <w:lang w:eastAsia="ru-RU"/>
        </w:rPr>
        <w:t xml:space="preserve"> внутривенно </w:t>
      </w:r>
      <w:proofErr w:type="spellStart"/>
      <w:r w:rsidRPr="0050140E">
        <w:rPr>
          <w:rFonts w:ascii="Times New Roman" w:eastAsia="Times New Roman" w:hAnsi="Times New Roman" w:cs="Times New Roman"/>
          <w:sz w:val="24"/>
          <w:szCs w:val="24"/>
          <w:lang w:eastAsia="ru-RU"/>
        </w:rPr>
        <w:t>капельно</w:t>
      </w:r>
      <w:proofErr w:type="spellEnd"/>
      <w:r w:rsidRPr="0050140E">
        <w:rPr>
          <w:rFonts w:ascii="Times New Roman" w:eastAsia="Times New Roman" w:hAnsi="Times New Roman" w:cs="Times New Roman"/>
          <w:sz w:val="24"/>
          <w:szCs w:val="24"/>
          <w:lang w:eastAsia="ru-RU"/>
        </w:rPr>
        <w:t xml:space="preserve"> со скоростью 25-30 капель в минуту 1 раз в день (в первой половине дня) в течение 3-7 дней. Длительность курса и дозировка зависят от выраженности неврологических нарушений. Чтобы предотвратить побочное действие </w:t>
      </w:r>
      <w:proofErr w:type="spellStart"/>
      <w:r w:rsidRPr="0050140E">
        <w:rPr>
          <w:rFonts w:ascii="Times New Roman" w:eastAsia="Times New Roman" w:hAnsi="Times New Roman" w:cs="Times New Roman"/>
          <w:sz w:val="24"/>
          <w:szCs w:val="24"/>
          <w:lang w:eastAsia="ru-RU"/>
        </w:rPr>
        <w:t>метилпреднизолона</w:t>
      </w:r>
      <w:proofErr w:type="spellEnd"/>
      <w:r w:rsidRPr="0050140E">
        <w:rPr>
          <w:rFonts w:ascii="Times New Roman" w:eastAsia="Times New Roman" w:hAnsi="Times New Roman" w:cs="Times New Roman"/>
          <w:sz w:val="24"/>
          <w:szCs w:val="24"/>
          <w:lang w:eastAsia="ru-RU"/>
        </w:rPr>
        <w:t>, одновременно назначают препараты калия (</w:t>
      </w:r>
      <w:proofErr w:type="spellStart"/>
      <w:r w:rsidRPr="0050140E">
        <w:rPr>
          <w:rFonts w:ascii="Times New Roman" w:eastAsia="Times New Roman" w:hAnsi="Times New Roman" w:cs="Times New Roman"/>
          <w:sz w:val="24"/>
          <w:szCs w:val="24"/>
          <w:lang w:eastAsia="ru-RU"/>
        </w:rPr>
        <w:t>Аспаркам</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Панангин</w:t>
      </w:r>
      <w:proofErr w:type="spellEnd"/>
      <w:r w:rsidRPr="0050140E">
        <w:rPr>
          <w:rFonts w:ascii="Times New Roman" w:eastAsia="Times New Roman" w:hAnsi="Times New Roman" w:cs="Times New Roman"/>
          <w:sz w:val="24"/>
          <w:szCs w:val="24"/>
          <w:lang w:eastAsia="ru-RU"/>
        </w:rPr>
        <w:t>) и диету, богатую солями калия (бананы, печеный картофель, яблоки, изюм); вещества, защищающие слизистую желудка (</w:t>
      </w:r>
      <w:proofErr w:type="spellStart"/>
      <w:r w:rsidRPr="0050140E">
        <w:rPr>
          <w:rFonts w:ascii="Times New Roman" w:eastAsia="Times New Roman" w:hAnsi="Times New Roman" w:cs="Times New Roman"/>
          <w:sz w:val="24"/>
          <w:szCs w:val="24"/>
          <w:lang w:eastAsia="ru-RU"/>
        </w:rPr>
        <w:t>Ранитидин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Циметидин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Альмагель</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Фосфалюгель</w:t>
      </w:r>
      <w:proofErr w:type="spellEnd"/>
      <w:r w:rsidRPr="0050140E">
        <w:rPr>
          <w:rFonts w:ascii="Times New Roman" w:eastAsia="Times New Roman" w:hAnsi="Times New Roman" w:cs="Times New Roman"/>
          <w:sz w:val="24"/>
          <w:szCs w:val="24"/>
          <w:lang w:eastAsia="ru-RU"/>
        </w:rPr>
        <w:t xml:space="preserve">); антибиотики (так как гормоны снижают защитные силы организма, и может присоединиться инфекция). После </w:t>
      </w:r>
      <w:proofErr w:type="spellStart"/>
      <w:proofErr w:type="gramStart"/>
      <w:r w:rsidRPr="0050140E">
        <w:rPr>
          <w:rFonts w:ascii="Times New Roman" w:eastAsia="Times New Roman" w:hAnsi="Times New Roman" w:cs="Times New Roman"/>
          <w:sz w:val="24"/>
          <w:szCs w:val="24"/>
          <w:lang w:eastAsia="ru-RU"/>
        </w:rPr>
        <w:t>пульс-терапии</w:t>
      </w:r>
      <w:proofErr w:type="spellEnd"/>
      <w:proofErr w:type="gramEnd"/>
      <w:r w:rsidRPr="0050140E">
        <w:rPr>
          <w:rFonts w:ascii="Times New Roman" w:eastAsia="Times New Roman" w:hAnsi="Times New Roman" w:cs="Times New Roman"/>
          <w:sz w:val="24"/>
          <w:szCs w:val="24"/>
          <w:lang w:eastAsia="ru-RU"/>
        </w:rPr>
        <w:t xml:space="preserve"> продолжают прием </w:t>
      </w:r>
      <w:proofErr w:type="spellStart"/>
      <w:r w:rsidRPr="0050140E">
        <w:rPr>
          <w:rFonts w:ascii="Times New Roman" w:eastAsia="Times New Roman" w:hAnsi="Times New Roman" w:cs="Times New Roman"/>
          <w:sz w:val="24"/>
          <w:szCs w:val="24"/>
          <w:lang w:eastAsia="ru-RU"/>
        </w:rPr>
        <w:t>метилпреднизолона</w:t>
      </w:r>
      <w:proofErr w:type="spellEnd"/>
      <w:r w:rsidRPr="0050140E">
        <w:rPr>
          <w:rFonts w:ascii="Times New Roman" w:eastAsia="Times New Roman" w:hAnsi="Times New Roman" w:cs="Times New Roman"/>
          <w:sz w:val="24"/>
          <w:szCs w:val="24"/>
          <w:lang w:eastAsia="ru-RU"/>
        </w:rPr>
        <w:t xml:space="preserve"> в таблетках, начиная с дозы 24 мг, постепенно отменяя препарат;</w:t>
      </w:r>
    </w:p>
    <w:p w:rsidR="0050140E" w:rsidRPr="0050140E" w:rsidRDefault="0050140E" w:rsidP="0050140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0140E">
        <w:rPr>
          <w:rFonts w:ascii="Times New Roman" w:eastAsia="Times New Roman" w:hAnsi="Times New Roman" w:cs="Times New Roman"/>
          <w:sz w:val="24"/>
          <w:szCs w:val="24"/>
          <w:lang w:eastAsia="ru-RU"/>
        </w:rPr>
        <w:t xml:space="preserve">если пульс-терапию невозможно провести, то применяют </w:t>
      </w:r>
      <w:proofErr w:type="spellStart"/>
      <w:r w:rsidRPr="0050140E">
        <w:rPr>
          <w:rFonts w:ascii="Times New Roman" w:eastAsia="Times New Roman" w:hAnsi="Times New Roman" w:cs="Times New Roman"/>
          <w:sz w:val="24"/>
          <w:szCs w:val="24"/>
          <w:lang w:eastAsia="ru-RU"/>
        </w:rPr>
        <w:t>Дексаметазон</w:t>
      </w:r>
      <w:proofErr w:type="spellEnd"/>
      <w:r w:rsidRPr="0050140E">
        <w:rPr>
          <w:rFonts w:ascii="Times New Roman" w:eastAsia="Times New Roman" w:hAnsi="Times New Roman" w:cs="Times New Roman"/>
          <w:sz w:val="24"/>
          <w:szCs w:val="24"/>
          <w:lang w:eastAsia="ru-RU"/>
        </w:rPr>
        <w:t xml:space="preserve"> внутривенно или внутримышечно 1 раз в день, начиная со 128 мг (64 мг, 32 мг в зависимости от выраженности симптомов), постепенно снижая дозу в 2 раза каждые два дня (64 мг 2 дня, 32 мг 2 дня, 16 мг 2 дня и т.д., как бы отменяя препарат постепенно);</w:t>
      </w:r>
      <w:proofErr w:type="gramEnd"/>
    </w:p>
    <w:p w:rsidR="0050140E" w:rsidRPr="0050140E" w:rsidRDefault="0050140E" w:rsidP="0050140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0140E">
        <w:rPr>
          <w:rFonts w:ascii="Times New Roman" w:eastAsia="Times New Roman" w:hAnsi="Times New Roman" w:cs="Times New Roman"/>
          <w:sz w:val="24"/>
          <w:szCs w:val="24"/>
          <w:lang w:eastAsia="ru-RU"/>
        </w:rPr>
        <w:t>плазмафарез</w:t>
      </w:r>
      <w:proofErr w:type="spellEnd"/>
      <w:r w:rsidRPr="0050140E">
        <w:rPr>
          <w:rFonts w:ascii="Times New Roman" w:eastAsia="Times New Roman" w:hAnsi="Times New Roman" w:cs="Times New Roman"/>
          <w:sz w:val="24"/>
          <w:szCs w:val="24"/>
          <w:lang w:eastAsia="ru-RU"/>
        </w:rPr>
        <w:t xml:space="preserve"> – очистка плазмы крови от циркулирующих в ней антител. Проводится около 2-х недель: за это время проводится 3-5 процедур (с перерывом в несколько дней). С помощью специального аппарата из вены забирается кровь, пропускается через фильтрующую систему. В ней кровь разделяется на клеточные элементы и плазму. Затем клеточные элементы смешиваются с донорской плазмой (или с искусственными заменителями плазмы), и в таком виде возвращаются больному через другую вену. Иногда </w:t>
      </w:r>
      <w:proofErr w:type="spellStart"/>
      <w:r w:rsidRPr="0050140E">
        <w:rPr>
          <w:rFonts w:ascii="Times New Roman" w:eastAsia="Times New Roman" w:hAnsi="Times New Roman" w:cs="Times New Roman"/>
          <w:sz w:val="24"/>
          <w:szCs w:val="24"/>
          <w:lang w:eastAsia="ru-RU"/>
        </w:rPr>
        <w:t>плазмафарез</w:t>
      </w:r>
      <w:proofErr w:type="spellEnd"/>
      <w:r w:rsidRPr="0050140E">
        <w:rPr>
          <w:rFonts w:ascii="Times New Roman" w:eastAsia="Times New Roman" w:hAnsi="Times New Roman" w:cs="Times New Roman"/>
          <w:sz w:val="24"/>
          <w:szCs w:val="24"/>
          <w:lang w:eastAsia="ru-RU"/>
        </w:rPr>
        <w:t xml:space="preserve"> сочетают с </w:t>
      </w:r>
      <w:proofErr w:type="spellStart"/>
      <w:proofErr w:type="gramStart"/>
      <w:r w:rsidRPr="0050140E">
        <w:rPr>
          <w:rFonts w:ascii="Times New Roman" w:eastAsia="Times New Roman" w:hAnsi="Times New Roman" w:cs="Times New Roman"/>
          <w:sz w:val="24"/>
          <w:szCs w:val="24"/>
          <w:lang w:eastAsia="ru-RU"/>
        </w:rPr>
        <w:t>пульс-терапией</w:t>
      </w:r>
      <w:proofErr w:type="spellEnd"/>
      <w:proofErr w:type="gramEnd"/>
      <w:r w:rsidRPr="0050140E">
        <w:rPr>
          <w:rFonts w:ascii="Times New Roman" w:eastAsia="Times New Roman" w:hAnsi="Times New Roman" w:cs="Times New Roman"/>
          <w:sz w:val="24"/>
          <w:szCs w:val="24"/>
          <w:lang w:eastAsia="ru-RU"/>
        </w:rPr>
        <w:t xml:space="preserve"> гормонами;</w:t>
      </w:r>
    </w:p>
    <w:p w:rsidR="0050140E" w:rsidRPr="0050140E" w:rsidRDefault="0050140E" w:rsidP="0050140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иммуноглобулин человеческий для внутривенного введения (</w:t>
      </w:r>
      <w:proofErr w:type="spellStart"/>
      <w:r w:rsidRPr="0050140E">
        <w:rPr>
          <w:rFonts w:ascii="Times New Roman" w:eastAsia="Times New Roman" w:hAnsi="Times New Roman" w:cs="Times New Roman"/>
          <w:sz w:val="24"/>
          <w:szCs w:val="24"/>
          <w:lang w:eastAsia="ru-RU"/>
        </w:rPr>
        <w:t>Сандоглобулин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Пентаглобулин</w:t>
      </w:r>
      <w:proofErr w:type="spellEnd"/>
      <w:r w:rsidRPr="0050140E">
        <w:rPr>
          <w:rFonts w:ascii="Times New Roman" w:eastAsia="Times New Roman" w:hAnsi="Times New Roman" w:cs="Times New Roman"/>
          <w:sz w:val="24"/>
          <w:szCs w:val="24"/>
          <w:lang w:eastAsia="ru-RU"/>
        </w:rPr>
        <w:t xml:space="preserve">) по 200-400 мг/кг в сутки </w:t>
      </w:r>
      <w:proofErr w:type="spellStart"/>
      <w:r w:rsidRPr="0050140E">
        <w:rPr>
          <w:rFonts w:ascii="Times New Roman" w:eastAsia="Times New Roman" w:hAnsi="Times New Roman" w:cs="Times New Roman"/>
          <w:sz w:val="24"/>
          <w:szCs w:val="24"/>
          <w:lang w:eastAsia="ru-RU"/>
        </w:rPr>
        <w:t>капельно</w:t>
      </w:r>
      <w:proofErr w:type="spellEnd"/>
      <w:r w:rsidRPr="0050140E">
        <w:rPr>
          <w:rFonts w:ascii="Times New Roman" w:eastAsia="Times New Roman" w:hAnsi="Times New Roman" w:cs="Times New Roman"/>
          <w:sz w:val="24"/>
          <w:szCs w:val="24"/>
          <w:lang w:eastAsia="ru-RU"/>
        </w:rPr>
        <w:t xml:space="preserve"> со скоростью 20 капель в минуту 5 дней подряд;</w:t>
      </w:r>
    </w:p>
    <w:p w:rsidR="0050140E" w:rsidRPr="0050140E" w:rsidRDefault="0050140E" w:rsidP="0050140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 xml:space="preserve">при неэффективности гормонов, при неуклонном прогрессировании рассеянного склероза применяют </w:t>
      </w:r>
      <w:proofErr w:type="spellStart"/>
      <w:r w:rsidRPr="0050140E">
        <w:rPr>
          <w:rFonts w:ascii="Times New Roman" w:eastAsia="Times New Roman" w:hAnsi="Times New Roman" w:cs="Times New Roman"/>
          <w:sz w:val="24"/>
          <w:szCs w:val="24"/>
          <w:lang w:eastAsia="ru-RU"/>
        </w:rPr>
        <w:t>цитостатики</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Азатиоприн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Циклофосфамид</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Циклоспорин</w:t>
      </w:r>
      <w:proofErr w:type="spellEnd"/>
      <w:proofErr w:type="gramStart"/>
      <w:r w:rsidRPr="0050140E">
        <w:rPr>
          <w:rFonts w:ascii="Times New Roman" w:eastAsia="Times New Roman" w:hAnsi="Times New Roman" w:cs="Times New Roman"/>
          <w:sz w:val="24"/>
          <w:szCs w:val="24"/>
          <w:lang w:eastAsia="ru-RU"/>
        </w:rPr>
        <w:t xml:space="preserve"> А</w:t>
      </w:r>
      <w:proofErr w:type="gram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Метотрексат</w:t>
      </w:r>
      <w:proofErr w:type="spellEnd"/>
      <w:r w:rsidRPr="0050140E">
        <w:rPr>
          <w:rFonts w:ascii="Times New Roman" w:eastAsia="Times New Roman" w:hAnsi="Times New Roman" w:cs="Times New Roman"/>
          <w:sz w:val="24"/>
          <w:szCs w:val="24"/>
          <w:lang w:eastAsia="ru-RU"/>
        </w:rPr>
        <w:t xml:space="preserve"> и др.), которые подавляют аутоиммунный процесс. Однако у применения </w:t>
      </w:r>
      <w:proofErr w:type="spellStart"/>
      <w:r w:rsidRPr="0050140E">
        <w:rPr>
          <w:rFonts w:ascii="Times New Roman" w:eastAsia="Times New Roman" w:hAnsi="Times New Roman" w:cs="Times New Roman"/>
          <w:sz w:val="24"/>
          <w:szCs w:val="24"/>
          <w:lang w:eastAsia="ru-RU"/>
        </w:rPr>
        <w:t>цитостатиков</w:t>
      </w:r>
      <w:proofErr w:type="spellEnd"/>
      <w:r w:rsidRPr="0050140E">
        <w:rPr>
          <w:rFonts w:ascii="Times New Roman" w:eastAsia="Times New Roman" w:hAnsi="Times New Roman" w:cs="Times New Roman"/>
          <w:sz w:val="24"/>
          <w:szCs w:val="24"/>
          <w:lang w:eastAsia="ru-RU"/>
        </w:rPr>
        <w:t xml:space="preserve"> есть обратная сторона медали: они очень токсичны. У этих препаратов много тяжелых побочных эффектов. Они приводят к резкому снижению лейкоцитов, эритроцитов, тромбоцитов (что сопровождается снижением защитных сил организма, развитием анемии, нарушением свертывания крови), </w:t>
      </w:r>
      <w:r w:rsidRPr="0050140E">
        <w:rPr>
          <w:rFonts w:ascii="Times New Roman" w:eastAsia="Times New Roman" w:hAnsi="Times New Roman" w:cs="Times New Roman"/>
          <w:sz w:val="24"/>
          <w:szCs w:val="24"/>
          <w:lang w:eastAsia="ru-RU"/>
        </w:rPr>
        <w:lastRenderedPageBreak/>
        <w:t>вызывают лекарственный гепатит, выпадение волос, приводят к частой тошноте, рвоте, диарее;</w:t>
      </w:r>
    </w:p>
    <w:p w:rsidR="0050140E" w:rsidRPr="0050140E" w:rsidRDefault="0050140E" w:rsidP="0050140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0140E">
        <w:rPr>
          <w:rFonts w:ascii="Times New Roman" w:eastAsia="Times New Roman" w:hAnsi="Times New Roman" w:cs="Times New Roman"/>
          <w:sz w:val="24"/>
          <w:szCs w:val="24"/>
          <w:lang w:eastAsia="ru-RU"/>
        </w:rPr>
        <w:t>антиагреганты</w:t>
      </w:r>
      <w:proofErr w:type="spellEnd"/>
      <w:r w:rsidRPr="0050140E">
        <w:rPr>
          <w:rFonts w:ascii="Times New Roman" w:eastAsia="Times New Roman" w:hAnsi="Times New Roman" w:cs="Times New Roman"/>
          <w:sz w:val="24"/>
          <w:szCs w:val="24"/>
          <w:lang w:eastAsia="ru-RU"/>
        </w:rPr>
        <w:t xml:space="preserve">, препараты, улучшающие кровоснабжение – </w:t>
      </w:r>
      <w:proofErr w:type="spellStart"/>
      <w:r w:rsidRPr="0050140E">
        <w:rPr>
          <w:rFonts w:ascii="Times New Roman" w:eastAsia="Times New Roman" w:hAnsi="Times New Roman" w:cs="Times New Roman"/>
          <w:sz w:val="24"/>
          <w:szCs w:val="24"/>
          <w:lang w:eastAsia="ru-RU"/>
        </w:rPr>
        <w:t>Дипиридамол</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Курантил</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Пентоксифиллин</w:t>
      </w:r>
      <w:proofErr w:type="spellEnd"/>
      <w:r w:rsidRPr="0050140E">
        <w:rPr>
          <w:rFonts w:ascii="Times New Roman" w:eastAsia="Times New Roman" w:hAnsi="Times New Roman" w:cs="Times New Roman"/>
          <w:sz w:val="24"/>
          <w:szCs w:val="24"/>
          <w:lang w:eastAsia="ru-RU"/>
        </w:rPr>
        <w:t>;</w:t>
      </w:r>
    </w:p>
    <w:p w:rsidR="0050140E" w:rsidRPr="0050140E" w:rsidRDefault="0050140E" w:rsidP="0050140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 xml:space="preserve">если обнаруживаются высокие титры антител к вирусу герпеса — </w:t>
      </w:r>
      <w:proofErr w:type="spellStart"/>
      <w:r w:rsidRPr="0050140E">
        <w:rPr>
          <w:rFonts w:ascii="Times New Roman" w:eastAsia="Times New Roman" w:hAnsi="Times New Roman" w:cs="Times New Roman"/>
          <w:sz w:val="24"/>
          <w:szCs w:val="24"/>
          <w:lang w:eastAsia="ru-RU"/>
        </w:rPr>
        <w:t>Зовиракс</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Вальтрекс</w:t>
      </w:r>
      <w:proofErr w:type="spellEnd"/>
      <w:r w:rsidRPr="0050140E">
        <w:rPr>
          <w:rFonts w:ascii="Times New Roman" w:eastAsia="Times New Roman" w:hAnsi="Times New Roman" w:cs="Times New Roman"/>
          <w:sz w:val="24"/>
          <w:szCs w:val="24"/>
          <w:lang w:eastAsia="ru-RU"/>
        </w:rPr>
        <w:t>;</w:t>
      </w:r>
    </w:p>
    <w:p w:rsidR="0050140E" w:rsidRPr="0050140E" w:rsidRDefault="0050140E" w:rsidP="0050140E">
      <w:pPr>
        <w:numPr>
          <w:ilvl w:val="0"/>
          <w:numId w:val="6"/>
        </w:num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 xml:space="preserve">индукторы интерферона – Циклоферон, </w:t>
      </w:r>
      <w:proofErr w:type="spellStart"/>
      <w:r w:rsidRPr="0050140E">
        <w:rPr>
          <w:rFonts w:ascii="Times New Roman" w:eastAsia="Times New Roman" w:hAnsi="Times New Roman" w:cs="Times New Roman"/>
          <w:sz w:val="24"/>
          <w:szCs w:val="24"/>
          <w:lang w:eastAsia="ru-RU"/>
        </w:rPr>
        <w:t>Амиксин</w:t>
      </w:r>
      <w:proofErr w:type="spellEnd"/>
      <w:r w:rsidRPr="0050140E">
        <w:rPr>
          <w:rFonts w:ascii="Times New Roman" w:eastAsia="Times New Roman" w:hAnsi="Times New Roman" w:cs="Times New Roman"/>
          <w:sz w:val="24"/>
          <w:szCs w:val="24"/>
          <w:lang w:eastAsia="ru-RU"/>
        </w:rPr>
        <w:t>.</w:t>
      </w:r>
    </w:p>
    <w:p w:rsidR="0050140E" w:rsidRPr="0050140E" w:rsidRDefault="0050140E" w:rsidP="0050140E">
      <w:p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u w:val="single"/>
          <w:lang w:eastAsia="ru-RU"/>
        </w:rPr>
        <w:t>Ремиссия</w:t>
      </w:r>
    </w:p>
    <w:p w:rsidR="0050140E" w:rsidRPr="0050140E" w:rsidRDefault="0050140E" w:rsidP="0050140E">
      <w:p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 xml:space="preserve">Чтобы приостановить аутоиммунный процесс, предотвратить прогрессирование болезни, замедлить </w:t>
      </w:r>
      <w:proofErr w:type="spellStart"/>
      <w:r w:rsidRPr="0050140E">
        <w:rPr>
          <w:rFonts w:ascii="Times New Roman" w:eastAsia="Times New Roman" w:hAnsi="Times New Roman" w:cs="Times New Roman"/>
          <w:sz w:val="24"/>
          <w:szCs w:val="24"/>
          <w:lang w:eastAsia="ru-RU"/>
        </w:rPr>
        <w:t>инвалидизацию</w:t>
      </w:r>
      <w:proofErr w:type="spellEnd"/>
      <w:r w:rsidRPr="0050140E">
        <w:rPr>
          <w:rFonts w:ascii="Times New Roman" w:eastAsia="Times New Roman" w:hAnsi="Times New Roman" w:cs="Times New Roman"/>
          <w:sz w:val="24"/>
          <w:szCs w:val="24"/>
          <w:lang w:eastAsia="ru-RU"/>
        </w:rPr>
        <w:t xml:space="preserve">, применяют особую группу лекарственных средств: препараты превентивной (иммуномодулирующей) терапии. Международные исследования доказали их эффективность при рассеянном склерозе. Это препараты </w:t>
      </w:r>
      <w:proofErr w:type="gramStart"/>
      <w:r w:rsidRPr="0050140E">
        <w:rPr>
          <w:rFonts w:ascii="Times New Roman" w:eastAsia="Times New Roman" w:hAnsi="Times New Roman" w:cs="Times New Roman"/>
          <w:sz w:val="24"/>
          <w:szCs w:val="24"/>
          <w:lang w:eastAsia="ru-RU"/>
        </w:rPr>
        <w:t>β-</w:t>
      </w:r>
      <w:proofErr w:type="gramEnd"/>
      <w:r w:rsidRPr="0050140E">
        <w:rPr>
          <w:rFonts w:ascii="Times New Roman" w:eastAsia="Times New Roman" w:hAnsi="Times New Roman" w:cs="Times New Roman"/>
          <w:sz w:val="24"/>
          <w:szCs w:val="24"/>
          <w:lang w:eastAsia="ru-RU"/>
        </w:rPr>
        <w:t>интерферона (</w:t>
      </w:r>
      <w:proofErr w:type="spellStart"/>
      <w:r w:rsidRPr="0050140E">
        <w:rPr>
          <w:rFonts w:ascii="Times New Roman" w:eastAsia="Times New Roman" w:hAnsi="Times New Roman" w:cs="Times New Roman"/>
          <w:sz w:val="24"/>
          <w:szCs w:val="24"/>
          <w:lang w:eastAsia="ru-RU"/>
        </w:rPr>
        <w:t>Авонекс</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Бетаферон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Ребиф</w:t>
      </w:r>
      <w:proofErr w:type="spellEnd"/>
      <w:r w:rsidRPr="0050140E">
        <w:rPr>
          <w:rFonts w:ascii="Times New Roman" w:eastAsia="Times New Roman" w:hAnsi="Times New Roman" w:cs="Times New Roman"/>
          <w:sz w:val="24"/>
          <w:szCs w:val="24"/>
          <w:lang w:eastAsia="ru-RU"/>
        </w:rPr>
        <w:t xml:space="preserve">) и </w:t>
      </w:r>
      <w:proofErr w:type="spellStart"/>
      <w:r w:rsidRPr="0050140E">
        <w:rPr>
          <w:rFonts w:ascii="Times New Roman" w:eastAsia="Times New Roman" w:hAnsi="Times New Roman" w:cs="Times New Roman"/>
          <w:sz w:val="24"/>
          <w:szCs w:val="24"/>
          <w:lang w:eastAsia="ru-RU"/>
        </w:rPr>
        <w:t>глатирамера</w:t>
      </w:r>
      <w:proofErr w:type="spellEnd"/>
      <w:r w:rsidRPr="0050140E">
        <w:rPr>
          <w:rFonts w:ascii="Times New Roman" w:eastAsia="Times New Roman" w:hAnsi="Times New Roman" w:cs="Times New Roman"/>
          <w:sz w:val="24"/>
          <w:szCs w:val="24"/>
          <w:lang w:eastAsia="ru-RU"/>
        </w:rPr>
        <w:t xml:space="preserve"> ацетат (</w:t>
      </w:r>
      <w:proofErr w:type="spellStart"/>
      <w:r w:rsidRPr="0050140E">
        <w:rPr>
          <w:rFonts w:ascii="Times New Roman" w:eastAsia="Times New Roman" w:hAnsi="Times New Roman" w:cs="Times New Roman"/>
          <w:sz w:val="24"/>
          <w:szCs w:val="24"/>
          <w:lang w:eastAsia="ru-RU"/>
        </w:rPr>
        <w:t>Копаксон</w:t>
      </w:r>
      <w:proofErr w:type="spellEnd"/>
      <w:r w:rsidRPr="0050140E">
        <w:rPr>
          <w:rFonts w:ascii="Times New Roman" w:eastAsia="Times New Roman" w:hAnsi="Times New Roman" w:cs="Times New Roman"/>
          <w:sz w:val="24"/>
          <w:szCs w:val="24"/>
          <w:lang w:eastAsia="ru-RU"/>
        </w:rPr>
        <w:t xml:space="preserve">). Выбор препарата зависит от стадии заболевания, механизма действия и, к сожалению, от материальных возможностей больного. </w:t>
      </w:r>
      <w:proofErr w:type="spellStart"/>
      <w:r w:rsidRPr="0050140E">
        <w:rPr>
          <w:rFonts w:ascii="Times New Roman" w:eastAsia="Times New Roman" w:hAnsi="Times New Roman" w:cs="Times New Roman"/>
          <w:sz w:val="24"/>
          <w:szCs w:val="24"/>
          <w:lang w:eastAsia="ru-RU"/>
        </w:rPr>
        <w:t>Авонекс</w:t>
      </w:r>
      <w:proofErr w:type="spellEnd"/>
      <w:r w:rsidRPr="0050140E">
        <w:rPr>
          <w:rFonts w:ascii="Times New Roman" w:eastAsia="Times New Roman" w:hAnsi="Times New Roman" w:cs="Times New Roman"/>
          <w:sz w:val="24"/>
          <w:szCs w:val="24"/>
          <w:lang w:eastAsia="ru-RU"/>
        </w:rPr>
        <w:t xml:space="preserve"> применяют по 6 </w:t>
      </w:r>
      <w:proofErr w:type="spellStart"/>
      <w:proofErr w:type="gramStart"/>
      <w:r w:rsidRPr="0050140E">
        <w:rPr>
          <w:rFonts w:ascii="Times New Roman" w:eastAsia="Times New Roman" w:hAnsi="Times New Roman" w:cs="Times New Roman"/>
          <w:sz w:val="24"/>
          <w:szCs w:val="24"/>
          <w:lang w:eastAsia="ru-RU"/>
        </w:rPr>
        <w:t>млн</w:t>
      </w:r>
      <w:proofErr w:type="spellEnd"/>
      <w:proofErr w:type="gramEnd"/>
      <w:r w:rsidRPr="0050140E">
        <w:rPr>
          <w:rFonts w:ascii="Times New Roman" w:eastAsia="Times New Roman" w:hAnsi="Times New Roman" w:cs="Times New Roman"/>
          <w:sz w:val="24"/>
          <w:szCs w:val="24"/>
          <w:lang w:eastAsia="ru-RU"/>
        </w:rPr>
        <w:t xml:space="preserve"> МЕ 1 раз в неделю внутримышечно, </w:t>
      </w:r>
      <w:proofErr w:type="spellStart"/>
      <w:r w:rsidRPr="0050140E">
        <w:rPr>
          <w:rFonts w:ascii="Times New Roman" w:eastAsia="Times New Roman" w:hAnsi="Times New Roman" w:cs="Times New Roman"/>
          <w:sz w:val="24"/>
          <w:szCs w:val="24"/>
          <w:lang w:eastAsia="ru-RU"/>
        </w:rPr>
        <w:t>Ребиф</w:t>
      </w:r>
      <w:proofErr w:type="spellEnd"/>
      <w:r w:rsidRPr="0050140E">
        <w:rPr>
          <w:rFonts w:ascii="Times New Roman" w:eastAsia="Times New Roman" w:hAnsi="Times New Roman" w:cs="Times New Roman"/>
          <w:sz w:val="24"/>
          <w:szCs w:val="24"/>
          <w:lang w:eastAsia="ru-RU"/>
        </w:rPr>
        <w:t xml:space="preserve"> по 6 или 12 </w:t>
      </w:r>
      <w:proofErr w:type="spellStart"/>
      <w:r w:rsidRPr="0050140E">
        <w:rPr>
          <w:rFonts w:ascii="Times New Roman" w:eastAsia="Times New Roman" w:hAnsi="Times New Roman" w:cs="Times New Roman"/>
          <w:sz w:val="24"/>
          <w:szCs w:val="24"/>
          <w:lang w:eastAsia="ru-RU"/>
        </w:rPr>
        <w:t>млн</w:t>
      </w:r>
      <w:proofErr w:type="spellEnd"/>
      <w:r w:rsidRPr="0050140E">
        <w:rPr>
          <w:rFonts w:ascii="Times New Roman" w:eastAsia="Times New Roman" w:hAnsi="Times New Roman" w:cs="Times New Roman"/>
          <w:sz w:val="24"/>
          <w:szCs w:val="24"/>
          <w:lang w:eastAsia="ru-RU"/>
        </w:rPr>
        <w:t xml:space="preserve"> МЕ 3 раза в неделю подкожно, </w:t>
      </w:r>
      <w:proofErr w:type="spellStart"/>
      <w:r w:rsidRPr="0050140E">
        <w:rPr>
          <w:rFonts w:ascii="Times New Roman" w:eastAsia="Times New Roman" w:hAnsi="Times New Roman" w:cs="Times New Roman"/>
          <w:sz w:val="24"/>
          <w:szCs w:val="24"/>
          <w:lang w:eastAsia="ru-RU"/>
        </w:rPr>
        <w:t>Бетаферон</w:t>
      </w:r>
      <w:proofErr w:type="spellEnd"/>
      <w:r w:rsidRPr="0050140E">
        <w:rPr>
          <w:rFonts w:ascii="Times New Roman" w:eastAsia="Times New Roman" w:hAnsi="Times New Roman" w:cs="Times New Roman"/>
          <w:sz w:val="24"/>
          <w:szCs w:val="24"/>
          <w:lang w:eastAsia="ru-RU"/>
        </w:rPr>
        <w:t xml:space="preserve"> по 8 </w:t>
      </w:r>
      <w:proofErr w:type="spellStart"/>
      <w:r w:rsidRPr="0050140E">
        <w:rPr>
          <w:rFonts w:ascii="Times New Roman" w:eastAsia="Times New Roman" w:hAnsi="Times New Roman" w:cs="Times New Roman"/>
          <w:sz w:val="24"/>
          <w:szCs w:val="24"/>
          <w:lang w:eastAsia="ru-RU"/>
        </w:rPr>
        <w:t>млн</w:t>
      </w:r>
      <w:proofErr w:type="spellEnd"/>
      <w:r w:rsidRPr="0050140E">
        <w:rPr>
          <w:rFonts w:ascii="Times New Roman" w:eastAsia="Times New Roman" w:hAnsi="Times New Roman" w:cs="Times New Roman"/>
          <w:sz w:val="24"/>
          <w:szCs w:val="24"/>
          <w:lang w:eastAsia="ru-RU"/>
        </w:rPr>
        <w:t xml:space="preserve"> или 16 </w:t>
      </w:r>
      <w:proofErr w:type="spellStart"/>
      <w:r w:rsidRPr="0050140E">
        <w:rPr>
          <w:rFonts w:ascii="Times New Roman" w:eastAsia="Times New Roman" w:hAnsi="Times New Roman" w:cs="Times New Roman"/>
          <w:sz w:val="24"/>
          <w:szCs w:val="24"/>
          <w:lang w:eastAsia="ru-RU"/>
        </w:rPr>
        <w:t>млн</w:t>
      </w:r>
      <w:proofErr w:type="spellEnd"/>
      <w:r w:rsidRPr="0050140E">
        <w:rPr>
          <w:rFonts w:ascii="Times New Roman" w:eastAsia="Times New Roman" w:hAnsi="Times New Roman" w:cs="Times New Roman"/>
          <w:sz w:val="24"/>
          <w:szCs w:val="24"/>
          <w:lang w:eastAsia="ru-RU"/>
        </w:rPr>
        <w:t xml:space="preserve"> МЕ через день подкожно, </w:t>
      </w:r>
      <w:proofErr w:type="spellStart"/>
      <w:r w:rsidRPr="0050140E">
        <w:rPr>
          <w:rFonts w:ascii="Times New Roman" w:eastAsia="Times New Roman" w:hAnsi="Times New Roman" w:cs="Times New Roman"/>
          <w:sz w:val="24"/>
          <w:szCs w:val="24"/>
          <w:lang w:eastAsia="ru-RU"/>
        </w:rPr>
        <w:t>Копаксон</w:t>
      </w:r>
      <w:proofErr w:type="spellEnd"/>
      <w:r w:rsidRPr="0050140E">
        <w:rPr>
          <w:rFonts w:ascii="Times New Roman" w:eastAsia="Times New Roman" w:hAnsi="Times New Roman" w:cs="Times New Roman"/>
          <w:sz w:val="24"/>
          <w:szCs w:val="24"/>
          <w:lang w:eastAsia="ru-RU"/>
        </w:rPr>
        <w:t xml:space="preserve"> по 20 мг внутрь ежедневно.</w:t>
      </w:r>
    </w:p>
    <w:p w:rsidR="0050140E" w:rsidRPr="0050140E" w:rsidRDefault="0050140E" w:rsidP="0050140E">
      <w:p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Для этой группы лекарственных средств очень важно как можно более раннее начало приема: как только диагноз рассеянного склероза будет выставлен, необходимо сразу начинать прием, и принимать их постоянно, без перерыва. Это позволяет предотвратить появление новых обострений, а значит, и не допустить новые функциональные нарушения у больного. Ведь предупредить разрушение легче и эффективнее, чем лечить последствия. Таким образом, человек длительно сохраняет трудоспособность, остается социально активным. А это то, к чему стремятся при лечении рассеянного склероза, поскольку полностью излечить данное заболевание пока невозможно.</w:t>
      </w:r>
    </w:p>
    <w:p w:rsidR="0050140E" w:rsidRPr="0050140E" w:rsidRDefault="0050140E" w:rsidP="0050140E">
      <w:p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b/>
          <w:bCs/>
          <w:sz w:val="24"/>
          <w:szCs w:val="24"/>
          <w:lang w:eastAsia="ru-RU"/>
        </w:rPr>
        <w:t>Симптоматическое лечение</w:t>
      </w:r>
    </w:p>
    <w:p w:rsidR="0050140E" w:rsidRPr="0050140E" w:rsidRDefault="0050140E" w:rsidP="0050140E">
      <w:p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 xml:space="preserve">Этот вид лечения подразумевает применение самых разнообразных препаратов, чтобы уменьшить проявления уже возникших симптомов при рассеянном склерозе. Симптоматическое лечение используется как в периоде обострения, так и в периоде ремиссии. Терапия проводится </w:t>
      </w:r>
      <w:proofErr w:type="spellStart"/>
      <w:r w:rsidRPr="0050140E">
        <w:rPr>
          <w:rFonts w:ascii="Times New Roman" w:eastAsia="Times New Roman" w:hAnsi="Times New Roman" w:cs="Times New Roman"/>
          <w:sz w:val="24"/>
          <w:szCs w:val="24"/>
          <w:lang w:eastAsia="ru-RU"/>
        </w:rPr>
        <w:t>посимптомно</w:t>
      </w:r>
      <w:proofErr w:type="spellEnd"/>
      <w:r w:rsidRPr="0050140E">
        <w:rPr>
          <w:rFonts w:ascii="Times New Roman" w:eastAsia="Times New Roman" w:hAnsi="Times New Roman" w:cs="Times New Roman"/>
          <w:sz w:val="24"/>
          <w:szCs w:val="24"/>
          <w:lang w:eastAsia="ru-RU"/>
        </w:rPr>
        <w:t>:</w:t>
      </w:r>
    </w:p>
    <w:p w:rsidR="0050140E" w:rsidRPr="0050140E" w:rsidRDefault="0050140E" w:rsidP="0050140E">
      <w:pPr>
        <w:spacing w:after="0" w:line="240" w:lineRule="auto"/>
        <w:ind w:left="720"/>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w:t>
      </w:r>
    </w:p>
    <w:p w:rsidR="0050140E" w:rsidRPr="0050140E" w:rsidRDefault="0050140E" w:rsidP="0050140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50140E">
        <w:rPr>
          <w:rFonts w:ascii="Times New Roman" w:eastAsia="Times New Roman" w:hAnsi="Times New Roman" w:cs="Times New Roman"/>
          <w:sz w:val="24"/>
          <w:szCs w:val="24"/>
          <w:lang w:eastAsia="ru-RU"/>
        </w:rPr>
        <w:t>спастичность</w:t>
      </w:r>
      <w:proofErr w:type="spellEnd"/>
      <w:r w:rsidRPr="0050140E">
        <w:rPr>
          <w:rFonts w:ascii="Times New Roman" w:eastAsia="Times New Roman" w:hAnsi="Times New Roman" w:cs="Times New Roman"/>
          <w:sz w:val="24"/>
          <w:szCs w:val="24"/>
          <w:lang w:eastAsia="ru-RU"/>
        </w:rPr>
        <w:t xml:space="preserve"> (повышение мышечного тонуса) – </w:t>
      </w:r>
      <w:proofErr w:type="spellStart"/>
      <w:r w:rsidRPr="0050140E">
        <w:rPr>
          <w:rFonts w:ascii="Times New Roman" w:eastAsia="Times New Roman" w:hAnsi="Times New Roman" w:cs="Times New Roman"/>
          <w:sz w:val="24"/>
          <w:szCs w:val="24"/>
          <w:lang w:eastAsia="ru-RU"/>
        </w:rPr>
        <w:t>Сирдалуд</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Тизанидин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Тизалуд</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Баклофен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Мидокалм</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Клоназепам</w:t>
      </w:r>
      <w:proofErr w:type="spellEnd"/>
      <w:r w:rsidRPr="0050140E">
        <w:rPr>
          <w:rFonts w:ascii="Times New Roman" w:eastAsia="Times New Roman" w:hAnsi="Times New Roman" w:cs="Times New Roman"/>
          <w:sz w:val="24"/>
          <w:szCs w:val="24"/>
          <w:lang w:eastAsia="ru-RU"/>
        </w:rPr>
        <w:t xml:space="preserve">, лечебная физкультура, точечный массаж, инъекции </w:t>
      </w:r>
      <w:proofErr w:type="spellStart"/>
      <w:r w:rsidRPr="0050140E">
        <w:rPr>
          <w:rFonts w:ascii="Times New Roman" w:eastAsia="Times New Roman" w:hAnsi="Times New Roman" w:cs="Times New Roman"/>
          <w:sz w:val="24"/>
          <w:szCs w:val="24"/>
          <w:lang w:eastAsia="ru-RU"/>
        </w:rPr>
        <w:t>ботулотоксина</w:t>
      </w:r>
      <w:proofErr w:type="spellEnd"/>
      <w:r w:rsidRPr="0050140E">
        <w:rPr>
          <w:rFonts w:ascii="Times New Roman" w:eastAsia="Times New Roman" w:hAnsi="Times New Roman" w:cs="Times New Roman"/>
          <w:sz w:val="24"/>
          <w:szCs w:val="24"/>
          <w:lang w:eastAsia="ru-RU"/>
        </w:rPr>
        <w:t xml:space="preserve">, сеансы гипербарической </w:t>
      </w:r>
      <w:proofErr w:type="spellStart"/>
      <w:r w:rsidRPr="0050140E">
        <w:rPr>
          <w:rFonts w:ascii="Times New Roman" w:eastAsia="Times New Roman" w:hAnsi="Times New Roman" w:cs="Times New Roman"/>
          <w:sz w:val="24"/>
          <w:szCs w:val="24"/>
          <w:lang w:eastAsia="ru-RU"/>
        </w:rPr>
        <w:t>оксигенации</w:t>
      </w:r>
      <w:proofErr w:type="spellEnd"/>
      <w:r w:rsidRPr="0050140E">
        <w:rPr>
          <w:rFonts w:ascii="Times New Roman" w:eastAsia="Times New Roman" w:hAnsi="Times New Roman" w:cs="Times New Roman"/>
          <w:sz w:val="24"/>
          <w:szCs w:val="24"/>
          <w:lang w:eastAsia="ru-RU"/>
        </w:rPr>
        <w:t>;</w:t>
      </w:r>
    </w:p>
    <w:p w:rsidR="0050140E" w:rsidRPr="0050140E" w:rsidRDefault="0050140E" w:rsidP="0050140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 xml:space="preserve">мышечная слабость – </w:t>
      </w:r>
      <w:proofErr w:type="spellStart"/>
      <w:r w:rsidRPr="0050140E">
        <w:rPr>
          <w:rFonts w:ascii="Times New Roman" w:eastAsia="Times New Roman" w:hAnsi="Times New Roman" w:cs="Times New Roman"/>
          <w:sz w:val="24"/>
          <w:szCs w:val="24"/>
          <w:lang w:eastAsia="ru-RU"/>
        </w:rPr>
        <w:t>Нейромидин</w:t>
      </w:r>
      <w:proofErr w:type="spellEnd"/>
      <w:r w:rsidRPr="0050140E">
        <w:rPr>
          <w:rFonts w:ascii="Times New Roman" w:eastAsia="Times New Roman" w:hAnsi="Times New Roman" w:cs="Times New Roman"/>
          <w:sz w:val="24"/>
          <w:szCs w:val="24"/>
          <w:lang w:eastAsia="ru-RU"/>
        </w:rPr>
        <w:t xml:space="preserve">, Глицин, </w:t>
      </w:r>
      <w:proofErr w:type="spellStart"/>
      <w:r w:rsidRPr="0050140E">
        <w:rPr>
          <w:rFonts w:ascii="Times New Roman" w:eastAsia="Times New Roman" w:hAnsi="Times New Roman" w:cs="Times New Roman"/>
          <w:sz w:val="24"/>
          <w:szCs w:val="24"/>
          <w:lang w:eastAsia="ru-RU"/>
        </w:rPr>
        <w:t>Церебролизин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Глиатилин</w:t>
      </w:r>
      <w:proofErr w:type="spellEnd"/>
      <w:r w:rsidRPr="0050140E">
        <w:rPr>
          <w:rFonts w:ascii="Times New Roman" w:eastAsia="Times New Roman" w:hAnsi="Times New Roman" w:cs="Times New Roman"/>
          <w:sz w:val="24"/>
          <w:szCs w:val="24"/>
          <w:lang w:eastAsia="ru-RU"/>
        </w:rPr>
        <w:t>, витамины группы</w:t>
      </w:r>
      <w:proofErr w:type="gramStart"/>
      <w:r w:rsidRPr="0050140E">
        <w:rPr>
          <w:rFonts w:ascii="Times New Roman" w:eastAsia="Times New Roman" w:hAnsi="Times New Roman" w:cs="Times New Roman"/>
          <w:sz w:val="24"/>
          <w:szCs w:val="24"/>
          <w:lang w:eastAsia="ru-RU"/>
        </w:rPr>
        <w:t xml:space="preserve"> В</w:t>
      </w:r>
      <w:proofErr w:type="gramEnd"/>
      <w:r w:rsidRPr="0050140E">
        <w:rPr>
          <w:rFonts w:ascii="Times New Roman" w:eastAsia="Times New Roman" w:hAnsi="Times New Roman" w:cs="Times New Roman"/>
          <w:sz w:val="24"/>
          <w:szCs w:val="24"/>
          <w:lang w:eastAsia="ru-RU"/>
        </w:rPr>
        <w:t>;</w:t>
      </w:r>
    </w:p>
    <w:p w:rsidR="0050140E" w:rsidRPr="0050140E" w:rsidRDefault="0050140E" w:rsidP="0050140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 xml:space="preserve">головокружение – </w:t>
      </w:r>
      <w:proofErr w:type="spellStart"/>
      <w:r w:rsidRPr="0050140E">
        <w:rPr>
          <w:rFonts w:ascii="Times New Roman" w:eastAsia="Times New Roman" w:hAnsi="Times New Roman" w:cs="Times New Roman"/>
          <w:sz w:val="24"/>
          <w:szCs w:val="24"/>
          <w:lang w:eastAsia="ru-RU"/>
        </w:rPr>
        <w:t>Бетасерк</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Вестибо</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Вестинорм</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Фезам</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Стугерон-форте</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Тиоцетам</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Никотинамид</w:t>
      </w:r>
      <w:proofErr w:type="spellEnd"/>
      <w:r w:rsidRPr="0050140E">
        <w:rPr>
          <w:rFonts w:ascii="Times New Roman" w:eastAsia="Times New Roman" w:hAnsi="Times New Roman" w:cs="Times New Roman"/>
          <w:sz w:val="24"/>
          <w:szCs w:val="24"/>
          <w:lang w:eastAsia="ru-RU"/>
        </w:rPr>
        <w:t>, иглорефлексотерапия;</w:t>
      </w:r>
    </w:p>
    <w:p w:rsidR="0050140E" w:rsidRPr="0050140E" w:rsidRDefault="0050140E" w:rsidP="0050140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 xml:space="preserve">нарушение функции мочеиспускания – нормализация питьевого режима, исключение кофеина и алкоголя, </w:t>
      </w:r>
      <w:proofErr w:type="spellStart"/>
      <w:r w:rsidRPr="0050140E">
        <w:rPr>
          <w:rFonts w:ascii="Times New Roman" w:eastAsia="Times New Roman" w:hAnsi="Times New Roman" w:cs="Times New Roman"/>
          <w:sz w:val="24"/>
          <w:szCs w:val="24"/>
          <w:lang w:eastAsia="ru-RU"/>
        </w:rPr>
        <w:t>магнито</w:t>
      </w:r>
      <w:proofErr w:type="spellEnd"/>
      <w:r w:rsidRPr="0050140E">
        <w:rPr>
          <w:rFonts w:ascii="Times New Roman" w:eastAsia="Times New Roman" w:hAnsi="Times New Roman" w:cs="Times New Roman"/>
          <w:sz w:val="24"/>
          <w:szCs w:val="24"/>
          <w:lang w:eastAsia="ru-RU"/>
        </w:rPr>
        <w:t xml:space="preserve">- и электростимуляция мочевого пузыря, тренировки мышц тазового дна. При </w:t>
      </w:r>
      <w:proofErr w:type="spellStart"/>
      <w:r w:rsidRPr="0050140E">
        <w:rPr>
          <w:rFonts w:ascii="Times New Roman" w:eastAsia="Times New Roman" w:hAnsi="Times New Roman" w:cs="Times New Roman"/>
          <w:sz w:val="24"/>
          <w:szCs w:val="24"/>
          <w:lang w:eastAsia="ru-RU"/>
        </w:rPr>
        <w:t>неудержании</w:t>
      </w:r>
      <w:proofErr w:type="spellEnd"/>
      <w:r w:rsidRPr="0050140E">
        <w:rPr>
          <w:rFonts w:ascii="Times New Roman" w:eastAsia="Times New Roman" w:hAnsi="Times New Roman" w:cs="Times New Roman"/>
          <w:sz w:val="24"/>
          <w:szCs w:val="24"/>
          <w:lang w:eastAsia="ru-RU"/>
        </w:rPr>
        <w:t xml:space="preserve"> мочи – </w:t>
      </w:r>
      <w:proofErr w:type="spellStart"/>
      <w:r w:rsidRPr="0050140E">
        <w:rPr>
          <w:rFonts w:ascii="Times New Roman" w:eastAsia="Times New Roman" w:hAnsi="Times New Roman" w:cs="Times New Roman"/>
          <w:sz w:val="24"/>
          <w:szCs w:val="24"/>
          <w:lang w:eastAsia="ru-RU"/>
        </w:rPr>
        <w:t>Дриптан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Адиуретин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Десмоспрей</w:t>
      </w:r>
      <w:proofErr w:type="spellEnd"/>
      <w:r w:rsidRPr="0050140E">
        <w:rPr>
          <w:rFonts w:ascii="Times New Roman" w:eastAsia="Times New Roman" w:hAnsi="Times New Roman" w:cs="Times New Roman"/>
          <w:sz w:val="24"/>
          <w:szCs w:val="24"/>
          <w:lang w:eastAsia="ru-RU"/>
        </w:rPr>
        <w:t xml:space="preserve">; при задержке мочеиспускания – </w:t>
      </w:r>
      <w:proofErr w:type="spellStart"/>
      <w:r w:rsidRPr="0050140E">
        <w:rPr>
          <w:rFonts w:ascii="Times New Roman" w:eastAsia="Times New Roman" w:hAnsi="Times New Roman" w:cs="Times New Roman"/>
          <w:sz w:val="24"/>
          <w:szCs w:val="24"/>
          <w:lang w:eastAsia="ru-RU"/>
        </w:rPr>
        <w:t>Нейромидин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Глиатилин</w:t>
      </w:r>
      <w:proofErr w:type="spellEnd"/>
      <w:r w:rsidRPr="0050140E">
        <w:rPr>
          <w:rFonts w:ascii="Times New Roman" w:eastAsia="Times New Roman" w:hAnsi="Times New Roman" w:cs="Times New Roman"/>
          <w:sz w:val="24"/>
          <w:szCs w:val="24"/>
          <w:lang w:eastAsia="ru-RU"/>
        </w:rPr>
        <w:t>;</w:t>
      </w:r>
    </w:p>
    <w:p w:rsidR="0050140E" w:rsidRPr="0050140E" w:rsidRDefault="0050140E" w:rsidP="0050140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нарушение координации – β-адреноблокаторы (</w:t>
      </w:r>
      <w:proofErr w:type="spellStart"/>
      <w:r w:rsidRPr="0050140E">
        <w:rPr>
          <w:rFonts w:ascii="Times New Roman" w:eastAsia="Times New Roman" w:hAnsi="Times New Roman" w:cs="Times New Roman"/>
          <w:sz w:val="24"/>
          <w:szCs w:val="24"/>
          <w:lang w:eastAsia="ru-RU"/>
        </w:rPr>
        <w:t>Пропранолол</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Анаприлин</w:t>
      </w:r>
      <w:proofErr w:type="spellEnd"/>
      <w:r w:rsidRPr="0050140E">
        <w:rPr>
          <w:rFonts w:ascii="Times New Roman" w:eastAsia="Times New Roman" w:hAnsi="Times New Roman" w:cs="Times New Roman"/>
          <w:sz w:val="24"/>
          <w:szCs w:val="24"/>
          <w:lang w:eastAsia="ru-RU"/>
        </w:rPr>
        <w:t>), небольшие дозы антидепрессантов (</w:t>
      </w:r>
      <w:proofErr w:type="spellStart"/>
      <w:r w:rsidRPr="0050140E">
        <w:rPr>
          <w:rFonts w:ascii="Times New Roman" w:eastAsia="Times New Roman" w:hAnsi="Times New Roman" w:cs="Times New Roman"/>
          <w:sz w:val="24"/>
          <w:szCs w:val="24"/>
          <w:lang w:eastAsia="ru-RU"/>
        </w:rPr>
        <w:t>Амитриптилин</w:t>
      </w:r>
      <w:proofErr w:type="spellEnd"/>
      <w:r w:rsidRPr="0050140E">
        <w:rPr>
          <w:rFonts w:ascii="Times New Roman" w:eastAsia="Times New Roman" w:hAnsi="Times New Roman" w:cs="Times New Roman"/>
          <w:sz w:val="24"/>
          <w:szCs w:val="24"/>
          <w:lang w:eastAsia="ru-RU"/>
        </w:rPr>
        <w:t>), витамин В</w:t>
      </w:r>
      <w:proofErr w:type="gramStart"/>
      <w:r w:rsidRPr="0050140E">
        <w:rPr>
          <w:rFonts w:ascii="Times New Roman" w:eastAsia="Times New Roman" w:hAnsi="Times New Roman" w:cs="Times New Roman"/>
          <w:sz w:val="24"/>
          <w:szCs w:val="24"/>
          <w:lang w:eastAsia="ru-RU"/>
        </w:rPr>
        <w:t>6</w:t>
      </w:r>
      <w:proofErr w:type="gramEnd"/>
      <w:r w:rsidRPr="0050140E">
        <w:rPr>
          <w:rFonts w:ascii="Times New Roman" w:eastAsia="Times New Roman" w:hAnsi="Times New Roman" w:cs="Times New Roman"/>
          <w:sz w:val="24"/>
          <w:szCs w:val="24"/>
          <w:lang w:eastAsia="ru-RU"/>
        </w:rPr>
        <w:t>, Магне-В6, Глицин, методы лечебной физкультуры для повышения вестибулярной адаптации;</w:t>
      </w:r>
    </w:p>
    <w:p w:rsidR="0050140E" w:rsidRPr="0050140E" w:rsidRDefault="0050140E" w:rsidP="0050140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lastRenderedPageBreak/>
        <w:t xml:space="preserve">дрожание — </w:t>
      </w:r>
      <w:proofErr w:type="spellStart"/>
      <w:r w:rsidRPr="0050140E">
        <w:rPr>
          <w:rFonts w:ascii="Times New Roman" w:eastAsia="Times New Roman" w:hAnsi="Times New Roman" w:cs="Times New Roman"/>
          <w:sz w:val="24"/>
          <w:szCs w:val="24"/>
          <w:lang w:eastAsia="ru-RU"/>
        </w:rPr>
        <w:t>Карбамазепин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Тегретол</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Финлепсин</w:t>
      </w:r>
      <w:proofErr w:type="spellEnd"/>
      <w:r w:rsidRPr="0050140E">
        <w:rPr>
          <w:rFonts w:ascii="Times New Roman" w:eastAsia="Times New Roman" w:hAnsi="Times New Roman" w:cs="Times New Roman"/>
          <w:sz w:val="24"/>
          <w:szCs w:val="24"/>
          <w:lang w:eastAsia="ru-RU"/>
        </w:rPr>
        <w:t>);</w:t>
      </w:r>
    </w:p>
    <w:p w:rsidR="0050140E" w:rsidRPr="0050140E" w:rsidRDefault="0050140E" w:rsidP="0050140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 xml:space="preserve">метаболическая терапия – </w:t>
      </w:r>
      <w:proofErr w:type="spellStart"/>
      <w:r w:rsidRPr="0050140E">
        <w:rPr>
          <w:rFonts w:ascii="Times New Roman" w:eastAsia="Times New Roman" w:hAnsi="Times New Roman" w:cs="Times New Roman"/>
          <w:sz w:val="24"/>
          <w:szCs w:val="24"/>
          <w:lang w:eastAsia="ru-RU"/>
        </w:rPr>
        <w:t>Церебролизин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Ноотропил</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Энцефабол</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Глутаминовая</w:t>
      </w:r>
      <w:proofErr w:type="spellEnd"/>
      <w:r w:rsidRPr="0050140E">
        <w:rPr>
          <w:rFonts w:ascii="Times New Roman" w:eastAsia="Times New Roman" w:hAnsi="Times New Roman" w:cs="Times New Roman"/>
          <w:sz w:val="24"/>
          <w:szCs w:val="24"/>
          <w:lang w:eastAsia="ru-RU"/>
        </w:rPr>
        <w:t xml:space="preserve"> кислота, Метионин, витамины группы</w:t>
      </w:r>
      <w:proofErr w:type="gramStart"/>
      <w:r w:rsidRPr="0050140E">
        <w:rPr>
          <w:rFonts w:ascii="Times New Roman" w:eastAsia="Times New Roman" w:hAnsi="Times New Roman" w:cs="Times New Roman"/>
          <w:sz w:val="24"/>
          <w:szCs w:val="24"/>
          <w:lang w:eastAsia="ru-RU"/>
        </w:rPr>
        <w:t xml:space="preserve"> В</w:t>
      </w:r>
      <w:proofErr w:type="gram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Неуробекс</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Мильгамма</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Нейрорубин</w:t>
      </w:r>
      <w:proofErr w:type="spellEnd"/>
      <w:r w:rsidRPr="0050140E">
        <w:rPr>
          <w:rFonts w:ascii="Times New Roman" w:eastAsia="Times New Roman" w:hAnsi="Times New Roman" w:cs="Times New Roman"/>
          <w:sz w:val="24"/>
          <w:szCs w:val="24"/>
          <w:lang w:eastAsia="ru-RU"/>
        </w:rPr>
        <w:t xml:space="preserve">), витамин С и Е, Глицин, </w:t>
      </w:r>
      <w:proofErr w:type="spellStart"/>
      <w:r w:rsidRPr="0050140E">
        <w:rPr>
          <w:rFonts w:ascii="Times New Roman" w:eastAsia="Times New Roman" w:hAnsi="Times New Roman" w:cs="Times New Roman"/>
          <w:sz w:val="24"/>
          <w:szCs w:val="24"/>
          <w:lang w:eastAsia="ru-RU"/>
        </w:rPr>
        <w:t>Эссенциале</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Липоевая</w:t>
      </w:r>
      <w:proofErr w:type="spellEnd"/>
      <w:r w:rsidRPr="0050140E">
        <w:rPr>
          <w:rFonts w:ascii="Times New Roman" w:eastAsia="Times New Roman" w:hAnsi="Times New Roman" w:cs="Times New Roman"/>
          <w:sz w:val="24"/>
          <w:szCs w:val="24"/>
          <w:lang w:eastAsia="ru-RU"/>
        </w:rPr>
        <w:t xml:space="preserve"> кислота;</w:t>
      </w:r>
    </w:p>
    <w:p w:rsidR="0050140E" w:rsidRPr="0050140E" w:rsidRDefault="0050140E" w:rsidP="0050140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 xml:space="preserve">хроническая усталость – </w:t>
      </w:r>
      <w:proofErr w:type="spellStart"/>
      <w:r w:rsidRPr="0050140E">
        <w:rPr>
          <w:rFonts w:ascii="Times New Roman" w:eastAsia="Times New Roman" w:hAnsi="Times New Roman" w:cs="Times New Roman"/>
          <w:sz w:val="24"/>
          <w:szCs w:val="24"/>
          <w:lang w:eastAsia="ru-RU"/>
        </w:rPr>
        <w:t>Семакс</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Флуоксетин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Прозак</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Сертралин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Серлифт</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Золофт</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Стимол</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Энерион</w:t>
      </w:r>
      <w:proofErr w:type="spellEnd"/>
      <w:r w:rsidRPr="0050140E">
        <w:rPr>
          <w:rFonts w:ascii="Times New Roman" w:eastAsia="Times New Roman" w:hAnsi="Times New Roman" w:cs="Times New Roman"/>
          <w:sz w:val="24"/>
          <w:szCs w:val="24"/>
          <w:lang w:eastAsia="ru-RU"/>
        </w:rPr>
        <w:t>, экстракты женьшеня и элеутерококка, психотерапия;</w:t>
      </w:r>
    </w:p>
    <w:p w:rsidR="0050140E" w:rsidRPr="0050140E" w:rsidRDefault="0050140E" w:rsidP="0050140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 xml:space="preserve">головные боли, связанные с повышением внутричерепного давления – </w:t>
      </w:r>
      <w:proofErr w:type="spellStart"/>
      <w:r w:rsidRPr="0050140E">
        <w:rPr>
          <w:rFonts w:ascii="Times New Roman" w:eastAsia="Times New Roman" w:hAnsi="Times New Roman" w:cs="Times New Roman"/>
          <w:sz w:val="24"/>
          <w:szCs w:val="24"/>
          <w:lang w:eastAsia="ru-RU"/>
        </w:rPr>
        <w:t>Диакарб</w:t>
      </w:r>
      <w:proofErr w:type="spellEnd"/>
      <w:r w:rsidRPr="0050140E">
        <w:rPr>
          <w:rFonts w:ascii="Times New Roman" w:eastAsia="Times New Roman" w:hAnsi="Times New Roman" w:cs="Times New Roman"/>
          <w:sz w:val="24"/>
          <w:szCs w:val="24"/>
          <w:lang w:eastAsia="ru-RU"/>
        </w:rPr>
        <w:t xml:space="preserve">, Глицерин, Магне-В6, Магния сульфат, Лизина </w:t>
      </w:r>
      <w:proofErr w:type="spellStart"/>
      <w:r w:rsidRPr="0050140E">
        <w:rPr>
          <w:rFonts w:ascii="Times New Roman" w:eastAsia="Times New Roman" w:hAnsi="Times New Roman" w:cs="Times New Roman"/>
          <w:sz w:val="24"/>
          <w:szCs w:val="24"/>
          <w:lang w:eastAsia="ru-RU"/>
        </w:rPr>
        <w:t>эсцинат</w:t>
      </w:r>
      <w:proofErr w:type="spellEnd"/>
      <w:r w:rsidRPr="0050140E">
        <w:rPr>
          <w:rFonts w:ascii="Times New Roman" w:eastAsia="Times New Roman" w:hAnsi="Times New Roman" w:cs="Times New Roman"/>
          <w:sz w:val="24"/>
          <w:szCs w:val="24"/>
          <w:lang w:eastAsia="ru-RU"/>
        </w:rPr>
        <w:t>, Цикло 3 форт;</w:t>
      </w:r>
    </w:p>
    <w:p w:rsidR="0050140E" w:rsidRPr="0050140E" w:rsidRDefault="0050140E" w:rsidP="0050140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 xml:space="preserve">приступообразные боли и состояния (невралгия тройничного нерва, симптом </w:t>
      </w:r>
      <w:proofErr w:type="spellStart"/>
      <w:r w:rsidRPr="0050140E">
        <w:rPr>
          <w:rFonts w:ascii="Times New Roman" w:eastAsia="Times New Roman" w:hAnsi="Times New Roman" w:cs="Times New Roman"/>
          <w:sz w:val="24"/>
          <w:szCs w:val="24"/>
          <w:lang w:eastAsia="ru-RU"/>
        </w:rPr>
        <w:t>Лермитта</w:t>
      </w:r>
      <w:proofErr w:type="spellEnd"/>
      <w:r w:rsidRPr="0050140E">
        <w:rPr>
          <w:rFonts w:ascii="Times New Roman" w:eastAsia="Times New Roman" w:hAnsi="Times New Roman" w:cs="Times New Roman"/>
          <w:sz w:val="24"/>
          <w:szCs w:val="24"/>
          <w:lang w:eastAsia="ru-RU"/>
        </w:rPr>
        <w:t xml:space="preserve">, парестезии) – </w:t>
      </w:r>
      <w:proofErr w:type="spellStart"/>
      <w:r w:rsidRPr="0050140E">
        <w:rPr>
          <w:rFonts w:ascii="Times New Roman" w:eastAsia="Times New Roman" w:hAnsi="Times New Roman" w:cs="Times New Roman"/>
          <w:sz w:val="24"/>
          <w:szCs w:val="24"/>
          <w:lang w:eastAsia="ru-RU"/>
        </w:rPr>
        <w:t>Карбамазепин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Финлепсин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Дифенин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Конвульсофин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Депакин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Габапентин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Габагамма</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Нейронтин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Прегабалин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Ламотриджин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Клоназепам</w:t>
      </w:r>
      <w:proofErr w:type="spellEnd"/>
      <w:r w:rsidRPr="0050140E">
        <w:rPr>
          <w:rFonts w:ascii="Times New Roman" w:eastAsia="Times New Roman" w:hAnsi="Times New Roman" w:cs="Times New Roman"/>
          <w:sz w:val="24"/>
          <w:szCs w:val="24"/>
          <w:lang w:eastAsia="ru-RU"/>
        </w:rPr>
        <w:t>;</w:t>
      </w:r>
    </w:p>
    <w:p w:rsidR="0050140E" w:rsidRPr="0050140E" w:rsidRDefault="0050140E" w:rsidP="0050140E">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 xml:space="preserve">депрессия – </w:t>
      </w:r>
      <w:proofErr w:type="spellStart"/>
      <w:r w:rsidRPr="0050140E">
        <w:rPr>
          <w:rFonts w:ascii="Times New Roman" w:eastAsia="Times New Roman" w:hAnsi="Times New Roman" w:cs="Times New Roman"/>
          <w:sz w:val="24"/>
          <w:szCs w:val="24"/>
          <w:lang w:eastAsia="ru-RU"/>
        </w:rPr>
        <w:t>Коаксил</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Амитриптилин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Леривон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Флуксетин</w:t>
      </w:r>
      <w:proofErr w:type="spellEnd"/>
      <w:r w:rsidRPr="0050140E">
        <w:rPr>
          <w:rFonts w:ascii="Times New Roman" w:eastAsia="Times New Roman" w:hAnsi="Times New Roman" w:cs="Times New Roman"/>
          <w:sz w:val="24"/>
          <w:szCs w:val="24"/>
          <w:lang w:eastAsia="ru-RU"/>
        </w:rPr>
        <w:t xml:space="preserve"> (</w:t>
      </w:r>
      <w:proofErr w:type="spellStart"/>
      <w:r w:rsidRPr="0050140E">
        <w:rPr>
          <w:rFonts w:ascii="Times New Roman" w:eastAsia="Times New Roman" w:hAnsi="Times New Roman" w:cs="Times New Roman"/>
          <w:sz w:val="24"/>
          <w:szCs w:val="24"/>
          <w:lang w:eastAsia="ru-RU"/>
        </w:rPr>
        <w:t>Прозак</w:t>
      </w:r>
      <w:proofErr w:type="spellEnd"/>
      <w:r w:rsidRPr="0050140E">
        <w:rPr>
          <w:rFonts w:ascii="Times New Roman" w:eastAsia="Times New Roman" w:hAnsi="Times New Roman" w:cs="Times New Roman"/>
          <w:sz w:val="24"/>
          <w:szCs w:val="24"/>
          <w:lang w:eastAsia="ru-RU"/>
        </w:rPr>
        <w:t>)</w:t>
      </w: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Default="0050140E" w:rsidP="0050140E">
      <w:pPr>
        <w:rPr>
          <w:rFonts w:ascii="Times New Roman" w:hAnsi="Times New Roman" w:cs="Times New Roman"/>
        </w:rPr>
      </w:pPr>
    </w:p>
    <w:p w:rsidR="0050140E" w:rsidRDefault="0050140E" w:rsidP="0050140E">
      <w:pPr>
        <w:rPr>
          <w:rFonts w:ascii="Times New Roman" w:hAnsi="Times New Roman" w:cs="Times New Roman"/>
        </w:rPr>
      </w:pPr>
    </w:p>
    <w:p w:rsid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sz w:val="28"/>
          <w:szCs w:val="28"/>
        </w:rPr>
      </w:pPr>
      <w:r w:rsidRPr="0050140E">
        <w:rPr>
          <w:rFonts w:ascii="Times New Roman" w:hAnsi="Times New Roman" w:cs="Times New Roman"/>
          <w:sz w:val="28"/>
          <w:szCs w:val="28"/>
        </w:rPr>
        <w:lastRenderedPageBreak/>
        <w:t>Список литературы</w:t>
      </w:r>
    </w:p>
    <w:p w:rsidR="0050140E" w:rsidRPr="0050140E" w:rsidRDefault="0050140E" w:rsidP="0050140E">
      <w:pPr>
        <w:rPr>
          <w:rFonts w:ascii="Times New Roman" w:hAnsi="Times New Roman" w:cs="Times New Roman"/>
        </w:rPr>
      </w:pPr>
    </w:p>
    <w:p w:rsidR="0050140E" w:rsidRPr="0050140E" w:rsidRDefault="0050140E" w:rsidP="0050140E">
      <w:pPr>
        <w:rPr>
          <w:rFonts w:ascii="Times New Roman" w:hAnsi="Times New Roman" w:cs="Times New Roman"/>
        </w:rPr>
      </w:pPr>
    </w:p>
    <w:p w:rsidR="0050140E" w:rsidRDefault="0050140E" w:rsidP="0050140E">
      <w:pPr>
        <w:pStyle w:val="a3"/>
        <w:numPr>
          <w:ilvl w:val="0"/>
          <w:numId w:val="8"/>
        </w:numPr>
      </w:pPr>
      <w:r w:rsidRPr="0050140E">
        <w:t xml:space="preserve">Гусев Е.И., Бойко А.Н. / Рассеянный склероз: от изучения </w:t>
      </w:r>
      <w:proofErr w:type="spellStart"/>
      <w:r w:rsidRPr="0050140E">
        <w:t>иммунопатогенеза</w:t>
      </w:r>
      <w:proofErr w:type="spellEnd"/>
      <w:r w:rsidRPr="0050140E">
        <w:t xml:space="preserve"> к новым методам лечения. // М. - изд-в</w:t>
      </w:r>
      <w:proofErr w:type="gramStart"/>
      <w:r w:rsidRPr="0050140E">
        <w:t>о ООО</w:t>
      </w:r>
      <w:proofErr w:type="gramEnd"/>
      <w:r w:rsidRPr="0050140E">
        <w:t xml:space="preserve"> «Губернская медицина». – 2001.</w:t>
      </w:r>
    </w:p>
    <w:p w:rsidR="0050140E" w:rsidRPr="0050140E" w:rsidRDefault="0050140E" w:rsidP="0050140E">
      <w:pPr>
        <w:pStyle w:val="a3"/>
      </w:pPr>
    </w:p>
    <w:p w:rsidR="0050140E" w:rsidRPr="0050140E" w:rsidRDefault="0050140E" w:rsidP="0050140E">
      <w:pPr>
        <w:pStyle w:val="a3"/>
        <w:numPr>
          <w:ilvl w:val="0"/>
          <w:numId w:val="8"/>
        </w:numPr>
      </w:pPr>
      <w:r w:rsidRPr="0050140E">
        <w:t xml:space="preserve">Марков Д.А., </w:t>
      </w:r>
      <w:proofErr w:type="spellStart"/>
      <w:r w:rsidRPr="0050140E">
        <w:t>Леонович</w:t>
      </w:r>
      <w:proofErr w:type="spellEnd"/>
      <w:r w:rsidRPr="0050140E">
        <w:t xml:space="preserve"> А.Л. / Рассеянный склероз. // М.: Медицина. - 1976.</w:t>
      </w:r>
    </w:p>
    <w:p w:rsidR="0050140E" w:rsidRDefault="0050140E" w:rsidP="0050140E">
      <w:pPr>
        <w:pStyle w:val="a3"/>
        <w:numPr>
          <w:ilvl w:val="0"/>
          <w:numId w:val="8"/>
        </w:numPr>
      </w:pPr>
      <w:r w:rsidRPr="0050140E">
        <w:t xml:space="preserve">Г.Н.Бельская, И.Г.Лукашевич, </w:t>
      </w:r>
      <w:proofErr w:type="spellStart"/>
      <w:r w:rsidRPr="0050140E">
        <w:t>Н.В.Кутепова</w:t>
      </w:r>
      <w:proofErr w:type="spellEnd"/>
      <w:r w:rsidRPr="0050140E">
        <w:t xml:space="preserve"> / Учебно-методическое пособие «Использование шкалы оценки тяжести состояния больных рассеянным склерозом по </w:t>
      </w:r>
      <w:proofErr w:type="spellStart"/>
      <w:r w:rsidRPr="0050140E">
        <w:t>Kurtzke</w:t>
      </w:r>
      <w:proofErr w:type="spellEnd"/>
      <w:r w:rsidRPr="0050140E">
        <w:t xml:space="preserve"> в клинической практике» // «Уральская государственная медицинская академия дополнительного образования» - 2008</w:t>
      </w:r>
    </w:p>
    <w:p w:rsidR="0050140E" w:rsidRPr="0050140E" w:rsidRDefault="0050140E" w:rsidP="0050140E">
      <w:pPr>
        <w:pStyle w:val="a3"/>
      </w:pPr>
    </w:p>
    <w:p w:rsidR="0050140E" w:rsidRDefault="0050140E" w:rsidP="0050140E">
      <w:pPr>
        <w:pStyle w:val="a3"/>
        <w:numPr>
          <w:ilvl w:val="0"/>
          <w:numId w:val="8"/>
        </w:numPr>
      </w:pPr>
      <w:r w:rsidRPr="0050140E">
        <w:t xml:space="preserve">Столяров И.Д., Осетров Б.А. / Рассеянный склероз (практическое руководство) // </w:t>
      </w:r>
      <w:proofErr w:type="spellStart"/>
      <w:proofErr w:type="gramStart"/>
      <w:r w:rsidRPr="0050140E">
        <w:t>С-Пб</w:t>
      </w:r>
      <w:proofErr w:type="spellEnd"/>
      <w:proofErr w:type="gramEnd"/>
      <w:r w:rsidRPr="0050140E">
        <w:t>.- изд. «ЭЛБИ-СПБ». – 2002.</w:t>
      </w:r>
    </w:p>
    <w:p w:rsidR="0050140E" w:rsidRPr="0050140E" w:rsidRDefault="0050140E" w:rsidP="0050140E">
      <w:pPr>
        <w:pStyle w:val="a3"/>
      </w:pPr>
    </w:p>
    <w:p w:rsidR="0050140E" w:rsidRDefault="0050140E" w:rsidP="0050140E">
      <w:pPr>
        <w:numPr>
          <w:ilvl w:val="0"/>
          <w:numId w:val="8"/>
        </w:numPr>
        <w:shd w:val="clear" w:color="auto" w:fill="FFFFFF"/>
        <w:spacing w:before="100" w:beforeAutospacing="1" w:after="180"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 xml:space="preserve">Гусев Е.И., Завалишин И.А., Бойко А.Н. Рассеянный склероз и другие </w:t>
      </w:r>
      <w:proofErr w:type="spellStart"/>
      <w:r w:rsidRPr="0050140E">
        <w:rPr>
          <w:rFonts w:ascii="Times New Roman" w:eastAsia="Times New Roman" w:hAnsi="Times New Roman" w:cs="Times New Roman"/>
          <w:sz w:val="24"/>
          <w:szCs w:val="24"/>
          <w:lang w:eastAsia="ru-RU"/>
        </w:rPr>
        <w:t>демиелинизирующие</w:t>
      </w:r>
      <w:proofErr w:type="spellEnd"/>
      <w:r w:rsidRPr="0050140E">
        <w:rPr>
          <w:rFonts w:ascii="Times New Roman" w:eastAsia="Times New Roman" w:hAnsi="Times New Roman" w:cs="Times New Roman"/>
          <w:sz w:val="24"/>
          <w:szCs w:val="24"/>
          <w:lang w:eastAsia="ru-RU"/>
        </w:rPr>
        <w:t xml:space="preserve"> заболевания. М 2004.</w:t>
      </w:r>
    </w:p>
    <w:p w:rsidR="0050140E" w:rsidRPr="0050140E" w:rsidRDefault="0050140E" w:rsidP="0050140E">
      <w:pPr>
        <w:shd w:val="clear" w:color="auto" w:fill="FFFFFF"/>
        <w:spacing w:before="100" w:beforeAutospacing="1" w:after="180" w:line="240" w:lineRule="auto"/>
        <w:rPr>
          <w:rFonts w:ascii="Times New Roman" w:eastAsia="Times New Roman" w:hAnsi="Times New Roman" w:cs="Times New Roman"/>
          <w:sz w:val="24"/>
          <w:szCs w:val="24"/>
          <w:lang w:eastAsia="ru-RU"/>
        </w:rPr>
      </w:pPr>
    </w:p>
    <w:p w:rsidR="0050140E" w:rsidRDefault="0050140E" w:rsidP="0050140E">
      <w:pPr>
        <w:numPr>
          <w:ilvl w:val="0"/>
          <w:numId w:val="8"/>
        </w:numPr>
        <w:shd w:val="clear" w:color="auto" w:fill="FFFFFF"/>
        <w:spacing w:before="100" w:beforeAutospacing="1" w:after="180"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 xml:space="preserve">Гусев Е.И., Демина Т.Л., </w:t>
      </w:r>
      <w:proofErr w:type="spellStart"/>
      <w:r w:rsidRPr="0050140E">
        <w:rPr>
          <w:rFonts w:ascii="Times New Roman" w:eastAsia="Times New Roman" w:hAnsi="Times New Roman" w:cs="Times New Roman"/>
          <w:sz w:val="24"/>
          <w:szCs w:val="24"/>
          <w:lang w:eastAsia="ru-RU"/>
        </w:rPr>
        <w:t>Хачанова</w:t>
      </w:r>
      <w:proofErr w:type="spellEnd"/>
      <w:r w:rsidRPr="0050140E">
        <w:rPr>
          <w:rFonts w:ascii="Times New Roman" w:eastAsia="Times New Roman" w:hAnsi="Times New Roman" w:cs="Times New Roman"/>
          <w:sz w:val="24"/>
          <w:szCs w:val="24"/>
          <w:lang w:eastAsia="ru-RU"/>
        </w:rPr>
        <w:t xml:space="preserve"> Н.В. и др. Применение b-интерферона в лечении рассеянного склероза: терапия в адекватной дозе, вводимой с высокой частотой.// Журн. </w:t>
      </w:r>
      <w:proofErr w:type="spellStart"/>
      <w:r w:rsidRPr="0050140E">
        <w:rPr>
          <w:rFonts w:ascii="Times New Roman" w:eastAsia="Times New Roman" w:hAnsi="Times New Roman" w:cs="Times New Roman"/>
          <w:sz w:val="24"/>
          <w:szCs w:val="24"/>
          <w:lang w:eastAsia="ru-RU"/>
        </w:rPr>
        <w:t>неврол</w:t>
      </w:r>
      <w:proofErr w:type="spellEnd"/>
      <w:r w:rsidRPr="0050140E">
        <w:rPr>
          <w:rFonts w:ascii="Times New Roman" w:eastAsia="Times New Roman" w:hAnsi="Times New Roman" w:cs="Times New Roman"/>
          <w:sz w:val="24"/>
          <w:szCs w:val="24"/>
          <w:lang w:eastAsia="ru-RU"/>
        </w:rPr>
        <w:t xml:space="preserve">. и </w:t>
      </w:r>
      <w:proofErr w:type="spellStart"/>
      <w:r w:rsidRPr="0050140E">
        <w:rPr>
          <w:rFonts w:ascii="Times New Roman" w:eastAsia="Times New Roman" w:hAnsi="Times New Roman" w:cs="Times New Roman"/>
          <w:sz w:val="24"/>
          <w:szCs w:val="24"/>
          <w:lang w:eastAsia="ru-RU"/>
        </w:rPr>
        <w:t>психиат</w:t>
      </w:r>
      <w:proofErr w:type="spellEnd"/>
      <w:r w:rsidRPr="0050140E">
        <w:rPr>
          <w:rFonts w:ascii="Times New Roman" w:eastAsia="Times New Roman" w:hAnsi="Times New Roman" w:cs="Times New Roman"/>
          <w:sz w:val="24"/>
          <w:szCs w:val="24"/>
          <w:lang w:eastAsia="ru-RU"/>
        </w:rPr>
        <w:t>. 2005</w:t>
      </w:r>
    </w:p>
    <w:p w:rsidR="0050140E" w:rsidRDefault="0050140E" w:rsidP="0050140E">
      <w:pPr>
        <w:pStyle w:val="a9"/>
        <w:rPr>
          <w:rFonts w:ascii="Times New Roman" w:eastAsia="Times New Roman" w:hAnsi="Times New Roman" w:cs="Times New Roman"/>
          <w:sz w:val="24"/>
          <w:szCs w:val="24"/>
          <w:lang w:eastAsia="ru-RU"/>
        </w:rPr>
      </w:pPr>
    </w:p>
    <w:p w:rsidR="0050140E" w:rsidRPr="0050140E" w:rsidRDefault="0050140E" w:rsidP="0050140E">
      <w:pPr>
        <w:numPr>
          <w:ilvl w:val="0"/>
          <w:numId w:val="8"/>
        </w:numPr>
        <w:shd w:val="clear" w:color="auto" w:fill="FFFFFF"/>
        <w:spacing w:before="100" w:beforeAutospacing="1" w:after="180" w:line="240" w:lineRule="auto"/>
        <w:rPr>
          <w:rFonts w:ascii="Times New Roman" w:eastAsia="Times New Roman" w:hAnsi="Times New Roman" w:cs="Times New Roman"/>
          <w:sz w:val="24"/>
          <w:szCs w:val="24"/>
          <w:lang w:eastAsia="ru-RU"/>
        </w:rPr>
      </w:pPr>
      <w:r w:rsidRPr="0050140E">
        <w:rPr>
          <w:rFonts w:ascii="Times New Roman" w:eastAsia="Times New Roman" w:hAnsi="Times New Roman" w:cs="Times New Roman"/>
          <w:sz w:val="24"/>
          <w:szCs w:val="24"/>
          <w:lang w:eastAsia="ru-RU"/>
        </w:rPr>
        <w:t>Протокол ведения больных. Рассеянный склероз // Проблемы стандартизации в здравоохранении РФ. 2006г</w:t>
      </w:r>
    </w:p>
    <w:p w:rsidR="0050140E" w:rsidRPr="0050140E" w:rsidRDefault="0050140E" w:rsidP="0050140E">
      <w:pPr>
        <w:rPr>
          <w:rFonts w:ascii="Times New Roman" w:hAnsi="Times New Roman" w:cs="Times New Roman"/>
        </w:rPr>
      </w:pPr>
    </w:p>
    <w:sectPr w:rsidR="0050140E" w:rsidRPr="0050140E" w:rsidSect="00C7370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E7F15"/>
    <w:multiLevelType w:val="multilevel"/>
    <w:tmpl w:val="4AEE1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20118E"/>
    <w:multiLevelType w:val="multilevel"/>
    <w:tmpl w:val="40267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863842"/>
    <w:multiLevelType w:val="hybridMultilevel"/>
    <w:tmpl w:val="2558FD10"/>
    <w:lvl w:ilvl="0" w:tplc="FC4485D0">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nsid w:val="308E70B7"/>
    <w:multiLevelType w:val="multilevel"/>
    <w:tmpl w:val="D1203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28F6624"/>
    <w:multiLevelType w:val="multilevel"/>
    <w:tmpl w:val="9476F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92A3057"/>
    <w:multiLevelType w:val="multilevel"/>
    <w:tmpl w:val="7486A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4550CB"/>
    <w:multiLevelType w:val="multilevel"/>
    <w:tmpl w:val="65226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0B05D23"/>
    <w:multiLevelType w:val="multilevel"/>
    <w:tmpl w:val="9BB8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4E12CF"/>
    <w:multiLevelType w:val="multilevel"/>
    <w:tmpl w:val="07DA7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3">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4">
    <w:abstractNumId w:val="5"/>
    <w:lvlOverride w:ilvl="0">
      <w:lvl w:ilvl="0">
        <w:numFmt w:val="bullet"/>
        <w:lvlText w:val="o"/>
        <w:lvlJc w:val="left"/>
        <w:pPr>
          <w:tabs>
            <w:tab w:val="num" w:pos="720"/>
          </w:tabs>
          <w:ind w:left="720" w:hanging="360"/>
        </w:pPr>
        <w:rPr>
          <w:rFonts w:ascii="Courier New" w:hAnsi="Courier New" w:hint="default"/>
          <w:sz w:val="20"/>
        </w:rPr>
      </w:lvl>
    </w:lvlOverride>
  </w:num>
  <w:num w:numId="5">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6">
    <w:abstractNumId w:val="3"/>
  </w:num>
  <w:num w:numId="7">
    <w:abstractNumId w:val="0"/>
  </w:num>
  <w:num w:numId="8">
    <w:abstractNumId w:val="6"/>
  </w:num>
  <w:num w:numId="9">
    <w:abstractNumId w:val="4"/>
    <w:lvlOverride w:ilvl="0">
      <w:lvl w:ilvl="0">
        <w:numFmt w:val="bullet"/>
        <w:lvlText w:val="o"/>
        <w:lvlJc w:val="left"/>
        <w:pPr>
          <w:tabs>
            <w:tab w:val="num" w:pos="720"/>
          </w:tabs>
          <w:ind w:left="720" w:hanging="360"/>
        </w:pPr>
        <w:rPr>
          <w:rFonts w:ascii="Courier New" w:hAnsi="Courier New"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C79DE"/>
    <w:rsid w:val="002C79DE"/>
    <w:rsid w:val="004B0831"/>
    <w:rsid w:val="004B42DD"/>
    <w:rsid w:val="0050140E"/>
    <w:rsid w:val="005363F9"/>
    <w:rsid w:val="009E239C"/>
    <w:rsid w:val="00AE5A6F"/>
    <w:rsid w:val="00C737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9D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7">
    <w:name w:val="font7"/>
    <w:basedOn w:val="a0"/>
    <w:rsid w:val="002C79DE"/>
  </w:style>
  <w:style w:type="character" w:customStyle="1" w:styleId="font0">
    <w:name w:val="font0"/>
    <w:basedOn w:val="a0"/>
    <w:rsid w:val="002C79DE"/>
  </w:style>
  <w:style w:type="character" w:customStyle="1" w:styleId="font5">
    <w:name w:val="font5"/>
    <w:basedOn w:val="a0"/>
    <w:rsid w:val="002C79DE"/>
  </w:style>
  <w:style w:type="paragraph" w:styleId="a3">
    <w:name w:val="Normal (Web)"/>
    <w:basedOn w:val="a"/>
    <w:uiPriority w:val="99"/>
    <w:unhideWhenUsed/>
    <w:rsid w:val="002C7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E239C"/>
    <w:rPr>
      <w:b/>
      <w:bCs/>
    </w:rPr>
  </w:style>
  <w:style w:type="character" w:styleId="a5">
    <w:name w:val="Emphasis"/>
    <w:basedOn w:val="a0"/>
    <w:uiPriority w:val="20"/>
    <w:qFormat/>
    <w:rsid w:val="009E239C"/>
    <w:rPr>
      <w:i/>
      <w:iCs/>
    </w:rPr>
  </w:style>
  <w:style w:type="table" w:styleId="a6">
    <w:name w:val="Table Grid"/>
    <w:basedOn w:val="a1"/>
    <w:uiPriority w:val="59"/>
    <w:rsid w:val="005363F9"/>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Balloon Text"/>
    <w:basedOn w:val="a"/>
    <w:link w:val="a8"/>
    <w:uiPriority w:val="99"/>
    <w:semiHidden/>
    <w:unhideWhenUsed/>
    <w:rsid w:val="005363F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363F9"/>
    <w:rPr>
      <w:rFonts w:ascii="Tahoma" w:hAnsi="Tahoma" w:cs="Tahoma"/>
      <w:sz w:val="16"/>
      <w:szCs w:val="16"/>
    </w:rPr>
  </w:style>
  <w:style w:type="paragraph" w:styleId="a9">
    <w:name w:val="List Paragraph"/>
    <w:basedOn w:val="a"/>
    <w:uiPriority w:val="34"/>
    <w:qFormat/>
    <w:rsid w:val="0050140E"/>
    <w:pPr>
      <w:ind w:left="720"/>
      <w:contextualSpacing/>
    </w:pPr>
  </w:style>
</w:styles>
</file>

<file path=word/webSettings.xml><?xml version="1.0" encoding="utf-8"?>
<w:webSettings xmlns:r="http://schemas.openxmlformats.org/officeDocument/2006/relationships" xmlns:w="http://schemas.openxmlformats.org/wordprocessingml/2006/main">
  <w:divs>
    <w:div w:id="52706898">
      <w:bodyDiv w:val="1"/>
      <w:marLeft w:val="0"/>
      <w:marRight w:val="0"/>
      <w:marTop w:val="0"/>
      <w:marBottom w:val="0"/>
      <w:divBdr>
        <w:top w:val="none" w:sz="0" w:space="0" w:color="auto"/>
        <w:left w:val="none" w:sz="0" w:space="0" w:color="auto"/>
        <w:bottom w:val="none" w:sz="0" w:space="0" w:color="auto"/>
        <w:right w:val="none" w:sz="0" w:space="0" w:color="auto"/>
      </w:divBdr>
    </w:div>
    <w:div w:id="126902537">
      <w:bodyDiv w:val="1"/>
      <w:marLeft w:val="0"/>
      <w:marRight w:val="0"/>
      <w:marTop w:val="0"/>
      <w:marBottom w:val="0"/>
      <w:divBdr>
        <w:top w:val="none" w:sz="0" w:space="0" w:color="auto"/>
        <w:left w:val="none" w:sz="0" w:space="0" w:color="auto"/>
        <w:bottom w:val="none" w:sz="0" w:space="0" w:color="auto"/>
        <w:right w:val="none" w:sz="0" w:space="0" w:color="auto"/>
      </w:divBdr>
    </w:div>
    <w:div w:id="155415882">
      <w:bodyDiv w:val="1"/>
      <w:marLeft w:val="0"/>
      <w:marRight w:val="0"/>
      <w:marTop w:val="0"/>
      <w:marBottom w:val="0"/>
      <w:divBdr>
        <w:top w:val="none" w:sz="0" w:space="0" w:color="auto"/>
        <w:left w:val="none" w:sz="0" w:space="0" w:color="auto"/>
        <w:bottom w:val="none" w:sz="0" w:space="0" w:color="auto"/>
        <w:right w:val="none" w:sz="0" w:space="0" w:color="auto"/>
      </w:divBdr>
    </w:div>
    <w:div w:id="545794420">
      <w:bodyDiv w:val="1"/>
      <w:marLeft w:val="0"/>
      <w:marRight w:val="0"/>
      <w:marTop w:val="0"/>
      <w:marBottom w:val="0"/>
      <w:divBdr>
        <w:top w:val="none" w:sz="0" w:space="0" w:color="auto"/>
        <w:left w:val="none" w:sz="0" w:space="0" w:color="auto"/>
        <w:bottom w:val="none" w:sz="0" w:space="0" w:color="auto"/>
        <w:right w:val="none" w:sz="0" w:space="0" w:color="auto"/>
      </w:divBdr>
    </w:div>
    <w:div w:id="826868173">
      <w:bodyDiv w:val="1"/>
      <w:marLeft w:val="0"/>
      <w:marRight w:val="0"/>
      <w:marTop w:val="0"/>
      <w:marBottom w:val="0"/>
      <w:divBdr>
        <w:top w:val="none" w:sz="0" w:space="0" w:color="auto"/>
        <w:left w:val="none" w:sz="0" w:space="0" w:color="auto"/>
        <w:bottom w:val="none" w:sz="0" w:space="0" w:color="auto"/>
        <w:right w:val="none" w:sz="0" w:space="0" w:color="auto"/>
      </w:divBdr>
    </w:div>
    <w:div w:id="842744421">
      <w:bodyDiv w:val="1"/>
      <w:marLeft w:val="0"/>
      <w:marRight w:val="0"/>
      <w:marTop w:val="0"/>
      <w:marBottom w:val="0"/>
      <w:divBdr>
        <w:top w:val="none" w:sz="0" w:space="0" w:color="auto"/>
        <w:left w:val="none" w:sz="0" w:space="0" w:color="auto"/>
        <w:bottom w:val="none" w:sz="0" w:space="0" w:color="auto"/>
        <w:right w:val="none" w:sz="0" w:space="0" w:color="auto"/>
      </w:divBdr>
    </w:div>
    <w:div w:id="1120032935">
      <w:bodyDiv w:val="1"/>
      <w:marLeft w:val="0"/>
      <w:marRight w:val="0"/>
      <w:marTop w:val="0"/>
      <w:marBottom w:val="0"/>
      <w:divBdr>
        <w:top w:val="none" w:sz="0" w:space="0" w:color="auto"/>
        <w:left w:val="none" w:sz="0" w:space="0" w:color="auto"/>
        <w:bottom w:val="none" w:sz="0" w:space="0" w:color="auto"/>
        <w:right w:val="none" w:sz="0" w:space="0" w:color="auto"/>
      </w:divBdr>
    </w:div>
    <w:div w:id="1185821973">
      <w:bodyDiv w:val="1"/>
      <w:marLeft w:val="0"/>
      <w:marRight w:val="0"/>
      <w:marTop w:val="0"/>
      <w:marBottom w:val="0"/>
      <w:divBdr>
        <w:top w:val="none" w:sz="0" w:space="0" w:color="auto"/>
        <w:left w:val="none" w:sz="0" w:space="0" w:color="auto"/>
        <w:bottom w:val="none" w:sz="0" w:space="0" w:color="auto"/>
        <w:right w:val="none" w:sz="0" w:space="0" w:color="auto"/>
      </w:divBdr>
    </w:div>
    <w:div w:id="1327856615">
      <w:bodyDiv w:val="1"/>
      <w:marLeft w:val="0"/>
      <w:marRight w:val="0"/>
      <w:marTop w:val="0"/>
      <w:marBottom w:val="0"/>
      <w:divBdr>
        <w:top w:val="none" w:sz="0" w:space="0" w:color="auto"/>
        <w:left w:val="none" w:sz="0" w:space="0" w:color="auto"/>
        <w:bottom w:val="none" w:sz="0" w:space="0" w:color="auto"/>
        <w:right w:val="none" w:sz="0" w:space="0" w:color="auto"/>
      </w:divBdr>
      <w:divsChild>
        <w:div w:id="317002128">
          <w:marLeft w:val="0"/>
          <w:marRight w:val="0"/>
          <w:marTop w:val="0"/>
          <w:marBottom w:val="0"/>
          <w:divBdr>
            <w:top w:val="none" w:sz="0" w:space="0" w:color="auto"/>
            <w:left w:val="none" w:sz="0" w:space="0" w:color="auto"/>
            <w:bottom w:val="none" w:sz="0" w:space="0" w:color="auto"/>
            <w:right w:val="none" w:sz="0" w:space="0" w:color="auto"/>
          </w:divBdr>
        </w:div>
        <w:div w:id="1004548606">
          <w:marLeft w:val="0"/>
          <w:marRight w:val="0"/>
          <w:marTop w:val="0"/>
          <w:marBottom w:val="0"/>
          <w:divBdr>
            <w:top w:val="none" w:sz="0" w:space="0" w:color="auto"/>
            <w:left w:val="none" w:sz="0" w:space="0" w:color="auto"/>
            <w:bottom w:val="none" w:sz="0" w:space="0" w:color="auto"/>
            <w:right w:val="none" w:sz="0" w:space="0" w:color="auto"/>
          </w:divBdr>
        </w:div>
        <w:div w:id="1986856991">
          <w:marLeft w:val="0"/>
          <w:marRight w:val="0"/>
          <w:marTop w:val="0"/>
          <w:marBottom w:val="0"/>
          <w:divBdr>
            <w:top w:val="none" w:sz="0" w:space="0" w:color="auto"/>
            <w:left w:val="none" w:sz="0" w:space="0" w:color="auto"/>
            <w:bottom w:val="none" w:sz="0" w:space="0" w:color="auto"/>
            <w:right w:val="none" w:sz="0" w:space="0" w:color="auto"/>
          </w:divBdr>
        </w:div>
        <w:div w:id="586770534">
          <w:marLeft w:val="0"/>
          <w:marRight w:val="0"/>
          <w:marTop w:val="0"/>
          <w:marBottom w:val="0"/>
          <w:divBdr>
            <w:top w:val="none" w:sz="0" w:space="0" w:color="auto"/>
            <w:left w:val="none" w:sz="0" w:space="0" w:color="auto"/>
            <w:bottom w:val="none" w:sz="0" w:space="0" w:color="auto"/>
            <w:right w:val="none" w:sz="0" w:space="0" w:color="auto"/>
          </w:divBdr>
        </w:div>
        <w:div w:id="726226946">
          <w:marLeft w:val="0"/>
          <w:marRight w:val="0"/>
          <w:marTop w:val="0"/>
          <w:marBottom w:val="0"/>
          <w:divBdr>
            <w:top w:val="none" w:sz="0" w:space="0" w:color="auto"/>
            <w:left w:val="none" w:sz="0" w:space="0" w:color="auto"/>
            <w:bottom w:val="none" w:sz="0" w:space="0" w:color="auto"/>
            <w:right w:val="none" w:sz="0" w:space="0" w:color="auto"/>
          </w:divBdr>
        </w:div>
        <w:div w:id="1785494405">
          <w:marLeft w:val="0"/>
          <w:marRight w:val="0"/>
          <w:marTop w:val="0"/>
          <w:marBottom w:val="0"/>
          <w:divBdr>
            <w:top w:val="none" w:sz="0" w:space="0" w:color="auto"/>
            <w:left w:val="none" w:sz="0" w:space="0" w:color="auto"/>
            <w:bottom w:val="none" w:sz="0" w:space="0" w:color="auto"/>
            <w:right w:val="none" w:sz="0" w:space="0" w:color="auto"/>
          </w:divBdr>
        </w:div>
        <w:div w:id="1042485105">
          <w:marLeft w:val="0"/>
          <w:marRight w:val="0"/>
          <w:marTop w:val="0"/>
          <w:marBottom w:val="0"/>
          <w:divBdr>
            <w:top w:val="none" w:sz="0" w:space="0" w:color="auto"/>
            <w:left w:val="none" w:sz="0" w:space="0" w:color="auto"/>
            <w:bottom w:val="none" w:sz="0" w:space="0" w:color="auto"/>
            <w:right w:val="none" w:sz="0" w:space="0" w:color="auto"/>
          </w:divBdr>
        </w:div>
        <w:div w:id="2049330627">
          <w:marLeft w:val="0"/>
          <w:marRight w:val="0"/>
          <w:marTop w:val="0"/>
          <w:marBottom w:val="0"/>
          <w:divBdr>
            <w:top w:val="none" w:sz="0" w:space="0" w:color="auto"/>
            <w:left w:val="none" w:sz="0" w:space="0" w:color="auto"/>
            <w:bottom w:val="none" w:sz="0" w:space="0" w:color="auto"/>
            <w:right w:val="none" w:sz="0" w:space="0" w:color="auto"/>
          </w:divBdr>
        </w:div>
        <w:div w:id="1437946877">
          <w:marLeft w:val="0"/>
          <w:marRight w:val="0"/>
          <w:marTop w:val="0"/>
          <w:marBottom w:val="0"/>
          <w:divBdr>
            <w:top w:val="none" w:sz="0" w:space="0" w:color="auto"/>
            <w:left w:val="none" w:sz="0" w:space="0" w:color="auto"/>
            <w:bottom w:val="none" w:sz="0" w:space="0" w:color="auto"/>
            <w:right w:val="none" w:sz="0" w:space="0" w:color="auto"/>
          </w:divBdr>
        </w:div>
        <w:div w:id="746342363">
          <w:marLeft w:val="0"/>
          <w:marRight w:val="0"/>
          <w:marTop w:val="0"/>
          <w:marBottom w:val="0"/>
          <w:divBdr>
            <w:top w:val="none" w:sz="0" w:space="0" w:color="auto"/>
            <w:left w:val="none" w:sz="0" w:space="0" w:color="auto"/>
            <w:bottom w:val="none" w:sz="0" w:space="0" w:color="auto"/>
            <w:right w:val="none" w:sz="0" w:space="0" w:color="auto"/>
          </w:divBdr>
        </w:div>
        <w:div w:id="1145703447">
          <w:marLeft w:val="0"/>
          <w:marRight w:val="0"/>
          <w:marTop w:val="0"/>
          <w:marBottom w:val="0"/>
          <w:divBdr>
            <w:top w:val="none" w:sz="0" w:space="0" w:color="auto"/>
            <w:left w:val="none" w:sz="0" w:space="0" w:color="auto"/>
            <w:bottom w:val="none" w:sz="0" w:space="0" w:color="auto"/>
            <w:right w:val="none" w:sz="0" w:space="0" w:color="auto"/>
          </w:divBdr>
        </w:div>
      </w:divsChild>
    </w:div>
    <w:div w:id="1454060693">
      <w:bodyDiv w:val="1"/>
      <w:marLeft w:val="0"/>
      <w:marRight w:val="0"/>
      <w:marTop w:val="0"/>
      <w:marBottom w:val="0"/>
      <w:divBdr>
        <w:top w:val="none" w:sz="0" w:space="0" w:color="auto"/>
        <w:left w:val="none" w:sz="0" w:space="0" w:color="auto"/>
        <w:bottom w:val="none" w:sz="0" w:space="0" w:color="auto"/>
        <w:right w:val="none" w:sz="0" w:space="0" w:color="auto"/>
      </w:divBdr>
    </w:div>
    <w:div w:id="1935821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22</Pages>
  <Words>5606</Words>
  <Characters>31960</Characters>
  <Application>Microsoft Office Word</Application>
  <DocSecurity>0</DocSecurity>
  <Lines>266</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dcterms:created xsi:type="dcterms:W3CDTF">2022-06-15T13:45:00Z</dcterms:created>
  <dcterms:modified xsi:type="dcterms:W3CDTF">2022-06-15T14:29:00Z</dcterms:modified>
</cp:coreProperties>
</file>