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45" w:rsidRPr="00C62145" w:rsidRDefault="00C62145" w:rsidP="00424B48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C62145">
        <w:rPr>
          <w:rFonts w:eastAsia="Times New Roman" w:cs="Times New Roman"/>
          <w:b/>
          <w:szCs w:val="24"/>
          <w:lang w:eastAsia="ru-RU"/>
        </w:rPr>
        <w:t>Тестовый контроль по теме «Клиническая фармакология ЛП, влияющих на гемостаз»</w:t>
      </w:r>
    </w:p>
    <w:p w:rsidR="00C62145" w:rsidRDefault="00C62145" w:rsidP="00424B4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(один правильный ответ) </w:t>
      </w:r>
    </w:p>
    <w:p w:rsidR="00C62145" w:rsidRDefault="00C62145" w:rsidP="00424B4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424B48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ЛЕКАРСТВЕННОЕ СРЕДСТВО, НЕ ОТНОСЯЩЕЕСЯ К ГРУППЕ АНТИКОАГУЛЯНТОВ</w:t>
      </w:r>
    </w:p>
    <w:p w:rsidR="00424B48" w:rsidRPr="00061234" w:rsidRDefault="00424B48" w:rsidP="00C62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викасол</w:t>
      </w:r>
    </w:p>
    <w:p w:rsidR="00424B48" w:rsidRPr="00061234" w:rsidRDefault="00424B48" w:rsidP="00C62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гепарин</w:t>
      </w:r>
    </w:p>
    <w:p w:rsidR="00424B48" w:rsidRPr="00061234" w:rsidRDefault="00424B48" w:rsidP="00C62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 xml:space="preserve">надропарин </w:t>
      </w:r>
    </w:p>
    <w:p w:rsidR="00424B48" w:rsidRPr="00061234" w:rsidRDefault="00424B48" w:rsidP="00C62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варфарин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424B48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К КАКОМУ КЛАССУ ЛЕКАРСТВЕННЫХ ПРЕПАРАТОВ ОТНОСИТСЯ ЭНОКСАПАРИН</w:t>
      </w:r>
    </w:p>
    <w:p w:rsidR="00424B48" w:rsidRPr="00061234" w:rsidRDefault="00424B48" w:rsidP="00C6214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тромболитики</w:t>
      </w:r>
    </w:p>
    <w:p w:rsidR="00424B48" w:rsidRPr="00061234" w:rsidRDefault="00424B48" w:rsidP="00C6214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антитромбоцитарные препараты</w:t>
      </w:r>
    </w:p>
    <w:p w:rsidR="00424B48" w:rsidRPr="00061234" w:rsidRDefault="00424B48" w:rsidP="00C6214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антагонисты витамина К</w:t>
      </w:r>
    </w:p>
    <w:p w:rsidR="00424B48" w:rsidRPr="00061234" w:rsidRDefault="00424B48" w:rsidP="00C62145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низкомолекулярные гепарины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424B48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К ПРЕПАРАТАМ НИЗКОМОЛЕКУЛЯРНЫХ ГЕПАРИНОВ ОТНОСЯТСЯ ВСЕ, КРОМЕ</w:t>
      </w:r>
    </w:p>
    <w:p w:rsidR="00424B48" w:rsidRPr="00061234" w:rsidRDefault="00424B48" w:rsidP="00C6214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надропарин</w:t>
      </w:r>
    </w:p>
    <w:p w:rsidR="00424B48" w:rsidRPr="00061234" w:rsidRDefault="00424B48" w:rsidP="00C6214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эноксипарин</w:t>
      </w:r>
    </w:p>
    <w:p w:rsidR="00424B48" w:rsidRPr="00061234" w:rsidRDefault="00424B48" w:rsidP="00C6214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 xml:space="preserve">дальтепарин </w:t>
      </w:r>
    </w:p>
    <w:p w:rsidR="00424B48" w:rsidRPr="00061234" w:rsidRDefault="00424B48" w:rsidP="00C6214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клопидогрел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C62145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КАКОЙ ПРЕПАРАТ ОТНОСИТСЯ К АНТИКОАГУЛЯНТАМ НЕПРЯМОГО ДЕЙСТВИЯ</w:t>
      </w:r>
    </w:p>
    <w:p w:rsidR="00424B48" w:rsidRPr="00061234" w:rsidRDefault="00424B48" w:rsidP="00C6214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гепарин</w:t>
      </w:r>
    </w:p>
    <w:p w:rsidR="00424B48" w:rsidRPr="00061234" w:rsidRDefault="00424B48" w:rsidP="00C6214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дипиридамол</w:t>
      </w:r>
    </w:p>
    <w:p w:rsidR="00424B48" w:rsidRPr="00061234" w:rsidRDefault="00424B48" w:rsidP="00C6214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клопидогрель</w:t>
      </w:r>
    </w:p>
    <w:p w:rsidR="00424B48" w:rsidRPr="00061234" w:rsidRDefault="00424B48" w:rsidP="00C6214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варфарин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424B48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МЕХАНИЗМ ДЕЙСТВИЯ НЕПРЯМЫХ АНТИКОАГУЛЯНТОВ</w:t>
      </w:r>
    </w:p>
    <w:p w:rsidR="00424B48" w:rsidRPr="00061234" w:rsidRDefault="00424B48" w:rsidP="00C6214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нарушение синтеза факторов свертывания в печени</w:t>
      </w:r>
    </w:p>
    <w:p w:rsidR="00424B48" w:rsidRPr="00061234" w:rsidRDefault="00424B48" w:rsidP="00C6214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прямая инактивация тромбина</w:t>
      </w:r>
    </w:p>
    <w:p w:rsidR="00424B48" w:rsidRPr="00061234" w:rsidRDefault="00424B48" w:rsidP="00C6214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уменьшение агрегации тромбоцитов</w:t>
      </w:r>
    </w:p>
    <w:p w:rsidR="00424B48" w:rsidRPr="00061234" w:rsidRDefault="00424B48" w:rsidP="00C6214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нарушение всасывания витамина К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424B48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КАКИЕ ПРЕПАРАТЫ ОСЛАБЛЯЮТ ДЕЙСТВИЕ НЕПРЯМЫХ АНТИКОАГУЛЯНТОВ</w:t>
      </w:r>
    </w:p>
    <w:p w:rsidR="00424B48" w:rsidRPr="00061234" w:rsidRDefault="00424B48" w:rsidP="00C6214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барбитураты</w:t>
      </w:r>
    </w:p>
    <w:p w:rsidR="00424B48" w:rsidRPr="00061234" w:rsidRDefault="00424B48" w:rsidP="00C6214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витамин К</w:t>
      </w:r>
    </w:p>
    <w:p w:rsidR="00424B48" w:rsidRPr="00061234" w:rsidRDefault="00424B48" w:rsidP="00C6214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дифенин</w:t>
      </w:r>
    </w:p>
    <w:p w:rsidR="00424B48" w:rsidRPr="00061234" w:rsidRDefault="00424B48" w:rsidP="00C6214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рифампицин</w:t>
      </w:r>
    </w:p>
    <w:p w:rsidR="00424B48" w:rsidRPr="00061234" w:rsidRDefault="00424B48" w:rsidP="00C6214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все перечисленные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424B48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ПОЧЕМУ НЕПРЯМЫЕ АНТИКОАГУЛЯНТЫ ПРОТИВОПОКАЗАНЫ ПРИ БЕРЕМЕННОСТИ</w:t>
      </w:r>
    </w:p>
    <w:p w:rsidR="00424B48" w:rsidRPr="00061234" w:rsidRDefault="00424B48" w:rsidP="00C6214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нарушают развитие ЦНС у плода</w:t>
      </w:r>
    </w:p>
    <w:p w:rsidR="00424B48" w:rsidRPr="00061234" w:rsidRDefault="00424B48" w:rsidP="00C6214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нарушают развитие скелета плода</w:t>
      </w:r>
    </w:p>
    <w:p w:rsidR="00424B48" w:rsidRPr="00061234" w:rsidRDefault="00424B48" w:rsidP="00C6214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нарушают развитие кишечника плода</w:t>
      </w:r>
    </w:p>
    <w:p w:rsidR="00424B48" w:rsidRPr="00061234" w:rsidRDefault="00424B48" w:rsidP="00C6214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нарушают развитие легких плода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24B48" w:rsidRPr="00061234" w:rsidRDefault="00424B48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lastRenderedPageBreak/>
        <w:t>АНТАГОНИСТ ГЕПАРИНА</w:t>
      </w:r>
    </w:p>
    <w:p w:rsidR="00424B48" w:rsidRPr="00061234" w:rsidRDefault="00424B48" w:rsidP="00C62145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викасол</w:t>
      </w:r>
    </w:p>
    <w:p w:rsidR="00424B48" w:rsidRPr="00061234" w:rsidRDefault="00424B48" w:rsidP="00C62145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дипиридамол</w:t>
      </w:r>
    </w:p>
    <w:p w:rsidR="00424B48" w:rsidRPr="00061234" w:rsidRDefault="00424B48" w:rsidP="00C62145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аминокапроновая кислота</w:t>
      </w:r>
    </w:p>
    <w:p w:rsidR="00424B48" w:rsidRPr="00061234" w:rsidRDefault="00424B48" w:rsidP="00C62145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протамин сульфат</w:t>
      </w:r>
    </w:p>
    <w:p w:rsidR="00C62145" w:rsidRPr="00061234" w:rsidRDefault="00C62145" w:rsidP="00C62145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62145" w:rsidRPr="00061234" w:rsidRDefault="00C62145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СКОЛЬКО ЕДИНИЦ ГЕПАРИНА ИНАКТИВИРУЕТ 1МГ ПРОТАМИНА СУЛЬФАТА</w:t>
      </w:r>
    </w:p>
    <w:p w:rsidR="00C62145" w:rsidRPr="00061234" w:rsidRDefault="00C62145" w:rsidP="00C621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85</w:t>
      </w:r>
    </w:p>
    <w:p w:rsidR="00C62145" w:rsidRPr="00061234" w:rsidRDefault="00C62145" w:rsidP="00C621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150</w:t>
      </w:r>
    </w:p>
    <w:p w:rsidR="00C62145" w:rsidRPr="00061234" w:rsidRDefault="00C62145" w:rsidP="00C621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250</w:t>
      </w:r>
    </w:p>
    <w:p w:rsidR="00C62145" w:rsidRPr="00061234" w:rsidRDefault="00C62145" w:rsidP="00C621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1234">
        <w:rPr>
          <w:rFonts w:eastAsia="Times New Roman" w:cs="Times New Roman"/>
          <w:szCs w:val="24"/>
          <w:lang w:eastAsia="ru-RU"/>
        </w:rPr>
        <w:t>350</w:t>
      </w:r>
    </w:p>
    <w:p w:rsidR="00C62145" w:rsidRPr="00061234" w:rsidRDefault="00C62145" w:rsidP="00C6214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62145" w:rsidRPr="00061234" w:rsidRDefault="00296153" w:rsidP="00C6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ЛЕКАРСТВЕННОЕ СРЕДСТВО - ТРОМБОЛИТИК</w:t>
      </w:r>
    </w:p>
    <w:p w:rsidR="00C62145" w:rsidRPr="00061234" w:rsidRDefault="00296153" w:rsidP="00C62145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урокиназа</w:t>
      </w:r>
    </w:p>
    <w:p w:rsidR="00C62145" w:rsidRPr="00061234" w:rsidRDefault="00296153" w:rsidP="00C62145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стрептокиназа</w:t>
      </w:r>
    </w:p>
    <w:p w:rsidR="00C62145" w:rsidRPr="00061234" w:rsidRDefault="00296153" w:rsidP="00C62145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метализе</w:t>
      </w:r>
    </w:p>
    <w:p w:rsidR="00C62145" w:rsidRPr="00061234" w:rsidRDefault="00296153" w:rsidP="00C62145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все перечисленные</w:t>
      </w:r>
      <w:bookmarkStart w:id="0" w:name="_GoBack"/>
      <w:bookmarkEnd w:id="0"/>
    </w:p>
    <w:p w:rsidR="00C62145" w:rsidRPr="00061234" w:rsidRDefault="00C62145" w:rsidP="00C62145">
      <w:pPr>
        <w:spacing w:line="240" w:lineRule="auto"/>
        <w:rPr>
          <w:rFonts w:eastAsia="Calibri" w:cs="Times New Roman"/>
        </w:rPr>
      </w:pPr>
    </w:p>
    <w:p w:rsidR="00C62145" w:rsidRDefault="00C62145" w:rsidP="00424B48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77226" w:rsidRPr="00877226" w:rsidRDefault="00877226" w:rsidP="00877226">
      <w:pPr>
        <w:spacing w:after="0" w:line="256" w:lineRule="auto"/>
        <w:jc w:val="center"/>
        <w:rPr>
          <w:rFonts w:eastAsia="Calibri" w:cs="Times New Roman"/>
          <w:b/>
        </w:rPr>
      </w:pPr>
      <w:r w:rsidRPr="00877226">
        <w:rPr>
          <w:rFonts w:eastAsia="Calibri" w:cs="Times New Roman"/>
          <w:b/>
        </w:rPr>
        <w:t>Вопросы для письменного ответа</w:t>
      </w:r>
    </w:p>
    <w:p w:rsidR="00877226" w:rsidRPr="00877226" w:rsidRDefault="00877226" w:rsidP="00877226">
      <w:pPr>
        <w:spacing w:after="0" w:line="256" w:lineRule="auto"/>
        <w:jc w:val="center"/>
        <w:rPr>
          <w:rFonts w:eastAsia="Calibri" w:cs="Times New Roman"/>
          <w:b/>
        </w:rPr>
      </w:pPr>
      <w:r w:rsidRPr="00877226">
        <w:rPr>
          <w:rFonts w:eastAsia="Calibri" w:cs="Times New Roman"/>
          <w:b/>
        </w:rPr>
        <w:t>по теме «Клиническая фармакология ЛП, влияющих на гемостаз»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Что обозначает термин «гемостаз»?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Перечислите группы дезагрегантов по механизму действия.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Механизм антиагрегантного действия ацетилсалициловой кислоты (АСК).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Длительность антиагрегантного действия АСК.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За сколько дней до операции нужно прекратить прием АСК?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 xml:space="preserve">При проведении двойной антитромбоцитарной терапии после инфаркта миокарда назначают одновременно АСК и клопидогрел. Почему такая комбинация рациональна? 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Вызывает ли АСК в кишечно – растворимой форме поражение желудка (ульцерогенное действие)?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Какие дополнительными эффектами обладают пентоксифиллин и дипиридамол?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Область клинического применения пентоксифиллина и дипиридамола.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Какой из препаратов (пентоксифилин или дипиридомол) разрешен к применению у беременных?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Перечислите фармакологические эффекты гепарина, разделите их на желательные и нежелательные.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Контроль эффективности и безопасности гепаринотерапии (методы и сроки проведения).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В чем приемущество низкомолекулярных гепаринов?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Фондапаринукс – групповая принадлежность, почему многие считают фондапаринукс НМГ?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Варфарин – групповая принадлежность, почему возникло такое название?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Как быстро развивается эффект варфарина?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Перечислите продукты питания, прием которых рекомендовано ограничить пациентам, принимающим варфарин.</w:t>
      </w:r>
    </w:p>
    <w:p w:rsidR="00877226" w:rsidRPr="00877226" w:rsidRDefault="00877226" w:rsidP="00877226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="Times New Roman"/>
        </w:rPr>
      </w:pPr>
      <w:r w:rsidRPr="00877226">
        <w:rPr>
          <w:rFonts w:eastAsia="Calibri" w:cs="Times New Roman"/>
        </w:rPr>
        <w:t>Какой из тромболитиков – актелизе или метализе – Вы бы рекомендовали к закупке для применения врачами скорой помощи? Для ответа сравните информацию по инструкции.</w:t>
      </w:r>
    </w:p>
    <w:p w:rsidR="00877226" w:rsidRPr="00877226" w:rsidRDefault="00877226" w:rsidP="00877226">
      <w:pPr>
        <w:spacing w:line="256" w:lineRule="auto"/>
        <w:ind w:left="720"/>
        <w:contextualSpacing/>
        <w:jc w:val="both"/>
        <w:rPr>
          <w:rFonts w:eastAsia="Calibri" w:cs="Times New Roman"/>
        </w:rPr>
      </w:pPr>
    </w:p>
    <w:p w:rsidR="00FA081E" w:rsidRPr="00FA081E" w:rsidRDefault="00FA081E" w:rsidP="00FA081E">
      <w:pPr>
        <w:spacing w:after="200" w:line="276" w:lineRule="auto"/>
        <w:rPr>
          <w:rFonts w:eastAsia="Times New Roman" w:cs="Times New Roman"/>
          <w:b/>
          <w:szCs w:val="24"/>
          <w:lang w:eastAsia="ru-RU"/>
        </w:rPr>
      </w:pPr>
      <w:r w:rsidRPr="00FA081E">
        <w:rPr>
          <w:rFonts w:eastAsia="Times New Roman" w:cs="Times New Roman"/>
          <w:b/>
          <w:szCs w:val="24"/>
          <w:lang w:eastAsia="ru-RU"/>
        </w:rPr>
        <w:t>Задача 1</w:t>
      </w:r>
    </w:p>
    <w:p w:rsidR="00FA081E" w:rsidRPr="00FA081E" w:rsidRDefault="00FA081E" w:rsidP="00FA081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FA081E">
        <w:rPr>
          <w:rFonts w:eastAsia="Times New Roman" w:cs="Times New Roman"/>
          <w:b/>
          <w:szCs w:val="24"/>
          <w:lang w:eastAsia="ru-RU"/>
        </w:rPr>
        <w:t xml:space="preserve"> Проанализируйте случай из клинической практики. </w:t>
      </w:r>
    </w:p>
    <w:p w:rsidR="00FA081E" w:rsidRPr="00FA081E" w:rsidRDefault="00FA081E" w:rsidP="00FA081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FA081E">
        <w:rPr>
          <w:rFonts w:eastAsia="Times New Roman" w:cs="Times New Roman"/>
          <w:b/>
          <w:szCs w:val="24"/>
          <w:lang w:eastAsia="ru-RU"/>
        </w:rPr>
        <w:t>При ответе на вопросы используйте инструкции к препаратам «Варфарин», «Налидиксовая кислота» (разделы «Взаимодействие», «Особые указания») Государственного реестра лекарственных средств (https://grls.rosminzdrav.ru)</w:t>
      </w:r>
    </w:p>
    <w:p w:rsidR="00FA081E" w:rsidRPr="00FA081E" w:rsidRDefault="00FA081E" w:rsidP="00FA081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 xml:space="preserve">Больному В. 68 лет, пенсионеру, в 2018 г. по поводу критической ишемии правой ноги, возникшей на фоне облитерирующего атеросклероза артерий, выполнена ампутация правой ноги до нижней трети бедра. В связи с длительным нахождением больного на постельном режиме для профилактики тромбоэмболических осложнений сосудистым хирургом назначен варфарин, подобранная доза которого составила 7,5 мг в сутки, при этом значение МНО при регулярном ежемесячном контроле составляло от 2,3 до 2,6, т.е. в пределах терапевтического диапазона. В 2019 г. в связи с жалобами больного на изжогу больному выполнена ЭГДС, по результатам которой был диагностирован хронический гастрит, по поводу чего пациент эпизодически принимал антациды (при возникновении симптомов). </w:t>
      </w:r>
    </w:p>
    <w:p w:rsidR="00FA081E" w:rsidRPr="00FA081E" w:rsidRDefault="00FA081E" w:rsidP="00FA081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 xml:space="preserve">С начала 2020 г. больной стал отмечать дизурические расстройства в виде учащения мочеиспускания, по поводу чего под влиянием телевизионной рекламы с середины апреля 2020 г. самостоятельно начал принимать препарат сухого экстракта пальмы Сабаля </w:t>
      </w:r>
      <w:r w:rsidRPr="00FA081E">
        <w:rPr>
          <w:rFonts w:eastAsia="Times New Roman" w:cs="Times New Roman"/>
          <w:i/>
          <w:iCs/>
          <w:szCs w:val="24"/>
          <w:lang w:eastAsia="ru-RU"/>
        </w:rPr>
        <w:t xml:space="preserve">(Serenoa repens) </w:t>
      </w:r>
      <w:r w:rsidRPr="00FA081E">
        <w:rPr>
          <w:rFonts w:eastAsia="Times New Roman" w:cs="Times New Roman"/>
          <w:szCs w:val="24"/>
          <w:lang w:eastAsia="ru-RU"/>
        </w:rPr>
        <w:t xml:space="preserve">(выпускается под торговым названием простамол уно*), при этом к врачам больной не обращался. Через 2 нед после появления у больного дизурии поднялась температура до 39 °С, появились жалобы на болезненное мочеиспускание, в связи с чем обратился к урологу по месту жительства. На основании результатов анализа мочи  поставлен диагноз острого бактериального уретрита, назначена налидиксовая кислота (невиграмон*) в дозе 1000 мг 4 раза в сутки на 14 дней, кроме того, уролог рекомендовал продолжить прием препарата сухого экстракта пальмы Сабаля. На 4-й день после начала приема налидиксовой кислоты состояние больного улучшилось: нормализовалась температура, перестали беспокоить боли при мочеиспускании. Во время лечения налидиксовой кислотой больной однократно употреблял алкогольный напиток джин-тоник в количестве 500 мл (1 банка). Через 10 дней после начала лечения на фоне хорошего самочувствия больной отметил появление черного, дегтеобразного стула, однако значения этому не предал, связав это явление с предшествующим приемом свеклы. А еще через несколько дней больной отметил появление слабости, повышенной утомляемости, к врачам больной не обращался. Через 2 нед после начала терапии налидиксовой кислотой больной прекратил прием данного ЛС, как это было и рекомендовано урологом, однако слабость и дегтеобразный стул сохранялись. Еще через несколько дней слабость резко усилилась, у больного возникло предобморочное состояние, была вызвана бригада скорой помощи, больной госпитализирован в реанимационное отделение стационара. Вплоть до поступления в стационар больной продолжал принимать варфарин и препарат сухого экстракта пальмы Сабаля. </w:t>
      </w:r>
    </w:p>
    <w:p w:rsidR="00FA081E" w:rsidRPr="00FA081E" w:rsidRDefault="00FA081E" w:rsidP="00FA081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>При поступлении в клиническом анализе крови обращали на себя внимание выраженная гипохромная анемия, в коагулограмме отмечалось резкое увеличение значения МНО до 12,35. При экстренной ЭГДС были обнаружены: геморрагический гастрит, продолжающееся кровотечение из острых эрозий и язв луковицы двенадцатиперстной кишки.</w:t>
      </w:r>
    </w:p>
    <w:p w:rsidR="00FA081E" w:rsidRPr="00FA081E" w:rsidRDefault="00FA081E" w:rsidP="00FA081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lastRenderedPageBreak/>
        <w:t xml:space="preserve">В реанимационном отделении поставлен диагноз относительной передозировки варфарином, осложненной желудочно-кишечным кровотечением, геморрагический шок 3-й степени. </w:t>
      </w:r>
    </w:p>
    <w:p w:rsidR="00FA081E" w:rsidRPr="00FA081E" w:rsidRDefault="00FA081E" w:rsidP="00FA081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 xml:space="preserve"> </w:t>
      </w:r>
      <w:r w:rsidRPr="00FA081E">
        <w:rPr>
          <w:rFonts w:eastAsia="Times New Roman" w:cs="Times New Roman"/>
          <w:szCs w:val="24"/>
          <w:lang w:eastAsia="ru-RU"/>
        </w:rPr>
        <w:tab/>
        <w:t xml:space="preserve">Во время госпитализации у больного была взята кровь для проведения фармакогенетического тестирования на предмет изучения возможной генетически детерминированной чувствительности к варфарину: определение носительства аллельных вариантов CYP2C9*2, CYP2C9*3 и генотипов по полиморфному маркеру G3673A гена VKORC1. По результатам фармакогенетического тестирования у больного выявлены генотипы CYP2C9*1/*1 и GG, что говорит об отсутствии генетической предрасположенности к развитию кровотечений при применении варфарина в среднетерапевтических дозах. Кроме того, больному проведено дополнительное генетическое исследование, направленное на изучение возможной генетической предрасположенности к тромбообразованию: изучались полиморфизмы генов системы свертывания крови и ферментов метаболизма фолиевой кислоты. Однако генотипов, ассоциированных с высоким риском тромбообразования, у больного обнаружено не было. </w:t>
      </w:r>
    </w:p>
    <w:p w:rsidR="00FA081E" w:rsidRPr="00FA081E" w:rsidRDefault="00FA081E" w:rsidP="00FA081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>Больной выписан в удовлетворительном состоянии с рекомендациями длительного приема эзомепразола в дозе 20 мг в сутки, кишечнорастворимой формы ацетилсалициловой кислоты (Тромбо АСС</w:t>
      </w:r>
      <w:r w:rsidRPr="00FA081E">
        <w:rPr>
          <w:rFonts w:eastAsia="Times New Roman" w:cs="Times New Roman"/>
          <w:szCs w:val="24"/>
          <w:vertAlign w:val="superscript"/>
          <w:lang w:eastAsia="ru-RU"/>
        </w:rPr>
        <w:t>*</w:t>
      </w:r>
      <w:r w:rsidRPr="00FA081E">
        <w:rPr>
          <w:rFonts w:eastAsia="Times New Roman" w:cs="Times New Roman"/>
          <w:szCs w:val="24"/>
          <w:lang w:eastAsia="ru-RU"/>
        </w:rPr>
        <w:t>) 50 мг в сутки, наблюдение терапевта, хирурга, гастроэнтеролога, уролога по месту жительства.</w:t>
      </w:r>
    </w:p>
    <w:p w:rsidR="00FA081E" w:rsidRPr="00FA081E" w:rsidRDefault="00FA081E" w:rsidP="00FA081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A081E">
        <w:rPr>
          <w:rFonts w:eastAsia="Times New Roman" w:cs="Times New Roman"/>
          <w:b/>
          <w:szCs w:val="24"/>
          <w:lang w:eastAsia="ru-RU"/>
        </w:rPr>
        <w:t>Вопросы:</w:t>
      </w:r>
    </w:p>
    <w:p w:rsidR="00FA081E" w:rsidRPr="00FA081E" w:rsidRDefault="00FA081E" w:rsidP="00FA08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>1. Какие причины могли привести к развитию желудочнокишечного кровотечения у больного?</w:t>
      </w:r>
    </w:p>
    <w:p w:rsidR="00FA081E" w:rsidRPr="00FA081E" w:rsidRDefault="00FA081E" w:rsidP="00FA08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>2. Предположите типы, уровни и механизмы взаимодействия варфарина с другими ЛС, а также алкоголем, возникшие у больного?</w:t>
      </w:r>
    </w:p>
    <w:p w:rsidR="00FA081E" w:rsidRPr="00FA081E" w:rsidRDefault="00FA081E" w:rsidP="00FA08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>3. Какие факторы риска нежелательных взаимодействий ЛС имелись у больного?</w:t>
      </w:r>
    </w:p>
    <w:p w:rsidR="00FA081E" w:rsidRPr="00FA081E" w:rsidRDefault="00FA081E" w:rsidP="00FA08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>4. Как можно избежать развития желудочно-кишечного кровотечения у больного?</w:t>
      </w:r>
    </w:p>
    <w:p w:rsidR="00FA081E" w:rsidRPr="00FA081E" w:rsidRDefault="00FA081E" w:rsidP="00FA08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A081E">
        <w:rPr>
          <w:rFonts w:eastAsia="Times New Roman" w:cs="Times New Roman"/>
          <w:szCs w:val="24"/>
          <w:lang w:eastAsia="ru-RU"/>
        </w:rPr>
        <w:t>5. Адекватны ли были рекомендации при выписке?</w:t>
      </w:r>
    </w:p>
    <w:p w:rsidR="00FA081E" w:rsidRPr="00FA081E" w:rsidRDefault="00FA081E" w:rsidP="00FA081E">
      <w:pPr>
        <w:rPr>
          <w:rFonts w:asciiTheme="minorHAnsi" w:hAnsiTheme="minorHAnsi"/>
          <w:sz w:val="22"/>
        </w:rPr>
      </w:pPr>
    </w:p>
    <w:p w:rsidR="00C62145" w:rsidRPr="00424B48" w:rsidRDefault="00C62145" w:rsidP="00424B48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sectPr w:rsidR="00C62145" w:rsidRPr="0042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950"/>
    <w:multiLevelType w:val="hybridMultilevel"/>
    <w:tmpl w:val="D7BE53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343"/>
    <w:multiLevelType w:val="hybridMultilevel"/>
    <w:tmpl w:val="4A3EA8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7C00"/>
    <w:multiLevelType w:val="hybridMultilevel"/>
    <w:tmpl w:val="B2B8E8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1A85"/>
    <w:multiLevelType w:val="hybridMultilevel"/>
    <w:tmpl w:val="163071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D59"/>
    <w:multiLevelType w:val="hybridMultilevel"/>
    <w:tmpl w:val="2DB25E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94BFF"/>
    <w:multiLevelType w:val="hybridMultilevel"/>
    <w:tmpl w:val="7E7CF2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25D05"/>
    <w:multiLevelType w:val="hybridMultilevel"/>
    <w:tmpl w:val="B90201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F462B"/>
    <w:multiLevelType w:val="hybridMultilevel"/>
    <w:tmpl w:val="282C8C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607C4"/>
    <w:multiLevelType w:val="hybridMultilevel"/>
    <w:tmpl w:val="8F90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4F1C"/>
    <w:multiLevelType w:val="hybridMultilevel"/>
    <w:tmpl w:val="6D0AB8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78ED"/>
    <w:multiLevelType w:val="hybridMultilevel"/>
    <w:tmpl w:val="D0E8D7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62783"/>
    <w:multiLevelType w:val="hybridMultilevel"/>
    <w:tmpl w:val="4BC4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1ADB"/>
    <w:multiLevelType w:val="hybridMultilevel"/>
    <w:tmpl w:val="CF1E58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A5221"/>
    <w:multiLevelType w:val="hybridMultilevel"/>
    <w:tmpl w:val="277C35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FA"/>
    <w:rsid w:val="00000B60"/>
    <w:rsid w:val="00003885"/>
    <w:rsid w:val="00012E0B"/>
    <w:rsid w:val="00014020"/>
    <w:rsid w:val="000143A6"/>
    <w:rsid w:val="00014BA2"/>
    <w:rsid w:val="00027CDA"/>
    <w:rsid w:val="000441A3"/>
    <w:rsid w:val="00045157"/>
    <w:rsid w:val="0004616A"/>
    <w:rsid w:val="0004693C"/>
    <w:rsid w:val="00052BA3"/>
    <w:rsid w:val="00052CC2"/>
    <w:rsid w:val="000548A0"/>
    <w:rsid w:val="00055939"/>
    <w:rsid w:val="00061234"/>
    <w:rsid w:val="00064433"/>
    <w:rsid w:val="00066CD8"/>
    <w:rsid w:val="00073C03"/>
    <w:rsid w:val="00074E87"/>
    <w:rsid w:val="00082A70"/>
    <w:rsid w:val="000907E6"/>
    <w:rsid w:val="000930E2"/>
    <w:rsid w:val="000A3B48"/>
    <w:rsid w:val="000A4FFB"/>
    <w:rsid w:val="000B19B9"/>
    <w:rsid w:val="000C201A"/>
    <w:rsid w:val="000C62ED"/>
    <w:rsid w:val="000E1EB6"/>
    <w:rsid w:val="000E7B0A"/>
    <w:rsid w:val="000F75BC"/>
    <w:rsid w:val="001022BA"/>
    <w:rsid w:val="0010278A"/>
    <w:rsid w:val="001050B3"/>
    <w:rsid w:val="001075ED"/>
    <w:rsid w:val="0011299B"/>
    <w:rsid w:val="00113AEE"/>
    <w:rsid w:val="0012200D"/>
    <w:rsid w:val="00127372"/>
    <w:rsid w:val="001434F9"/>
    <w:rsid w:val="00152C74"/>
    <w:rsid w:val="00155240"/>
    <w:rsid w:val="00163B3A"/>
    <w:rsid w:val="00164644"/>
    <w:rsid w:val="00164705"/>
    <w:rsid w:val="001651EB"/>
    <w:rsid w:val="00173DAD"/>
    <w:rsid w:val="001747DF"/>
    <w:rsid w:val="00175D2F"/>
    <w:rsid w:val="00176562"/>
    <w:rsid w:val="00180E0F"/>
    <w:rsid w:val="001821E4"/>
    <w:rsid w:val="00183561"/>
    <w:rsid w:val="0019353E"/>
    <w:rsid w:val="00196155"/>
    <w:rsid w:val="00196FD6"/>
    <w:rsid w:val="0019769D"/>
    <w:rsid w:val="001A46C2"/>
    <w:rsid w:val="001A57EB"/>
    <w:rsid w:val="001A716F"/>
    <w:rsid w:val="001A71B8"/>
    <w:rsid w:val="001C324E"/>
    <w:rsid w:val="001C45A1"/>
    <w:rsid w:val="001C62FD"/>
    <w:rsid w:val="001C7CDF"/>
    <w:rsid w:val="001D148F"/>
    <w:rsid w:val="001D280F"/>
    <w:rsid w:val="001D48F1"/>
    <w:rsid w:val="001E14CF"/>
    <w:rsid w:val="001E46EF"/>
    <w:rsid w:val="001E62FD"/>
    <w:rsid w:val="002020D9"/>
    <w:rsid w:val="002027D1"/>
    <w:rsid w:val="00205D60"/>
    <w:rsid w:val="00207987"/>
    <w:rsid w:val="002177B6"/>
    <w:rsid w:val="00221170"/>
    <w:rsid w:val="002211F5"/>
    <w:rsid w:val="00221D01"/>
    <w:rsid w:val="00234481"/>
    <w:rsid w:val="002346E6"/>
    <w:rsid w:val="0023548D"/>
    <w:rsid w:val="002366F8"/>
    <w:rsid w:val="00237604"/>
    <w:rsid w:val="002376EC"/>
    <w:rsid w:val="00241B5A"/>
    <w:rsid w:val="00242AC7"/>
    <w:rsid w:val="00242B84"/>
    <w:rsid w:val="0026620D"/>
    <w:rsid w:val="00266ECA"/>
    <w:rsid w:val="0027185B"/>
    <w:rsid w:val="00271FDC"/>
    <w:rsid w:val="00277061"/>
    <w:rsid w:val="0029470C"/>
    <w:rsid w:val="00296153"/>
    <w:rsid w:val="002A09BA"/>
    <w:rsid w:val="002A57DE"/>
    <w:rsid w:val="002B4581"/>
    <w:rsid w:val="002C0A10"/>
    <w:rsid w:val="002C2AEB"/>
    <w:rsid w:val="002D1167"/>
    <w:rsid w:val="002D63B2"/>
    <w:rsid w:val="002F0067"/>
    <w:rsid w:val="002F100E"/>
    <w:rsid w:val="003022A8"/>
    <w:rsid w:val="0030391C"/>
    <w:rsid w:val="00307CCD"/>
    <w:rsid w:val="0032120F"/>
    <w:rsid w:val="0032517E"/>
    <w:rsid w:val="00335896"/>
    <w:rsid w:val="00336551"/>
    <w:rsid w:val="00343451"/>
    <w:rsid w:val="00343C6B"/>
    <w:rsid w:val="00354836"/>
    <w:rsid w:val="003635CA"/>
    <w:rsid w:val="0036608B"/>
    <w:rsid w:val="00372B8C"/>
    <w:rsid w:val="00376035"/>
    <w:rsid w:val="00382E6E"/>
    <w:rsid w:val="00384C8F"/>
    <w:rsid w:val="00385A8D"/>
    <w:rsid w:val="0039441F"/>
    <w:rsid w:val="003A29F9"/>
    <w:rsid w:val="003A30E9"/>
    <w:rsid w:val="003B14B8"/>
    <w:rsid w:val="003B5F13"/>
    <w:rsid w:val="003C2FCA"/>
    <w:rsid w:val="003F23C4"/>
    <w:rsid w:val="00405B07"/>
    <w:rsid w:val="0041029B"/>
    <w:rsid w:val="004112E1"/>
    <w:rsid w:val="004113D6"/>
    <w:rsid w:val="00412E5B"/>
    <w:rsid w:val="00415EB8"/>
    <w:rsid w:val="00422552"/>
    <w:rsid w:val="004233A5"/>
    <w:rsid w:val="00424B48"/>
    <w:rsid w:val="00430DBA"/>
    <w:rsid w:val="00436515"/>
    <w:rsid w:val="00442ED1"/>
    <w:rsid w:val="0045285E"/>
    <w:rsid w:val="004541A1"/>
    <w:rsid w:val="0045491B"/>
    <w:rsid w:val="00464837"/>
    <w:rsid w:val="004649D8"/>
    <w:rsid w:val="00470F4E"/>
    <w:rsid w:val="00474A22"/>
    <w:rsid w:val="00476B91"/>
    <w:rsid w:val="004773B6"/>
    <w:rsid w:val="0048169B"/>
    <w:rsid w:val="00484246"/>
    <w:rsid w:val="00496E41"/>
    <w:rsid w:val="004B3875"/>
    <w:rsid w:val="004B4106"/>
    <w:rsid w:val="004B537F"/>
    <w:rsid w:val="004B6763"/>
    <w:rsid w:val="004D73D0"/>
    <w:rsid w:val="004D75FA"/>
    <w:rsid w:val="004F01B4"/>
    <w:rsid w:val="004F2D8A"/>
    <w:rsid w:val="004F4839"/>
    <w:rsid w:val="004F51ED"/>
    <w:rsid w:val="00500A66"/>
    <w:rsid w:val="005073BF"/>
    <w:rsid w:val="00512737"/>
    <w:rsid w:val="00516736"/>
    <w:rsid w:val="00520AF3"/>
    <w:rsid w:val="00532ADE"/>
    <w:rsid w:val="00532DB2"/>
    <w:rsid w:val="00533B76"/>
    <w:rsid w:val="0054587F"/>
    <w:rsid w:val="00547716"/>
    <w:rsid w:val="005631A0"/>
    <w:rsid w:val="00567F27"/>
    <w:rsid w:val="00571287"/>
    <w:rsid w:val="00575158"/>
    <w:rsid w:val="0057787F"/>
    <w:rsid w:val="005823EC"/>
    <w:rsid w:val="0059254B"/>
    <w:rsid w:val="0059783D"/>
    <w:rsid w:val="005A7BC2"/>
    <w:rsid w:val="005B4BD0"/>
    <w:rsid w:val="005B4C13"/>
    <w:rsid w:val="005B5A3D"/>
    <w:rsid w:val="005C1113"/>
    <w:rsid w:val="005C17BA"/>
    <w:rsid w:val="005C5435"/>
    <w:rsid w:val="005D228C"/>
    <w:rsid w:val="005D67C8"/>
    <w:rsid w:val="005E0D4F"/>
    <w:rsid w:val="005E3BA0"/>
    <w:rsid w:val="005E75B3"/>
    <w:rsid w:val="00600520"/>
    <w:rsid w:val="00601D1B"/>
    <w:rsid w:val="006132BB"/>
    <w:rsid w:val="0062365A"/>
    <w:rsid w:val="006319D6"/>
    <w:rsid w:val="00651E7F"/>
    <w:rsid w:val="0065539B"/>
    <w:rsid w:val="006579B0"/>
    <w:rsid w:val="00660886"/>
    <w:rsid w:val="00661EDA"/>
    <w:rsid w:val="00664E2D"/>
    <w:rsid w:val="006744B3"/>
    <w:rsid w:val="006747CC"/>
    <w:rsid w:val="00674D56"/>
    <w:rsid w:val="006760E0"/>
    <w:rsid w:val="006762F9"/>
    <w:rsid w:val="00685E9D"/>
    <w:rsid w:val="00686C49"/>
    <w:rsid w:val="00687C84"/>
    <w:rsid w:val="00692FBC"/>
    <w:rsid w:val="00695AAC"/>
    <w:rsid w:val="00697089"/>
    <w:rsid w:val="006A09F5"/>
    <w:rsid w:val="006B0ECC"/>
    <w:rsid w:val="006B542C"/>
    <w:rsid w:val="006C087D"/>
    <w:rsid w:val="006D532D"/>
    <w:rsid w:val="006D7E33"/>
    <w:rsid w:val="006F4A64"/>
    <w:rsid w:val="006F597A"/>
    <w:rsid w:val="006F5CD5"/>
    <w:rsid w:val="00700C36"/>
    <w:rsid w:val="00700CB1"/>
    <w:rsid w:val="007017C3"/>
    <w:rsid w:val="00702EE7"/>
    <w:rsid w:val="00702F11"/>
    <w:rsid w:val="00712C9C"/>
    <w:rsid w:val="0071570C"/>
    <w:rsid w:val="0072068C"/>
    <w:rsid w:val="00720F8D"/>
    <w:rsid w:val="007252C7"/>
    <w:rsid w:val="0072720A"/>
    <w:rsid w:val="0073126E"/>
    <w:rsid w:val="00735920"/>
    <w:rsid w:val="00741856"/>
    <w:rsid w:val="007462CD"/>
    <w:rsid w:val="0075528C"/>
    <w:rsid w:val="00756626"/>
    <w:rsid w:val="00756F4D"/>
    <w:rsid w:val="007573B9"/>
    <w:rsid w:val="007732C1"/>
    <w:rsid w:val="0077391C"/>
    <w:rsid w:val="00775483"/>
    <w:rsid w:val="007772F6"/>
    <w:rsid w:val="00780735"/>
    <w:rsid w:val="00794C2C"/>
    <w:rsid w:val="007A1C17"/>
    <w:rsid w:val="007A265C"/>
    <w:rsid w:val="007A5782"/>
    <w:rsid w:val="007A76ED"/>
    <w:rsid w:val="007B7CE4"/>
    <w:rsid w:val="007C08D4"/>
    <w:rsid w:val="007D3E69"/>
    <w:rsid w:val="007D5B7C"/>
    <w:rsid w:val="007E0678"/>
    <w:rsid w:val="007E2690"/>
    <w:rsid w:val="007E3FD9"/>
    <w:rsid w:val="007F0365"/>
    <w:rsid w:val="007F28AE"/>
    <w:rsid w:val="007F2D8B"/>
    <w:rsid w:val="007F6FD8"/>
    <w:rsid w:val="007F73FA"/>
    <w:rsid w:val="00803309"/>
    <w:rsid w:val="00807900"/>
    <w:rsid w:val="0081359D"/>
    <w:rsid w:val="008139C1"/>
    <w:rsid w:val="00816658"/>
    <w:rsid w:val="008212D1"/>
    <w:rsid w:val="00821925"/>
    <w:rsid w:val="00821DF3"/>
    <w:rsid w:val="00822A48"/>
    <w:rsid w:val="00824D21"/>
    <w:rsid w:val="008315CC"/>
    <w:rsid w:val="00831609"/>
    <w:rsid w:val="0083254C"/>
    <w:rsid w:val="008511B2"/>
    <w:rsid w:val="00854EDE"/>
    <w:rsid w:val="00873F23"/>
    <w:rsid w:val="00875CDC"/>
    <w:rsid w:val="00877226"/>
    <w:rsid w:val="00877F39"/>
    <w:rsid w:val="00881551"/>
    <w:rsid w:val="008917F3"/>
    <w:rsid w:val="00892D7C"/>
    <w:rsid w:val="00893915"/>
    <w:rsid w:val="00895BC8"/>
    <w:rsid w:val="008A3797"/>
    <w:rsid w:val="008A7437"/>
    <w:rsid w:val="008B3212"/>
    <w:rsid w:val="008B4DEE"/>
    <w:rsid w:val="008B67C4"/>
    <w:rsid w:val="008B74A4"/>
    <w:rsid w:val="008C453C"/>
    <w:rsid w:val="008D5825"/>
    <w:rsid w:val="008D7A97"/>
    <w:rsid w:val="008E11A0"/>
    <w:rsid w:val="008E51FB"/>
    <w:rsid w:val="008E571C"/>
    <w:rsid w:val="008E644A"/>
    <w:rsid w:val="00903FB6"/>
    <w:rsid w:val="00906A2A"/>
    <w:rsid w:val="0090702A"/>
    <w:rsid w:val="00915F60"/>
    <w:rsid w:val="009218E6"/>
    <w:rsid w:val="00923D20"/>
    <w:rsid w:val="00931205"/>
    <w:rsid w:val="00933A0C"/>
    <w:rsid w:val="00940510"/>
    <w:rsid w:val="00940E7B"/>
    <w:rsid w:val="00947885"/>
    <w:rsid w:val="00955B2F"/>
    <w:rsid w:val="00964D27"/>
    <w:rsid w:val="00970E3F"/>
    <w:rsid w:val="00975AE8"/>
    <w:rsid w:val="009836DF"/>
    <w:rsid w:val="00990715"/>
    <w:rsid w:val="009A1FA2"/>
    <w:rsid w:val="009A2E36"/>
    <w:rsid w:val="009A5DC2"/>
    <w:rsid w:val="009A6F7E"/>
    <w:rsid w:val="009B0255"/>
    <w:rsid w:val="009B270A"/>
    <w:rsid w:val="009C009F"/>
    <w:rsid w:val="009C10A0"/>
    <w:rsid w:val="009C22FF"/>
    <w:rsid w:val="009C4127"/>
    <w:rsid w:val="009D32F0"/>
    <w:rsid w:val="009D4863"/>
    <w:rsid w:val="009E49AA"/>
    <w:rsid w:val="009F0B7C"/>
    <w:rsid w:val="009F6EB8"/>
    <w:rsid w:val="00A0019B"/>
    <w:rsid w:val="00A0423F"/>
    <w:rsid w:val="00A074D3"/>
    <w:rsid w:val="00A12AB9"/>
    <w:rsid w:val="00A17292"/>
    <w:rsid w:val="00A2174B"/>
    <w:rsid w:val="00A2349C"/>
    <w:rsid w:val="00A25F95"/>
    <w:rsid w:val="00A2733F"/>
    <w:rsid w:val="00A43054"/>
    <w:rsid w:val="00A458F7"/>
    <w:rsid w:val="00A46EB3"/>
    <w:rsid w:val="00A57D4D"/>
    <w:rsid w:val="00A62D92"/>
    <w:rsid w:val="00A65222"/>
    <w:rsid w:val="00A73946"/>
    <w:rsid w:val="00A73AC0"/>
    <w:rsid w:val="00A73F34"/>
    <w:rsid w:val="00A80FAE"/>
    <w:rsid w:val="00A8225A"/>
    <w:rsid w:val="00A84665"/>
    <w:rsid w:val="00A9001D"/>
    <w:rsid w:val="00A927B8"/>
    <w:rsid w:val="00AA074A"/>
    <w:rsid w:val="00AA377C"/>
    <w:rsid w:val="00AA5138"/>
    <w:rsid w:val="00AA79DE"/>
    <w:rsid w:val="00AC59F2"/>
    <w:rsid w:val="00AE4324"/>
    <w:rsid w:val="00AE5868"/>
    <w:rsid w:val="00AF1002"/>
    <w:rsid w:val="00AF7D30"/>
    <w:rsid w:val="00B01858"/>
    <w:rsid w:val="00B102C6"/>
    <w:rsid w:val="00B143B0"/>
    <w:rsid w:val="00B16781"/>
    <w:rsid w:val="00B16E70"/>
    <w:rsid w:val="00B214E5"/>
    <w:rsid w:val="00B26533"/>
    <w:rsid w:val="00B32B30"/>
    <w:rsid w:val="00B36F18"/>
    <w:rsid w:val="00B36F9E"/>
    <w:rsid w:val="00B37B06"/>
    <w:rsid w:val="00B4024E"/>
    <w:rsid w:val="00B421F6"/>
    <w:rsid w:val="00B42F30"/>
    <w:rsid w:val="00B51182"/>
    <w:rsid w:val="00B56FF9"/>
    <w:rsid w:val="00B57AB8"/>
    <w:rsid w:val="00B603D0"/>
    <w:rsid w:val="00B61979"/>
    <w:rsid w:val="00B72897"/>
    <w:rsid w:val="00B75331"/>
    <w:rsid w:val="00B758DB"/>
    <w:rsid w:val="00B83F67"/>
    <w:rsid w:val="00B96CCC"/>
    <w:rsid w:val="00BA0991"/>
    <w:rsid w:val="00BA0C6D"/>
    <w:rsid w:val="00BA5705"/>
    <w:rsid w:val="00BB254E"/>
    <w:rsid w:val="00BC10E0"/>
    <w:rsid w:val="00BC1679"/>
    <w:rsid w:val="00BD1B18"/>
    <w:rsid w:val="00BD2A7F"/>
    <w:rsid w:val="00BD4C31"/>
    <w:rsid w:val="00BD55A6"/>
    <w:rsid w:val="00BE5AA0"/>
    <w:rsid w:val="00BE630E"/>
    <w:rsid w:val="00BE6BF2"/>
    <w:rsid w:val="00BE727F"/>
    <w:rsid w:val="00BF6029"/>
    <w:rsid w:val="00C12D02"/>
    <w:rsid w:val="00C2015C"/>
    <w:rsid w:val="00C2300A"/>
    <w:rsid w:val="00C25BE3"/>
    <w:rsid w:val="00C35D6B"/>
    <w:rsid w:val="00C3665E"/>
    <w:rsid w:val="00C426F3"/>
    <w:rsid w:val="00C43520"/>
    <w:rsid w:val="00C43546"/>
    <w:rsid w:val="00C54354"/>
    <w:rsid w:val="00C54D08"/>
    <w:rsid w:val="00C56042"/>
    <w:rsid w:val="00C62145"/>
    <w:rsid w:val="00C83505"/>
    <w:rsid w:val="00C85C85"/>
    <w:rsid w:val="00C9192D"/>
    <w:rsid w:val="00C93803"/>
    <w:rsid w:val="00C9435E"/>
    <w:rsid w:val="00C96571"/>
    <w:rsid w:val="00CA3AB7"/>
    <w:rsid w:val="00CA413D"/>
    <w:rsid w:val="00CB6648"/>
    <w:rsid w:val="00CB75C5"/>
    <w:rsid w:val="00CC3991"/>
    <w:rsid w:val="00CC5BAA"/>
    <w:rsid w:val="00CC721B"/>
    <w:rsid w:val="00CD5522"/>
    <w:rsid w:val="00CE155C"/>
    <w:rsid w:val="00CE2B3E"/>
    <w:rsid w:val="00CF01B5"/>
    <w:rsid w:val="00CF0E85"/>
    <w:rsid w:val="00CF1301"/>
    <w:rsid w:val="00CF21D1"/>
    <w:rsid w:val="00CF312D"/>
    <w:rsid w:val="00CF43B6"/>
    <w:rsid w:val="00CF73F3"/>
    <w:rsid w:val="00D00790"/>
    <w:rsid w:val="00D039C4"/>
    <w:rsid w:val="00D05F6D"/>
    <w:rsid w:val="00D06446"/>
    <w:rsid w:val="00D133D7"/>
    <w:rsid w:val="00D14FD6"/>
    <w:rsid w:val="00D304B4"/>
    <w:rsid w:val="00D46EDC"/>
    <w:rsid w:val="00D5066D"/>
    <w:rsid w:val="00D5244A"/>
    <w:rsid w:val="00D55C9F"/>
    <w:rsid w:val="00D65735"/>
    <w:rsid w:val="00D65947"/>
    <w:rsid w:val="00D66F4A"/>
    <w:rsid w:val="00D77E65"/>
    <w:rsid w:val="00D92B9D"/>
    <w:rsid w:val="00D9481A"/>
    <w:rsid w:val="00DA1280"/>
    <w:rsid w:val="00DA2395"/>
    <w:rsid w:val="00DA2F20"/>
    <w:rsid w:val="00DB08C7"/>
    <w:rsid w:val="00DB514C"/>
    <w:rsid w:val="00DC1C03"/>
    <w:rsid w:val="00DC3C1F"/>
    <w:rsid w:val="00DC3D68"/>
    <w:rsid w:val="00DC3F6D"/>
    <w:rsid w:val="00DD08AA"/>
    <w:rsid w:val="00DD3C64"/>
    <w:rsid w:val="00DE25E4"/>
    <w:rsid w:val="00DE2F50"/>
    <w:rsid w:val="00DE71C5"/>
    <w:rsid w:val="00DF0E73"/>
    <w:rsid w:val="00DF1F6B"/>
    <w:rsid w:val="00DF708F"/>
    <w:rsid w:val="00E05F28"/>
    <w:rsid w:val="00E2752A"/>
    <w:rsid w:val="00E342B7"/>
    <w:rsid w:val="00E36009"/>
    <w:rsid w:val="00E43FDF"/>
    <w:rsid w:val="00E4792A"/>
    <w:rsid w:val="00E5011F"/>
    <w:rsid w:val="00E667CA"/>
    <w:rsid w:val="00E66E7E"/>
    <w:rsid w:val="00E728CC"/>
    <w:rsid w:val="00E74809"/>
    <w:rsid w:val="00E7586D"/>
    <w:rsid w:val="00E82A05"/>
    <w:rsid w:val="00E8534C"/>
    <w:rsid w:val="00E8646B"/>
    <w:rsid w:val="00E96BA9"/>
    <w:rsid w:val="00E97869"/>
    <w:rsid w:val="00E97956"/>
    <w:rsid w:val="00EA3ABC"/>
    <w:rsid w:val="00EA419A"/>
    <w:rsid w:val="00EA6BA8"/>
    <w:rsid w:val="00EB0927"/>
    <w:rsid w:val="00EB37DC"/>
    <w:rsid w:val="00EB77CD"/>
    <w:rsid w:val="00EC46A5"/>
    <w:rsid w:val="00EE0870"/>
    <w:rsid w:val="00EE3803"/>
    <w:rsid w:val="00EF0312"/>
    <w:rsid w:val="00EF63CA"/>
    <w:rsid w:val="00F01677"/>
    <w:rsid w:val="00F02CCB"/>
    <w:rsid w:val="00F060F2"/>
    <w:rsid w:val="00F11ADA"/>
    <w:rsid w:val="00F20007"/>
    <w:rsid w:val="00F26E9F"/>
    <w:rsid w:val="00F27BD1"/>
    <w:rsid w:val="00F27DCD"/>
    <w:rsid w:val="00F3106A"/>
    <w:rsid w:val="00F32B1B"/>
    <w:rsid w:val="00F336F3"/>
    <w:rsid w:val="00F43CE5"/>
    <w:rsid w:val="00F510F6"/>
    <w:rsid w:val="00F562DA"/>
    <w:rsid w:val="00F606A0"/>
    <w:rsid w:val="00F656F6"/>
    <w:rsid w:val="00F65BED"/>
    <w:rsid w:val="00F751D9"/>
    <w:rsid w:val="00F825C6"/>
    <w:rsid w:val="00F83195"/>
    <w:rsid w:val="00F841F3"/>
    <w:rsid w:val="00F93B7D"/>
    <w:rsid w:val="00FA0722"/>
    <w:rsid w:val="00FA081E"/>
    <w:rsid w:val="00FA1B3A"/>
    <w:rsid w:val="00FB1A14"/>
    <w:rsid w:val="00FB6384"/>
    <w:rsid w:val="00FC52FC"/>
    <w:rsid w:val="00FD0F9D"/>
    <w:rsid w:val="00FD26C8"/>
    <w:rsid w:val="00FD7D48"/>
    <w:rsid w:val="00FE464F"/>
    <w:rsid w:val="00FF17CA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0B0D"/>
  <w15:chartTrackingRefBased/>
  <w15:docId w15:val="{A21564DC-BF60-45A8-92FD-741EA0C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5"/>
    <w:pPr>
      <w:ind w:left="720"/>
      <w:contextualSpacing/>
    </w:pPr>
  </w:style>
  <w:style w:type="table" w:styleId="a4">
    <w:name w:val="Table Grid"/>
    <w:basedOn w:val="a1"/>
    <w:uiPriority w:val="39"/>
    <w:rsid w:val="00C6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</dc:creator>
  <cp:keywords/>
  <dc:description/>
  <cp:lastModifiedBy>Бочанова Е.Н</cp:lastModifiedBy>
  <cp:revision>5</cp:revision>
  <dcterms:created xsi:type="dcterms:W3CDTF">2020-05-19T20:46:00Z</dcterms:created>
  <dcterms:modified xsi:type="dcterms:W3CDTF">2020-05-20T00:52:00Z</dcterms:modified>
</cp:coreProperties>
</file>