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8" w:rsidRPr="00FF5048" w:rsidRDefault="00FF5048" w:rsidP="00FF5048">
      <w:pPr>
        <w:pStyle w:val="a3"/>
        <w:shd w:val="clear" w:color="auto" w:fill="FFFFFF"/>
        <w:jc w:val="center"/>
        <w:rPr>
          <w:sz w:val="24"/>
          <w:szCs w:val="24"/>
        </w:rPr>
      </w:pPr>
      <w:r w:rsidRPr="00FF5048">
        <w:rPr>
          <w:sz w:val="24"/>
          <w:szCs w:val="24"/>
        </w:rPr>
        <w:t xml:space="preserve">ФГБОУ ВО "Красноярский государственный медицинский университет им. проф. В. Ф. </w:t>
      </w:r>
      <w:proofErr w:type="spellStart"/>
      <w:r w:rsidRPr="00FF5048">
        <w:rPr>
          <w:sz w:val="24"/>
          <w:szCs w:val="24"/>
        </w:rPr>
        <w:t>Войно-Ясенецкого</w:t>
      </w:r>
      <w:proofErr w:type="spellEnd"/>
      <w:r w:rsidRPr="00FF5048">
        <w:rPr>
          <w:sz w:val="24"/>
          <w:szCs w:val="24"/>
        </w:rPr>
        <w:t>" Министерства здравоохранения Российской Федерации</w:t>
      </w:r>
    </w:p>
    <w:p w:rsidR="00FF5048" w:rsidRPr="00FF5048" w:rsidRDefault="00FF5048" w:rsidP="00FF5048">
      <w:pPr>
        <w:pStyle w:val="a3"/>
        <w:shd w:val="clear" w:color="auto" w:fill="FFFFFF"/>
        <w:jc w:val="center"/>
        <w:rPr>
          <w:sz w:val="24"/>
          <w:szCs w:val="24"/>
        </w:rPr>
      </w:pPr>
      <w:r w:rsidRPr="00FF5048">
        <w:rPr>
          <w:sz w:val="24"/>
          <w:szCs w:val="24"/>
        </w:rPr>
        <w:t>Кафедра анестезиологии и реаниматологии ИПО</w:t>
      </w: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jc w:val="right"/>
        <w:rPr>
          <w:sz w:val="24"/>
          <w:szCs w:val="24"/>
        </w:rPr>
      </w:pPr>
      <w:proofErr w:type="gramStart"/>
      <w:r w:rsidRPr="00FF5048">
        <w:rPr>
          <w:sz w:val="24"/>
          <w:szCs w:val="24"/>
        </w:rPr>
        <w:t>Зав .кафедрой</w:t>
      </w:r>
      <w:proofErr w:type="gramEnd"/>
      <w:r w:rsidRPr="00FF5048">
        <w:rPr>
          <w:sz w:val="24"/>
          <w:szCs w:val="24"/>
        </w:rPr>
        <w:t xml:space="preserve">: ДМН, профессор </w:t>
      </w:r>
      <w:proofErr w:type="spellStart"/>
      <w:r w:rsidRPr="00FF5048">
        <w:rPr>
          <w:sz w:val="24"/>
          <w:szCs w:val="24"/>
        </w:rPr>
        <w:t>Грицан</w:t>
      </w:r>
      <w:proofErr w:type="spellEnd"/>
      <w:r w:rsidRPr="00FF5048">
        <w:rPr>
          <w:sz w:val="24"/>
          <w:szCs w:val="24"/>
        </w:rPr>
        <w:t xml:space="preserve"> А. И.</w:t>
      </w: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jc w:val="center"/>
        <w:rPr>
          <w:sz w:val="24"/>
          <w:szCs w:val="24"/>
        </w:rPr>
      </w:pPr>
      <w:r w:rsidRPr="00FF5048">
        <w:rPr>
          <w:sz w:val="24"/>
          <w:szCs w:val="24"/>
        </w:rPr>
        <w:t>Реферат на тему: Тромбоэмболия легочной артерии.</w:t>
      </w: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tabs>
          <w:tab w:val="left" w:pos="47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C11914" w:rsidRDefault="00FF5048" w:rsidP="00C11914">
      <w:pPr>
        <w:pStyle w:val="a3"/>
        <w:shd w:val="clear" w:color="auto" w:fill="FFFFFF"/>
        <w:ind w:left="5664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Выполнил: Ординатор 2 года </w:t>
      </w:r>
    </w:p>
    <w:p w:rsidR="00FF5048" w:rsidRPr="00FF5048" w:rsidRDefault="002959B9" w:rsidP="00C11914">
      <w:pPr>
        <w:pStyle w:val="a3"/>
        <w:shd w:val="clear" w:color="auto" w:fill="FFFFFF"/>
        <w:ind w:left="5664" w:firstLine="708"/>
        <w:rPr>
          <w:sz w:val="24"/>
          <w:szCs w:val="24"/>
        </w:rPr>
      </w:pPr>
      <w:r>
        <w:rPr>
          <w:sz w:val="24"/>
          <w:szCs w:val="24"/>
        </w:rPr>
        <w:t>Корнеев В.Р.</w:t>
      </w:r>
    </w:p>
    <w:p w:rsidR="00FF5048" w:rsidRDefault="00FF5048" w:rsidP="00FF5048">
      <w:pPr>
        <w:pStyle w:val="a3"/>
        <w:shd w:val="clear" w:color="auto" w:fill="FFFFFF"/>
        <w:rPr>
          <w:sz w:val="24"/>
          <w:szCs w:val="24"/>
        </w:rPr>
      </w:pPr>
    </w:p>
    <w:p w:rsidR="00C11914" w:rsidRDefault="00C11914" w:rsidP="00FF5048">
      <w:pPr>
        <w:pStyle w:val="a3"/>
        <w:shd w:val="clear" w:color="auto" w:fill="FFFFFF"/>
        <w:rPr>
          <w:sz w:val="24"/>
          <w:szCs w:val="24"/>
        </w:rPr>
      </w:pPr>
    </w:p>
    <w:p w:rsidR="00C11914" w:rsidRPr="00FF5048" w:rsidRDefault="00C11914" w:rsidP="00FF5048">
      <w:pPr>
        <w:pStyle w:val="a3"/>
        <w:shd w:val="clear" w:color="auto" w:fill="FFFFFF"/>
        <w:rPr>
          <w:sz w:val="24"/>
          <w:szCs w:val="24"/>
        </w:rPr>
      </w:pPr>
    </w:p>
    <w:p w:rsidR="00FF5048" w:rsidRPr="00FF5048" w:rsidRDefault="002959B9" w:rsidP="00FF5048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Красноярск, 2024</w:t>
      </w:r>
      <w:r w:rsidR="00FF5048" w:rsidRPr="00FF5048">
        <w:rPr>
          <w:sz w:val="24"/>
          <w:szCs w:val="24"/>
        </w:rPr>
        <w:t xml:space="preserve"> г.</w:t>
      </w: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ab/>
        <w:t xml:space="preserve"> </w:t>
      </w:r>
    </w:p>
    <w:p w:rsidR="00FF5048" w:rsidRDefault="009F06CB" w:rsidP="00FF5048">
      <w:pPr>
        <w:ind w:right="112"/>
        <w:rPr>
          <w:b/>
          <w:sz w:val="24"/>
          <w:szCs w:val="24"/>
        </w:rPr>
      </w:pPr>
      <w:r w:rsidRPr="00FF5048">
        <w:rPr>
          <w:b/>
          <w:sz w:val="24"/>
          <w:szCs w:val="24"/>
        </w:rPr>
        <w:t xml:space="preserve">Определение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Тромбоэмболия легочной артерии (ТЭЛА) - это окклюзия артериального русла легких тромбом, первично образовавшимся в венах большого круга кровообращения либо в полостях правого отдела сердца и мигрировавшим в сосуды легких с током крови. 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ТЭЛА - одно из наиболее распространенных и грозных осложнений многих заболеваний, послеоперационного и послеродового периодов, неблагоприятно влияющее на их течение и исход. В условиях многопрофильного клинического стационара ТЭЛА ежегодно наблюдается у 15-20 из 1000 лечившихся больных, в том числе у 3 - 5 пациентов со смертельным исходом [1].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>Своевременная диагностика ТЭЛА до настоящего времени представляет значительные трудности в связи с полиморфизмом развивающихся клинических синдромов, невозможностью использовать в ряде лечебных стационаров высокоинформативных методов исследования (</w:t>
      </w:r>
      <w:proofErr w:type="spellStart"/>
      <w:r w:rsidRPr="00FF5048">
        <w:rPr>
          <w:sz w:val="24"/>
          <w:szCs w:val="24"/>
        </w:rPr>
        <w:t>перфузионная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сцинтиграфия</w:t>
      </w:r>
      <w:proofErr w:type="spellEnd"/>
      <w:r w:rsidRPr="00FF5048">
        <w:rPr>
          <w:sz w:val="24"/>
          <w:szCs w:val="24"/>
        </w:rPr>
        <w:t xml:space="preserve"> легких, </w:t>
      </w:r>
      <w:proofErr w:type="spellStart"/>
      <w:r w:rsidRPr="00FF5048">
        <w:rPr>
          <w:sz w:val="24"/>
          <w:szCs w:val="24"/>
        </w:rPr>
        <w:t>ангиопульмонография</w:t>
      </w:r>
      <w:proofErr w:type="spellEnd"/>
      <w:r w:rsidRPr="00FF5048">
        <w:rPr>
          <w:sz w:val="24"/>
          <w:szCs w:val="24"/>
        </w:rPr>
        <w:t xml:space="preserve">), внезапностью развития и катастрофической быстротой течения заболевания. По данным патологоанатомических исследований, даже среди больных с массивной и </w:t>
      </w:r>
      <w:proofErr w:type="spellStart"/>
      <w:r w:rsidRPr="00FF5048">
        <w:rPr>
          <w:sz w:val="24"/>
          <w:szCs w:val="24"/>
        </w:rPr>
        <w:t>субмассивной</w:t>
      </w:r>
      <w:proofErr w:type="spellEnd"/>
      <w:r w:rsidRPr="00FF5048">
        <w:rPr>
          <w:sz w:val="24"/>
          <w:szCs w:val="24"/>
        </w:rPr>
        <w:t xml:space="preserve"> ТЭЛА правильный диагноз устанавливается лишь у 30%, поэтому смертность от легочной эмболии среди госпитализированных пациентов обусловлена в большей степени диагностическими ошибками, чем неадекватностью терапии [2]. Значительное число больных умирают в первые часы от начала заболевания, не получая адекватного лечения. При этом летальность среди нелеченых пациентов достигает 30%, при рано начатой терапии антикоагулянтами она не превышает 10% [3].  </w:t>
      </w:r>
    </w:p>
    <w:p w:rsidR="00A36B75" w:rsidRPr="00FF5048" w:rsidRDefault="009F06CB">
      <w:pPr>
        <w:spacing w:after="5" w:line="255" w:lineRule="auto"/>
        <w:ind w:left="10" w:hanging="10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Этиология ТЭЛА.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 большинстве (около 80-90%) случаев причиной развития ТЭЛА является ТГВ. Значительно реже источники ТЭЛА локализуются в верхней полой вене и ее притоках, а также в правых полостях сердца. 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ТГВ - распространенное заболевание, ежегодная частота его возникновения составляет 100 на 100 000 населения [9]. Венозный тромбоз, выявляемый методами радиометрии с фибриногеном, меченным 125I, и флебографии, при инфаркте миокарда диагностируется у 5 - 20% больных, при инсульте головного мозга - у 60-70%, при заболеваниях внутренних органов - у 10-15%, после ортопедических операций - у 50-75%, после </w:t>
      </w:r>
      <w:proofErr w:type="spellStart"/>
      <w:r w:rsidRPr="00FF5048">
        <w:rPr>
          <w:sz w:val="24"/>
          <w:szCs w:val="24"/>
        </w:rPr>
        <w:t>простатэктомии</w:t>
      </w:r>
      <w:proofErr w:type="spellEnd"/>
      <w:r w:rsidRPr="00FF5048">
        <w:rPr>
          <w:sz w:val="24"/>
          <w:szCs w:val="24"/>
        </w:rPr>
        <w:t xml:space="preserve"> - у 40%, в абдоминальной и торакальной хирургии - у 30% пациентов [10].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Факторами риска возникновения ТГВ и ТЭЛА являются: пожилой и старческий возраст; гиподинамия, иммобилизация; хирургические операции; злокачественные новообразования; хроническая сердечная недостаточность; варикозное расширение вен ног; ТГВ и ТЭЛА в анамнезе; беременность и роды; травмы; применение оральных контрацептивов; </w:t>
      </w:r>
      <w:proofErr w:type="spellStart"/>
      <w:r w:rsidRPr="00FF5048">
        <w:rPr>
          <w:sz w:val="24"/>
          <w:szCs w:val="24"/>
        </w:rPr>
        <w:t>гепарининдуцированная</w:t>
      </w:r>
      <w:proofErr w:type="spellEnd"/>
      <w:r w:rsidRPr="00FF5048">
        <w:rPr>
          <w:sz w:val="24"/>
          <w:szCs w:val="24"/>
        </w:rPr>
        <w:t xml:space="preserve"> тромбоцитопения; ожирение; некоторые заболевания (болезнь Крона, эритремия, нефротический синдром, системная красная волчанка, пароксизмальная ночная гемоглобинурия); наследственные факторы (</w:t>
      </w:r>
      <w:proofErr w:type="spellStart"/>
      <w:r w:rsidRPr="00FF5048">
        <w:rPr>
          <w:sz w:val="24"/>
          <w:szCs w:val="24"/>
        </w:rPr>
        <w:t>гомоцистинурия</w:t>
      </w:r>
      <w:proofErr w:type="spellEnd"/>
      <w:r w:rsidRPr="00FF5048">
        <w:rPr>
          <w:sz w:val="24"/>
          <w:szCs w:val="24"/>
        </w:rPr>
        <w:t xml:space="preserve">, дефицит антитромбина III, протеинов C и S, </w:t>
      </w:r>
      <w:proofErr w:type="spellStart"/>
      <w:r w:rsidRPr="00FF5048">
        <w:rPr>
          <w:sz w:val="24"/>
          <w:szCs w:val="24"/>
        </w:rPr>
        <w:t>дисфибриногенемия</w:t>
      </w:r>
      <w:proofErr w:type="spellEnd"/>
      <w:r w:rsidRPr="00FF5048">
        <w:rPr>
          <w:sz w:val="24"/>
          <w:szCs w:val="24"/>
        </w:rPr>
        <w:t xml:space="preserve">).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Первичный тромботический процесс может локализоваться в глубоких венах голени (венозные синусы камбаловидной мышцы, передняя и задняя большеберцовые вены), в общей наружной и внутренней подвздошных венах.  </w:t>
      </w:r>
      <w:bookmarkStart w:id="0" w:name="_GoBack"/>
      <w:bookmarkEnd w:id="0"/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>Наиболее опасным в плане развития ТЭЛА является так называемый "</w:t>
      </w:r>
      <w:proofErr w:type="spellStart"/>
      <w:r w:rsidRPr="00FF5048">
        <w:rPr>
          <w:sz w:val="24"/>
          <w:szCs w:val="24"/>
        </w:rPr>
        <w:t>флотирующий</w:t>
      </w:r>
      <w:proofErr w:type="spellEnd"/>
      <w:r w:rsidRPr="00FF5048">
        <w:rPr>
          <w:sz w:val="24"/>
          <w:szCs w:val="24"/>
        </w:rPr>
        <w:t xml:space="preserve">" тромб, который имеет единственную точку фиксации в дистальном отделе. Остальная его часть расположена свободно и на всем протяжении не связана со стенками вены. Длина таких тромбов колеблется от 3-5 до 15-20 см и более. Возникновение </w:t>
      </w:r>
      <w:proofErr w:type="spellStart"/>
      <w:r w:rsidRPr="00FF5048">
        <w:rPr>
          <w:sz w:val="24"/>
          <w:szCs w:val="24"/>
        </w:rPr>
        <w:t>флотирующих</w:t>
      </w:r>
      <w:proofErr w:type="spellEnd"/>
      <w:r w:rsidRPr="00FF5048">
        <w:rPr>
          <w:sz w:val="24"/>
          <w:szCs w:val="24"/>
        </w:rPr>
        <w:t xml:space="preserve"> тромбов часто обусловлено распространением процесса из вен относительно небольшого калибра в более крупные: из глубоких вен голени - в подколенную, из большой подкожной вены - в бедренную, из внутренней подвздошной - в общую, из общей подвздошной - в нижнюю полую вену. При </w:t>
      </w:r>
      <w:proofErr w:type="spellStart"/>
      <w:r w:rsidRPr="00FF5048">
        <w:rPr>
          <w:sz w:val="24"/>
          <w:szCs w:val="24"/>
        </w:rPr>
        <w:t>окклюзивном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флеботромбозе</w:t>
      </w:r>
      <w:proofErr w:type="spellEnd"/>
      <w:r w:rsidRPr="00FF5048">
        <w:rPr>
          <w:sz w:val="24"/>
          <w:szCs w:val="24"/>
        </w:rPr>
        <w:t xml:space="preserve"> может наблюдаться </w:t>
      </w:r>
      <w:r w:rsidRPr="00FF5048">
        <w:rPr>
          <w:sz w:val="24"/>
          <w:szCs w:val="24"/>
        </w:rPr>
        <w:lastRenderedPageBreak/>
        <w:t>"</w:t>
      </w:r>
      <w:proofErr w:type="spellStart"/>
      <w:r w:rsidRPr="00FF5048">
        <w:rPr>
          <w:sz w:val="24"/>
          <w:szCs w:val="24"/>
        </w:rPr>
        <w:t>флотирующая</w:t>
      </w:r>
      <w:proofErr w:type="spellEnd"/>
      <w:r w:rsidRPr="00FF5048">
        <w:rPr>
          <w:sz w:val="24"/>
          <w:szCs w:val="24"/>
        </w:rPr>
        <w:t xml:space="preserve">" верхушка, представляющая опасность как потенциальный </w:t>
      </w:r>
      <w:proofErr w:type="spellStart"/>
      <w:r w:rsidRPr="00FF5048">
        <w:rPr>
          <w:sz w:val="24"/>
          <w:szCs w:val="24"/>
        </w:rPr>
        <w:t>эмбол</w:t>
      </w:r>
      <w:proofErr w:type="spellEnd"/>
      <w:r w:rsidRPr="00FF5048">
        <w:rPr>
          <w:sz w:val="24"/>
          <w:szCs w:val="24"/>
        </w:rPr>
        <w:t>. "</w:t>
      </w:r>
      <w:proofErr w:type="spellStart"/>
      <w:r w:rsidRPr="00FF5048">
        <w:rPr>
          <w:sz w:val="24"/>
          <w:szCs w:val="24"/>
        </w:rPr>
        <w:t>Флотирующий</w:t>
      </w:r>
      <w:proofErr w:type="spellEnd"/>
      <w:r w:rsidRPr="00FF5048">
        <w:rPr>
          <w:sz w:val="24"/>
          <w:szCs w:val="24"/>
        </w:rPr>
        <w:t xml:space="preserve">" тромб не дает клинической картины </w:t>
      </w:r>
      <w:proofErr w:type="spellStart"/>
      <w:r w:rsidRPr="00FF5048">
        <w:rPr>
          <w:sz w:val="24"/>
          <w:szCs w:val="24"/>
        </w:rPr>
        <w:t>подвздошнобедренного</w:t>
      </w:r>
      <w:proofErr w:type="spellEnd"/>
      <w:r w:rsidRPr="00FF5048">
        <w:rPr>
          <w:sz w:val="24"/>
          <w:szCs w:val="24"/>
        </w:rPr>
        <w:t xml:space="preserve"> тромбоза, так как кровоток в этих венах сохранен. При тромбозе подвздошно-бедренного венозного сегмента риск развития ТЭЛА составляет 40- 50%, при тромбозе вен голеней - 1-5% [3].  Локализация </w:t>
      </w:r>
      <w:proofErr w:type="spellStart"/>
      <w:r w:rsidRPr="00FF5048">
        <w:rPr>
          <w:sz w:val="24"/>
          <w:szCs w:val="24"/>
        </w:rPr>
        <w:t>тромбоэмболов</w:t>
      </w:r>
      <w:proofErr w:type="spellEnd"/>
      <w:r w:rsidRPr="00FF5048">
        <w:rPr>
          <w:sz w:val="24"/>
          <w:szCs w:val="24"/>
        </w:rPr>
        <w:t xml:space="preserve"> в сосудистом русле легких во многом зависит от их размеров. Обычно </w:t>
      </w:r>
      <w:proofErr w:type="spellStart"/>
      <w:r w:rsidRPr="00FF5048">
        <w:rPr>
          <w:sz w:val="24"/>
          <w:szCs w:val="24"/>
        </w:rPr>
        <w:t>эмболы</w:t>
      </w:r>
      <w:proofErr w:type="spellEnd"/>
      <w:r w:rsidRPr="00FF5048">
        <w:rPr>
          <w:sz w:val="24"/>
          <w:szCs w:val="24"/>
        </w:rPr>
        <w:t xml:space="preserve"> задерживаются в местах деления артерий, вызывая частичную или реже полную окклюзию дистальных ветвей. Характерно поражение легочных артерий обоих легких (65% случаев), что вызвано повторной </w:t>
      </w:r>
      <w:proofErr w:type="spellStart"/>
      <w:r w:rsidRPr="00FF5048">
        <w:rPr>
          <w:sz w:val="24"/>
          <w:szCs w:val="24"/>
        </w:rPr>
        <w:t>эмболизацией</w:t>
      </w:r>
      <w:proofErr w:type="spellEnd"/>
      <w:r w:rsidRPr="00FF5048">
        <w:rPr>
          <w:sz w:val="24"/>
          <w:szCs w:val="24"/>
        </w:rPr>
        <w:t xml:space="preserve"> малого круга кровообращения и фрагментацией тромба в правом желудочке. В 20% случаев поражается только правое, в 10% - только левое легкое, причем нижние доли страдают в 4 раза чаще, чем верхние [11].  </w:t>
      </w:r>
    </w:p>
    <w:p w:rsidR="00FF5048" w:rsidRDefault="009F06CB">
      <w:pPr>
        <w:ind w:right="112"/>
        <w:rPr>
          <w:sz w:val="24"/>
          <w:szCs w:val="24"/>
        </w:rPr>
      </w:pPr>
      <w:r w:rsidRPr="00FF5048">
        <w:rPr>
          <w:b/>
          <w:sz w:val="24"/>
          <w:szCs w:val="24"/>
        </w:rPr>
        <w:t>Патогенез ТЭЛА.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Патогенез ТЭЛА включает два основных звена - "механическую" обструкцию легочного сосудистого русла и гуморальные нарушения. Распространенная тромбоэмболическая окклюзия артериального русла легких ведет к увеличению легочного сосудистого сопротивления, что препятствует выбросу крови из правого желудочка и недостаточному заполнению левого желудочка; развиваются легочная гипертензия, острая правожелудочковая недостаточность и тахикардия, снижаются сердечный выброс и артериальное давление. У больных без предшествующих заболеваний сердца и легких значительная легочная гипертензия (среднее давление выше 25 мм </w:t>
      </w:r>
      <w:proofErr w:type="spellStart"/>
      <w:r w:rsidRPr="00FF5048">
        <w:rPr>
          <w:sz w:val="24"/>
          <w:szCs w:val="24"/>
        </w:rPr>
        <w:t>рт.ст</w:t>
      </w:r>
      <w:proofErr w:type="spellEnd"/>
      <w:r w:rsidRPr="00FF5048">
        <w:rPr>
          <w:sz w:val="24"/>
          <w:szCs w:val="24"/>
        </w:rPr>
        <w:t xml:space="preserve">.) обычно возникает только при окклюзии около 50% артериальных ветвей легких. При более высоком давлении, иногда достигающем 80 мм </w:t>
      </w:r>
      <w:proofErr w:type="spellStart"/>
      <w:r w:rsidRPr="00FF5048">
        <w:rPr>
          <w:sz w:val="24"/>
          <w:szCs w:val="24"/>
        </w:rPr>
        <w:t>рт.ст</w:t>
      </w:r>
      <w:proofErr w:type="spellEnd"/>
      <w:r w:rsidRPr="00FF5048">
        <w:rPr>
          <w:sz w:val="24"/>
          <w:szCs w:val="24"/>
        </w:rPr>
        <w:t xml:space="preserve">. и более, речь идет о рецидивирующем течении ТЭЛА или о пациентах с хроническим сердечно-легочным заболеванием.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 результате окклюзии ветвей легочной артерии появляется </w:t>
      </w:r>
      <w:proofErr w:type="spellStart"/>
      <w:r w:rsidRPr="00FF5048">
        <w:rPr>
          <w:sz w:val="24"/>
          <w:szCs w:val="24"/>
        </w:rPr>
        <w:t>неперфузируемый</w:t>
      </w:r>
      <w:proofErr w:type="spellEnd"/>
      <w:r w:rsidRPr="00FF5048">
        <w:rPr>
          <w:sz w:val="24"/>
          <w:szCs w:val="24"/>
        </w:rPr>
        <w:t xml:space="preserve">, но вентилируемый участок легочной ткани ("мертвое пространство"), происходит </w:t>
      </w:r>
      <w:proofErr w:type="spellStart"/>
      <w:r w:rsidRPr="00FF5048">
        <w:rPr>
          <w:sz w:val="24"/>
          <w:szCs w:val="24"/>
        </w:rPr>
        <w:t>спадение</w:t>
      </w:r>
      <w:proofErr w:type="spellEnd"/>
      <w:r w:rsidRPr="00FF5048">
        <w:rPr>
          <w:sz w:val="24"/>
          <w:szCs w:val="24"/>
        </w:rPr>
        <w:t xml:space="preserve"> респираторных отделов легкого и развивается бронхиальная обструкция в зоне поражения. Одновременно снижается выработка альвеолярного </w:t>
      </w:r>
      <w:proofErr w:type="spellStart"/>
      <w:r w:rsidRPr="00FF5048">
        <w:rPr>
          <w:sz w:val="24"/>
          <w:szCs w:val="24"/>
        </w:rPr>
        <w:t>сурфактанта</w:t>
      </w:r>
      <w:proofErr w:type="spellEnd"/>
      <w:r w:rsidRPr="00FF5048">
        <w:rPr>
          <w:sz w:val="24"/>
          <w:szCs w:val="24"/>
        </w:rPr>
        <w:t xml:space="preserve">, что также способствует развитию ателектаза легочной ткани, который появляется уже к исходу 1-2-х суток после прекращения легочного кровотока. Возникает артериальная гипоксемия, которая может усугубляться сбросом крови через </w:t>
      </w:r>
      <w:proofErr w:type="spellStart"/>
      <w:r w:rsidRPr="00FF5048">
        <w:rPr>
          <w:sz w:val="24"/>
          <w:szCs w:val="24"/>
        </w:rPr>
        <w:t>незаращенное</w:t>
      </w:r>
      <w:proofErr w:type="spellEnd"/>
      <w:r w:rsidRPr="00FF5048">
        <w:rPr>
          <w:sz w:val="24"/>
          <w:szCs w:val="24"/>
        </w:rPr>
        <w:t xml:space="preserve"> овальное окно, начинающее функционировать в условиях остро </w:t>
      </w:r>
      <w:proofErr w:type="spellStart"/>
      <w:r w:rsidRPr="00FF5048">
        <w:rPr>
          <w:sz w:val="24"/>
          <w:szCs w:val="24"/>
        </w:rPr>
        <w:t>развившейся</w:t>
      </w:r>
      <w:proofErr w:type="spellEnd"/>
      <w:r w:rsidRPr="00FF5048">
        <w:rPr>
          <w:sz w:val="24"/>
          <w:szCs w:val="24"/>
        </w:rPr>
        <w:t xml:space="preserve"> легочной гипертензии.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Действие гуморальных факторов не зависит от объема эмболической окклюзии легочных сосудов, поэтому обструкция менее 50% сосудистого русла может привести к выраженным нарушениям гемодинамики вследствие развития легочной </w:t>
      </w:r>
      <w:proofErr w:type="spellStart"/>
      <w:r w:rsidRPr="00FF5048">
        <w:rPr>
          <w:sz w:val="24"/>
          <w:szCs w:val="24"/>
        </w:rPr>
        <w:t>вазоконстрикции</w:t>
      </w:r>
      <w:proofErr w:type="spellEnd"/>
      <w:r w:rsidRPr="00FF5048">
        <w:rPr>
          <w:sz w:val="24"/>
          <w:szCs w:val="24"/>
        </w:rPr>
        <w:t xml:space="preserve">. Она обусловлена гипоксемией, высвобождением биологически активных веществ (серотонин, гистамин, </w:t>
      </w:r>
      <w:proofErr w:type="spellStart"/>
      <w:r w:rsidRPr="00FF5048">
        <w:rPr>
          <w:sz w:val="24"/>
          <w:szCs w:val="24"/>
        </w:rPr>
        <w:t>тромбоксаны</w:t>
      </w:r>
      <w:proofErr w:type="spellEnd"/>
      <w:r w:rsidRPr="00FF5048">
        <w:rPr>
          <w:sz w:val="24"/>
          <w:szCs w:val="24"/>
        </w:rPr>
        <w:t xml:space="preserve">) из агрегатов тромбоцитов в тромбе. В экспериментах на животных было показано, что эти вещества вызывают </w:t>
      </w:r>
      <w:proofErr w:type="spellStart"/>
      <w:r w:rsidRPr="00FF5048">
        <w:rPr>
          <w:sz w:val="24"/>
          <w:szCs w:val="24"/>
        </w:rPr>
        <w:t>тахипноэ</w:t>
      </w:r>
      <w:proofErr w:type="spellEnd"/>
      <w:r w:rsidRPr="00FF5048">
        <w:rPr>
          <w:sz w:val="24"/>
          <w:szCs w:val="24"/>
        </w:rPr>
        <w:t xml:space="preserve">, легочную гипертензию и артериальную гипотонию даже в отсутствие выраженной окклюзии легочной артерии.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 10-30% случаев течение ТЭЛА осложняется развитием инфаркта легкого. Поскольку легочная ткань обеспечивается кислородом через систему легочных, бронхиальных артерий и воздухоносные пути, наряду с эмболической окклюзией ветвей легочной артерии для развития инфаркта легкого необходимыми условиями являются снижение кровотока в бронхиальных артериях и/или нарушение бронхиальной проходимости. Поэтому наиболее часто инфаркт легкого наблюдается при ТЭЛА, осложняющей течение застойной сердечной недостаточности, митрального стеноза, хронических </w:t>
      </w:r>
      <w:proofErr w:type="spellStart"/>
      <w:r w:rsidRPr="00FF5048">
        <w:rPr>
          <w:sz w:val="24"/>
          <w:szCs w:val="24"/>
        </w:rPr>
        <w:t>обструктивных</w:t>
      </w:r>
      <w:proofErr w:type="spellEnd"/>
      <w:r w:rsidRPr="00FF5048">
        <w:rPr>
          <w:sz w:val="24"/>
          <w:szCs w:val="24"/>
        </w:rPr>
        <w:t xml:space="preserve"> заболеваний легких.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Большинство "свежих" </w:t>
      </w:r>
      <w:proofErr w:type="spellStart"/>
      <w:r w:rsidRPr="00FF5048">
        <w:rPr>
          <w:sz w:val="24"/>
          <w:szCs w:val="24"/>
        </w:rPr>
        <w:t>тромбоэмболов</w:t>
      </w:r>
      <w:proofErr w:type="spellEnd"/>
      <w:r w:rsidRPr="00FF5048">
        <w:rPr>
          <w:sz w:val="24"/>
          <w:szCs w:val="24"/>
        </w:rPr>
        <w:t xml:space="preserve"> в сосудистом русле легких подвергается лизису и организации. Лизис </w:t>
      </w:r>
      <w:proofErr w:type="spellStart"/>
      <w:r w:rsidRPr="00FF5048">
        <w:rPr>
          <w:sz w:val="24"/>
          <w:szCs w:val="24"/>
        </w:rPr>
        <w:t>эмболов</w:t>
      </w:r>
      <w:proofErr w:type="spellEnd"/>
      <w:r w:rsidRPr="00FF5048">
        <w:rPr>
          <w:sz w:val="24"/>
          <w:szCs w:val="24"/>
        </w:rPr>
        <w:t xml:space="preserve"> начинается с первых дней болезни и продолжается в течение 10-14 </w:t>
      </w:r>
      <w:proofErr w:type="spellStart"/>
      <w:r w:rsidRPr="00FF5048">
        <w:rPr>
          <w:sz w:val="24"/>
          <w:szCs w:val="24"/>
        </w:rPr>
        <w:t>сут</w:t>
      </w:r>
      <w:proofErr w:type="spellEnd"/>
      <w:r w:rsidRPr="00FF5048">
        <w:rPr>
          <w:sz w:val="24"/>
          <w:szCs w:val="24"/>
        </w:rPr>
        <w:t xml:space="preserve">. С восстановлением капиллярного кровотока увеличивается продукция </w:t>
      </w:r>
      <w:proofErr w:type="spellStart"/>
      <w:r w:rsidRPr="00FF5048">
        <w:rPr>
          <w:sz w:val="24"/>
          <w:szCs w:val="24"/>
        </w:rPr>
        <w:t>сурфактанта</w:t>
      </w:r>
      <w:proofErr w:type="spellEnd"/>
      <w:r w:rsidRPr="00FF5048">
        <w:rPr>
          <w:sz w:val="24"/>
          <w:szCs w:val="24"/>
        </w:rPr>
        <w:t xml:space="preserve"> и происходит обратное развитие ателектазов легочной ткани.  </w:t>
      </w:r>
    </w:p>
    <w:p w:rsidR="00A36B75" w:rsidRPr="00FF5048" w:rsidRDefault="009F06CB" w:rsidP="00FF5048">
      <w:pPr>
        <w:ind w:right="305" w:firstLine="708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В ряде случаев </w:t>
      </w:r>
      <w:proofErr w:type="spellStart"/>
      <w:r w:rsidRPr="00FF5048">
        <w:rPr>
          <w:sz w:val="24"/>
          <w:szCs w:val="24"/>
        </w:rPr>
        <w:t>постэмболическая</w:t>
      </w:r>
      <w:proofErr w:type="spellEnd"/>
      <w:r w:rsidRPr="00FF5048">
        <w:rPr>
          <w:sz w:val="24"/>
          <w:szCs w:val="24"/>
        </w:rPr>
        <w:t xml:space="preserve"> обструкция легочной артерии сохраняется длительное время. Это обусловлено рецидивирующим характером заболевания, недостаточностью эндогенных </w:t>
      </w:r>
      <w:proofErr w:type="spellStart"/>
      <w:r w:rsidRPr="00FF5048">
        <w:rPr>
          <w:sz w:val="24"/>
          <w:szCs w:val="24"/>
        </w:rPr>
        <w:t>фибринолитических</w:t>
      </w:r>
      <w:proofErr w:type="spellEnd"/>
      <w:r w:rsidRPr="00FF5048">
        <w:rPr>
          <w:sz w:val="24"/>
          <w:szCs w:val="24"/>
        </w:rPr>
        <w:t xml:space="preserve"> механизмов или соединительнотканной трансформацией </w:t>
      </w:r>
      <w:proofErr w:type="spellStart"/>
      <w:r w:rsidRPr="00FF5048">
        <w:rPr>
          <w:sz w:val="24"/>
          <w:szCs w:val="24"/>
        </w:rPr>
        <w:t>тромбоэмбола</w:t>
      </w:r>
      <w:proofErr w:type="spellEnd"/>
      <w:r w:rsidRPr="00FF5048">
        <w:rPr>
          <w:sz w:val="24"/>
          <w:szCs w:val="24"/>
        </w:rPr>
        <w:t xml:space="preserve"> к моменту попадания его в легочное русло. </w:t>
      </w:r>
      <w:proofErr w:type="spellStart"/>
      <w:r w:rsidRPr="00FF5048">
        <w:rPr>
          <w:sz w:val="24"/>
          <w:szCs w:val="24"/>
        </w:rPr>
        <w:t>Персистирующая</w:t>
      </w:r>
      <w:proofErr w:type="spellEnd"/>
      <w:r w:rsidRPr="00FF5048">
        <w:rPr>
          <w:sz w:val="24"/>
          <w:szCs w:val="24"/>
        </w:rPr>
        <w:t xml:space="preserve"> окклюзия крупных легочных артерий приводит к развитию тяжелой гипертензии малого круга и хронического легочного сердца. </w:t>
      </w:r>
      <w:r w:rsidRPr="00FF5048">
        <w:rPr>
          <w:b/>
          <w:sz w:val="24"/>
          <w:szCs w:val="24"/>
        </w:rPr>
        <w:t xml:space="preserve">Клинические проявления ТЭЛА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Клиническая картина и течение ТЭЛА в значительной степени определяются количеством и калибром </w:t>
      </w:r>
      <w:proofErr w:type="spellStart"/>
      <w:r w:rsidRPr="00FF5048">
        <w:rPr>
          <w:sz w:val="24"/>
          <w:szCs w:val="24"/>
        </w:rPr>
        <w:t>обтурированных</w:t>
      </w:r>
      <w:proofErr w:type="spellEnd"/>
      <w:r w:rsidRPr="00FF5048">
        <w:rPr>
          <w:sz w:val="24"/>
          <w:szCs w:val="24"/>
        </w:rPr>
        <w:t xml:space="preserve"> легочных сосудов, темпами развития эмболического процесса и степенью возникших при этом гемодинамических расстройств. 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Обычно ТЭЛА манифестирует одним из трех клинических вариантов: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внезапная одышка неясного происхождения - выявляются </w:t>
      </w:r>
      <w:proofErr w:type="spellStart"/>
      <w:r w:rsidRPr="00FF5048">
        <w:rPr>
          <w:sz w:val="24"/>
          <w:szCs w:val="24"/>
        </w:rPr>
        <w:t>тахипноэ</w:t>
      </w:r>
      <w:proofErr w:type="spellEnd"/>
      <w:r w:rsidRPr="00FF5048">
        <w:rPr>
          <w:sz w:val="24"/>
          <w:szCs w:val="24"/>
        </w:rPr>
        <w:t xml:space="preserve">, тахикардия; патологии со стороны легких не отмечается, отсутствуют признаки острой правожелудочковой недостаточности;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b/>
          <w:sz w:val="24"/>
          <w:szCs w:val="24"/>
        </w:rPr>
        <w:t>острое легочное сердце</w:t>
      </w:r>
      <w:r w:rsidRPr="00FF5048">
        <w:rPr>
          <w:sz w:val="24"/>
          <w:szCs w:val="24"/>
        </w:rPr>
        <w:t xml:space="preserve"> - выявляются признаки острой правожелудочковой недостаточности, артериальная гипотензия, </w:t>
      </w:r>
      <w:proofErr w:type="spellStart"/>
      <w:r w:rsidRPr="00FF5048">
        <w:rPr>
          <w:sz w:val="24"/>
          <w:szCs w:val="24"/>
        </w:rPr>
        <w:t>тахипноэ</w:t>
      </w:r>
      <w:proofErr w:type="spellEnd"/>
      <w:r w:rsidRPr="00FF5048">
        <w:rPr>
          <w:sz w:val="24"/>
          <w:szCs w:val="24"/>
        </w:rPr>
        <w:t xml:space="preserve">, тахикардия;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инфаркт легкого - в зависимости от локализации </w:t>
      </w:r>
      <w:proofErr w:type="spellStart"/>
      <w:r w:rsidRPr="00FF5048">
        <w:rPr>
          <w:sz w:val="24"/>
          <w:szCs w:val="24"/>
        </w:rPr>
        <w:t>тромбоэмбола</w:t>
      </w:r>
      <w:proofErr w:type="spellEnd"/>
      <w:r w:rsidRPr="00FF5048">
        <w:rPr>
          <w:sz w:val="24"/>
          <w:szCs w:val="24"/>
        </w:rPr>
        <w:t xml:space="preserve"> различают: а) массивную ТЭЛА, при которой </w:t>
      </w:r>
      <w:proofErr w:type="spellStart"/>
      <w:r w:rsidRPr="00FF5048">
        <w:rPr>
          <w:sz w:val="24"/>
          <w:szCs w:val="24"/>
        </w:rPr>
        <w:t>тромбоэмбол</w:t>
      </w:r>
      <w:proofErr w:type="spellEnd"/>
      <w:r w:rsidRPr="00FF5048">
        <w:rPr>
          <w:sz w:val="24"/>
          <w:szCs w:val="24"/>
        </w:rPr>
        <w:t xml:space="preserve"> локализуется в основном стволе и/или главных ветвях легочной артерии; б) </w:t>
      </w:r>
      <w:proofErr w:type="spellStart"/>
      <w:r w:rsidRPr="00FF5048">
        <w:rPr>
          <w:sz w:val="24"/>
          <w:szCs w:val="24"/>
        </w:rPr>
        <w:t>субмассивную</w:t>
      </w:r>
      <w:proofErr w:type="spellEnd"/>
      <w:r w:rsidRPr="00FF5048">
        <w:rPr>
          <w:sz w:val="24"/>
          <w:szCs w:val="24"/>
        </w:rPr>
        <w:t xml:space="preserve"> ТЭЛА - </w:t>
      </w:r>
      <w:proofErr w:type="spellStart"/>
      <w:r w:rsidRPr="00FF5048">
        <w:rPr>
          <w:sz w:val="24"/>
          <w:szCs w:val="24"/>
        </w:rPr>
        <w:t>эмболизацию</w:t>
      </w:r>
      <w:proofErr w:type="spellEnd"/>
      <w:r w:rsidRPr="00FF5048">
        <w:rPr>
          <w:sz w:val="24"/>
          <w:szCs w:val="24"/>
        </w:rPr>
        <w:t xml:space="preserve"> долевых и сегментарных ветвей легочной артерии (степень нарушения перфузии соответствует окклюзии одной из главных легочных артерий); в) тромбоэмболию мелких ветвей легочной артерии.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массивной и </w:t>
      </w:r>
      <w:proofErr w:type="spellStart"/>
      <w:r w:rsidRPr="00FF5048">
        <w:rPr>
          <w:sz w:val="24"/>
          <w:szCs w:val="24"/>
        </w:rPr>
        <w:t>субмассивной</w:t>
      </w:r>
      <w:proofErr w:type="spellEnd"/>
      <w:r w:rsidRPr="00FF5048">
        <w:rPr>
          <w:sz w:val="24"/>
          <w:szCs w:val="24"/>
        </w:rPr>
        <w:t xml:space="preserve"> ТЭЛА наиболее часто наблюдаются следующие клинические симптомы и синдромы: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>внезапная одышка в покое (</w:t>
      </w:r>
      <w:proofErr w:type="spellStart"/>
      <w:r w:rsidRPr="00FF5048">
        <w:rPr>
          <w:sz w:val="24"/>
          <w:szCs w:val="24"/>
        </w:rPr>
        <w:t>ортопноэ</w:t>
      </w:r>
      <w:proofErr w:type="spellEnd"/>
      <w:r w:rsidRPr="00FF5048">
        <w:rPr>
          <w:sz w:val="24"/>
          <w:szCs w:val="24"/>
        </w:rPr>
        <w:t xml:space="preserve"> не характерно!);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пепельный, бледный цианоз; при эмболии ствола и главных легочных артерий наблюдается выраженная </w:t>
      </w:r>
      <w:proofErr w:type="spellStart"/>
      <w:r w:rsidRPr="00FF5048">
        <w:rPr>
          <w:sz w:val="24"/>
          <w:szCs w:val="24"/>
        </w:rPr>
        <w:t>синюшность</w:t>
      </w:r>
      <w:proofErr w:type="spellEnd"/>
      <w:r w:rsidRPr="00FF5048">
        <w:rPr>
          <w:sz w:val="24"/>
          <w:szCs w:val="24"/>
        </w:rPr>
        <w:t xml:space="preserve"> кожных покровов, вплоть до чугунного оттенка;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тахикардия, иногда экстрасистолия, мерцание предсердий;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повышение температуры тела (даже при наличии коллапса), связанное преимущественно с воспалительным процессом в легких и плевре;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кровохарканье (наблюдается у 1/3 больных) вследствие инфаркта легкого;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болевой синдром в следующих вариантах: а) </w:t>
      </w:r>
      <w:proofErr w:type="spellStart"/>
      <w:r w:rsidRPr="00FF5048">
        <w:rPr>
          <w:sz w:val="24"/>
          <w:szCs w:val="24"/>
        </w:rPr>
        <w:t>ангинозноподобный</w:t>
      </w:r>
      <w:proofErr w:type="spellEnd"/>
      <w:r w:rsidRPr="00FF5048">
        <w:rPr>
          <w:sz w:val="24"/>
          <w:szCs w:val="24"/>
        </w:rPr>
        <w:t xml:space="preserve"> с локализацией боли за грудиной; б) </w:t>
      </w:r>
      <w:proofErr w:type="spellStart"/>
      <w:r w:rsidRPr="00FF5048">
        <w:rPr>
          <w:sz w:val="24"/>
          <w:szCs w:val="24"/>
        </w:rPr>
        <w:t>легочноплевральный</w:t>
      </w:r>
      <w:proofErr w:type="spellEnd"/>
      <w:r w:rsidRPr="00FF5048">
        <w:rPr>
          <w:sz w:val="24"/>
          <w:szCs w:val="24"/>
        </w:rPr>
        <w:t xml:space="preserve"> (острая боль в грудной клетке, усиливающаяся при дыхании и кашле); в) абдоминальный (острая боль в правом подреберье, сочетающаяся с парезом кишечника, упорной икотой), обусловленный воспалением диафрагмальной плевры, острым набуханием печени;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аускультации легких выслушиваются ослабленное дыхание и мелкопузырчатые влажные хрипы на ограниченном участке (чаще над правой нижней долей), шум трения плевры;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артериальная гипотензия (или коллапс) в сочетании с повышением венозного давления;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синдром острого легочного сердца: патологическая пульсация, акцент II тона и систолический шум во втором </w:t>
      </w:r>
      <w:proofErr w:type="spellStart"/>
      <w:r w:rsidRPr="00FF5048">
        <w:rPr>
          <w:sz w:val="24"/>
          <w:szCs w:val="24"/>
        </w:rPr>
        <w:t>межреберье</w:t>
      </w:r>
      <w:proofErr w:type="spellEnd"/>
      <w:r w:rsidRPr="00FF5048">
        <w:rPr>
          <w:sz w:val="24"/>
          <w:szCs w:val="24"/>
        </w:rPr>
        <w:t xml:space="preserve"> слева от грудины, </w:t>
      </w:r>
      <w:proofErr w:type="spellStart"/>
      <w:r w:rsidRPr="00FF5048">
        <w:rPr>
          <w:sz w:val="24"/>
          <w:szCs w:val="24"/>
        </w:rPr>
        <w:t>пресистолический</w:t>
      </w:r>
      <w:proofErr w:type="spellEnd"/>
      <w:r w:rsidRPr="00FF5048">
        <w:rPr>
          <w:sz w:val="24"/>
          <w:szCs w:val="24"/>
        </w:rPr>
        <w:t xml:space="preserve"> или протодиастолический (чаще) "галоп" у левого края грудины, набухание шейных вен, печеночно-яремный рефлюкс (симптом </w:t>
      </w:r>
      <w:proofErr w:type="spellStart"/>
      <w:r w:rsidRPr="00FF5048">
        <w:rPr>
          <w:sz w:val="24"/>
          <w:szCs w:val="24"/>
        </w:rPr>
        <w:t>Плеша</w:t>
      </w:r>
      <w:proofErr w:type="spellEnd"/>
      <w:r w:rsidRPr="00FF5048">
        <w:rPr>
          <w:sz w:val="24"/>
          <w:szCs w:val="24"/>
        </w:rPr>
        <w:t xml:space="preserve">);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церебральные расстройства, обусловленные гипоксией головного мозга: сонливость, заторможенность, головокружение, кратковременная или длительная потеря сознания, двигательное возбуждение или выраженная адинамия, судороги в конечностях, непроизвольные дефекация и мочеиспускание;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острая почечная недостаточность вследствие нарушения </w:t>
      </w:r>
      <w:proofErr w:type="spellStart"/>
      <w:r w:rsidRPr="00FF5048">
        <w:rPr>
          <w:sz w:val="24"/>
          <w:szCs w:val="24"/>
        </w:rPr>
        <w:t>внутрипочечной</w:t>
      </w:r>
      <w:proofErr w:type="spellEnd"/>
      <w:r w:rsidRPr="00FF5048">
        <w:rPr>
          <w:sz w:val="24"/>
          <w:szCs w:val="24"/>
        </w:rPr>
        <w:t xml:space="preserve"> гемодинамики (при коллапсе).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Даже своевременное распознавание массивной ТЭЛА не всегда обеспечивает эффективную ее терапию, поэтому большое значение имеют диагностика и лечение тромбоэмболий мелких ветвей легочной артерии, часто (в 30-40% случаев) предшествующих развитию массивной ТЭЛА.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Тромбоэмболия мелких ветвей легочной артерии может манифестировать: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повторными " пневмониями " неясной этиологии, некоторые из них протекают как плевропневмония;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быстро преходящими (2-3 </w:t>
      </w:r>
      <w:proofErr w:type="spellStart"/>
      <w:r w:rsidRPr="00FF5048">
        <w:rPr>
          <w:sz w:val="24"/>
          <w:szCs w:val="24"/>
        </w:rPr>
        <w:t>сут</w:t>
      </w:r>
      <w:proofErr w:type="spellEnd"/>
      <w:r w:rsidRPr="00FF5048">
        <w:rPr>
          <w:sz w:val="24"/>
          <w:szCs w:val="24"/>
        </w:rPr>
        <w:t xml:space="preserve">) сухими плевритами, экссудативным плевритом, особенно с геморрагическим </w:t>
      </w:r>
      <w:proofErr w:type="gramStart"/>
      <w:r w:rsidRPr="00FF5048">
        <w:rPr>
          <w:sz w:val="24"/>
          <w:szCs w:val="24"/>
        </w:rPr>
        <w:t>выпотом;  -</w:t>
      </w:r>
      <w:proofErr w:type="gramEnd"/>
      <w:r w:rsidRPr="00FF5048">
        <w:rPr>
          <w:sz w:val="24"/>
          <w:szCs w:val="24"/>
        </w:rPr>
        <w:t xml:space="preserve"> повторными немотивированными обмороками, коллапсами, нередко сочетающимися с ощущением нехватки воздуха и тахикардией;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внезапно возникающим чувством сдавления в груди, протекающим с затруднением дыхания и последующим повышением температуры тела;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"беспричинной" лихорадкой, не поддающейся антибактериальной терапии;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пароксизмальной одышкой с ощущением нехватки воздуха и тахикардией;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появлением и/или прогрессированием сердечной недостаточности, резистентной к лечению;   </w:t>
      </w:r>
    </w:p>
    <w:p w:rsidR="00A36B75" w:rsidRPr="00FF5048" w:rsidRDefault="009F06CB">
      <w:pPr>
        <w:numPr>
          <w:ilvl w:val="0"/>
          <w:numId w:val="1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появлением и/или прогрессированием симптомов подострого или хронического легочного сердца при отсутствии анамнестических указаний на хронические заболевания бронхолегочного аппарата.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Инфаркт легкого развивается преимущественно при тромбоэмболии долевых и сегментарных ветвей легочной артерии. Его развитие зависит не только от калибра </w:t>
      </w:r>
      <w:proofErr w:type="spellStart"/>
      <w:r w:rsidRPr="00FF5048">
        <w:rPr>
          <w:sz w:val="24"/>
          <w:szCs w:val="24"/>
        </w:rPr>
        <w:t>обтурированного</w:t>
      </w:r>
      <w:proofErr w:type="spellEnd"/>
      <w:r w:rsidRPr="00FF5048">
        <w:rPr>
          <w:sz w:val="24"/>
          <w:szCs w:val="24"/>
        </w:rPr>
        <w:t xml:space="preserve"> сосуда, но и от состояния коллатерального кровообращения, бронхолегочного аппарата. Зона инфаркта почти всегда значительно меньше бассейна </w:t>
      </w:r>
      <w:proofErr w:type="spellStart"/>
      <w:r w:rsidRPr="00FF5048">
        <w:rPr>
          <w:sz w:val="24"/>
          <w:szCs w:val="24"/>
        </w:rPr>
        <w:t>обтурированного</w:t>
      </w:r>
      <w:proofErr w:type="spellEnd"/>
      <w:r w:rsidRPr="00FF5048">
        <w:rPr>
          <w:sz w:val="24"/>
          <w:szCs w:val="24"/>
        </w:rPr>
        <w:t xml:space="preserve"> сосуда, что обусловлено функционированием бронхолегочных сосудистых анастомозов на уровне прекапилляров. Формирование инфаркта легкого обычно начинается на 2-3-и сутки после </w:t>
      </w:r>
      <w:proofErr w:type="spellStart"/>
      <w:r w:rsidRPr="00FF5048">
        <w:rPr>
          <w:sz w:val="24"/>
          <w:szCs w:val="24"/>
        </w:rPr>
        <w:t>эмболизации</w:t>
      </w:r>
      <w:proofErr w:type="spellEnd"/>
      <w:r w:rsidRPr="00FF5048">
        <w:rPr>
          <w:sz w:val="24"/>
          <w:szCs w:val="24"/>
        </w:rPr>
        <w:t xml:space="preserve">, а полное его развитие происходит за 1-3 </w:t>
      </w:r>
      <w:proofErr w:type="spellStart"/>
      <w:r w:rsidRPr="00FF5048">
        <w:rPr>
          <w:sz w:val="24"/>
          <w:szCs w:val="24"/>
        </w:rPr>
        <w:t>нед</w:t>
      </w:r>
      <w:proofErr w:type="spellEnd"/>
      <w:r w:rsidRPr="00FF5048">
        <w:rPr>
          <w:sz w:val="24"/>
          <w:szCs w:val="24"/>
        </w:rPr>
        <w:t xml:space="preserve">. Клиническими признаками инфаркта легкого являются боли в грудной клетке, кровохарканье, одышка, тахикардия, крепитация, влажные хрипы над соответствующим участком легкого, повышение температуры тела.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Боль в соответствующей половине грудной клетки появляется на 2-3-й день после тромбоэмболии. Она обусловлена реактивным плевритом над </w:t>
      </w:r>
      <w:proofErr w:type="spellStart"/>
      <w:r w:rsidRPr="00FF5048">
        <w:rPr>
          <w:sz w:val="24"/>
          <w:szCs w:val="24"/>
        </w:rPr>
        <w:t>инфарцированным</w:t>
      </w:r>
      <w:proofErr w:type="spellEnd"/>
      <w:r w:rsidRPr="00FF5048">
        <w:rPr>
          <w:sz w:val="24"/>
          <w:szCs w:val="24"/>
        </w:rPr>
        <w:t xml:space="preserve"> участком легкого, усиливается при глубоком дыхании, кашле, иногда при надавливании на соответствующие межреберные промежутки. По мере разрешения фибринозного плеврита или накопления в плевральной полости выпота боль исчезает. При вовлечении в процесс диафрагмальной плевры может наблюдаться </w:t>
      </w:r>
      <w:proofErr w:type="spellStart"/>
      <w:r w:rsidRPr="00FF5048">
        <w:rPr>
          <w:sz w:val="24"/>
          <w:szCs w:val="24"/>
        </w:rPr>
        <w:t>псевдосимптоматика</w:t>
      </w:r>
      <w:proofErr w:type="spellEnd"/>
      <w:r w:rsidRPr="00FF5048">
        <w:rPr>
          <w:sz w:val="24"/>
          <w:szCs w:val="24"/>
        </w:rPr>
        <w:t xml:space="preserve"> острого живота.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Кровохарканье при инфаркте легкого появляется у 10- 56% больных, возникает на 2-3-и сутки после легочной эмболии, т.е. в период формирования инфаркта легкого. В большинстве случаев оно скудное, продолжается несколько дней (иногда до 2-4 </w:t>
      </w:r>
      <w:proofErr w:type="spellStart"/>
      <w:r w:rsidRPr="00FF5048">
        <w:rPr>
          <w:sz w:val="24"/>
          <w:szCs w:val="24"/>
        </w:rPr>
        <w:t>нед</w:t>
      </w:r>
      <w:proofErr w:type="spellEnd"/>
      <w:r w:rsidRPr="00FF5048">
        <w:rPr>
          <w:sz w:val="24"/>
          <w:szCs w:val="24"/>
        </w:rPr>
        <w:t xml:space="preserve">). Повышение температуры тела, как правило, наблюдается с 1-2-го дня болезни, сохраняется несколько дней (реже 1-3 </w:t>
      </w:r>
      <w:proofErr w:type="spellStart"/>
      <w:r w:rsidRPr="00FF5048">
        <w:rPr>
          <w:sz w:val="24"/>
          <w:szCs w:val="24"/>
        </w:rPr>
        <w:t>нед</w:t>
      </w:r>
      <w:proofErr w:type="spellEnd"/>
      <w:r w:rsidRPr="00FF5048">
        <w:rPr>
          <w:sz w:val="24"/>
          <w:szCs w:val="24"/>
        </w:rPr>
        <w:t xml:space="preserve">). Температура тела субфебрильная, при развитии </w:t>
      </w:r>
      <w:proofErr w:type="spellStart"/>
      <w:r w:rsidRPr="00FF5048">
        <w:rPr>
          <w:sz w:val="24"/>
          <w:szCs w:val="24"/>
        </w:rPr>
        <w:t>инфаркт</w:t>
      </w:r>
      <w:r w:rsidR="00FF5048">
        <w:rPr>
          <w:sz w:val="24"/>
          <w:szCs w:val="24"/>
        </w:rPr>
        <w:t>пневмонии</w:t>
      </w:r>
      <w:proofErr w:type="spellEnd"/>
      <w:r w:rsidR="00FF5048">
        <w:rPr>
          <w:sz w:val="24"/>
          <w:szCs w:val="24"/>
        </w:rPr>
        <w:t xml:space="preserve"> повышается до 38,5-39 </w:t>
      </w:r>
      <w:r w:rsidRPr="00FF5048">
        <w:rPr>
          <w:sz w:val="24"/>
          <w:szCs w:val="24"/>
        </w:rPr>
        <w:t xml:space="preserve">С.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Притупление </w:t>
      </w:r>
      <w:proofErr w:type="spellStart"/>
      <w:r w:rsidRPr="00FF5048">
        <w:rPr>
          <w:sz w:val="24"/>
          <w:szCs w:val="24"/>
        </w:rPr>
        <w:t>перкуторного</w:t>
      </w:r>
      <w:proofErr w:type="spellEnd"/>
      <w:r w:rsidRPr="00FF5048">
        <w:rPr>
          <w:sz w:val="24"/>
          <w:szCs w:val="24"/>
        </w:rPr>
        <w:t xml:space="preserve"> звука, усиление голосового дрожания, влажные хрипы и крепитация отмечаются только при обширных инфарктах легкого и инфаркт-пневмониях. В период формирования инфаркта легкого появляется шум трения плевры, который выслушивается в течение нескольких часов или дней и исчезает по мере разрешения фибринозного плеврита или накопления в полости плевры экссудата.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Экссудативный плеврит развивается у половины больных инфарктом легкого. Экссудат носит серозный или геморрагический характер, небольшой по объему. Большие выпоты в плевральную полость наблюдаются лишь у больных с тяжелой сердечной недостаточностью. Иногда возникает стойкий экссудативный плеврит, который способствует затяжному течению заболевания.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Инфаркт легкого может осложниться образованием каверны вследствие секвестрации некротического очага. Полость распада может образоваться в течение нескольких дней, она имеет большие размеры. Процессу распада в зоне </w:t>
      </w:r>
      <w:proofErr w:type="spellStart"/>
      <w:r w:rsidRPr="00FF5048">
        <w:rPr>
          <w:sz w:val="24"/>
          <w:szCs w:val="24"/>
        </w:rPr>
        <w:t>инфракта</w:t>
      </w:r>
      <w:proofErr w:type="spellEnd"/>
      <w:r w:rsidRPr="00FF5048">
        <w:rPr>
          <w:sz w:val="24"/>
          <w:szCs w:val="24"/>
        </w:rPr>
        <w:t xml:space="preserve"> способствуют предшествующие поражения легких и добавочная бронхолегочная инфекция, большие размеры инфаркта. В редких случаях инфаркт легкого может осложниться развитием </w:t>
      </w:r>
      <w:proofErr w:type="spellStart"/>
      <w:r w:rsidRPr="00FF5048">
        <w:rPr>
          <w:sz w:val="24"/>
          <w:szCs w:val="24"/>
        </w:rPr>
        <w:t>абсцедирующей</w:t>
      </w:r>
      <w:proofErr w:type="spellEnd"/>
      <w:r w:rsidRPr="00FF5048">
        <w:rPr>
          <w:sz w:val="24"/>
          <w:szCs w:val="24"/>
        </w:rPr>
        <w:t xml:space="preserve"> пневмонии, эмпиемы плевры и спонтанного пневмоторакса.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Диагностика инфаркта легкого в типичных случаях не вызывает больших трудностей. Однако, если эпизод одышки, боли в грудной клетке, тахикардии был недооценен, кровохарканье не развилось, отсутствуют и мало выражены проявления легочно-плеврального синдрома, распознавание инфаркта легкого может быть затруднено.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Клинические симптомы ТЭЛА неспецифичны и могут наблюдаться при других сердечно-сосудистых и легочных заболеваниях. В то же время отсутствие таких симптомов, как одышка, </w:t>
      </w:r>
      <w:proofErr w:type="spellStart"/>
      <w:r w:rsidRPr="00FF5048">
        <w:rPr>
          <w:sz w:val="24"/>
          <w:szCs w:val="24"/>
        </w:rPr>
        <w:t>тахипноэ</w:t>
      </w:r>
      <w:proofErr w:type="spellEnd"/>
      <w:r w:rsidRPr="00FF5048">
        <w:rPr>
          <w:sz w:val="24"/>
          <w:szCs w:val="24"/>
        </w:rPr>
        <w:t xml:space="preserve">, тахикардия, боль в грудной клетке, ставят под сомнение диагноз ТЭЛА. Значение этих симптомов существенно возрастает при обнаружении признаков ТГВ. Клинические проявления ТГВ зависят прежде всего от первичной локализации тромба. </w:t>
      </w:r>
      <w:proofErr w:type="spellStart"/>
      <w:r w:rsidRPr="00FF5048">
        <w:rPr>
          <w:sz w:val="24"/>
          <w:szCs w:val="24"/>
        </w:rPr>
        <w:t>Флеботромбоз</w:t>
      </w:r>
      <w:proofErr w:type="spellEnd"/>
      <w:r w:rsidRPr="00FF5048">
        <w:rPr>
          <w:sz w:val="24"/>
          <w:szCs w:val="24"/>
        </w:rPr>
        <w:t xml:space="preserve"> начинается на уровне подошвенной венозной дуги, задней большеберцовой или малоберцовой вены, поэтому его клинические проявления наблюдаются со стороны стопы или икроножных мышц: спонтанная боль в области стопы и голени, усиливающаяся при ходьбе; появление боли в икроножных мышцах при тыльном сгибании стопы (симптом </w:t>
      </w:r>
      <w:proofErr w:type="spellStart"/>
      <w:r w:rsidRPr="00FF5048">
        <w:rPr>
          <w:sz w:val="24"/>
          <w:szCs w:val="24"/>
        </w:rPr>
        <w:t>Хоманса</w:t>
      </w:r>
      <w:proofErr w:type="spellEnd"/>
      <w:r w:rsidRPr="00FF5048">
        <w:rPr>
          <w:sz w:val="24"/>
          <w:szCs w:val="24"/>
        </w:rPr>
        <w:t xml:space="preserve">), при переднезаднем сжатии голени (симптом </w:t>
      </w:r>
      <w:proofErr w:type="spellStart"/>
      <w:r w:rsidRPr="00FF5048">
        <w:rPr>
          <w:sz w:val="24"/>
          <w:szCs w:val="24"/>
        </w:rPr>
        <w:t>Мозеса</w:t>
      </w:r>
      <w:proofErr w:type="spellEnd"/>
      <w:r w:rsidRPr="00FF5048">
        <w:rPr>
          <w:sz w:val="24"/>
          <w:szCs w:val="24"/>
        </w:rPr>
        <w:t xml:space="preserve">); локальная болезненность при пальпации по ходу вен; наличие видимого отека голени и стопы или выявление асимметрии окружности голеней и бедер (более 1,5 см). Окружность голени измеряют на расстоянии 10 см ниже коленной чашечки, бедра - на 15-20 см выше. Для оценки различий в объеме, окраске кожи, характере венозного рисунка ног осмотр больного осуществляют в горизонтальном и вертикальном положении (2 мин и более).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</w:t>
      </w:r>
      <w:proofErr w:type="spellStart"/>
      <w:r w:rsidRPr="00FF5048">
        <w:rPr>
          <w:sz w:val="24"/>
          <w:szCs w:val="24"/>
        </w:rPr>
        <w:t>илеофеморальном</w:t>
      </w:r>
      <w:proofErr w:type="spellEnd"/>
      <w:r w:rsidRPr="00FF5048">
        <w:rPr>
          <w:sz w:val="24"/>
          <w:szCs w:val="24"/>
        </w:rPr>
        <w:t xml:space="preserve"> тромбозе отмечается интенсивная спонтанная боль в подвздошной области и бедре. Боль возникает при надавливании на общую бедренную вену в области паховой связки. При полной окклюзии подвздошно-бедренного венозного сегмента или общей подвздошной вены наблюдается отек всей пораженной ноги, начинающийся на уровне стопы и распространяющийся на голень, колено и бедро. При частичном тромбозе вены течение заболевания мало- или бессимптомное. Для тромбоза нижней полой вены характерны появление боли в животе, поясничной области и половых органах, выраженный отек ног, половых органов и передней брюшной стенки, затем (через 7 - 10 дней) развивается коллатеральная венозная сеть в паховой области, боковых частях брюшной стенки.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Клинические признаки ТГВ, подтвержденного данными флебографии и </w:t>
      </w:r>
      <w:proofErr w:type="spellStart"/>
      <w:r w:rsidRPr="00FF5048">
        <w:rPr>
          <w:sz w:val="24"/>
          <w:szCs w:val="24"/>
        </w:rPr>
        <w:t>радионуклидными</w:t>
      </w:r>
      <w:proofErr w:type="spellEnd"/>
      <w:r w:rsidRPr="00FF5048">
        <w:rPr>
          <w:sz w:val="24"/>
          <w:szCs w:val="24"/>
        </w:rPr>
        <w:t xml:space="preserve"> методами, выявляются лишь у 1/3 больных. Отсутствие клинических проявлений </w:t>
      </w:r>
      <w:proofErr w:type="spellStart"/>
      <w:r w:rsidRPr="00FF5048">
        <w:rPr>
          <w:sz w:val="24"/>
          <w:szCs w:val="24"/>
        </w:rPr>
        <w:t>флеботромбоза</w:t>
      </w:r>
      <w:proofErr w:type="spellEnd"/>
      <w:r w:rsidRPr="00FF5048">
        <w:rPr>
          <w:sz w:val="24"/>
          <w:szCs w:val="24"/>
        </w:rPr>
        <w:t xml:space="preserve"> может быть обусловлено: </w:t>
      </w:r>
      <w:proofErr w:type="spellStart"/>
      <w:r w:rsidRPr="00FF5048">
        <w:rPr>
          <w:sz w:val="24"/>
          <w:szCs w:val="24"/>
        </w:rPr>
        <w:t>неокклюзивным</w:t>
      </w:r>
      <w:proofErr w:type="spellEnd"/>
      <w:r w:rsidRPr="00FF5048">
        <w:rPr>
          <w:sz w:val="24"/>
          <w:szCs w:val="24"/>
        </w:rPr>
        <w:t xml:space="preserve"> характером тромбоза; сохранением оттока крови по другим венам (например, при изолированном тромбозе глубокой вены бедра); тромбозом одной из удвоенных поверхностных или подколенных вен.  </w:t>
      </w:r>
    </w:p>
    <w:p w:rsidR="00A36B75" w:rsidRPr="00FF5048" w:rsidRDefault="009F06CB">
      <w:pPr>
        <w:pStyle w:val="2"/>
        <w:rPr>
          <w:sz w:val="24"/>
          <w:szCs w:val="24"/>
        </w:rPr>
      </w:pPr>
      <w:r w:rsidRPr="00FF5048">
        <w:rPr>
          <w:sz w:val="24"/>
          <w:szCs w:val="24"/>
        </w:rPr>
        <w:t xml:space="preserve">Диагностика ТЭЛА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подозрении на ТЭЛА необходимо решить следующие диагностические задачи:   </w:t>
      </w:r>
    </w:p>
    <w:p w:rsidR="00A36B75" w:rsidRPr="00FF5048" w:rsidRDefault="009F06CB">
      <w:pPr>
        <w:numPr>
          <w:ilvl w:val="0"/>
          <w:numId w:val="2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подтвердить наличие эмболии;   </w:t>
      </w:r>
    </w:p>
    <w:p w:rsidR="00A36B75" w:rsidRPr="00FF5048" w:rsidRDefault="009F06CB">
      <w:pPr>
        <w:numPr>
          <w:ilvl w:val="0"/>
          <w:numId w:val="2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установить локализацию </w:t>
      </w:r>
      <w:proofErr w:type="spellStart"/>
      <w:r w:rsidRPr="00FF5048">
        <w:rPr>
          <w:sz w:val="24"/>
          <w:szCs w:val="24"/>
        </w:rPr>
        <w:t>тромбоэмболов</w:t>
      </w:r>
      <w:proofErr w:type="spellEnd"/>
      <w:r w:rsidRPr="00FF5048">
        <w:rPr>
          <w:sz w:val="24"/>
          <w:szCs w:val="24"/>
        </w:rPr>
        <w:t xml:space="preserve"> в легочных сосудах;   </w:t>
      </w:r>
    </w:p>
    <w:p w:rsidR="00A36B75" w:rsidRPr="00FF5048" w:rsidRDefault="009F06CB">
      <w:pPr>
        <w:numPr>
          <w:ilvl w:val="0"/>
          <w:numId w:val="2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определить объем эмболического поражения сосудистого русла легких; - оценить состояние гемодинамики в большом и малом круге кровообращения; - выявить источник эмболии и оценить вероятность его рецидива.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Тщательно собранный анамнез, оценка факторов риска ТГВ/ТЭЛА и клинической симптоматики определяют объем лабораторно-инструментальных исследований, которые можно разделить на две группы:  </w:t>
      </w:r>
    </w:p>
    <w:p w:rsidR="00A36B75" w:rsidRPr="00FF5048" w:rsidRDefault="009F06CB">
      <w:pPr>
        <w:numPr>
          <w:ilvl w:val="0"/>
          <w:numId w:val="2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обязательные исследования, которые проводятся у всех больных с подозрением на ТЭЛА (исследование газов артериальной крови, регистрация ЭКГ, рентгенография органов грудной клетки, эхокардиография, </w:t>
      </w:r>
      <w:proofErr w:type="spellStart"/>
      <w:r w:rsidRPr="00FF5048">
        <w:rPr>
          <w:sz w:val="24"/>
          <w:szCs w:val="24"/>
        </w:rPr>
        <w:t>перфузионная</w:t>
      </w:r>
      <w:proofErr w:type="spellEnd"/>
      <w:r w:rsidRPr="00FF5048">
        <w:rPr>
          <w:sz w:val="24"/>
          <w:szCs w:val="24"/>
        </w:rPr>
        <w:t xml:space="preserve">/вентиляционная </w:t>
      </w:r>
      <w:proofErr w:type="spellStart"/>
      <w:r w:rsidRPr="00FF5048">
        <w:rPr>
          <w:sz w:val="24"/>
          <w:szCs w:val="24"/>
        </w:rPr>
        <w:t>сцинтиграфия</w:t>
      </w:r>
      <w:proofErr w:type="spellEnd"/>
      <w:r w:rsidRPr="00FF5048">
        <w:rPr>
          <w:sz w:val="24"/>
          <w:szCs w:val="24"/>
        </w:rPr>
        <w:t xml:space="preserve"> легких, ультразвуковая допплерография магистральных вен ног); - исследования по показаниям (</w:t>
      </w:r>
      <w:proofErr w:type="spellStart"/>
      <w:r w:rsidRPr="00FF5048">
        <w:rPr>
          <w:sz w:val="24"/>
          <w:szCs w:val="24"/>
        </w:rPr>
        <w:t>ангиопульмонография</w:t>
      </w:r>
      <w:proofErr w:type="spellEnd"/>
      <w:r w:rsidRPr="00FF5048">
        <w:rPr>
          <w:sz w:val="24"/>
          <w:szCs w:val="24"/>
        </w:rPr>
        <w:t xml:space="preserve">, измерение давления в полостях правого сердца, флебография). Лабораторные исследования. При </w:t>
      </w:r>
      <w:r w:rsidRPr="00FF5048">
        <w:rPr>
          <w:sz w:val="24"/>
          <w:szCs w:val="24"/>
        </w:rPr>
        <w:lastRenderedPageBreak/>
        <w:t>массивной ТЭЛА может наблюдаться снижение PaO</w:t>
      </w:r>
      <w:r w:rsidRPr="00FF5048">
        <w:rPr>
          <w:sz w:val="24"/>
          <w:szCs w:val="24"/>
          <w:vertAlign w:val="subscript"/>
        </w:rPr>
        <w:t>2</w:t>
      </w:r>
      <w:r w:rsidRPr="00FF5048">
        <w:rPr>
          <w:sz w:val="24"/>
          <w:szCs w:val="24"/>
        </w:rPr>
        <w:t xml:space="preserve"> менее 80 мм </w:t>
      </w:r>
      <w:proofErr w:type="spellStart"/>
      <w:r w:rsidRPr="00FF5048">
        <w:rPr>
          <w:sz w:val="24"/>
          <w:szCs w:val="24"/>
        </w:rPr>
        <w:t>рт.ст</w:t>
      </w:r>
      <w:proofErr w:type="spellEnd"/>
      <w:r w:rsidRPr="00FF5048">
        <w:rPr>
          <w:sz w:val="24"/>
          <w:szCs w:val="24"/>
        </w:rPr>
        <w:t>. при нормальном или сниженном PaCO</w:t>
      </w:r>
      <w:r w:rsidRPr="00FF5048">
        <w:rPr>
          <w:sz w:val="24"/>
          <w:szCs w:val="24"/>
          <w:vertAlign w:val="subscript"/>
        </w:rPr>
        <w:t>2</w:t>
      </w:r>
      <w:r w:rsidRPr="00FF5048">
        <w:rPr>
          <w:sz w:val="24"/>
          <w:szCs w:val="24"/>
        </w:rPr>
        <w:t xml:space="preserve">; увеличение активности ЛДГ и уровня общего билирубина в крови при нормальной активности аспарагиновой </w:t>
      </w:r>
      <w:proofErr w:type="spellStart"/>
      <w:r w:rsidRPr="00FF5048">
        <w:rPr>
          <w:sz w:val="24"/>
          <w:szCs w:val="24"/>
        </w:rPr>
        <w:t>трансаминазы</w:t>
      </w:r>
      <w:proofErr w:type="spellEnd"/>
      <w:r w:rsidRPr="00FF5048">
        <w:rPr>
          <w:sz w:val="24"/>
          <w:szCs w:val="24"/>
        </w:rPr>
        <w:t xml:space="preserve">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Электрокардиография. Наиболее специфичны и корригируют с тяжестью ТЭЛА остро возникшие изменения на ЭКГ, отражающие поворот оси сердца по часовой стрелке и отчасти ишемию миокарда.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Признаки острой перегрузки правого желудочка достоверно чаще наблюдаются при эмболии ствола и главных ветвей легочной артерии, чем при поражении долевых и сегментарных ветвей. Однако следует отметить, что у 20% больных с ТЭЛА изменения на ЭКГ вообще могут отсутствовать.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Изменения ЭКГ при массивной ТЭЛА могут напоминать картину нижнего инфаркта миокарда. В их дифференциальной диагностике имеют значение следующие признаки:   </w:t>
      </w:r>
    </w:p>
    <w:p w:rsidR="00A36B75" w:rsidRPr="00FF5048" w:rsidRDefault="009F06CB">
      <w:pPr>
        <w:numPr>
          <w:ilvl w:val="0"/>
          <w:numId w:val="2"/>
        </w:numPr>
        <w:spacing w:after="52"/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>отсутствие при ТЭЛА расширения и расщепления зубцов Q</w:t>
      </w:r>
      <w:r w:rsidRPr="00FF5048">
        <w:rPr>
          <w:sz w:val="24"/>
          <w:szCs w:val="24"/>
          <w:vertAlign w:val="subscript"/>
        </w:rPr>
        <w:t>III</w:t>
      </w:r>
      <w:r w:rsidRPr="00FF5048">
        <w:rPr>
          <w:sz w:val="24"/>
          <w:szCs w:val="24"/>
        </w:rPr>
        <w:t xml:space="preserve"> и </w:t>
      </w:r>
      <w:proofErr w:type="spellStart"/>
      <w:r w:rsidRPr="00FF5048">
        <w:rPr>
          <w:sz w:val="24"/>
          <w:szCs w:val="24"/>
        </w:rPr>
        <w:t>Q</w:t>
      </w:r>
      <w:r w:rsidRPr="00FF5048">
        <w:rPr>
          <w:sz w:val="24"/>
          <w:szCs w:val="24"/>
          <w:vertAlign w:val="subscript"/>
        </w:rPr>
        <w:t>aVF</w:t>
      </w:r>
      <w:proofErr w:type="spellEnd"/>
      <w:r w:rsidRPr="00FF5048">
        <w:rPr>
          <w:sz w:val="24"/>
          <w:szCs w:val="24"/>
        </w:rPr>
        <w:t>, а также наличие глубокого зубца S</w:t>
      </w:r>
      <w:r w:rsidRPr="00FF5048">
        <w:rPr>
          <w:sz w:val="24"/>
          <w:szCs w:val="24"/>
          <w:vertAlign w:val="subscript"/>
        </w:rPr>
        <w:t>I</w:t>
      </w:r>
      <w:r w:rsidRPr="00FF5048">
        <w:rPr>
          <w:sz w:val="24"/>
          <w:szCs w:val="24"/>
        </w:rPr>
        <w:t xml:space="preserve"> и углубление зубцов SV4-V6;  </w:t>
      </w:r>
    </w:p>
    <w:p w:rsidR="00A36B75" w:rsidRPr="00FF5048" w:rsidRDefault="009F06CB">
      <w:pPr>
        <w:numPr>
          <w:ilvl w:val="0"/>
          <w:numId w:val="2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появление при ТЭЛА наряду с зубцами </w:t>
      </w:r>
      <w:proofErr w:type="gramStart"/>
      <w:r w:rsidRPr="00FF5048">
        <w:rPr>
          <w:sz w:val="24"/>
          <w:szCs w:val="24"/>
        </w:rPr>
        <w:t>Q</w:t>
      </w:r>
      <w:r w:rsidRPr="00FF5048">
        <w:rPr>
          <w:sz w:val="24"/>
          <w:szCs w:val="24"/>
          <w:vertAlign w:val="subscript"/>
        </w:rPr>
        <w:t>III</w:t>
      </w:r>
      <w:r w:rsidRPr="00FF5048">
        <w:rPr>
          <w:sz w:val="24"/>
          <w:szCs w:val="24"/>
        </w:rPr>
        <w:t>,T</w:t>
      </w:r>
      <w:r w:rsidRPr="00FF5048">
        <w:rPr>
          <w:sz w:val="24"/>
          <w:szCs w:val="24"/>
          <w:vertAlign w:val="subscript"/>
        </w:rPr>
        <w:t>III</w:t>
      </w:r>
      <w:proofErr w:type="gramEnd"/>
      <w:r w:rsidRPr="00FF5048">
        <w:rPr>
          <w:sz w:val="24"/>
          <w:szCs w:val="24"/>
        </w:rPr>
        <w:t xml:space="preserve"> отрицательных зубцов T в правых грудных отведениях (V</w:t>
      </w:r>
      <w:r w:rsidRPr="00FF5048">
        <w:rPr>
          <w:sz w:val="24"/>
          <w:szCs w:val="24"/>
          <w:vertAlign w:val="subscript"/>
        </w:rPr>
        <w:t>1</w:t>
      </w:r>
      <w:r w:rsidRPr="00FF5048">
        <w:rPr>
          <w:sz w:val="24"/>
          <w:szCs w:val="24"/>
        </w:rPr>
        <w:t>-V</w:t>
      </w:r>
      <w:r w:rsidRPr="00FF5048">
        <w:rPr>
          <w:sz w:val="24"/>
          <w:szCs w:val="24"/>
          <w:vertAlign w:val="subscript"/>
        </w:rPr>
        <w:t>3-4</w:t>
      </w:r>
      <w:r w:rsidRPr="00FF5048">
        <w:rPr>
          <w:sz w:val="24"/>
          <w:szCs w:val="24"/>
        </w:rPr>
        <w:t xml:space="preserve">); при инфаркте миокарда они обычно положительные и высокие;   </w:t>
      </w:r>
    </w:p>
    <w:p w:rsidR="00A36B75" w:rsidRPr="00FF5048" w:rsidRDefault="009F06CB">
      <w:pPr>
        <w:numPr>
          <w:ilvl w:val="0"/>
          <w:numId w:val="2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инфаркте нижней стенки сегмент ST в левых грудных отведениях обычно приподнят, а в правых смещен книзу, зубцы T нередко становятся отрицательными;   </w:t>
      </w:r>
    </w:p>
    <w:p w:rsidR="00A36B75" w:rsidRPr="00FF5048" w:rsidRDefault="009F06CB">
      <w:pPr>
        <w:numPr>
          <w:ilvl w:val="0"/>
          <w:numId w:val="2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нестойкость изменений ЭКГ при ТЭЛА и стабильность их при инфаркте миокарда.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Рентгенография органов грудной клетки. Рентгенологические признаки ТЭЛА </w:t>
      </w:r>
      <w:proofErr w:type="spellStart"/>
      <w:r w:rsidRPr="00FF5048">
        <w:rPr>
          <w:sz w:val="24"/>
          <w:szCs w:val="24"/>
        </w:rPr>
        <w:t>малоспецифичны</w:t>
      </w:r>
      <w:proofErr w:type="spellEnd"/>
      <w:r w:rsidRPr="00FF5048">
        <w:rPr>
          <w:sz w:val="24"/>
          <w:szCs w:val="24"/>
        </w:rPr>
        <w:t xml:space="preserve">. Наиболее характерными симптомами являются симптомы острого легочного сердца: расширение верхней полой вены, тени сердца вправо и выбухание конуса легочной артерии. Расширение конуса легочной артерии проявляется сглаживанием талии сердца или выбуханием второй дуги за левый контур. Могут наблюдаться расширение корня легкого, его </w:t>
      </w:r>
      <w:proofErr w:type="spellStart"/>
      <w:r w:rsidRPr="00FF5048">
        <w:rPr>
          <w:sz w:val="24"/>
          <w:szCs w:val="24"/>
        </w:rPr>
        <w:t>обрубленность</w:t>
      </w:r>
      <w:proofErr w:type="spellEnd"/>
      <w:r w:rsidRPr="00FF5048">
        <w:rPr>
          <w:sz w:val="24"/>
          <w:szCs w:val="24"/>
        </w:rPr>
        <w:t xml:space="preserve"> и деформация на стороне поражения. При эмболии в одну из главных ветвей легочной артерии, в долевые или сегментарные ветви в случае отсутствия фоновой бронхолегочной патологии может наблюдаться обеднение ("просветление") легочного рисунка (симптом </w:t>
      </w:r>
      <w:proofErr w:type="spellStart"/>
      <w:r w:rsidRPr="00FF5048">
        <w:rPr>
          <w:sz w:val="24"/>
          <w:szCs w:val="24"/>
        </w:rPr>
        <w:t>Вестермарка</w:t>
      </w:r>
      <w:proofErr w:type="spellEnd"/>
      <w:r w:rsidRPr="00FF5048">
        <w:rPr>
          <w:sz w:val="24"/>
          <w:szCs w:val="24"/>
        </w:rPr>
        <w:t xml:space="preserve">).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Высокое стояние купола диафрагмы на стороне поражения, вероятно, обусловлено поражением диафрагмальной плевры, уменьшением кровенаполнения пораженного сегмента или доли, рефлекторным влиянием на диафрагмальный нерв. Дисковидные ателектазы нередко предшествуют развитию инфаркта легкого и обусловлены обструкцией бронха за счет появления геморрагического секрета или увеличения количества бронхиальной слизи, а также снижением выработки альвеолярного </w:t>
      </w:r>
      <w:proofErr w:type="spellStart"/>
      <w:r w:rsidRPr="00FF5048">
        <w:rPr>
          <w:sz w:val="24"/>
          <w:szCs w:val="24"/>
        </w:rPr>
        <w:t>сурфактанта</w:t>
      </w:r>
      <w:proofErr w:type="spellEnd"/>
      <w:r w:rsidRPr="00FF5048">
        <w:rPr>
          <w:sz w:val="24"/>
          <w:szCs w:val="24"/>
        </w:rPr>
        <w:t xml:space="preserve">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Рентгенологическая картина инфаркта легкого может ограничиваться признаками плеврального выпота, объем которого может варьировать от 200-400 мл до 1-2 л. Типичная картина инфаркта легкого обнаруживается не ранее 2-го дня заболевания в виде четко очерченного затемнения треугольной формы с основанием, расположенным </w:t>
      </w:r>
      <w:proofErr w:type="spellStart"/>
      <w:r w:rsidRPr="00FF5048">
        <w:rPr>
          <w:sz w:val="24"/>
          <w:szCs w:val="24"/>
        </w:rPr>
        <w:t>субплеврально</w:t>
      </w:r>
      <w:proofErr w:type="spellEnd"/>
      <w:r w:rsidRPr="00FF5048">
        <w:rPr>
          <w:sz w:val="24"/>
          <w:szCs w:val="24"/>
        </w:rPr>
        <w:t xml:space="preserve">, и вершиной, направленной в сторону ворот. Из-за инфильтрации окружающей зоны инфаркта легочной ткани затемнение может принимать округлую или неправильную форму. Инфаркт легкого наблюдается лишь у 1/3 больных, перенесших ТЭЛА.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Рентгенография органов грудной клетки имеет большое значение при дифференциальной диагностике ТЭЛА с </w:t>
      </w:r>
      <w:proofErr w:type="spellStart"/>
      <w:r w:rsidRPr="00FF5048">
        <w:rPr>
          <w:sz w:val="24"/>
          <w:szCs w:val="24"/>
        </w:rPr>
        <w:t>синдромносходными</w:t>
      </w:r>
      <w:proofErr w:type="spellEnd"/>
      <w:r w:rsidRPr="00FF5048">
        <w:rPr>
          <w:sz w:val="24"/>
          <w:szCs w:val="24"/>
        </w:rPr>
        <w:t xml:space="preserve"> заболеваниями (крупозная пневмония, спонтанный пневмоторакс, массивный плевральный выпот, расслаивающая аневризма грудной аорты, экссудативный перикардит), а также при оценке результатов </w:t>
      </w:r>
      <w:proofErr w:type="spellStart"/>
      <w:r w:rsidRPr="00FF5048">
        <w:rPr>
          <w:sz w:val="24"/>
          <w:szCs w:val="24"/>
        </w:rPr>
        <w:t>перфузионной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сцинтиграфии</w:t>
      </w:r>
      <w:proofErr w:type="spellEnd"/>
      <w:r w:rsidRPr="00FF5048">
        <w:rPr>
          <w:sz w:val="24"/>
          <w:szCs w:val="24"/>
        </w:rPr>
        <w:t xml:space="preserve"> легких. 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Эхокардиография позволяет визуализировать тромбы в полостях правого сердца, оценивать гипертрофию правого желудочка, степень легочной гипертензии. </w:t>
      </w:r>
      <w:proofErr w:type="spellStart"/>
      <w:r w:rsidRPr="00FF5048">
        <w:rPr>
          <w:sz w:val="24"/>
          <w:szCs w:val="24"/>
        </w:rPr>
        <w:t>Эхокардиографическими</w:t>
      </w:r>
      <w:proofErr w:type="spellEnd"/>
      <w:r w:rsidRPr="00FF5048">
        <w:rPr>
          <w:sz w:val="24"/>
          <w:szCs w:val="24"/>
        </w:rPr>
        <w:t xml:space="preserve"> признаками ТЭЛА являются:  </w:t>
      </w:r>
    </w:p>
    <w:p w:rsidR="00A36B75" w:rsidRPr="00FF5048" w:rsidRDefault="009F06CB">
      <w:pPr>
        <w:numPr>
          <w:ilvl w:val="0"/>
          <w:numId w:val="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гипокинезия и дилатация правого желудочка;  </w:t>
      </w:r>
    </w:p>
    <w:p w:rsidR="00A36B75" w:rsidRPr="00FF5048" w:rsidRDefault="009F06CB">
      <w:pPr>
        <w:numPr>
          <w:ilvl w:val="0"/>
          <w:numId w:val="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парадоксальное движение межжелудочковой перегородки;  </w:t>
      </w:r>
    </w:p>
    <w:p w:rsidR="00A36B75" w:rsidRPr="00FF5048" w:rsidRDefault="009F06CB">
      <w:pPr>
        <w:numPr>
          <w:ilvl w:val="0"/>
          <w:numId w:val="3"/>
        </w:numPr>
        <w:ind w:right="112" w:hanging="115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трикуспидальная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регургитация</w:t>
      </w:r>
      <w:proofErr w:type="spellEnd"/>
      <w:r w:rsidRPr="00FF5048">
        <w:rPr>
          <w:sz w:val="24"/>
          <w:szCs w:val="24"/>
        </w:rPr>
        <w:t xml:space="preserve">;  </w:t>
      </w:r>
    </w:p>
    <w:p w:rsidR="00A36B75" w:rsidRPr="00FF5048" w:rsidRDefault="009F06CB">
      <w:pPr>
        <w:numPr>
          <w:ilvl w:val="0"/>
          <w:numId w:val="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отсутствие/уменьшение инспираторного </w:t>
      </w:r>
      <w:proofErr w:type="spellStart"/>
      <w:r w:rsidRPr="00FF5048">
        <w:rPr>
          <w:sz w:val="24"/>
          <w:szCs w:val="24"/>
        </w:rPr>
        <w:t>спадения</w:t>
      </w:r>
      <w:proofErr w:type="spellEnd"/>
      <w:r w:rsidRPr="00FF5048">
        <w:rPr>
          <w:sz w:val="24"/>
          <w:szCs w:val="24"/>
        </w:rPr>
        <w:t xml:space="preserve"> нижней полой вены;  </w:t>
      </w:r>
    </w:p>
    <w:p w:rsidR="00A36B75" w:rsidRPr="00FF5048" w:rsidRDefault="009F06CB">
      <w:pPr>
        <w:numPr>
          <w:ilvl w:val="0"/>
          <w:numId w:val="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дилатация легочной артерии;  </w:t>
      </w:r>
    </w:p>
    <w:p w:rsidR="00A36B75" w:rsidRPr="00FF5048" w:rsidRDefault="009F06CB">
      <w:pPr>
        <w:numPr>
          <w:ilvl w:val="0"/>
          <w:numId w:val="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признаки легочной гипертензии;  </w:t>
      </w:r>
    </w:p>
    <w:p w:rsidR="00A36B75" w:rsidRPr="00FF5048" w:rsidRDefault="009F06CB">
      <w:pPr>
        <w:numPr>
          <w:ilvl w:val="0"/>
          <w:numId w:val="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тромбоз полости правого предсердия и желудочка. Кроме того, могут обнаруживаться перикардиальный выпот, шунтирование крови справа налево через открытое овальное окно.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Этот метод имеет большое значение для оценки регрессии эмболической блокады легочного кровотока в процессе лечения, а также для дифференциальной диагностики ТЭЛА с синдромно-сходными заболеваниями (инфаркт миокарда, выпотной перикардит, расслаивающая аневризма грудной аорты).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Перфузионная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сцинтиграфия</w:t>
      </w:r>
      <w:proofErr w:type="spellEnd"/>
      <w:r w:rsidRPr="00FF5048">
        <w:rPr>
          <w:sz w:val="24"/>
          <w:szCs w:val="24"/>
        </w:rPr>
        <w:t xml:space="preserve"> легких. Этот метод основан на визуализации периферического сосудистого русла легких с помощью макроагрегатов альбумина человека, меченного </w:t>
      </w:r>
      <w:r w:rsidRPr="00FF5048">
        <w:rPr>
          <w:sz w:val="24"/>
          <w:szCs w:val="24"/>
          <w:vertAlign w:val="superscript"/>
        </w:rPr>
        <w:t>99m</w:t>
      </w:r>
      <w:r w:rsidRPr="00FF5048">
        <w:rPr>
          <w:sz w:val="24"/>
          <w:szCs w:val="24"/>
        </w:rPr>
        <w:t xml:space="preserve">Tc или </w:t>
      </w:r>
      <w:r w:rsidRPr="00FF5048">
        <w:rPr>
          <w:sz w:val="24"/>
          <w:szCs w:val="24"/>
          <w:vertAlign w:val="superscript"/>
        </w:rPr>
        <w:t>125</w:t>
      </w:r>
      <w:r w:rsidRPr="00FF5048">
        <w:rPr>
          <w:sz w:val="24"/>
          <w:szCs w:val="24"/>
        </w:rPr>
        <w:t xml:space="preserve">I. Для дефектов перфузии эмболического генеза характерны четкая </w:t>
      </w:r>
      <w:proofErr w:type="spellStart"/>
      <w:r w:rsidRPr="00FF5048">
        <w:rPr>
          <w:sz w:val="24"/>
          <w:szCs w:val="24"/>
        </w:rPr>
        <w:t>очерченность</w:t>
      </w:r>
      <w:proofErr w:type="spellEnd"/>
      <w:r w:rsidRPr="00FF5048">
        <w:rPr>
          <w:sz w:val="24"/>
          <w:szCs w:val="24"/>
        </w:rPr>
        <w:t xml:space="preserve">, треугольная форма и расположение, соответствующее зоне кровоснабжения пораженного сосуда (доля, сегмент); нередко множественность дефектов перфузии. Метод не позволяет установить точную локализацию </w:t>
      </w:r>
      <w:proofErr w:type="spellStart"/>
      <w:r w:rsidRPr="00FF5048">
        <w:rPr>
          <w:sz w:val="24"/>
          <w:szCs w:val="24"/>
        </w:rPr>
        <w:t>тромбоэмболов</w:t>
      </w:r>
      <w:proofErr w:type="spellEnd"/>
      <w:r w:rsidRPr="00FF5048">
        <w:rPr>
          <w:sz w:val="24"/>
          <w:szCs w:val="24"/>
        </w:rPr>
        <w:t xml:space="preserve">, поскольку он выявляет зону, которую </w:t>
      </w:r>
      <w:proofErr w:type="spellStart"/>
      <w:r w:rsidRPr="00FF5048">
        <w:rPr>
          <w:sz w:val="24"/>
          <w:szCs w:val="24"/>
        </w:rPr>
        <w:t>кровоснабжает</w:t>
      </w:r>
      <w:proofErr w:type="spellEnd"/>
      <w:r w:rsidRPr="00FF5048">
        <w:rPr>
          <w:sz w:val="24"/>
          <w:szCs w:val="24"/>
        </w:rPr>
        <w:t xml:space="preserve"> пораженный сосуд, а не сам пораженный сосуд. Однако при поражении главных ветвей легочной артерии топический диагноз ТЭЛА может быть установлен. Так, окклюзия одной из главных легочных ветвей проявляется отсутствием накопления </w:t>
      </w:r>
      <w:proofErr w:type="spellStart"/>
      <w:r w:rsidRPr="00FF5048">
        <w:rPr>
          <w:sz w:val="24"/>
          <w:szCs w:val="24"/>
        </w:rPr>
        <w:t>радиофармакологического</w:t>
      </w:r>
      <w:proofErr w:type="spellEnd"/>
      <w:r w:rsidRPr="00FF5048">
        <w:rPr>
          <w:sz w:val="24"/>
          <w:szCs w:val="24"/>
        </w:rPr>
        <w:t xml:space="preserve"> препарата в соответствующем легком. При наличии </w:t>
      </w:r>
      <w:proofErr w:type="spellStart"/>
      <w:r w:rsidRPr="00FF5048">
        <w:rPr>
          <w:sz w:val="24"/>
          <w:szCs w:val="24"/>
        </w:rPr>
        <w:t>неокклюзирующего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тромбоэмбола</w:t>
      </w:r>
      <w:proofErr w:type="spellEnd"/>
      <w:r w:rsidRPr="00FF5048">
        <w:rPr>
          <w:sz w:val="24"/>
          <w:szCs w:val="24"/>
        </w:rPr>
        <w:t xml:space="preserve"> в легочной артерии отмечаются диффузное снижение радиоактивности всего легкого, деформация и уменьшение легочного поля. Отсутствие нарушений перфузии легких позволяет с достаточной уверенностью отвергнуть диагноз ТЭЛА. Дефекты накопления изотопа в легких могут наблюдаться и при других заболеваниях, нарушающих кровообращение в легких (пневмония, ателектаз, опухоль, эмфизема, </w:t>
      </w:r>
      <w:proofErr w:type="spellStart"/>
      <w:r w:rsidRPr="00FF5048">
        <w:rPr>
          <w:sz w:val="24"/>
          <w:szCs w:val="24"/>
        </w:rPr>
        <w:t>поликистоз</w:t>
      </w:r>
      <w:proofErr w:type="spellEnd"/>
      <w:r w:rsidRPr="00FF5048">
        <w:rPr>
          <w:sz w:val="24"/>
          <w:szCs w:val="24"/>
        </w:rPr>
        <w:t xml:space="preserve">, пневмосклероз, </w:t>
      </w:r>
      <w:proofErr w:type="spellStart"/>
      <w:r w:rsidRPr="00FF5048">
        <w:rPr>
          <w:sz w:val="24"/>
          <w:szCs w:val="24"/>
        </w:rPr>
        <w:t>бронхоэктазы</w:t>
      </w:r>
      <w:proofErr w:type="spellEnd"/>
      <w:r w:rsidRPr="00FF5048">
        <w:rPr>
          <w:sz w:val="24"/>
          <w:szCs w:val="24"/>
        </w:rPr>
        <w:t xml:space="preserve">, плевральный выпот, артериит и др.).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Специфичность метода существенно повышается при сопоставлении его результатов с рентгенологическими данными. Наличие дефектов перфузии, не совпадающих по локализации с патологическими изменениями на рентгенограмме, свидетельствует о наличии ТЭЛА.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Другим методом повышения специфичности </w:t>
      </w:r>
      <w:proofErr w:type="spellStart"/>
      <w:r w:rsidRPr="00FF5048">
        <w:rPr>
          <w:sz w:val="24"/>
          <w:szCs w:val="24"/>
        </w:rPr>
        <w:t>перфузионной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сцинтиграфии</w:t>
      </w:r>
      <w:proofErr w:type="spellEnd"/>
      <w:r w:rsidRPr="00FF5048">
        <w:rPr>
          <w:sz w:val="24"/>
          <w:szCs w:val="24"/>
        </w:rPr>
        <w:t xml:space="preserve"> легких является параллельное проведение вентиляционной </w:t>
      </w:r>
      <w:proofErr w:type="spellStart"/>
      <w:r w:rsidRPr="00FF5048">
        <w:rPr>
          <w:sz w:val="24"/>
          <w:szCs w:val="24"/>
        </w:rPr>
        <w:t>сцинтиграфии</w:t>
      </w:r>
      <w:proofErr w:type="spellEnd"/>
      <w:r w:rsidRPr="00FF5048">
        <w:rPr>
          <w:sz w:val="24"/>
          <w:szCs w:val="24"/>
        </w:rPr>
        <w:t xml:space="preserve"> легких с ингаляцией инертного радиоактивного газа (</w:t>
      </w:r>
      <w:r w:rsidRPr="00FF5048">
        <w:rPr>
          <w:sz w:val="24"/>
          <w:szCs w:val="24"/>
          <w:vertAlign w:val="superscript"/>
        </w:rPr>
        <w:t>127</w:t>
      </w:r>
      <w:r w:rsidRPr="00FF5048">
        <w:rPr>
          <w:sz w:val="24"/>
          <w:szCs w:val="24"/>
        </w:rPr>
        <w:t xml:space="preserve">Xe, </w:t>
      </w:r>
      <w:r w:rsidRPr="00FF5048">
        <w:rPr>
          <w:sz w:val="24"/>
          <w:szCs w:val="24"/>
          <w:vertAlign w:val="superscript"/>
        </w:rPr>
        <w:t>133</w:t>
      </w:r>
      <w:r w:rsidRPr="00FF5048">
        <w:rPr>
          <w:sz w:val="24"/>
          <w:szCs w:val="24"/>
        </w:rPr>
        <w:t xml:space="preserve">Xe). Если при выявлении сегментарного или долевого дефекта перфузии отсутствуют нарушения вентиляции в этой зоне, то диагноз ТЭЛА высоковероятен.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При </w:t>
      </w:r>
      <w:proofErr w:type="spellStart"/>
      <w:r w:rsidRPr="00FF5048">
        <w:rPr>
          <w:sz w:val="24"/>
          <w:szCs w:val="24"/>
        </w:rPr>
        <w:t>проспективном</w:t>
      </w:r>
      <w:proofErr w:type="spellEnd"/>
      <w:r w:rsidRPr="00FF5048">
        <w:rPr>
          <w:sz w:val="24"/>
          <w:szCs w:val="24"/>
        </w:rPr>
        <w:t xml:space="preserve"> изучении методов диагностики ТЭЛА (PIOPED) были установлены [12] </w:t>
      </w:r>
      <w:proofErr w:type="spellStart"/>
      <w:r w:rsidRPr="00FF5048">
        <w:rPr>
          <w:sz w:val="24"/>
          <w:szCs w:val="24"/>
        </w:rPr>
        <w:t>сцинтиграфические</w:t>
      </w:r>
      <w:proofErr w:type="spellEnd"/>
      <w:r w:rsidRPr="00FF5048">
        <w:rPr>
          <w:sz w:val="24"/>
          <w:szCs w:val="24"/>
        </w:rPr>
        <w:t xml:space="preserve"> критерии этого заболевания.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высокой вероятности ТЭЛА по данным </w:t>
      </w:r>
      <w:proofErr w:type="spellStart"/>
      <w:r w:rsidRPr="00FF5048">
        <w:rPr>
          <w:sz w:val="24"/>
          <w:szCs w:val="24"/>
        </w:rPr>
        <w:t>сцинтиграфии</w:t>
      </w:r>
      <w:proofErr w:type="spellEnd"/>
      <w:r w:rsidRPr="00FF5048">
        <w:rPr>
          <w:sz w:val="24"/>
          <w:szCs w:val="24"/>
        </w:rPr>
        <w:t xml:space="preserve"> легких диагноз подтверждался при </w:t>
      </w:r>
      <w:proofErr w:type="spellStart"/>
      <w:r w:rsidRPr="00FF5048">
        <w:rPr>
          <w:sz w:val="24"/>
          <w:szCs w:val="24"/>
        </w:rPr>
        <w:t>ангиопульмонографии</w:t>
      </w:r>
      <w:proofErr w:type="spellEnd"/>
      <w:r w:rsidRPr="00FF5048">
        <w:rPr>
          <w:sz w:val="24"/>
          <w:szCs w:val="24"/>
        </w:rPr>
        <w:t xml:space="preserve"> в 87% случаев, при средней вероятности - в 30%, при низкой - в 14%, а у больных с нормальной </w:t>
      </w:r>
      <w:proofErr w:type="spellStart"/>
      <w:r w:rsidRPr="00FF5048">
        <w:rPr>
          <w:sz w:val="24"/>
          <w:szCs w:val="24"/>
        </w:rPr>
        <w:t>сцинтиграммой</w:t>
      </w:r>
      <w:proofErr w:type="spellEnd"/>
      <w:r w:rsidRPr="00FF5048">
        <w:rPr>
          <w:sz w:val="24"/>
          <w:szCs w:val="24"/>
        </w:rPr>
        <w:t xml:space="preserve"> - лишь в 4% случаев.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наличии в зоне </w:t>
      </w:r>
      <w:proofErr w:type="spellStart"/>
      <w:r w:rsidRPr="00FF5048">
        <w:rPr>
          <w:sz w:val="24"/>
          <w:szCs w:val="24"/>
        </w:rPr>
        <w:t>перфузионных</w:t>
      </w:r>
      <w:proofErr w:type="spellEnd"/>
      <w:r w:rsidRPr="00FF5048">
        <w:rPr>
          <w:sz w:val="24"/>
          <w:szCs w:val="24"/>
        </w:rPr>
        <w:t xml:space="preserve"> дефектов нарушений вентиляции подтвердить или отвергнуть диагноз ТЭЛА трудно, что диктует необходимость проведения </w:t>
      </w:r>
      <w:proofErr w:type="spellStart"/>
      <w:r w:rsidRPr="00FF5048">
        <w:rPr>
          <w:sz w:val="24"/>
          <w:szCs w:val="24"/>
        </w:rPr>
        <w:t>ангиопульмонографии</w:t>
      </w:r>
      <w:proofErr w:type="spellEnd"/>
      <w:r w:rsidRPr="00FF5048">
        <w:rPr>
          <w:sz w:val="24"/>
          <w:szCs w:val="24"/>
        </w:rPr>
        <w:t xml:space="preserve">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 связи с широким диапазоном получаемой диагностической информации, малой </w:t>
      </w:r>
      <w:proofErr w:type="spellStart"/>
      <w:r w:rsidRPr="00FF5048">
        <w:rPr>
          <w:sz w:val="24"/>
          <w:szCs w:val="24"/>
        </w:rPr>
        <w:t>инвазивностью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сцинтиграфия</w:t>
      </w:r>
      <w:proofErr w:type="spellEnd"/>
      <w:r w:rsidRPr="00FF5048">
        <w:rPr>
          <w:sz w:val="24"/>
          <w:szCs w:val="24"/>
        </w:rPr>
        <w:t xml:space="preserve"> легких является методом скрининга при обследовании больных с подозрением на ТЭЛА.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Ангиопульмонография</w:t>
      </w:r>
      <w:proofErr w:type="spellEnd"/>
      <w:r w:rsidRPr="00FF5048">
        <w:rPr>
          <w:sz w:val="24"/>
          <w:szCs w:val="24"/>
        </w:rPr>
        <w:t xml:space="preserve"> (АПГ). Ангиографическое исследование является "золотым стандартом" в диагностике ТЭЛА. Наиболее характерный ангиографический признак ТЭЛА - дефект наполнения в просвете сосуда. Дефект наполнения может иметь цилиндрическую форму и значительный диаметр, что указывает на первичное формирование их в </w:t>
      </w:r>
      <w:proofErr w:type="spellStart"/>
      <w:r w:rsidRPr="00FF5048">
        <w:rPr>
          <w:sz w:val="24"/>
          <w:szCs w:val="24"/>
        </w:rPr>
        <w:t>илеокавальном</w:t>
      </w:r>
      <w:proofErr w:type="spellEnd"/>
      <w:r w:rsidRPr="00FF5048">
        <w:rPr>
          <w:sz w:val="24"/>
          <w:szCs w:val="24"/>
        </w:rPr>
        <w:t xml:space="preserve"> сегменте.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Другим прямым признаком ТЭЛА является "ампутация" сосуда, т.е. "обрыв" его контрастирования. </w:t>
      </w:r>
      <w:proofErr w:type="spellStart"/>
      <w:r w:rsidRPr="00FF5048">
        <w:rPr>
          <w:sz w:val="24"/>
          <w:szCs w:val="24"/>
        </w:rPr>
        <w:t>Дистальнее</w:t>
      </w:r>
      <w:proofErr w:type="spellEnd"/>
      <w:r w:rsidRPr="00FF5048">
        <w:rPr>
          <w:sz w:val="24"/>
          <w:szCs w:val="24"/>
        </w:rPr>
        <w:t xml:space="preserve"> окклюзии определяется аваскулярная зона. При массивной ТЭЛА этот симптом на уровне долевых артерий наблюдается в 5% случаев, чаще (у 45% больных) он обнаруживается на </w:t>
      </w:r>
      <w:proofErr w:type="spellStart"/>
      <w:proofErr w:type="gramStart"/>
      <w:r w:rsidRPr="00FF5048">
        <w:rPr>
          <w:sz w:val="24"/>
          <w:szCs w:val="24"/>
        </w:rPr>
        <w:t>уров</w:t>
      </w:r>
      <w:proofErr w:type="spellEnd"/>
      <w:r w:rsidRPr="00FF5048">
        <w:rPr>
          <w:sz w:val="24"/>
          <w:szCs w:val="24"/>
        </w:rPr>
        <w:t>-не</w:t>
      </w:r>
      <w:proofErr w:type="gramEnd"/>
      <w:r w:rsidRPr="00FF5048">
        <w:rPr>
          <w:sz w:val="24"/>
          <w:szCs w:val="24"/>
        </w:rPr>
        <w:t xml:space="preserve"> долевых артерий, </w:t>
      </w:r>
      <w:proofErr w:type="spellStart"/>
      <w:r w:rsidRPr="00FF5048">
        <w:rPr>
          <w:sz w:val="24"/>
          <w:szCs w:val="24"/>
        </w:rPr>
        <w:t>дистальнее</w:t>
      </w:r>
      <w:proofErr w:type="spellEnd"/>
      <w:r w:rsidRPr="00FF5048">
        <w:rPr>
          <w:sz w:val="24"/>
          <w:szCs w:val="24"/>
        </w:rPr>
        <w:t xml:space="preserve"> расположенного в главной легочной артерии </w:t>
      </w:r>
      <w:proofErr w:type="spellStart"/>
      <w:r w:rsidRPr="00FF5048">
        <w:rPr>
          <w:sz w:val="24"/>
          <w:szCs w:val="24"/>
        </w:rPr>
        <w:t>тромбоэмбола</w:t>
      </w:r>
      <w:proofErr w:type="spellEnd"/>
      <w:r w:rsidRPr="00FF5048">
        <w:rPr>
          <w:sz w:val="24"/>
          <w:szCs w:val="24"/>
        </w:rPr>
        <w:t xml:space="preserve">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Косвенные ангиографические симптомы ТЭЛА: расширение главных легочных артерий, уменьшение числа </w:t>
      </w:r>
      <w:proofErr w:type="spellStart"/>
      <w:r w:rsidRPr="00FF5048">
        <w:rPr>
          <w:sz w:val="24"/>
          <w:szCs w:val="24"/>
        </w:rPr>
        <w:t>контрастированных</w:t>
      </w:r>
      <w:proofErr w:type="spellEnd"/>
      <w:r w:rsidRPr="00FF5048">
        <w:rPr>
          <w:sz w:val="24"/>
          <w:szCs w:val="24"/>
        </w:rPr>
        <w:t xml:space="preserve"> периферических ветвей (симптом мертвого или подрезанного дерева), деформация легочного рисунка, отсутствие или задержка венозной фазы контрастирования.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АПГ позволяет не только подтвердить диагноз ТЭЛА, установить его локализацию, но и оценить объем поражения сосудистого русла легких с помощью ангиографического индекса.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АПГ показана в следующих случаях [13]: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неопределенные данные </w:t>
      </w:r>
      <w:proofErr w:type="spellStart"/>
      <w:r w:rsidRPr="00FF5048">
        <w:rPr>
          <w:sz w:val="24"/>
          <w:szCs w:val="24"/>
        </w:rPr>
        <w:t>сцинтиграфии</w:t>
      </w:r>
      <w:proofErr w:type="spellEnd"/>
      <w:r w:rsidRPr="00FF5048">
        <w:rPr>
          <w:sz w:val="24"/>
          <w:szCs w:val="24"/>
        </w:rPr>
        <w:t xml:space="preserve"> легких и отсутствие признаков </w:t>
      </w:r>
      <w:proofErr w:type="spellStart"/>
      <w:r w:rsidRPr="00FF5048">
        <w:rPr>
          <w:sz w:val="24"/>
          <w:szCs w:val="24"/>
        </w:rPr>
        <w:t>флеботромбоза</w:t>
      </w:r>
      <w:proofErr w:type="spellEnd"/>
      <w:r w:rsidRPr="00FF5048">
        <w:rPr>
          <w:sz w:val="24"/>
          <w:szCs w:val="24"/>
        </w:rPr>
        <w:t xml:space="preserve"> по результатам ультразвуковой допплерографии, флебографии или плетизмографии при клиническом подозрении на развитие ТЭЛА; 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решении вопроса о проведении </w:t>
      </w:r>
      <w:proofErr w:type="spellStart"/>
      <w:r w:rsidRPr="00FF5048">
        <w:rPr>
          <w:sz w:val="24"/>
          <w:szCs w:val="24"/>
        </w:rPr>
        <w:t>тромбоэмболэктомии</w:t>
      </w:r>
      <w:proofErr w:type="spellEnd"/>
      <w:r w:rsidRPr="00FF5048">
        <w:rPr>
          <w:sz w:val="24"/>
          <w:szCs w:val="24"/>
        </w:rPr>
        <w:t xml:space="preserve"> у больных с острым легочным сердцем и/или кардиогенным шоком; 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>рецидивирующая ТЭЛА (</w:t>
      </w:r>
      <w:proofErr w:type="gramStart"/>
      <w:r w:rsidRPr="00FF5048">
        <w:rPr>
          <w:sz w:val="24"/>
          <w:szCs w:val="24"/>
        </w:rPr>
        <w:t>в связи с тем что</w:t>
      </w:r>
      <w:proofErr w:type="gramEnd"/>
      <w:r w:rsidRPr="00FF5048">
        <w:rPr>
          <w:sz w:val="24"/>
          <w:szCs w:val="24"/>
        </w:rPr>
        <w:t xml:space="preserve"> данные </w:t>
      </w:r>
      <w:proofErr w:type="spellStart"/>
      <w:r w:rsidRPr="00FF5048">
        <w:rPr>
          <w:sz w:val="24"/>
          <w:szCs w:val="24"/>
        </w:rPr>
        <w:t>сцинтиграфии</w:t>
      </w:r>
      <w:proofErr w:type="spellEnd"/>
      <w:r w:rsidRPr="00FF5048">
        <w:rPr>
          <w:sz w:val="24"/>
          <w:szCs w:val="24"/>
        </w:rPr>
        <w:t xml:space="preserve"> легких в этих случаях могут не отражать остроту процесса и объем поражения сосудов легких); - регионарное введение гепарина и </w:t>
      </w:r>
      <w:proofErr w:type="spellStart"/>
      <w:r w:rsidRPr="00FF5048">
        <w:rPr>
          <w:sz w:val="24"/>
          <w:szCs w:val="24"/>
        </w:rPr>
        <w:t>тромболитических</w:t>
      </w:r>
      <w:proofErr w:type="spellEnd"/>
      <w:r w:rsidRPr="00FF5048">
        <w:rPr>
          <w:sz w:val="24"/>
          <w:szCs w:val="24"/>
        </w:rPr>
        <w:t xml:space="preserve"> препаратов (особенно при высоком риске кровотечения).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проведении АПГ могут наблюдаться следующие осложнения: 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аллергическая реакция на контрастное вещество (проведение исследования возможно под прикрытием кортикостероидных и антигистаминных препаратов); 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>перфорация сердца (в 0,3% случаев</w:t>
      </w:r>
      <w:proofErr w:type="gramStart"/>
      <w:r w:rsidRPr="00FF5048">
        <w:rPr>
          <w:sz w:val="24"/>
          <w:szCs w:val="24"/>
        </w:rPr>
        <w:t xml:space="preserve">);   </w:t>
      </w:r>
      <w:proofErr w:type="gramEnd"/>
      <w:r w:rsidRPr="00FF5048">
        <w:rPr>
          <w:sz w:val="24"/>
          <w:szCs w:val="24"/>
        </w:rPr>
        <w:t>-</w:t>
      </w:r>
      <w:r w:rsidRPr="00FF5048">
        <w:rPr>
          <w:rFonts w:eastAsia="Arial"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нарушения сердечного ритма; 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развитие сердечной недостаточности у больных с дисфункцией левого желудочка; при введении большого объема контрастного вещества показано применение фуросемида; 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нарастание легочной гипертензии во время процедуры, в связи с чем целесообразно селективное введение контрастного вещества;   </w:t>
      </w:r>
    </w:p>
    <w:p w:rsidR="00A36B75" w:rsidRPr="00FF5048" w:rsidRDefault="009F06CB">
      <w:pPr>
        <w:numPr>
          <w:ilvl w:val="0"/>
          <w:numId w:val="4"/>
        </w:numPr>
        <w:ind w:right="112" w:hanging="118"/>
        <w:rPr>
          <w:sz w:val="24"/>
          <w:szCs w:val="24"/>
        </w:rPr>
      </w:pPr>
      <w:r w:rsidRPr="00FF5048">
        <w:rPr>
          <w:sz w:val="24"/>
          <w:szCs w:val="24"/>
        </w:rPr>
        <w:t xml:space="preserve">усугубление тяжести состояния больного - 2-4% </w:t>
      </w:r>
      <w:proofErr w:type="spellStart"/>
      <w:proofErr w:type="gramStart"/>
      <w:r w:rsidRPr="00FF5048">
        <w:rPr>
          <w:sz w:val="24"/>
          <w:szCs w:val="24"/>
        </w:rPr>
        <w:t>слу</w:t>
      </w:r>
      <w:proofErr w:type="spellEnd"/>
      <w:r w:rsidRPr="00FF5048">
        <w:rPr>
          <w:sz w:val="24"/>
          <w:szCs w:val="24"/>
        </w:rPr>
        <w:t>-чаев</w:t>
      </w:r>
      <w:proofErr w:type="gramEnd"/>
      <w:r w:rsidRPr="00FF5048">
        <w:rPr>
          <w:sz w:val="24"/>
          <w:szCs w:val="24"/>
        </w:rPr>
        <w:t xml:space="preserve">, летальный исход - менее 0,2%.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Компьютерная томография (КТ). В последние годы [14] в диагностике ТЭЛА используются спиральная КТ и электроннолучевая КИ с внутривенным введением </w:t>
      </w:r>
      <w:proofErr w:type="spellStart"/>
      <w:r w:rsidRPr="00FF5048">
        <w:rPr>
          <w:sz w:val="24"/>
          <w:szCs w:val="24"/>
        </w:rPr>
        <w:t>рентгеноконтрастного</w:t>
      </w:r>
      <w:proofErr w:type="spellEnd"/>
      <w:r w:rsidRPr="00FF5048">
        <w:rPr>
          <w:sz w:val="24"/>
          <w:szCs w:val="24"/>
        </w:rPr>
        <w:t xml:space="preserve"> препарата, позволяющие получать высококачественное изображение легочных сосудов, определять точную локализацию </w:t>
      </w:r>
      <w:proofErr w:type="spellStart"/>
      <w:r w:rsidRPr="00FF5048">
        <w:rPr>
          <w:sz w:val="24"/>
          <w:szCs w:val="24"/>
        </w:rPr>
        <w:t>тромбоэмболов</w:t>
      </w:r>
      <w:proofErr w:type="spellEnd"/>
      <w:r w:rsidRPr="00FF5048">
        <w:rPr>
          <w:sz w:val="24"/>
          <w:szCs w:val="24"/>
        </w:rPr>
        <w:t>. При сопоставлении данных спиральной КТ и АПГ у 42 больных с ТЭЛА чувствительность КТ составила 100%, специфичность - 96% [15].</w:t>
      </w:r>
      <w:r w:rsidRPr="00FF5048">
        <w:rPr>
          <w:b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  </w:t>
      </w:r>
      <w:r w:rsidRPr="00FF5048">
        <w:rPr>
          <w:b/>
          <w:sz w:val="24"/>
          <w:szCs w:val="24"/>
        </w:rPr>
        <w:t>Диагностика ТГВ</w:t>
      </w:r>
      <w:r w:rsidRPr="00FF5048">
        <w:rPr>
          <w:sz w:val="24"/>
          <w:szCs w:val="24"/>
        </w:rPr>
        <w:t xml:space="preserve">. "Золотым стандартом" для подтверждения диагноза ТГВ является контрастная флебография, позволяющая установить наличие, точную локализацию, распространенность венозного тромбоза. </w:t>
      </w:r>
      <w:proofErr w:type="spellStart"/>
      <w:r w:rsidRPr="00FF5048">
        <w:rPr>
          <w:sz w:val="24"/>
          <w:szCs w:val="24"/>
        </w:rPr>
        <w:t>Илеокавография</w:t>
      </w:r>
      <w:proofErr w:type="spellEnd"/>
      <w:r w:rsidRPr="00FF5048">
        <w:rPr>
          <w:sz w:val="24"/>
          <w:szCs w:val="24"/>
        </w:rPr>
        <w:t xml:space="preserve"> является обязательным исследованием для решения вопроса об имплантации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-фильтра.  </w:t>
      </w:r>
    </w:p>
    <w:p w:rsidR="00A36B75" w:rsidRPr="00FF5048" w:rsidRDefault="009F06CB">
      <w:pPr>
        <w:spacing w:after="43"/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В последние годы широкое распространение получили </w:t>
      </w:r>
      <w:proofErr w:type="spellStart"/>
      <w:r w:rsidRPr="00FF5048">
        <w:rPr>
          <w:sz w:val="24"/>
          <w:szCs w:val="24"/>
        </w:rPr>
        <w:t>неинвазивные</w:t>
      </w:r>
      <w:proofErr w:type="spellEnd"/>
      <w:r w:rsidRPr="00FF5048">
        <w:rPr>
          <w:sz w:val="24"/>
          <w:szCs w:val="24"/>
        </w:rPr>
        <w:t xml:space="preserve"> методы диагностики ТГВ (плетизмография, ультразвуковые сканирование и допплерография). Плетизмография (</w:t>
      </w:r>
      <w:proofErr w:type="spellStart"/>
      <w:r w:rsidRPr="00FF5048">
        <w:rPr>
          <w:sz w:val="24"/>
          <w:szCs w:val="24"/>
        </w:rPr>
        <w:t>импедансная</w:t>
      </w:r>
      <w:proofErr w:type="spellEnd"/>
      <w:r w:rsidRPr="00FF5048">
        <w:rPr>
          <w:sz w:val="24"/>
          <w:szCs w:val="24"/>
        </w:rPr>
        <w:t xml:space="preserve"> или тензиометрическая) базируется на определении изменений объема крови в ноге, вызываемых временной венозной обструкцией (наложением манжеты на бедро). При нарушении проходимости глубоких вен уменьшение периметра голени после распускания манжеты замедлено. Наиболее информативными методами диагностики ТГВ являются дуплексное ультразвуковое исследование и допплерография. Признаки тромбоза при ультразвуковом сканировании: неподатливость стенок вены при сдавлении, повышенная </w:t>
      </w:r>
      <w:proofErr w:type="spellStart"/>
      <w:r w:rsidRPr="00FF5048">
        <w:rPr>
          <w:sz w:val="24"/>
          <w:szCs w:val="24"/>
        </w:rPr>
        <w:t>эхогенность</w:t>
      </w:r>
      <w:proofErr w:type="spellEnd"/>
      <w:r w:rsidRPr="00FF5048">
        <w:rPr>
          <w:sz w:val="24"/>
          <w:szCs w:val="24"/>
        </w:rPr>
        <w:t xml:space="preserve"> по сравнению с движущейся кровью, отсутствие кровотока в пораженном сосуде. Критериями ТГВ при ультразвуковой допплерографии являются отсутствие или снижение скорости кровотока, отсутствие или ослабление кровотока при проведении дыхательных проб, увеличение кровотока при сдавлении ноги </w:t>
      </w:r>
      <w:proofErr w:type="spellStart"/>
      <w:r w:rsidRPr="00FF5048">
        <w:rPr>
          <w:sz w:val="24"/>
          <w:szCs w:val="24"/>
        </w:rPr>
        <w:t>дистальнее</w:t>
      </w:r>
      <w:proofErr w:type="spellEnd"/>
      <w:r w:rsidRPr="00FF5048">
        <w:rPr>
          <w:sz w:val="24"/>
          <w:szCs w:val="24"/>
        </w:rPr>
        <w:t xml:space="preserve"> исследуемого сегмента, появление ретроградного кровотока при сдавлении ноги </w:t>
      </w:r>
      <w:proofErr w:type="spellStart"/>
      <w:r w:rsidRPr="00FF5048">
        <w:rPr>
          <w:sz w:val="24"/>
          <w:szCs w:val="24"/>
        </w:rPr>
        <w:t>проксимальнее</w:t>
      </w:r>
      <w:proofErr w:type="spellEnd"/>
      <w:r w:rsidRPr="00FF5048">
        <w:rPr>
          <w:sz w:val="24"/>
          <w:szCs w:val="24"/>
        </w:rPr>
        <w:t xml:space="preserve"> исследуемого сегмента. При диагностике </w:t>
      </w:r>
      <w:proofErr w:type="spellStart"/>
      <w:r w:rsidRPr="00FF5048">
        <w:rPr>
          <w:sz w:val="24"/>
          <w:szCs w:val="24"/>
        </w:rPr>
        <w:lastRenderedPageBreak/>
        <w:t>флеботромбоза</w:t>
      </w:r>
      <w:proofErr w:type="spellEnd"/>
      <w:r w:rsidRPr="00FF5048">
        <w:rPr>
          <w:sz w:val="24"/>
          <w:szCs w:val="24"/>
        </w:rPr>
        <w:t xml:space="preserve"> ног используют также </w:t>
      </w:r>
      <w:proofErr w:type="spellStart"/>
      <w:r w:rsidRPr="00FF5048">
        <w:rPr>
          <w:sz w:val="24"/>
          <w:szCs w:val="24"/>
        </w:rPr>
        <w:t>радионуклидную</w:t>
      </w:r>
      <w:proofErr w:type="spellEnd"/>
      <w:r w:rsidRPr="00FF5048">
        <w:rPr>
          <w:sz w:val="24"/>
          <w:szCs w:val="24"/>
        </w:rPr>
        <w:t xml:space="preserve"> флебографию с применением макроагрегата альбумина, меченного </w:t>
      </w:r>
      <w:r w:rsidRPr="00FF5048">
        <w:rPr>
          <w:sz w:val="24"/>
          <w:szCs w:val="24"/>
          <w:vertAlign w:val="superscript"/>
        </w:rPr>
        <w:t>99m</w:t>
      </w:r>
      <w:r w:rsidRPr="00FF5048">
        <w:rPr>
          <w:sz w:val="24"/>
          <w:szCs w:val="24"/>
        </w:rPr>
        <w:t xml:space="preserve">Tc, введенного в поверхностные вены стоп.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 последнее десятилетие в клинической практике для диагностики ТГВ и ТЭЛА применяют методы, основанные на выявлении таких маркеров активации коагуляции и </w:t>
      </w:r>
      <w:proofErr w:type="spellStart"/>
      <w:r w:rsidRPr="00FF5048">
        <w:rPr>
          <w:sz w:val="24"/>
          <w:szCs w:val="24"/>
        </w:rPr>
        <w:t>фибринолиза</w:t>
      </w:r>
      <w:proofErr w:type="spellEnd"/>
      <w:r w:rsidRPr="00FF5048">
        <w:rPr>
          <w:sz w:val="24"/>
          <w:szCs w:val="24"/>
        </w:rPr>
        <w:t xml:space="preserve">, как определение </w:t>
      </w:r>
      <w:proofErr w:type="spellStart"/>
      <w:r w:rsidRPr="00FF5048">
        <w:rPr>
          <w:sz w:val="24"/>
          <w:szCs w:val="24"/>
        </w:rPr>
        <w:t>фибринопептида</w:t>
      </w:r>
      <w:proofErr w:type="spellEnd"/>
      <w:r w:rsidRPr="00FF5048">
        <w:rPr>
          <w:sz w:val="24"/>
          <w:szCs w:val="24"/>
        </w:rPr>
        <w:t xml:space="preserve"> A и D-</w:t>
      </w:r>
      <w:proofErr w:type="spellStart"/>
      <w:r w:rsidRPr="00FF5048">
        <w:rPr>
          <w:sz w:val="24"/>
          <w:szCs w:val="24"/>
        </w:rPr>
        <w:t>димера</w:t>
      </w:r>
      <w:proofErr w:type="spellEnd"/>
      <w:r w:rsidRPr="00FF5048">
        <w:rPr>
          <w:sz w:val="24"/>
          <w:szCs w:val="24"/>
        </w:rPr>
        <w:t>. Эти методы высокочувствительны при тромбозе, но недостаточно специфичны для диагностики ТГВ и ТЭЛА. Так, чувствительность методов определения D-</w:t>
      </w:r>
      <w:proofErr w:type="spellStart"/>
      <w:r w:rsidRPr="00FF5048">
        <w:rPr>
          <w:sz w:val="24"/>
          <w:szCs w:val="24"/>
        </w:rPr>
        <w:t>димера</w:t>
      </w:r>
      <w:proofErr w:type="spellEnd"/>
      <w:r w:rsidRPr="00FF5048">
        <w:rPr>
          <w:sz w:val="24"/>
          <w:szCs w:val="24"/>
        </w:rPr>
        <w:t xml:space="preserve"> достигает 99%, специфичность (по сравнению с флебографией) - 53%. Если в случае отрицательной реакции на наличие D-</w:t>
      </w:r>
      <w:proofErr w:type="spellStart"/>
      <w:r w:rsidRPr="00FF5048">
        <w:rPr>
          <w:sz w:val="24"/>
          <w:szCs w:val="24"/>
        </w:rPr>
        <w:t>димера</w:t>
      </w:r>
      <w:proofErr w:type="spellEnd"/>
      <w:r w:rsidRPr="00FF5048">
        <w:rPr>
          <w:sz w:val="24"/>
          <w:szCs w:val="24"/>
        </w:rPr>
        <w:t xml:space="preserve"> в крови можно уверенно говорить об отсутствии венозного тромбоза, то при положительной реакции на D-</w:t>
      </w:r>
      <w:proofErr w:type="spellStart"/>
      <w:r w:rsidRPr="00FF5048">
        <w:rPr>
          <w:sz w:val="24"/>
          <w:szCs w:val="24"/>
        </w:rPr>
        <w:t>димер</w:t>
      </w:r>
      <w:proofErr w:type="spellEnd"/>
      <w:r w:rsidRPr="00FF5048">
        <w:rPr>
          <w:sz w:val="24"/>
          <w:szCs w:val="24"/>
        </w:rPr>
        <w:t xml:space="preserve"> диагноз тромбоза следует подтвердить другими методами [16]. Последовательность применения диагностических методов исследования при подозрении на ТЭЛА зависит от тяжести клинических симптомов. В связи с высокой информативностью и малой </w:t>
      </w:r>
      <w:proofErr w:type="spellStart"/>
      <w:r w:rsidRPr="00FF5048">
        <w:rPr>
          <w:sz w:val="24"/>
          <w:szCs w:val="24"/>
        </w:rPr>
        <w:t>травматичностью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сцинтиграфия</w:t>
      </w:r>
      <w:proofErr w:type="spellEnd"/>
      <w:r w:rsidRPr="00FF5048">
        <w:rPr>
          <w:sz w:val="24"/>
          <w:szCs w:val="24"/>
        </w:rPr>
        <w:t xml:space="preserve"> легких должна рассматриваться как метод скрининга при обследовании больных. Крайняя тяжесть состояния больного, наличие выраженных циркуляторных и респираторных нарушений диктуют необходимость первоочередного проведения АПГ. Установление локализации и объема эмболического поражения легочного сосудистого русла позволяет выбрать оптимальную тактику лечения.  </w:t>
      </w:r>
    </w:p>
    <w:p w:rsidR="00A36B75" w:rsidRPr="00FF5048" w:rsidRDefault="009F06CB">
      <w:pPr>
        <w:pStyle w:val="2"/>
        <w:rPr>
          <w:sz w:val="24"/>
          <w:szCs w:val="24"/>
        </w:rPr>
      </w:pPr>
      <w:r w:rsidRPr="00FF5048">
        <w:rPr>
          <w:sz w:val="24"/>
          <w:szCs w:val="24"/>
        </w:rPr>
        <w:t xml:space="preserve">Лечение ТЭЛА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Лечебные мероприятия при ТЭЛА направлены на нормализацию (улучшение) перфузии легких и предотвращение развития тяжелой хронической </w:t>
      </w:r>
      <w:proofErr w:type="spellStart"/>
      <w:r w:rsidRPr="00FF5048">
        <w:rPr>
          <w:sz w:val="24"/>
          <w:szCs w:val="24"/>
        </w:rPr>
        <w:t>постэмболической</w:t>
      </w:r>
      <w:proofErr w:type="spellEnd"/>
      <w:r w:rsidRPr="00FF5048">
        <w:rPr>
          <w:sz w:val="24"/>
          <w:szCs w:val="24"/>
        </w:rPr>
        <w:t xml:space="preserve"> легочной гипертензии. 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подозрении на ТЭЛА до и в процессе обследования рекомендуются:  </w:t>
      </w:r>
    </w:p>
    <w:p w:rsidR="00A36B75" w:rsidRPr="00FF5048" w:rsidRDefault="009F06CB">
      <w:pPr>
        <w:numPr>
          <w:ilvl w:val="0"/>
          <w:numId w:val="5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соблюдение строгого постельного режима с целью предупреждения рецидива ТЭЛА;   </w:t>
      </w:r>
    </w:p>
    <w:p w:rsidR="00A36B75" w:rsidRPr="00FF5048" w:rsidRDefault="009F06CB">
      <w:pPr>
        <w:numPr>
          <w:ilvl w:val="0"/>
          <w:numId w:val="5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катетеризация вены для проведения </w:t>
      </w:r>
      <w:proofErr w:type="spellStart"/>
      <w:r w:rsidRPr="00FF5048">
        <w:rPr>
          <w:sz w:val="24"/>
          <w:szCs w:val="24"/>
        </w:rPr>
        <w:t>инфузионной</w:t>
      </w:r>
      <w:proofErr w:type="spellEnd"/>
      <w:r w:rsidRPr="00FF5048">
        <w:rPr>
          <w:sz w:val="24"/>
          <w:szCs w:val="24"/>
        </w:rPr>
        <w:t xml:space="preserve"> терапии;   </w:t>
      </w:r>
    </w:p>
    <w:p w:rsidR="00A36B75" w:rsidRPr="00FF5048" w:rsidRDefault="009F06CB">
      <w:pPr>
        <w:numPr>
          <w:ilvl w:val="0"/>
          <w:numId w:val="5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внутривенное </w:t>
      </w:r>
      <w:proofErr w:type="spellStart"/>
      <w:r w:rsidRPr="00FF5048">
        <w:rPr>
          <w:sz w:val="24"/>
          <w:szCs w:val="24"/>
        </w:rPr>
        <w:t>болюсное</w:t>
      </w:r>
      <w:proofErr w:type="spellEnd"/>
      <w:r w:rsidRPr="00FF5048">
        <w:rPr>
          <w:sz w:val="24"/>
          <w:szCs w:val="24"/>
        </w:rPr>
        <w:t xml:space="preserve"> введение 10 000 ЕД </w:t>
      </w:r>
      <w:proofErr w:type="gramStart"/>
      <w:r w:rsidRPr="00FF5048">
        <w:rPr>
          <w:sz w:val="24"/>
          <w:szCs w:val="24"/>
        </w:rPr>
        <w:t>гепарина;  -</w:t>
      </w:r>
      <w:proofErr w:type="gramEnd"/>
      <w:r w:rsidRPr="00FF5048">
        <w:rPr>
          <w:sz w:val="24"/>
          <w:szCs w:val="24"/>
        </w:rPr>
        <w:t xml:space="preserve"> ингаляция кислорода через носовой катетер;   </w:t>
      </w:r>
    </w:p>
    <w:p w:rsidR="00A36B75" w:rsidRPr="00FF5048" w:rsidRDefault="009F06CB">
      <w:pPr>
        <w:numPr>
          <w:ilvl w:val="0"/>
          <w:numId w:val="5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развитии кардиогенного шока назначение внутривенной </w:t>
      </w:r>
      <w:proofErr w:type="spellStart"/>
      <w:r w:rsidRPr="00FF5048">
        <w:rPr>
          <w:sz w:val="24"/>
          <w:szCs w:val="24"/>
        </w:rPr>
        <w:t>инфузии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допамина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реополиглюкина</w:t>
      </w:r>
      <w:proofErr w:type="spellEnd"/>
      <w:r w:rsidRPr="00FF5048">
        <w:rPr>
          <w:sz w:val="24"/>
          <w:szCs w:val="24"/>
        </w:rPr>
        <w:t xml:space="preserve">, при присоединении инфаркт-пневмонии - антибиотиков.  </w:t>
      </w:r>
    </w:p>
    <w:p w:rsidR="00FF5048" w:rsidRDefault="009F06CB" w:rsidP="00FF5048">
      <w:pPr>
        <w:ind w:right="286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 основе патогенетической терапии ТЭЛА лежит применение </w:t>
      </w:r>
      <w:proofErr w:type="spellStart"/>
      <w:r w:rsidRPr="00FF5048">
        <w:rPr>
          <w:sz w:val="24"/>
          <w:szCs w:val="24"/>
        </w:rPr>
        <w:t>антикоагулянтных</w:t>
      </w:r>
      <w:proofErr w:type="spellEnd"/>
      <w:r w:rsidRPr="00FF5048">
        <w:rPr>
          <w:sz w:val="24"/>
          <w:szCs w:val="24"/>
        </w:rPr>
        <w:t xml:space="preserve"> и </w:t>
      </w:r>
      <w:proofErr w:type="spellStart"/>
      <w:r w:rsidRPr="00FF5048">
        <w:rPr>
          <w:sz w:val="24"/>
          <w:szCs w:val="24"/>
        </w:rPr>
        <w:t>тромболитических</w:t>
      </w:r>
      <w:proofErr w:type="spellEnd"/>
      <w:r w:rsidRPr="00FF5048">
        <w:rPr>
          <w:sz w:val="24"/>
          <w:szCs w:val="24"/>
        </w:rPr>
        <w:t xml:space="preserve"> препаратов. Выбор метода лечения определяется объемом эмболического поражения легочного сосудистого русла и тяжестью гемодинамических расстройств. При эмболии мелких ветвей и </w:t>
      </w:r>
      <w:proofErr w:type="spellStart"/>
      <w:r w:rsidRPr="00FF5048">
        <w:rPr>
          <w:sz w:val="24"/>
          <w:szCs w:val="24"/>
        </w:rPr>
        <w:t>субмассивной</w:t>
      </w:r>
      <w:proofErr w:type="spellEnd"/>
      <w:r w:rsidRPr="00FF5048">
        <w:rPr>
          <w:sz w:val="24"/>
          <w:szCs w:val="24"/>
        </w:rPr>
        <w:t xml:space="preserve"> ТЭЛА без гемодинамических нарушений показано лечение гепарином, при массивной и </w:t>
      </w:r>
      <w:proofErr w:type="spellStart"/>
      <w:r w:rsidRPr="00FF5048">
        <w:rPr>
          <w:sz w:val="24"/>
          <w:szCs w:val="24"/>
        </w:rPr>
        <w:t>субмассивной</w:t>
      </w:r>
      <w:proofErr w:type="spellEnd"/>
      <w:r w:rsidRPr="00FF5048">
        <w:rPr>
          <w:sz w:val="24"/>
          <w:szCs w:val="24"/>
        </w:rPr>
        <w:t xml:space="preserve"> ТЭЛА с расстройствами гемодинамики методом выбора является </w:t>
      </w:r>
      <w:proofErr w:type="spellStart"/>
      <w:r w:rsidRPr="00FF5048">
        <w:rPr>
          <w:sz w:val="24"/>
          <w:szCs w:val="24"/>
        </w:rPr>
        <w:t>тромболитическая</w:t>
      </w:r>
      <w:proofErr w:type="spellEnd"/>
      <w:r w:rsidRPr="00FF5048">
        <w:rPr>
          <w:sz w:val="24"/>
          <w:szCs w:val="24"/>
        </w:rPr>
        <w:t xml:space="preserve">   </w:t>
      </w:r>
    </w:p>
    <w:p w:rsidR="00A36B75" w:rsidRPr="00FF5048" w:rsidRDefault="009F06CB" w:rsidP="00FF5048">
      <w:pPr>
        <w:ind w:right="286"/>
        <w:rPr>
          <w:sz w:val="24"/>
          <w:szCs w:val="24"/>
        </w:rPr>
      </w:pPr>
      <w:proofErr w:type="spellStart"/>
      <w:r w:rsidRPr="00FF5048">
        <w:rPr>
          <w:b/>
          <w:sz w:val="24"/>
          <w:szCs w:val="24"/>
        </w:rPr>
        <w:t>Гепаринотерапия</w:t>
      </w:r>
      <w:proofErr w:type="spellEnd"/>
      <w:r w:rsidRPr="00FF5048">
        <w:rPr>
          <w:b/>
          <w:sz w:val="24"/>
          <w:szCs w:val="24"/>
        </w:rPr>
        <w:t xml:space="preserve">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Гепарин - основной препарат для лечения ТГВ и ТЭЛА, он подавляет рост тромбов, способствует их растворению и предупреждает </w:t>
      </w:r>
      <w:proofErr w:type="spellStart"/>
      <w:r w:rsidRPr="00FF5048">
        <w:rPr>
          <w:sz w:val="24"/>
          <w:szCs w:val="24"/>
        </w:rPr>
        <w:t>тромбообразование</w:t>
      </w:r>
      <w:proofErr w:type="spellEnd"/>
      <w:r w:rsidRPr="00FF5048">
        <w:rPr>
          <w:sz w:val="24"/>
          <w:szCs w:val="24"/>
        </w:rPr>
        <w:t xml:space="preserve">. 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После первоначального внутривенного струйного введения 10 000 ЕД гепарина переходят на один из следующих режимов лечения: непрерывную внутривенную </w:t>
      </w:r>
      <w:proofErr w:type="spellStart"/>
      <w:r w:rsidRPr="00FF5048">
        <w:rPr>
          <w:sz w:val="24"/>
          <w:szCs w:val="24"/>
        </w:rPr>
        <w:t>инфузию</w:t>
      </w:r>
      <w:proofErr w:type="spellEnd"/>
      <w:r w:rsidRPr="00FF5048">
        <w:rPr>
          <w:sz w:val="24"/>
          <w:szCs w:val="24"/>
        </w:rPr>
        <w:t xml:space="preserve"> со скоростью 1000 ЕД/ч; прерывистое внутривенное введение по 5000 ЕД каждые 4 ч; подкожное введение препарата по 5000 ЕД каждые 4 ч. Независимо от способа и кратности введения суточная доза гепарина должна составлять 30 000 ЕД. Продолжительность </w:t>
      </w:r>
      <w:proofErr w:type="spellStart"/>
      <w:r w:rsidRPr="00FF5048">
        <w:rPr>
          <w:sz w:val="24"/>
          <w:szCs w:val="24"/>
        </w:rPr>
        <w:t>гепаринотерапии</w:t>
      </w:r>
      <w:proofErr w:type="spellEnd"/>
      <w:r w:rsidRPr="00FF5048">
        <w:rPr>
          <w:sz w:val="24"/>
          <w:szCs w:val="24"/>
        </w:rPr>
        <w:t xml:space="preserve"> - не менее 7-10 дней, поскольку в эти сроки происходят лизис и/или организация тромба.  </w:t>
      </w:r>
    </w:p>
    <w:p w:rsidR="00A36B75" w:rsidRPr="00FF5048" w:rsidRDefault="009F06CB" w:rsidP="00FF5048">
      <w:pPr>
        <w:ind w:right="207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Лабораторный контроль при проведении </w:t>
      </w:r>
      <w:proofErr w:type="spellStart"/>
      <w:r w:rsidRPr="00FF5048">
        <w:rPr>
          <w:sz w:val="24"/>
          <w:szCs w:val="24"/>
        </w:rPr>
        <w:t>гепаринотерапии</w:t>
      </w:r>
      <w:proofErr w:type="spellEnd"/>
      <w:r w:rsidRPr="00FF5048">
        <w:rPr>
          <w:sz w:val="24"/>
          <w:szCs w:val="24"/>
        </w:rPr>
        <w:t xml:space="preserve"> осуществляют путем определения активированного частичного </w:t>
      </w:r>
      <w:proofErr w:type="spellStart"/>
      <w:r w:rsidRPr="00FF5048">
        <w:rPr>
          <w:sz w:val="24"/>
          <w:szCs w:val="24"/>
        </w:rPr>
        <w:t>тромбопластинового</w:t>
      </w:r>
      <w:proofErr w:type="spellEnd"/>
      <w:r w:rsidRPr="00FF5048">
        <w:rPr>
          <w:sz w:val="24"/>
          <w:szCs w:val="24"/>
        </w:rPr>
        <w:t xml:space="preserve"> времени (АЧТВ), которое при оптимальном уровне </w:t>
      </w:r>
      <w:proofErr w:type="spellStart"/>
      <w:r w:rsidRPr="00FF5048">
        <w:rPr>
          <w:sz w:val="24"/>
          <w:szCs w:val="24"/>
        </w:rPr>
        <w:t>гипокоагуляции</w:t>
      </w:r>
      <w:proofErr w:type="spellEnd"/>
      <w:r w:rsidRPr="00FF5048">
        <w:rPr>
          <w:sz w:val="24"/>
          <w:szCs w:val="24"/>
        </w:rPr>
        <w:t xml:space="preserve"> в 1,5 - 2 раза превышает исходный показатель. АЧТВ определяют каждые 4 ч, пока по крайней мере дважды не будет обнаружено его удлинение в 1,5 - 2 раза по сравнению с исходным значением. После этого АЧТВ определяют 1 раз в сутки. Если АЧТВ менее чем в 1,5 раза выше исходного, внутривенно струйно вводят 2000 - 5000 ЕД гепарина и скорость </w:t>
      </w:r>
      <w:proofErr w:type="spellStart"/>
      <w:r w:rsidRPr="00FF5048">
        <w:rPr>
          <w:sz w:val="24"/>
          <w:szCs w:val="24"/>
        </w:rPr>
        <w:t>инфузии</w:t>
      </w:r>
      <w:proofErr w:type="spellEnd"/>
      <w:r w:rsidRPr="00FF5048">
        <w:rPr>
          <w:sz w:val="24"/>
          <w:szCs w:val="24"/>
        </w:rPr>
        <w:t xml:space="preserve"> увеличивают на 25%. При увеличении АЧТВ более чем в 1,5 - 2 раза по сравнению с исходным скорость </w:t>
      </w:r>
      <w:proofErr w:type="spellStart"/>
      <w:r w:rsidRPr="00FF5048">
        <w:rPr>
          <w:sz w:val="24"/>
          <w:szCs w:val="24"/>
        </w:rPr>
        <w:t>инфузии</w:t>
      </w:r>
      <w:proofErr w:type="spellEnd"/>
      <w:r w:rsidRPr="00FF5048">
        <w:rPr>
          <w:sz w:val="24"/>
          <w:szCs w:val="24"/>
        </w:rPr>
        <w:t xml:space="preserve"> </w:t>
      </w:r>
      <w:r w:rsidRPr="00FF5048">
        <w:rPr>
          <w:sz w:val="24"/>
          <w:szCs w:val="24"/>
        </w:rPr>
        <w:lastRenderedPageBreak/>
        <w:t xml:space="preserve">уменьшают на 25%. С целью своевременного выявления тромбоцитопении, индуцированной гепарином, каждые 3 дня </w:t>
      </w:r>
      <w:proofErr w:type="spellStart"/>
      <w:r w:rsidRPr="00FF5048">
        <w:rPr>
          <w:sz w:val="24"/>
          <w:szCs w:val="24"/>
        </w:rPr>
        <w:t>гепаринотерапии</w:t>
      </w:r>
      <w:proofErr w:type="spellEnd"/>
      <w:r w:rsidRPr="00FF5048">
        <w:rPr>
          <w:sz w:val="24"/>
          <w:szCs w:val="24"/>
        </w:rPr>
        <w:t xml:space="preserve"> необходимо определять число тромбоцитов в периферической крови. Снижение нормального количества тромбоцитов </w:t>
      </w:r>
      <w:proofErr w:type="gramStart"/>
      <w:r w:rsidRPr="00FF5048">
        <w:rPr>
          <w:sz w:val="24"/>
          <w:szCs w:val="24"/>
        </w:rPr>
        <w:t>до  150</w:t>
      </w:r>
      <w:proofErr w:type="gramEnd"/>
      <w:r w:rsidRPr="00FF5048">
        <w:rPr>
          <w:sz w:val="24"/>
          <w:szCs w:val="24"/>
        </w:rPr>
        <w:t xml:space="preserve"> 000 в 1 </w:t>
      </w:r>
      <w:proofErr w:type="spellStart"/>
      <w:r w:rsidRPr="00FF5048">
        <w:rPr>
          <w:sz w:val="24"/>
          <w:szCs w:val="24"/>
        </w:rPr>
        <w:t>мкл</w:t>
      </w:r>
      <w:proofErr w:type="spellEnd"/>
      <w:r w:rsidRPr="00FF5048">
        <w:rPr>
          <w:sz w:val="24"/>
          <w:szCs w:val="24"/>
        </w:rPr>
        <w:t xml:space="preserve"> диктует необходимость отмены гепарина. Поскольку в процессе </w:t>
      </w:r>
      <w:proofErr w:type="spellStart"/>
      <w:r w:rsidRPr="00FF5048">
        <w:rPr>
          <w:sz w:val="24"/>
          <w:szCs w:val="24"/>
        </w:rPr>
        <w:t>гепаринотерапии</w:t>
      </w:r>
      <w:proofErr w:type="spellEnd"/>
      <w:r w:rsidRPr="00FF5048">
        <w:rPr>
          <w:sz w:val="24"/>
          <w:szCs w:val="24"/>
        </w:rPr>
        <w:t xml:space="preserve"> потребляются </w:t>
      </w:r>
      <w:proofErr w:type="spellStart"/>
      <w:r w:rsidRPr="00FF5048">
        <w:rPr>
          <w:sz w:val="24"/>
          <w:szCs w:val="24"/>
        </w:rPr>
        <w:t>кофакторы</w:t>
      </w:r>
      <w:proofErr w:type="spellEnd"/>
      <w:r w:rsidRPr="00FF5048">
        <w:rPr>
          <w:sz w:val="24"/>
          <w:szCs w:val="24"/>
        </w:rPr>
        <w:t xml:space="preserve"> гепарина, целесообразно каждые 2 -3 дня исследовать активность антитромбина III в плазме крови.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>За 3-5 дней до предполагаемой отмены гепарина назначают антикоагулянты непрямого действия (</w:t>
      </w:r>
      <w:proofErr w:type="spellStart"/>
      <w:r w:rsidRPr="00FF5048">
        <w:rPr>
          <w:sz w:val="24"/>
          <w:szCs w:val="24"/>
        </w:rPr>
        <w:t>варфарин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фенилин</w:t>
      </w:r>
      <w:proofErr w:type="spellEnd"/>
      <w:r w:rsidRPr="00FF5048">
        <w:rPr>
          <w:sz w:val="24"/>
          <w:szCs w:val="24"/>
        </w:rPr>
        <w:t xml:space="preserve">), так как они вначале снижают уровень протеина C, что может вызвать тромбозы. Адекватность дозы непрямых антикоагулянтов контролируется путем определения </w:t>
      </w:r>
      <w:proofErr w:type="spellStart"/>
      <w:r w:rsidRPr="00FF5048">
        <w:rPr>
          <w:sz w:val="24"/>
          <w:szCs w:val="24"/>
        </w:rPr>
        <w:t>протромбинового</w:t>
      </w:r>
      <w:proofErr w:type="spellEnd"/>
      <w:r w:rsidRPr="00FF5048">
        <w:rPr>
          <w:sz w:val="24"/>
          <w:szCs w:val="24"/>
        </w:rPr>
        <w:t xml:space="preserve"> времени, величина которого должна превышать исходный уровень в 1,5 - 2 раза (МНО - международное нормализованное отношение - на уровне 2,0 - 3,0). Продолжительность лечения непрямыми антикоагулянтами должна составлять не менее 3 </w:t>
      </w:r>
      <w:proofErr w:type="spellStart"/>
      <w:r w:rsidRPr="00FF5048">
        <w:rPr>
          <w:sz w:val="24"/>
          <w:szCs w:val="24"/>
        </w:rPr>
        <w:t>мес</w:t>
      </w:r>
      <w:proofErr w:type="spellEnd"/>
      <w:r w:rsidRPr="00FF5048">
        <w:rPr>
          <w:sz w:val="24"/>
          <w:szCs w:val="24"/>
        </w:rPr>
        <w:t xml:space="preserve">, после рецидива </w:t>
      </w:r>
      <w:proofErr w:type="spellStart"/>
      <w:r w:rsidRPr="00FF5048">
        <w:rPr>
          <w:sz w:val="24"/>
          <w:szCs w:val="24"/>
        </w:rPr>
        <w:t>флеботромбоза</w:t>
      </w:r>
      <w:proofErr w:type="spellEnd"/>
      <w:r w:rsidRPr="00FF5048">
        <w:rPr>
          <w:sz w:val="24"/>
          <w:szCs w:val="24"/>
        </w:rPr>
        <w:t xml:space="preserve"> или ТЭЛА - 12 </w:t>
      </w:r>
      <w:proofErr w:type="spellStart"/>
      <w:r w:rsidRPr="00FF5048">
        <w:rPr>
          <w:sz w:val="24"/>
          <w:szCs w:val="24"/>
        </w:rPr>
        <w:t>мес</w:t>
      </w:r>
      <w:proofErr w:type="spellEnd"/>
      <w:r w:rsidRPr="00FF5048">
        <w:rPr>
          <w:sz w:val="24"/>
          <w:szCs w:val="24"/>
        </w:rPr>
        <w:t xml:space="preserve"> и более. Среди больных с ТЭЛА, получавших лечение антикоагулянтами в течение 3 </w:t>
      </w:r>
      <w:proofErr w:type="spellStart"/>
      <w:r w:rsidRPr="00FF5048">
        <w:rPr>
          <w:sz w:val="24"/>
          <w:szCs w:val="24"/>
        </w:rPr>
        <w:t>мес</w:t>
      </w:r>
      <w:proofErr w:type="spellEnd"/>
      <w:r w:rsidRPr="00FF5048">
        <w:rPr>
          <w:sz w:val="24"/>
          <w:szCs w:val="24"/>
        </w:rPr>
        <w:t xml:space="preserve">, частота смертельного рецидива заболевания в течение курса этой терапии составила 1,5%, в течение 1 года - 1,7% [17]. В последнее время при лечении ТЭЛА с успехом используются низкомолекулярные гепарины (НМГ), </w:t>
      </w:r>
      <w:proofErr w:type="gramStart"/>
      <w:r w:rsidRPr="00FF5048">
        <w:rPr>
          <w:sz w:val="24"/>
          <w:szCs w:val="24"/>
        </w:rPr>
        <w:t>которые  назначаются</w:t>
      </w:r>
      <w:proofErr w:type="gramEnd"/>
      <w:r w:rsidRPr="00FF5048">
        <w:rPr>
          <w:sz w:val="24"/>
          <w:szCs w:val="24"/>
        </w:rPr>
        <w:t xml:space="preserve"> подкожно 2 раза в сутки в течение 10 дней: </w:t>
      </w:r>
      <w:proofErr w:type="spellStart"/>
      <w:r w:rsidRPr="00FF5048">
        <w:rPr>
          <w:sz w:val="24"/>
          <w:szCs w:val="24"/>
        </w:rPr>
        <w:t>фраксипарин</w:t>
      </w:r>
      <w:proofErr w:type="spellEnd"/>
      <w:r w:rsidRPr="00FF5048">
        <w:rPr>
          <w:sz w:val="24"/>
          <w:szCs w:val="24"/>
        </w:rPr>
        <w:t xml:space="preserve"> по 0,1 мл на 10 кг массы тела больного (в 1 мл - 10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250 МЕ); </w:t>
      </w:r>
      <w:proofErr w:type="spellStart"/>
      <w:r w:rsidRPr="00FF5048">
        <w:rPr>
          <w:sz w:val="24"/>
          <w:szCs w:val="24"/>
        </w:rPr>
        <w:t>фрагмин</w:t>
      </w:r>
      <w:proofErr w:type="spellEnd"/>
      <w:r w:rsidRPr="00FF5048">
        <w:rPr>
          <w:sz w:val="24"/>
          <w:szCs w:val="24"/>
        </w:rPr>
        <w:t xml:space="preserve"> по 100 МЕ/кг, </w:t>
      </w:r>
      <w:proofErr w:type="spellStart"/>
      <w:r w:rsidRPr="00FF5048">
        <w:rPr>
          <w:sz w:val="24"/>
          <w:szCs w:val="24"/>
        </w:rPr>
        <w:t>клексан</w:t>
      </w:r>
      <w:proofErr w:type="spellEnd"/>
      <w:r w:rsidRPr="00FF5048">
        <w:rPr>
          <w:sz w:val="24"/>
          <w:szCs w:val="24"/>
        </w:rPr>
        <w:t xml:space="preserve"> по 100 МЕ/кг. При сравнении результатов лечения НМГ и стандартным гепарином больных с </w:t>
      </w:r>
      <w:proofErr w:type="spellStart"/>
      <w:r w:rsidRPr="00FF5048">
        <w:rPr>
          <w:sz w:val="24"/>
          <w:szCs w:val="24"/>
        </w:rPr>
        <w:t>субмассивной</w:t>
      </w:r>
      <w:proofErr w:type="spellEnd"/>
      <w:r w:rsidRPr="00FF5048">
        <w:rPr>
          <w:sz w:val="24"/>
          <w:szCs w:val="24"/>
        </w:rPr>
        <w:t xml:space="preserve"> ТЭЛА было установлено, что эффективность этих препаратов, </w:t>
      </w:r>
      <w:proofErr w:type="spellStart"/>
      <w:r w:rsidRPr="00FF5048">
        <w:rPr>
          <w:sz w:val="24"/>
          <w:szCs w:val="24"/>
        </w:rPr>
        <w:t>оценивавшаяся</w:t>
      </w:r>
      <w:proofErr w:type="spellEnd"/>
      <w:r w:rsidRPr="00FF5048">
        <w:rPr>
          <w:sz w:val="24"/>
          <w:szCs w:val="24"/>
        </w:rPr>
        <w:t xml:space="preserve"> по результатам АПГ, не различалась, однако при применении НМГ достоверно реже возникали геморрагические осложнения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[18, 19].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Тромболитическая</w:t>
      </w:r>
      <w:proofErr w:type="spellEnd"/>
      <w:r w:rsidRPr="00FF5048">
        <w:rPr>
          <w:sz w:val="24"/>
          <w:szCs w:val="24"/>
        </w:rPr>
        <w:t xml:space="preserve"> терапия. Обязательными условиями проведения </w:t>
      </w:r>
      <w:proofErr w:type="spellStart"/>
      <w:r w:rsidRPr="00FF5048">
        <w:rPr>
          <w:sz w:val="24"/>
          <w:szCs w:val="24"/>
        </w:rPr>
        <w:t>тромболитической</w:t>
      </w:r>
      <w:proofErr w:type="spellEnd"/>
      <w:r w:rsidRPr="00FF5048">
        <w:rPr>
          <w:sz w:val="24"/>
          <w:szCs w:val="24"/>
        </w:rPr>
        <w:t xml:space="preserve"> терапии являются: надежная верификация диагноза, возможность осуществления лабораторного контроля. Применение </w:t>
      </w:r>
      <w:proofErr w:type="spellStart"/>
      <w:r w:rsidRPr="00FF5048">
        <w:rPr>
          <w:sz w:val="24"/>
          <w:szCs w:val="24"/>
        </w:rPr>
        <w:t>тромболитических</w:t>
      </w:r>
      <w:proofErr w:type="spellEnd"/>
      <w:r w:rsidRPr="00FF5048">
        <w:rPr>
          <w:sz w:val="24"/>
          <w:szCs w:val="24"/>
        </w:rPr>
        <w:t xml:space="preserve"> препаратов может быть эффективным, если симптомы заболевания появились в пределах 2 </w:t>
      </w:r>
      <w:proofErr w:type="spellStart"/>
      <w:r w:rsidRPr="00FF5048">
        <w:rPr>
          <w:sz w:val="24"/>
          <w:szCs w:val="24"/>
        </w:rPr>
        <w:t>нед</w:t>
      </w:r>
      <w:proofErr w:type="spellEnd"/>
      <w:r w:rsidRPr="00FF5048">
        <w:rPr>
          <w:sz w:val="24"/>
          <w:szCs w:val="24"/>
        </w:rPr>
        <w:t xml:space="preserve">. Схема введения </w:t>
      </w:r>
      <w:proofErr w:type="spellStart"/>
      <w:r w:rsidRPr="00FF5048">
        <w:rPr>
          <w:sz w:val="24"/>
          <w:szCs w:val="24"/>
        </w:rPr>
        <w:t>тромболитических</w:t>
      </w:r>
      <w:proofErr w:type="spellEnd"/>
      <w:r w:rsidRPr="00FF5048">
        <w:rPr>
          <w:sz w:val="24"/>
          <w:szCs w:val="24"/>
        </w:rPr>
        <w:t xml:space="preserve"> препаратов представлена в табл.1.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Лабораторный контроль при проведении </w:t>
      </w:r>
      <w:proofErr w:type="spellStart"/>
      <w:r w:rsidRPr="00FF5048">
        <w:rPr>
          <w:sz w:val="24"/>
          <w:szCs w:val="24"/>
        </w:rPr>
        <w:t>тромболитической</w:t>
      </w:r>
      <w:proofErr w:type="spellEnd"/>
      <w:r w:rsidRPr="00FF5048">
        <w:rPr>
          <w:sz w:val="24"/>
          <w:szCs w:val="24"/>
        </w:rPr>
        <w:t xml:space="preserve"> терапии включает определение концентрации фибриногена в плазме крови, </w:t>
      </w:r>
      <w:proofErr w:type="spellStart"/>
      <w:r w:rsidRPr="00FF5048">
        <w:rPr>
          <w:sz w:val="24"/>
          <w:szCs w:val="24"/>
        </w:rPr>
        <w:t>тромбинового</w:t>
      </w:r>
      <w:proofErr w:type="spellEnd"/>
      <w:r w:rsidRPr="00FF5048">
        <w:rPr>
          <w:sz w:val="24"/>
          <w:szCs w:val="24"/>
        </w:rPr>
        <w:t xml:space="preserve"> времени. После окончания </w:t>
      </w:r>
      <w:proofErr w:type="spellStart"/>
      <w:r w:rsidRPr="00FF5048">
        <w:rPr>
          <w:sz w:val="24"/>
          <w:szCs w:val="24"/>
        </w:rPr>
        <w:t>тромболитической</w:t>
      </w:r>
      <w:proofErr w:type="spellEnd"/>
      <w:r w:rsidRPr="00FF5048">
        <w:rPr>
          <w:sz w:val="24"/>
          <w:szCs w:val="24"/>
        </w:rPr>
        <w:t xml:space="preserve"> терапии назначают гепарин по указанной выше схеме.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Эффект </w:t>
      </w:r>
      <w:proofErr w:type="spellStart"/>
      <w:r w:rsidRPr="00FF5048">
        <w:rPr>
          <w:sz w:val="24"/>
          <w:szCs w:val="24"/>
        </w:rPr>
        <w:t>тромболитической</w:t>
      </w:r>
      <w:proofErr w:type="spellEnd"/>
      <w:r w:rsidRPr="00FF5048">
        <w:rPr>
          <w:sz w:val="24"/>
          <w:szCs w:val="24"/>
        </w:rPr>
        <w:t xml:space="preserve"> терапии оценивается по клиническим (уменьшение одышки, тахикардии, цианоза), электрокардиографическим (регресс признаков перегрузки правых отделов сердца) признакам, результатам повторной </w:t>
      </w:r>
      <w:proofErr w:type="spellStart"/>
      <w:r w:rsidRPr="00FF5048">
        <w:rPr>
          <w:sz w:val="24"/>
          <w:szCs w:val="24"/>
        </w:rPr>
        <w:t>сцинтиграфии</w:t>
      </w:r>
      <w:proofErr w:type="spellEnd"/>
      <w:r w:rsidRPr="00FF5048">
        <w:rPr>
          <w:sz w:val="24"/>
          <w:szCs w:val="24"/>
        </w:rPr>
        <w:t xml:space="preserve"> или АПГ.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По сравнению с </w:t>
      </w:r>
      <w:proofErr w:type="spellStart"/>
      <w:r w:rsidRPr="00FF5048">
        <w:rPr>
          <w:sz w:val="24"/>
          <w:szCs w:val="24"/>
        </w:rPr>
        <w:t>гепаринотерапией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тромболитические</w:t>
      </w:r>
      <w:proofErr w:type="spellEnd"/>
      <w:r w:rsidRPr="00FF5048">
        <w:rPr>
          <w:sz w:val="24"/>
          <w:szCs w:val="24"/>
        </w:rPr>
        <w:t xml:space="preserve"> препараты способствуют более быстрому растворению </w:t>
      </w:r>
      <w:proofErr w:type="spellStart"/>
      <w:r w:rsidRPr="00FF5048">
        <w:rPr>
          <w:sz w:val="24"/>
          <w:szCs w:val="24"/>
        </w:rPr>
        <w:t>тромбоэмбола</w:t>
      </w:r>
      <w:proofErr w:type="spellEnd"/>
      <w:r w:rsidRPr="00FF5048">
        <w:rPr>
          <w:sz w:val="24"/>
          <w:szCs w:val="24"/>
        </w:rPr>
        <w:t xml:space="preserve">, что ведет к увеличению легочной перфузии, снижению давления в легочной артерии, улучшению функции правого желудочка и повышению выживаемости больных при тромбоэмболии крупных ветвей [20, 21].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В случае рецидива ТЭЛА на фоне </w:t>
      </w:r>
      <w:proofErr w:type="spellStart"/>
      <w:r w:rsidRPr="00FF5048">
        <w:rPr>
          <w:sz w:val="24"/>
          <w:szCs w:val="24"/>
        </w:rPr>
        <w:t>антикоагулянтной</w:t>
      </w:r>
      <w:proofErr w:type="spellEnd"/>
      <w:r w:rsidRPr="00FF5048">
        <w:rPr>
          <w:sz w:val="24"/>
          <w:szCs w:val="24"/>
        </w:rPr>
        <w:t xml:space="preserve"> терапии, а также при наличии противопоказаний к </w:t>
      </w:r>
      <w:proofErr w:type="spellStart"/>
      <w:r w:rsidRPr="00FF5048">
        <w:rPr>
          <w:sz w:val="24"/>
          <w:szCs w:val="24"/>
        </w:rPr>
        <w:t>антикоагулянтной</w:t>
      </w:r>
      <w:proofErr w:type="spellEnd"/>
      <w:r w:rsidRPr="00FF5048">
        <w:rPr>
          <w:sz w:val="24"/>
          <w:szCs w:val="24"/>
        </w:rPr>
        <w:t xml:space="preserve"> терапии прибегают к имплантации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-фильтра.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Эмболэктомия</w:t>
      </w:r>
      <w:proofErr w:type="spellEnd"/>
      <w:r w:rsidRPr="00FF5048">
        <w:rPr>
          <w:sz w:val="24"/>
          <w:szCs w:val="24"/>
        </w:rPr>
        <w:t xml:space="preserve">. Основными показаниями к хирургическому лечению являются правожелудочковая недостаточность и системная артериальная гипотензия, требующая введения </w:t>
      </w:r>
      <w:proofErr w:type="spellStart"/>
      <w:r w:rsidRPr="00FF5048">
        <w:rPr>
          <w:sz w:val="24"/>
          <w:szCs w:val="24"/>
        </w:rPr>
        <w:t>вазопрессоров</w:t>
      </w:r>
      <w:proofErr w:type="spellEnd"/>
      <w:r w:rsidRPr="00FF5048">
        <w:rPr>
          <w:sz w:val="24"/>
          <w:szCs w:val="24"/>
        </w:rPr>
        <w:t xml:space="preserve">, у больных с эмболией крупных ветвей легочной артерии, подтвержденной при АПГ [20]. </w:t>
      </w:r>
      <w:proofErr w:type="spellStart"/>
      <w:r w:rsidRPr="00FF5048">
        <w:rPr>
          <w:sz w:val="24"/>
          <w:szCs w:val="24"/>
        </w:rPr>
        <w:t>Эмболэктомия</w:t>
      </w:r>
      <w:proofErr w:type="spellEnd"/>
      <w:r w:rsidRPr="00FF5048">
        <w:rPr>
          <w:sz w:val="24"/>
          <w:szCs w:val="24"/>
        </w:rPr>
        <w:t xml:space="preserve"> сопровождается высокой летальностью (20 - 30%), поскольку она выполняется у больных в состоянии шока. Противопоказаниями к выполнению операции являются: рецидивирующая тромбоэмболия без ангиографических признаков окклюзии крупных ветвей легочной артерии; систолическое давление в легочной артерии выше 70 мм рт. ст.; тяжелые фоновые заболевания сердца и легких. Альтернативой хирургическому лечению является </w:t>
      </w:r>
      <w:proofErr w:type="spellStart"/>
      <w:r w:rsidRPr="00FF5048">
        <w:rPr>
          <w:sz w:val="24"/>
          <w:szCs w:val="24"/>
        </w:rPr>
        <w:t>чрескожная</w:t>
      </w:r>
      <w:proofErr w:type="spellEnd"/>
      <w:r w:rsidRPr="00FF5048">
        <w:rPr>
          <w:sz w:val="24"/>
          <w:szCs w:val="24"/>
        </w:rPr>
        <w:t xml:space="preserve"> легочная </w:t>
      </w:r>
      <w:proofErr w:type="spellStart"/>
      <w:r w:rsidRPr="00FF5048">
        <w:rPr>
          <w:sz w:val="24"/>
          <w:szCs w:val="24"/>
        </w:rPr>
        <w:t>эмболэктомия</w:t>
      </w:r>
      <w:proofErr w:type="spellEnd"/>
      <w:r w:rsidRPr="00FF5048">
        <w:rPr>
          <w:sz w:val="24"/>
          <w:szCs w:val="24"/>
        </w:rPr>
        <w:t xml:space="preserve"> с использованием специального катетера.  </w:t>
      </w:r>
    </w:p>
    <w:p w:rsidR="00A36B75" w:rsidRPr="00FF5048" w:rsidRDefault="009F06CB">
      <w:pPr>
        <w:pStyle w:val="2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Прогноз ТЭЛА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ранней диагностике и адекватном лечении прогноз у большинства (более 90%) больных с ТЭЛА благоприятен. Летальность в значительной мере определяется фоновыми заболеваниями сердца и легких, чем собственно ТЭЛА. При терапии гепарином 36% дефектов на </w:t>
      </w:r>
      <w:proofErr w:type="spellStart"/>
      <w:r w:rsidRPr="00FF5048">
        <w:rPr>
          <w:sz w:val="24"/>
          <w:szCs w:val="24"/>
        </w:rPr>
        <w:t>перфузионной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сцинтиграмме</w:t>
      </w:r>
      <w:proofErr w:type="spellEnd"/>
      <w:r w:rsidRPr="00FF5048">
        <w:rPr>
          <w:sz w:val="24"/>
          <w:szCs w:val="24"/>
        </w:rPr>
        <w:t xml:space="preserve"> легких исчезают в течение 5 дней. К концу 2-й недели отмечается исчезновение 52% дефектов, к концу 3-й недели - 73%, а к концу 1-го года - 76%. Артериальная гипоксемия и изменения на рентгенограмме исчезают по мере разрешения ТЭЛА. У больных с массивной эмболией, правожелудочковой недостаточностью и артериальной гипотензией госпитальная летальность остается высокой (32%) [22]. Хроническая легочная гипертензия развивается менее чем у 1% больных [3].   </w:t>
      </w:r>
    </w:p>
    <w:tbl>
      <w:tblPr>
        <w:tblStyle w:val="TableGrid"/>
        <w:tblW w:w="10762" w:type="dxa"/>
        <w:tblInd w:w="-65" w:type="dxa"/>
        <w:tblCellMar>
          <w:left w:w="65" w:type="dxa"/>
          <w:bottom w:w="136" w:type="dxa"/>
          <w:right w:w="29" w:type="dxa"/>
        </w:tblCellMar>
        <w:tblLook w:val="04A0" w:firstRow="1" w:lastRow="0" w:firstColumn="1" w:lastColumn="0" w:noHBand="0" w:noVBand="1"/>
      </w:tblPr>
      <w:tblGrid>
        <w:gridCol w:w="3082"/>
        <w:gridCol w:w="7680"/>
      </w:tblGrid>
      <w:tr w:rsidR="00A36B75" w:rsidRPr="00FF5048">
        <w:trPr>
          <w:trHeight w:val="514"/>
        </w:trPr>
        <w:tc>
          <w:tcPr>
            <w:tcW w:w="10762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Таблица 1. Схема </w:t>
            </w:r>
            <w:proofErr w:type="spellStart"/>
            <w:r w:rsidRPr="00FF5048">
              <w:rPr>
                <w:sz w:val="24"/>
                <w:szCs w:val="24"/>
              </w:rPr>
              <w:t>тромболитической</w:t>
            </w:r>
            <w:proofErr w:type="spellEnd"/>
            <w:r w:rsidRPr="00FF5048">
              <w:rPr>
                <w:sz w:val="24"/>
                <w:szCs w:val="24"/>
              </w:rPr>
              <w:t xml:space="preserve"> терапии при тромбоэмболии легочной артерии  </w:t>
            </w:r>
          </w:p>
        </w:tc>
      </w:tr>
      <w:tr w:rsidR="00A36B75" w:rsidRPr="00FF5048">
        <w:trPr>
          <w:trHeight w:val="509"/>
        </w:trPr>
        <w:tc>
          <w:tcPr>
            <w:tcW w:w="3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Препарат  </w:t>
            </w:r>
          </w:p>
        </w:tc>
        <w:tc>
          <w:tcPr>
            <w:tcW w:w="76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>Доза (</w:t>
            </w:r>
            <w:proofErr w:type="gramStart"/>
            <w:r w:rsidRPr="00FF5048">
              <w:rPr>
                <w:sz w:val="24"/>
                <w:szCs w:val="24"/>
              </w:rPr>
              <w:t xml:space="preserve">внутривенно)  </w:t>
            </w:r>
            <w:proofErr w:type="gramEnd"/>
          </w:p>
        </w:tc>
      </w:tr>
      <w:tr w:rsidR="00A36B75" w:rsidRPr="00FF5048">
        <w:trPr>
          <w:trHeight w:val="739"/>
        </w:trPr>
        <w:tc>
          <w:tcPr>
            <w:tcW w:w="308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FF5048">
              <w:rPr>
                <w:sz w:val="24"/>
                <w:szCs w:val="24"/>
              </w:rPr>
              <w:t>Стрептокиназа</w:t>
            </w:r>
            <w:proofErr w:type="spellEnd"/>
            <w:r w:rsidRPr="00FF5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ind w:left="9"/>
              <w:jc w:val="both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1) 250 000 ЕД на 20 мл </w:t>
            </w:r>
            <w:proofErr w:type="spellStart"/>
            <w:r w:rsidRPr="00FF5048">
              <w:rPr>
                <w:sz w:val="24"/>
                <w:szCs w:val="24"/>
              </w:rPr>
              <w:t>NaCl</w:t>
            </w:r>
            <w:proofErr w:type="spellEnd"/>
            <w:r w:rsidRPr="00FF5048">
              <w:rPr>
                <w:sz w:val="24"/>
                <w:szCs w:val="24"/>
              </w:rPr>
              <w:t xml:space="preserve"> 0,9% в течение 30 мин, затем 100 000 ЕД/ч в течение 18-24 ч  </w:t>
            </w:r>
          </w:p>
        </w:tc>
      </w:tr>
      <w:tr w:rsidR="00A36B75" w:rsidRPr="00FF5048">
        <w:trPr>
          <w:trHeight w:val="73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A36B75" w:rsidRPr="00FF5048" w:rsidRDefault="00A36B7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2) 1 500 000 ЕД в течение 30 мин с последующей </w:t>
            </w:r>
            <w:proofErr w:type="spellStart"/>
            <w:r w:rsidRPr="00FF5048">
              <w:rPr>
                <w:sz w:val="24"/>
                <w:szCs w:val="24"/>
              </w:rPr>
              <w:t>инфузией</w:t>
            </w:r>
            <w:proofErr w:type="spellEnd"/>
            <w:r w:rsidRPr="00FF5048">
              <w:rPr>
                <w:sz w:val="24"/>
                <w:szCs w:val="24"/>
              </w:rPr>
              <w:t xml:space="preserve"> 1 500 000 ЕД в течение 2-3 ч*  </w:t>
            </w:r>
          </w:p>
        </w:tc>
      </w:tr>
      <w:tr w:rsidR="00A36B75" w:rsidRPr="00FF5048">
        <w:trPr>
          <w:trHeight w:val="739"/>
        </w:trPr>
        <w:tc>
          <w:tcPr>
            <w:tcW w:w="308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ind w:right="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Тканевый активатор </w:t>
            </w:r>
            <w:proofErr w:type="spellStart"/>
            <w:r w:rsidRPr="00FF5048">
              <w:rPr>
                <w:sz w:val="24"/>
                <w:szCs w:val="24"/>
              </w:rPr>
              <w:t>плазминогена</w:t>
            </w:r>
            <w:proofErr w:type="spellEnd"/>
            <w:r w:rsidRPr="00FF5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A36B75" w:rsidRPr="00FF5048" w:rsidRDefault="009F06CB">
            <w:pPr>
              <w:spacing w:after="0" w:line="259" w:lineRule="auto"/>
              <w:ind w:left="9"/>
              <w:jc w:val="both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15 мг болюсом, затем 0,75 мг/кг за 30 мин, далее 0,5 мг/кг за 60 мин. Общая доза 100 мг </w:t>
            </w:r>
          </w:p>
        </w:tc>
      </w:tr>
      <w:tr w:rsidR="00A36B75" w:rsidRPr="00FF5048">
        <w:trPr>
          <w:trHeight w:val="514"/>
        </w:trPr>
        <w:tc>
          <w:tcPr>
            <w:tcW w:w="308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FF5048">
              <w:rPr>
                <w:sz w:val="24"/>
                <w:szCs w:val="24"/>
              </w:rPr>
              <w:t>Урокиназа</w:t>
            </w:r>
            <w:proofErr w:type="spellEnd"/>
            <w:r w:rsidRPr="00FF5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1) 4400 ЕД/кг в течение 10 мин, затем 4400 ЕД/кг в час в течение 12-24 ч  </w:t>
            </w:r>
          </w:p>
        </w:tc>
      </w:tr>
      <w:tr w:rsidR="00A36B75" w:rsidRPr="00FF5048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A36B7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2) 2 000 000 ЕД в течение 10 мин, затем 1 500 000 ЕД в течение 1 ч*  </w:t>
            </w:r>
          </w:p>
        </w:tc>
      </w:tr>
      <w:tr w:rsidR="00A36B75" w:rsidRPr="00FF5048">
        <w:trPr>
          <w:trHeight w:val="509"/>
        </w:trPr>
        <w:tc>
          <w:tcPr>
            <w:tcW w:w="10762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Примечание. * - этот вариант используется у больных с массивной ТЭЛА, осложненной </w:t>
            </w:r>
            <w:proofErr w:type="gramStart"/>
            <w:r w:rsidRPr="00FF5048">
              <w:rPr>
                <w:sz w:val="24"/>
                <w:szCs w:val="24"/>
              </w:rPr>
              <w:t xml:space="preserve">шоком.  </w:t>
            </w:r>
            <w:proofErr w:type="gramEnd"/>
          </w:p>
        </w:tc>
      </w:tr>
    </w:tbl>
    <w:p w:rsidR="00A36B75" w:rsidRPr="00FF5048" w:rsidRDefault="009F06CB">
      <w:pPr>
        <w:ind w:right="179"/>
        <w:rPr>
          <w:sz w:val="24"/>
          <w:szCs w:val="24"/>
        </w:rPr>
      </w:pPr>
      <w:r w:rsidRPr="00FF5048">
        <w:rPr>
          <w:sz w:val="24"/>
          <w:szCs w:val="24"/>
        </w:rPr>
        <w:t xml:space="preserve">J. </w:t>
      </w:r>
      <w:proofErr w:type="spellStart"/>
      <w:r w:rsidRPr="00FF5048">
        <w:rPr>
          <w:sz w:val="24"/>
          <w:szCs w:val="24"/>
        </w:rPr>
        <w:t>Carson</w:t>
      </w:r>
      <w:proofErr w:type="spellEnd"/>
      <w:r w:rsidRPr="00FF5048">
        <w:rPr>
          <w:sz w:val="24"/>
          <w:szCs w:val="24"/>
        </w:rPr>
        <w:t xml:space="preserve"> и </w:t>
      </w:r>
      <w:proofErr w:type="spellStart"/>
      <w:r w:rsidRPr="00FF5048">
        <w:rPr>
          <w:sz w:val="24"/>
          <w:szCs w:val="24"/>
        </w:rPr>
        <w:t>соавт</w:t>
      </w:r>
      <w:proofErr w:type="spellEnd"/>
      <w:r w:rsidRPr="00FF5048">
        <w:rPr>
          <w:sz w:val="24"/>
          <w:szCs w:val="24"/>
        </w:rPr>
        <w:t xml:space="preserve">. [23] изучили течение ТЭЛА у 399 больных, получавших </w:t>
      </w:r>
      <w:proofErr w:type="spellStart"/>
      <w:r w:rsidRPr="00FF5048">
        <w:rPr>
          <w:sz w:val="24"/>
          <w:szCs w:val="24"/>
        </w:rPr>
        <w:t>антикоагулянтную</w:t>
      </w:r>
      <w:proofErr w:type="spellEnd"/>
      <w:r w:rsidRPr="00FF5048">
        <w:rPr>
          <w:sz w:val="24"/>
          <w:szCs w:val="24"/>
        </w:rPr>
        <w:t xml:space="preserve"> терапию. В 2,5% случаев они констатировали летальный исход в течение первых 2 </w:t>
      </w:r>
      <w:proofErr w:type="spellStart"/>
      <w:r w:rsidRPr="00FF5048">
        <w:rPr>
          <w:sz w:val="24"/>
          <w:szCs w:val="24"/>
        </w:rPr>
        <w:t>нед</w:t>
      </w:r>
      <w:proofErr w:type="spellEnd"/>
      <w:r w:rsidRPr="00FF5048">
        <w:rPr>
          <w:sz w:val="24"/>
          <w:szCs w:val="24"/>
        </w:rPr>
        <w:t xml:space="preserve"> от развития заболевания (в 9 из 10 случаев вследствие рецидива ТЭЛА). Рецидивы ТЭЛА наблюдались у 8,3% пациентов, 45% из которых умерли в течение года. Общая годичная летальность составила 23,8%. Основными причинами смерти были сопутствующие сердечно-сосудистые и легочные заболевания, злокачественные опухоли.  Профилактика ТЭЛА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Профилактика ТЭЛА основывается на предупреждении развития </w:t>
      </w:r>
      <w:proofErr w:type="spellStart"/>
      <w:r w:rsidRPr="00FF5048">
        <w:rPr>
          <w:sz w:val="24"/>
          <w:szCs w:val="24"/>
        </w:rPr>
        <w:t>флеботромбоза</w:t>
      </w:r>
      <w:proofErr w:type="spellEnd"/>
      <w:r w:rsidRPr="00FF5048">
        <w:rPr>
          <w:sz w:val="24"/>
          <w:szCs w:val="24"/>
        </w:rPr>
        <w:t xml:space="preserve"> ног, его ранней диагностике и своевременном лечении. Для выбора адекватного режима профилактики необходима классификация больных по степени риска ТГВ/ТЭЛА [24] (табл.2).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В соответствии с этой классификацией определена вероятная частота развития ТГВ/ТЭЛА (табл.3).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>На основании многочисленных клинических данных специалистами Согласительной группы по факторам риска тромбоэмболии (TRIFT) для профилактики ТГВ/ТЭЛА рекомендуется проведение следующих мероприятий [24</w:t>
      </w:r>
      <w:proofErr w:type="gramStart"/>
      <w:r w:rsidRPr="00FF5048">
        <w:rPr>
          <w:sz w:val="24"/>
          <w:szCs w:val="24"/>
        </w:rPr>
        <w:t>]:  -</w:t>
      </w:r>
      <w:proofErr w:type="gramEnd"/>
      <w:r w:rsidRPr="00FF5048">
        <w:rPr>
          <w:sz w:val="24"/>
          <w:szCs w:val="24"/>
        </w:rPr>
        <w:t xml:space="preserve"> все стационарные больные должна быть обследованы на наличие факторов риска и совокупный риск тромбоэмболии и получать профилактическое лечение в соответствии со степенью риска;   </w:t>
      </w:r>
    </w:p>
    <w:p w:rsidR="00A36B75" w:rsidRPr="00FF5048" w:rsidRDefault="009F06CB">
      <w:pPr>
        <w:numPr>
          <w:ilvl w:val="0"/>
          <w:numId w:val="6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t xml:space="preserve">больные с низкой степенью риска должны как можно раньше активизироваться;  </w:t>
      </w:r>
    </w:p>
    <w:p w:rsidR="00A36B75" w:rsidRPr="00FF5048" w:rsidRDefault="009F06CB">
      <w:pPr>
        <w:numPr>
          <w:ilvl w:val="0"/>
          <w:numId w:val="6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больные с умеренной и повышенной степенью риска должны получать специфическую лекарственную профилактику. У больных с факторами риска развития ТГВ должен проводиться ежедневный осмотр ног с определением симптомов </w:t>
      </w:r>
      <w:proofErr w:type="spellStart"/>
      <w:r w:rsidRPr="00FF5048">
        <w:rPr>
          <w:sz w:val="24"/>
          <w:szCs w:val="24"/>
        </w:rPr>
        <w:t>Хоманса</w:t>
      </w:r>
      <w:proofErr w:type="spellEnd"/>
      <w:r w:rsidRPr="00FF5048">
        <w:rPr>
          <w:sz w:val="24"/>
          <w:szCs w:val="24"/>
        </w:rPr>
        <w:t xml:space="preserve"> и </w:t>
      </w:r>
      <w:proofErr w:type="spellStart"/>
      <w:r w:rsidRPr="00FF5048">
        <w:rPr>
          <w:sz w:val="24"/>
          <w:szCs w:val="24"/>
        </w:rPr>
        <w:t>Мозеса</w:t>
      </w:r>
      <w:proofErr w:type="spellEnd"/>
      <w:r w:rsidRPr="00FF5048">
        <w:rPr>
          <w:sz w:val="24"/>
          <w:szCs w:val="24"/>
        </w:rPr>
        <w:t xml:space="preserve">, а при необходимости следует выполнять ультразвуковую допплерографию магистральных вен. Немедикаментозные меры профилактики включают: раннюю активизацию больных в послеоперационном периоде, </w:t>
      </w:r>
    </w:p>
    <w:p w:rsidR="00A36B75" w:rsidRPr="00FF5048" w:rsidRDefault="009F06CB">
      <w:pPr>
        <w:ind w:left="360"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инфаркте миокарда, инсульте головного мозга; </w:t>
      </w:r>
      <w:proofErr w:type="spellStart"/>
      <w:r w:rsidRPr="00FF5048">
        <w:rPr>
          <w:sz w:val="24"/>
          <w:szCs w:val="24"/>
        </w:rPr>
        <w:t>бинтование</w:t>
      </w:r>
      <w:proofErr w:type="spellEnd"/>
      <w:r w:rsidRPr="00FF5048">
        <w:rPr>
          <w:sz w:val="24"/>
          <w:szCs w:val="24"/>
        </w:rPr>
        <w:t xml:space="preserve"> эластическими бинтами голеней и бедер; перемежающуюся пневматическую компрессию манжетами, наложенными на голени.  </w:t>
      </w:r>
    </w:p>
    <w:p w:rsidR="00A36B75" w:rsidRPr="00FF5048" w:rsidRDefault="009F06CB" w:rsidP="00FF5048">
      <w:pPr>
        <w:ind w:right="112" w:firstLine="360"/>
        <w:rPr>
          <w:sz w:val="24"/>
          <w:szCs w:val="24"/>
        </w:rPr>
      </w:pPr>
      <w:r w:rsidRPr="00FF5048">
        <w:rPr>
          <w:sz w:val="24"/>
          <w:szCs w:val="24"/>
        </w:rPr>
        <w:t xml:space="preserve">Медикаментозная коррекция системы гемостаза осуществляется с помощью малых доз гепарина, который назначается подкожно по 5000 ЕД каждые 8-12 ч. Лечение начинают за 2 ч до операции и продолжают в течение 7-10 дней после нее либо вплоть до выписки больного из стационара. При необходимости гепарин продолжают вводить в амбулаторных условиях. Применение гепарина уменьшает риск </w:t>
      </w:r>
      <w:proofErr w:type="spellStart"/>
      <w:r w:rsidRPr="00FF5048">
        <w:rPr>
          <w:sz w:val="24"/>
          <w:szCs w:val="24"/>
        </w:rPr>
        <w:t>нелетальной</w:t>
      </w:r>
      <w:proofErr w:type="spellEnd"/>
      <w:r w:rsidRPr="00FF5048">
        <w:rPr>
          <w:sz w:val="24"/>
          <w:szCs w:val="24"/>
        </w:rPr>
        <w:t xml:space="preserve"> ТЭЛА на 40%, летальной - на 65%, ТГВ - на 30% [3]. У больных с высоким риском развития геморрагических осложнений (после операций на головном и спинном мозге) вместо гепарина используют ежедневные </w:t>
      </w:r>
      <w:proofErr w:type="spellStart"/>
      <w:r w:rsidRPr="00FF5048">
        <w:rPr>
          <w:sz w:val="24"/>
          <w:szCs w:val="24"/>
        </w:rPr>
        <w:t>инфузии</w:t>
      </w:r>
      <w:proofErr w:type="spellEnd"/>
      <w:r w:rsidRPr="00FF5048">
        <w:rPr>
          <w:sz w:val="24"/>
          <w:szCs w:val="24"/>
        </w:rPr>
        <w:t xml:space="preserve"> низкомолекулярного декстрана (</w:t>
      </w:r>
      <w:proofErr w:type="spellStart"/>
      <w:r w:rsidRPr="00FF5048">
        <w:rPr>
          <w:sz w:val="24"/>
          <w:szCs w:val="24"/>
        </w:rPr>
        <w:t>реополиглюкина</w:t>
      </w:r>
      <w:proofErr w:type="spellEnd"/>
      <w:r w:rsidRPr="00FF5048">
        <w:rPr>
          <w:sz w:val="24"/>
          <w:szCs w:val="24"/>
        </w:rPr>
        <w:t xml:space="preserve">), который назначают внутривенно со скоростью </w:t>
      </w:r>
      <w:proofErr w:type="spellStart"/>
      <w:r w:rsidRPr="00FF5048">
        <w:rPr>
          <w:sz w:val="24"/>
          <w:szCs w:val="24"/>
        </w:rPr>
        <w:t>инфузии</w:t>
      </w:r>
      <w:proofErr w:type="spellEnd"/>
      <w:r w:rsidRPr="00FF5048">
        <w:rPr>
          <w:sz w:val="24"/>
          <w:szCs w:val="24"/>
        </w:rPr>
        <w:t xml:space="preserve"> 10 мл/кг в течение первых 24 ч, затем по 500 мл/</w:t>
      </w:r>
      <w:proofErr w:type="spellStart"/>
      <w:r w:rsidRPr="00FF5048">
        <w:rPr>
          <w:sz w:val="24"/>
          <w:szCs w:val="24"/>
        </w:rPr>
        <w:t>сут</w:t>
      </w:r>
      <w:proofErr w:type="spellEnd"/>
      <w:r w:rsidRPr="00FF5048">
        <w:rPr>
          <w:sz w:val="24"/>
          <w:szCs w:val="24"/>
        </w:rPr>
        <w:t xml:space="preserve"> в течение 2-3 дней. Аспирин оказался неэффективным в предотвращении ТГВ [25].  </w:t>
      </w:r>
    </w:p>
    <w:p w:rsidR="00A36B75" w:rsidRPr="00FF5048" w:rsidRDefault="009F06CB" w:rsidP="00FF5048">
      <w:pPr>
        <w:ind w:right="112" w:firstLine="360"/>
        <w:rPr>
          <w:sz w:val="24"/>
          <w:szCs w:val="24"/>
        </w:rPr>
      </w:pPr>
      <w:r w:rsidRPr="00FF5048">
        <w:rPr>
          <w:sz w:val="24"/>
          <w:szCs w:val="24"/>
        </w:rPr>
        <w:t xml:space="preserve">В последнее десятилетие для профилактики послеоперационных ТГВ широко используются НМГ, применение которых не требует регулярного лабораторного контроля, и реже, чем при использовании стандартного гепарина, сопровождается развитием кровотечений и тромбоцитопении. При этом доза препарата определяется в зависимости от степени риска возникновения ТГВ: при высоком риске дозу увеличивают по сравнению с таковой в случае умеренного риска. С профилактической целью НМГ назначаются подкожно 1 раз в сутки с учетом массы тела больного: </w:t>
      </w:r>
      <w:proofErr w:type="spellStart"/>
      <w:r w:rsidRPr="00FF5048">
        <w:rPr>
          <w:sz w:val="24"/>
          <w:szCs w:val="24"/>
        </w:rPr>
        <w:t>фраксипарин</w:t>
      </w:r>
      <w:proofErr w:type="spellEnd"/>
      <w:r w:rsidRPr="00FF5048">
        <w:rPr>
          <w:sz w:val="24"/>
          <w:szCs w:val="24"/>
        </w:rPr>
        <w:t xml:space="preserve"> по 0,3 - 0,6 мл, </w:t>
      </w:r>
      <w:proofErr w:type="spellStart"/>
      <w:r w:rsidRPr="00FF5048">
        <w:rPr>
          <w:sz w:val="24"/>
          <w:szCs w:val="24"/>
        </w:rPr>
        <w:t>клексан</w:t>
      </w:r>
      <w:proofErr w:type="spellEnd"/>
      <w:r w:rsidRPr="00FF5048">
        <w:rPr>
          <w:sz w:val="24"/>
          <w:szCs w:val="24"/>
        </w:rPr>
        <w:t xml:space="preserve"> по 0,2 - 0,4 мл, </w:t>
      </w:r>
      <w:proofErr w:type="spellStart"/>
      <w:r w:rsidRPr="00FF5048">
        <w:rPr>
          <w:sz w:val="24"/>
          <w:szCs w:val="24"/>
        </w:rPr>
        <w:t>фрагмин</w:t>
      </w:r>
      <w:proofErr w:type="spellEnd"/>
      <w:r w:rsidRPr="00FF5048">
        <w:rPr>
          <w:sz w:val="24"/>
          <w:szCs w:val="24"/>
        </w:rPr>
        <w:t xml:space="preserve"> по 2500 - 5000 МЕ. Продолжительность профилактического применения препарата должна быть не менее 10 дней (иногда до 3 </w:t>
      </w:r>
      <w:proofErr w:type="spellStart"/>
      <w:r w:rsidRPr="00FF5048">
        <w:rPr>
          <w:sz w:val="24"/>
          <w:szCs w:val="24"/>
        </w:rPr>
        <w:t>мес</w:t>
      </w:r>
      <w:proofErr w:type="spellEnd"/>
      <w:r w:rsidRPr="00FF5048">
        <w:rPr>
          <w:sz w:val="24"/>
          <w:szCs w:val="24"/>
        </w:rPr>
        <w:t xml:space="preserve">).  </w:t>
      </w:r>
    </w:p>
    <w:p w:rsidR="00A36B75" w:rsidRPr="00FF5048" w:rsidRDefault="009F06CB" w:rsidP="00FF5048">
      <w:pPr>
        <w:ind w:right="369" w:firstLine="360"/>
        <w:rPr>
          <w:sz w:val="24"/>
          <w:szCs w:val="24"/>
        </w:rPr>
      </w:pPr>
      <w:r w:rsidRPr="00FF5048">
        <w:rPr>
          <w:sz w:val="24"/>
          <w:szCs w:val="24"/>
        </w:rPr>
        <w:t xml:space="preserve">Основными методами хирургической профилактики являются </w:t>
      </w:r>
      <w:proofErr w:type="spellStart"/>
      <w:r w:rsidRPr="00FF5048">
        <w:rPr>
          <w:sz w:val="24"/>
          <w:szCs w:val="24"/>
        </w:rPr>
        <w:t>тромбоэктомия</w:t>
      </w:r>
      <w:proofErr w:type="spellEnd"/>
      <w:r w:rsidRPr="00FF5048">
        <w:rPr>
          <w:sz w:val="24"/>
          <w:szCs w:val="24"/>
        </w:rPr>
        <w:t xml:space="preserve">, перевязка магистральных вен (бедренной вены ниже устья глубокой вены бедра), </w:t>
      </w:r>
      <w:proofErr w:type="spellStart"/>
      <w:r w:rsidRPr="00FF5048">
        <w:rPr>
          <w:sz w:val="24"/>
          <w:szCs w:val="24"/>
        </w:rPr>
        <w:t>пликация</w:t>
      </w:r>
      <w:proofErr w:type="spellEnd"/>
      <w:r w:rsidRPr="00FF5048">
        <w:rPr>
          <w:sz w:val="24"/>
          <w:szCs w:val="24"/>
        </w:rPr>
        <w:t xml:space="preserve"> нижней полой вены и имплантация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-фильтров. В настоящее время наиболее широко используется </w:t>
      </w:r>
      <w:proofErr w:type="spellStart"/>
      <w:r w:rsidRPr="00FF5048">
        <w:rPr>
          <w:sz w:val="24"/>
          <w:szCs w:val="24"/>
        </w:rPr>
        <w:t>чрескожная</w:t>
      </w:r>
      <w:proofErr w:type="spellEnd"/>
      <w:r w:rsidRPr="00FF5048">
        <w:rPr>
          <w:sz w:val="24"/>
          <w:szCs w:val="24"/>
        </w:rPr>
        <w:t xml:space="preserve"> имплантация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>-фильтров, показаниями к которой являются [26</w:t>
      </w:r>
      <w:proofErr w:type="gramStart"/>
      <w:r w:rsidRPr="00FF5048">
        <w:rPr>
          <w:sz w:val="24"/>
          <w:szCs w:val="24"/>
        </w:rPr>
        <w:t>]:  -</w:t>
      </w:r>
      <w:proofErr w:type="gramEnd"/>
      <w:r w:rsidRPr="00FF5048">
        <w:rPr>
          <w:sz w:val="24"/>
          <w:szCs w:val="24"/>
        </w:rPr>
        <w:t xml:space="preserve"> противопоказания к </w:t>
      </w:r>
      <w:proofErr w:type="spellStart"/>
      <w:r w:rsidRPr="00FF5048">
        <w:rPr>
          <w:sz w:val="24"/>
          <w:szCs w:val="24"/>
        </w:rPr>
        <w:t>антикоагулянтной</w:t>
      </w:r>
      <w:proofErr w:type="spellEnd"/>
      <w:r w:rsidRPr="00FF5048">
        <w:rPr>
          <w:sz w:val="24"/>
          <w:szCs w:val="24"/>
        </w:rPr>
        <w:t xml:space="preserve"> терапии или тяжелые геморрагические осложнения при ее применении;   </w:t>
      </w:r>
    </w:p>
    <w:p w:rsidR="00A36B75" w:rsidRPr="00FF5048" w:rsidRDefault="009F06CB">
      <w:pPr>
        <w:numPr>
          <w:ilvl w:val="0"/>
          <w:numId w:val="7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t xml:space="preserve">рецидив ТЭЛА или проксимальное распространение </w:t>
      </w:r>
      <w:proofErr w:type="spellStart"/>
      <w:r w:rsidRPr="00FF5048">
        <w:rPr>
          <w:sz w:val="24"/>
          <w:szCs w:val="24"/>
        </w:rPr>
        <w:t>флеботромбоза</w:t>
      </w:r>
      <w:proofErr w:type="spellEnd"/>
      <w:r w:rsidRPr="00FF5048">
        <w:rPr>
          <w:sz w:val="24"/>
          <w:szCs w:val="24"/>
        </w:rPr>
        <w:t xml:space="preserve"> на фоне адекватной </w:t>
      </w:r>
      <w:proofErr w:type="spellStart"/>
      <w:r w:rsidRPr="00FF5048">
        <w:rPr>
          <w:sz w:val="24"/>
          <w:szCs w:val="24"/>
        </w:rPr>
        <w:t>антикоагулянтной</w:t>
      </w:r>
      <w:proofErr w:type="spellEnd"/>
      <w:r w:rsidRPr="00FF5048">
        <w:rPr>
          <w:sz w:val="24"/>
          <w:szCs w:val="24"/>
        </w:rPr>
        <w:t xml:space="preserve"> терапии; - </w:t>
      </w:r>
      <w:proofErr w:type="spellStart"/>
      <w:r w:rsidRPr="00FF5048">
        <w:rPr>
          <w:sz w:val="24"/>
          <w:szCs w:val="24"/>
        </w:rPr>
        <w:t>тромбоэмболэктомия</w:t>
      </w:r>
      <w:proofErr w:type="spellEnd"/>
      <w:r w:rsidRPr="00FF5048">
        <w:rPr>
          <w:sz w:val="24"/>
          <w:szCs w:val="24"/>
        </w:rPr>
        <w:t xml:space="preserve"> из легочной артерии;   </w:t>
      </w:r>
    </w:p>
    <w:p w:rsidR="00A36B75" w:rsidRPr="00FF5048" w:rsidRDefault="009F06CB">
      <w:pPr>
        <w:numPr>
          <w:ilvl w:val="0"/>
          <w:numId w:val="7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t>протяженный "</w:t>
      </w:r>
      <w:proofErr w:type="spellStart"/>
      <w:r w:rsidRPr="00FF5048">
        <w:rPr>
          <w:sz w:val="24"/>
          <w:szCs w:val="24"/>
        </w:rPr>
        <w:t>флотирующий</w:t>
      </w:r>
      <w:proofErr w:type="spellEnd"/>
      <w:r w:rsidRPr="00FF5048">
        <w:rPr>
          <w:sz w:val="24"/>
          <w:szCs w:val="24"/>
        </w:rPr>
        <w:t xml:space="preserve">" тромб в </w:t>
      </w:r>
      <w:proofErr w:type="spellStart"/>
      <w:r w:rsidRPr="00FF5048">
        <w:rPr>
          <w:sz w:val="24"/>
          <w:szCs w:val="24"/>
        </w:rPr>
        <w:t>илеокавальном</w:t>
      </w:r>
      <w:proofErr w:type="spellEnd"/>
      <w:r w:rsidRPr="00FF5048">
        <w:rPr>
          <w:sz w:val="24"/>
          <w:szCs w:val="24"/>
        </w:rPr>
        <w:t xml:space="preserve"> венозном сегменте;  </w:t>
      </w:r>
    </w:p>
    <w:p w:rsidR="00A36B75" w:rsidRPr="00FF5048" w:rsidRDefault="009F06CB">
      <w:pPr>
        <w:numPr>
          <w:ilvl w:val="0"/>
          <w:numId w:val="7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t xml:space="preserve">ТГВ/ТЭЛА у больных с низким кардиопульмональным резервом и тяжелой легочной гипертензией;  </w:t>
      </w:r>
    </w:p>
    <w:p w:rsidR="00A36B75" w:rsidRPr="00FF5048" w:rsidRDefault="009F06CB">
      <w:pPr>
        <w:numPr>
          <w:ilvl w:val="0"/>
          <w:numId w:val="7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t xml:space="preserve">высокий риск развития ТГВ/ТЭЛА (большие хирургические вмешательства, переломы костей и позвоночника) у больных, ранее перенесших ТЭЛА;   </w:t>
      </w:r>
    </w:p>
    <w:p w:rsidR="00A36B75" w:rsidRPr="00FF5048" w:rsidRDefault="009F06CB">
      <w:pPr>
        <w:numPr>
          <w:ilvl w:val="0"/>
          <w:numId w:val="7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t xml:space="preserve">ТЭЛА у беременных как дополнение к терапии гепарином или при противопоказаниях к применению антикоагулянтов;   </w:t>
      </w:r>
    </w:p>
    <w:p w:rsidR="00A36B75" w:rsidRPr="00FF5048" w:rsidRDefault="009F06CB">
      <w:pPr>
        <w:numPr>
          <w:ilvl w:val="0"/>
          <w:numId w:val="7"/>
        </w:numPr>
        <w:ind w:right="112" w:hanging="360"/>
        <w:rPr>
          <w:sz w:val="24"/>
          <w:szCs w:val="24"/>
        </w:rPr>
      </w:pPr>
      <w:r w:rsidRPr="00FF5048">
        <w:rPr>
          <w:sz w:val="24"/>
          <w:szCs w:val="24"/>
        </w:rPr>
        <w:t xml:space="preserve">безуспешность ранее использованных методов лечения ТГВ/ТЭЛА;   </w:t>
      </w:r>
    </w:p>
    <w:p w:rsidR="00A36B75" w:rsidRPr="00FF5048" w:rsidRDefault="009F06CB" w:rsidP="00FF5048">
      <w:pPr>
        <w:numPr>
          <w:ilvl w:val="0"/>
          <w:numId w:val="7"/>
        </w:numPr>
        <w:ind w:right="112" w:hanging="360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тромбэндартерэктомия</w:t>
      </w:r>
      <w:proofErr w:type="spellEnd"/>
      <w:r w:rsidRPr="00FF5048">
        <w:rPr>
          <w:sz w:val="24"/>
          <w:szCs w:val="24"/>
        </w:rPr>
        <w:t xml:space="preserve"> у больных с </w:t>
      </w:r>
      <w:proofErr w:type="spellStart"/>
      <w:r w:rsidRPr="00FF5048">
        <w:rPr>
          <w:sz w:val="24"/>
          <w:szCs w:val="24"/>
        </w:rPr>
        <w:t>постэмболической</w:t>
      </w:r>
      <w:proofErr w:type="spellEnd"/>
      <w:r w:rsidRPr="00FF5048">
        <w:rPr>
          <w:sz w:val="24"/>
          <w:szCs w:val="24"/>
        </w:rPr>
        <w:t xml:space="preserve"> легочной </w:t>
      </w:r>
      <w:proofErr w:type="gramStart"/>
      <w:r w:rsidRPr="00FF5048">
        <w:rPr>
          <w:sz w:val="24"/>
          <w:szCs w:val="24"/>
        </w:rPr>
        <w:t xml:space="preserve">гипертензией;   </w:t>
      </w:r>
      <w:proofErr w:type="gramEnd"/>
      <w:r w:rsidRPr="00FF5048">
        <w:rPr>
          <w:sz w:val="24"/>
          <w:szCs w:val="24"/>
        </w:rPr>
        <w:t>-</w:t>
      </w:r>
      <w:r w:rsidRPr="00FF5048">
        <w:rPr>
          <w:rFonts w:eastAsia="Arial"/>
          <w:sz w:val="24"/>
          <w:szCs w:val="24"/>
        </w:rPr>
        <w:t xml:space="preserve"> </w:t>
      </w:r>
      <w:r w:rsidRPr="00FF5048">
        <w:rPr>
          <w:rFonts w:eastAsia="Arial"/>
          <w:sz w:val="24"/>
          <w:szCs w:val="24"/>
        </w:rPr>
        <w:tab/>
      </w:r>
      <w:r w:rsidRPr="00FF5048">
        <w:rPr>
          <w:sz w:val="24"/>
          <w:szCs w:val="24"/>
        </w:rPr>
        <w:t xml:space="preserve">ТГВ/ТЭЛА у больных, перенесших трансплантацию почки или сердца.   </w:t>
      </w: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sz w:val="24"/>
          <w:szCs w:val="24"/>
        </w:rPr>
        <w:t xml:space="preserve">  </w:t>
      </w: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sz w:val="24"/>
          <w:szCs w:val="24"/>
        </w:rPr>
        <w:t xml:space="preserve">  </w:t>
      </w:r>
    </w:p>
    <w:tbl>
      <w:tblPr>
        <w:tblStyle w:val="TableGrid"/>
        <w:tblW w:w="10762" w:type="dxa"/>
        <w:tblInd w:w="-65" w:type="dxa"/>
        <w:tblCellMar>
          <w:top w:w="92" w:type="dxa"/>
          <w:left w:w="65" w:type="dxa"/>
          <w:right w:w="66" w:type="dxa"/>
        </w:tblCellMar>
        <w:tblLook w:val="04A0" w:firstRow="1" w:lastRow="0" w:firstColumn="1" w:lastColumn="0" w:noHBand="0" w:noVBand="1"/>
      </w:tblPr>
      <w:tblGrid>
        <w:gridCol w:w="1603"/>
        <w:gridCol w:w="1992"/>
        <w:gridCol w:w="3072"/>
        <w:gridCol w:w="2059"/>
        <w:gridCol w:w="2036"/>
      </w:tblGrid>
      <w:tr w:rsidR="00A36B75" w:rsidRPr="00FF5048">
        <w:trPr>
          <w:trHeight w:val="470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 w:rsidP="00FF5048">
            <w:pPr>
              <w:spacing w:after="0" w:line="259" w:lineRule="auto"/>
              <w:jc w:val="both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  </w:t>
            </w:r>
            <w:r w:rsidR="00FF5048">
              <w:rPr>
                <w:sz w:val="24"/>
                <w:szCs w:val="24"/>
              </w:rPr>
              <w:t>Т</w:t>
            </w:r>
            <w:r w:rsidRPr="00FF5048">
              <w:rPr>
                <w:sz w:val="24"/>
                <w:szCs w:val="24"/>
              </w:rPr>
              <w:t xml:space="preserve">аблица 2. Классификация больных по степени риска развития тромбоза глубоких вен и тромбоэмболии легочной артерии  </w:t>
            </w:r>
          </w:p>
        </w:tc>
      </w:tr>
      <w:tr w:rsidR="00A36B75" w:rsidRPr="00FF5048">
        <w:trPr>
          <w:trHeight w:val="475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lastRenderedPageBreak/>
              <w:t xml:space="preserve">Высокий риск  </w:t>
            </w:r>
          </w:p>
        </w:tc>
      </w:tr>
      <w:tr w:rsidR="00A36B75" w:rsidRPr="00FF5048">
        <w:trPr>
          <w:trHeight w:val="1373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19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Хирургия:   </w:t>
            </w:r>
          </w:p>
          <w:p w:rsidR="00A36B75" w:rsidRPr="00FF5048" w:rsidRDefault="009F06CB">
            <w:pPr>
              <w:numPr>
                <w:ilvl w:val="0"/>
                <w:numId w:val="18"/>
              </w:numPr>
              <w:spacing w:after="17" w:line="262" w:lineRule="auto"/>
              <w:ind w:right="139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общехирургическая или урологическая операция у больных старше 40 лет с недавно перенесенным ТГВ/ТЭЛА;  </w:t>
            </w:r>
          </w:p>
          <w:p w:rsidR="00A36B75" w:rsidRPr="00FF5048" w:rsidRDefault="009F06CB">
            <w:pPr>
              <w:numPr>
                <w:ilvl w:val="0"/>
                <w:numId w:val="18"/>
              </w:numPr>
              <w:spacing w:after="0" w:line="259" w:lineRule="auto"/>
              <w:ind w:right="139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операции на органах брюшной полости и малого таза при злокачественных опухолях; - большие ортопедические операции на нижних конечностях  </w:t>
            </w:r>
          </w:p>
        </w:tc>
      </w:tr>
      <w:tr w:rsidR="00A36B75" w:rsidRPr="00FF5048">
        <w:trPr>
          <w:trHeight w:val="1162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14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Нехирургические заболевания:   </w:t>
            </w:r>
          </w:p>
          <w:p w:rsidR="00A36B75" w:rsidRPr="00FF5048" w:rsidRDefault="009F06CB">
            <w:pPr>
              <w:numPr>
                <w:ilvl w:val="0"/>
                <w:numId w:val="19"/>
              </w:numPr>
              <w:spacing w:after="15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инсульт;  </w:t>
            </w:r>
          </w:p>
          <w:p w:rsidR="00A36B75" w:rsidRPr="00FF5048" w:rsidRDefault="009F06CB">
            <w:pPr>
              <w:numPr>
                <w:ilvl w:val="0"/>
                <w:numId w:val="19"/>
              </w:numPr>
              <w:spacing w:after="15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застойная сердечная недостаточность;  </w:t>
            </w:r>
          </w:p>
          <w:p w:rsidR="00A36B75" w:rsidRPr="00FF5048" w:rsidRDefault="009F06CB">
            <w:pPr>
              <w:numPr>
                <w:ilvl w:val="0"/>
                <w:numId w:val="19"/>
              </w:numPr>
              <w:spacing w:after="0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заболевания на фоне тромбоэмболии  </w:t>
            </w:r>
          </w:p>
        </w:tc>
      </w:tr>
      <w:tr w:rsidR="00A36B75" w:rsidRPr="00FF5048">
        <w:trPr>
          <w:trHeight w:val="475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Умеренный риск  </w:t>
            </w:r>
          </w:p>
        </w:tc>
      </w:tr>
      <w:tr w:rsidR="00A36B75" w:rsidRPr="00FF5048">
        <w:trPr>
          <w:trHeight w:val="701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17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Хирургия:   </w:t>
            </w:r>
          </w:p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- общехирургические операции у больных старше 40 лет продолжительностью 30 мин и более  </w:t>
            </w:r>
          </w:p>
        </w:tc>
      </w:tr>
      <w:tr w:rsidR="00A36B75" w:rsidRPr="00FF5048">
        <w:trPr>
          <w:trHeight w:val="470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Нехирургические </w:t>
            </w:r>
            <w:proofErr w:type="gramStart"/>
            <w:r w:rsidRPr="00FF5048">
              <w:rPr>
                <w:sz w:val="24"/>
                <w:szCs w:val="24"/>
              </w:rPr>
              <w:t xml:space="preserve">заболевания:   </w:t>
            </w:r>
            <w:proofErr w:type="gramEnd"/>
          </w:p>
        </w:tc>
      </w:tr>
      <w:tr w:rsidR="00A36B75" w:rsidRPr="00FF5048">
        <w:trPr>
          <w:trHeight w:val="701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- все иммобилизованные больные с "активными" заболеваниями (риск повышается при инфекционных и злокачественных заболеваниях, а также при наличии других факторов </w:t>
            </w:r>
            <w:proofErr w:type="gramStart"/>
            <w:r w:rsidRPr="00FF5048">
              <w:rPr>
                <w:sz w:val="24"/>
                <w:szCs w:val="24"/>
              </w:rPr>
              <w:t xml:space="preserve">риска)  </w:t>
            </w:r>
            <w:proofErr w:type="gramEnd"/>
          </w:p>
        </w:tc>
      </w:tr>
      <w:tr w:rsidR="00A36B75" w:rsidRPr="00FF5048">
        <w:trPr>
          <w:trHeight w:val="475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Низкий риск  </w:t>
            </w:r>
          </w:p>
        </w:tc>
      </w:tr>
      <w:tr w:rsidR="00A36B75" w:rsidRPr="00FF5048">
        <w:trPr>
          <w:trHeight w:val="1162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19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Хирургия:   </w:t>
            </w:r>
          </w:p>
          <w:p w:rsidR="00A36B75" w:rsidRPr="00FF5048" w:rsidRDefault="009F06CB">
            <w:pPr>
              <w:numPr>
                <w:ilvl w:val="0"/>
                <w:numId w:val="20"/>
              </w:numPr>
              <w:spacing w:after="15" w:line="259" w:lineRule="auto"/>
              <w:ind w:hanging="118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неосложненные операции у больных моложе 40 лет с дополнительными факторами риска;  </w:t>
            </w:r>
          </w:p>
          <w:p w:rsidR="00A36B75" w:rsidRPr="00FF5048" w:rsidRDefault="009F06CB">
            <w:pPr>
              <w:numPr>
                <w:ilvl w:val="0"/>
                <w:numId w:val="20"/>
              </w:numPr>
              <w:spacing w:after="19" w:line="259" w:lineRule="auto"/>
              <w:ind w:hanging="118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малые операции (продолжительностью менее 30 мин);  </w:t>
            </w:r>
          </w:p>
          <w:p w:rsidR="00A36B75" w:rsidRPr="00FF5048" w:rsidRDefault="009F06CB">
            <w:pPr>
              <w:numPr>
                <w:ilvl w:val="0"/>
                <w:numId w:val="20"/>
              </w:numPr>
              <w:spacing w:after="0" w:line="259" w:lineRule="auto"/>
              <w:ind w:hanging="118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у больных старше 40 лет без дополнительных факторов риска  </w:t>
            </w:r>
          </w:p>
        </w:tc>
      </w:tr>
      <w:tr w:rsidR="00A36B75" w:rsidRPr="00FF5048">
        <w:trPr>
          <w:trHeight w:val="960"/>
        </w:trPr>
        <w:tc>
          <w:tcPr>
            <w:tcW w:w="10762" w:type="dxa"/>
            <w:gridSpan w:val="5"/>
            <w:tcBorders>
              <w:top w:val="single" w:sz="6" w:space="0" w:color="A0A0A0"/>
              <w:left w:val="single" w:sz="6" w:space="0" w:color="F0F0F0"/>
              <w:bottom w:val="doub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17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Нехирургические заболевания:   </w:t>
            </w:r>
          </w:p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- все иммобилизованные больные с "активными" заболеваниями (риск повышается при инфекционных и злокачественных </w:t>
            </w:r>
            <w:proofErr w:type="gramStart"/>
            <w:r w:rsidRPr="00FF5048">
              <w:rPr>
                <w:sz w:val="24"/>
                <w:szCs w:val="24"/>
              </w:rPr>
              <w:t xml:space="preserve">заболеваниях)  </w:t>
            </w:r>
            <w:proofErr w:type="gramEnd"/>
          </w:p>
        </w:tc>
      </w:tr>
      <w:tr w:rsidR="00A36B75" w:rsidRPr="00FF5048">
        <w:trPr>
          <w:trHeight w:val="734"/>
        </w:trPr>
        <w:tc>
          <w:tcPr>
            <w:tcW w:w="10762" w:type="dxa"/>
            <w:gridSpan w:val="5"/>
            <w:tcBorders>
              <w:top w:val="doub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Таблица 3. Частота (в %) тромбоза глубоких вен (ТГВ) и тромбоэмболии легочной артерии (ТЭЛА) у больных с различной степенью риска  </w:t>
            </w:r>
          </w:p>
        </w:tc>
      </w:tr>
      <w:tr w:rsidR="00A36B75" w:rsidRPr="00FF5048" w:rsidTr="00FF5048">
        <w:trPr>
          <w:trHeight w:val="470"/>
        </w:trPr>
        <w:tc>
          <w:tcPr>
            <w:tcW w:w="160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Степень риска  </w:t>
            </w:r>
          </w:p>
        </w:tc>
        <w:tc>
          <w:tcPr>
            <w:tcW w:w="9159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Риск ТГВ/ТЭЛА (по объективным </w:t>
            </w:r>
            <w:proofErr w:type="gramStart"/>
            <w:r w:rsidRPr="00FF5048">
              <w:rPr>
                <w:sz w:val="24"/>
                <w:szCs w:val="24"/>
              </w:rPr>
              <w:t xml:space="preserve">тестам)  </w:t>
            </w:r>
            <w:proofErr w:type="gramEnd"/>
          </w:p>
        </w:tc>
      </w:tr>
      <w:tr w:rsidR="00A36B75" w:rsidRPr="00FF5048" w:rsidTr="00FF504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A36B7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тромбоз вен голени  </w:t>
            </w:r>
          </w:p>
        </w:tc>
        <w:tc>
          <w:tcPr>
            <w:tcW w:w="3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проксимальный </w:t>
            </w:r>
            <w:proofErr w:type="spellStart"/>
            <w:r w:rsidRPr="00FF5048">
              <w:rPr>
                <w:sz w:val="24"/>
                <w:szCs w:val="24"/>
              </w:rPr>
              <w:t>флеботромбоз</w:t>
            </w:r>
            <w:proofErr w:type="spellEnd"/>
            <w:r w:rsidRPr="00FF5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клиническая ТЭЛА  </w:t>
            </w:r>
          </w:p>
        </w:tc>
        <w:tc>
          <w:tcPr>
            <w:tcW w:w="2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смертельная ТЭЛА  </w:t>
            </w:r>
          </w:p>
        </w:tc>
      </w:tr>
      <w:tr w:rsidR="00A36B75" w:rsidRPr="00FF5048" w:rsidTr="00FF5048">
        <w:trPr>
          <w:trHeight w:val="470"/>
        </w:trPr>
        <w:tc>
          <w:tcPr>
            <w:tcW w:w="16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Высокая  </w:t>
            </w:r>
          </w:p>
        </w:tc>
        <w:tc>
          <w:tcPr>
            <w:tcW w:w="1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40-80  </w:t>
            </w:r>
          </w:p>
        </w:tc>
        <w:tc>
          <w:tcPr>
            <w:tcW w:w="3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10-30  </w:t>
            </w:r>
          </w:p>
        </w:tc>
        <w:tc>
          <w:tcPr>
            <w:tcW w:w="20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5-10  </w:t>
            </w:r>
          </w:p>
        </w:tc>
        <w:tc>
          <w:tcPr>
            <w:tcW w:w="2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1-5  </w:t>
            </w:r>
          </w:p>
        </w:tc>
      </w:tr>
      <w:tr w:rsidR="00A36B75" w:rsidRPr="00FF5048" w:rsidTr="00FF5048">
        <w:trPr>
          <w:trHeight w:val="475"/>
        </w:trPr>
        <w:tc>
          <w:tcPr>
            <w:tcW w:w="16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Умеренная  </w:t>
            </w:r>
          </w:p>
        </w:tc>
        <w:tc>
          <w:tcPr>
            <w:tcW w:w="1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10-40  </w:t>
            </w:r>
          </w:p>
        </w:tc>
        <w:tc>
          <w:tcPr>
            <w:tcW w:w="3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2-10  </w:t>
            </w:r>
          </w:p>
        </w:tc>
        <w:tc>
          <w:tcPr>
            <w:tcW w:w="20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1-8  </w:t>
            </w:r>
          </w:p>
        </w:tc>
        <w:tc>
          <w:tcPr>
            <w:tcW w:w="2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0,1-0,7  </w:t>
            </w:r>
          </w:p>
        </w:tc>
      </w:tr>
      <w:tr w:rsidR="00A36B75" w:rsidRPr="00FF5048" w:rsidTr="00FF5048">
        <w:trPr>
          <w:trHeight w:val="470"/>
        </w:trPr>
        <w:tc>
          <w:tcPr>
            <w:tcW w:w="160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Низкая  </w:t>
            </w:r>
          </w:p>
        </w:tc>
        <w:tc>
          <w:tcPr>
            <w:tcW w:w="1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&lt;10  </w:t>
            </w:r>
          </w:p>
        </w:tc>
        <w:tc>
          <w:tcPr>
            <w:tcW w:w="3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&lt;1  </w:t>
            </w:r>
          </w:p>
        </w:tc>
        <w:tc>
          <w:tcPr>
            <w:tcW w:w="20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&lt;1  </w:t>
            </w:r>
          </w:p>
        </w:tc>
        <w:tc>
          <w:tcPr>
            <w:tcW w:w="20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36B75" w:rsidRPr="00FF5048" w:rsidRDefault="009F06CB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&lt;0,01  </w:t>
            </w:r>
          </w:p>
        </w:tc>
      </w:tr>
    </w:tbl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Противопоказаниями к имплантации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-фильтра являются: тяжелая </w:t>
      </w:r>
      <w:proofErr w:type="spellStart"/>
      <w:r w:rsidRPr="00FF5048">
        <w:rPr>
          <w:sz w:val="24"/>
          <w:szCs w:val="24"/>
        </w:rPr>
        <w:t>коагулопатия</w:t>
      </w:r>
      <w:proofErr w:type="spellEnd"/>
      <w:r w:rsidRPr="00FF5048">
        <w:rPr>
          <w:sz w:val="24"/>
          <w:szCs w:val="24"/>
        </w:rPr>
        <w:t xml:space="preserve"> с риском кровотечения; </w:t>
      </w:r>
      <w:proofErr w:type="spellStart"/>
      <w:r w:rsidRPr="00FF5048">
        <w:rPr>
          <w:sz w:val="24"/>
          <w:szCs w:val="24"/>
        </w:rPr>
        <w:t>обструктивный</w:t>
      </w:r>
      <w:proofErr w:type="spellEnd"/>
      <w:r w:rsidRPr="00FF5048">
        <w:rPr>
          <w:sz w:val="24"/>
          <w:szCs w:val="24"/>
        </w:rPr>
        <w:t xml:space="preserve"> тромбоз той части вены, в которую имплантируется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-фильтр; септическая </w:t>
      </w:r>
      <w:proofErr w:type="spellStart"/>
      <w:r w:rsidRPr="00FF5048">
        <w:rPr>
          <w:sz w:val="24"/>
          <w:szCs w:val="24"/>
        </w:rPr>
        <w:t>эмболизация</w:t>
      </w:r>
      <w:proofErr w:type="spellEnd"/>
      <w:r w:rsidRPr="00FF5048">
        <w:rPr>
          <w:sz w:val="24"/>
          <w:szCs w:val="24"/>
        </w:rPr>
        <w:t xml:space="preserve"> и </w:t>
      </w:r>
      <w:proofErr w:type="spellStart"/>
      <w:r w:rsidRPr="00FF5048">
        <w:rPr>
          <w:sz w:val="24"/>
          <w:szCs w:val="24"/>
        </w:rPr>
        <w:t>септикопиемия</w:t>
      </w:r>
      <w:proofErr w:type="spellEnd"/>
      <w:r w:rsidRPr="00FF5048">
        <w:rPr>
          <w:sz w:val="24"/>
          <w:szCs w:val="24"/>
        </w:rPr>
        <w:t xml:space="preserve">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При септической тромбоэмболии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 не препятствует происхождению мелких бактериальных </w:t>
      </w:r>
      <w:proofErr w:type="spellStart"/>
      <w:r w:rsidRPr="00FF5048">
        <w:rPr>
          <w:sz w:val="24"/>
          <w:szCs w:val="24"/>
        </w:rPr>
        <w:t>эмболов</w:t>
      </w:r>
      <w:proofErr w:type="spellEnd"/>
      <w:r w:rsidRPr="00FF5048">
        <w:rPr>
          <w:sz w:val="24"/>
          <w:szCs w:val="24"/>
        </w:rPr>
        <w:t xml:space="preserve">, поэтому в этих случаях прибегают к перевязке нижней полой вены. При септическом тромбофлебите малого таза, кроме того, перевязывают левую яичниковую вену.  </w:t>
      </w:r>
    </w:p>
    <w:p w:rsidR="00A36B75" w:rsidRPr="00FF5048" w:rsidRDefault="009F06CB" w:rsidP="00FF5048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Техника </w:t>
      </w:r>
      <w:proofErr w:type="spellStart"/>
      <w:r w:rsidRPr="00FF5048">
        <w:rPr>
          <w:sz w:val="24"/>
          <w:szCs w:val="24"/>
        </w:rPr>
        <w:t>чрескожной</w:t>
      </w:r>
      <w:proofErr w:type="spellEnd"/>
      <w:r w:rsidRPr="00FF5048">
        <w:rPr>
          <w:sz w:val="24"/>
          <w:szCs w:val="24"/>
        </w:rPr>
        <w:t xml:space="preserve"> имплантации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-фильтров различных конструкций (зонтичный </w:t>
      </w:r>
      <w:proofErr w:type="spellStart"/>
      <w:r w:rsidRPr="00FF5048">
        <w:rPr>
          <w:sz w:val="24"/>
          <w:szCs w:val="24"/>
        </w:rPr>
        <w:t>Мобин-Уддина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Гринфильда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Амплатца</w:t>
      </w:r>
      <w:proofErr w:type="spellEnd"/>
      <w:r w:rsidRPr="00FF5048">
        <w:rPr>
          <w:sz w:val="24"/>
          <w:szCs w:val="24"/>
        </w:rPr>
        <w:t xml:space="preserve">, "птичье гнездо", "тюльпан Гюнтера", РЭПТЭЛА, "песочные часы") имеет много общего. Имплантация </w:t>
      </w:r>
      <w:proofErr w:type="spellStart"/>
      <w:r w:rsidRPr="00FF5048">
        <w:rPr>
          <w:sz w:val="24"/>
          <w:szCs w:val="24"/>
        </w:rPr>
        <w:t>кавафильтров</w:t>
      </w:r>
      <w:proofErr w:type="spellEnd"/>
      <w:r w:rsidRPr="00FF5048">
        <w:rPr>
          <w:sz w:val="24"/>
          <w:szCs w:val="24"/>
        </w:rPr>
        <w:t xml:space="preserve"> производится в </w:t>
      </w:r>
      <w:proofErr w:type="spellStart"/>
      <w:r w:rsidRPr="00FF5048">
        <w:rPr>
          <w:sz w:val="24"/>
          <w:szCs w:val="24"/>
        </w:rPr>
        <w:t>рентгенооперационной</w:t>
      </w:r>
      <w:proofErr w:type="spellEnd"/>
      <w:r w:rsidRPr="00FF5048">
        <w:rPr>
          <w:sz w:val="24"/>
          <w:szCs w:val="24"/>
        </w:rPr>
        <w:t xml:space="preserve">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Для оценки состояния нижней полой вены и получения информации об </w:t>
      </w:r>
      <w:proofErr w:type="spellStart"/>
      <w:r w:rsidRPr="00FF5048">
        <w:rPr>
          <w:sz w:val="24"/>
          <w:szCs w:val="24"/>
        </w:rPr>
        <w:t>эмбологенности</w:t>
      </w:r>
      <w:proofErr w:type="spellEnd"/>
      <w:r w:rsidRPr="00FF5048">
        <w:rPr>
          <w:sz w:val="24"/>
          <w:szCs w:val="24"/>
        </w:rPr>
        <w:t xml:space="preserve"> тромба вначале производится ретро- или </w:t>
      </w:r>
      <w:proofErr w:type="spellStart"/>
      <w:r w:rsidRPr="00FF5048">
        <w:rPr>
          <w:sz w:val="24"/>
          <w:szCs w:val="24"/>
        </w:rPr>
        <w:t>антеградная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илеокавография</w:t>
      </w:r>
      <w:proofErr w:type="spellEnd"/>
      <w:r w:rsidRPr="00FF5048">
        <w:rPr>
          <w:sz w:val="24"/>
          <w:szCs w:val="24"/>
        </w:rPr>
        <w:t xml:space="preserve">. Выбор доступа (ретроградный - яремный, подключичный; </w:t>
      </w:r>
      <w:proofErr w:type="spellStart"/>
      <w:r w:rsidRPr="00FF5048">
        <w:rPr>
          <w:sz w:val="24"/>
          <w:szCs w:val="24"/>
        </w:rPr>
        <w:t>антеградный</w:t>
      </w:r>
      <w:proofErr w:type="spellEnd"/>
      <w:r w:rsidRPr="00FF5048">
        <w:rPr>
          <w:sz w:val="24"/>
          <w:szCs w:val="24"/>
        </w:rPr>
        <w:t xml:space="preserve"> - бедренный) зависит от предполагаемой локализации тромба: проведение катетера через </w:t>
      </w:r>
      <w:proofErr w:type="spellStart"/>
      <w:r w:rsidRPr="00FF5048">
        <w:rPr>
          <w:sz w:val="24"/>
          <w:szCs w:val="24"/>
        </w:rPr>
        <w:t>тромбированные</w:t>
      </w:r>
      <w:proofErr w:type="spellEnd"/>
      <w:r w:rsidRPr="00FF5048">
        <w:rPr>
          <w:sz w:val="24"/>
          <w:szCs w:val="24"/>
        </w:rPr>
        <w:t xml:space="preserve"> вены чревато фрагментацией тромба с развитием ТЭЛА.  </w:t>
      </w:r>
    </w:p>
    <w:p w:rsidR="00A36B75" w:rsidRPr="00FF5048" w:rsidRDefault="009F06CB">
      <w:pPr>
        <w:ind w:right="11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 имплантируют тотчас ниже устьев почечных вен. При низком положении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-фильтра образовавшееся между ним и устьями почечных вен "мертвое" пространство повышает риск </w:t>
      </w:r>
      <w:proofErr w:type="spellStart"/>
      <w:r w:rsidRPr="00FF5048">
        <w:rPr>
          <w:sz w:val="24"/>
          <w:szCs w:val="24"/>
        </w:rPr>
        <w:t>тромбообразования</w:t>
      </w:r>
      <w:proofErr w:type="spellEnd"/>
      <w:r w:rsidRPr="00FF5048">
        <w:rPr>
          <w:sz w:val="24"/>
          <w:szCs w:val="24"/>
        </w:rPr>
        <w:t xml:space="preserve"> и ТЭЛА.  </w:t>
      </w:r>
    </w:p>
    <w:p w:rsidR="00A36B75" w:rsidRPr="00FF5048" w:rsidRDefault="009F06CB" w:rsidP="00AF2C95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После имплантации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-фильтра проводится контрольная рентгенография для контроля его месторасположения. В течение 2 </w:t>
      </w:r>
      <w:proofErr w:type="spellStart"/>
      <w:r w:rsidRPr="00FF5048">
        <w:rPr>
          <w:sz w:val="24"/>
          <w:szCs w:val="24"/>
        </w:rPr>
        <w:t>сут</w:t>
      </w:r>
      <w:proofErr w:type="spellEnd"/>
      <w:r w:rsidRPr="00FF5048">
        <w:rPr>
          <w:sz w:val="24"/>
          <w:szCs w:val="24"/>
        </w:rPr>
        <w:t xml:space="preserve"> больной находится на постельном режиме; на 5-6 дней назначаются антибиотики, проводится лечение гепарином.  </w:t>
      </w:r>
    </w:p>
    <w:p w:rsidR="00A36B75" w:rsidRPr="00FF5048" w:rsidRDefault="009F06CB" w:rsidP="00AF2C95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В </w:t>
      </w:r>
      <w:proofErr w:type="spellStart"/>
      <w:r w:rsidRPr="00FF5048">
        <w:rPr>
          <w:sz w:val="24"/>
          <w:szCs w:val="24"/>
        </w:rPr>
        <w:t>постимплантационном</w:t>
      </w:r>
      <w:proofErr w:type="spellEnd"/>
      <w:r w:rsidRPr="00FF5048">
        <w:rPr>
          <w:sz w:val="24"/>
          <w:szCs w:val="24"/>
        </w:rPr>
        <w:t xml:space="preserve"> периоде может наблюдаться ряд осложнений: изменение ориентации фильтра, его смещение в правые отделы сердца, легочную артерию и другие вены, деформация и фрагментация фильтра, окклюзия нижней полой вены [20].  </w:t>
      </w:r>
    </w:p>
    <w:p w:rsidR="00A36B75" w:rsidRPr="00FF5048" w:rsidRDefault="009F06CB" w:rsidP="00AF2C95">
      <w:pPr>
        <w:ind w:right="112" w:firstLine="708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Противоэмболические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-фильтры надежно предотвращают ТЭЛА, частота развития послеоперационной эмболии не превышает 1,2%. Возникновение ее объясняют рядом причин: ошибочной имплантацией </w:t>
      </w:r>
      <w:proofErr w:type="spellStart"/>
      <w:r w:rsidRPr="00FF5048">
        <w:rPr>
          <w:sz w:val="24"/>
          <w:szCs w:val="24"/>
        </w:rPr>
        <w:t>кава</w:t>
      </w:r>
      <w:proofErr w:type="spellEnd"/>
      <w:r w:rsidRPr="00FF5048">
        <w:rPr>
          <w:sz w:val="24"/>
          <w:szCs w:val="24"/>
        </w:rPr>
        <w:t xml:space="preserve">-фильтра в притоке нижней полой вены; неправильной его фиксацией или смещением; образованием тромбов на поверхности фильтра, а также между фильтром и почечными венами; тромбозом расширенных </w:t>
      </w:r>
      <w:proofErr w:type="spellStart"/>
      <w:r w:rsidRPr="00FF5048">
        <w:rPr>
          <w:sz w:val="24"/>
          <w:szCs w:val="24"/>
        </w:rPr>
        <w:t>паракавальных</w:t>
      </w:r>
      <w:proofErr w:type="spellEnd"/>
      <w:r w:rsidRPr="00FF5048">
        <w:rPr>
          <w:sz w:val="24"/>
          <w:szCs w:val="24"/>
        </w:rPr>
        <w:t xml:space="preserve"> коллатералей [26].  </w:t>
      </w:r>
    </w:p>
    <w:p w:rsidR="00A36B75" w:rsidRPr="00FF5048" w:rsidRDefault="009F06CB">
      <w:pPr>
        <w:pStyle w:val="2"/>
        <w:rPr>
          <w:sz w:val="24"/>
          <w:szCs w:val="24"/>
        </w:rPr>
      </w:pPr>
      <w:r w:rsidRPr="00FF5048">
        <w:rPr>
          <w:sz w:val="24"/>
          <w:szCs w:val="24"/>
        </w:rPr>
        <w:t>Профилактика</w:t>
      </w:r>
      <w:r w:rsidRPr="00FF5048">
        <w:rPr>
          <w:b w:val="0"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 w:rsidP="00AF2C95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Для предотвращения послеоперационного венозного тромбоза предложены различные физические (механические) и фармакологические средства. К первой группе относят разные способы ускорения венозного кровотока, что препятствует одному из важнейших факторов в генезе </w:t>
      </w:r>
      <w:proofErr w:type="spellStart"/>
      <w:r w:rsidRPr="00FF5048">
        <w:rPr>
          <w:sz w:val="24"/>
          <w:szCs w:val="24"/>
        </w:rPr>
        <w:t>тромбообразования</w:t>
      </w:r>
      <w:proofErr w:type="spellEnd"/>
      <w:r w:rsidRPr="00FF5048">
        <w:rPr>
          <w:sz w:val="24"/>
          <w:szCs w:val="24"/>
        </w:rPr>
        <w:t xml:space="preserve">: застою крови в венах нижних конечностей. Венозный застой предотвращают ранняя активизация пациентов в послеоперационном периоде, эластическая компрессия нижних конечностей (предпочтительнее использование с этой целью специальных эластических гольфов и чулок, обеспечивающих максимальное давление на уровне лодыжек с постепенным его снижением в проксимальном направлении); прерывистая </w:t>
      </w:r>
      <w:proofErr w:type="spellStart"/>
      <w:r w:rsidRPr="00FF5048">
        <w:rPr>
          <w:sz w:val="24"/>
          <w:szCs w:val="24"/>
        </w:rPr>
        <w:t>пневмокомпрессия</w:t>
      </w:r>
      <w:proofErr w:type="spellEnd"/>
      <w:r w:rsidRPr="00FF5048">
        <w:rPr>
          <w:sz w:val="24"/>
          <w:szCs w:val="24"/>
        </w:rPr>
        <w:t xml:space="preserve"> ног с помощью специальных компрессора и манжет, разделенных на несколько камер, в которые попеременно подается воздух; "ножная педаль", позволяющая добиваться пассивного сокращения икроножных мышц.  В числе общих мер, которые также могут сыграть профилактическую роль следует упомянуть: обеспечение адекватной гидратации, использование </w:t>
      </w:r>
      <w:proofErr w:type="spellStart"/>
      <w:r w:rsidRPr="00FF5048">
        <w:rPr>
          <w:sz w:val="24"/>
          <w:szCs w:val="24"/>
        </w:rPr>
        <w:t>нормоволемической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гемодилюции</w:t>
      </w:r>
      <w:proofErr w:type="spellEnd"/>
      <w:r w:rsidRPr="00FF5048">
        <w:rPr>
          <w:sz w:val="24"/>
          <w:szCs w:val="24"/>
        </w:rPr>
        <w:t xml:space="preserve"> (оптимальная величина </w:t>
      </w:r>
      <w:proofErr w:type="spellStart"/>
      <w:r w:rsidRPr="00FF5048">
        <w:rPr>
          <w:sz w:val="24"/>
          <w:szCs w:val="24"/>
        </w:rPr>
        <w:t>Ht</w:t>
      </w:r>
      <w:proofErr w:type="spellEnd"/>
      <w:r w:rsidRPr="00FF5048">
        <w:rPr>
          <w:sz w:val="24"/>
          <w:szCs w:val="24"/>
        </w:rPr>
        <w:t xml:space="preserve"> перед началом вмешательства - 27-29%), применение максимально щадящей техники оперативного вмешательства, лечение дыхательной и циркуляторной недостаточности.   </w:t>
      </w:r>
    </w:p>
    <w:p w:rsidR="00A36B75" w:rsidRPr="00FF5048" w:rsidRDefault="009F06CB" w:rsidP="00AF2C95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>Фармакологические средства, используемые с целью профилактики ТГВ, представлены низкомолекулярными декстранами (</w:t>
      </w:r>
      <w:proofErr w:type="spellStart"/>
      <w:r w:rsidRPr="00FF5048">
        <w:rPr>
          <w:sz w:val="24"/>
          <w:szCs w:val="24"/>
        </w:rPr>
        <w:t>реополиглюкин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реомакродекс</w:t>
      </w:r>
      <w:proofErr w:type="spellEnd"/>
      <w:r w:rsidRPr="00FF5048">
        <w:rPr>
          <w:sz w:val="24"/>
          <w:szCs w:val="24"/>
        </w:rPr>
        <w:t xml:space="preserve">), </w:t>
      </w:r>
      <w:proofErr w:type="spellStart"/>
      <w:r w:rsidRPr="00FF5048">
        <w:rPr>
          <w:sz w:val="24"/>
          <w:szCs w:val="24"/>
        </w:rPr>
        <w:t>дезагрегантами</w:t>
      </w:r>
      <w:proofErr w:type="spellEnd"/>
      <w:r w:rsidRPr="00FF5048">
        <w:rPr>
          <w:sz w:val="24"/>
          <w:szCs w:val="24"/>
        </w:rPr>
        <w:t xml:space="preserve"> (в основном, аспирин), обычным </w:t>
      </w:r>
      <w:proofErr w:type="spellStart"/>
      <w:r w:rsidRPr="00FF5048">
        <w:rPr>
          <w:sz w:val="24"/>
          <w:szCs w:val="24"/>
        </w:rPr>
        <w:t>нефракционированным</w:t>
      </w:r>
      <w:proofErr w:type="spellEnd"/>
      <w:r w:rsidRPr="00FF5048">
        <w:rPr>
          <w:sz w:val="24"/>
          <w:szCs w:val="24"/>
        </w:rPr>
        <w:t xml:space="preserve"> гепарином (НФГ) и низкомолекулярными гепаринами (НМГ), а также непрямыми антикоагулянтами.  </w:t>
      </w:r>
    </w:p>
    <w:p w:rsidR="00A36B75" w:rsidRPr="00FF5048" w:rsidRDefault="009F06CB" w:rsidP="00AF2C95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Эффективность указанных способов профилактики различна. Поэтому в клинических условиях должны быть рекомендованы такие мероприятия, действенность и безопасность которых доказаны. С другой стороны, способы профилактики следует выбирать, сообразуясь со степенью риска </w:t>
      </w:r>
      <w:r w:rsidRPr="00FF5048">
        <w:rPr>
          <w:sz w:val="24"/>
          <w:szCs w:val="24"/>
        </w:rPr>
        <w:lastRenderedPageBreak/>
        <w:t>послеоперационных венозных тромбоэмболических осложнений (табл.). Кроме того, использование различных мер должно быть экономически оправдано</w:t>
      </w:r>
      <w:r w:rsidRPr="00FF5048">
        <w:rPr>
          <w:b/>
          <w:sz w:val="24"/>
          <w:szCs w:val="24"/>
        </w:rPr>
        <w:t xml:space="preserve">.  </w:t>
      </w:r>
      <w:r w:rsidRPr="00FF5048">
        <w:rPr>
          <w:sz w:val="24"/>
          <w:szCs w:val="24"/>
        </w:rPr>
        <w:t xml:space="preserve"> </w:t>
      </w:r>
    </w:p>
    <w:tbl>
      <w:tblPr>
        <w:tblStyle w:val="TableGrid"/>
        <w:tblW w:w="7474" w:type="dxa"/>
        <w:tblInd w:w="650" w:type="dxa"/>
        <w:tblCellMar>
          <w:top w:w="106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5472"/>
      </w:tblGrid>
      <w:tr w:rsidR="00A36B75" w:rsidRPr="00FF5048">
        <w:trPr>
          <w:trHeight w:val="44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Степени риска  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B75" w:rsidRPr="00FF5048" w:rsidRDefault="009F06CB">
            <w:p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Способы профилактики  </w:t>
            </w:r>
          </w:p>
        </w:tc>
      </w:tr>
      <w:tr w:rsidR="00A36B75" w:rsidRPr="00FF5048">
        <w:trPr>
          <w:trHeight w:val="67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Низкая  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numPr>
                <w:ilvl w:val="0"/>
                <w:numId w:val="21"/>
              </w:numPr>
              <w:spacing w:after="19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Ранняя активизация больных*  </w:t>
            </w:r>
          </w:p>
          <w:p w:rsidR="00A36B75" w:rsidRPr="00FF5048" w:rsidRDefault="009F06CB">
            <w:pPr>
              <w:numPr>
                <w:ilvl w:val="0"/>
                <w:numId w:val="21"/>
              </w:numPr>
              <w:spacing w:after="0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Эластическая компрессия нижних конечностей*  </w:t>
            </w:r>
          </w:p>
        </w:tc>
      </w:tr>
      <w:tr w:rsidR="00A36B75" w:rsidRPr="00FF5048">
        <w:trPr>
          <w:trHeight w:val="90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Умеренная  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numPr>
                <w:ilvl w:val="0"/>
                <w:numId w:val="22"/>
              </w:numPr>
              <w:spacing w:after="15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>НМГ (</w:t>
            </w:r>
            <w:proofErr w:type="spellStart"/>
            <w:r w:rsidRPr="00FF5048">
              <w:rPr>
                <w:sz w:val="24"/>
                <w:szCs w:val="24"/>
              </w:rPr>
              <w:t>Клексан</w:t>
            </w:r>
            <w:proofErr w:type="spellEnd"/>
            <w:r w:rsidRPr="00FF5048">
              <w:rPr>
                <w:sz w:val="24"/>
                <w:szCs w:val="24"/>
              </w:rPr>
              <w:t xml:space="preserve"> 20 мг) ґ 1 раз в день п/к или  </w:t>
            </w:r>
          </w:p>
          <w:p w:rsidR="00A36B75" w:rsidRPr="00FF5048" w:rsidRDefault="009F06CB">
            <w:pPr>
              <w:numPr>
                <w:ilvl w:val="0"/>
                <w:numId w:val="22"/>
              </w:numPr>
              <w:spacing w:after="19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НФГ 5000 ед. ґ 2-3 раза в день п/к или  </w:t>
            </w:r>
          </w:p>
          <w:p w:rsidR="00A36B75" w:rsidRPr="00FF5048" w:rsidRDefault="009F06CB">
            <w:pPr>
              <w:numPr>
                <w:ilvl w:val="0"/>
                <w:numId w:val="22"/>
              </w:numPr>
              <w:spacing w:after="0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длительная прерывистая </w:t>
            </w:r>
            <w:proofErr w:type="spellStart"/>
            <w:r w:rsidRPr="00FF5048">
              <w:rPr>
                <w:sz w:val="24"/>
                <w:szCs w:val="24"/>
              </w:rPr>
              <w:t>пневмокомпрессия</w:t>
            </w:r>
            <w:proofErr w:type="spellEnd"/>
            <w:r w:rsidRPr="00FF5048">
              <w:rPr>
                <w:sz w:val="24"/>
                <w:szCs w:val="24"/>
              </w:rPr>
              <w:t xml:space="preserve"> ног  </w:t>
            </w:r>
          </w:p>
        </w:tc>
      </w:tr>
      <w:tr w:rsidR="00A36B75" w:rsidRPr="00FF5048">
        <w:trPr>
          <w:trHeight w:val="90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Высокая  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numPr>
                <w:ilvl w:val="0"/>
                <w:numId w:val="23"/>
              </w:numPr>
              <w:spacing w:after="15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>НМГ (</w:t>
            </w:r>
            <w:proofErr w:type="spellStart"/>
            <w:r w:rsidRPr="00FF5048">
              <w:rPr>
                <w:sz w:val="24"/>
                <w:szCs w:val="24"/>
              </w:rPr>
              <w:t>Клексан</w:t>
            </w:r>
            <w:proofErr w:type="spellEnd"/>
            <w:r w:rsidRPr="00FF5048">
              <w:rPr>
                <w:sz w:val="24"/>
                <w:szCs w:val="24"/>
              </w:rPr>
              <w:t xml:space="preserve"> 40 мг) ґ 1 раз в день п/к или  </w:t>
            </w:r>
          </w:p>
          <w:p w:rsidR="00A36B75" w:rsidRPr="00FF5048" w:rsidRDefault="009F06CB">
            <w:pPr>
              <w:numPr>
                <w:ilvl w:val="0"/>
                <w:numId w:val="23"/>
              </w:numPr>
              <w:spacing w:after="19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НФГ 5000 - 7500 ед. ґ 3-4 раза в день п/к  </w:t>
            </w:r>
          </w:p>
          <w:p w:rsidR="00A36B75" w:rsidRPr="00FF5048" w:rsidRDefault="009F06CB">
            <w:pPr>
              <w:numPr>
                <w:ilvl w:val="0"/>
                <w:numId w:val="23"/>
              </w:numPr>
              <w:spacing w:after="0" w:line="259" w:lineRule="auto"/>
              <w:ind w:hanging="11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Методы ускорения венозного кровотока  </w:t>
            </w:r>
          </w:p>
        </w:tc>
      </w:tr>
      <w:tr w:rsidR="00A36B75" w:rsidRPr="00FF5048">
        <w:trPr>
          <w:trHeight w:val="902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Особые случаи  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B75" w:rsidRPr="00FF5048" w:rsidRDefault="009F06CB">
            <w:pPr>
              <w:numPr>
                <w:ilvl w:val="0"/>
                <w:numId w:val="24"/>
              </w:numPr>
              <w:spacing w:after="25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Лечебные дозы НМГ или НФГ  </w:t>
            </w:r>
          </w:p>
          <w:p w:rsidR="00A36B75" w:rsidRPr="00FF5048" w:rsidRDefault="009F06CB">
            <w:pPr>
              <w:numPr>
                <w:ilvl w:val="0"/>
                <w:numId w:val="24"/>
              </w:numPr>
              <w:spacing w:after="0" w:line="259" w:lineRule="auto"/>
              <w:rPr>
                <w:sz w:val="24"/>
                <w:szCs w:val="24"/>
              </w:rPr>
            </w:pPr>
            <w:r w:rsidRPr="00FF5048">
              <w:rPr>
                <w:sz w:val="24"/>
                <w:szCs w:val="24"/>
              </w:rPr>
              <w:t xml:space="preserve">Парциальная окклюзия нижней полой вены (имплантация фильтра, </w:t>
            </w:r>
            <w:proofErr w:type="spellStart"/>
            <w:r w:rsidRPr="00FF5048">
              <w:rPr>
                <w:sz w:val="24"/>
                <w:szCs w:val="24"/>
              </w:rPr>
              <w:t>пликация</w:t>
            </w:r>
            <w:proofErr w:type="spellEnd"/>
            <w:proofErr w:type="gramStart"/>
            <w:r w:rsidRPr="00FF5048">
              <w:rPr>
                <w:sz w:val="24"/>
                <w:szCs w:val="24"/>
              </w:rPr>
              <w:t xml:space="preserve">).  </w:t>
            </w:r>
            <w:proofErr w:type="gramEnd"/>
          </w:p>
        </w:tc>
      </w:tr>
    </w:tbl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 w:rsidP="00AF2C95">
      <w:pPr>
        <w:spacing w:after="0" w:line="259" w:lineRule="auto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   </w:t>
      </w:r>
    </w:p>
    <w:p w:rsidR="00A36B75" w:rsidRPr="00FF5048" w:rsidRDefault="009F06CB">
      <w:pPr>
        <w:pStyle w:val="2"/>
        <w:rPr>
          <w:sz w:val="24"/>
          <w:szCs w:val="24"/>
        </w:rPr>
      </w:pPr>
      <w:r w:rsidRPr="00FF504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-5808</wp:posOffset>
            </wp:positionV>
            <wp:extent cx="3759200" cy="2946400"/>
            <wp:effectExtent l="0" t="0" r="0" b="0"/>
            <wp:wrapSquare wrapText="bothSides"/>
            <wp:docPr id="2872" name="Picture 2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" name="Picture 2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048">
        <w:rPr>
          <w:sz w:val="24"/>
          <w:szCs w:val="24"/>
        </w:rPr>
        <w:t xml:space="preserve">Приложение: Алгоритм действий при тромбоэмболии легочной артерии (ТЭЛА)  </w:t>
      </w:r>
    </w:p>
    <w:p w:rsidR="00A36B75" w:rsidRPr="00FF5048" w:rsidRDefault="009F06CB">
      <w:pPr>
        <w:spacing w:after="17" w:line="259" w:lineRule="auto"/>
        <w:ind w:left="6155"/>
        <w:jc w:val="center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 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>
      <w:pPr>
        <w:spacing w:after="5" w:line="255" w:lineRule="auto"/>
        <w:ind w:left="10" w:hanging="10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Диагностика: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 w:rsidP="00AF2C95">
      <w:pPr>
        <w:spacing w:after="9" w:line="266" w:lineRule="auto"/>
        <w:ind w:right="96" w:firstLine="708"/>
        <w:jc w:val="both"/>
        <w:rPr>
          <w:sz w:val="24"/>
          <w:szCs w:val="24"/>
        </w:rPr>
      </w:pPr>
      <w:r w:rsidRPr="00FF5048">
        <w:rPr>
          <w:sz w:val="24"/>
          <w:szCs w:val="24"/>
        </w:rPr>
        <w:t xml:space="preserve">Врач может думать о ТЭЛА при наличии у больного следующих симптомов: внезапное появление </w:t>
      </w:r>
      <w:proofErr w:type="gramStart"/>
      <w:r w:rsidRPr="00FF5048">
        <w:rPr>
          <w:sz w:val="24"/>
          <w:szCs w:val="24"/>
        </w:rPr>
        <w:t>одышки;  снижение</w:t>
      </w:r>
      <w:proofErr w:type="gramEnd"/>
      <w:r w:rsidRPr="00FF5048">
        <w:rPr>
          <w:sz w:val="24"/>
          <w:szCs w:val="24"/>
        </w:rPr>
        <w:t xml:space="preserve"> АД, коллапс;  тахикардия, аритмия;   </w:t>
      </w:r>
    </w:p>
    <w:p w:rsidR="00A36B75" w:rsidRPr="00FF5048" w:rsidRDefault="009F06CB">
      <w:pPr>
        <w:ind w:right="376"/>
        <w:rPr>
          <w:sz w:val="24"/>
          <w:szCs w:val="24"/>
        </w:rPr>
      </w:pPr>
      <w:r w:rsidRPr="00FF5048">
        <w:rPr>
          <w:sz w:val="24"/>
          <w:szCs w:val="24"/>
        </w:rPr>
        <w:t xml:space="preserve">цианоз верхней половины туловища, набухание шейных </w:t>
      </w:r>
      <w:proofErr w:type="gramStart"/>
      <w:r w:rsidRPr="00FF5048">
        <w:rPr>
          <w:sz w:val="24"/>
          <w:szCs w:val="24"/>
        </w:rPr>
        <w:t>вен,  загрудинные</w:t>
      </w:r>
      <w:proofErr w:type="gramEnd"/>
      <w:r w:rsidRPr="00FF5048">
        <w:rPr>
          <w:sz w:val="24"/>
          <w:szCs w:val="24"/>
        </w:rPr>
        <w:t xml:space="preserve"> боли, боли в </w:t>
      </w:r>
      <w:proofErr w:type="spellStart"/>
      <w:r w:rsidRPr="00FF5048">
        <w:rPr>
          <w:sz w:val="24"/>
          <w:szCs w:val="24"/>
        </w:rPr>
        <w:t>эпигастральной</w:t>
      </w:r>
      <w:proofErr w:type="spellEnd"/>
      <w:r w:rsidRPr="00FF5048">
        <w:rPr>
          <w:sz w:val="24"/>
          <w:szCs w:val="24"/>
        </w:rPr>
        <w:t xml:space="preserve"> области;  кашель, кровохарканье, повышение температуры тела;   беспокойство, тревога, страх;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несоответствие выраженности одышки скудной </w:t>
      </w:r>
      <w:proofErr w:type="spellStart"/>
      <w:r w:rsidRPr="00FF5048">
        <w:rPr>
          <w:sz w:val="24"/>
          <w:szCs w:val="24"/>
        </w:rPr>
        <w:t>аускультативной</w:t>
      </w:r>
      <w:proofErr w:type="spellEnd"/>
      <w:r w:rsidRPr="00FF5048">
        <w:rPr>
          <w:sz w:val="24"/>
          <w:szCs w:val="24"/>
        </w:rPr>
        <w:t xml:space="preserve"> картине в легких;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акцент и расщепление второго тона над легочной артерией;   </w:t>
      </w:r>
    </w:p>
    <w:p w:rsidR="00A36B75" w:rsidRPr="00FF5048" w:rsidRDefault="009F06CB">
      <w:pPr>
        <w:ind w:right="112" w:firstLine="180"/>
        <w:rPr>
          <w:sz w:val="24"/>
          <w:szCs w:val="24"/>
        </w:rPr>
      </w:pPr>
      <w:r w:rsidRPr="00FF5048">
        <w:rPr>
          <w:sz w:val="24"/>
          <w:szCs w:val="24"/>
        </w:rPr>
        <w:t xml:space="preserve">наличие в анамнезе сведений, указывающих на возможность развития ТЭЛА (варикозная болезнь, прием кортикостероидов, склонность к </w:t>
      </w:r>
      <w:proofErr w:type="spellStart"/>
      <w:r w:rsidRPr="00FF5048">
        <w:rPr>
          <w:sz w:val="24"/>
          <w:szCs w:val="24"/>
        </w:rPr>
        <w:t>гиперкоагуляции</w:t>
      </w:r>
      <w:proofErr w:type="spellEnd"/>
      <w:r w:rsidRPr="00FF5048">
        <w:rPr>
          <w:sz w:val="24"/>
          <w:szCs w:val="24"/>
        </w:rPr>
        <w:t xml:space="preserve">; состояние после продолжительной болезни или хирургического вмешательства);   </w:t>
      </w:r>
    </w:p>
    <w:p w:rsidR="00A36B75" w:rsidRPr="00FF5048" w:rsidRDefault="009F06CB" w:rsidP="00AF2C95">
      <w:pPr>
        <w:ind w:right="112" w:firstLine="180"/>
        <w:rPr>
          <w:sz w:val="24"/>
          <w:szCs w:val="24"/>
        </w:rPr>
      </w:pPr>
      <w:r w:rsidRPr="00FF5048">
        <w:rPr>
          <w:sz w:val="24"/>
          <w:szCs w:val="24"/>
        </w:rPr>
        <w:t xml:space="preserve">ЭКГ-признаки острого легочного сердца. Диагностическое значение имеет появление острых изменений в сравнении с ранее выполнявшимися ЭКГ. Следует учитывать, что иногда, даже при массивной ТЭЛА, на ЭКГ могут отсутствовать специфичные для нее симптомы.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Дифференциальная диагностика: </w:t>
      </w:r>
      <w:r w:rsidRPr="00FF5048">
        <w:rPr>
          <w:sz w:val="24"/>
          <w:szCs w:val="24"/>
        </w:rPr>
        <w:t xml:space="preserve">в большинстве случаев проводится с инфарктом миокарда, острой сердечной недостаточностью (отек легких, кардиогенный шок), спонтанным пневмотораксом.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Меры интенсивной терапии </w:t>
      </w:r>
      <w:r w:rsidRPr="00FF5048">
        <w:rPr>
          <w:sz w:val="24"/>
          <w:szCs w:val="24"/>
        </w:rPr>
        <w:t xml:space="preserve">можно условно разделить на 2 группы:  </w:t>
      </w:r>
    </w:p>
    <w:p w:rsidR="00A36B75" w:rsidRPr="00FF5048" w:rsidRDefault="009F06CB">
      <w:pPr>
        <w:ind w:right="2437"/>
        <w:rPr>
          <w:sz w:val="24"/>
          <w:szCs w:val="24"/>
        </w:rPr>
      </w:pPr>
      <w:r w:rsidRPr="00FF5048">
        <w:rPr>
          <w:sz w:val="24"/>
          <w:szCs w:val="24"/>
        </w:rPr>
        <w:t>Поддержание жизни (включая, если необходимо, сердечно-легочную реанимацию</w:t>
      </w:r>
      <w:proofErr w:type="gramStart"/>
      <w:r w:rsidRPr="00FF5048">
        <w:rPr>
          <w:sz w:val="24"/>
          <w:szCs w:val="24"/>
        </w:rPr>
        <w:t>);  Устранение</w:t>
      </w:r>
      <w:proofErr w:type="gramEnd"/>
      <w:r w:rsidRPr="00FF5048">
        <w:rPr>
          <w:sz w:val="24"/>
          <w:szCs w:val="24"/>
        </w:rPr>
        <w:t xml:space="preserve"> и профилактика вторичных реакций на </w:t>
      </w:r>
      <w:proofErr w:type="spellStart"/>
      <w:r w:rsidRPr="00FF5048">
        <w:rPr>
          <w:sz w:val="24"/>
          <w:szCs w:val="24"/>
        </w:rPr>
        <w:t>эмбол</w:t>
      </w:r>
      <w:proofErr w:type="spellEnd"/>
      <w:r w:rsidRPr="00FF5048">
        <w:rPr>
          <w:sz w:val="24"/>
          <w:szCs w:val="24"/>
        </w:rPr>
        <w:t xml:space="preserve">.   </w:t>
      </w:r>
    </w:p>
    <w:p w:rsidR="00A36B75" w:rsidRPr="00FF5048" w:rsidRDefault="009F06CB">
      <w:pPr>
        <w:spacing w:after="5" w:line="255" w:lineRule="auto"/>
        <w:ind w:left="10" w:hanging="10"/>
        <w:rPr>
          <w:sz w:val="24"/>
          <w:szCs w:val="24"/>
        </w:rPr>
      </w:pPr>
      <w:r w:rsidRPr="00FF5048">
        <w:rPr>
          <w:b/>
          <w:sz w:val="24"/>
          <w:szCs w:val="24"/>
        </w:rPr>
        <w:lastRenderedPageBreak/>
        <w:t xml:space="preserve">1.Поддержание жизни.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 w:rsidP="00AF2C95">
      <w:pPr>
        <w:ind w:right="112" w:firstLine="708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молниеносной форме, нередко требуется стандартный комплекс сердечно-легочной реанимации: непрямой массаж сердца, введение адреналина и других необходимых медикаментов; обеспечение проходимости дыхательных путей, ИВЛ; электрическая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сердца.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Даже при самой массивной ТЭЛА, массаж сердца может оказаться эффективным, т.е. иногда способствует фрагментации </w:t>
      </w:r>
      <w:proofErr w:type="spellStart"/>
      <w:r w:rsidRPr="00FF5048">
        <w:rPr>
          <w:sz w:val="24"/>
          <w:szCs w:val="24"/>
        </w:rPr>
        <w:t>эмбола</w:t>
      </w:r>
      <w:proofErr w:type="spellEnd"/>
      <w:r w:rsidRPr="00FF5048">
        <w:rPr>
          <w:sz w:val="24"/>
          <w:szCs w:val="24"/>
        </w:rPr>
        <w:t xml:space="preserve"> и смещению его в более дистальные отделы легочного артериального русла.  </w:t>
      </w:r>
    </w:p>
    <w:p w:rsidR="00A36B75" w:rsidRPr="00FF5048" w:rsidRDefault="009F06CB">
      <w:pPr>
        <w:ind w:right="569"/>
        <w:rPr>
          <w:sz w:val="24"/>
          <w:szCs w:val="24"/>
        </w:rPr>
      </w:pPr>
      <w:r w:rsidRPr="00FF5048">
        <w:rPr>
          <w:b/>
          <w:sz w:val="24"/>
          <w:szCs w:val="24"/>
        </w:rPr>
        <w:t>2. Устранение вторичных реакций</w:t>
      </w:r>
      <w:r w:rsidRPr="00FF5048">
        <w:rPr>
          <w:sz w:val="24"/>
          <w:szCs w:val="24"/>
        </w:rPr>
        <w:t>. купирование болевого синдрома (ненаркотические и наркотические анальгетики</w:t>
      </w:r>
      <w:proofErr w:type="gramStart"/>
      <w:r w:rsidRPr="00FF5048">
        <w:rPr>
          <w:sz w:val="24"/>
          <w:szCs w:val="24"/>
        </w:rPr>
        <w:t xml:space="preserve">);   </w:t>
      </w:r>
      <w:proofErr w:type="gramEnd"/>
      <w:r w:rsidRPr="00FF5048">
        <w:rPr>
          <w:sz w:val="24"/>
          <w:szCs w:val="24"/>
        </w:rPr>
        <w:t xml:space="preserve">устранение </w:t>
      </w:r>
      <w:proofErr w:type="spellStart"/>
      <w:r w:rsidRPr="00FF5048">
        <w:rPr>
          <w:sz w:val="24"/>
          <w:szCs w:val="24"/>
        </w:rPr>
        <w:t>вазо-вазального</w:t>
      </w:r>
      <w:proofErr w:type="spellEnd"/>
      <w:r w:rsidRPr="00FF5048">
        <w:rPr>
          <w:sz w:val="24"/>
          <w:szCs w:val="24"/>
        </w:rPr>
        <w:t xml:space="preserve"> внутрилегочного рефлекса: эуфиллин 2,4%-10-20 мл, нитроглицерин </w:t>
      </w:r>
      <w:proofErr w:type="spellStart"/>
      <w:r w:rsidRPr="00FF5048">
        <w:rPr>
          <w:sz w:val="24"/>
          <w:szCs w:val="24"/>
        </w:rPr>
        <w:t>сублингвально</w:t>
      </w:r>
      <w:proofErr w:type="spellEnd"/>
      <w:r w:rsidRPr="00FF5048">
        <w:rPr>
          <w:sz w:val="24"/>
          <w:szCs w:val="24"/>
        </w:rPr>
        <w:t xml:space="preserve"> и в/в, </w:t>
      </w:r>
    </w:p>
    <w:p w:rsidR="00A36B75" w:rsidRPr="00FF5048" w:rsidRDefault="009F06CB">
      <w:pPr>
        <w:ind w:right="11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ношпа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дроперидол</w:t>
      </w:r>
      <w:proofErr w:type="spellEnd"/>
      <w:r w:rsidRPr="00FF5048">
        <w:rPr>
          <w:sz w:val="24"/>
          <w:szCs w:val="24"/>
        </w:rPr>
        <w:t xml:space="preserve">;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ингаляция кислорода, ИВЛ по показаниям;   </w:t>
      </w:r>
    </w:p>
    <w:p w:rsidR="00A36B75" w:rsidRPr="00FF5048" w:rsidRDefault="009F06CB">
      <w:pPr>
        <w:ind w:right="517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антикоагулянтная</w:t>
      </w:r>
      <w:proofErr w:type="spellEnd"/>
      <w:r w:rsidRPr="00FF5048">
        <w:rPr>
          <w:sz w:val="24"/>
          <w:szCs w:val="24"/>
        </w:rPr>
        <w:t xml:space="preserve"> терапия: гепарин 10000 √15000 ЕД в/в; </w:t>
      </w:r>
      <w:proofErr w:type="spellStart"/>
      <w:r w:rsidRPr="00FF5048">
        <w:rPr>
          <w:sz w:val="24"/>
          <w:szCs w:val="24"/>
        </w:rPr>
        <w:t>фраксипарин</w:t>
      </w:r>
      <w:proofErr w:type="spellEnd"/>
      <w:r w:rsidRPr="00FF5048">
        <w:rPr>
          <w:sz w:val="24"/>
          <w:szCs w:val="24"/>
        </w:rPr>
        <w:t xml:space="preserve"> 0,6 </w:t>
      </w:r>
      <w:proofErr w:type="gramStart"/>
      <w:r w:rsidRPr="00FF5048">
        <w:rPr>
          <w:sz w:val="24"/>
          <w:szCs w:val="24"/>
        </w:rPr>
        <w:t xml:space="preserve">мл;   </w:t>
      </w:r>
      <w:proofErr w:type="spellStart"/>
      <w:proofErr w:type="gramEnd"/>
      <w:r w:rsidRPr="00FF5048">
        <w:rPr>
          <w:sz w:val="24"/>
          <w:szCs w:val="24"/>
        </w:rPr>
        <w:t>антитромботическая</w:t>
      </w:r>
      <w:proofErr w:type="spellEnd"/>
      <w:r w:rsidRPr="00FF5048">
        <w:rPr>
          <w:sz w:val="24"/>
          <w:szCs w:val="24"/>
        </w:rPr>
        <w:t xml:space="preserve"> терапия: </w:t>
      </w:r>
      <w:proofErr w:type="spellStart"/>
      <w:r w:rsidRPr="00FF5048">
        <w:rPr>
          <w:sz w:val="24"/>
          <w:szCs w:val="24"/>
        </w:rPr>
        <w:t>реополиглюкин</w:t>
      </w:r>
      <w:proofErr w:type="spellEnd"/>
      <w:r w:rsidRPr="00FF5048">
        <w:rPr>
          <w:sz w:val="24"/>
          <w:szCs w:val="24"/>
        </w:rPr>
        <w:t xml:space="preserve"> 400,0 мл + </w:t>
      </w:r>
      <w:proofErr w:type="spellStart"/>
      <w:r w:rsidRPr="00FF5048">
        <w:rPr>
          <w:sz w:val="24"/>
          <w:szCs w:val="24"/>
        </w:rPr>
        <w:t>трентал</w:t>
      </w:r>
      <w:proofErr w:type="spellEnd"/>
      <w:r w:rsidRPr="00FF5048">
        <w:rPr>
          <w:sz w:val="24"/>
          <w:szCs w:val="24"/>
        </w:rPr>
        <w:t xml:space="preserve"> 5,0 мл; никотиновая кислота, </w:t>
      </w:r>
      <w:proofErr w:type="spellStart"/>
      <w:r w:rsidRPr="00FF5048">
        <w:rPr>
          <w:sz w:val="24"/>
          <w:szCs w:val="24"/>
        </w:rPr>
        <w:t>компламин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ксантинола</w:t>
      </w:r>
      <w:proofErr w:type="spellEnd"/>
      <w:r w:rsidRPr="00FF5048">
        <w:rPr>
          <w:sz w:val="24"/>
          <w:szCs w:val="24"/>
        </w:rPr>
        <w:t xml:space="preserve"> </w:t>
      </w:r>
    </w:p>
    <w:p w:rsidR="00A36B75" w:rsidRPr="00FF5048" w:rsidRDefault="009F06CB">
      <w:pPr>
        <w:ind w:right="11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никотинат</w:t>
      </w:r>
      <w:proofErr w:type="spellEnd"/>
      <w:r w:rsidRPr="00FF5048">
        <w:rPr>
          <w:sz w:val="24"/>
          <w:szCs w:val="24"/>
        </w:rPr>
        <w:t xml:space="preserve">;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устранение </w:t>
      </w:r>
      <w:proofErr w:type="spellStart"/>
      <w:r w:rsidRPr="00FF5048">
        <w:rPr>
          <w:sz w:val="24"/>
          <w:szCs w:val="24"/>
        </w:rPr>
        <w:t>бронхиолоспазма</w:t>
      </w:r>
      <w:proofErr w:type="spellEnd"/>
      <w:r w:rsidRPr="00FF5048">
        <w:rPr>
          <w:sz w:val="24"/>
          <w:szCs w:val="24"/>
        </w:rPr>
        <w:t xml:space="preserve"> √ </w:t>
      </w:r>
      <w:proofErr w:type="spellStart"/>
      <w:r w:rsidRPr="00FF5048">
        <w:rPr>
          <w:sz w:val="24"/>
          <w:szCs w:val="24"/>
        </w:rPr>
        <w:t>алупент</w:t>
      </w:r>
      <w:proofErr w:type="spellEnd"/>
      <w:r w:rsidRPr="00FF5048">
        <w:rPr>
          <w:sz w:val="24"/>
          <w:szCs w:val="24"/>
        </w:rPr>
        <w:t xml:space="preserve"> 1,0 в/в;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поддержание гемодинамики √ норадреналин, </w:t>
      </w:r>
      <w:proofErr w:type="spellStart"/>
      <w:r w:rsidRPr="00FF5048">
        <w:rPr>
          <w:sz w:val="24"/>
          <w:szCs w:val="24"/>
        </w:rPr>
        <w:t>мезатон</w:t>
      </w:r>
      <w:proofErr w:type="spellEnd"/>
      <w:r w:rsidRPr="00FF5048">
        <w:rPr>
          <w:sz w:val="24"/>
          <w:szCs w:val="24"/>
        </w:rPr>
        <w:t xml:space="preserve">.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Примечание: </w:t>
      </w:r>
      <w:r w:rsidRPr="00FF5048">
        <w:rPr>
          <w:sz w:val="24"/>
          <w:szCs w:val="24"/>
        </w:rPr>
        <w:t xml:space="preserve">объем </w:t>
      </w:r>
      <w:proofErr w:type="spellStart"/>
      <w:r w:rsidRPr="00FF5048">
        <w:rPr>
          <w:sz w:val="24"/>
          <w:szCs w:val="24"/>
        </w:rPr>
        <w:t>инфузионной</w:t>
      </w:r>
      <w:proofErr w:type="spellEnd"/>
      <w:r w:rsidRPr="00FF5048">
        <w:rPr>
          <w:sz w:val="24"/>
          <w:szCs w:val="24"/>
        </w:rPr>
        <w:t xml:space="preserve"> терапии не более 600-800 мл в сутки. Применение </w:t>
      </w:r>
      <w:proofErr w:type="spellStart"/>
      <w:r w:rsidRPr="00FF5048">
        <w:rPr>
          <w:sz w:val="24"/>
          <w:szCs w:val="24"/>
        </w:rPr>
        <w:t>тромболитических</w:t>
      </w:r>
      <w:proofErr w:type="spellEnd"/>
      <w:r w:rsidRPr="00FF5048">
        <w:rPr>
          <w:sz w:val="24"/>
          <w:szCs w:val="24"/>
        </w:rPr>
        <w:t xml:space="preserve"> средств (фибринолизин, </w:t>
      </w:r>
      <w:proofErr w:type="spellStart"/>
      <w:r w:rsidRPr="00FF5048">
        <w:rPr>
          <w:sz w:val="24"/>
          <w:szCs w:val="24"/>
        </w:rPr>
        <w:t>стрептаза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урокиназа</w:t>
      </w:r>
      <w:proofErr w:type="spellEnd"/>
      <w:r w:rsidRPr="00FF5048">
        <w:rPr>
          <w:sz w:val="24"/>
          <w:szCs w:val="24"/>
        </w:rPr>
        <w:t xml:space="preserve">) возможно только в условиях специализированного отделения.      </w:t>
      </w:r>
    </w:p>
    <w:p w:rsidR="00A36B75" w:rsidRPr="00FF5048" w:rsidRDefault="009F06CB">
      <w:pPr>
        <w:spacing w:after="0" w:line="276" w:lineRule="auto"/>
        <w:ind w:right="236"/>
        <w:rPr>
          <w:sz w:val="24"/>
          <w:szCs w:val="24"/>
        </w:rPr>
      </w:pPr>
      <w:r w:rsidRPr="00FF5048">
        <w:rPr>
          <w:sz w:val="24"/>
          <w:szCs w:val="24"/>
        </w:rPr>
        <w:t xml:space="preserve">       При условии транспортабельности больного, обязательна госпитализация в отделение интенсивной терапии. </w:t>
      </w:r>
      <w:r w:rsidRPr="00FF5048">
        <w:rPr>
          <w:i/>
          <w:sz w:val="24"/>
          <w:szCs w:val="24"/>
        </w:rPr>
        <w:t xml:space="preserve">Рис. Алгоритм диагностики тромбоэмболии легочной артерии. Условные обозначения: ИПГ — </w:t>
      </w:r>
      <w:proofErr w:type="spellStart"/>
      <w:r w:rsidRPr="00FF5048">
        <w:rPr>
          <w:i/>
          <w:sz w:val="24"/>
          <w:szCs w:val="24"/>
        </w:rPr>
        <w:t>импедансная</w:t>
      </w:r>
      <w:proofErr w:type="spellEnd"/>
      <w:r w:rsidRPr="00FF5048">
        <w:rPr>
          <w:i/>
          <w:sz w:val="24"/>
          <w:szCs w:val="24"/>
        </w:rPr>
        <w:t xml:space="preserve"> плетизмография. (Воспроизведено из: </w:t>
      </w:r>
      <w:proofErr w:type="spellStart"/>
      <w:r w:rsidRPr="00FF5048">
        <w:rPr>
          <w:i/>
          <w:sz w:val="24"/>
          <w:szCs w:val="24"/>
        </w:rPr>
        <w:t>MoserK</w:t>
      </w:r>
      <w:proofErr w:type="spellEnd"/>
      <w:r w:rsidRPr="00FF5048">
        <w:rPr>
          <w:i/>
          <w:sz w:val="24"/>
          <w:szCs w:val="24"/>
        </w:rPr>
        <w:t>. V.: НРШ-13).</w:t>
      </w:r>
      <w:r w:rsidRPr="00FF5048">
        <w:rPr>
          <w:sz w:val="24"/>
          <w:szCs w:val="24"/>
        </w:rPr>
        <w:t xml:space="preserve">  </w:t>
      </w:r>
    </w:p>
    <w:p w:rsidR="00A36B75" w:rsidRPr="00FF5048" w:rsidRDefault="009F06CB">
      <w:pPr>
        <w:pStyle w:val="2"/>
        <w:rPr>
          <w:sz w:val="24"/>
          <w:szCs w:val="24"/>
        </w:rPr>
      </w:pPr>
      <w:r w:rsidRPr="00FF5048">
        <w:rPr>
          <w:sz w:val="24"/>
          <w:szCs w:val="24"/>
        </w:rPr>
        <w:t>Неотложная помощь</w:t>
      </w:r>
      <w:r w:rsidRPr="00FF5048">
        <w:rPr>
          <w:b w:val="0"/>
          <w:sz w:val="24"/>
          <w:szCs w:val="24"/>
        </w:rPr>
        <w:t xml:space="preserve"> 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А. 1. Немедленное проведение закрытого массажа сердца с частотой 80-90 компрессий в 1 мин; более эффективен метод активной компрессии-декомпрессии с помощью </w:t>
      </w:r>
      <w:proofErr w:type="spellStart"/>
      <w:r w:rsidRPr="00FF5048">
        <w:rPr>
          <w:sz w:val="24"/>
          <w:szCs w:val="24"/>
        </w:rPr>
        <w:t>кардиопампа</w:t>
      </w:r>
      <w:proofErr w:type="spellEnd"/>
      <w:r w:rsidRPr="00FF5048">
        <w:rPr>
          <w:sz w:val="24"/>
          <w:szCs w:val="24"/>
        </w:rPr>
        <w:t xml:space="preserve">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2. ИВЛ доступным способом (соотношение массажных движений и вдувании воздуха </w:t>
      </w:r>
      <w:proofErr w:type="gramStart"/>
      <w:r w:rsidRPr="00FF5048">
        <w:rPr>
          <w:sz w:val="24"/>
          <w:szCs w:val="24"/>
        </w:rPr>
        <w:t>5 :</w:t>
      </w:r>
      <w:proofErr w:type="gramEnd"/>
      <w:r w:rsidRPr="00FF5048">
        <w:rPr>
          <w:sz w:val="24"/>
          <w:szCs w:val="24"/>
        </w:rPr>
        <w:t xml:space="preserve"> 1, а при работе одного реанимирующего - 15 : 2), обеспечить проходимость дыхательных путей (запрокинуть голову, выдвинуть нижнюю челюсть, ввести воздуховод, по показаниям - санировать дыхательные пути):  </w:t>
      </w:r>
    </w:p>
    <w:p w:rsidR="00A36B75" w:rsidRPr="00FF5048" w:rsidRDefault="009F06CB">
      <w:pPr>
        <w:numPr>
          <w:ilvl w:val="0"/>
          <w:numId w:val="10"/>
        </w:numPr>
        <w:ind w:right="1654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использовать 100% кислород;   </w:t>
      </w:r>
    </w:p>
    <w:p w:rsidR="00A36B75" w:rsidRPr="00FF5048" w:rsidRDefault="009F06CB">
      <w:pPr>
        <w:numPr>
          <w:ilvl w:val="0"/>
          <w:numId w:val="10"/>
        </w:numPr>
        <w:ind w:right="1654" w:hanging="115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интубировать</w:t>
      </w:r>
      <w:proofErr w:type="spellEnd"/>
      <w:r w:rsidRPr="00FF5048">
        <w:rPr>
          <w:sz w:val="24"/>
          <w:szCs w:val="24"/>
        </w:rPr>
        <w:t xml:space="preserve"> трахею (процесс интубации не должен быть более 30-40 с</w:t>
      </w:r>
      <w:proofErr w:type="gramStart"/>
      <w:r w:rsidRPr="00FF5048">
        <w:rPr>
          <w:sz w:val="24"/>
          <w:szCs w:val="24"/>
        </w:rPr>
        <w:t>);  -</w:t>
      </w:r>
      <w:proofErr w:type="gramEnd"/>
      <w:r w:rsidRPr="00FF5048">
        <w:rPr>
          <w:sz w:val="24"/>
          <w:szCs w:val="24"/>
        </w:rPr>
        <w:t xml:space="preserve"> не прерывать массаж сердца и ИВЛ более чем на 30 с.   </w:t>
      </w:r>
    </w:p>
    <w:p w:rsidR="00A36B75" w:rsidRPr="00FF5048" w:rsidRDefault="009F06CB">
      <w:pPr>
        <w:ind w:right="2093"/>
        <w:rPr>
          <w:sz w:val="24"/>
          <w:szCs w:val="24"/>
        </w:rPr>
      </w:pPr>
      <w:r w:rsidRPr="00FF5048">
        <w:rPr>
          <w:sz w:val="24"/>
          <w:szCs w:val="24"/>
        </w:rPr>
        <w:t xml:space="preserve">3. При фибрилляции желудочков и невозможности немедленной </w:t>
      </w:r>
      <w:proofErr w:type="spellStart"/>
      <w:proofErr w:type="gramStart"/>
      <w:r w:rsidRPr="00FF5048">
        <w:rPr>
          <w:sz w:val="24"/>
          <w:szCs w:val="24"/>
        </w:rPr>
        <w:t>дефибрилляции</w:t>
      </w:r>
      <w:proofErr w:type="spellEnd"/>
      <w:r w:rsidRPr="00FF5048">
        <w:rPr>
          <w:sz w:val="24"/>
          <w:szCs w:val="24"/>
        </w:rPr>
        <w:t>:  -</w:t>
      </w:r>
      <w:proofErr w:type="gram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прекардиальный</w:t>
      </w:r>
      <w:proofErr w:type="spellEnd"/>
      <w:r w:rsidRPr="00FF5048">
        <w:rPr>
          <w:sz w:val="24"/>
          <w:szCs w:val="24"/>
        </w:rPr>
        <w:t xml:space="preserve"> удар;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- при отсутствии эффекта продолжить сердечно-легочную реанимацию, как можно быстрее обеспечить возможность проведения </w:t>
      </w:r>
      <w:proofErr w:type="spellStart"/>
      <w:r w:rsidRPr="00FF5048">
        <w:rPr>
          <w:sz w:val="24"/>
          <w:szCs w:val="24"/>
        </w:rPr>
        <w:t>дефибрилляции</w:t>
      </w:r>
      <w:proofErr w:type="spellEnd"/>
      <w:r w:rsidRPr="00FF5048">
        <w:rPr>
          <w:sz w:val="24"/>
          <w:szCs w:val="24"/>
        </w:rPr>
        <w:t xml:space="preserve">.   </w:t>
      </w:r>
    </w:p>
    <w:p w:rsidR="00A36B75" w:rsidRPr="00FF5048" w:rsidRDefault="009F06CB">
      <w:pPr>
        <w:numPr>
          <w:ilvl w:val="0"/>
          <w:numId w:val="11"/>
        </w:numPr>
        <w:ind w:right="112" w:hanging="201"/>
        <w:rPr>
          <w:sz w:val="24"/>
          <w:szCs w:val="24"/>
        </w:rPr>
      </w:pPr>
      <w:r w:rsidRPr="00FF5048">
        <w:rPr>
          <w:sz w:val="24"/>
          <w:szCs w:val="24"/>
        </w:rPr>
        <w:t xml:space="preserve">Катетеризировать центральную или периферическую вену.   </w:t>
      </w:r>
    </w:p>
    <w:p w:rsidR="00A36B75" w:rsidRPr="00FF5048" w:rsidRDefault="009F06CB">
      <w:pPr>
        <w:numPr>
          <w:ilvl w:val="0"/>
          <w:numId w:val="11"/>
        </w:numPr>
        <w:ind w:right="112" w:hanging="201"/>
        <w:rPr>
          <w:sz w:val="24"/>
          <w:szCs w:val="24"/>
        </w:rPr>
      </w:pPr>
      <w:r w:rsidRPr="00FF5048">
        <w:rPr>
          <w:sz w:val="24"/>
          <w:szCs w:val="24"/>
        </w:rPr>
        <w:t xml:space="preserve">Адреналин по 1 мг каждые 3-5 мин проведения сердечно-легочной реанимации.  </w:t>
      </w:r>
    </w:p>
    <w:p w:rsidR="00A36B75" w:rsidRPr="00FF5048" w:rsidRDefault="009F06CB">
      <w:pPr>
        <w:numPr>
          <w:ilvl w:val="0"/>
          <w:numId w:val="11"/>
        </w:numPr>
        <w:ind w:right="112" w:hanging="201"/>
        <w:rPr>
          <w:sz w:val="24"/>
          <w:szCs w:val="24"/>
        </w:rPr>
      </w:pPr>
      <w:r w:rsidRPr="00FF5048">
        <w:rPr>
          <w:sz w:val="24"/>
          <w:szCs w:val="24"/>
        </w:rPr>
        <w:t xml:space="preserve">Как можно раньше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200 Дж;  </w:t>
      </w:r>
    </w:p>
    <w:p w:rsidR="00A36B75" w:rsidRPr="00FF5048" w:rsidRDefault="009F06CB">
      <w:pPr>
        <w:numPr>
          <w:ilvl w:val="0"/>
          <w:numId w:val="12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отсутствии эффекта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300 Дж;   </w:t>
      </w:r>
    </w:p>
    <w:p w:rsidR="00A36B75" w:rsidRPr="00FF5048" w:rsidRDefault="009F06CB">
      <w:pPr>
        <w:numPr>
          <w:ilvl w:val="0"/>
          <w:numId w:val="12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отсутствии эффекта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Дж;   </w:t>
      </w:r>
    </w:p>
    <w:p w:rsidR="00A36B75" w:rsidRPr="00FF5048" w:rsidRDefault="009F06CB">
      <w:pPr>
        <w:numPr>
          <w:ilvl w:val="0"/>
          <w:numId w:val="12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отсутствии эффекта - действовать в соответствии с п. 7.   </w:t>
      </w:r>
    </w:p>
    <w:p w:rsidR="00A36B75" w:rsidRPr="00FF5048" w:rsidRDefault="009F06CB">
      <w:pPr>
        <w:ind w:right="3092"/>
        <w:rPr>
          <w:sz w:val="24"/>
          <w:szCs w:val="24"/>
        </w:rPr>
      </w:pPr>
      <w:r w:rsidRPr="00FF5048">
        <w:rPr>
          <w:sz w:val="24"/>
          <w:szCs w:val="24"/>
        </w:rPr>
        <w:t xml:space="preserve">7. Действовать по схеме: лекарство внутривенно - массаж сердца и ИВЛ, через 30-60 </w:t>
      </w:r>
      <w:proofErr w:type="gramStart"/>
      <w:r w:rsidRPr="00FF5048">
        <w:rPr>
          <w:sz w:val="24"/>
          <w:szCs w:val="24"/>
        </w:rPr>
        <w:t>с:  -</w:t>
      </w:r>
      <w:proofErr w:type="gram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Дж;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lastRenderedPageBreak/>
        <w:t>лидокаин</w:t>
      </w:r>
      <w:proofErr w:type="spellEnd"/>
      <w:r w:rsidRPr="00FF5048">
        <w:rPr>
          <w:sz w:val="24"/>
          <w:szCs w:val="24"/>
        </w:rPr>
        <w:t xml:space="preserve"> 1,5 мг/кг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Дж;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отсутствии эффекта - через 3-5 мин повторить инъекцию </w:t>
      </w:r>
      <w:proofErr w:type="spellStart"/>
      <w:r w:rsidRPr="00FF5048">
        <w:rPr>
          <w:sz w:val="24"/>
          <w:szCs w:val="24"/>
        </w:rPr>
        <w:t>лидокаина</w:t>
      </w:r>
      <w:proofErr w:type="spellEnd"/>
      <w:r w:rsidRPr="00FF5048">
        <w:rPr>
          <w:sz w:val="24"/>
          <w:szCs w:val="24"/>
        </w:rPr>
        <w:t xml:space="preserve"> в той же дозе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</w:t>
      </w:r>
      <w:proofErr w:type="gramStart"/>
      <w:r w:rsidRPr="00FF5048">
        <w:rPr>
          <w:sz w:val="24"/>
          <w:szCs w:val="24"/>
        </w:rPr>
        <w:t>Дж;  -</w:t>
      </w:r>
      <w:proofErr w:type="gramEnd"/>
      <w:r w:rsidRPr="00FF5048">
        <w:rPr>
          <w:sz w:val="24"/>
          <w:szCs w:val="24"/>
        </w:rPr>
        <w:t xml:space="preserve"> при отсутствии эффекта - </w:t>
      </w:r>
      <w:proofErr w:type="spellStart"/>
      <w:r w:rsidRPr="00FF5048">
        <w:rPr>
          <w:sz w:val="24"/>
          <w:szCs w:val="24"/>
        </w:rPr>
        <w:t>орнид</w:t>
      </w:r>
      <w:proofErr w:type="spellEnd"/>
      <w:r w:rsidRPr="00FF5048">
        <w:rPr>
          <w:sz w:val="24"/>
          <w:szCs w:val="24"/>
        </w:rPr>
        <w:t xml:space="preserve"> 5 мг/кг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Дж;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отсутствии эффекта - через 5 мин повторить инъекцию </w:t>
      </w:r>
      <w:proofErr w:type="spellStart"/>
      <w:r w:rsidRPr="00FF5048">
        <w:rPr>
          <w:sz w:val="24"/>
          <w:szCs w:val="24"/>
        </w:rPr>
        <w:t>орнида</w:t>
      </w:r>
      <w:proofErr w:type="spellEnd"/>
      <w:r w:rsidRPr="00FF5048">
        <w:rPr>
          <w:sz w:val="24"/>
          <w:szCs w:val="24"/>
        </w:rPr>
        <w:t xml:space="preserve"> в дозе 10 мг/кг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Дж;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отсутствии эффекта - </w:t>
      </w:r>
      <w:proofErr w:type="spellStart"/>
      <w:r w:rsidRPr="00FF5048">
        <w:rPr>
          <w:sz w:val="24"/>
          <w:szCs w:val="24"/>
        </w:rPr>
        <w:t>новокаинамид</w:t>
      </w:r>
      <w:proofErr w:type="spellEnd"/>
      <w:r w:rsidRPr="00FF5048">
        <w:rPr>
          <w:sz w:val="24"/>
          <w:szCs w:val="24"/>
        </w:rPr>
        <w:t xml:space="preserve"> 1 г (до 17 мг/кг)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</w:t>
      </w:r>
      <w:proofErr w:type="gramStart"/>
      <w:r w:rsidRPr="00FF5048">
        <w:rPr>
          <w:sz w:val="24"/>
          <w:szCs w:val="24"/>
        </w:rPr>
        <w:t>Дж;  -</w:t>
      </w:r>
      <w:proofErr w:type="gramEnd"/>
      <w:r w:rsidRPr="00FF5048">
        <w:rPr>
          <w:sz w:val="24"/>
          <w:szCs w:val="24"/>
        </w:rPr>
        <w:t xml:space="preserve"> при отсутствии эффекта - магния сульфат 2 г - </w:t>
      </w:r>
      <w:proofErr w:type="spellStart"/>
      <w:r w:rsidRPr="00FF5048">
        <w:rPr>
          <w:sz w:val="24"/>
          <w:szCs w:val="24"/>
        </w:rPr>
        <w:t>дефибрилляция</w:t>
      </w:r>
      <w:proofErr w:type="spellEnd"/>
      <w:r w:rsidRPr="00FF5048">
        <w:rPr>
          <w:sz w:val="24"/>
          <w:szCs w:val="24"/>
        </w:rPr>
        <w:t xml:space="preserve"> 360 Дж;  8. При асистолии: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если невозможно точно оценить электрическую активность сердца (не исключить атоническую стадию фибрилляции желудочков, не подключить быстро электрокардиограф или кардиомонитор и т. п.), то действовать по </w:t>
      </w:r>
      <w:proofErr w:type="spellStart"/>
      <w:r w:rsidRPr="00FF5048">
        <w:rPr>
          <w:sz w:val="24"/>
          <w:szCs w:val="24"/>
        </w:rPr>
        <w:t>пп</w:t>
      </w:r>
      <w:proofErr w:type="spellEnd"/>
      <w:r w:rsidRPr="00FF5048">
        <w:rPr>
          <w:sz w:val="24"/>
          <w:szCs w:val="24"/>
        </w:rPr>
        <w:t xml:space="preserve">. 1-7;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если асистолия подтверждена в двух отведениях ЭКГ - выполнить пп.1, 2, 4, 5;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>при отсутствии эффекта вводить атропин через 3-5 мин по 1 мг до наступления эффекта или общей дозы 0,04 мг/</w:t>
      </w:r>
      <w:proofErr w:type="gramStart"/>
      <w:r w:rsidRPr="00FF5048">
        <w:rPr>
          <w:sz w:val="24"/>
          <w:szCs w:val="24"/>
        </w:rPr>
        <w:t>кг;  -</w:t>
      </w:r>
      <w:proofErr w:type="gramEnd"/>
      <w:r w:rsidRPr="00FF5048">
        <w:rPr>
          <w:sz w:val="24"/>
          <w:szCs w:val="24"/>
        </w:rPr>
        <w:t xml:space="preserve"> произвести </w:t>
      </w:r>
      <w:proofErr w:type="spellStart"/>
      <w:r w:rsidRPr="00FF5048">
        <w:rPr>
          <w:sz w:val="24"/>
          <w:szCs w:val="24"/>
        </w:rPr>
        <w:t>электрокардиостимуляцию</w:t>
      </w:r>
      <w:proofErr w:type="spellEnd"/>
      <w:r w:rsidRPr="00FF5048">
        <w:rPr>
          <w:sz w:val="24"/>
          <w:szCs w:val="24"/>
        </w:rPr>
        <w:t xml:space="preserve"> как можно раньше;   </w:t>
      </w:r>
    </w:p>
    <w:p w:rsidR="00A36B75" w:rsidRPr="00FF5048" w:rsidRDefault="009F06CB">
      <w:pPr>
        <w:numPr>
          <w:ilvl w:val="0"/>
          <w:numId w:val="13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устранить возможную причину асистолии (гипоксия, </w:t>
      </w:r>
      <w:proofErr w:type="spellStart"/>
      <w:r w:rsidRPr="00FF5048">
        <w:rPr>
          <w:sz w:val="24"/>
          <w:szCs w:val="24"/>
        </w:rPr>
        <w:t>гипо</w:t>
      </w:r>
      <w:proofErr w:type="spellEnd"/>
      <w:r w:rsidRPr="00FF5048">
        <w:rPr>
          <w:sz w:val="24"/>
          <w:szCs w:val="24"/>
        </w:rPr>
        <w:t xml:space="preserve">- или </w:t>
      </w:r>
      <w:proofErr w:type="spellStart"/>
      <w:r w:rsidRPr="00FF5048">
        <w:rPr>
          <w:sz w:val="24"/>
          <w:szCs w:val="24"/>
        </w:rPr>
        <w:t>гиперкалиемия</w:t>
      </w:r>
      <w:proofErr w:type="spellEnd"/>
      <w:r w:rsidRPr="00FF5048">
        <w:rPr>
          <w:sz w:val="24"/>
          <w:szCs w:val="24"/>
        </w:rPr>
        <w:t>, ацидоз, передозировка лекарств и др.</w:t>
      </w:r>
      <w:proofErr w:type="gramStart"/>
      <w:r w:rsidRPr="00FF5048">
        <w:rPr>
          <w:sz w:val="24"/>
          <w:szCs w:val="24"/>
        </w:rPr>
        <w:t>);  -</w:t>
      </w:r>
      <w:proofErr w:type="gramEnd"/>
      <w:r w:rsidRPr="00FF5048">
        <w:rPr>
          <w:sz w:val="24"/>
          <w:szCs w:val="24"/>
        </w:rPr>
        <w:t xml:space="preserve"> может быть эффективно введение 240-480 мг эуфиллина.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9. При электромеханической диссоциации:   </w:t>
      </w:r>
    </w:p>
    <w:p w:rsidR="00A36B75" w:rsidRPr="00FF5048" w:rsidRDefault="009F06CB">
      <w:pPr>
        <w:numPr>
          <w:ilvl w:val="0"/>
          <w:numId w:val="14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выполнить мероприятия в соответствии с </w:t>
      </w:r>
      <w:proofErr w:type="spellStart"/>
      <w:r w:rsidRPr="00FF5048">
        <w:rPr>
          <w:sz w:val="24"/>
          <w:szCs w:val="24"/>
        </w:rPr>
        <w:t>пп</w:t>
      </w:r>
      <w:proofErr w:type="spellEnd"/>
      <w:r w:rsidRPr="00FF5048">
        <w:rPr>
          <w:sz w:val="24"/>
          <w:szCs w:val="24"/>
        </w:rPr>
        <w:t xml:space="preserve">. 1, 2, 4, 5;   </w:t>
      </w:r>
    </w:p>
    <w:p w:rsidR="00A36B75" w:rsidRPr="00FF5048" w:rsidRDefault="009F06CB">
      <w:pPr>
        <w:numPr>
          <w:ilvl w:val="0"/>
          <w:numId w:val="14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установить и корректировать возможную причину (массивная ТЭЛА - см. соответствующий стандарт, тампонада сердца - </w:t>
      </w:r>
      <w:proofErr w:type="spellStart"/>
      <w:r w:rsidRPr="00FF5048">
        <w:rPr>
          <w:sz w:val="24"/>
          <w:szCs w:val="24"/>
        </w:rPr>
        <w:t>перикардиоцентез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гиповолемия</w:t>
      </w:r>
      <w:proofErr w:type="spellEnd"/>
      <w:r w:rsidRPr="00FF5048">
        <w:rPr>
          <w:sz w:val="24"/>
          <w:szCs w:val="24"/>
        </w:rPr>
        <w:t xml:space="preserve"> - </w:t>
      </w:r>
      <w:proofErr w:type="spellStart"/>
      <w:r w:rsidRPr="00FF5048">
        <w:rPr>
          <w:sz w:val="24"/>
          <w:szCs w:val="24"/>
        </w:rPr>
        <w:t>инфузионная</w:t>
      </w:r>
      <w:proofErr w:type="spellEnd"/>
      <w:r w:rsidRPr="00FF5048">
        <w:rPr>
          <w:sz w:val="24"/>
          <w:szCs w:val="24"/>
        </w:rPr>
        <w:t xml:space="preserve"> терапия и т. д.).   </w:t>
      </w:r>
    </w:p>
    <w:p w:rsidR="00A36B75" w:rsidRPr="00FF5048" w:rsidRDefault="009F06CB">
      <w:pPr>
        <w:numPr>
          <w:ilvl w:val="0"/>
          <w:numId w:val="15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Мониторировать</w:t>
      </w:r>
      <w:proofErr w:type="spellEnd"/>
      <w:r w:rsidRPr="00FF5048">
        <w:rPr>
          <w:sz w:val="24"/>
          <w:szCs w:val="24"/>
        </w:rPr>
        <w:t xml:space="preserve"> жизненно важные функции (кардиомонитор, </w:t>
      </w:r>
      <w:proofErr w:type="spellStart"/>
      <w:r w:rsidRPr="00FF5048">
        <w:rPr>
          <w:sz w:val="24"/>
          <w:szCs w:val="24"/>
        </w:rPr>
        <w:t>пульсоксиметр</w:t>
      </w:r>
      <w:proofErr w:type="spellEnd"/>
      <w:r w:rsidRPr="00FF5048">
        <w:rPr>
          <w:sz w:val="24"/>
          <w:szCs w:val="24"/>
        </w:rPr>
        <w:t xml:space="preserve">).   </w:t>
      </w:r>
    </w:p>
    <w:p w:rsidR="00A36B75" w:rsidRPr="00FF5048" w:rsidRDefault="009F06CB">
      <w:pPr>
        <w:numPr>
          <w:ilvl w:val="0"/>
          <w:numId w:val="15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</w:rPr>
        <w:t xml:space="preserve">Госпитализировать после возможной стабилизации состояния.  </w:t>
      </w:r>
    </w:p>
    <w:p w:rsidR="00A36B75" w:rsidRPr="00FF5048" w:rsidRDefault="009F06CB">
      <w:pPr>
        <w:numPr>
          <w:ilvl w:val="0"/>
          <w:numId w:val="15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</w:rPr>
        <w:t xml:space="preserve">После фибрилляции желудочков - специальные меры по профилактике рецидивов (см. "Острый инфаркт миокарда"). </w:t>
      </w:r>
      <w:r w:rsidRPr="00FF5048">
        <w:rPr>
          <w:b/>
          <w:sz w:val="24"/>
          <w:szCs w:val="24"/>
        </w:rPr>
        <w:t xml:space="preserve">Сердечно-легочную реанимацию можно прекратить </w:t>
      </w:r>
      <w:proofErr w:type="gramStart"/>
      <w:r w:rsidRPr="00FF5048">
        <w:rPr>
          <w:b/>
          <w:sz w:val="24"/>
          <w:szCs w:val="24"/>
        </w:rPr>
        <w:t>если:</w:t>
      </w:r>
      <w:r w:rsidRPr="00FF5048">
        <w:rPr>
          <w:sz w:val="24"/>
          <w:szCs w:val="24"/>
        </w:rPr>
        <w:t xml:space="preserve">  -</w:t>
      </w:r>
      <w:proofErr w:type="gramEnd"/>
      <w:r w:rsidRPr="00FF5048">
        <w:rPr>
          <w:sz w:val="24"/>
          <w:szCs w:val="24"/>
        </w:rPr>
        <w:t xml:space="preserve"> при ее проведении выяснилось, что она не показана;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наблюдаются стойкая асистолия, не поддающаяся медикаментозному воздействию или многократные эпизоды </w:t>
      </w:r>
      <w:proofErr w:type="gramStart"/>
      <w:r w:rsidRPr="00FF5048">
        <w:rPr>
          <w:sz w:val="24"/>
          <w:szCs w:val="24"/>
        </w:rPr>
        <w:t>асистолии;  -</w:t>
      </w:r>
      <w:proofErr w:type="gramEnd"/>
      <w:r w:rsidRPr="00FF5048">
        <w:rPr>
          <w:sz w:val="24"/>
          <w:szCs w:val="24"/>
        </w:rPr>
        <w:t xml:space="preserve"> при использовании всех доступных методов нет признаков эффективности СЛР в течение 30 мин.  </w:t>
      </w:r>
      <w:r w:rsidRPr="00FF5048">
        <w:rPr>
          <w:b/>
          <w:sz w:val="24"/>
          <w:szCs w:val="24"/>
        </w:rPr>
        <w:t>Сердечно-легочную реанимацию можно не начинать:</w:t>
      </w:r>
      <w:r w:rsidRPr="00FF5048">
        <w:rPr>
          <w:sz w:val="24"/>
          <w:szCs w:val="24"/>
        </w:rPr>
        <w:t xml:space="preserve">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в терминальной стадии неизлечимого заболевания (если бесперспективность СЛР заранее зафиксирована документально);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если с момента прекращения кровообращения прошло больше 30 мин;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предварительно документированном отказе больного от сердечно-легочной </w:t>
      </w:r>
      <w:proofErr w:type="gramStart"/>
      <w:r w:rsidRPr="00FF5048">
        <w:rPr>
          <w:sz w:val="24"/>
          <w:szCs w:val="24"/>
        </w:rPr>
        <w:t xml:space="preserve">реанимации,  </w:t>
      </w:r>
      <w:r w:rsidRPr="00FF5048">
        <w:rPr>
          <w:b/>
          <w:sz w:val="24"/>
          <w:szCs w:val="24"/>
        </w:rPr>
        <w:t>Основные</w:t>
      </w:r>
      <w:proofErr w:type="gramEnd"/>
      <w:r w:rsidRPr="00FF5048">
        <w:rPr>
          <w:b/>
          <w:sz w:val="24"/>
          <w:szCs w:val="24"/>
        </w:rPr>
        <w:t xml:space="preserve"> опасности и осложнения:</w:t>
      </w:r>
      <w:r w:rsidRPr="00FF5048">
        <w:rPr>
          <w:sz w:val="24"/>
          <w:szCs w:val="24"/>
        </w:rPr>
        <w:t xml:space="preserve">  - гипоксическая кома, энцефалопатия;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дыхательный и метаболический ацидоз;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после </w:t>
      </w:r>
      <w:proofErr w:type="spellStart"/>
      <w:r w:rsidRPr="00FF5048">
        <w:rPr>
          <w:sz w:val="24"/>
          <w:szCs w:val="24"/>
        </w:rPr>
        <w:t>дефибрилляции</w:t>
      </w:r>
      <w:proofErr w:type="spellEnd"/>
      <w:r w:rsidRPr="00FF5048">
        <w:rPr>
          <w:sz w:val="24"/>
          <w:szCs w:val="24"/>
        </w:rPr>
        <w:t xml:space="preserve"> - асистолия, продолжающаяся или рецидивирующая фибрилляция желудочков, ожог кожи;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ИВЛ - переполнение желудка воздухом, </w:t>
      </w:r>
      <w:proofErr w:type="spellStart"/>
      <w:r w:rsidRPr="00FF5048">
        <w:rPr>
          <w:sz w:val="24"/>
          <w:szCs w:val="24"/>
        </w:rPr>
        <w:t>регургитация</w:t>
      </w:r>
      <w:proofErr w:type="spellEnd"/>
      <w:r w:rsidRPr="00FF5048">
        <w:rPr>
          <w:sz w:val="24"/>
          <w:szCs w:val="24"/>
        </w:rPr>
        <w:t xml:space="preserve">, аспирация желудочного содержимого;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интубации трахеи - </w:t>
      </w:r>
      <w:proofErr w:type="spellStart"/>
      <w:r w:rsidRPr="00FF5048">
        <w:rPr>
          <w:sz w:val="24"/>
          <w:szCs w:val="24"/>
        </w:rPr>
        <w:t>ларинго</w:t>
      </w:r>
      <w:proofErr w:type="spellEnd"/>
      <w:r w:rsidRPr="00FF5048">
        <w:rPr>
          <w:sz w:val="24"/>
          <w:szCs w:val="24"/>
        </w:rPr>
        <w:t xml:space="preserve">- и </w:t>
      </w:r>
      <w:proofErr w:type="spellStart"/>
      <w:r w:rsidRPr="00FF5048">
        <w:rPr>
          <w:sz w:val="24"/>
          <w:szCs w:val="24"/>
        </w:rPr>
        <w:t>бронхоспазм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регургитация</w:t>
      </w:r>
      <w:proofErr w:type="spellEnd"/>
      <w:r w:rsidRPr="00FF5048">
        <w:rPr>
          <w:sz w:val="24"/>
          <w:szCs w:val="24"/>
        </w:rPr>
        <w:t xml:space="preserve">, повреждение слизистых оболочек, зубов, пищевода;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закрытом массаже сердца - перелом грудины, ребер, повреждение легких, напряженный пневмоторакс;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пункции подключичной вены - кровотечение, пункция подключичной артерии, лимфатического протока, воздушная эмболия, напряженный пневмоторакс;   </w:t>
      </w:r>
    </w:p>
    <w:p w:rsidR="00A36B75" w:rsidRPr="00FF5048" w:rsidRDefault="009F06CB">
      <w:pPr>
        <w:numPr>
          <w:ilvl w:val="0"/>
          <w:numId w:val="16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внутрисердечной инъекции - введение лекарственных препаратов в миокард, повреждение коронарных артерий, </w:t>
      </w:r>
      <w:proofErr w:type="spellStart"/>
      <w:r w:rsidRPr="00FF5048">
        <w:rPr>
          <w:sz w:val="24"/>
          <w:szCs w:val="24"/>
        </w:rPr>
        <w:t>гемотампонада</w:t>
      </w:r>
      <w:proofErr w:type="spellEnd"/>
      <w:r w:rsidRPr="00FF5048">
        <w:rPr>
          <w:sz w:val="24"/>
          <w:szCs w:val="24"/>
        </w:rPr>
        <w:t xml:space="preserve">, ранение легкого, пневмоторакс.  </w:t>
      </w:r>
      <w:r w:rsidRPr="00FF5048">
        <w:rPr>
          <w:i/>
          <w:sz w:val="24"/>
          <w:szCs w:val="24"/>
        </w:rPr>
        <w:t>Примечание</w:t>
      </w:r>
      <w:r w:rsidRPr="00FF5048">
        <w:rPr>
          <w:sz w:val="24"/>
          <w:szCs w:val="24"/>
        </w:rPr>
        <w:t xml:space="preserve">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Все лекарственные средства во время сердечно-легочной реанимации необходимо вводить внутривенно быстро. При использовании периферической вены препараты вводить в 20 мл изотонического раствора натрия хлорида.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При отсутствии доступа к вене адреналин, атропин, </w:t>
      </w:r>
      <w:proofErr w:type="spellStart"/>
      <w:r w:rsidRPr="00FF5048">
        <w:rPr>
          <w:sz w:val="24"/>
          <w:szCs w:val="24"/>
        </w:rPr>
        <w:t>лидокаин</w:t>
      </w:r>
      <w:proofErr w:type="spellEnd"/>
      <w:r w:rsidRPr="00FF5048">
        <w:rPr>
          <w:sz w:val="24"/>
          <w:szCs w:val="24"/>
        </w:rPr>
        <w:t xml:space="preserve"> (увеличив рекомендуемую дозу в 1,5-3 раза) вводить в трахею (через </w:t>
      </w:r>
      <w:proofErr w:type="spellStart"/>
      <w:r w:rsidRPr="00FF5048">
        <w:rPr>
          <w:sz w:val="24"/>
          <w:szCs w:val="24"/>
        </w:rPr>
        <w:t>интубационную</w:t>
      </w:r>
      <w:proofErr w:type="spellEnd"/>
      <w:r w:rsidRPr="00FF5048">
        <w:rPr>
          <w:sz w:val="24"/>
          <w:szCs w:val="24"/>
        </w:rPr>
        <w:t xml:space="preserve"> трубку или щитовидно-перстневидную мембрану) в 10 мл изотонического раствора натрия хлорида.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Внутрисердечные инъекции (тонкой иглой, при строгом соблюдении техники) допустимы только в исключительных случаях, при невозможности использовать другие пути введения лекарственных средств.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Натрия гидрокарбонат по 1 </w:t>
      </w:r>
      <w:proofErr w:type="spellStart"/>
      <w:r w:rsidRPr="00FF5048">
        <w:rPr>
          <w:sz w:val="24"/>
          <w:szCs w:val="24"/>
        </w:rPr>
        <w:t>ммоль</w:t>
      </w:r>
      <w:proofErr w:type="spellEnd"/>
      <w:r w:rsidRPr="00FF5048">
        <w:rPr>
          <w:sz w:val="24"/>
          <w:szCs w:val="24"/>
        </w:rPr>
        <w:t xml:space="preserve">/кг (3 мл 4% раствора на 1 кг массы тела), затем по 0,5 </w:t>
      </w:r>
      <w:proofErr w:type="spellStart"/>
      <w:r w:rsidRPr="00FF5048">
        <w:rPr>
          <w:sz w:val="24"/>
          <w:szCs w:val="24"/>
        </w:rPr>
        <w:t>ммоль</w:t>
      </w:r>
      <w:proofErr w:type="spellEnd"/>
      <w:r w:rsidRPr="00FF5048">
        <w:rPr>
          <w:sz w:val="24"/>
          <w:szCs w:val="24"/>
        </w:rPr>
        <w:t xml:space="preserve">/кг каждые 5-10 мин применять при длительной сердечно-легочной реанимации либо если прекращению кровообращения предшествовали </w:t>
      </w:r>
      <w:proofErr w:type="spellStart"/>
      <w:r w:rsidRPr="00FF5048">
        <w:rPr>
          <w:sz w:val="24"/>
          <w:szCs w:val="24"/>
        </w:rPr>
        <w:t>гиперкалиемия</w:t>
      </w:r>
      <w:proofErr w:type="spellEnd"/>
      <w:r w:rsidRPr="00FF5048">
        <w:rPr>
          <w:sz w:val="24"/>
          <w:szCs w:val="24"/>
        </w:rPr>
        <w:t xml:space="preserve">, ацидоз, передозировка трициклических антидепрессантов, гипоксический </w:t>
      </w:r>
      <w:proofErr w:type="spellStart"/>
      <w:r w:rsidRPr="00FF5048">
        <w:rPr>
          <w:sz w:val="24"/>
          <w:szCs w:val="24"/>
        </w:rPr>
        <w:t>лактоацидоз</w:t>
      </w:r>
      <w:proofErr w:type="spellEnd"/>
      <w:r w:rsidRPr="00FF5048">
        <w:rPr>
          <w:sz w:val="24"/>
          <w:szCs w:val="24"/>
        </w:rPr>
        <w:t xml:space="preserve"> (обязательно обеспечив адекватную ИВЛ).  </w:t>
      </w:r>
    </w:p>
    <w:p w:rsidR="00A36B75" w:rsidRPr="00FF5048" w:rsidRDefault="009F06CB" w:rsidP="00AF2C95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Препараты кальция показаны только при исходной </w:t>
      </w:r>
      <w:proofErr w:type="spellStart"/>
      <w:r w:rsidRPr="00FF5048">
        <w:rPr>
          <w:sz w:val="24"/>
          <w:szCs w:val="24"/>
        </w:rPr>
        <w:t>гиперкалиемии</w:t>
      </w:r>
      <w:proofErr w:type="spellEnd"/>
      <w:r w:rsidRPr="00FF5048">
        <w:rPr>
          <w:sz w:val="24"/>
          <w:szCs w:val="24"/>
        </w:rPr>
        <w:t xml:space="preserve"> или передозировке антагонистов кальция. При возникновении брадикардии - см. стандарт "</w:t>
      </w:r>
      <w:proofErr w:type="spellStart"/>
      <w:r w:rsidRPr="00FF5048">
        <w:rPr>
          <w:sz w:val="24"/>
          <w:szCs w:val="24"/>
        </w:rPr>
        <w:t>Брадиаритмии</w:t>
      </w:r>
      <w:proofErr w:type="spellEnd"/>
      <w:r w:rsidRPr="00FF5048">
        <w:rPr>
          <w:sz w:val="24"/>
          <w:szCs w:val="24"/>
        </w:rPr>
        <w:t xml:space="preserve">". При асистолии или </w:t>
      </w:r>
      <w:proofErr w:type="spellStart"/>
      <w:r w:rsidRPr="00FF5048">
        <w:rPr>
          <w:sz w:val="24"/>
          <w:szCs w:val="24"/>
        </w:rPr>
        <w:t>агональном</w:t>
      </w:r>
      <w:proofErr w:type="spellEnd"/>
      <w:r w:rsidRPr="00FF5048">
        <w:rPr>
          <w:sz w:val="24"/>
          <w:szCs w:val="24"/>
        </w:rPr>
        <w:t xml:space="preserve"> ритме после интубации трахеи и введения лекарственных средств, если причина не может быть устранена, решить вопрос о прекращении реанимационных мероприятий с учетом времени, прошедшего от начала остановки кровообращения (30 мин).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Б. При выраженной артериальной гипотензии: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оксигенотерапия;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катетеризация центральной или периферической вены;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норадреналин 4 мг в 400 мл 5% раствора глюкозы внутривенно капельно; повышать скорость введения с 2 мкг/мин до стабилизации артериального давления;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реополиглюкин</w:t>
      </w:r>
      <w:proofErr w:type="spellEnd"/>
      <w:r w:rsidRPr="00FF5048">
        <w:rPr>
          <w:sz w:val="24"/>
          <w:szCs w:val="24"/>
        </w:rPr>
        <w:t xml:space="preserve"> 400 мл внутривенно </w:t>
      </w:r>
      <w:proofErr w:type="gramStart"/>
      <w:r w:rsidRPr="00FF5048">
        <w:rPr>
          <w:sz w:val="24"/>
          <w:szCs w:val="24"/>
        </w:rPr>
        <w:t>капельно;  -</w:t>
      </w:r>
      <w:proofErr w:type="gramEnd"/>
      <w:r w:rsidRPr="00FF5048">
        <w:rPr>
          <w:sz w:val="24"/>
          <w:szCs w:val="24"/>
        </w:rPr>
        <w:t xml:space="preserve"> гепарин 10000 ЕД внутривенно струйно;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после внутривенного струйного введения 30 мг преднизолона - </w:t>
      </w:r>
      <w:proofErr w:type="spellStart"/>
      <w:r w:rsidRPr="00FF5048">
        <w:rPr>
          <w:sz w:val="24"/>
          <w:szCs w:val="24"/>
        </w:rPr>
        <w:t>стрептокиназа</w:t>
      </w:r>
      <w:proofErr w:type="spellEnd"/>
      <w:r w:rsidRPr="00FF5048">
        <w:rPr>
          <w:sz w:val="24"/>
          <w:szCs w:val="24"/>
        </w:rPr>
        <w:t xml:space="preserve"> 250 000 ЕД внутривенно капельно за 30 мин, затем 1 250 000 ЕД капельно со скоростью 100 000 ЕД/ч.   </w:t>
      </w:r>
    </w:p>
    <w:p w:rsidR="00A36B75" w:rsidRPr="00FF5048" w:rsidRDefault="009F06CB">
      <w:pPr>
        <w:ind w:right="737"/>
        <w:rPr>
          <w:sz w:val="24"/>
          <w:szCs w:val="24"/>
        </w:rPr>
      </w:pPr>
      <w:r w:rsidRPr="00FF5048">
        <w:rPr>
          <w:sz w:val="24"/>
          <w:szCs w:val="24"/>
        </w:rPr>
        <w:t xml:space="preserve">Если </w:t>
      </w:r>
      <w:proofErr w:type="spellStart"/>
      <w:r w:rsidRPr="00FF5048">
        <w:rPr>
          <w:sz w:val="24"/>
          <w:szCs w:val="24"/>
        </w:rPr>
        <w:t>тромболитическая</w:t>
      </w:r>
      <w:proofErr w:type="spellEnd"/>
      <w:r w:rsidRPr="00FF5048">
        <w:rPr>
          <w:sz w:val="24"/>
          <w:szCs w:val="24"/>
        </w:rPr>
        <w:t xml:space="preserve"> терапия не проводилась - гепарин внутривенно капельно (1 000 ЕД/ч</w:t>
      </w:r>
      <w:proofErr w:type="gramStart"/>
      <w:r w:rsidRPr="00FF5048">
        <w:rPr>
          <w:sz w:val="24"/>
          <w:szCs w:val="24"/>
        </w:rPr>
        <w:t>);  -</w:t>
      </w:r>
      <w:proofErr w:type="gramEnd"/>
      <w:r w:rsidRPr="00FF5048">
        <w:rPr>
          <w:sz w:val="24"/>
          <w:szCs w:val="24"/>
        </w:rPr>
        <w:t xml:space="preserve"> ацетилсалициловая кислота 0,25 г внутрь.   </w:t>
      </w:r>
    </w:p>
    <w:p w:rsidR="00A36B75" w:rsidRPr="00FF5048" w:rsidRDefault="009F06CB">
      <w:pPr>
        <w:ind w:right="2935"/>
        <w:rPr>
          <w:sz w:val="24"/>
          <w:szCs w:val="24"/>
        </w:rPr>
      </w:pPr>
      <w:r w:rsidRPr="00FF5048">
        <w:rPr>
          <w:sz w:val="24"/>
          <w:szCs w:val="24"/>
        </w:rPr>
        <w:t xml:space="preserve">В. При относительно стабильном состоянии и артериальном </w:t>
      </w:r>
      <w:proofErr w:type="gramStart"/>
      <w:r w:rsidRPr="00FF5048">
        <w:rPr>
          <w:sz w:val="24"/>
          <w:szCs w:val="24"/>
        </w:rPr>
        <w:t>давлении:  -</w:t>
      </w:r>
      <w:proofErr w:type="gramEnd"/>
      <w:r w:rsidRPr="00FF5048">
        <w:rPr>
          <w:sz w:val="24"/>
          <w:szCs w:val="24"/>
        </w:rPr>
        <w:t xml:space="preserve"> оксигенотерапия;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катетеризация периферической вены;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гепарин 10 000 ЕД внутривенно струйно;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ацетилсалициловая кислота 0,25 г внутрь;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при </w:t>
      </w:r>
      <w:proofErr w:type="spellStart"/>
      <w:r w:rsidRPr="00FF5048">
        <w:rPr>
          <w:sz w:val="24"/>
          <w:szCs w:val="24"/>
        </w:rPr>
        <w:t>бронхоспазме</w:t>
      </w:r>
      <w:proofErr w:type="spellEnd"/>
      <w:r w:rsidRPr="00FF5048">
        <w:rPr>
          <w:sz w:val="24"/>
          <w:szCs w:val="24"/>
        </w:rPr>
        <w:t xml:space="preserve"> - эуфиллин 240 мг внутривенно.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Г. </w:t>
      </w:r>
      <w:proofErr w:type="spellStart"/>
      <w:r w:rsidRPr="00FF5048">
        <w:rPr>
          <w:sz w:val="24"/>
          <w:szCs w:val="24"/>
        </w:rPr>
        <w:t>Мониторировать</w:t>
      </w:r>
      <w:proofErr w:type="spellEnd"/>
      <w:r w:rsidRPr="00FF5048">
        <w:rPr>
          <w:sz w:val="24"/>
          <w:szCs w:val="24"/>
        </w:rPr>
        <w:t xml:space="preserve"> жизненно важные функции (кардиомонитор, </w:t>
      </w:r>
      <w:proofErr w:type="spellStart"/>
      <w:r w:rsidRPr="00FF5048">
        <w:rPr>
          <w:sz w:val="24"/>
          <w:szCs w:val="24"/>
        </w:rPr>
        <w:t>пульсоксиметр</w:t>
      </w:r>
      <w:proofErr w:type="spellEnd"/>
      <w:r w:rsidRPr="00FF5048">
        <w:rPr>
          <w:sz w:val="24"/>
          <w:szCs w:val="24"/>
        </w:rPr>
        <w:t xml:space="preserve">).   </w:t>
      </w:r>
    </w:p>
    <w:p w:rsidR="00A36B75" w:rsidRPr="00FF5048" w:rsidRDefault="009F06CB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Д. Госпитализировать после возможной стабилизации состояния. </w:t>
      </w:r>
    </w:p>
    <w:p w:rsidR="00A36B75" w:rsidRPr="00FF5048" w:rsidRDefault="009F06CB">
      <w:pPr>
        <w:ind w:right="7221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Основные опасности и </w:t>
      </w:r>
      <w:proofErr w:type="gramStart"/>
      <w:r w:rsidRPr="00FF5048">
        <w:rPr>
          <w:b/>
          <w:sz w:val="24"/>
          <w:szCs w:val="24"/>
        </w:rPr>
        <w:t>осложнения:</w:t>
      </w:r>
      <w:r w:rsidRPr="00FF5048">
        <w:rPr>
          <w:sz w:val="24"/>
          <w:szCs w:val="24"/>
        </w:rPr>
        <w:t xml:space="preserve">   </w:t>
      </w:r>
      <w:proofErr w:type="gramEnd"/>
      <w:r w:rsidRPr="00FF5048">
        <w:rPr>
          <w:sz w:val="24"/>
          <w:szCs w:val="24"/>
        </w:rPr>
        <w:t>-</w:t>
      </w:r>
      <w:r w:rsidRPr="00FF5048">
        <w:rPr>
          <w:rFonts w:eastAsia="Arial"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электромеханическая диссоциация;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невозможность стабилизировать артериальное </w:t>
      </w:r>
      <w:proofErr w:type="gramStart"/>
      <w:r w:rsidRPr="00FF5048">
        <w:rPr>
          <w:sz w:val="24"/>
          <w:szCs w:val="24"/>
        </w:rPr>
        <w:t>давление;  -</w:t>
      </w:r>
      <w:proofErr w:type="gramEnd"/>
      <w:r w:rsidRPr="00FF5048">
        <w:rPr>
          <w:sz w:val="24"/>
          <w:szCs w:val="24"/>
        </w:rPr>
        <w:t xml:space="preserve"> нарастающая дыхательная недостаточность;   </w:t>
      </w:r>
    </w:p>
    <w:p w:rsidR="00A36B75" w:rsidRPr="00FF5048" w:rsidRDefault="009F06CB">
      <w:pPr>
        <w:numPr>
          <w:ilvl w:val="0"/>
          <w:numId w:val="17"/>
        </w:numPr>
        <w:ind w:right="112" w:hanging="115"/>
        <w:rPr>
          <w:sz w:val="24"/>
          <w:szCs w:val="24"/>
        </w:rPr>
      </w:pPr>
      <w:r w:rsidRPr="00FF5048">
        <w:rPr>
          <w:sz w:val="24"/>
          <w:szCs w:val="24"/>
        </w:rPr>
        <w:t xml:space="preserve">артериальная гипотензия, аллергические реакции вплоть до анафилактического шока или геморрагические осложнения на введение </w:t>
      </w:r>
      <w:proofErr w:type="spellStart"/>
      <w:proofErr w:type="gramStart"/>
      <w:r w:rsidRPr="00FF5048">
        <w:rPr>
          <w:sz w:val="24"/>
          <w:szCs w:val="24"/>
        </w:rPr>
        <w:t>стрептокиназы</w:t>
      </w:r>
      <w:proofErr w:type="spellEnd"/>
      <w:r w:rsidRPr="00FF5048">
        <w:rPr>
          <w:sz w:val="24"/>
          <w:szCs w:val="24"/>
        </w:rPr>
        <w:t xml:space="preserve">;   </w:t>
      </w:r>
      <w:proofErr w:type="gramEnd"/>
      <w:r w:rsidRPr="00FF5048">
        <w:rPr>
          <w:sz w:val="24"/>
          <w:szCs w:val="24"/>
        </w:rPr>
        <w:t>-</w:t>
      </w:r>
      <w:r w:rsidRPr="00FF5048">
        <w:rPr>
          <w:rFonts w:eastAsia="Arial"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повторная ТЭЛА.   </w:t>
      </w: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sz w:val="24"/>
          <w:szCs w:val="24"/>
        </w:rPr>
        <w:t xml:space="preserve">  </w:t>
      </w: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b/>
          <w:sz w:val="24"/>
          <w:szCs w:val="24"/>
        </w:rPr>
        <w:t xml:space="preserve"> </w:t>
      </w:r>
      <w:r w:rsidRPr="00FF5048">
        <w:rPr>
          <w:sz w:val="24"/>
          <w:szCs w:val="24"/>
        </w:rPr>
        <w:t xml:space="preserve"> </w:t>
      </w: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sz w:val="24"/>
          <w:szCs w:val="24"/>
        </w:rPr>
        <w:t xml:space="preserve">  </w:t>
      </w:r>
    </w:p>
    <w:p w:rsidR="00AF2C95" w:rsidRPr="00FF5048" w:rsidRDefault="009F06CB" w:rsidP="00AF2C95">
      <w:pPr>
        <w:pStyle w:val="2"/>
        <w:rPr>
          <w:sz w:val="24"/>
          <w:szCs w:val="24"/>
        </w:rPr>
      </w:pPr>
      <w:r w:rsidRPr="00FF5048">
        <w:rPr>
          <w:sz w:val="24"/>
          <w:szCs w:val="24"/>
        </w:rPr>
        <w:lastRenderedPageBreak/>
        <w:t xml:space="preserve">  </w:t>
      </w:r>
      <w:r w:rsidR="00AF2C95" w:rsidRPr="00FF5048">
        <w:rPr>
          <w:sz w:val="24"/>
          <w:szCs w:val="24"/>
        </w:rPr>
        <w:t xml:space="preserve">Литература  </w:t>
      </w:r>
    </w:p>
    <w:p w:rsidR="00AF2C95" w:rsidRPr="00C11914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  <w:lang w:val="en-US"/>
        </w:rPr>
      </w:pPr>
      <w:proofErr w:type="spellStart"/>
      <w:r w:rsidRPr="00FF5048">
        <w:rPr>
          <w:sz w:val="24"/>
          <w:szCs w:val="24"/>
          <w:lang w:val="en-US"/>
        </w:rPr>
        <w:t>Sasahara</w:t>
      </w:r>
      <w:proofErr w:type="spellEnd"/>
      <w:r w:rsidRPr="00FF5048">
        <w:rPr>
          <w:sz w:val="24"/>
          <w:szCs w:val="24"/>
          <w:lang w:val="en-US"/>
        </w:rPr>
        <w:t xml:space="preserve"> </w:t>
      </w:r>
      <w:r w:rsidRPr="00FF5048">
        <w:rPr>
          <w:sz w:val="24"/>
          <w:szCs w:val="24"/>
        </w:rPr>
        <w:t>А</w:t>
      </w:r>
      <w:r w:rsidRPr="00FF5048">
        <w:rPr>
          <w:sz w:val="24"/>
          <w:szCs w:val="24"/>
          <w:lang w:val="en-US"/>
        </w:rPr>
        <w:t>.</w:t>
      </w:r>
      <w:r w:rsidRPr="00FF5048">
        <w:rPr>
          <w:sz w:val="24"/>
          <w:szCs w:val="24"/>
        </w:rPr>
        <w:t>А</w:t>
      </w:r>
      <w:r w:rsidRPr="00FF5048">
        <w:rPr>
          <w:sz w:val="24"/>
          <w:szCs w:val="24"/>
          <w:lang w:val="en-US"/>
        </w:rPr>
        <w:t xml:space="preserve">., Sharma J. V. R.K., </w:t>
      </w:r>
      <w:proofErr w:type="spellStart"/>
      <w:r w:rsidRPr="00FF5048">
        <w:rPr>
          <w:sz w:val="24"/>
          <w:szCs w:val="24"/>
          <w:lang w:val="en-US"/>
        </w:rPr>
        <w:t>Barsamian</w:t>
      </w:r>
      <w:proofErr w:type="spellEnd"/>
      <w:r w:rsidRPr="00FF5048">
        <w:rPr>
          <w:sz w:val="24"/>
          <w:szCs w:val="24"/>
          <w:lang w:val="en-US"/>
        </w:rPr>
        <w:t xml:space="preserve"> E.M. et al. Pulmonary </w:t>
      </w:r>
      <w:proofErr w:type="spellStart"/>
      <w:r w:rsidRPr="00FF5048">
        <w:rPr>
          <w:sz w:val="24"/>
          <w:szCs w:val="24"/>
          <w:lang w:val="en-US"/>
        </w:rPr>
        <w:t>throm-boembolism</w:t>
      </w:r>
      <w:proofErr w:type="spellEnd"/>
      <w:r w:rsidRPr="00FF5048">
        <w:rPr>
          <w:sz w:val="24"/>
          <w:szCs w:val="24"/>
          <w:lang w:val="en-US"/>
        </w:rPr>
        <w:t xml:space="preserve">, diagnosis and treatment. </w:t>
      </w:r>
      <w:r w:rsidRPr="00C11914">
        <w:rPr>
          <w:sz w:val="24"/>
          <w:szCs w:val="24"/>
          <w:lang w:val="en-US"/>
        </w:rPr>
        <w:t>JAMA 1983</w:t>
      </w:r>
      <w:proofErr w:type="gramStart"/>
      <w:r w:rsidRPr="00C11914">
        <w:rPr>
          <w:sz w:val="24"/>
          <w:szCs w:val="24"/>
          <w:lang w:val="en-US"/>
        </w:rPr>
        <w:t>;249:2945</w:t>
      </w:r>
      <w:proofErr w:type="gramEnd"/>
      <w:r w:rsidRPr="00C11914">
        <w:rPr>
          <w:sz w:val="24"/>
          <w:szCs w:val="24"/>
          <w:lang w:val="en-US"/>
        </w:rPr>
        <w:t xml:space="preserve">-2949.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  <w:lang w:val="en-US"/>
        </w:rPr>
      </w:pPr>
      <w:proofErr w:type="spellStart"/>
      <w:r w:rsidRPr="00FF5048">
        <w:rPr>
          <w:sz w:val="24"/>
          <w:szCs w:val="24"/>
          <w:lang w:val="en-US"/>
        </w:rPr>
        <w:t>Morpurgo</w:t>
      </w:r>
      <w:proofErr w:type="spellEnd"/>
      <w:r w:rsidRPr="00FF5048">
        <w:rPr>
          <w:sz w:val="24"/>
          <w:szCs w:val="24"/>
          <w:lang w:val="en-US"/>
        </w:rPr>
        <w:t xml:space="preserve"> M., </w:t>
      </w:r>
      <w:proofErr w:type="spellStart"/>
      <w:r w:rsidRPr="00FF5048">
        <w:rPr>
          <w:sz w:val="24"/>
          <w:szCs w:val="24"/>
          <w:lang w:val="en-US"/>
        </w:rPr>
        <w:t>Schmid</w:t>
      </w:r>
      <w:proofErr w:type="spellEnd"/>
      <w:r w:rsidRPr="00FF5048">
        <w:rPr>
          <w:sz w:val="24"/>
          <w:szCs w:val="24"/>
          <w:lang w:val="en-US"/>
        </w:rPr>
        <w:t xml:space="preserve"> C. The spectrum of pulmonary embolism. </w:t>
      </w:r>
      <w:proofErr w:type="spellStart"/>
      <w:r w:rsidRPr="00FF5048">
        <w:rPr>
          <w:sz w:val="24"/>
          <w:szCs w:val="24"/>
          <w:lang w:val="en-US"/>
        </w:rPr>
        <w:t>Clini-copathologic</w:t>
      </w:r>
      <w:proofErr w:type="spellEnd"/>
      <w:r w:rsidRPr="00FF5048">
        <w:rPr>
          <w:sz w:val="24"/>
          <w:szCs w:val="24"/>
          <w:lang w:val="en-US"/>
        </w:rPr>
        <w:t xml:space="preserve"> correlation. Chest 1995; 107</w:t>
      </w:r>
      <w:proofErr w:type="gramStart"/>
      <w:r w:rsidRPr="00FF5048">
        <w:rPr>
          <w:sz w:val="24"/>
          <w:szCs w:val="24"/>
          <w:lang w:val="en-US"/>
        </w:rPr>
        <w:t>:Suppl:18S20S</w:t>
      </w:r>
      <w:proofErr w:type="gramEnd"/>
      <w:r w:rsidRPr="00FF5048">
        <w:rPr>
          <w:sz w:val="24"/>
          <w:szCs w:val="24"/>
          <w:lang w:val="en-US"/>
        </w:rPr>
        <w:t xml:space="preserve">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Rich</w:t>
      </w:r>
      <w:proofErr w:type="spellEnd"/>
      <w:r w:rsidRPr="00FF5048">
        <w:rPr>
          <w:sz w:val="24"/>
          <w:szCs w:val="24"/>
        </w:rPr>
        <w:t xml:space="preserve"> S. Тромбоэмболия легочной артерии. В кн.: Кардиология в таблицах и схемах. Под ред. М. Фрида, С. </w:t>
      </w:r>
      <w:proofErr w:type="spellStart"/>
      <w:r w:rsidRPr="00FF5048">
        <w:rPr>
          <w:sz w:val="24"/>
          <w:szCs w:val="24"/>
        </w:rPr>
        <w:t>Грайнс</w:t>
      </w:r>
      <w:proofErr w:type="spellEnd"/>
      <w:r w:rsidRPr="00FF5048">
        <w:rPr>
          <w:sz w:val="24"/>
          <w:szCs w:val="24"/>
        </w:rPr>
        <w:t xml:space="preserve">: Пер. с англ. М: Практика 1996; 538-548.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Khan M.G., Palmer L.B. Pulmonary embolism. In: Pulmonary disease diagnosis and therapy. A practical approach. Eds. M.G. Khan, J.P. Lynch. </w:t>
      </w:r>
      <w:proofErr w:type="spellStart"/>
      <w:proofErr w:type="gramStart"/>
      <w:r w:rsidRPr="00FF5048">
        <w:rPr>
          <w:sz w:val="24"/>
          <w:szCs w:val="24"/>
        </w:rPr>
        <w:t>Baltimore:Williams</w:t>
      </w:r>
      <w:proofErr w:type="spellEnd"/>
      <w:proofErr w:type="gram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and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Wilkins</w:t>
      </w:r>
      <w:proofErr w:type="spellEnd"/>
      <w:r w:rsidRPr="00FF5048">
        <w:rPr>
          <w:sz w:val="24"/>
          <w:szCs w:val="24"/>
        </w:rPr>
        <w:t xml:space="preserve"> 1997;585-601.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Anderson F.A., Wheeler H.B., Goldberg R.J. et al. A population based perspective of the hospital incidence and case-fatality </w:t>
      </w:r>
      <w:proofErr w:type="spellStart"/>
      <w:r w:rsidRPr="00FF5048">
        <w:rPr>
          <w:sz w:val="24"/>
          <w:szCs w:val="24"/>
          <w:lang w:val="en-US"/>
        </w:rPr>
        <w:t>rats</w:t>
      </w:r>
      <w:proofErr w:type="spellEnd"/>
      <w:r w:rsidRPr="00FF5048">
        <w:rPr>
          <w:sz w:val="24"/>
          <w:szCs w:val="24"/>
          <w:lang w:val="en-US"/>
        </w:rPr>
        <w:t xml:space="preserve"> of deep vein thrombosis and pulmonary embolism. </w:t>
      </w:r>
      <w:proofErr w:type="spellStart"/>
      <w:r w:rsidRPr="00FF5048">
        <w:rPr>
          <w:sz w:val="24"/>
          <w:szCs w:val="24"/>
        </w:rPr>
        <w:t>Arch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Intern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Med</w:t>
      </w:r>
      <w:proofErr w:type="spellEnd"/>
      <w:r w:rsidRPr="00FF5048">
        <w:rPr>
          <w:sz w:val="24"/>
          <w:szCs w:val="24"/>
        </w:rPr>
        <w:t xml:space="preserve"> </w:t>
      </w:r>
      <w:proofErr w:type="gramStart"/>
      <w:r w:rsidRPr="00FF5048">
        <w:rPr>
          <w:sz w:val="24"/>
          <w:szCs w:val="24"/>
        </w:rPr>
        <w:t>1991;151:933</w:t>
      </w:r>
      <w:proofErr w:type="gramEnd"/>
      <w:r w:rsidRPr="00FF5048">
        <w:rPr>
          <w:sz w:val="24"/>
          <w:szCs w:val="24"/>
        </w:rPr>
        <w:t xml:space="preserve">-938.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</w:rPr>
        <w:t xml:space="preserve">Яковлев В. Б. Проблема тромбоэмболии легочной артерии, пути ее решения в многопрофильном клиническом стационаре. </w:t>
      </w:r>
      <w:proofErr w:type="spellStart"/>
      <w:r w:rsidRPr="00FF5048">
        <w:rPr>
          <w:sz w:val="24"/>
          <w:szCs w:val="24"/>
        </w:rPr>
        <w:t>Военмед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журн</w:t>
      </w:r>
      <w:proofErr w:type="spellEnd"/>
      <w:r w:rsidRPr="00FF5048">
        <w:rPr>
          <w:sz w:val="24"/>
          <w:szCs w:val="24"/>
        </w:rPr>
        <w:t xml:space="preserve"> 1994; 10: 25-32.  </w:t>
      </w:r>
    </w:p>
    <w:p w:rsidR="00AF2C95" w:rsidRPr="00FF5048" w:rsidRDefault="00AF2C95" w:rsidP="00AF2C95">
      <w:pPr>
        <w:numPr>
          <w:ilvl w:val="0"/>
          <w:numId w:val="8"/>
        </w:numPr>
        <w:spacing w:after="9" w:line="266" w:lineRule="auto"/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Planes A., </w:t>
      </w:r>
      <w:proofErr w:type="spellStart"/>
      <w:r w:rsidRPr="00FF5048">
        <w:rPr>
          <w:sz w:val="24"/>
          <w:szCs w:val="24"/>
          <w:lang w:val="en-US"/>
        </w:rPr>
        <w:t>Vochelle</w:t>
      </w:r>
      <w:proofErr w:type="spellEnd"/>
      <w:r w:rsidRPr="00FF5048">
        <w:rPr>
          <w:sz w:val="24"/>
          <w:szCs w:val="24"/>
          <w:lang w:val="en-US"/>
        </w:rPr>
        <w:t xml:space="preserve"> N., </w:t>
      </w:r>
      <w:proofErr w:type="spellStart"/>
      <w:proofErr w:type="gramStart"/>
      <w:r w:rsidRPr="00FF5048">
        <w:rPr>
          <w:sz w:val="24"/>
          <w:szCs w:val="24"/>
          <w:lang w:val="en-US"/>
        </w:rPr>
        <w:t>Darman</w:t>
      </w:r>
      <w:proofErr w:type="spellEnd"/>
      <w:proofErr w:type="gramEnd"/>
      <w:r w:rsidRPr="00FF5048">
        <w:rPr>
          <w:sz w:val="24"/>
          <w:szCs w:val="24"/>
          <w:lang w:val="en-US"/>
        </w:rPr>
        <w:t xml:space="preserve"> J. Y. et al. Risk of deep-venous thrombosis after hospital discharge in patients having </w:t>
      </w:r>
      <w:proofErr w:type="spellStart"/>
      <w:r w:rsidRPr="00FF5048">
        <w:rPr>
          <w:sz w:val="24"/>
          <w:szCs w:val="24"/>
          <w:lang w:val="en-US"/>
        </w:rPr>
        <w:t>undergane</w:t>
      </w:r>
      <w:proofErr w:type="spellEnd"/>
      <w:r w:rsidRPr="00FF5048">
        <w:rPr>
          <w:sz w:val="24"/>
          <w:szCs w:val="24"/>
          <w:lang w:val="en-US"/>
        </w:rPr>
        <w:t xml:space="preserve"> total hip replacement, double-</w:t>
      </w:r>
      <w:proofErr w:type="spellStart"/>
      <w:r w:rsidRPr="00FF5048">
        <w:rPr>
          <w:sz w:val="24"/>
          <w:szCs w:val="24"/>
          <w:lang w:val="en-US"/>
        </w:rPr>
        <w:t>blide</w:t>
      </w:r>
      <w:proofErr w:type="spellEnd"/>
      <w:r w:rsidRPr="00FF5048">
        <w:rPr>
          <w:sz w:val="24"/>
          <w:szCs w:val="24"/>
          <w:lang w:val="en-US"/>
        </w:rPr>
        <w:t xml:space="preserve"> </w:t>
      </w:r>
      <w:proofErr w:type="spellStart"/>
      <w:r w:rsidRPr="00FF5048">
        <w:rPr>
          <w:sz w:val="24"/>
          <w:szCs w:val="24"/>
          <w:lang w:val="en-US"/>
        </w:rPr>
        <w:t>randomised</w:t>
      </w:r>
      <w:proofErr w:type="spellEnd"/>
      <w:r w:rsidRPr="00FF5048">
        <w:rPr>
          <w:sz w:val="24"/>
          <w:szCs w:val="24"/>
          <w:lang w:val="en-US"/>
        </w:rPr>
        <w:t xml:space="preserve"> comparison of enoxaparin versus placebo. </w:t>
      </w:r>
      <w:proofErr w:type="spellStart"/>
      <w:r w:rsidRPr="00FF5048">
        <w:rPr>
          <w:sz w:val="24"/>
          <w:szCs w:val="24"/>
        </w:rPr>
        <w:t>Lancet</w:t>
      </w:r>
      <w:proofErr w:type="spellEnd"/>
      <w:r w:rsidRPr="00FF5048">
        <w:rPr>
          <w:sz w:val="24"/>
          <w:szCs w:val="24"/>
        </w:rPr>
        <w:t xml:space="preserve"> 1996;348: 244- 248.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</w:rPr>
        <w:t xml:space="preserve">Макаров О.В., </w:t>
      </w:r>
      <w:proofErr w:type="spellStart"/>
      <w:r w:rsidRPr="00FF5048">
        <w:rPr>
          <w:sz w:val="24"/>
          <w:szCs w:val="24"/>
        </w:rPr>
        <w:t>Озолиня</w:t>
      </w:r>
      <w:proofErr w:type="spellEnd"/>
      <w:r w:rsidRPr="00FF5048">
        <w:rPr>
          <w:sz w:val="24"/>
          <w:szCs w:val="24"/>
        </w:rPr>
        <w:t xml:space="preserve"> Л.А., Пархоменко Т.В., </w:t>
      </w:r>
      <w:proofErr w:type="spellStart"/>
      <w:r w:rsidRPr="00FF5048">
        <w:rPr>
          <w:sz w:val="24"/>
          <w:szCs w:val="24"/>
        </w:rPr>
        <w:t>Керчелаева</w:t>
      </w:r>
      <w:proofErr w:type="spellEnd"/>
      <w:r w:rsidRPr="00FF5048">
        <w:rPr>
          <w:sz w:val="24"/>
          <w:szCs w:val="24"/>
        </w:rPr>
        <w:t xml:space="preserve"> С.Б. Профилактика тромбоэмболических осложнений в акушерской практике. Росс мед </w:t>
      </w:r>
      <w:proofErr w:type="spellStart"/>
      <w:r w:rsidRPr="00FF5048">
        <w:rPr>
          <w:sz w:val="24"/>
          <w:szCs w:val="24"/>
        </w:rPr>
        <w:t>журн</w:t>
      </w:r>
      <w:proofErr w:type="spellEnd"/>
      <w:r w:rsidRPr="00FF5048">
        <w:rPr>
          <w:sz w:val="24"/>
          <w:szCs w:val="24"/>
        </w:rPr>
        <w:t xml:space="preserve"> 1998;1: 28-32.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  <w:lang w:val="en-US"/>
        </w:rPr>
        <w:t>Dahlback</w:t>
      </w:r>
      <w:proofErr w:type="spellEnd"/>
      <w:r w:rsidRPr="00FF5048">
        <w:rPr>
          <w:sz w:val="24"/>
          <w:szCs w:val="24"/>
          <w:lang w:val="en-US"/>
        </w:rPr>
        <w:t xml:space="preserve"> </w:t>
      </w:r>
      <w:r w:rsidRPr="00FF5048">
        <w:rPr>
          <w:sz w:val="24"/>
          <w:szCs w:val="24"/>
        </w:rPr>
        <w:t>В</w:t>
      </w:r>
      <w:r w:rsidRPr="00FF5048">
        <w:rPr>
          <w:sz w:val="24"/>
          <w:szCs w:val="24"/>
          <w:lang w:val="en-US"/>
        </w:rPr>
        <w:t xml:space="preserve">. Factor V gene mutation causing inherited resistance to-activated protein </w:t>
      </w:r>
      <w:r w:rsidRPr="00FF5048">
        <w:rPr>
          <w:sz w:val="24"/>
          <w:szCs w:val="24"/>
        </w:rPr>
        <w:t>С</w:t>
      </w:r>
      <w:r w:rsidRPr="00FF5048">
        <w:rPr>
          <w:sz w:val="24"/>
          <w:szCs w:val="24"/>
          <w:lang w:val="en-US"/>
        </w:rPr>
        <w:t xml:space="preserve"> as a basis for venous thromboembolism. </w:t>
      </w:r>
      <w:r w:rsidRPr="00FF5048">
        <w:rPr>
          <w:sz w:val="24"/>
          <w:szCs w:val="24"/>
        </w:rPr>
        <w:t xml:space="preserve">J </w:t>
      </w:r>
      <w:proofErr w:type="spellStart"/>
      <w:r w:rsidRPr="00FF5048">
        <w:rPr>
          <w:sz w:val="24"/>
          <w:szCs w:val="24"/>
        </w:rPr>
        <w:t>Int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Med</w:t>
      </w:r>
      <w:proofErr w:type="spellEnd"/>
      <w:r w:rsidRPr="00FF5048">
        <w:rPr>
          <w:sz w:val="24"/>
          <w:szCs w:val="24"/>
        </w:rPr>
        <w:t xml:space="preserve"> </w:t>
      </w:r>
      <w:proofErr w:type="gramStart"/>
      <w:r w:rsidRPr="00FF5048">
        <w:rPr>
          <w:sz w:val="24"/>
          <w:szCs w:val="24"/>
        </w:rPr>
        <w:t>1995;237:221</w:t>
      </w:r>
      <w:proofErr w:type="gramEnd"/>
      <w:r w:rsidRPr="00FF5048">
        <w:rPr>
          <w:sz w:val="24"/>
          <w:szCs w:val="24"/>
        </w:rPr>
        <w:t xml:space="preserve">-227.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  <w:lang w:val="en-US"/>
        </w:rPr>
        <w:t>Bergqvist</w:t>
      </w:r>
      <w:proofErr w:type="spellEnd"/>
      <w:r w:rsidRPr="00FF5048">
        <w:rPr>
          <w:sz w:val="24"/>
          <w:szCs w:val="24"/>
          <w:lang w:val="en-US"/>
        </w:rPr>
        <w:t xml:space="preserve"> D., </w:t>
      </w:r>
      <w:proofErr w:type="spellStart"/>
      <w:r w:rsidRPr="00FF5048">
        <w:rPr>
          <w:sz w:val="24"/>
          <w:szCs w:val="24"/>
          <w:lang w:val="en-US"/>
        </w:rPr>
        <w:t>Lindblad</w:t>
      </w:r>
      <w:proofErr w:type="spellEnd"/>
      <w:r w:rsidRPr="00FF5048">
        <w:rPr>
          <w:sz w:val="24"/>
          <w:szCs w:val="24"/>
          <w:lang w:val="en-US"/>
        </w:rPr>
        <w:t xml:space="preserve"> </w:t>
      </w:r>
      <w:r w:rsidRPr="00FF5048">
        <w:rPr>
          <w:sz w:val="24"/>
          <w:szCs w:val="24"/>
        </w:rPr>
        <w:t>В</w:t>
      </w:r>
      <w:r w:rsidRPr="00FF5048">
        <w:rPr>
          <w:sz w:val="24"/>
          <w:szCs w:val="24"/>
          <w:lang w:val="en-US"/>
        </w:rPr>
        <w:t xml:space="preserve">. Incidence of venous </w:t>
      </w:r>
      <w:proofErr w:type="spellStart"/>
      <w:r w:rsidRPr="00FF5048">
        <w:rPr>
          <w:sz w:val="24"/>
          <w:szCs w:val="24"/>
          <w:lang w:val="en-US"/>
        </w:rPr>
        <w:t>thromoembolism</w:t>
      </w:r>
      <w:proofErr w:type="spellEnd"/>
      <w:r w:rsidRPr="00FF5048">
        <w:rPr>
          <w:sz w:val="24"/>
          <w:szCs w:val="24"/>
          <w:lang w:val="en-US"/>
        </w:rPr>
        <w:t xml:space="preserve">. Eds. </w:t>
      </w:r>
      <w:proofErr w:type="spellStart"/>
      <w:r w:rsidRPr="00FF5048">
        <w:rPr>
          <w:sz w:val="24"/>
          <w:szCs w:val="24"/>
          <w:lang w:val="en-US"/>
        </w:rPr>
        <w:t>D.Bergqvist</w:t>
      </w:r>
      <w:proofErr w:type="spellEnd"/>
      <w:r w:rsidRPr="00FF5048">
        <w:rPr>
          <w:sz w:val="24"/>
          <w:szCs w:val="24"/>
          <w:lang w:val="en-US"/>
        </w:rPr>
        <w:t xml:space="preserve">, A.J. </w:t>
      </w:r>
      <w:proofErr w:type="spellStart"/>
      <w:r w:rsidRPr="00FF5048">
        <w:rPr>
          <w:sz w:val="24"/>
          <w:szCs w:val="24"/>
          <w:lang w:val="en-US"/>
        </w:rPr>
        <w:t>Comerota</w:t>
      </w:r>
      <w:proofErr w:type="spellEnd"/>
      <w:r w:rsidRPr="00FF5048">
        <w:rPr>
          <w:sz w:val="24"/>
          <w:szCs w:val="24"/>
          <w:lang w:val="en-US"/>
        </w:rPr>
        <w:t xml:space="preserve">, A.N. </w:t>
      </w:r>
      <w:proofErr w:type="spellStart"/>
      <w:r w:rsidRPr="00FF5048">
        <w:rPr>
          <w:sz w:val="24"/>
          <w:szCs w:val="24"/>
          <w:lang w:val="en-US"/>
        </w:rPr>
        <w:t>Nicolaides</w:t>
      </w:r>
      <w:proofErr w:type="spellEnd"/>
      <w:r w:rsidRPr="00FF5048">
        <w:rPr>
          <w:sz w:val="24"/>
          <w:szCs w:val="24"/>
          <w:lang w:val="en-US"/>
        </w:rPr>
        <w:t xml:space="preserve">, J.H. </w:t>
      </w:r>
      <w:proofErr w:type="spellStart"/>
      <w:r w:rsidRPr="00FF5048">
        <w:rPr>
          <w:sz w:val="24"/>
          <w:szCs w:val="24"/>
          <w:lang w:val="en-US"/>
        </w:rPr>
        <w:t>Scurr</w:t>
      </w:r>
      <w:proofErr w:type="spellEnd"/>
      <w:r w:rsidRPr="00FF5048">
        <w:rPr>
          <w:sz w:val="24"/>
          <w:szCs w:val="24"/>
          <w:lang w:val="en-US"/>
        </w:rPr>
        <w:t xml:space="preserve">. </w:t>
      </w:r>
      <w:proofErr w:type="spellStart"/>
      <w:r w:rsidRPr="00FF5048">
        <w:rPr>
          <w:sz w:val="24"/>
          <w:szCs w:val="24"/>
        </w:rPr>
        <w:t>London</w:t>
      </w:r>
      <w:proofErr w:type="spellEnd"/>
      <w:r w:rsidRPr="00FF5048">
        <w:rPr>
          <w:sz w:val="24"/>
          <w:szCs w:val="24"/>
        </w:rPr>
        <w:t xml:space="preserve"> - </w:t>
      </w:r>
      <w:proofErr w:type="spellStart"/>
      <w:r w:rsidRPr="00FF5048">
        <w:rPr>
          <w:sz w:val="24"/>
          <w:szCs w:val="24"/>
        </w:rPr>
        <w:t>Los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Angeles</w:t>
      </w:r>
      <w:proofErr w:type="spellEnd"/>
      <w:r w:rsidRPr="00FF5048">
        <w:rPr>
          <w:sz w:val="24"/>
          <w:szCs w:val="24"/>
        </w:rPr>
        <w:t xml:space="preserve"> -</w:t>
      </w:r>
      <w:proofErr w:type="spellStart"/>
      <w:r w:rsidRPr="00FF5048">
        <w:rPr>
          <w:sz w:val="24"/>
          <w:szCs w:val="24"/>
        </w:rPr>
        <w:t>Nicosia</w:t>
      </w:r>
      <w:proofErr w:type="spellEnd"/>
      <w:r w:rsidRPr="00FF5048">
        <w:rPr>
          <w:sz w:val="24"/>
          <w:szCs w:val="24"/>
        </w:rPr>
        <w:t xml:space="preserve">: </w:t>
      </w:r>
      <w:proofErr w:type="spellStart"/>
      <w:r w:rsidRPr="00FF5048">
        <w:rPr>
          <w:sz w:val="24"/>
          <w:szCs w:val="24"/>
        </w:rPr>
        <w:t>Med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Orion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Publishing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Company</w:t>
      </w:r>
      <w:proofErr w:type="spellEnd"/>
      <w:r w:rsidRPr="00FF5048">
        <w:rPr>
          <w:sz w:val="24"/>
          <w:szCs w:val="24"/>
        </w:rPr>
        <w:t xml:space="preserve"> 1994;3-16.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Alexander</w:t>
      </w:r>
      <w:proofErr w:type="spellEnd"/>
      <w:r w:rsidRPr="00FF5048">
        <w:rPr>
          <w:sz w:val="24"/>
          <w:szCs w:val="24"/>
        </w:rPr>
        <w:t xml:space="preserve"> J.K. Тромбоэмболия легочной артерии (ТЭЛА). В </w:t>
      </w:r>
      <w:proofErr w:type="spellStart"/>
      <w:proofErr w:type="gramStart"/>
      <w:r w:rsidRPr="00FF5048">
        <w:rPr>
          <w:sz w:val="24"/>
          <w:szCs w:val="24"/>
        </w:rPr>
        <w:t>кн.:Руководство</w:t>
      </w:r>
      <w:proofErr w:type="spellEnd"/>
      <w:proofErr w:type="gramEnd"/>
      <w:r w:rsidRPr="00FF5048">
        <w:rPr>
          <w:sz w:val="24"/>
          <w:szCs w:val="24"/>
        </w:rPr>
        <w:t xml:space="preserve"> по медицине. Диагностика и терапия: Пер.  </w:t>
      </w:r>
    </w:p>
    <w:p w:rsidR="00AF2C95" w:rsidRPr="00FF5048" w:rsidRDefault="00AF2C95" w:rsidP="00AF2C95">
      <w:pPr>
        <w:ind w:right="112"/>
        <w:rPr>
          <w:sz w:val="24"/>
          <w:szCs w:val="24"/>
        </w:rPr>
      </w:pPr>
      <w:r w:rsidRPr="00FF5048">
        <w:rPr>
          <w:sz w:val="24"/>
          <w:szCs w:val="24"/>
        </w:rPr>
        <w:t xml:space="preserve">с англ. Под ред. Р. </w:t>
      </w:r>
      <w:proofErr w:type="spellStart"/>
      <w:r w:rsidRPr="00FF5048">
        <w:rPr>
          <w:sz w:val="24"/>
          <w:szCs w:val="24"/>
        </w:rPr>
        <w:t>Беркоу</w:t>
      </w:r>
      <w:proofErr w:type="spellEnd"/>
      <w:r w:rsidRPr="00FF5048">
        <w:rPr>
          <w:sz w:val="24"/>
          <w:szCs w:val="24"/>
        </w:rPr>
        <w:t xml:space="preserve">, </w:t>
      </w:r>
      <w:proofErr w:type="spellStart"/>
      <w:r w:rsidRPr="00FF5048">
        <w:rPr>
          <w:sz w:val="24"/>
          <w:szCs w:val="24"/>
        </w:rPr>
        <w:t>Э.Флетчера</w:t>
      </w:r>
      <w:proofErr w:type="spellEnd"/>
      <w:r w:rsidRPr="00FF5048">
        <w:rPr>
          <w:sz w:val="24"/>
          <w:szCs w:val="24"/>
        </w:rPr>
        <w:t xml:space="preserve">. </w:t>
      </w:r>
      <w:proofErr w:type="gramStart"/>
      <w:r w:rsidRPr="00FF5048">
        <w:rPr>
          <w:sz w:val="24"/>
          <w:szCs w:val="24"/>
        </w:rPr>
        <w:t>М:Мир</w:t>
      </w:r>
      <w:proofErr w:type="gramEnd"/>
      <w:r w:rsidRPr="00FF5048">
        <w:rPr>
          <w:sz w:val="24"/>
          <w:szCs w:val="24"/>
        </w:rPr>
        <w:t xml:space="preserve"> 1997;1:460-465.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The PIOPED investigators value of the ventilation-perfusion scan in acute pulmonary embolism. </w:t>
      </w:r>
      <w:r w:rsidRPr="00FF5048">
        <w:rPr>
          <w:sz w:val="24"/>
          <w:szCs w:val="24"/>
        </w:rPr>
        <w:t xml:space="preserve">JAMA </w:t>
      </w:r>
      <w:proofErr w:type="gramStart"/>
      <w:r w:rsidRPr="00FF5048">
        <w:rPr>
          <w:sz w:val="24"/>
          <w:szCs w:val="24"/>
        </w:rPr>
        <w:t>1990;263:2753</w:t>
      </w:r>
      <w:proofErr w:type="gramEnd"/>
      <w:r w:rsidRPr="00FF5048">
        <w:rPr>
          <w:sz w:val="24"/>
          <w:szCs w:val="24"/>
        </w:rPr>
        <w:t xml:space="preserve">-2759.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Greenspan R.H. Pulmonary angiography and the diagnosis of pulmonary embolism. </w:t>
      </w:r>
      <w:proofErr w:type="spellStart"/>
      <w:r w:rsidRPr="00FF5048">
        <w:rPr>
          <w:sz w:val="24"/>
          <w:szCs w:val="24"/>
        </w:rPr>
        <w:t>Progress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Cardiovasc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Dis</w:t>
      </w:r>
      <w:proofErr w:type="spellEnd"/>
      <w:r w:rsidRPr="00FF5048">
        <w:rPr>
          <w:sz w:val="24"/>
          <w:szCs w:val="24"/>
        </w:rPr>
        <w:t xml:space="preserve"> </w:t>
      </w:r>
      <w:proofErr w:type="gramStart"/>
      <w:r w:rsidRPr="00FF5048">
        <w:rPr>
          <w:sz w:val="24"/>
          <w:szCs w:val="24"/>
        </w:rPr>
        <w:t>1994;37:93</w:t>
      </w:r>
      <w:proofErr w:type="gramEnd"/>
      <w:r w:rsidRPr="00FF5048">
        <w:rPr>
          <w:sz w:val="24"/>
          <w:szCs w:val="24"/>
        </w:rPr>
        <w:t xml:space="preserve">-106.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</w:rPr>
        <w:t xml:space="preserve">Синицын В.Е., Веселова Т.Н., </w:t>
      </w:r>
      <w:proofErr w:type="spellStart"/>
      <w:r w:rsidRPr="00FF5048">
        <w:rPr>
          <w:sz w:val="24"/>
          <w:szCs w:val="24"/>
        </w:rPr>
        <w:t>Пустовитова</w:t>
      </w:r>
      <w:proofErr w:type="spellEnd"/>
      <w:r w:rsidRPr="00FF5048">
        <w:rPr>
          <w:sz w:val="24"/>
          <w:szCs w:val="24"/>
        </w:rPr>
        <w:t xml:space="preserve"> Т.С. и др. Диагностика двустороннего тромбоза легочной артерии с помощью электронно-лучевой томографии. Кардиология </w:t>
      </w:r>
      <w:proofErr w:type="gramStart"/>
      <w:r w:rsidRPr="00FF5048">
        <w:rPr>
          <w:sz w:val="24"/>
          <w:szCs w:val="24"/>
        </w:rPr>
        <w:t>1998;9:94</w:t>
      </w:r>
      <w:proofErr w:type="gramEnd"/>
      <w:r w:rsidRPr="00FF5048">
        <w:rPr>
          <w:sz w:val="24"/>
          <w:szCs w:val="24"/>
        </w:rPr>
        <w:t xml:space="preserve">-96.  </w:t>
      </w:r>
    </w:p>
    <w:p w:rsidR="00AF2C95" w:rsidRPr="00C11914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  <w:lang w:val="en-US"/>
        </w:rPr>
      </w:pPr>
      <w:r w:rsidRPr="00FF5048">
        <w:rPr>
          <w:sz w:val="24"/>
          <w:szCs w:val="24"/>
          <w:lang w:val="en-US"/>
        </w:rPr>
        <w:t>Remy-</w:t>
      </w:r>
      <w:proofErr w:type="spellStart"/>
      <w:r w:rsidRPr="00FF5048">
        <w:rPr>
          <w:sz w:val="24"/>
          <w:szCs w:val="24"/>
          <w:lang w:val="en-US"/>
        </w:rPr>
        <w:t>Jardin</w:t>
      </w:r>
      <w:proofErr w:type="spellEnd"/>
      <w:r w:rsidRPr="00FF5048">
        <w:rPr>
          <w:sz w:val="24"/>
          <w:szCs w:val="24"/>
          <w:lang w:val="en-US"/>
        </w:rPr>
        <w:t xml:space="preserve"> </w:t>
      </w:r>
      <w:proofErr w:type="gramStart"/>
      <w:r w:rsidRPr="00FF5048">
        <w:rPr>
          <w:sz w:val="24"/>
          <w:szCs w:val="24"/>
        </w:rPr>
        <w:t>М</w:t>
      </w:r>
      <w:r w:rsidRPr="00FF5048">
        <w:rPr>
          <w:sz w:val="24"/>
          <w:szCs w:val="24"/>
          <w:lang w:val="en-US"/>
        </w:rPr>
        <w:t>.,</w:t>
      </w:r>
      <w:proofErr w:type="gramEnd"/>
      <w:r w:rsidRPr="00FF5048">
        <w:rPr>
          <w:sz w:val="24"/>
          <w:szCs w:val="24"/>
          <w:lang w:val="en-US"/>
        </w:rPr>
        <w:t xml:space="preserve"> Remy J., </w:t>
      </w:r>
      <w:proofErr w:type="spellStart"/>
      <w:r w:rsidRPr="00FF5048">
        <w:rPr>
          <w:sz w:val="24"/>
          <w:szCs w:val="24"/>
          <w:lang w:val="en-US"/>
        </w:rPr>
        <w:t>Wattinne</w:t>
      </w:r>
      <w:proofErr w:type="spellEnd"/>
      <w:r w:rsidRPr="00FF5048">
        <w:rPr>
          <w:sz w:val="24"/>
          <w:szCs w:val="24"/>
          <w:lang w:val="en-US"/>
        </w:rPr>
        <w:t xml:space="preserve"> L. et al. Central thromboembolism: diagnosis with spiral volumetric CT with single </w:t>
      </w:r>
      <w:proofErr w:type="spellStart"/>
      <w:r w:rsidRPr="00FF5048">
        <w:rPr>
          <w:sz w:val="24"/>
          <w:szCs w:val="24"/>
          <w:lang w:val="en-US"/>
        </w:rPr>
        <w:t>breathhold</w:t>
      </w:r>
      <w:proofErr w:type="spellEnd"/>
      <w:r w:rsidRPr="00FF5048">
        <w:rPr>
          <w:sz w:val="24"/>
          <w:szCs w:val="24"/>
          <w:lang w:val="en-US"/>
        </w:rPr>
        <w:t xml:space="preserve"> technique-comparison with pulmonary angiography. </w:t>
      </w:r>
      <w:r w:rsidRPr="00C11914">
        <w:rPr>
          <w:sz w:val="24"/>
          <w:szCs w:val="24"/>
          <w:lang w:val="en-US"/>
        </w:rPr>
        <w:t>Radiology 1992</w:t>
      </w:r>
      <w:proofErr w:type="gramStart"/>
      <w:r w:rsidRPr="00C11914">
        <w:rPr>
          <w:sz w:val="24"/>
          <w:szCs w:val="24"/>
          <w:lang w:val="en-US"/>
        </w:rPr>
        <w:t>;185:381</w:t>
      </w:r>
      <w:proofErr w:type="gramEnd"/>
      <w:r w:rsidRPr="00C11914">
        <w:rPr>
          <w:sz w:val="24"/>
          <w:szCs w:val="24"/>
          <w:lang w:val="en-US"/>
        </w:rPr>
        <w:t xml:space="preserve">-387.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Janssen M.C.H., </w:t>
      </w:r>
      <w:proofErr w:type="spellStart"/>
      <w:r w:rsidRPr="00FF5048">
        <w:rPr>
          <w:sz w:val="24"/>
          <w:szCs w:val="24"/>
          <w:lang w:val="en-US"/>
        </w:rPr>
        <w:t>Wallersheim</w:t>
      </w:r>
      <w:proofErr w:type="spellEnd"/>
      <w:r w:rsidRPr="00FF5048">
        <w:rPr>
          <w:sz w:val="24"/>
          <w:szCs w:val="24"/>
          <w:lang w:val="en-US"/>
        </w:rPr>
        <w:t xml:space="preserve"> H., </w:t>
      </w:r>
      <w:proofErr w:type="spellStart"/>
      <w:r w:rsidRPr="00FF5048">
        <w:rPr>
          <w:sz w:val="24"/>
          <w:szCs w:val="24"/>
          <w:lang w:val="en-US"/>
        </w:rPr>
        <w:t>Novacova</w:t>
      </w:r>
      <w:proofErr w:type="spellEnd"/>
      <w:r w:rsidRPr="00FF5048">
        <w:rPr>
          <w:sz w:val="24"/>
          <w:szCs w:val="24"/>
          <w:lang w:val="en-US"/>
        </w:rPr>
        <w:t xml:space="preserve"> J.R.O. et al. </w:t>
      </w:r>
      <w:r w:rsidRPr="00FF5048">
        <w:rPr>
          <w:sz w:val="24"/>
          <w:szCs w:val="24"/>
        </w:rPr>
        <w:t xml:space="preserve">Диагностика тромбоза глубоких вен. Общий обзор. </w:t>
      </w:r>
      <w:proofErr w:type="spellStart"/>
      <w:r w:rsidRPr="00FF5048">
        <w:rPr>
          <w:sz w:val="24"/>
          <w:szCs w:val="24"/>
        </w:rPr>
        <w:t>Росc</w:t>
      </w:r>
      <w:proofErr w:type="spellEnd"/>
      <w:r w:rsidRPr="00FF5048">
        <w:rPr>
          <w:sz w:val="24"/>
          <w:szCs w:val="24"/>
        </w:rPr>
        <w:t xml:space="preserve"> мед </w:t>
      </w:r>
      <w:proofErr w:type="spellStart"/>
      <w:r w:rsidRPr="00FF5048">
        <w:rPr>
          <w:sz w:val="24"/>
          <w:szCs w:val="24"/>
        </w:rPr>
        <w:t>журн</w:t>
      </w:r>
      <w:proofErr w:type="spellEnd"/>
      <w:r w:rsidRPr="00FF5048">
        <w:rPr>
          <w:sz w:val="24"/>
          <w:szCs w:val="24"/>
        </w:rPr>
        <w:t xml:space="preserve"> </w:t>
      </w:r>
      <w:proofErr w:type="gramStart"/>
      <w:r w:rsidRPr="00FF5048">
        <w:rPr>
          <w:sz w:val="24"/>
          <w:szCs w:val="24"/>
        </w:rPr>
        <w:t>1996;1:11</w:t>
      </w:r>
      <w:proofErr w:type="gramEnd"/>
      <w:r w:rsidRPr="00FF5048">
        <w:rPr>
          <w:sz w:val="24"/>
          <w:szCs w:val="24"/>
        </w:rPr>
        <w:t xml:space="preserve">- 23.  </w:t>
      </w:r>
    </w:p>
    <w:p w:rsidR="00AF2C95" w:rsidRPr="00C11914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  <w:lang w:val="en-US"/>
        </w:rPr>
      </w:pPr>
      <w:proofErr w:type="spellStart"/>
      <w:r w:rsidRPr="00FF5048">
        <w:rPr>
          <w:sz w:val="24"/>
          <w:szCs w:val="24"/>
          <w:lang w:val="en-US"/>
        </w:rPr>
        <w:t>Douketis</w:t>
      </w:r>
      <w:proofErr w:type="spellEnd"/>
      <w:r w:rsidRPr="00FF5048">
        <w:rPr>
          <w:sz w:val="24"/>
          <w:szCs w:val="24"/>
          <w:lang w:val="en-US"/>
        </w:rPr>
        <w:t xml:space="preserve"> J.D., Kearon C., Bates Sh. et al. Risk of fatal pulmonary embolism in patients with treated venous thromboembolism. </w:t>
      </w:r>
      <w:r w:rsidRPr="00C11914">
        <w:rPr>
          <w:sz w:val="24"/>
          <w:szCs w:val="24"/>
          <w:lang w:val="en-US"/>
        </w:rPr>
        <w:t>JAMA 1998</w:t>
      </w:r>
      <w:proofErr w:type="gramStart"/>
      <w:r w:rsidRPr="00C11914">
        <w:rPr>
          <w:sz w:val="24"/>
          <w:szCs w:val="24"/>
          <w:lang w:val="en-US"/>
        </w:rPr>
        <w:t>;279:458</w:t>
      </w:r>
      <w:proofErr w:type="gramEnd"/>
      <w:r w:rsidRPr="00C11914">
        <w:rPr>
          <w:sz w:val="24"/>
          <w:szCs w:val="24"/>
          <w:lang w:val="en-US"/>
        </w:rPr>
        <w:t xml:space="preserve">-462.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Meyer G., </w:t>
      </w:r>
      <w:proofErr w:type="spellStart"/>
      <w:r w:rsidRPr="00FF5048">
        <w:rPr>
          <w:sz w:val="24"/>
          <w:szCs w:val="24"/>
          <w:lang w:val="en-US"/>
        </w:rPr>
        <w:t>Brenot</w:t>
      </w:r>
      <w:proofErr w:type="spellEnd"/>
      <w:r w:rsidRPr="00FF5048">
        <w:rPr>
          <w:sz w:val="24"/>
          <w:szCs w:val="24"/>
          <w:lang w:val="en-US"/>
        </w:rPr>
        <w:t xml:space="preserve"> F., </w:t>
      </w:r>
      <w:proofErr w:type="spellStart"/>
      <w:r w:rsidRPr="00FF5048">
        <w:rPr>
          <w:sz w:val="24"/>
          <w:szCs w:val="24"/>
          <w:lang w:val="en-US"/>
        </w:rPr>
        <w:t>Pacouret</w:t>
      </w:r>
      <w:proofErr w:type="spellEnd"/>
      <w:r w:rsidRPr="00FF5048">
        <w:rPr>
          <w:sz w:val="24"/>
          <w:szCs w:val="24"/>
          <w:lang w:val="en-US"/>
        </w:rPr>
        <w:t xml:space="preserve"> G. et al. </w:t>
      </w:r>
      <w:proofErr w:type="spellStart"/>
      <w:r w:rsidRPr="00FF5048">
        <w:rPr>
          <w:sz w:val="24"/>
          <w:szCs w:val="24"/>
          <w:lang w:val="en-US"/>
        </w:rPr>
        <w:t>Subcutaneus</w:t>
      </w:r>
      <w:proofErr w:type="spellEnd"/>
      <w:r w:rsidRPr="00FF5048">
        <w:rPr>
          <w:sz w:val="24"/>
          <w:szCs w:val="24"/>
          <w:lang w:val="en-US"/>
        </w:rPr>
        <w:t xml:space="preserve"> LMWH </w:t>
      </w:r>
      <w:proofErr w:type="spellStart"/>
      <w:r w:rsidRPr="00FF5048">
        <w:rPr>
          <w:sz w:val="24"/>
          <w:szCs w:val="24"/>
          <w:lang w:val="en-US"/>
        </w:rPr>
        <w:t>fragmin</w:t>
      </w:r>
      <w:proofErr w:type="spellEnd"/>
      <w:r w:rsidRPr="00FF5048">
        <w:rPr>
          <w:sz w:val="24"/>
          <w:szCs w:val="24"/>
          <w:lang w:val="en-US"/>
        </w:rPr>
        <w:t xml:space="preserve"> versus intravenous </w:t>
      </w:r>
      <w:proofErr w:type="spellStart"/>
      <w:r w:rsidRPr="00FF5048">
        <w:rPr>
          <w:sz w:val="24"/>
          <w:szCs w:val="24"/>
          <w:lang w:val="en-US"/>
        </w:rPr>
        <w:t>infarctiunated</w:t>
      </w:r>
      <w:proofErr w:type="spellEnd"/>
      <w:r w:rsidRPr="00FF5048">
        <w:rPr>
          <w:sz w:val="24"/>
          <w:szCs w:val="24"/>
          <w:lang w:val="en-US"/>
        </w:rPr>
        <w:t xml:space="preserve"> heparin in treatment of acute </w:t>
      </w:r>
      <w:proofErr w:type="gramStart"/>
      <w:r w:rsidRPr="00FF5048">
        <w:rPr>
          <w:sz w:val="24"/>
          <w:szCs w:val="24"/>
          <w:lang w:val="en-US"/>
        </w:rPr>
        <w:t>non massive</w:t>
      </w:r>
      <w:proofErr w:type="gramEnd"/>
      <w:r w:rsidRPr="00FF5048">
        <w:rPr>
          <w:sz w:val="24"/>
          <w:szCs w:val="24"/>
          <w:lang w:val="en-US"/>
        </w:rPr>
        <w:t xml:space="preserve"> pulmonary embolism: an open </w:t>
      </w:r>
      <w:proofErr w:type="spellStart"/>
      <w:r w:rsidRPr="00FF5048">
        <w:rPr>
          <w:sz w:val="24"/>
          <w:szCs w:val="24"/>
          <w:lang w:val="en-US"/>
        </w:rPr>
        <w:t>randomised</w:t>
      </w:r>
      <w:proofErr w:type="spellEnd"/>
      <w:r w:rsidRPr="00FF5048">
        <w:rPr>
          <w:sz w:val="24"/>
          <w:szCs w:val="24"/>
          <w:lang w:val="en-US"/>
        </w:rPr>
        <w:t xml:space="preserve"> pilot study. </w:t>
      </w:r>
      <w:proofErr w:type="spellStart"/>
      <w:r w:rsidRPr="00FF5048">
        <w:rPr>
          <w:sz w:val="24"/>
          <w:szCs w:val="24"/>
        </w:rPr>
        <w:t>Thromb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Haemost</w:t>
      </w:r>
      <w:proofErr w:type="spellEnd"/>
      <w:r w:rsidRPr="00FF5048">
        <w:rPr>
          <w:sz w:val="24"/>
          <w:szCs w:val="24"/>
        </w:rPr>
        <w:t xml:space="preserve"> 1995; 74:1432-1435.  </w:t>
      </w:r>
    </w:p>
    <w:p w:rsidR="00AF2C95" w:rsidRPr="00FF5048" w:rsidRDefault="00AF2C95" w:rsidP="00AF2C95">
      <w:pPr>
        <w:numPr>
          <w:ilvl w:val="0"/>
          <w:numId w:val="8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  <w:lang w:val="en-US"/>
        </w:rPr>
        <w:t>Thery</w:t>
      </w:r>
      <w:proofErr w:type="spellEnd"/>
      <w:r w:rsidRPr="00FF5048">
        <w:rPr>
          <w:sz w:val="24"/>
          <w:szCs w:val="24"/>
          <w:lang w:val="en-US"/>
        </w:rPr>
        <w:t xml:space="preserve"> C., </w:t>
      </w:r>
      <w:proofErr w:type="spellStart"/>
      <w:r w:rsidRPr="00FF5048">
        <w:rPr>
          <w:sz w:val="24"/>
          <w:szCs w:val="24"/>
          <w:lang w:val="en-US"/>
        </w:rPr>
        <w:t>Simonneau</w:t>
      </w:r>
      <w:proofErr w:type="spellEnd"/>
      <w:r w:rsidRPr="00FF5048">
        <w:rPr>
          <w:sz w:val="24"/>
          <w:szCs w:val="24"/>
          <w:lang w:val="en-US"/>
        </w:rPr>
        <w:t xml:space="preserve"> G., Meyer G. et al. Randomized trial of </w:t>
      </w:r>
      <w:proofErr w:type="spellStart"/>
      <w:r w:rsidRPr="00FF5048">
        <w:rPr>
          <w:sz w:val="24"/>
          <w:szCs w:val="24"/>
          <w:lang w:val="en-US"/>
        </w:rPr>
        <w:t>subcuta-neus</w:t>
      </w:r>
      <w:proofErr w:type="spellEnd"/>
      <w:r w:rsidRPr="00FF5048">
        <w:rPr>
          <w:sz w:val="24"/>
          <w:szCs w:val="24"/>
          <w:lang w:val="en-US"/>
        </w:rPr>
        <w:t xml:space="preserve"> LMWH CV 216 (</w:t>
      </w:r>
      <w:proofErr w:type="spellStart"/>
      <w:r w:rsidRPr="00FF5048">
        <w:rPr>
          <w:sz w:val="24"/>
          <w:szCs w:val="24"/>
          <w:lang w:val="en-US"/>
        </w:rPr>
        <w:t>fraxiparine</w:t>
      </w:r>
      <w:proofErr w:type="spellEnd"/>
      <w:r w:rsidRPr="00FF5048">
        <w:rPr>
          <w:sz w:val="24"/>
          <w:szCs w:val="24"/>
          <w:lang w:val="en-US"/>
        </w:rPr>
        <w:t xml:space="preserve">) comparted with intravenous in-fractionated heparin in the curative treatment of </w:t>
      </w:r>
      <w:proofErr w:type="spellStart"/>
      <w:r w:rsidRPr="00FF5048">
        <w:rPr>
          <w:sz w:val="24"/>
          <w:szCs w:val="24"/>
          <w:lang w:val="en-US"/>
        </w:rPr>
        <w:t>submassive</w:t>
      </w:r>
      <w:proofErr w:type="spellEnd"/>
      <w:r w:rsidRPr="00FF5048">
        <w:rPr>
          <w:sz w:val="24"/>
          <w:szCs w:val="24"/>
          <w:lang w:val="en-US"/>
        </w:rPr>
        <w:t xml:space="preserve"> pulmonary embolism. </w:t>
      </w:r>
      <w:r w:rsidRPr="00FF5048">
        <w:rPr>
          <w:sz w:val="24"/>
          <w:szCs w:val="24"/>
        </w:rPr>
        <w:t xml:space="preserve">A </w:t>
      </w:r>
      <w:proofErr w:type="spellStart"/>
      <w:r w:rsidRPr="00FF5048">
        <w:rPr>
          <w:sz w:val="24"/>
          <w:szCs w:val="24"/>
        </w:rPr>
        <w:t>dose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ranging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study</w:t>
      </w:r>
      <w:proofErr w:type="spellEnd"/>
      <w:r w:rsidRPr="00FF5048">
        <w:rPr>
          <w:sz w:val="24"/>
          <w:szCs w:val="24"/>
        </w:rPr>
        <w:t xml:space="preserve">. </w:t>
      </w:r>
    </w:p>
    <w:p w:rsidR="00AF2C95" w:rsidRPr="00FF5048" w:rsidRDefault="00AF2C95" w:rsidP="00AF2C95">
      <w:pPr>
        <w:ind w:left="302" w:right="11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Circulation</w:t>
      </w:r>
      <w:proofErr w:type="spellEnd"/>
      <w:r w:rsidRPr="00FF5048">
        <w:rPr>
          <w:sz w:val="24"/>
          <w:szCs w:val="24"/>
        </w:rPr>
        <w:t xml:space="preserve"> 1992; 85:1380-1389.  20. Савельев В.С., Яблоков Е.Г., Кириенко А.И. Массивная эмболия легочных артерий. М: Медицина 1990;336.  </w:t>
      </w:r>
    </w:p>
    <w:p w:rsidR="00AF2C95" w:rsidRPr="00C11914" w:rsidRDefault="00AF2C95" w:rsidP="00AF2C95">
      <w:pPr>
        <w:numPr>
          <w:ilvl w:val="0"/>
          <w:numId w:val="9"/>
        </w:numPr>
        <w:ind w:right="112" w:hanging="302"/>
        <w:rPr>
          <w:sz w:val="24"/>
          <w:szCs w:val="24"/>
          <w:lang w:val="en-US"/>
        </w:rPr>
      </w:pPr>
      <w:proofErr w:type="spellStart"/>
      <w:r w:rsidRPr="00FF5048">
        <w:rPr>
          <w:sz w:val="24"/>
          <w:szCs w:val="24"/>
          <w:lang w:val="en-US"/>
        </w:rPr>
        <w:lastRenderedPageBreak/>
        <w:t>Goldhaber</w:t>
      </w:r>
      <w:proofErr w:type="spellEnd"/>
      <w:r w:rsidRPr="00FF5048">
        <w:rPr>
          <w:sz w:val="24"/>
          <w:szCs w:val="24"/>
          <w:lang w:val="en-US"/>
        </w:rPr>
        <w:t xml:space="preserve"> S.Z., </w:t>
      </w:r>
      <w:proofErr w:type="spellStart"/>
      <w:r w:rsidRPr="00FF5048">
        <w:rPr>
          <w:sz w:val="24"/>
          <w:szCs w:val="24"/>
          <w:lang w:val="en-US"/>
        </w:rPr>
        <w:t>Haire</w:t>
      </w:r>
      <w:proofErr w:type="spellEnd"/>
      <w:r w:rsidRPr="00FF5048">
        <w:rPr>
          <w:sz w:val="24"/>
          <w:szCs w:val="24"/>
          <w:lang w:val="en-US"/>
        </w:rPr>
        <w:t xml:space="preserve"> W.D., Feldstein M.L. et al. </w:t>
      </w:r>
      <w:proofErr w:type="spellStart"/>
      <w:r w:rsidRPr="00FF5048">
        <w:rPr>
          <w:sz w:val="24"/>
          <w:szCs w:val="24"/>
          <w:lang w:val="en-US"/>
        </w:rPr>
        <w:t>Alteplase</w:t>
      </w:r>
      <w:proofErr w:type="spellEnd"/>
      <w:r w:rsidRPr="00FF5048">
        <w:rPr>
          <w:sz w:val="24"/>
          <w:szCs w:val="24"/>
          <w:lang w:val="en-US"/>
        </w:rPr>
        <w:t xml:space="preserve"> versus heparin in acute pulmonary embolism, randomizes trial assessing right-</w:t>
      </w:r>
      <w:proofErr w:type="spellStart"/>
      <w:r w:rsidRPr="00FF5048">
        <w:rPr>
          <w:sz w:val="24"/>
          <w:szCs w:val="24"/>
          <w:lang w:val="en-US"/>
        </w:rPr>
        <w:t>ventricuiar</w:t>
      </w:r>
      <w:proofErr w:type="spellEnd"/>
      <w:r w:rsidRPr="00FF5048">
        <w:rPr>
          <w:sz w:val="24"/>
          <w:szCs w:val="24"/>
          <w:lang w:val="en-US"/>
        </w:rPr>
        <w:t xml:space="preserve"> function and pulmonary perfusion. </w:t>
      </w:r>
      <w:r w:rsidRPr="00C11914">
        <w:rPr>
          <w:sz w:val="24"/>
          <w:szCs w:val="24"/>
          <w:lang w:val="en-US"/>
        </w:rPr>
        <w:t>Lancet 1993</w:t>
      </w:r>
      <w:proofErr w:type="gramStart"/>
      <w:r w:rsidRPr="00C11914">
        <w:rPr>
          <w:sz w:val="24"/>
          <w:szCs w:val="24"/>
          <w:lang w:val="en-US"/>
        </w:rPr>
        <w:t>;341:507</w:t>
      </w:r>
      <w:proofErr w:type="gramEnd"/>
      <w:r w:rsidRPr="00C11914">
        <w:rPr>
          <w:sz w:val="24"/>
          <w:szCs w:val="24"/>
          <w:lang w:val="en-US"/>
        </w:rPr>
        <w:t xml:space="preserve">- 511.  </w:t>
      </w:r>
    </w:p>
    <w:p w:rsidR="00AF2C95" w:rsidRPr="00FF5048" w:rsidRDefault="00AF2C95" w:rsidP="00AF2C95">
      <w:pPr>
        <w:numPr>
          <w:ilvl w:val="0"/>
          <w:numId w:val="9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</w:rPr>
        <w:t>Alpert</w:t>
      </w:r>
      <w:proofErr w:type="spellEnd"/>
      <w:r w:rsidRPr="00FF5048">
        <w:rPr>
          <w:sz w:val="24"/>
          <w:szCs w:val="24"/>
        </w:rPr>
        <w:t xml:space="preserve"> J.S., </w:t>
      </w:r>
      <w:proofErr w:type="spellStart"/>
      <w:r w:rsidRPr="00FF5048">
        <w:rPr>
          <w:sz w:val="24"/>
          <w:szCs w:val="24"/>
        </w:rPr>
        <w:t>Dalen</w:t>
      </w:r>
      <w:proofErr w:type="spellEnd"/>
      <w:r w:rsidRPr="00FF5048">
        <w:rPr>
          <w:sz w:val="24"/>
          <w:szCs w:val="24"/>
        </w:rPr>
        <w:t xml:space="preserve"> J. Эмболия легочной артерии. В кн.: Клиническая кардиология. Руководство для врачей. Под ред. Р.К. </w:t>
      </w:r>
      <w:proofErr w:type="spellStart"/>
      <w:r w:rsidRPr="00FF5048">
        <w:rPr>
          <w:sz w:val="24"/>
          <w:szCs w:val="24"/>
        </w:rPr>
        <w:t>Шланта</w:t>
      </w:r>
      <w:proofErr w:type="spellEnd"/>
      <w:r w:rsidRPr="00FF5048">
        <w:rPr>
          <w:sz w:val="24"/>
          <w:szCs w:val="24"/>
        </w:rPr>
        <w:t xml:space="preserve">, Р.В. </w:t>
      </w:r>
      <w:proofErr w:type="spellStart"/>
      <w:r w:rsidRPr="00FF5048">
        <w:rPr>
          <w:sz w:val="24"/>
          <w:szCs w:val="24"/>
        </w:rPr>
        <w:t>Александера</w:t>
      </w:r>
      <w:proofErr w:type="spellEnd"/>
      <w:r w:rsidRPr="00FF5048">
        <w:rPr>
          <w:sz w:val="24"/>
          <w:szCs w:val="24"/>
        </w:rPr>
        <w:t xml:space="preserve">: Пер. с англ. М-Санкт-Петербург: Изд. Бином - Невский Диалект 1998;287-302.  </w:t>
      </w:r>
    </w:p>
    <w:p w:rsidR="00AF2C95" w:rsidRPr="00FF5048" w:rsidRDefault="00AF2C95" w:rsidP="00AF2C95">
      <w:pPr>
        <w:numPr>
          <w:ilvl w:val="0"/>
          <w:numId w:val="9"/>
        </w:numPr>
        <w:ind w:right="112" w:hanging="302"/>
        <w:rPr>
          <w:sz w:val="24"/>
          <w:szCs w:val="24"/>
        </w:rPr>
      </w:pPr>
      <w:r w:rsidRPr="00FF5048">
        <w:rPr>
          <w:sz w:val="24"/>
          <w:szCs w:val="24"/>
          <w:lang w:val="en-US"/>
        </w:rPr>
        <w:t xml:space="preserve">Carson J.L., Kelley M.A., Duff A. et al. The clinical course of pulmonary embolism. </w:t>
      </w:r>
      <w:r w:rsidRPr="00FF5048">
        <w:rPr>
          <w:sz w:val="24"/>
          <w:szCs w:val="24"/>
        </w:rPr>
        <w:t xml:space="preserve">N </w:t>
      </w:r>
      <w:proofErr w:type="spellStart"/>
      <w:r w:rsidRPr="00FF5048">
        <w:rPr>
          <w:sz w:val="24"/>
          <w:szCs w:val="24"/>
        </w:rPr>
        <w:t>Engl</w:t>
      </w:r>
      <w:proofErr w:type="spellEnd"/>
      <w:r w:rsidRPr="00FF5048">
        <w:rPr>
          <w:sz w:val="24"/>
          <w:szCs w:val="24"/>
        </w:rPr>
        <w:t xml:space="preserve"> J </w:t>
      </w:r>
      <w:proofErr w:type="spellStart"/>
      <w:r w:rsidRPr="00FF5048">
        <w:rPr>
          <w:sz w:val="24"/>
          <w:szCs w:val="24"/>
        </w:rPr>
        <w:t>Med</w:t>
      </w:r>
      <w:proofErr w:type="spellEnd"/>
      <w:r w:rsidRPr="00FF5048">
        <w:rPr>
          <w:sz w:val="24"/>
          <w:szCs w:val="24"/>
        </w:rPr>
        <w:t xml:space="preserve"> 1992; 326: 1240-1245.  </w:t>
      </w:r>
    </w:p>
    <w:p w:rsidR="00AF2C95" w:rsidRPr="00FF5048" w:rsidRDefault="00AF2C95" w:rsidP="00AF2C95">
      <w:pPr>
        <w:numPr>
          <w:ilvl w:val="0"/>
          <w:numId w:val="9"/>
        </w:numPr>
        <w:ind w:right="112" w:hanging="302"/>
        <w:rPr>
          <w:sz w:val="24"/>
          <w:szCs w:val="24"/>
          <w:lang w:val="en-US"/>
        </w:rPr>
      </w:pPr>
      <w:r w:rsidRPr="00FF5048">
        <w:rPr>
          <w:sz w:val="24"/>
          <w:szCs w:val="24"/>
          <w:lang w:val="en-US"/>
        </w:rPr>
        <w:t xml:space="preserve">Thromboembolic Risk Factors (THRIFT) Consensus Group. Risk of and prophylaxis for venous thromboembolism in hospital </w:t>
      </w:r>
      <w:proofErr w:type="spellStart"/>
      <w:r w:rsidRPr="00FF5048">
        <w:rPr>
          <w:sz w:val="24"/>
          <w:szCs w:val="24"/>
          <w:lang w:val="en-US"/>
        </w:rPr>
        <w:t>patients.BMJ</w:t>
      </w:r>
      <w:proofErr w:type="spellEnd"/>
      <w:r w:rsidRPr="00FF5048">
        <w:rPr>
          <w:sz w:val="24"/>
          <w:szCs w:val="24"/>
          <w:lang w:val="en-US"/>
        </w:rPr>
        <w:t xml:space="preserve"> 1992</w:t>
      </w:r>
      <w:proofErr w:type="gramStart"/>
      <w:r w:rsidRPr="00FF5048">
        <w:rPr>
          <w:sz w:val="24"/>
          <w:szCs w:val="24"/>
          <w:lang w:val="en-US"/>
        </w:rPr>
        <w:t>;305:567</w:t>
      </w:r>
      <w:proofErr w:type="gramEnd"/>
      <w:r w:rsidRPr="00FF5048">
        <w:rPr>
          <w:sz w:val="24"/>
          <w:szCs w:val="24"/>
          <w:lang w:val="en-US"/>
        </w:rPr>
        <w:t xml:space="preserve">-574.  </w:t>
      </w:r>
    </w:p>
    <w:p w:rsidR="00AF2C95" w:rsidRPr="00FF5048" w:rsidRDefault="00AF2C95" w:rsidP="00AF2C95">
      <w:pPr>
        <w:numPr>
          <w:ilvl w:val="0"/>
          <w:numId w:val="9"/>
        </w:numPr>
        <w:ind w:right="112" w:hanging="302"/>
        <w:rPr>
          <w:sz w:val="24"/>
          <w:szCs w:val="24"/>
          <w:lang w:val="en-US"/>
        </w:rPr>
      </w:pPr>
      <w:proofErr w:type="spellStart"/>
      <w:r w:rsidRPr="00FF5048">
        <w:rPr>
          <w:sz w:val="24"/>
          <w:szCs w:val="24"/>
          <w:lang w:val="en-US"/>
        </w:rPr>
        <w:t>Clagett</w:t>
      </w:r>
      <w:proofErr w:type="spellEnd"/>
      <w:r w:rsidRPr="00FF5048">
        <w:rPr>
          <w:sz w:val="24"/>
          <w:szCs w:val="24"/>
          <w:lang w:val="en-US"/>
        </w:rPr>
        <w:t xml:space="preserve"> G.P., Anderson F.A., </w:t>
      </w:r>
      <w:proofErr w:type="spellStart"/>
      <w:r w:rsidRPr="00FF5048">
        <w:rPr>
          <w:sz w:val="24"/>
          <w:szCs w:val="24"/>
          <w:lang w:val="en-US"/>
        </w:rPr>
        <w:t>Heit</w:t>
      </w:r>
      <w:proofErr w:type="spellEnd"/>
      <w:r w:rsidRPr="00FF5048">
        <w:rPr>
          <w:sz w:val="24"/>
          <w:szCs w:val="24"/>
          <w:lang w:val="en-US"/>
        </w:rPr>
        <w:t xml:space="preserve"> J. et al. Prevention of venous thromboembolism. Chest 1995</w:t>
      </w:r>
      <w:proofErr w:type="gramStart"/>
      <w:r w:rsidRPr="00FF5048">
        <w:rPr>
          <w:sz w:val="24"/>
          <w:szCs w:val="24"/>
          <w:lang w:val="en-US"/>
        </w:rPr>
        <w:t>;108</w:t>
      </w:r>
      <w:proofErr w:type="gramEnd"/>
      <w:r w:rsidRPr="00FF5048">
        <w:rPr>
          <w:sz w:val="24"/>
          <w:szCs w:val="24"/>
          <w:lang w:val="en-US"/>
        </w:rPr>
        <w:t xml:space="preserve">: </w:t>
      </w:r>
      <w:proofErr w:type="spellStart"/>
      <w:r w:rsidRPr="00FF5048">
        <w:rPr>
          <w:sz w:val="24"/>
          <w:szCs w:val="24"/>
          <w:lang w:val="en-US"/>
        </w:rPr>
        <w:t>Suppl</w:t>
      </w:r>
      <w:proofErr w:type="spellEnd"/>
      <w:r w:rsidRPr="00FF5048">
        <w:rPr>
          <w:sz w:val="24"/>
          <w:szCs w:val="24"/>
          <w:lang w:val="en-US"/>
        </w:rPr>
        <w:t xml:space="preserve"> 4:312S-334S.   </w:t>
      </w:r>
    </w:p>
    <w:p w:rsidR="00AF2C95" w:rsidRPr="00FF5048" w:rsidRDefault="00AF2C95" w:rsidP="00AF2C95">
      <w:pPr>
        <w:numPr>
          <w:ilvl w:val="0"/>
          <w:numId w:val="9"/>
        </w:numPr>
        <w:ind w:right="112" w:hanging="302"/>
        <w:rPr>
          <w:sz w:val="24"/>
          <w:szCs w:val="24"/>
        </w:rPr>
      </w:pPr>
      <w:proofErr w:type="spellStart"/>
      <w:r w:rsidRPr="00FF5048">
        <w:rPr>
          <w:sz w:val="24"/>
          <w:szCs w:val="24"/>
          <w:lang w:val="en-US"/>
        </w:rPr>
        <w:t>Bergqvist</w:t>
      </w:r>
      <w:proofErr w:type="spellEnd"/>
      <w:r w:rsidRPr="00FF5048">
        <w:rPr>
          <w:sz w:val="24"/>
          <w:szCs w:val="24"/>
          <w:lang w:val="en-US"/>
        </w:rPr>
        <w:t xml:space="preserve"> D. The role of vena </w:t>
      </w:r>
      <w:proofErr w:type="spellStart"/>
      <w:r w:rsidRPr="00FF5048">
        <w:rPr>
          <w:sz w:val="24"/>
          <w:szCs w:val="24"/>
          <w:lang w:val="en-US"/>
        </w:rPr>
        <w:t>caval</w:t>
      </w:r>
      <w:proofErr w:type="spellEnd"/>
      <w:r w:rsidRPr="00FF5048">
        <w:rPr>
          <w:sz w:val="24"/>
          <w:szCs w:val="24"/>
          <w:lang w:val="en-US"/>
        </w:rPr>
        <w:t xml:space="preserve"> interruption in patients with venous thromboembolism. </w:t>
      </w:r>
      <w:proofErr w:type="spellStart"/>
      <w:r w:rsidRPr="00FF5048">
        <w:rPr>
          <w:sz w:val="24"/>
          <w:szCs w:val="24"/>
        </w:rPr>
        <w:t>Progr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Cardiovasc</w:t>
      </w:r>
      <w:proofErr w:type="spellEnd"/>
      <w:r w:rsidRPr="00FF5048">
        <w:rPr>
          <w:sz w:val="24"/>
          <w:szCs w:val="24"/>
        </w:rPr>
        <w:t xml:space="preserve"> </w:t>
      </w:r>
      <w:proofErr w:type="spellStart"/>
      <w:r w:rsidRPr="00FF5048">
        <w:rPr>
          <w:sz w:val="24"/>
          <w:szCs w:val="24"/>
        </w:rPr>
        <w:t>Dis</w:t>
      </w:r>
      <w:proofErr w:type="spellEnd"/>
      <w:r w:rsidRPr="00FF5048">
        <w:rPr>
          <w:sz w:val="24"/>
          <w:szCs w:val="24"/>
        </w:rPr>
        <w:t xml:space="preserve"> </w:t>
      </w:r>
      <w:proofErr w:type="gramStart"/>
      <w:r w:rsidRPr="00FF5048">
        <w:rPr>
          <w:sz w:val="24"/>
          <w:szCs w:val="24"/>
        </w:rPr>
        <w:t>1994;37:25</w:t>
      </w:r>
      <w:proofErr w:type="gramEnd"/>
      <w:r w:rsidRPr="00FF5048">
        <w:rPr>
          <w:sz w:val="24"/>
          <w:szCs w:val="24"/>
        </w:rPr>
        <w:t xml:space="preserve">- 37.  </w:t>
      </w:r>
    </w:p>
    <w:p w:rsidR="00A36B75" w:rsidRPr="00FF5048" w:rsidRDefault="00A36B75">
      <w:pPr>
        <w:spacing w:after="0" w:line="259" w:lineRule="auto"/>
        <w:rPr>
          <w:sz w:val="24"/>
          <w:szCs w:val="24"/>
        </w:rPr>
      </w:pP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sz w:val="24"/>
          <w:szCs w:val="24"/>
        </w:rPr>
        <w:t xml:space="preserve">  </w:t>
      </w:r>
    </w:p>
    <w:p w:rsidR="00A36B75" w:rsidRPr="00FF5048" w:rsidRDefault="009F06CB">
      <w:pPr>
        <w:spacing w:after="0" w:line="259" w:lineRule="auto"/>
        <w:rPr>
          <w:sz w:val="24"/>
          <w:szCs w:val="24"/>
        </w:rPr>
      </w:pPr>
      <w:r w:rsidRPr="00FF5048">
        <w:rPr>
          <w:sz w:val="24"/>
          <w:szCs w:val="24"/>
        </w:rPr>
        <w:t xml:space="preserve">  </w:t>
      </w:r>
    </w:p>
    <w:sectPr w:rsidR="00A36B75" w:rsidRPr="00FF5048" w:rsidSect="00FF504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5" w:right="459" w:bottom="1191" w:left="72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28" w:rsidRDefault="00256228">
      <w:pPr>
        <w:spacing w:after="0" w:line="240" w:lineRule="auto"/>
      </w:pPr>
      <w:r>
        <w:separator/>
      </w:r>
    </w:p>
  </w:endnote>
  <w:endnote w:type="continuationSeparator" w:id="0">
    <w:p w:rsidR="00256228" w:rsidRDefault="0025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75" w:rsidRDefault="009F06CB">
    <w:pPr>
      <w:tabs>
        <w:tab w:val="right" w:pos="10718"/>
      </w:tabs>
      <w:spacing w:after="0" w:line="259" w:lineRule="auto"/>
    </w:pPr>
    <w:r>
      <w:rPr>
        <w:sz w:val="24"/>
      </w:rPr>
      <w:t xml:space="preserve">  </w:t>
    </w:r>
    <w:r>
      <w:rPr>
        <w:sz w:val="24"/>
      </w:rPr>
      <w:tab/>
      <w:t xml:space="preserve">1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75" w:rsidRDefault="009F06CB">
    <w:pPr>
      <w:tabs>
        <w:tab w:val="right" w:pos="10718"/>
      </w:tabs>
      <w:spacing w:after="0" w:line="259" w:lineRule="auto"/>
    </w:pPr>
    <w:r>
      <w:rPr>
        <w:sz w:val="24"/>
      </w:rPr>
      <w:t xml:space="preserve">  </w:t>
    </w:r>
    <w:r>
      <w:rPr>
        <w:sz w:val="24"/>
      </w:rPr>
      <w:tab/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75" w:rsidRDefault="009F06CB">
    <w:pPr>
      <w:tabs>
        <w:tab w:val="right" w:pos="10718"/>
      </w:tabs>
      <w:spacing w:after="0" w:line="259" w:lineRule="auto"/>
    </w:pPr>
    <w:r>
      <w:rPr>
        <w:sz w:val="24"/>
      </w:rPr>
      <w:t xml:space="preserve">  </w:t>
    </w:r>
    <w:r>
      <w:rPr>
        <w:sz w:val="24"/>
      </w:rPr>
      <w:tab/>
      <w:t xml:space="preserve">1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28" w:rsidRDefault="00256228">
      <w:pPr>
        <w:spacing w:after="0" w:line="240" w:lineRule="auto"/>
      </w:pPr>
      <w:r>
        <w:separator/>
      </w:r>
    </w:p>
  </w:footnote>
  <w:footnote w:type="continuationSeparator" w:id="0">
    <w:p w:rsidR="00256228" w:rsidRDefault="0025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75" w:rsidRDefault="009F06CB">
    <w:pPr>
      <w:tabs>
        <w:tab w:val="right" w:pos="10718"/>
      </w:tabs>
      <w:spacing w:after="0" w:line="259" w:lineRule="auto"/>
    </w:pPr>
    <w:r>
      <w:rPr>
        <w:sz w:val="24"/>
      </w:rPr>
      <w:t xml:space="preserve">  </w:t>
    </w:r>
    <w:r>
      <w:rPr>
        <w:sz w:val="24"/>
      </w:rPr>
      <w:tab/>
      <w:t xml:space="preserve">1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75" w:rsidRDefault="009F06CB">
    <w:pPr>
      <w:tabs>
        <w:tab w:val="right" w:pos="10718"/>
      </w:tabs>
      <w:spacing w:after="0" w:line="259" w:lineRule="auto"/>
    </w:pPr>
    <w:r>
      <w:rPr>
        <w:sz w:val="24"/>
      </w:rPr>
      <w:t xml:space="preserve">  </w:t>
    </w:r>
    <w:r>
      <w:rPr>
        <w:sz w:val="24"/>
      </w:rPr>
      <w:tab/>
      <w:t xml:space="preserve">1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EC7"/>
    <w:multiLevelType w:val="hybridMultilevel"/>
    <w:tmpl w:val="8FB807E8"/>
    <w:lvl w:ilvl="0" w:tplc="9C62D44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0F4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E6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42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EE6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4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DAB4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48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8E8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2010F"/>
    <w:multiLevelType w:val="hybridMultilevel"/>
    <w:tmpl w:val="9B7C6C5C"/>
    <w:lvl w:ilvl="0" w:tplc="A0DEF9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82A7E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B8CAFA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63F80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88232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ECB3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8A7CA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82C66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A2DE4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91498"/>
    <w:multiLevelType w:val="hybridMultilevel"/>
    <w:tmpl w:val="94CE3A28"/>
    <w:lvl w:ilvl="0" w:tplc="90FA5F18">
      <w:start w:val="10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A00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41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CD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41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22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C1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85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E2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D25DA"/>
    <w:multiLevelType w:val="hybridMultilevel"/>
    <w:tmpl w:val="B1F0E708"/>
    <w:lvl w:ilvl="0" w:tplc="DC183B2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E730E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0C264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4A306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AC98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DAAC3C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66CA5A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EBF26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C861EA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80685C"/>
    <w:multiLevelType w:val="hybridMultilevel"/>
    <w:tmpl w:val="B70E04CC"/>
    <w:lvl w:ilvl="0" w:tplc="42562AF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8962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3EE62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EEA0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22C7C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C01D0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4D3C6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68306A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4257C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C2070A"/>
    <w:multiLevelType w:val="hybridMultilevel"/>
    <w:tmpl w:val="546C04CC"/>
    <w:lvl w:ilvl="0" w:tplc="415009A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CA0C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423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024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025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68E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CC2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EB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887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B063A"/>
    <w:multiLevelType w:val="hybridMultilevel"/>
    <w:tmpl w:val="0322AE6A"/>
    <w:lvl w:ilvl="0" w:tplc="B620900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A83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86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2A0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AFE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4D3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AE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6C8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F5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23E5D"/>
    <w:multiLevelType w:val="hybridMultilevel"/>
    <w:tmpl w:val="515C9386"/>
    <w:lvl w:ilvl="0" w:tplc="1C0AF90A">
      <w:start w:val="2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EA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27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C0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AB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4A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C4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D0E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0D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7764A"/>
    <w:multiLevelType w:val="hybridMultilevel"/>
    <w:tmpl w:val="A226207A"/>
    <w:lvl w:ilvl="0" w:tplc="348090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86570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29E94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8051E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22F4C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84418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46C76A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23756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A14CE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D53D0"/>
    <w:multiLevelType w:val="hybridMultilevel"/>
    <w:tmpl w:val="1092FEA2"/>
    <w:lvl w:ilvl="0" w:tplc="185CFA8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829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8C0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EF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C06A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62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4DF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060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4AC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B505C7"/>
    <w:multiLevelType w:val="hybridMultilevel"/>
    <w:tmpl w:val="B276E7B2"/>
    <w:lvl w:ilvl="0" w:tplc="3E3C031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2A4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E82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45B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8D3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4AD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61E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AC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A44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BA2282"/>
    <w:multiLevelType w:val="hybridMultilevel"/>
    <w:tmpl w:val="17767B20"/>
    <w:lvl w:ilvl="0" w:tplc="DFAC51B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2F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A5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47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6A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5EB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DE66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B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CCA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3C2ECC"/>
    <w:multiLevelType w:val="hybridMultilevel"/>
    <w:tmpl w:val="E7125012"/>
    <w:lvl w:ilvl="0" w:tplc="2416DF9C">
      <w:start w:val="4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F05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E7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5E5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C5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C9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2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CF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CB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884FAA"/>
    <w:multiLevelType w:val="hybridMultilevel"/>
    <w:tmpl w:val="EF0C468E"/>
    <w:lvl w:ilvl="0" w:tplc="44C0CAC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68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ACF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B4E4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AE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293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A5C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D697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E4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2F74FC"/>
    <w:multiLevelType w:val="hybridMultilevel"/>
    <w:tmpl w:val="6F86D15A"/>
    <w:lvl w:ilvl="0" w:tplc="1548D50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A032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681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05F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24D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CB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08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4A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E2A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AD6E40"/>
    <w:multiLevelType w:val="hybridMultilevel"/>
    <w:tmpl w:val="DBBEC814"/>
    <w:lvl w:ilvl="0" w:tplc="496048C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E93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87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AA87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4AA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EA28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0D0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1A2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6043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567FDD"/>
    <w:multiLevelType w:val="hybridMultilevel"/>
    <w:tmpl w:val="504A9442"/>
    <w:lvl w:ilvl="0" w:tplc="3C54D7F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A60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CF5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E3A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825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C0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250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6E7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E8C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17799E"/>
    <w:multiLevelType w:val="hybridMultilevel"/>
    <w:tmpl w:val="E9B8DE26"/>
    <w:lvl w:ilvl="0" w:tplc="E1F06ED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CEC04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E0482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6278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E93FE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44D9E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A340E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E32A0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E6E9C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717D0F"/>
    <w:multiLevelType w:val="hybridMultilevel"/>
    <w:tmpl w:val="F65A9B9E"/>
    <w:lvl w:ilvl="0" w:tplc="75EECBD8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8B9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C46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8F1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CEA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42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104B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AE0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0E7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867B3B"/>
    <w:multiLevelType w:val="hybridMultilevel"/>
    <w:tmpl w:val="A92ED598"/>
    <w:lvl w:ilvl="0" w:tplc="D05E321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2AA26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EEABC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2EC84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CE6202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BCFFA6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C05C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4E39A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6EF9F2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D942FB"/>
    <w:multiLevelType w:val="hybridMultilevel"/>
    <w:tmpl w:val="AA58A66E"/>
    <w:lvl w:ilvl="0" w:tplc="5D84F7F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E9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A7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EA40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E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4650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435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481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CC6F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AE27A3"/>
    <w:multiLevelType w:val="hybridMultilevel"/>
    <w:tmpl w:val="CA0CED78"/>
    <w:lvl w:ilvl="0" w:tplc="C1C8C10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42228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0A508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4E83A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CF44C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C6F70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C4086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22CDC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0DB92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BC41D4"/>
    <w:multiLevelType w:val="hybridMultilevel"/>
    <w:tmpl w:val="4FB8C1F4"/>
    <w:lvl w:ilvl="0" w:tplc="445860B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8BB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5A49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8261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C34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290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C2C8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26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C5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12226A"/>
    <w:multiLevelType w:val="hybridMultilevel"/>
    <w:tmpl w:val="F3C428E8"/>
    <w:lvl w:ilvl="0" w:tplc="D45EC41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E2F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89C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200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C1B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00A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C46D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257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A9B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7"/>
  </w:num>
  <w:num w:numId="10">
    <w:abstractNumId w:val="15"/>
  </w:num>
  <w:num w:numId="11">
    <w:abstractNumId w:val="12"/>
  </w:num>
  <w:num w:numId="12">
    <w:abstractNumId w:val="10"/>
  </w:num>
  <w:num w:numId="13">
    <w:abstractNumId w:val="22"/>
  </w:num>
  <w:num w:numId="14">
    <w:abstractNumId w:val="20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3"/>
  </w:num>
  <w:num w:numId="21">
    <w:abstractNumId w:val="17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5"/>
    <w:rsid w:val="002242A3"/>
    <w:rsid w:val="00256228"/>
    <w:rsid w:val="002959B9"/>
    <w:rsid w:val="009F06CB"/>
    <w:rsid w:val="00A36B75"/>
    <w:rsid w:val="00AF2C95"/>
    <w:rsid w:val="00C11914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8C736-78C9-4524-9A3D-1E3484C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5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0"/>
      <w:jc w:val="center"/>
      <w:outlineLvl w:val="0"/>
    </w:pPr>
    <w:rPr>
      <w:rFonts w:ascii="Times New Roman" w:eastAsia="Times New Roman" w:hAnsi="Times New Roman" w:cs="Times New Roman"/>
      <w:i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5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FF5048"/>
    <w:pPr>
      <w:spacing w:before="100" w:beforeAutospacing="1" w:after="100" w:afterAutospacing="1" w:line="240" w:lineRule="auto"/>
    </w:pPr>
    <w:rPr>
      <w:rFonts w:eastAsiaTheme="minorEastAsia"/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FF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04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9670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тэла.pdf</vt:lpstr>
    </vt:vector>
  </TitlesOfParts>
  <Company/>
  <LinksUpToDate>false</LinksUpToDate>
  <CharactersWithSpaces>64666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тэла.pdf</dc:title>
  <dc:subject/>
  <dc:creator>ОАР №1 Пост 1</dc:creator>
  <cp:keywords/>
  <cp:lastModifiedBy>Vlad</cp:lastModifiedBy>
  <cp:revision>4</cp:revision>
  <dcterms:created xsi:type="dcterms:W3CDTF">2021-01-11T08:28:00Z</dcterms:created>
  <dcterms:modified xsi:type="dcterms:W3CDTF">2024-06-05T15:45:00Z</dcterms:modified>
</cp:coreProperties>
</file>