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4A6" w:rsidRPr="00746D9A" w:rsidRDefault="001124A6" w:rsidP="001124A6">
      <w:pPr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46D9A">
        <w:rPr>
          <w:rFonts w:ascii="Times New Roman" w:hAnsi="Times New Roman" w:cs="Times New Roman"/>
          <w:sz w:val="28"/>
          <w:szCs w:val="28"/>
        </w:rPr>
        <w:t>План</w:t>
      </w:r>
    </w:p>
    <w:p w:rsidR="001124A6" w:rsidRPr="00746D9A" w:rsidRDefault="001124A6" w:rsidP="001124A6">
      <w:pPr>
        <w:pStyle w:val="a3"/>
        <w:widowControl w:val="0"/>
        <w:numPr>
          <w:ilvl w:val="0"/>
          <w:numId w:val="1"/>
        </w:numPr>
        <w:shd w:val="clear" w:color="auto" w:fill="FFFFFF"/>
        <w:spacing w:line="360" w:lineRule="auto"/>
        <w:ind w:left="284" w:hanging="284"/>
        <w:jc w:val="both"/>
        <w:rPr>
          <w:iCs/>
          <w:spacing w:val="-4"/>
          <w:sz w:val="28"/>
          <w:szCs w:val="28"/>
        </w:rPr>
      </w:pPr>
      <w:r w:rsidRPr="00746D9A">
        <w:rPr>
          <w:iCs/>
          <w:spacing w:val="-4"/>
          <w:sz w:val="28"/>
          <w:szCs w:val="28"/>
        </w:rPr>
        <w:t xml:space="preserve">Краткая характеристика анионов </w:t>
      </w:r>
      <w:r w:rsidRPr="00746D9A">
        <w:rPr>
          <w:sz w:val="28"/>
          <w:szCs w:val="28"/>
        </w:rPr>
        <w:t>II</w:t>
      </w:r>
      <w:r w:rsidRPr="00746D9A">
        <w:rPr>
          <w:iCs/>
          <w:spacing w:val="-4"/>
          <w:sz w:val="28"/>
          <w:szCs w:val="28"/>
        </w:rPr>
        <w:t xml:space="preserve"> аналитической группы.</w:t>
      </w:r>
    </w:p>
    <w:p w:rsidR="001124A6" w:rsidRPr="00746D9A" w:rsidRDefault="001124A6" w:rsidP="001124A6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2. Частные реакции анионов </w:t>
      </w:r>
      <w:r w:rsidRPr="00746D9A">
        <w:rPr>
          <w:rFonts w:ascii="Times New Roman" w:hAnsi="Times New Roman" w:cs="Times New Roman"/>
          <w:sz w:val="28"/>
          <w:szCs w:val="28"/>
        </w:rPr>
        <w:t>II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аналитической группы:</w:t>
      </w:r>
    </w:p>
    <w:p w:rsidR="001124A6" w:rsidRPr="00746D9A" w:rsidRDefault="001124A6" w:rsidP="001124A6">
      <w:pPr>
        <w:widowControl w:val="0"/>
        <w:shd w:val="clear" w:color="auto" w:fill="FFFFFF"/>
        <w:tabs>
          <w:tab w:val="left" w:pos="2520"/>
        </w:tabs>
        <w:spacing w:after="0" w:line="360" w:lineRule="auto"/>
        <w:ind w:left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а) реакции на </w:t>
      </w:r>
      <w:r>
        <w:rPr>
          <w:rFonts w:ascii="Times New Roman" w:hAnsi="Times New Roman" w:cs="Times New Roman"/>
          <w:sz w:val="28"/>
          <w:szCs w:val="28"/>
        </w:rPr>
        <w:t>хлорид-</w:t>
      </w:r>
      <w:r w:rsidRPr="00746D9A">
        <w:rPr>
          <w:rFonts w:ascii="Times New Roman" w:hAnsi="Times New Roman" w:cs="Times New Roman"/>
          <w:sz w:val="28"/>
          <w:szCs w:val="28"/>
        </w:rPr>
        <w:t>анион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;</w:t>
      </w:r>
    </w:p>
    <w:p w:rsidR="001124A6" w:rsidRPr="00746D9A" w:rsidRDefault="001124A6" w:rsidP="001124A6">
      <w:pPr>
        <w:widowControl w:val="0"/>
        <w:shd w:val="clear" w:color="auto" w:fill="FFFFFF"/>
        <w:tabs>
          <w:tab w:val="left" w:pos="2520"/>
        </w:tabs>
        <w:spacing w:after="0" w:line="360" w:lineRule="auto"/>
        <w:ind w:left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б) реакции на</w:t>
      </w:r>
      <w:r>
        <w:rPr>
          <w:rFonts w:ascii="Times New Roman" w:hAnsi="Times New Roman" w:cs="Times New Roman"/>
          <w:sz w:val="28"/>
          <w:szCs w:val="28"/>
        </w:rPr>
        <w:t xml:space="preserve"> бромид-</w:t>
      </w:r>
      <w:r w:rsidRPr="00746D9A">
        <w:rPr>
          <w:rFonts w:ascii="Times New Roman" w:hAnsi="Times New Roman" w:cs="Times New Roman"/>
          <w:sz w:val="28"/>
          <w:szCs w:val="28"/>
        </w:rPr>
        <w:t>анион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;</w:t>
      </w:r>
    </w:p>
    <w:p w:rsidR="001124A6" w:rsidRPr="00746D9A" w:rsidRDefault="001124A6" w:rsidP="001124A6">
      <w:pPr>
        <w:widowControl w:val="0"/>
        <w:shd w:val="clear" w:color="auto" w:fill="FFFFFF"/>
        <w:tabs>
          <w:tab w:val="left" w:pos="252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в) реакции на </w:t>
      </w:r>
      <w:r w:rsidRPr="00746D9A">
        <w:rPr>
          <w:rFonts w:ascii="Times New Roman" w:hAnsi="Times New Roman" w:cs="Times New Roman"/>
          <w:sz w:val="28"/>
          <w:szCs w:val="28"/>
        </w:rPr>
        <w:t>йодид-анион;</w:t>
      </w:r>
    </w:p>
    <w:p w:rsidR="001124A6" w:rsidRPr="00746D9A" w:rsidRDefault="001124A6" w:rsidP="001124A6">
      <w:pPr>
        <w:widowControl w:val="0"/>
        <w:shd w:val="clear" w:color="auto" w:fill="FFFFFF"/>
        <w:tabs>
          <w:tab w:val="left" w:pos="252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реакция на сульфид-</w:t>
      </w:r>
      <w:r w:rsidRPr="00746D9A">
        <w:rPr>
          <w:rFonts w:ascii="Times New Roman" w:hAnsi="Times New Roman" w:cs="Times New Roman"/>
          <w:sz w:val="28"/>
          <w:szCs w:val="28"/>
        </w:rPr>
        <w:t>анион.</w:t>
      </w:r>
    </w:p>
    <w:p w:rsidR="001124A6" w:rsidRPr="00746D9A" w:rsidRDefault="001124A6" w:rsidP="001124A6">
      <w:pPr>
        <w:pStyle w:val="a3"/>
        <w:widowControl w:val="0"/>
        <w:shd w:val="clear" w:color="auto" w:fill="FFFFFF"/>
        <w:spacing w:line="360" w:lineRule="auto"/>
        <w:ind w:left="0"/>
        <w:jc w:val="both"/>
        <w:rPr>
          <w:iCs/>
          <w:spacing w:val="-4"/>
          <w:sz w:val="28"/>
          <w:szCs w:val="28"/>
        </w:rPr>
      </w:pPr>
      <w:r w:rsidRPr="00746D9A">
        <w:rPr>
          <w:iCs/>
          <w:spacing w:val="-4"/>
          <w:sz w:val="28"/>
          <w:szCs w:val="28"/>
        </w:rPr>
        <w:t xml:space="preserve">3. Краткая характеристика анионов </w:t>
      </w:r>
      <w:r w:rsidRPr="00746D9A">
        <w:rPr>
          <w:sz w:val="28"/>
          <w:szCs w:val="28"/>
        </w:rPr>
        <w:t>III</w:t>
      </w:r>
      <w:r w:rsidRPr="00746D9A">
        <w:rPr>
          <w:iCs/>
          <w:spacing w:val="-4"/>
          <w:sz w:val="28"/>
          <w:szCs w:val="28"/>
        </w:rPr>
        <w:t xml:space="preserve"> аналитической группы.</w:t>
      </w:r>
    </w:p>
    <w:p w:rsidR="001124A6" w:rsidRPr="00746D9A" w:rsidRDefault="001124A6" w:rsidP="001124A6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b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4. Частные реакции анионов </w:t>
      </w:r>
      <w:r w:rsidRPr="00746D9A">
        <w:rPr>
          <w:rFonts w:ascii="Times New Roman" w:hAnsi="Times New Roman" w:cs="Times New Roman"/>
          <w:sz w:val="28"/>
          <w:szCs w:val="28"/>
        </w:rPr>
        <w:t>III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аналитической группы.</w:t>
      </w:r>
    </w:p>
    <w:p w:rsidR="001124A6" w:rsidRPr="00746D9A" w:rsidRDefault="001124A6" w:rsidP="001124A6">
      <w:pPr>
        <w:widowControl w:val="0"/>
        <w:shd w:val="clear" w:color="auto" w:fill="FFFFFF"/>
        <w:tabs>
          <w:tab w:val="left" w:pos="252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6D9A">
        <w:rPr>
          <w:rFonts w:ascii="Times New Roman" w:hAnsi="Times New Roman" w:cs="Times New Roman"/>
          <w:sz w:val="28"/>
          <w:szCs w:val="28"/>
        </w:rPr>
        <w:t xml:space="preserve">а)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реакции на</w:t>
      </w:r>
      <w:r>
        <w:rPr>
          <w:rFonts w:ascii="Times New Roman" w:hAnsi="Times New Roman" w:cs="Times New Roman"/>
          <w:sz w:val="28"/>
          <w:szCs w:val="28"/>
        </w:rPr>
        <w:t xml:space="preserve"> нитрит-</w:t>
      </w:r>
      <w:r w:rsidRPr="00746D9A">
        <w:rPr>
          <w:rFonts w:ascii="Times New Roman" w:hAnsi="Times New Roman" w:cs="Times New Roman"/>
          <w:sz w:val="28"/>
          <w:szCs w:val="28"/>
        </w:rPr>
        <w:t>анион;</w:t>
      </w:r>
    </w:p>
    <w:p w:rsidR="001124A6" w:rsidRPr="00746D9A" w:rsidRDefault="001124A6" w:rsidP="001124A6">
      <w:pPr>
        <w:widowControl w:val="0"/>
        <w:shd w:val="clear" w:color="auto" w:fill="FFFFFF"/>
        <w:tabs>
          <w:tab w:val="left" w:pos="252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6D9A">
        <w:rPr>
          <w:rFonts w:ascii="Times New Roman" w:hAnsi="Times New Roman" w:cs="Times New Roman"/>
          <w:sz w:val="28"/>
          <w:szCs w:val="28"/>
        </w:rPr>
        <w:t>б)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реакции на</w:t>
      </w:r>
      <w:r>
        <w:rPr>
          <w:rFonts w:ascii="Times New Roman" w:hAnsi="Times New Roman" w:cs="Times New Roman"/>
          <w:sz w:val="28"/>
          <w:szCs w:val="28"/>
        </w:rPr>
        <w:t xml:space="preserve"> нитрат-</w:t>
      </w:r>
      <w:r w:rsidRPr="00746D9A">
        <w:rPr>
          <w:rFonts w:ascii="Times New Roman" w:hAnsi="Times New Roman" w:cs="Times New Roman"/>
          <w:sz w:val="28"/>
          <w:szCs w:val="28"/>
        </w:rPr>
        <w:t>анион;</w:t>
      </w:r>
    </w:p>
    <w:p w:rsidR="001124A6" w:rsidRPr="00746D9A" w:rsidRDefault="001124A6" w:rsidP="001124A6">
      <w:pPr>
        <w:widowControl w:val="0"/>
        <w:shd w:val="clear" w:color="auto" w:fill="FFFFFF"/>
        <w:tabs>
          <w:tab w:val="left" w:pos="252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6D9A">
        <w:rPr>
          <w:rFonts w:ascii="Times New Roman" w:hAnsi="Times New Roman" w:cs="Times New Roman"/>
          <w:sz w:val="28"/>
          <w:szCs w:val="28"/>
        </w:rPr>
        <w:t xml:space="preserve">в)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реакции на</w:t>
      </w:r>
      <w:r w:rsidRPr="00746D9A">
        <w:rPr>
          <w:rFonts w:ascii="Times New Roman" w:hAnsi="Times New Roman" w:cs="Times New Roman"/>
          <w:sz w:val="28"/>
          <w:szCs w:val="28"/>
        </w:rPr>
        <w:t xml:space="preserve">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ацетат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46D9A">
        <w:rPr>
          <w:rFonts w:ascii="Times New Roman" w:hAnsi="Times New Roman" w:cs="Times New Roman"/>
          <w:sz w:val="28"/>
          <w:szCs w:val="28"/>
        </w:rPr>
        <w:t>анион.</w:t>
      </w:r>
    </w:p>
    <w:p w:rsidR="001124A6" w:rsidRPr="00746D9A" w:rsidRDefault="001124A6" w:rsidP="001124A6">
      <w:pPr>
        <w:widowControl w:val="0"/>
        <w:shd w:val="clear" w:color="auto" w:fill="FFFFFF"/>
        <w:tabs>
          <w:tab w:val="left" w:pos="252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124A6" w:rsidRPr="00746D9A" w:rsidRDefault="001124A6" w:rsidP="001124A6">
      <w:pPr>
        <w:shd w:val="clear" w:color="auto" w:fill="FFFFFF"/>
        <w:spacing w:after="0" w:line="360" w:lineRule="auto"/>
        <w:ind w:left="29" w:right="51" w:firstLine="680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Ко второй группе анионов относятся анионы С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1</w:t>
      </w:r>
      <w:proofErr w:type="gramEnd"/>
      <w:r w:rsidRPr="005844E7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, В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r</w:t>
      </w:r>
      <w:r w:rsidRPr="006A361C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,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</w:t>
      </w:r>
      <w:r w:rsidRPr="006A361C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,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</w:t>
      </w:r>
      <w:r w:rsidRPr="006A361C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2-</w:t>
      </w:r>
      <w:r w:rsidRPr="006A361C">
        <w:rPr>
          <w:rFonts w:ascii="Times New Roman" w:hAnsi="Times New Roman" w:cs="Times New Roman"/>
          <w:iCs/>
          <w:spacing w:val="-4"/>
          <w:sz w:val="28"/>
          <w:szCs w:val="28"/>
        </w:rPr>
        <w:t>.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Эти анионы образуют с ионами серебра труднорастворимые в воде и нерастворимые в разбавленной азотной кислоте соли. Групповым реагентом является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AgNO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в присутствии разбавленной азотной кислоты. В этих условиях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AgNO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не образует осадка с анионами первой группы. Бариевые соли анионов второй группы растворимы в воде.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11" w:right="51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Для организма большое значение имеют хлориды. Хлориды натрия и калия поддерживают осмотическое давление в клетках. Хлориды определяют вкусовые качества воды. Недостаток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иода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в организме приводит к нарушению деятельности щитовидной железы. Длительное употребление питьевой воды с избытком или недостатком иодидов может служить причиной эндокринных заболеваний.</w:t>
      </w:r>
      <w:r w:rsidRPr="006A361C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Хлориды натрия, калия и кальция широко применяются как инъекционные растворы. Бромиды калия и натрия применяются в составе микстур в качестве успокаивающих с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 xml:space="preserve">редств, хлорид калия </w:t>
      </w:r>
      <w:r w:rsidRPr="006A361C">
        <w:rPr>
          <w:rFonts w:ascii="Courier New" w:hAnsi="Courier New" w:cs="Courier New"/>
          <w:iCs/>
          <w:spacing w:val="-4"/>
          <w:sz w:val="28"/>
          <w:szCs w:val="28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при нарушении сердечного ритма. 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Свободный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иод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применяется в растворах как антисептическое средство, а также при атеросклерозе и заболеваниях щитовидной железы.</w:t>
      </w:r>
    </w:p>
    <w:p w:rsidR="001124A6" w:rsidRPr="00746D9A" w:rsidRDefault="001124A6" w:rsidP="001124A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lastRenderedPageBreak/>
        <w:t xml:space="preserve">Частные реакции анионов </w:t>
      </w:r>
      <w:r w:rsidRPr="00746D9A">
        <w:rPr>
          <w:rFonts w:ascii="Times New Roman" w:hAnsi="Times New Roman" w:cs="Times New Roman"/>
          <w:sz w:val="28"/>
          <w:szCs w:val="28"/>
        </w:rPr>
        <w:t>II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аналитической группы.</w:t>
      </w:r>
    </w:p>
    <w:p w:rsidR="001124A6" w:rsidRPr="00746D9A" w:rsidRDefault="001124A6" w:rsidP="001124A6">
      <w:pPr>
        <w:widowControl w:val="0"/>
        <w:shd w:val="clear" w:color="auto" w:fill="FFFFFF"/>
        <w:tabs>
          <w:tab w:val="left" w:pos="2520"/>
        </w:tabs>
        <w:spacing w:after="0" w:line="360" w:lineRule="auto"/>
        <w:ind w:left="567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а) 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 xml:space="preserve">Частные реакции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хлорид-</w:t>
      </w:r>
      <w:r w:rsidRPr="00746D9A">
        <w:rPr>
          <w:rFonts w:ascii="Times New Roman" w:hAnsi="Times New Roman" w:cs="Times New Roman"/>
          <w:sz w:val="28"/>
          <w:szCs w:val="28"/>
        </w:rPr>
        <w:t>анион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С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1</w:t>
      </w:r>
      <w:proofErr w:type="gramEnd"/>
      <w:r w:rsidRPr="006A361C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14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Хлорид-ион С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1</w:t>
      </w:r>
      <w:proofErr w:type="gramEnd"/>
      <w:r w:rsidRPr="006A361C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является анионом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хлороводородной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кислоты. Это одна из самых сильных кислот: ее соли, образованные катионом сильного основания, не подвергаются гидролизу. Большинство хлоридов хорошо растворимы в воде, труднорастворимы хлориды серебра, ртути (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) и свинца (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).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22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1. Нитрат серебра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AgNO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с ионом С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l</w:t>
      </w:r>
      <w:proofErr w:type="gramEnd"/>
      <w:r w:rsidRPr="006A361C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дает белый творожистый осадок хлорида серебра: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-6"/>
        <w:jc w:val="center"/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</w:pP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NaCl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AgNO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→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AgCl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↓+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NaNO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-6"/>
        <w:jc w:val="center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</w:t>
      </w:r>
      <w:r w:rsidRPr="006A361C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+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Cl</w:t>
      </w:r>
      <w:proofErr w:type="spellEnd"/>
      <w:r w:rsidRPr="006A361C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perscript"/>
        </w:rPr>
        <w:t xml:space="preserve">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→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AgCl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↓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22" w:right="36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Осадок нерастворим в азотной кислоте, но легко растворяется в аммиаке</w:t>
      </w:r>
      <w:r w:rsidRPr="006A361C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(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>ГФ)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с образованием комплексного соединения: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58" w:firstLine="709"/>
        <w:jc w:val="center"/>
        <w:rPr>
          <w:rFonts w:ascii="Times New Roman" w:hAnsi="Times New Roman" w:cs="Times New Roman"/>
          <w:iCs/>
          <w:spacing w:val="-4"/>
          <w:sz w:val="28"/>
          <w:szCs w:val="28"/>
        </w:rPr>
      </w:pP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AgCl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→ [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(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)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]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Cl</w:t>
      </w:r>
      <w:proofErr w:type="spellEnd"/>
    </w:p>
    <w:p w:rsidR="001124A6" w:rsidRPr="00746D9A" w:rsidRDefault="001124A6" w:rsidP="001124A6">
      <w:pPr>
        <w:shd w:val="clear" w:color="auto" w:fill="FFFFFF"/>
        <w:spacing w:after="0" w:line="360" w:lineRule="auto"/>
        <w:ind w:left="7" w:right="22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При прибавлении к раствору хлорида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диамминсеребра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концентрированной азотной кислоты осадок снова выделяется: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22" w:firstLine="709"/>
        <w:jc w:val="center"/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[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Ag(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)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]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Cl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+ 2HNO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→ 2NH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AgCl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↓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22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Осадок хлорида серебра легко растворим также в тиосульфате натрия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Na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 xml:space="preserve">3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(см. реакции 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тиосульфат-иона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). Реакция является фармакопейной.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22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Осадок при стоянии на свету темнеет вследствие выделения тонкодисперсного металлического серебра за счет фотохимического разложения хлорида серебра.</w:t>
      </w:r>
    </w:p>
    <w:p w:rsidR="001124A6" w:rsidRPr="00746D9A" w:rsidRDefault="001124A6" w:rsidP="001124A6">
      <w:pPr>
        <w:widowControl w:val="0"/>
        <w:shd w:val="clear" w:color="auto" w:fill="FFFFFF"/>
        <w:tabs>
          <w:tab w:val="left" w:pos="2520"/>
        </w:tabs>
        <w:spacing w:after="0" w:line="360" w:lineRule="auto"/>
        <w:ind w:left="567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б) 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 xml:space="preserve">Частные реакции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бромид-</w:t>
      </w:r>
      <w:r w:rsidRPr="00746D9A">
        <w:rPr>
          <w:rFonts w:ascii="Times New Roman" w:hAnsi="Times New Roman" w:cs="Times New Roman"/>
          <w:sz w:val="28"/>
          <w:szCs w:val="28"/>
        </w:rPr>
        <w:t>анион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В</w:t>
      </w:r>
      <w:proofErr w:type="gramStart"/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r</w:t>
      </w:r>
      <w:proofErr w:type="gramEnd"/>
      <w:r w:rsidRPr="006A361C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28" w:right="11" w:firstLine="681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Ион 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r</w:t>
      </w:r>
      <w:proofErr w:type="gramEnd"/>
      <w:r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является анионом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бромоводородной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кислоты НВ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r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, По своим свойствам и растворимости бромиды близки к хлоридам. 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43" w:right="22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1. Нитрат серебра А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gN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</w:t>
      </w:r>
      <w:r w:rsidRPr="006A361C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с ионами 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r</w:t>
      </w:r>
      <w:proofErr w:type="gramEnd"/>
      <w:r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дает желтовато-белый осадок бромида серебра: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-6"/>
        <w:jc w:val="center"/>
        <w:rPr>
          <w:rFonts w:ascii="Times New Roman" w:hAnsi="Times New Roman" w:cs="Times New Roman"/>
          <w:iCs/>
          <w:spacing w:val="-4"/>
          <w:sz w:val="28"/>
          <w:szCs w:val="28"/>
        </w:rPr>
      </w:pP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NaBr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AgNO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→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AgBr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↓+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NaNO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-6"/>
        <w:jc w:val="center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</w:t>
      </w:r>
      <w:r w:rsidRPr="006A361C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+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+ 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>В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perscript"/>
        </w:rPr>
        <w:t xml:space="preserve">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→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AgBr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↓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lastRenderedPageBreak/>
        <w:t>Осадок не растворяется в азотной кислоте, плохо растворим в аммиаке, в отличие от хлорида серебра и хорошо растворяется в растворе тиосульфата натрия: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130" w:firstLine="709"/>
        <w:jc w:val="center"/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</w:pP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AgBr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+ 2Na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→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NaBr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Na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[</w:t>
      </w:r>
      <w:proofErr w:type="gramEnd"/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(S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)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]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655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Реакция является фармакопейной.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43" w:right="58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2. Хлорная вода, прибавленная к раствору бромида, выделяет из него свободный бром, который растворяется в сероуглероде или хлороформе, окрашивая слой растворителя в оранжевый цвет: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125" w:firstLine="709"/>
        <w:jc w:val="center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С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l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+ 2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NaBr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→ 2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NaCl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+ В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r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28" w:right="51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Эта реакция наиболее характерна для иона 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r</w:t>
      </w:r>
      <w:proofErr w:type="gramEnd"/>
      <w:r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perscript"/>
        </w:rPr>
        <w:t xml:space="preserve">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и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perscript"/>
        </w:rPr>
        <w:t xml:space="preserve">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является фармакопейной.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28" w:right="51" w:firstLine="681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В качестве окислителей можно использовать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KMnO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,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MnO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,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RBrO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,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NaClO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и другие. 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28" w:right="51"/>
        <w:jc w:val="center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6A361C">
        <w:rPr>
          <w:rFonts w:ascii="Times New Roman" w:hAnsi="Times New Roman" w:cs="Times New Roman"/>
          <w:iCs/>
          <w:spacing w:val="-4"/>
          <w:sz w:val="28"/>
          <w:szCs w:val="28"/>
        </w:rPr>
        <w:t>10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>В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+ 2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MnO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4</w:t>
      </w:r>
      <w:r w:rsidRPr="006A361C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+ 16Н</w:t>
      </w:r>
      <w:r w:rsidRPr="006A361C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+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→5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Br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+ 2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Mn</w:t>
      </w:r>
      <w:proofErr w:type="spellEnd"/>
      <w:r w:rsidRPr="006A361C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2+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+ 8Н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28" w:right="51"/>
        <w:jc w:val="center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6A361C">
        <w:rPr>
          <w:rFonts w:ascii="Times New Roman" w:hAnsi="Times New Roman" w:cs="Times New Roman"/>
          <w:iCs/>
          <w:spacing w:val="-4"/>
          <w:sz w:val="28"/>
          <w:szCs w:val="28"/>
        </w:rPr>
        <w:t>5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>В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BrO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6A361C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+ 6Н</w:t>
      </w:r>
      <w:r w:rsidRPr="006A361C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+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→ 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Br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+ 3Н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</w:t>
      </w:r>
    </w:p>
    <w:p w:rsidR="001124A6" w:rsidRPr="00746D9A" w:rsidRDefault="001124A6" w:rsidP="001124A6">
      <w:pPr>
        <w:widowControl w:val="0"/>
        <w:shd w:val="clear" w:color="auto" w:fill="FFFFFF"/>
        <w:tabs>
          <w:tab w:val="left" w:pos="252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в) 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 xml:space="preserve">Частные реакции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на </w:t>
      </w:r>
      <w:r w:rsidRPr="00746D9A">
        <w:rPr>
          <w:rFonts w:ascii="Times New Roman" w:hAnsi="Times New Roman" w:cs="Times New Roman"/>
          <w:sz w:val="28"/>
          <w:szCs w:val="28"/>
        </w:rPr>
        <w:t>йоди</w:t>
      </w:r>
      <w:proofErr w:type="gramStart"/>
      <w:r w:rsidRPr="00746D9A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Pr="00746D9A">
        <w:rPr>
          <w:rFonts w:ascii="Times New Roman" w:hAnsi="Times New Roman" w:cs="Times New Roman"/>
          <w:sz w:val="28"/>
          <w:szCs w:val="28"/>
        </w:rPr>
        <w:t>анион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</w:t>
      </w:r>
      <w:r w:rsidRPr="006A361C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7" w:right="72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Ион 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perscript"/>
        </w:rPr>
        <w:t xml:space="preserve">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является анионом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иодоводородной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кислоты. Эта кислота такая же сильная, как НС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l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и НВ</w:t>
      </w:r>
      <w:proofErr w:type="gramStart"/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r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. Из иодидов труднорастворимы в воде соли серебра, ртути, свинца (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IV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) и меди (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).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36" w:right="43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1. Нитрат серебра А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gN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</w:t>
      </w:r>
      <w:r w:rsidRPr="006A361C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выделяет из иодидов светло-желтый творожистый осадок иодида серебра: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KI +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AgN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→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AgI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↓+ KNO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</w:t>
      </w:r>
      <w:r w:rsidRPr="006A361C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  <w:lang w:val="en-US"/>
        </w:rPr>
        <w:t>+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+ I</w:t>
      </w:r>
      <w:r w:rsidRPr="00BE24A8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  <w:lang w:val="en-US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→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AgI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↓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Осадок не растворяется в азотной кислоте и растворе аммиака и плохо растворяется в растворе тиосульфата натрия. Реакция является фармакопейной.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7" w:right="22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2. Нитрат или ацетат свинца (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) из растворов иодидов осаждает желтый иодид свинца (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), растворимый в горячей воде и вновь выделяющийся при охлаждении раствора в виде золотистых чешуек: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79" w:firstLine="709"/>
        <w:jc w:val="center"/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lastRenderedPageBreak/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KI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Р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b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(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</w:t>
      </w:r>
      <w:r w:rsidRPr="006A361C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)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 xml:space="preserve">2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→ Р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bI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↓ + 2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KNO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79" w:firstLine="709"/>
        <w:jc w:val="center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Р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b</w:t>
      </w:r>
      <w:r w:rsidRPr="006A361C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2+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</w:t>
      </w:r>
      <w:r w:rsidRPr="006A361C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2 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→ Р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bI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↓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14" w:right="36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3. Хлорная вода выделяет из растворов иодидов свободный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иод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, который окрашивает сероуглерод или хлороформ в красновато-фиолетовый цвет, а рас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 xml:space="preserve">твор крахмала </w:t>
      </w:r>
      <w:r w:rsidRPr="006A361C">
        <w:rPr>
          <w:rFonts w:ascii="Courier New" w:hAnsi="Courier New" w:cs="Courier New"/>
          <w:iCs/>
          <w:spacing w:val="-4"/>
          <w:sz w:val="28"/>
          <w:szCs w:val="28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в синий: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72" w:firstLine="709"/>
        <w:jc w:val="center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KI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С1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→ 2КС1 +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22" w:right="36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Реакция характерна для иона 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и чаще всего применяется для его обнаружения.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22" w:right="43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4. Хлорид железа (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III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), концентрированная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 xml:space="preserve">4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и некоторые другие окислители окисляют ион 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до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свободного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иода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:</w:t>
      </w:r>
    </w:p>
    <w:p w:rsidR="001124A6" w:rsidRPr="00D90986" w:rsidRDefault="001124A6" w:rsidP="001124A6">
      <w:pPr>
        <w:shd w:val="clear" w:color="auto" w:fill="FFFFFF"/>
        <w:spacing w:after="0" w:line="360" w:lineRule="auto"/>
        <w:ind w:left="2313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2F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еС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l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К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 → 2FeC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l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КС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1 + 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 xml:space="preserve">  </w:t>
      </w:r>
      <w:r w:rsidRPr="00D90986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(</w:t>
      </w:r>
      <w:proofErr w:type="gramEnd"/>
      <w:r w:rsidRPr="00D90986">
        <w:rPr>
          <w:rFonts w:ascii="Times New Roman" w:hAnsi="Times New Roman" w:cs="Times New Roman"/>
          <w:iCs/>
          <w:spacing w:val="-4"/>
          <w:sz w:val="28"/>
          <w:szCs w:val="28"/>
        </w:rPr>
        <w:t>а</w:t>
      </w:r>
      <w:r w:rsidRPr="00D90986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)</w:t>
      </w:r>
    </w:p>
    <w:p w:rsidR="001124A6" w:rsidRPr="00D90986" w:rsidRDefault="001124A6" w:rsidP="001124A6">
      <w:pPr>
        <w:shd w:val="clear" w:color="auto" w:fill="FFFFFF"/>
        <w:spacing w:after="0" w:line="360" w:lineRule="auto"/>
        <w:ind w:left="2290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8HI + 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→ 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Н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 + 4I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D90986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 xml:space="preserve">        </w:t>
      </w:r>
      <w:r w:rsidRPr="00D90986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(</w:t>
      </w:r>
      <w:r w:rsidRPr="00D90986">
        <w:rPr>
          <w:rFonts w:ascii="Times New Roman" w:hAnsi="Times New Roman" w:cs="Times New Roman"/>
          <w:iCs/>
          <w:spacing w:val="-4"/>
          <w:sz w:val="28"/>
          <w:szCs w:val="28"/>
        </w:rPr>
        <w:t>б</w:t>
      </w:r>
      <w:r w:rsidRPr="00D90986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) 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663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Реакции являются фармакопейными.</w:t>
      </w:r>
    </w:p>
    <w:p w:rsidR="001124A6" w:rsidRDefault="001124A6" w:rsidP="001124A6">
      <w:pPr>
        <w:shd w:val="clear" w:color="auto" w:fill="FFFFFF"/>
        <w:spacing w:after="0" w:line="360" w:lineRule="auto"/>
        <w:ind w:left="28"/>
        <w:jc w:val="both"/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>Выполнение реакции:</w:t>
      </w:r>
    </w:p>
    <w:p w:rsidR="001124A6" w:rsidRDefault="001124A6" w:rsidP="001124A6">
      <w:pPr>
        <w:shd w:val="clear" w:color="auto" w:fill="FFFFFF"/>
        <w:spacing w:after="0" w:line="360" w:lineRule="auto"/>
        <w:ind w:left="28" w:firstLine="681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а) на фильтровальную бумагу в одном месте последовательно по 1 капле наносят растворы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KI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HC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1 и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F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еС1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. Наблюдают появление бурого пятна, синеющего от капли крахмала; 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28" w:firstLine="681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б) в пробирку в вытяжном шкафу помещают несколько крупинок иодида, добавляют 3 капли концентрированной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, нагревают и наблюдают выделение фиолетовых паров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иода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.</w:t>
      </w:r>
    </w:p>
    <w:p w:rsidR="001124A6" w:rsidRPr="00746D9A" w:rsidRDefault="001124A6" w:rsidP="001124A6">
      <w:pPr>
        <w:widowControl w:val="0"/>
        <w:shd w:val="clear" w:color="auto" w:fill="FFFFFF"/>
        <w:tabs>
          <w:tab w:val="left" w:pos="252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6D9A"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 xml:space="preserve">Частные реакции </w:t>
      </w:r>
      <w:r>
        <w:rPr>
          <w:rFonts w:ascii="Times New Roman" w:hAnsi="Times New Roman" w:cs="Times New Roman"/>
          <w:sz w:val="28"/>
          <w:szCs w:val="28"/>
        </w:rPr>
        <w:t xml:space="preserve"> на сульфид-</w:t>
      </w:r>
      <w:r w:rsidRPr="00746D9A">
        <w:rPr>
          <w:rFonts w:ascii="Times New Roman" w:hAnsi="Times New Roman" w:cs="Times New Roman"/>
          <w:sz w:val="28"/>
          <w:szCs w:val="28"/>
        </w:rPr>
        <w:t>анион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</w:t>
      </w:r>
      <w:r w:rsidRPr="00D90986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2-</w:t>
      </w:r>
      <w:r w:rsidRPr="00D90986">
        <w:rPr>
          <w:rFonts w:ascii="Times New Roman" w:hAnsi="Times New Roman" w:cs="Times New Roman"/>
          <w:iCs/>
          <w:spacing w:val="-4"/>
          <w:sz w:val="28"/>
          <w:szCs w:val="28"/>
        </w:rPr>
        <w:t>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94" w:firstLine="709"/>
        <w:jc w:val="both"/>
        <w:rPr>
          <w:rFonts w:ascii="Times New Roman" w:hAnsi="Times New Roman" w:cs="Times New Roman"/>
          <w:b/>
          <w:i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b/>
          <w:i/>
          <w:iCs/>
          <w:spacing w:val="-4"/>
          <w:sz w:val="28"/>
          <w:szCs w:val="28"/>
        </w:rPr>
        <w:t>Сероводород – весьма ядовит. Работать с сероводородом необходимо только под тягой!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23" w:right="96" w:firstLine="686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Ион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</w:t>
      </w:r>
      <w:r w:rsidRPr="00D90986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2-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является анионом сероводородной кислоты, представляющей собой раствор сероводорода в воде. Это одна из самых слабых кислот. Ион 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2-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perscript"/>
        </w:rPr>
        <w:t xml:space="preserve">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легко окисляется.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29" w:right="86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1. Нитрат серебра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AgNO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взаимодействует с ионом 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2-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, образуя черный осадок сульфида серебра: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159" w:firstLine="709"/>
        <w:jc w:val="center"/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lastRenderedPageBreak/>
        <w:t>Na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 + 2AgNO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→ Ag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S↓+ 2NaNO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159" w:firstLine="709"/>
        <w:jc w:val="center"/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2Ag</w:t>
      </w:r>
      <w:r w:rsidRPr="00D90986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  <w:lang w:val="en-US"/>
        </w:rPr>
        <w:t>+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</w:t>
      </w:r>
      <w:r w:rsidRPr="00BE24A8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+ 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</w:t>
      </w:r>
      <w:r w:rsidRPr="00BE24A8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  <w:lang w:val="en-US"/>
        </w:rPr>
        <w:t>2-</w:t>
      </w:r>
      <w:r w:rsidRPr="00BE24A8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→ Ag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S↓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159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Сульфид серебра не растворяется в разбавленной азотной кислоте 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на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холоду, но растворяется в ней при кипячении. В растворе аммиака не растворяется.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79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2.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Хлороводородная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кислота, прибавленная к раствору сульфида натрия, выделяет из него сероводород, легко обнаруживаемый по запаху тухлых яиц: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96" w:firstLine="709"/>
        <w:jc w:val="center"/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</w:pP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Na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 + 2HC1 → 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S↑+ 2NaCl.</w:t>
      </w:r>
      <w:proofErr w:type="gramEnd"/>
    </w:p>
    <w:p w:rsidR="001124A6" w:rsidRPr="00BE24A8" w:rsidRDefault="001124A6" w:rsidP="001124A6">
      <w:pPr>
        <w:shd w:val="clear" w:color="auto" w:fill="FFFFFF"/>
        <w:spacing w:after="0" w:line="360" w:lineRule="auto"/>
        <w:ind w:right="96" w:firstLine="709"/>
        <w:jc w:val="center"/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</w:pPr>
      <w:r w:rsidRPr="00BE24A8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H</w:t>
      </w:r>
      <w:r w:rsidRPr="00BE24A8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  <w:lang w:val="en-US"/>
        </w:rPr>
        <w:t>+</w:t>
      </w:r>
      <w:r w:rsidRPr="00BE24A8">
        <w:rPr>
          <w:rFonts w:ascii="Times New Roman" w:hAnsi="Times New Roman" w:cs="Times New Roman"/>
          <w:iCs/>
          <w:spacing w:val="-4"/>
          <w:sz w:val="28"/>
          <w:szCs w:val="28"/>
          <w:vertAlign w:val="superscript"/>
          <w:lang w:val="en-US"/>
        </w:rPr>
        <w:t xml:space="preserve"> </w:t>
      </w:r>
      <w:r w:rsidRPr="00BE24A8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+</w:t>
      </w:r>
      <w:r w:rsidRPr="00BE24A8">
        <w:rPr>
          <w:rFonts w:ascii="Times New Roman" w:hAnsi="Times New Roman" w:cs="Times New Roman"/>
          <w:iCs/>
          <w:spacing w:val="-4"/>
          <w:sz w:val="28"/>
          <w:szCs w:val="28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</w:t>
      </w:r>
      <w:r w:rsidRPr="00BE24A8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  <w:lang w:val="en-US"/>
        </w:rPr>
        <w:t>2-</w:t>
      </w:r>
      <w:r w:rsidRPr="00BE24A8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→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H</w:t>
      </w:r>
      <w:r w:rsidRPr="00BE24A8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</w:t>
      </w:r>
      <w:r w:rsidRPr="00BE24A8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↑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94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Фильтровальная бумага, смоченная раствором ацетата свинца (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) Р</w:t>
      </w:r>
      <w:proofErr w:type="gramStart"/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b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(СН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СОО)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, в п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 xml:space="preserve">рисутствии сероводорода чернеет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(поднести к горлышку пробирки). </w:t>
      </w:r>
      <w:r w:rsidRPr="00746D9A">
        <w:rPr>
          <w:rFonts w:ascii="Times New Roman" w:hAnsi="Times New Roman" w:cs="Times New Roman"/>
          <w:b/>
          <w:i/>
          <w:iCs/>
          <w:spacing w:val="-4"/>
          <w:sz w:val="28"/>
          <w:szCs w:val="28"/>
        </w:rPr>
        <w:t>Работать только под тягой!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65" w:right="22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3. Растворимые соли кадмия образуют с сульфидами ярко-желтый осадок сульфида кадмия:</w:t>
      </w:r>
    </w:p>
    <w:p w:rsidR="001124A6" w:rsidRDefault="001124A6" w:rsidP="001124A6">
      <w:pPr>
        <w:shd w:val="clear" w:color="auto" w:fill="FFFFFF"/>
        <w:spacing w:after="0" w:line="360" w:lineRule="auto"/>
        <w:ind w:right="22" w:firstLine="709"/>
        <w:jc w:val="center"/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Na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S + 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Cd(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)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→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CdS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↓ + 2NaNO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</w:p>
    <w:p w:rsidR="001124A6" w:rsidRPr="00BE24A8" w:rsidRDefault="001124A6" w:rsidP="001124A6">
      <w:pPr>
        <w:shd w:val="clear" w:color="auto" w:fill="FFFFFF"/>
        <w:spacing w:after="0" w:line="360" w:lineRule="auto"/>
        <w:ind w:right="22" w:firstLine="709"/>
        <w:jc w:val="center"/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Cd</w:t>
      </w:r>
      <w:r w:rsidRPr="00BE24A8">
        <w:rPr>
          <w:rFonts w:ascii="Times New Roman" w:hAnsi="Times New Roman" w:cs="Times New Roman"/>
          <w:iCs/>
          <w:spacing w:val="-4"/>
          <w:sz w:val="28"/>
          <w:szCs w:val="28"/>
          <w:vertAlign w:val="superscript"/>
          <w:lang w:val="en-US"/>
        </w:rPr>
        <w:t>2+</w:t>
      </w:r>
      <w:r w:rsidRPr="00BE24A8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</w:t>
      </w:r>
      <w:r w:rsidRPr="00BE24A8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  <w:lang w:val="en-US"/>
        </w:rPr>
        <w:t>2-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</w:t>
      </w:r>
      <w:r w:rsidRPr="00BE24A8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→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CdS</w:t>
      </w:r>
      <w:proofErr w:type="spellEnd"/>
      <w:r w:rsidRPr="00BE24A8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↓ + 2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NaNO</w:t>
      </w:r>
      <w:r w:rsidRPr="00BE24A8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22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Если на осадок подействовать раствором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CuSO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, осадок почернеет вследствие образования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CuS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86" w:firstLine="709"/>
        <w:jc w:val="center"/>
        <w:rPr>
          <w:rFonts w:ascii="Times New Roman" w:hAnsi="Times New Roman" w:cs="Times New Roman"/>
          <w:iCs/>
          <w:spacing w:val="-4"/>
          <w:sz w:val="28"/>
          <w:szCs w:val="28"/>
        </w:rPr>
      </w:pP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CdS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CuSO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→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CdSO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CuS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↓</w:t>
      </w:r>
    </w:p>
    <w:p w:rsidR="001124A6" w:rsidRPr="00746D9A" w:rsidRDefault="001124A6" w:rsidP="001124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Реакция характерна для 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сульфид-иона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36" w:right="29" w:firstLine="673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К третьей аналитической группе анионов относятся нитрит-ион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D90986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, нитрат ион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D90986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и ацетат-ион СН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СО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</w:t>
      </w:r>
      <w:r w:rsidRPr="00D90986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. Серебряные и бариевые соли этих анионов растворимы в воде, вследствие чего ни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AgNO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, ни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ВаС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l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не осаждают анионы третьей группы. Группового реагента у этой группы нет.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22" w:right="50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Определение нитритов и нитратов имеет большое значение для исследования питьевой воды. Наличие большого количества нитритов и нитратов является показателем загрязнения и непригодности воды для питья.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29" w:right="36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lastRenderedPageBreak/>
        <w:t xml:space="preserve">Присутствие больших количеств нитритов и нитратов в овощах и фруктах является небезразличным для живых организмов, оно не должно превышать 40 </w:t>
      </w:r>
      <w:r w:rsidRPr="00746D9A">
        <w:rPr>
          <w:rFonts w:ascii="Times New Roman" w:hAnsi="Times New Roman" w:cs="Times New Roman"/>
          <w:i/>
          <w:iCs/>
          <w:spacing w:val="-4"/>
          <w:sz w:val="28"/>
          <w:szCs w:val="28"/>
        </w:rPr>
        <w:t>мг/кг.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22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Органические производные азотной кислоты, например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,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нитроглицерин, используются как сердечно-сосудистые средства. Нитрит натрия и некоторые производные азотистой кислоты применяют при стенокардии. Определенные соли уксусной кислоты входят в состав различных лекарственных препаратов реакции 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нитрит-иона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Частные реакции анионов </w:t>
      </w:r>
      <w:r w:rsidRPr="00746D9A">
        <w:rPr>
          <w:rFonts w:ascii="Times New Roman" w:hAnsi="Times New Roman" w:cs="Times New Roman"/>
          <w:sz w:val="28"/>
          <w:szCs w:val="28"/>
        </w:rPr>
        <w:t>III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аналитической группы.</w:t>
      </w:r>
    </w:p>
    <w:p w:rsidR="001124A6" w:rsidRPr="00746D9A" w:rsidRDefault="001124A6" w:rsidP="001124A6">
      <w:pPr>
        <w:widowControl w:val="0"/>
        <w:shd w:val="clear" w:color="auto" w:fill="FFFFFF"/>
        <w:tabs>
          <w:tab w:val="left" w:pos="252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6D9A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>Частные реакции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нитрит-</w:t>
      </w:r>
      <w:r w:rsidRPr="00746D9A">
        <w:rPr>
          <w:rFonts w:ascii="Times New Roman" w:hAnsi="Times New Roman" w:cs="Times New Roman"/>
          <w:sz w:val="28"/>
          <w:szCs w:val="28"/>
        </w:rPr>
        <w:t xml:space="preserve">анион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D90986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sz w:val="28"/>
          <w:szCs w:val="28"/>
        </w:rPr>
        <w:t>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108" w:right="51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Ион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D90986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является анионом азотистой кислоты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HNO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. Азотистая кислота нестойкая и слабая кислота. Нитриты устойчивее азотистой кислоты. Все они хорошо растворимы в воде. Менее других растворим нитрит серебра, но он легко растворяется при нагревании. </w:t>
      </w:r>
      <w:r w:rsidRPr="00746D9A">
        <w:rPr>
          <w:rFonts w:ascii="Times New Roman" w:hAnsi="Times New Roman" w:cs="Times New Roman"/>
          <w:b/>
          <w:i/>
          <w:iCs/>
          <w:spacing w:val="-4"/>
          <w:sz w:val="28"/>
          <w:szCs w:val="28"/>
        </w:rPr>
        <w:t>Нитриты токсичны!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108" w:right="58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1. Разбавленная серная кислота разлагает все нитриты 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на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холоду с выделением бурого газа </w:t>
      </w:r>
      <w:r w:rsidRPr="00D90986">
        <w:rPr>
          <w:rFonts w:ascii="Courier New" w:hAnsi="Courier New" w:cs="Courier New"/>
          <w:iCs/>
          <w:spacing w:val="-4"/>
          <w:sz w:val="28"/>
          <w:szCs w:val="28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оксида азота (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IV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):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-6"/>
        <w:jc w:val="center"/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NaNO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→ NaHSO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HNO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-6"/>
        <w:jc w:val="center"/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2HNO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→ 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↑+ NO↑ + 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O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-6"/>
        <w:jc w:val="center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 xml:space="preserve">2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→ 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↑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65" w:right="72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Концентрированная серная кислота реагирует точно так же, как и разбавленная, но более энергично. Даже небольшое нагревание усиливает разложение азотистой кислоты. Реакция является фармакопейной.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65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2. Иодид калия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KI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в кислой среде окисляется нитритами 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до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свободного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иода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pacing w:val="-4"/>
          <w:sz w:val="28"/>
          <w:szCs w:val="28"/>
        </w:rPr>
        <w:t>нитрит</w:t>
      </w:r>
      <w:r w:rsidRPr="00D90986">
        <w:rPr>
          <w:rFonts w:ascii="Times New Roman" w:hAnsi="Times New Roman" w:cs="Times New Roman"/>
          <w:i/>
          <w:iCs/>
          <w:spacing w:val="-4"/>
          <w:sz w:val="28"/>
          <w:szCs w:val="28"/>
        </w:rPr>
        <w:t>-</w:t>
      </w:r>
      <w:r w:rsidRPr="00746D9A">
        <w:rPr>
          <w:rFonts w:ascii="Times New Roman" w:hAnsi="Times New Roman" w:cs="Times New Roman"/>
          <w:i/>
          <w:iCs/>
          <w:spacing w:val="-4"/>
          <w:sz w:val="28"/>
          <w:szCs w:val="28"/>
        </w:rPr>
        <w:t>ион</w:t>
      </w:r>
      <w:r w:rsidRPr="00D90986">
        <w:rPr>
          <w:rFonts w:ascii="Times New Roman" w:hAnsi="Times New Roman" w:cs="Times New Roman"/>
          <w:i/>
          <w:iCs/>
          <w:spacing w:val="-4"/>
          <w:sz w:val="28"/>
          <w:szCs w:val="28"/>
        </w:rPr>
        <w:t xml:space="preserve"> </w:t>
      </w:r>
      <w:r w:rsidRPr="00D90986">
        <w:rPr>
          <w:rFonts w:ascii="Courier New" w:hAnsi="Courier New" w:cs="Courier New"/>
          <w:i/>
          <w:iCs/>
          <w:spacing w:val="-4"/>
          <w:sz w:val="28"/>
          <w:szCs w:val="28"/>
        </w:rPr>
        <w:t>-</w:t>
      </w:r>
      <w:r w:rsidRPr="00746D9A">
        <w:rPr>
          <w:rFonts w:ascii="Times New Roman" w:hAnsi="Times New Roman" w:cs="Times New Roman"/>
          <w:i/>
          <w:iCs/>
          <w:spacing w:val="-4"/>
          <w:sz w:val="28"/>
          <w:szCs w:val="28"/>
        </w:rPr>
        <w:t xml:space="preserve"> окислитель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):</w:t>
      </w:r>
    </w:p>
    <w:p w:rsidR="001124A6" w:rsidRPr="00746D9A" w:rsidRDefault="001124A6" w:rsidP="001124A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2KNO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+ 2KI + 2H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→ 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+ 2NO↑ + 2K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Н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O</w:t>
      </w:r>
    </w:p>
    <w:p w:rsidR="001124A6" w:rsidRPr="00746D9A" w:rsidRDefault="001124A6" w:rsidP="001124A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D90986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</w:t>
      </w:r>
      <w:r w:rsidRPr="00D90986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H</w:t>
      </w:r>
      <w:r w:rsidRPr="00D90986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+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→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↑ + 2Н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O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22" w:right="50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Реакцию нельзя проводить в присутствии других окислителей. Образовавшийся йод обнаруживают реакцией с крахмалом (по посинению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lastRenderedPageBreak/>
        <w:t xml:space="preserve">раствора) 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или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экстрагируя его органическим растворителем (органический слой окрашивается в фиолетовый цвет).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45" w:right="34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3. Перманганат калия КМ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в сернокислой среде при нагревании до 50 - 60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°С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окисляет нитриты до нитратов: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36" w:hanging="36"/>
        <w:jc w:val="center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5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NaNO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+ 2КМ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→ 5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NaNO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+ 2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MnSO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К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ЗН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34" w:hanging="36"/>
        <w:jc w:val="center"/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5NO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D90986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  <w:lang w:val="en-US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М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4</w:t>
      </w:r>
      <w:r w:rsidRPr="00D90986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  <w:lang w:val="en-US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+ 6H</w:t>
      </w:r>
      <w:r w:rsidRPr="00D90986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  <w:lang w:val="en-US"/>
        </w:rPr>
        <w:t>+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perscript"/>
          <w:lang w:val="en-US"/>
        </w:rPr>
        <w:t xml:space="preserve">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→ 5NO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  <w:r w:rsidRPr="00D90986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  <w:lang w:val="en-US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+ 2Mn</w:t>
      </w:r>
      <w:r w:rsidRPr="00D90986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  <w:lang w:val="en-US"/>
        </w:rPr>
        <w:t>2+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ЗН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34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Реакция сопровождается обесцвечиванием раствора перманганата калия. При помощи этой реакции легко отличить нитриты от нитратов. 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Последние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в реакцию с КМ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не вступают.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72" w:right="94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4. Соли железа (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) восстанавливают нитриты в кислом растворе до оксида азота (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):</w:t>
      </w:r>
    </w:p>
    <w:p w:rsidR="001124A6" w:rsidRPr="00746D9A" w:rsidRDefault="001124A6" w:rsidP="001124A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2KNO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+ 2FeSO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+ 2H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→ 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Fe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(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)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+ 2NO↑+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К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+ 2H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O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65" w:right="101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Оксид азота (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) образует с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FeS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непрочное комплексное соединение бурого цвета:</w:t>
      </w:r>
    </w:p>
    <w:p w:rsidR="001124A6" w:rsidRPr="00746D9A" w:rsidRDefault="001124A6" w:rsidP="001124A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FeSO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NO → [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Fe(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NO)]SO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72" w:right="58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>Выполнение реакции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. В пробирку помещают 2 капли свежеприготовленного насыщенного раствора сульфата железа (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)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FeSO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, подкисляют 1 каплей </w:t>
      </w:r>
      <w:r w:rsidRPr="0013184E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>разбавленной серной кислоты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и затем осторожно, по стенке пробирки, приливают раствор нитрита так, чтобы жидкость не смешивалась. В месте соприкосновения обеих жидкостей появляется темно-бурое окрашивание.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50" w:right="36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6. Антипирин образует с нитритами в кислой среде раствор изумрудн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о-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зеленого цвета. Реакция является фармакопейной.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50" w:right="36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>
        <w:rPr>
          <w:rFonts w:ascii="Times New Roman" w:hAnsi="Times New Roman" w:cs="Times New Roman"/>
          <w:iCs/>
          <w:noProof/>
          <w:spacing w:val="-4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D82464B" wp14:editId="39CFA767">
            <wp:simplePos x="0" y="0"/>
            <wp:positionH relativeFrom="column">
              <wp:posOffset>554355</wp:posOffset>
            </wp:positionH>
            <wp:positionV relativeFrom="paragraph">
              <wp:posOffset>15875</wp:posOffset>
            </wp:positionV>
            <wp:extent cx="4118610" cy="1028700"/>
            <wp:effectExtent l="19050" t="0" r="0" b="0"/>
            <wp:wrapSquare wrapText="bothSides"/>
            <wp:docPr id="4" name="Рисунок 4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36000" contrast="72000"/>
                    </a:blip>
                    <a:srcRect r="4565" b="58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50" w:right="36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</w:p>
    <w:p w:rsidR="001124A6" w:rsidRPr="00746276" w:rsidRDefault="001124A6" w:rsidP="001124A6">
      <w:pPr>
        <w:shd w:val="clear" w:color="auto" w:fill="FFFFFF"/>
        <w:spacing w:after="0" w:line="360" w:lineRule="auto"/>
        <w:ind w:left="23" w:firstLine="709"/>
        <w:jc w:val="both"/>
        <w:rPr>
          <w:rFonts w:ascii="Times New Roman" w:hAnsi="Times New Roman" w:cs="Times New Roman"/>
          <w:b/>
          <w:iCs/>
          <w:spacing w:val="-4"/>
          <w:sz w:val="28"/>
          <w:szCs w:val="28"/>
        </w:rPr>
      </w:pPr>
    </w:p>
    <w:p w:rsidR="001124A6" w:rsidRPr="00746276" w:rsidRDefault="001124A6" w:rsidP="001124A6">
      <w:pPr>
        <w:shd w:val="clear" w:color="auto" w:fill="FFFFFF"/>
        <w:spacing w:after="0" w:line="360" w:lineRule="auto"/>
        <w:ind w:left="23" w:firstLine="709"/>
        <w:jc w:val="both"/>
        <w:rPr>
          <w:rFonts w:ascii="Times New Roman" w:hAnsi="Times New Roman" w:cs="Times New Roman"/>
          <w:b/>
          <w:iCs/>
          <w:spacing w:val="-4"/>
          <w:sz w:val="28"/>
          <w:szCs w:val="28"/>
        </w:rPr>
      </w:pPr>
    </w:p>
    <w:p w:rsidR="001124A6" w:rsidRPr="00746D9A" w:rsidRDefault="001124A6" w:rsidP="001124A6">
      <w:pPr>
        <w:widowControl w:val="0"/>
        <w:shd w:val="clear" w:color="auto" w:fill="FFFFFF"/>
        <w:tabs>
          <w:tab w:val="left" w:pos="252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6D9A">
        <w:rPr>
          <w:rFonts w:ascii="Times New Roman" w:hAnsi="Times New Roman" w:cs="Times New Roman"/>
          <w:sz w:val="28"/>
          <w:szCs w:val="28"/>
        </w:rPr>
        <w:t>б)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 xml:space="preserve">Частные реакции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на</w:t>
      </w:r>
      <w:r w:rsidRPr="00746D9A">
        <w:rPr>
          <w:rFonts w:ascii="Times New Roman" w:hAnsi="Times New Roman" w:cs="Times New Roman"/>
          <w:sz w:val="28"/>
          <w:szCs w:val="28"/>
        </w:rPr>
        <w:t xml:space="preserve"> нитра</w:t>
      </w:r>
      <w:proofErr w:type="gramStart"/>
      <w:r w:rsidRPr="00746D9A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746D9A">
        <w:rPr>
          <w:rFonts w:ascii="Times New Roman" w:hAnsi="Times New Roman" w:cs="Times New Roman"/>
          <w:sz w:val="28"/>
          <w:szCs w:val="28"/>
        </w:rPr>
        <w:t xml:space="preserve"> анион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13184E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sz w:val="28"/>
          <w:szCs w:val="28"/>
        </w:rPr>
        <w:t>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50" w:right="34" w:firstLine="65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lastRenderedPageBreak/>
        <w:t>Ион является анионом азотной кислоты, одной из самых сильных минеральных кислот. Азотная кислота является довольно сильным окислителем. Все нитраты растворимы в воде.</w:t>
      </w:r>
    </w:p>
    <w:p w:rsidR="001124A6" w:rsidRPr="00746D9A" w:rsidRDefault="001124A6" w:rsidP="001124A6">
      <w:pPr>
        <w:widowControl w:val="0"/>
        <w:shd w:val="clear" w:color="auto" w:fill="FFFFFF"/>
        <w:spacing w:after="0" w:line="360" w:lineRule="auto"/>
        <w:ind w:right="34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1. Сульфат железа (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) окисляется азотной кислотой и ее солями с выделением оксида (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)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реакция проходит в присутствии </w:t>
      </w:r>
      <w:r w:rsidRPr="0013184E">
        <w:rPr>
          <w:rFonts w:ascii="Times New Roman" w:hAnsi="Times New Roman" w:cs="Times New Roman"/>
          <w:iCs/>
          <w:spacing w:val="-4"/>
          <w:sz w:val="28"/>
          <w:szCs w:val="28"/>
          <w:u w:val="single"/>
        </w:rPr>
        <w:t xml:space="preserve">концентрированной  серной  кислоты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  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34" w:firstLine="709"/>
        <w:jc w:val="center"/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2NaNO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+ 6FeSO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+ 4H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→ 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3Fe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(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)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Na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+ 2NO↑ 4H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O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34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Оксид  азота(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>) образует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с бурое соединение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34" w:firstLine="709"/>
        <w:jc w:val="center"/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</w:pP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FeSO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↑ → [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Fe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(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)]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4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>
        <w:rPr>
          <w:rFonts w:ascii="Times New Roman" w:hAnsi="Times New Roman" w:cs="Times New Roman"/>
          <w:iCs/>
          <w:spacing w:val="-4"/>
          <w:sz w:val="28"/>
          <w:szCs w:val="28"/>
        </w:rPr>
        <w:t>Несмотря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на то, что вследствие реакции образуется то же самое соединение, что и при реакции на ион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13184E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, мы можем различить эти ионы по тому, как протекает данная реакция. Если неизвестно, нитрат или нитрит находятся в растворе, необходимо сначала провести реакцию с разбавленной серной кислотой. Образующееся бурое соединение докажет наличие  присутствие иона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13184E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Если же реакция не пошла, что доказывает отсутствие ион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13184E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, поэтому, необходимо повторить реакцию уже с концентрированной серной кислотой. Появление бурого кольца докажет присутствие ион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13184E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</w:p>
    <w:p w:rsidR="001124A6" w:rsidRPr="0013184E" w:rsidRDefault="001124A6" w:rsidP="001124A6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iCs/>
          <w:spacing w:val="-4"/>
          <w:sz w:val="28"/>
          <w:szCs w:val="28"/>
        </w:rPr>
      </w:pPr>
      <w:r w:rsidRPr="0013184E">
        <w:rPr>
          <w:iCs/>
          <w:spacing w:val="-4"/>
          <w:sz w:val="28"/>
          <w:szCs w:val="28"/>
        </w:rPr>
        <w:t>Дифениламин. В кислой среде окисляется азотной кислотой, что сопровождается появлением, интенсивно синей окраски.</w:t>
      </w:r>
    </w:p>
    <w:p w:rsidR="001124A6" w:rsidRPr="0013184E" w:rsidRDefault="001124A6" w:rsidP="001124A6">
      <w:pPr>
        <w:shd w:val="clear" w:color="auto" w:fill="FFFFFF"/>
        <w:tabs>
          <w:tab w:val="left" w:pos="1134"/>
        </w:tabs>
        <w:spacing w:after="0" w:line="360" w:lineRule="auto"/>
        <w:ind w:right="34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Реакцию поводят на предметном стекле.</w:t>
      </w:r>
    </w:p>
    <w:p w:rsidR="001124A6" w:rsidRPr="0013184E" w:rsidRDefault="001124A6" w:rsidP="001124A6">
      <w:pPr>
        <w:shd w:val="clear" w:color="auto" w:fill="FFFFFF"/>
        <w:tabs>
          <w:tab w:val="left" w:pos="1134"/>
        </w:tabs>
        <w:spacing w:after="0" w:line="360" w:lineRule="auto"/>
        <w:ind w:right="34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>
        <w:rPr>
          <w:rFonts w:ascii="Times New Roman" w:hAnsi="Times New Roman" w:cs="Times New Roman"/>
          <w:iCs/>
          <w:noProof/>
          <w:spacing w:val="-4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3735B16" wp14:editId="7B7A1116">
            <wp:simplePos x="0" y="0"/>
            <wp:positionH relativeFrom="column">
              <wp:posOffset>656879</wp:posOffset>
            </wp:positionH>
            <wp:positionV relativeFrom="paragraph">
              <wp:posOffset>64020</wp:posOffset>
            </wp:positionV>
            <wp:extent cx="4345132" cy="685800"/>
            <wp:effectExtent l="19050" t="0" r="0" b="0"/>
            <wp:wrapNone/>
            <wp:docPr id="2" name="Рисунок 2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48000" contrast="72000"/>
                    </a:blip>
                    <a:srcRect l="7240" t="29817" b="40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132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4A6" w:rsidRPr="00746276" w:rsidRDefault="001124A6" w:rsidP="001124A6">
      <w:pPr>
        <w:shd w:val="clear" w:color="auto" w:fill="FFFFFF"/>
        <w:spacing w:after="0" w:line="360" w:lineRule="auto"/>
        <w:ind w:right="34" w:firstLine="709"/>
        <w:jc w:val="both"/>
        <w:rPr>
          <w:rFonts w:ascii="Times New Roman" w:hAnsi="Times New Roman" w:cs="Times New Roman"/>
          <w:iCs/>
          <w:noProof/>
          <w:spacing w:val="-4"/>
          <w:sz w:val="28"/>
          <w:szCs w:val="28"/>
        </w:rPr>
      </w:pPr>
      <w:r w:rsidRPr="00746276">
        <w:rPr>
          <w:rFonts w:ascii="Times New Roman" w:hAnsi="Times New Roman" w:cs="Times New Roman"/>
          <w:iCs/>
          <w:noProof/>
          <w:spacing w:val="-4"/>
          <w:sz w:val="28"/>
          <w:szCs w:val="28"/>
        </w:rPr>
        <w:t>2</w:t>
      </w:r>
    </w:p>
    <w:p w:rsidR="001124A6" w:rsidRPr="00746276" w:rsidRDefault="001124A6" w:rsidP="001124A6">
      <w:pPr>
        <w:shd w:val="clear" w:color="auto" w:fill="FFFFFF"/>
        <w:spacing w:after="0" w:line="360" w:lineRule="auto"/>
        <w:ind w:right="34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</w:p>
    <w:p w:rsidR="001124A6" w:rsidRPr="00746D9A" w:rsidRDefault="001124A6" w:rsidP="001124A6">
      <w:pPr>
        <w:shd w:val="clear" w:color="auto" w:fill="FFFFFF"/>
        <w:spacing w:after="0" w:line="360" w:lineRule="auto"/>
        <w:ind w:right="34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>
        <w:rPr>
          <w:rFonts w:ascii="Times New Roman" w:hAnsi="Times New Roman" w:cs="Times New Roman"/>
          <w:iCs/>
          <w:spacing w:val="-4"/>
          <w:sz w:val="28"/>
          <w:szCs w:val="28"/>
        </w:rPr>
        <w:t xml:space="preserve">Эта общая реакция для </w:t>
      </w:r>
      <w:proofErr w:type="gramStart"/>
      <w:r>
        <w:rPr>
          <w:rFonts w:ascii="Times New Roman" w:hAnsi="Times New Roman" w:cs="Times New Roman"/>
          <w:iCs/>
          <w:spacing w:val="-4"/>
          <w:sz w:val="28"/>
          <w:szCs w:val="28"/>
        </w:rPr>
        <w:t>нитрит-иона</w:t>
      </w:r>
      <w:proofErr w:type="gramEnd"/>
      <w:r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и нитрат</w:t>
      </w:r>
      <w:r w:rsidRPr="0013184E">
        <w:rPr>
          <w:rFonts w:ascii="Times New Roman" w:hAnsi="Times New Roman" w:cs="Times New Roman"/>
          <w:iCs/>
          <w:spacing w:val="-4"/>
          <w:sz w:val="28"/>
          <w:szCs w:val="28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иона и проводится одинаково. Поэтому данной реакцией нельзя открыть нитраты в присутствии нитритов. </w:t>
      </w:r>
    </w:p>
    <w:p w:rsidR="001124A6" w:rsidRPr="0013184E" w:rsidRDefault="001124A6" w:rsidP="001124A6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line="360" w:lineRule="auto"/>
        <w:ind w:left="0" w:right="34" w:firstLine="709"/>
        <w:jc w:val="both"/>
        <w:rPr>
          <w:iCs/>
          <w:spacing w:val="-4"/>
          <w:sz w:val="28"/>
          <w:szCs w:val="28"/>
        </w:rPr>
      </w:pPr>
      <w:r w:rsidRPr="0013184E">
        <w:rPr>
          <w:iCs/>
          <w:spacing w:val="-4"/>
          <w:sz w:val="28"/>
          <w:szCs w:val="28"/>
        </w:rPr>
        <w:lastRenderedPageBreak/>
        <w:t>Реакция с металлической медью.</w:t>
      </w:r>
      <w:r w:rsidRPr="0013184E">
        <w:rPr>
          <w:b/>
          <w:iCs/>
          <w:spacing w:val="-4"/>
          <w:sz w:val="28"/>
          <w:szCs w:val="28"/>
        </w:rPr>
        <w:t xml:space="preserve"> </w:t>
      </w:r>
      <w:r>
        <w:rPr>
          <w:iCs/>
          <w:spacing w:val="-4"/>
          <w:sz w:val="28"/>
          <w:szCs w:val="28"/>
        </w:rPr>
        <w:t>Реакция фармакопейная. Нитрат</w:t>
      </w:r>
      <w:r w:rsidRPr="0013184E">
        <w:rPr>
          <w:iCs/>
          <w:spacing w:val="-4"/>
          <w:sz w:val="28"/>
          <w:szCs w:val="28"/>
        </w:rPr>
        <w:t>-ион взаимодействует в среде концентрированной серной кислоты при нагрева</w:t>
      </w:r>
      <w:r>
        <w:rPr>
          <w:iCs/>
          <w:spacing w:val="-4"/>
          <w:sz w:val="28"/>
          <w:szCs w:val="28"/>
        </w:rPr>
        <w:t xml:space="preserve">нии ты с </w:t>
      </w:r>
      <w:r w:rsidRPr="0013184E">
        <w:rPr>
          <w:iCs/>
          <w:spacing w:val="-4"/>
          <w:sz w:val="28"/>
          <w:szCs w:val="28"/>
        </w:rPr>
        <w:t>металлической медью с образованием буро-желтых паров оксида азота: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34" w:firstLine="709"/>
        <w:jc w:val="center"/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2NO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  <w:r w:rsidRPr="0013184E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  <w:lang w:val="en-US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+ 8H</w:t>
      </w:r>
      <w:r w:rsidRPr="0013184E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  <w:lang w:val="en-US"/>
        </w:rPr>
        <w:t>+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+ Cu → 3Cu</w:t>
      </w:r>
      <w:r w:rsidRPr="0013184E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  <w:lang w:val="en-US"/>
        </w:rPr>
        <w:t>2+</w:t>
      </w:r>
      <w:r>
        <w:rPr>
          <w:rFonts w:ascii="Times New Roman" w:hAnsi="Times New Roman" w:cs="Times New Roman"/>
          <w:iCs/>
          <w:spacing w:val="-4"/>
          <w:sz w:val="28"/>
          <w:szCs w:val="28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+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2NO + 4H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O</w:t>
      </w:r>
    </w:p>
    <w:p w:rsidR="001124A6" w:rsidRDefault="001124A6" w:rsidP="001124A6">
      <w:pPr>
        <w:shd w:val="clear" w:color="auto" w:fill="FFFFFF"/>
        <w:tabs>
          <w:tab w:val="num" w:pos="0"/>
        </w:tabs>
        <w:spacing w:after="0" w:line="360" w:lineRule="auto"/>
        <w:ind w:right="34"/>
        <w:jc w:val="center"/>
        <w:rPr>
          <w:rFonts w:ascii="Times New Roman" w:hAnsi="Times New Roman" w:cs="Times New Roman"/>
          <w:b/>
          <w:i/>
          <w:iCs/>
          <w:spacing w:val="-4"/>
          <w:sz w:val="28"/>
          <w:szCs w:val="28"/>
        </w:rPr>
      </w:pPr>
      <w:r w:rsidRPr="00BE24A8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                         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 xml:space="preserve">2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→ 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↑</w:t>
      </w:r>
      <w:r w:rsidRPr="0013184E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iCs/>
          <w:spacing w:val="-4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i/>
          <w:iCs/>
          <w:spacing w:val="-4"/>
          <w:sz w:val="28"/>
          <w:szCs w:val="28"/>
        </w:rPr>
        <w:t>аботать под тягой!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50" w:right="36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>
        <w:rPr>
          <w:rFonts w:ascii="Times New Roman" w:hAnsi="Times New Roman" w:cs="Times New Roman"/>
          <w:iCs/>
          <w:noProof/>
          <w:spacing w:val="-4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54F0EBD" wp14:editId="24F54C77">
            <wp:simplePos x="0" y="0"/>
            <wp:positionH relativeFrom="column">
              <wp:posOffset>1301115</wp:posOffset>
            </wp:positionH>
            <wp:positionV relativeFrom="paragraph">
              <wp:posOffset>579120</wp:posOffset>
            </wp:positionV>
            <wp:extent cx="2895600" cy="923925"/>
            <wp:effectExtent l="19050" t="0" r="0" b="0"/>
            <wp:wrapTight wrapText="bothSides">
              <wp:wrapPolygon edited="0">
                <wp:start x="-142" y="0"/>
                <wp:lineTo x="-142" y="21377"/>
                <wp:lineTo x="21600" y="21377"/>
                <wp:lineTo x="21600" y="0"/>
                <wp:lineTo x="-142" y="0"/>
              </wp:wrapPolygon>
            </wp:wrapTight>
            <wp:docPr id="3" name="Рисунок 3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30000" contrast="60000"/>
                    </a:blip>
                    <a:srcRect l="13255" t="59300" r="1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4. Антипирин образует с нитрата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>ми в кислой среде раствор ярко-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красного цвета. Реакция является фармакопейной.</w:t>
      </w:r>
    </w:p>
    <w:p w:rsidR="001124A6" w:rsidRDefault="001124A6" w:rsidP="001124A6">
      <w:pPr>
        <w:shd w:val="clear" w:color="auto" w:fill="FFFFFF"/>
        <w:spacing w:after="0" w:line="360" w:lineRule="auto"/>
        <w:ind w:left="23" w:firstLine="544"/>
        <w:jc w:val="both"/>
        <w:rPr>
          <w:rFonts w:ascii="Times New Roman" w:hAnsi="Times New Roman" w:cs="Times New Roman"/>
          <w:sz w:val="28"/>
          <w:szCs w:val="28"/>
        </w:rPr>
      </w:pPr>
    </w:p>
    <w:p w:rsidR="001124A6" w:rsidRDefault="001124A6" w:rsidP="001124A6">
      <w:pPr>
        <w:shd w:val="clear" w:color="auto" w:fill="FFFFFF"/>
        <w:spacing w:after="0" w:line="360" w:lineRule="auto"/>
        <w:ind w:left="23" w:firstLine="544"/>
        <w:jc w:val="both"/>
        <w:rPr>
          <w:rFonts w:ascii="Times New Roman" w:hAnsi="Times New Roman" w:cs="Times New Roman"/>
          <w:sz w:val="28"/>
          <w:szCs w:val="28"/>
        </w:rPr>
      </w:pPr>
    </w:p>
    <w:p w:rsidR="001124A6" w:rsidRDefault="001124A6" w:rsidP="001124A6">
      <w:pPr>
        <w:shd w:val="clear" w:color="auto" w:fill="FFFFFF"/>
        <w:spacing w:after="0" w:line="360" w:lineRule="auto"/>
        <w:ind w:left="23" w:firstLine="544"/>
        <w:jc w:val="both"/>
        <w:rPr>
          <w:rFonts w:ascii="Times New Roman" w:hAnsi="Times New Roman" w:cs="Times New Roman"/>
          <w:sz w:val="28"/>
          <w:szCs w:val="28"/>
        </w:rPr>
      </w:pPr>
    </w:p>
    <w:p w:rsidR="001124A6" w:rsidRPr="00746D9A" w:rsidRDefault="001124A6" w:rsidP="001124A6">
      <w:pPr>
        <w:shd w:val="clear" w:color="auto" w:fill="FFFFFF"/>
        <w:spacing w:after="0" w:line="360" w:lineRule="auto"/>
        <w:ind w:left="23" w:firstLine="544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 xml:space="preserve">Частные реакции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на</w:t>
      </w:r>
      <w:r w:rsidRPr="00746D9A">
        <w:rPr>
          <w:rFonts w:ascii="Times New Roman" w:hAnsi="Times New Roman" w:cs="Times New Roman"/>
          <w:sz w:val="28"/>
          <w:szCs w:val="28"/>
        </w:rPr>
        <w:t xml:space="preserve">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ацетат</w:t>
      </w:r>
      <w:r w:rsidRPr="0013184E">
        <w:rPr>
          <w:rFonts w:ascii="Times New Roman" w:hAnsi="Times New Roman" w:cs="Times New Roman"/>
          <w:sz w:val="28"/>
          <w:szCs w:val="28"/>
        </w:rPr>
        <w:t>-</w:t>
      </w:r>
      <w:r w:rsidRPr="00746D9A">
        <w:rPr>
          <w:rFonts w:ascii="Times New Roman" w:hAnsi="Times New Roman" w:cs="Times New Roman"/>
          <w:sz w:val="28"/>
          <w:szCs w:val="28"/>
        </w:rPr>
        <w:t>анион</w:t>
      </w:r>
      <w:r w:rsidRPr="00746D9A">
        <w:rPr>
          <w:rFonts w:ascii="Times New Roman" w:hAnsi="Times New Roman" w:cs="Times New Roman"/>
          <w:b/>
          <w:iCs/>
          <w:spacing w:val="-4"/>
          <w:sz w:val="28"/>
          <w:szCs w:val="28"/>
        </w:rPr>
        <w:t xml:space="preserve">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СН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СОО</w:t>
      </w:r>
      <w:proofErr w:type="gramStart"/>
      <w:r w:rsidRPr="0013184E">
        <w:rPr>
          <w:rFonts w:ascii="Times New Roman" w:hAnsi="Times New Roman" w:cs="Times New Roman"/>
          <w:iCs/>
          <w:spacing w:val="-4"/>
          <w:sz w:val="36"/>
          <w:szCs w:val="36"/>
          <w:vertAlign w:val="superscript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:</w:t>
      </w:r>
      <w:proofErr w:type="gramEnd"/>
    </w:p>
    <w:p w:rsidR="001124A6" w:rsidRPr="00746D9A" w:rsidRDefault="001124A6" w:rsidP="001124A6">
      <w:pPr>
        <w:shd w:val="clear" w:color="auto" w:fill="FFFFFF"/>
        <w:spacing w:after="0" w:line="360" w:lineRule="auto"/>
        <w:ind w:left="23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>
        <w:rPr>
          <w:rFonts w:ascii="Times New Roman" w:hAnsi="Times New Roman" w:cs="Times New Roman"/>
          <w:iCs/>
          <w:spacing w:val="-4"/>
          <w:sz w:val="28"/>
          <w:szCs w:val="28"/>
        </w:rPr>
        <w:t>Ацетат-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ион</w:t>
      </w:r>
      <w:r w:rsidRPr="0013184E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Pr="0013184E">
        <w:rPr>
          <w:rFonts w:ascii="Courier New" w:hAnsi="Courier New" w:cs="Courier New"/>
          <w:iCs/>
          <w:spacing w:val="-4"/>
          <w:sz w:val="28"/>
          <w:szCs w:val="28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анион слабой одноосновной уксусной кислоты, не обладает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окис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>лительно</w:t>
      </w:r>
      <w:proofErr w:type="spellEnd"/>
      <w:r w:rsidRPr="0013184E">
        <w:rPr>
          <w:rFonts w:ascii="Times New Roman" w:hAnsi="Times New Roman" w:cs="Times New Roman"/>
          <w:iCs/>
          <w:spacing w:val="-4"/>
          <w:sz w:val="28"/>
          <w:szCs w:val="28"/>
        </w:rPr>
        <w:t>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восстановительными свойствами.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14" w:right="86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1. Серная кислота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вытесняет уксусную кислоту из ее солей, о чем свидетельствует характерный запах, особенно при нагревании:</w:t>
      </w:r>
    </w:p>
    <w:p w:rsidR="001124A6" w:rsidRPr="00746D9A" w:rsidRDefault="001124A6" w:rsidP="001124A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COONa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→ 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COOH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 +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Na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SO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4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34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Реакция является фармакопейной.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122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2. Хлорид железа (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III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)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FeCl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с </w:t>
      </w:r>
      <w:proofErr w:type="gramStart"/>
      <w:r>
        <w:rPr>
          <w:rFonts w:ascii="Times New Roman" w:hAnsi="Times New Roman" w:cs="Times New Roman"/>
          <w:iCs/>
          <w:spacing w:val="-4"/>
          <w:sz w:val="28"/>
          <w:szCs w:val="28"/>
        </w:rPr>
        <w:t>ацетат-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ионами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образует ацетат железа (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III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), окрашенный в красно-бурый цвет (цвет крепкого чая):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176" w:firstLine="709"/>
        <w:jc w:val="center"/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3CH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COONa + FeCl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→ </w:t>
      </w: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Fe(</w:t>
      </w:r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COO)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  <w:lang w:val="en-US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+ 3NaCl.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11" w:right="96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При разбавлении водой и нагревании раствора вследствие гидролиза ацетата железа (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III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) выпадает красно-бурый осадок </w:t>
      </w: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ацетатгидроксида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железа (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III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):</w:t>
      </w:r>
    </w:p>
    <w:p w:rsidR="001124A6" w:rsidRPr="00746D9A" w:rsidRDefault="001124A6" w:rsidP="001124A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Cs/>
          <w:spacing w:val="-4"/>
          <w:sz w:val="28"/>
          <w:szCs w:val="28"/>
        </w:rPr>
      </w:pPr>
      <w:proofErr w:type="gramStart"/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F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е(</w:t>
      </w:r>
      <w:proofErr w:type="spellStart"/>
      <w:proofErr w:type="gram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СНзСОО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)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+ 2НОН ↔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Fe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(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OH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)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COO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↓ + 2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COOH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646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Реакция фармакопейная.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right="86"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3. Этиловый спирт 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C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5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OH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с уксусной кислотой и ее солями в присутствии концентрированной серной кислоты образует этилацетат, который обнаруживается по характерному приятному запаху:</w:t>
      </w:r>
    </w:p>
    <w:p w:rsidR="001124A6" w:rsidRPr="00746D9A" w:rsidRDefault="001124A6" w:rsidP="001124A6">
      <w:pPr>
        <w:shd w:val="clear" w:color="auto" w:fill="FFFFFF"/>
        <w:spacing w:after="0" w:line="360" w:lineRule="auto"/>
        <w:ind w:left="34" w:hanging="34"/>
        <w:jc w:val="center"/>
        <w:rPr>
          <w:rFonts w:ascii="Times New Roman" w:hAnsi="Times New Roman" w:cs="Times New Roman"/>
          <w:iCs/>
          <w:spacing w:val="-4"/>
          <w:sz w:val="28"/>
          <w:szCs w:val="28"/>
        </w:rPr>
      </w:pPr>
      <w:proofErr w:type="spellStart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СНзСООН</w:t>
      </w:r>
      <w:proofErr w:type="spellEnd"/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+ С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Н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5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ОН → СН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3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СООС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Н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5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+ Н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  <w:vertAlign w:val="subscript"/>
        </w:rPr>
        <w:t>2</w:t>
      </w: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t>О.</w:t>
      </w:r>
    </w:p>
    <w:p w:rsidR="001124A6" w:rsidRDefault="001124A6" w:rsidP="001124A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746D9A">
        <w:rPr>
          <w:rFonts w:ascii="Times New Roman" w:hAnsi="Times New Roman" w:cs="Times New Roman"/>
          <w:iCs/>
          <w:spacing w:val="-4"/>
          <w:sz w:val="28"/>
          <w:szCs w:val="28"/>
        </w:rPr>
        <w:lastRenderedPageBreak/>
        <w:t xml:space="preserve">Реакция фармакопейная. Аналогично протекает реакция и с амиловым спиртом. </w:t>
      </w:r>
    </w:p>
    <w:p w:rsidR="001124A6" w:rsidRDefault="001124A6" w:rsidP="001124A6">
      <w:pPr>
        <w:rPr>
          <w:rFonts w:ascii="Times New Roman" w:hAnsi="Times New Roman" w:cs="Times New Roman"/>
          <w:iCs/>
          <w:spacing w:val="-4"/>
          <w:sz w:val="28"/>
          <w:szCs w:val="28"/>
        </w:rPr>
      </w:pPr>
    </w:p>
    <w:p w:rsidR="000075AC" w:rsidRDefault="000075AC"/>
    <w:sectPr w:rsidR="00007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7D6F5B"/>
    <w:multiLevelType w:val="hybridMultilevel"/>
    <w:tmpl w:val="2F705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47A"/>
    <w:rsid w:val="000075AC"/>
    <w:rsid w:val="001124A6"/>
    <w:rsid w:val="00E7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4A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24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4A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24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1836</Words>
  <Characters>10467</Characters>
  <Application>Microsoft Office Word</Application>
  <DocSecurity>0</DocSecurity>
  <Lines>87</Lines>
  <Paragraphs>24</Paragraphs>
  <ScaleCrop>false</ScaleCrop>
  <Company/>
  <LinksUpToDate>false</LinksUpToDate>
  <CharactersWithSpaces>12279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Ira</cp:lastModifiedBy>
  <cp:revision>3</cp:revision>
  <dcterms:created xsi:type="dcterms:W3CDTF">2021-05-21T13:37:00Z</dcterms:created>
  <dcterms:modified xsi:type="dcterms:W3CDTF">2021-05-21T13:44:00Z</dcterms:modified>
</cp:coreProperties>
</file>