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Федеральное государственное бюджетное образовательное учреждение</w:t>
      </w:r>
    </w:p>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высшего образования</w:t>
      </w:r>
    </w:p>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профессора В.Ф. Войно-Ясенецкого»</w:t>
      </w:r>
    </w:p>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Министерства здравоохранения Российской Федерации</w:t>
      </w:r>
    </w:p>
    <w:p w:rsidR="005D1718" w:rsidRPr="004E04AB" w:rsidRDefault="005D1718" w:rsidP="005D1718">
      <w:pPr>
        <w:spacing w:after="0" w:line="240" w:lineRule="auto"/>
        <w:jc w:val="center"/>
        <w:rPr>
          <w:rFonts w:ascii="Times New Roman" w:eastAsiaTheme="minorEastAsia" w:hAnsi="Times New Roman" w:cs="Times New Roman"/>
          <w:sz w:val="24"/>
          <w:szCs w:val="24"/>
          <w:lang w:eastAsia="ru-RU"/>
        </w:rPr>
      </w:pPr>
      <w:r w:rsidRPr="004E04AB">
        <w:rPr>
          <w:rFonts w:ascii="Times New Roman" w:eastAsiaTheme="minorEastAsia" w:hAnsi="Times New Roman" w:cs="Times New Roman"/>
          <w:sz w:val="24"/>
          <w:szCs w:val="24"/>
          <w:lang w:eastAsia="ru-RU"/>
        </w:rPr>
        <w:t>Фармацевтический колледж</w:t>
      </w:r>
    </w:p>
    <w:p w:rsidR="005D1718" w:rsidRPr="00F550C6" w:rsidRDefault="005D1718" w:rsidP="005D1718">
      <w:pPr>
        <w:spacing w:after="0" w:line="240" w:lineRule="auto"/>
        <w:jc w:val="center"/>
        <w:rPr>
          <w:rFonts w:ascii="Times New Roman" w:eastAsia="Times New Roman" w:hAnsi="Times New Roman" w:cs="Times New Roman"/>
          <w:b/>
          <w:sz w:val="32"/>
          <w:szCs w:val="32"/>
        </w:rPr>
      </w:pPr>
    </w:p>
    <w:p w:rsidR="005D1718" w:rsidRPr="00F550C6" w:rsidRDefault="005D1718" w:rsidP="005D1718">
      <w:pPr>
        <w:spacing w:after="0" w:line="240" w:lineRule="auto"/>
        <w:jc w:val="center"/>
        <w:rPr>
          <w:rFonts w:ascii="Times New Roman" w:eastAsia="Times New Roman" w:hAnsi="Times New Roman" w:cs="Times New Roman"/>
          <w:b/>
          <w:sz w:val="32"/>
          <w:szCs w:val="32"/>
        </w:rPr>
      </w:pPr>
    </w:p>
    <w:p w:rsidR="005D1718" w:rsidRPr="00F550C6" w:rsidRDefault="005D1718" w:rsidP="005D1718">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5D1718" w:rsidRPr="00F550C6" w:rsidRDefault="005D1718" w:rsidP="005D1718">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5D1718" w:rsidRPr="00F550C6" w:rsidRDefault="005D1718" w:rsidP="005D1718">
      <w:pPr>
        <w:spacing w:after="0" w:line="240" w:lineRule="auto"/>
        <w:jc w:val="center"/>
        <w:rPr>
          <w:rFonts w:ascii="Times New Roman" w:eastAsia="Times New Roman" w:hAnsi="Times New Roman" w:cs="Times New Roman"/>
          <w:b/>
          <w:sz w:val="32"/>
          <w:szCs w:val="32"/>
        </w:rPr>
      </w:pPr>
    </w:p>
    <w:p w:rsidR="005D1718" w:rsidRPr="00F550C6" w:rsidRDefault="005D1718" w:rsidP="005D1718">
      <w:pPr>
        <w:spacing w:after="0" w:line="240" w:lineRule="auto"/>
        <w:rPr>
          <w:rFonts w:ascii="Times New Roman" w:eastAsia="Times New Roman" w:hAnsi="Times New Roman" w:cs="Times New Roman"/>
          <w:sz w:val="32"/>
          <w:szCs w:val="32"/>
        </w:rPr>
      </w:pPr>
    </w:p>
    <w:p w:rsidR="005D1718" w:rsidRPr="00F550C6" w:rsidRDefault="005D1718" w:rsidP="005D1718">
      <w:pPr>
        <w:spacing w:after="0" w:line="36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5D1718" w:rsidRPr="00F550C6" w:rsidRDefault="005D1718" w:rsidP="005D1718">
      <w:pPr>
        <w:spacing w:after="0" w:line="360" w:lineRule="auto"/>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5D1718" w:rsidRPr="00F550C6" w:rsidRDefault="005D1718" w:rsidP="005D1718">
      <w:pPr>
        <w:rPr>
          <w:rFonts w:ascii="Calibri" w:eastAsiaTheme="minorEastAsia" w:hAnsi="Calibri" w:cs="Times New Roman"/>
          <w:lang w:eastAsia="ru-RU"/>
        </w:rPr>
      </w:pPr>
    </w:p>
    <w:p w:rsidR="005D1718" w:rsidRPr="004E04AB" w:rsidRDefault="005D1718" w:rsidP="005D1718">
      <w:pPr>
        <w:spacing w:after="0" w:line="360" w:lineRule="auto"/>
        <w:jc w:val="center"/>
        <w:rPr>
          <w:rFonts w:ascii="Times New Roman" w:eastAsia="Times New Roman" w:hAnsi="Times New Roman" w:cs="Times New Roman"/>
          <w:sz w:val="28"/>
          <w:szCs w:val="28"/>
          <w:u w:val="single"/>
          <w:lang w:eastAsia="ru-RU"/>
        </w:rPr>
      </w:pPr>
      <w:r w:rsidRPr="004E04AB">
        <w:rPr>
          <w:rFonts w:ascii="Times New Roman" w:eastAsia="Times New Roman" w:hAnsi="Times New Roman" w:cs="Times New Roman"/>
          <w:sz w:val="28"/>
          <w:szCs w:val="28"/>
          <w:u w:val="single"/>
          <w:lang w:eastAsia="ru-RU"/>
        </w:rPr>
        <w:t>Коваленко Анны Олеговны</w:t>
      </w:r>
    </w:p>
    <w:p w:rsidR="005D1718" w:rsidRPr="00F550C6" w:rsidRDefault="005D1718" w:rsidP="005D1718">
      <w:pPr>
        <w:spacing w:after="0" w:line="360" w:lineRule="auto"/>
        <w:rPr>
          <w:rFonts w:ascii="Times New Roman" w:eastAsia="Times New Roman" w:hAnsi="Times New Roman" w:cs="Times New Roman"/>
          <w:sz w:val="28"/>
          <w:szCs w:val="28"/>
          <w:u w:val="single"/>
          <w:lang w:eastAsia="ru-RU"/>
        </w:rPr>
      </w:pPr>
    </w:p>
    <w:p w:rsidR="005D1718" w:rsidRPr="00F550C6" w:rsidRDefault="005D1718" w:rsidP="005D1718">
      <w:pPr>
        <w:spacing w:after="0" w:line="36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5D1718" w:rsidRPr="00F550C6" w:rsidRDefault="005D1718" w:rsidP="005D1718">
      <w:pPr>
        <w:spacing w:after="0" w:line="36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5D1718" w:rsidRPr="00F550C6" w:rsidRDefault="005D1718" w:rsidP="005D1718">
      <w:pPr>
        <w:spacing w:after="0" w:line="360" w:lineRule="auto"/>
        <w:jc w:val="both"/>
        <w:rPr>
          <w:rFonts w:ascii="Times New Roman" w:eastAsiaTheme="minorEastAsia" w:hAnsi="Times New Roman" w:cs="Times New Roman"/>
          <w:sz w:val="28"/>
          <w:szCs w:val="28"/>
          <w:lang w:eastAsia="ru-RU"/>
        </w:rPr>
      </w:pPr>
    </w:p>
    <w:p w:rsidR="005D1718" w:rsidRPr="00F550C6" w:rsidRDefault="005D1718" w:rsidP="005D1718">
      <w:pPr>
        <w:spacing w:after="0" w:line="36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июня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5D1718" w:rsidRPr="00F550C6" w:rsidRDefault="005D1718" w:rsidP="005D1718">
      <w:pPr>
        <w:spacing w:after="0" w:line="360" w:lineRule="auto"/>
        <w:rPr>
          <w:rFonts w:ascii="Times New Roman" w:eastAsiaTheme="minorEastAsia" w:hAnsi="Times New Roman" w:cs="Times New Roman"/>
          <w:sz w:val="28"/>
          <w:szCs w:val="28"/>
          <w:lang w:eastAsia="ru-RU"/>
        </w:rPr>
      </w:pPr>
    </w:p>
    <w:p w:rsidR="005D1718" w:rsidRPr="00F550C6" w:rsidRDefault="005D1718" w:rsidP="005D1718">
      <w:pPr>
        <w:spacing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5D1718" w:rsidRPr="00F550C6" w:rsidRDefault="005D1718" w:rsidP="005D1718">
      <w:pPr>
        <w:spacing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5D1718" w:rsidRPr="00F550C6" w:rsidRDefault="005D1718" w:rsidP="005D1718">
      <w:pPr>
        <w:spacing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5D1718" w:rsidRPr="00F550C6" w:rsidRDefault="005D1718" w:rsidP="005D1718">
      <w:pPr>
        <w:spacing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 </w:t>
      </w:r>
      <w:r w:rsidRPr="004E04AB">
        <w:rPr>
          <w:rFonts w:ascii="Times New Roman" w:eastAsiaTheme="minorEastAsia" w:hAnsi="Times New Roman" w:cs="Times New Roman"/>
          <w:sz w:val="28"/>
          <w:szCs w:val="28"/>
          <w:u w:val="single"/>
          <w:lang w:eastAsia="ru-RU"/>
        </w:rPr>
        <w:t>Мельникова Светлана Борисовна</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w:t>
      </w:r>
      <w:r w:rsidRPr="00F550C6">
        <w:rPr>
          <w:rFonts w:ascii="Times New Roman" w:eastAsiaTheme="minorEastAsia" w:hAnsi="Times New Roman" w:cs="Times New Roman"/>
          <w:sz w:val="28"/>
          <w:szCs w:val="28"/>
          <w:lang w:eastAsia="ru-RU"/>
        </w:rPr>
        <w:t>преподаватель</w:t>
      </w:r>
      <w:r>
        <w:rPr>
          <w:rFonts w:ascii="Times New Roman" w:eastAsiaTheme="minorEastAsia" w:hAnsi="Times New Roman" w:cs="Times New Roman"/>
          <w:sz w:val="28"/>
          <w:szCs w:val="28"/>
          <w:lang w:eastAsia="ru-RU"/>
        </w:rPr>
        <w:t>)</w:t>
      </w:r>
    </w:p>
    <w:p w:rsidR="005D1718" w:rsidRPr="00F550C6" w:rsidRDefault="005D1718" w:rsidP="005D1718">
      <w:pPr>
        <w:spacing w:line="360" w:lineRule="auto"/>
        <w:rPr>
          <w:rFonts w:ascii="Times New Roman" w:eastAsiaTheme="minorEastAsia" w:hAnsi="Times New Roman" w:cs="Times New Roman"/>
          <w:sz w:val="28"/>
          <w:szCs w:val="28"/>
          <w:lang w:eastAsia="ru-RU"/>
        </w:rPr>
      </w:pPr>
    </w:p>
    <w:p w:rsidR="005D1718" w:rsidRPr="00F550C6" w:rsidRDefault="005D1718" w:rsidP="005D1718">
      <w:pPr>
        <w:spacing w:line="360" w:lineRule="auto"/>
        <w:rPr>
          <w:rFonts w:ascii="Times New Roman" w:eastAsiaTheme="minorEastAsia" w:hAnsi="Times New Roman" w:cs="Times New Roman"/>
          <w:sz w:val="28"/>
          <w:szCs w:val="28"/>
          <w:lang w:eastAsia="ru-RU"/>
        </w:rPr>
      </w:pPr>
    </w:p>
    <w:p w:rsidR="00DF7F44" w:rsidRDefault="005D1718" w:rsidP="00DF7F44">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Красноярск  20</w:t>
      </w:r>
      <w:r>
        <w:rPr>
          <w:rFonts w:ascii="Times New Roman" w:eastAsia="Times New Roman" w:hAnsi="Times New Roman" w:cs="Times New Roman"/>
          <w:sz w:val="28"/>
          <w:szCs w:val="28"/>
        </w:rPr>
        <w:t>20</w:t>
      </w:r>
      <w:r w:rsidR="00DF7F44">
        <w:rPr>
          <w:rFonts w:ascii="Times New Roman" w:eastAsia="Times New Roman" w:hAnsi="Times New Roman" w:cs="Times New Roman"/>
          <w:sz w:val="28"/>
          <w:szCs w:val="28"/>
        </w:rPr>
        <w:t xml:space="preserve"> г.</w:t>
      </w:r>
    </w:p>
    <w:p w:rsidR="00DF7F44" w:rsidRDefault="00DF7F44" w:rsidP="00DF7F44">
      <w:pPr>
        <w:spacing w:after="0" w:line="240" w:lineRule="auto"/>
        <w:jc w:val="center"/>
        <w:rPr>
          <w:rFonts w:ascii="Times New Roman" w:eastAsia="Times New Roman" w:hAnsi="Times New Roman" w:cs="Times New Roman"/>
          <w:sz w:val="28"/>
          <w:szCs w:val="28"/>
        </w:rPr>
      </w:pPr>
    </w:p>
    <w:p w:rsidR="00DF7F44" w:rsidRDefault="00DF7F4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4026660"/>
        <w:docPartObj>
          <w:docPartGallery w:val="Table of Contents"/>
          <w:docPartUnique/>
        </w:docPartObj>
      </w:sdtPr>
      <w:sdtEndPr>
        <w:rPr>
          <w:rFonts w:ascii="Times New Roman" w:hAnsi="Times New Roman" w:cs="Times New Roman"/>
          <w:sz w:val="28"/>
          <w:szCs w:val="28"/>
        </w:rPr>
      </w:sdtEndPr>
      <w:sdtContent>
        <w:p w:rsidR="004045A4" w:rsidRDefault="004045A4" w:rsidP="007519A2">
          <w:pPr>
            <w:pStyle w:val="ac"/>
            <w:jc w:val="center"/>
            <w:rPr>
              <w:rFonts w:ascii="Times New Roman" w:hAnsi="Times New Roman" w:cs="Times New Roman"/>
              <w:color w:val="auto"/>
            </w:rPr>
          </w:pPr>
          <w:r>
            <w:rPr>
              <w:rFonts w:ascii="Times New Roman" w:hAnsi="Times New Roman" w:cs="Times New Roman"/>
              <w:color w:val="auto"/>
            </w:rPr>
            <w:t>Содержание</w:t>
          </w:r>
        </w:p>
        <w:p w:rsidR="007519A2" w:rsidRPr="00165FFD" w:rsidRDefault="007519A2" w:rsidP="007519A2">
          <w:pPr>
            <w:rPr>
              <w:rFonts w:ascii="Times New Roman" w:hAnsi="Times New Roman" w:cs="Times New Roman"/>
              <w:sz w:val="28"/>
              <w:szCs w:val="28"/>
            </w:rPr>
          </w:pPr>
        </w:p>
        <w:p w:rsidR="0069332A" w:rsidRPr="0069332A" w:rsidRDefault="00CB56D0">
          <w:pPr>
            <w:pStyle w:val="12"/>
            <w:tabs>
              <w:tab w:val="right" w:leader="dot" w:pos="9628"/>
            </w:tabs>
            <w:rPr>
              <w:rFonts w:ascii="Times New Roman" w:eastAsiaTheme="minorEastAsia" w:hAnsi="Times New Roman" w:cs="Times New Roman"/>
              <w:noProof/>
              <w:sz w:val="28"/>
              <w:szCs w:val="28"/>
              <w:lang w:eastAsia="ru-RU"/>
            </w:rPr>
          </w:pPr>
          <w:r w:rsidRPr="0069332A">
            <w:rPr>
              <w:rFonts w:ascii="Times New Roman" w:hAnsi="Times New Roman" w:cs="Times New Roman"/>
              <w:sz w:val="28"/>
              <w:szCs w:val="28"/>
            </w:rPr>
            <w:fldChar w:fldCharType="begin"/>
          </w:r>
          <w:r w:rsidR="00DF7F44" w:rsidRPr="0069332A">
            <w:rPr>
              <w:rFonts w:ascii="Times New Roman" w:hAnsi="Times New Roman" w:cs="Times New Roman"/>
              <w:sz w:val="28"/>
              <w:szCs w:val="28"/>
            </w:rPr>
            <w:instrText xml:space="preserve"> TOC \o "1-3" \h \z \u </w:instrText>
          </w:r>
          <w:r w:rsidRPr="0069332A">
            <w:rPr>
              <w:rFonts w:ascii="Times New Roman" w:hAnsi="Times New Roman" w:cs="Times New Roman"/>
              <w:sz w:val="28"/>
              <w:szCs w:val="28"/>
            </w:rPr>
            <w:fldChar w:fldCharType="separate"/>
          </w:r>
          <w:hyperlink w:anchor="_Toc43119022" w:history="1">
            <w:r w:rsidR="0069332A" w:rsidRPr="0069332A">
              <w:rPr>
                <w:rStyle w:val="ad"/>
                <w:rFonts w:ascii="Times New Roman" w:eastAsia="Calibri" w:hAnsi="Times New Roman" w:cs="Times New Roman"/>
                <w:noProof/>
                <w:sz w:val="28"/>
                <w:szCs w:val="28"/>
              </w:rPr>
              <w:t xml:space="preserve">1.Цели  и задачи </w:t>
            </w:r>
            <w:r w:rsidR="0069332A" w:rsidRPr="0069332A">
              <w:rPr>
                <w:rStyle w:val="ad"/>
                <w:rFonts w:ascii="Times New Roman" w:hAnsi="Times New Roman" w:cs="Times New Roman"/>
                <w:noProof/>
                <w:sz w:val="28"/>
                <w:szCs w:val="28"/>
              </w:rPr>
              <w:t>прохождения производственной</w:t>
            </w:r>
            <w:r w:rsidR="0069332A" w:rsidRPr="0069332A">
              <w:rPr>
                <w:rStyle w:val="ad"/>
                <w:rFonts w:ascii="Times New Roman" w:eastAsia="Calibri" w:hAnsi="Times New Roman" w:cs="Times New Roman"/>
                <w:noProof/>
                <w:sz w:val="28"/>
                <w:szCs w:val="28"/>
              </w:rPr>
              <w:t xml:space="preserve"> практики</w:t>
            </w:r>
            <w:r w:rsidR="0069332A" w:rsidRPr="0069332A">
              <w:rPr>
                <w:rFonts w:ascii="Times New Roman" w:hAnsi="Times New Roman" w:cs="Times New Roman"/>
                <w:noProof/>
                <w:webHidden/>
                <w:sz w:val="28"/>
                <w:szCs w:val="28"/>
              </w:rPr>
              <w:tab/>
            </w:r>
            <w:r w:rsidR="0069332A" w:rsidRPr="0069332A">
              <w:rPr>
                <w:rFonts w:ascii="Times New Roman" w:hAnsi="Times New Roman" w:cs="Times New Roman"/>
                <w:noProof/>
                <w:webHidden/>
                <w:sz w:val="28"/>
                <w:szCs w:val="28"/>
              </w:rPr>
              <w:fldChar w:fldCharType="begin"/>
            </w:r>
            <w:r w:rsidR="0069332A" w:rsidRPr="0069332A">
              <w:rPr>
                <w:rFonts w:ascii="Times New Roman" w:hAnsi="Times New Roman" w:cs="Times New Roman"/>
                <w:noProof/>
                <w:webHidden/>
                <w:sz w:val="28"/>
                <w:szCs w:val="28"/>
              </w:rPr>
              <w:instrText xml:space="preserve"> PAGEREF _Toc43119022 \h </w:instrText>
            </w:r>
            <w:r w:rsidR="0069332A" w:rsidRPr="0069332A">
              <w:rPr>
                <w:rFonts w:ascii="Times New Roman" w:hAnsi="Times New Roman" w:cs="Times New Roman"/>
                <w:noProof/>
                <w:webHidden/>
                <w:sz w:val="28"/>
                <w:szCs w:val="28"/>
              </w:rPr>
            </w:r>
            <w:r w:rsidR="0069332A" w:rsidRPr="0069332A">
              <w:rPr>
                <w:rFonts w:ascii="Times New Roman" w:hAnsi="Times New Roman" w:cs="Times New Roman"/>
                <w:noProof/>
                <w:webHidden/>
                <w:sz w:val="28"/>
                <w:szCs w:val="28"/>
              </w:rPr>
              <w:fldChar w:fldCharType="separate"/>
            </w:r>
            <w:r w:rsidR="0069332A" w:rsidRPr="0069332A">
              <w:rPr>
                <w:rFonts w:ascii="Times New Roman" w:hAnsi="Times New Roman" w:cs="Times New Roman"/>
                <w:noProof/>
                <w:webHidden/>
                <w:sz w:val="28"/>
                <w:szCs w:val="28"/>
              </w:rPr>
              <w:t>2</w:t>
            </w:r>
            <w:r w:rsidR="0069332A" w:rsidRPr="0069332A">
              <w:rPr>
                <w:rFonts w:ascii="Times New Roman" w:hAnsi="Times New Roman" w:cs="Times New Roman"/>
                <w:noProof/>
                <w:webHidden/>
                <w:sz w:val="28"/>
                <w:szCs w:val="28"/>
              </w:rPr>
              <w:fldChar w:fldCharType="end"/>
            </w:r>
          </w:hyperlink>
        </w:p>
        <w:p w:rsidR="0069332A" w:rsidRPr="0069332A" w:rsidRDefault="0069332A">
          <w:pPr>
            <w:pStyle w:val="12"/>
            <w:tabs>
              <w:tab w:val="right" w:leader="dot" w:pos="9628"/>
            </w:tabs>
            <w:rPr>
              <w:rFonts w:ascii="Times New Roman" w:eastAsiaTheme="minorEastAsia" w:hAnsi="Times New Roman" w:cs="Times New Roman"/>
              <w:noProof/>
              <w:sz w:val="28"/>
              <w:szCs w:val="28"/>
              <w:lang w:eastAsia="ru-RU"/>
            </w:rPr>
          </w:pPr>
          <w:hyperlink w:anchor="_Toc43119023" w:history="1">
            <w:r w:rsidRPr="0069332A">
              <w:rPr>
                <w:rStyle w:val="ad"/>
                <w:rFonts w:ascii="Times New Roman" w:eastAsia="Calibri" w:hAnsi="Times New Roman" w:cs="Times New Roman"/>
                <w:noProof/>
                <w:sz w:val="28"/>
                <w:szCs w:val="28"/>
              </w:rPr>
              <w:t>2. Знания, умения, практический опыт, которыми должен овладеть студент после прохождения практики</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_Toc43119023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4</w:t>
            </w:r>
            <w:r w:rsidRPr="0069332A">
              <w:rPr>
                <w:rFonts w:ascii="Times New Roman" w:hAnsi="Times New Roman" w:cs="Times New Roman"/>
                <w:noProof/>
                <w:webHidden/>
                <w:sz w:val="28"/>
                <w:szCs w:val="28"/>
              </w:rPr>
              <w:fldChar w:fldCharType="end"/>
            </w:r>
          </w:hyperlink>
        </w:p>
        <w:p w:rsidR="0069332A" w:rsidRPr="0069332A" w:rsidRDefault="0069332A">
          <w:pPr>
            <w:pStyle w:val="12"/>
            <w:tabs>
              <w:tab w:val="right" w:leader="dot" w:pos="9628"/>
            </w:tabs>
            <w:rPr>
              <w:rFonts w:ascii="Times New Roman" w:eastAsiaTheme="minorEastAsia" w:hAnsi="Times New Roman" w:cs="Times New Roman"/>
              <w:noProof/>
              <w:sz w:val="28"/>
              <w:szCs w:val="28"/>
              <w:lang w:eastAsia="ru-RU"/>
            </w:rPr>
          </w:pPr>
          <w:hyperlink w:anchor="_Toc43119024" w:history="1">
            <w:r w:rsidRPr="0069332A">
              <w:rPr>
                <w:rStyle w:val="ad"/>
                <w:rFonts w:ascii="Times New Roman" w:eastAsia="Times New Roman" w:hAnsi="Times New Roman" w:cs="Times New Roman"/>
                <w:noProof/>
                <w:sz w:val="28"/>
                <w:szCs w:val="28"/>
              </w:rPr>
              <w:t>3. Тематический план</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_Toc43119024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5</w:t>
            </w:r>
            <w:r w:rsidRPr="0069332A">
              <w:rPr>
                <w:rFonts w:ascii="Times New Roman" w:hAnsi="Times New Roman" w:cs="Times New Roman"/>
                <w:noProof/>
                <w:webHidden/>
                <w:sz w:val="28"/>
                <w:szCs w:val="28"/>
              </w:rPr>
              <w:fldChar w:fldCharType="end"/>
            </w:r>
          </w:hyperlink>
        </w:p>
        <w:p w:rsidR="0069332A" w:rsidRPr="0069332A" w:rsidRDefault="0069332A">
          <w:pPr>
            <w:pStyle w:val="12"/>
            <w:tabs>
              <w:tab w:val="right" w:leader="dot" w:pos="9628"/>
            </w:tabs>
            <w:rPr>
              <w:rFonts w:ascii="Times New Roman" w:eastAsiaTheme="minorEastAsia" w:hAnsi="Times New Roman" w:cs="Times New Roman"/>
              <w:noProof/>
              <w:sz w:val="28"/>
              <w:szCs w:val="28"/>
              <w:lang w:eastAsia="ru-RU"/>
            </w:rPr>
          </w:pPr>
          <w:hyperlink w:anchor="_Toc43119025" w:history="1">
            <w:r w:rsidRPr="0069332A">
              <w:rPr>
                <w:rStyle w:val="ad"/>
                <w:rFonts w:ascii="Times New Roman" w:eastAsia="Times New Roman" w:hAnsi="Times New Roman" w:cs="Times New Roman"/>
                <w:noProof/>
                <w:sz w:val="28"/>
                <w:szCs w:val="28"/>
              </w:rPr>
              <w:t>4. График прохождения практики</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_Toc43119025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6</w:t>
            </w:r>
            <w:r w:rsidRPr="0069332A">
              <w:rPr>
                <w:rFonts w:ascii="Times New Roman" w:hAnsi="Times New Roman" w:cs="Times New Roman"/>
                <w:noProof/>
                <w:webHidden/>
                <w:sz w:val="28"/>
                <w:szCs w:val="28"/>
              </w:rPr>
              <w:fldChar w:fldCharType="end"/>
            </w:r>
          </w:hyperlink>
        </w:p>
        <w:p w:rsidR="0069332A" w:rsidRPr="0069332A" w:rsidRDefault="0069332A">
          <w:pPr>
            <w:pStyle w:val="12"/>
            <w:tabs>
              <w:tab w:val="right" w:leader="dot" w:pos="9628"/>
            </w:tabs>
            <w:rPr>
              <w:rFonts w:ascii="Times New Roman" w:eastAsiaTheme="minorEastAsia" w:hAnsi="Times New Roman" w:cs="Times New Roman"/>
              <w:noProof/>
              <w:sz w:val="28"/>
              <w:szCs w:val="28"/>
              <w:lang w:eastAsia="ru-RU"/>
            </w:rPr>
          </w:pPr>
          <w:hyperlink w:anchor="_Toc43119026" w:history="1">
            <w:r w:rsidRPr="0069332A">
              <w:rPr>
                <w:rStyle w:val="ad"/>
                <w:rFonts w:ascii="Times New Roman" w:hAnsi="Times New Roman" w:cs="Times New Roman"/>
                <w:noProof/>
                <w:sz w:val="28"/>
                <w:szCs w:val="28"/>
              </w:rPr>
              <w:t xml:space="preserve">5. </w:t>
            </w:r>
            <w:r w:rsidRPr="0069332A">
              <w:rPr>
                <w:rStyle w:val="ad"/>
                <w:rFonts w:ascii="Times New Roman" w:eastAsia="Calibri" w:hAnsi="Times New Roman" w:cs="Times New Roman"/>
                <w:noProof/>
                <w:sz w:val="28"/>
                <w:szCs w:val="28"/>
              </w:rPr>
              <w:t>Содержание и объем проведенной работы</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_Toc43119026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7</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27" w:history="1">
            <w:r w:rsidRPr="0069332A">
              <w:rPr>
                <w:rStyle w:val="ad"/>
                <w:rFonts w:ascii="Times New Roman" w:eastAsia="Times New Roman" w:hAnsi="Times New Roman" w:cs="Times New Roman"/>
                <w:noProof/>
                <w:sz w:val="28"/>
                <w:szCs w:val="28"/>
              </w:rPr>
              <w:t>Тема № 1. (30 часов)</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_Toc43119027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7</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28" w:history="1">
            <w:r w:rsidRPr="0069332A">
              <w:rPr>
                <w:rStyle w:val="ad"/>
                <w:rFonts w:ascii="Times New Roman" w:eastAsia="Times New Roman" w:hAnsi="Times New Roman" w:cs="Times New Roman"/>
                <w:noProof/>
                <w:sz w:val="28"/>
                <w:szCs w:val="28"/>
              </w:rPr>
              <w:t>Организация работы по приему лекарственных средств, товаров аптечного ассортимента.  Документы, подтверждающие качество.</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_Toc43119028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7</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29" w:history="1">
            <w:r w:rsidRPr="0069332A">
              <w:rPr>
                <w:rStyle w:val="ad"/>
                <w:rFonts w:ascii="Times New Roman" w:eastAsia="Times New Roman" w:hAnsi="Times New Roman" w:cs="Times New Roman"/>
                <w:noProof/>
                <w:sz w:val="28"/>
                <w:szCs w:val="28"/>
              </w:rPr>
              <w:t>Тема № 2.  (18 часов)</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_Toc43119029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12</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0" w:history="1">
            <w:r w:rsidRPr="0069332A">
              <w:rPr>
                <w:rStyle w:val="ad"/>
                <w:rFonts w:ascii="Times New Roman" w:eastAsia="Times New Roman" w:hAnsi="Times New Roman" w:cs="Times New Roman"/>
                <w:noProof/>
                <w:sz w:val="28"/>
                <w:szCs w:val="28"/>
              </w:rPr>
              <w:t>Лекарственные средства. Анализ ассортимента. Хранение. Реализация.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_Toc43119030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12</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1" w:history="1">
            <w:r w:rsidRPr="0069332A">
              <w:rPr>
                <w:rStyle w:val="ad"/>
                <w:rFonts w:ascii="Times New Roman" w:eastAsia="Times New Roman" w:hAnsi="Times New Roman" w:cs="Times New Roman"/>
                <w:noProof/>
                <w:sz w:val="28"/>
                <w:szCs w:val="28"/>
              </w:rPr>
              <w:t>Тема № 3. (6 часов).Гомеопатические лекарственные препараты. Дать определение. Анализ ассортимента. Хранение. Реализация.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_Toc43119031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28</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2" w:history="1">
            <w:r w:rsidRPr="0069332A">
              <w:rPr>
                <w:rStyle w:val="ad"/>
                <w:rFonts w:ascii="Times New Roman" w:eastAsia="Times New Roman" w:hAnsi="Times New Roman" w:cs="Times New Roman"/>
                <w:noProof/>
                <w:sz w:val="28"/>
                <w:szCs w:val="28"/>
              </w:rPr>
              <w:t>Тема № 4 (18 часов). Медицинские изделия.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_Toc43119032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30</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3" w:history="1">
            <w:r w:rsidRPr="0069332A">
              <w:rPr>
                <w:rStyle w:val="ad"/>
                <w:rFonts w:ascii="Times New Roman" w:eastAsia="Times New Roman" w:hAnsi="Times New Roman" w:cs="Times New Roman"/>
                <w:noProof/>
                <w:sz w:val="28"/>
                <w:szCs w:val="28"/>
              </w:rPr>
              <w:t>Анализ ассортимента. Хранение. Реализация. Документы, подтверждающие качество.</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_Toc43119033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30</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4" w:history="1">
            <w:r w:rsidRPr="0069332A">
              <w:rPr>
                <w:rStyle w:val="ad"/>
                <w:rFonts w:ascii="Times New Roman" w:eastAsia="Times New Roman" w:hAnsi="Times New Roman" w:cs="Times New Roman"/>
                <w:noProof/>
                <w:sz w:val="28"/>
                <w:szCs w:val="28"/>
              </w:rPr>
              <w:t>Тема № 5 (18 часов)Медицинские приборы, аппараты, инструменты. Анализ ассортимента. Хранение. Реализация. Документы, подтверждающие качество.</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_Toc43119034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45</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5" w:history="1">
            <w:r w:rsidRPr="0069332A">
              <w:rPr>
                <w:rStyle w:val="ad"/>
                <w:rFonts w:ascii="Times New Roman" w:eastAsia="Times New Roman" w:hAnsi="Times New Roman" w:cs="Times New Roman"/>
                <w:noProof/>
                <w:sz w:val="28"/>
                <w:szCs w:val="28"/>
              </w:rPr>
              <w:t>Тема № 6 (12 часов).Биологически-активные добавки. Анализ ассортимента. Хранение. Реализация. Документы, подтверждающие качество.</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_Toc43119035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55</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6" w:history="1">
            <w:r w:rsidRPr="0069332A">
              <w:rPr>
                <w:rStyle w:val="ad"/>
                <w:rFonts w:ascii="Times New Roman" w:eastAsia="Times New Roman" w:hAnsi="Times New Roman" w:cs="Times New Roman"/>
                <w:noProof/>
                <w:sz w:val="28"/>
                <w:szCs w:val="28"/>
              </w:rPr>
              <w:t>Тема № 7 (6 часов).Минеральные воды. Анализ ассортимента. Хранение. Реализация.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_Toc43119036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66</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7" w:history="1">
            <w:r w:rsidRPr="0069332A">
              <w:rPr>
                <w:rStyle w:val="ad"/>
                <w:rFonts w:ascii="Times New Roman" w:eastAsia="Times New Roman" w:hAnsi="Times New Roman" w:cs="Times New Roman"/>
                <w:noProof/>
                <w:sz w:val="28"/>
                <w:szCs w:val="28"/>
              </w:rPr>
              <w:t>Тема № 8 (12 часов). Парфюмерно-косметические товары. Анализ  ассортимента. Хранение. Реализация.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_Toc43119037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75</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8" w:history="1">
            <w:r w:rsidRPr="0069332A">
              <w:rPr>
                <w:rStyle w:val="ad"/>
                <w:rFonts w:ascii="Times New Roman" w:eastAsia="Times New Roman" w:hAnsi="Times New Roman" w:cs="Times New Roman"/>
                <w:noProof/>
                <w:sz w:val="28"/>
                <w:szCs w:val="28"/>
              </w:rPr>
              <w:t>Тема № 9( 6 часов).Диетическое питание, питание  детей до 3х лет. Анализ  ассортимента. Хранение. Реализация.</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_Toc43119038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82</w:t>
            </w:r>
            <w:r w:rsidRPr="0069332A">
              <w:rPr>
                <w:rFonts w:ascii="Times New Roman" w:hAnsi="Times New Roman" w:cs="Times New Roman"/>
                <w:noProof/>
                <w:webHidden/>
                <w:sz w:val="28"/>
                <w:szCs w:val="28"/>
              </w:rPr>
              <w:fldChar w:fldCharType="end"/>
            </w:r>
          </w:hyperlink>
        </w:p>
        <w:p w:rsidR="0069332A" w:rsidRPr="0069332A" w:rsidRDefault="0069332A">
          <w:pPr>
            <w:pStyle w:val="21"/>
            <w:tabs>
              <w:tab w:val="right" w:leader="dot" w:pos="9628"/>
            </w:tabs>
            <w:rPr>
              <w:rFonts w:ascii="Times New Roman" w:eastAsiaTheme="minorEastAsia" w:hAnsi="Times New Roman" w:cs="Times New Roman"/>
              <w:noProof/>
              <w:sz w:val="28"/>
              <w:szCs w:val="28"/>
              <w:lang w:eastAsia="ru-RU"/>
            </w:rPr>
          </w:pPr>
          <w:hyperlink w:anchor="_Toc43119039" w:history="1">
            <w:r w:rsidRPr="0069332A">
              <w:rPr>
                <w:rStyle w:val="ad"/>
                <w:rFonts w:ascii="Times New Roman" w:hAnsi="Times New Roman" w:cs="Times New Roman"/>
                <w:noProof/>
                <w:sz w:val="28"/>
                <w:szCs w:val="28"/>
                <w:lang w:eastAsia="ru-RU"/>
              </w:rPr>
              <w:t>Тема № 10- № 14</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_Toc43119039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90</w:t>
            </w:r>
            <w:r w:rsidRPr="0069332A">
              <w:rPr>
                <w:rFonts w:ascii="Times New Roman" w:hAnsi="Times New Roman" w:cs="Times New Roman"/>
                <w:noProof/>
                <w:webHidden/>
                <w:sz w:val="28"/>
                <w:szCs w:val="28"/>
              </w:rPr>
              <w:fldChar w:fldCharType="end"/>
            </w:r>
          </w:hyperlink>
        </w:p>
        <w:p w:rsidR="0069332A" w:rsidRPr="0069332A" w:rsidRDefault="0069332A">
          <w:pPr>
            <w:pStyle w:val="12"/>
            <w:tabs>
              <w:tab w:val="right" w:leader="dot" w:pos="9628"/>
            </w:tabs>
            <w:rPr>
              <w:rFonts w:ascii="Times New Roman" w:eastAsiaTheme="minorEastAsia" w:hAnsi="Times New Roman" w:cs="Times New Roman"/>
              <w:noProof/>
              <w:sz w:val="28"/>
              <w:szCs w:val="28"/>
              <w:lang w:eastAsia="ru-RU"/>
            </w:rPr>
          </w:pPr>
          <w:hyperlink w:anchor="_Toc43119040" w:history="1">
            <w:r w:rsidRPr="0069332A">
              <w:rPr>
                <w:rStyle w:val="ad"/>
                <w:rFonts w:ascii="Times New Roman" w:eastAsia="Calibri" w:hAnsi="Times New Roman" w:cs="Times New Roman"/>
                <w:noProof/>
                <w:sz w:val="28"/>
                <w:szCs w:val="28"/>
              </w:rPr>
              <w:t>ОТЧЕТ ПО ПРОИЗВОДСТВЕННОЙ   ПРАКТИКЕ</w:t>
            </w:r>
            <w:r w:rsidRPr="0069332A">
              <w:rPr>
                <w:rFonts w:ascii="Times New Roman" w:hAnsi="Times New Roman" w:cs="Times New Roman"/>
                <w:noProof/>
                <w:webHidden/>
                <w:sz w:val="28"/>
                <w:szCs w:val="28"/>
              </w:rPr>
              <w:tab/>
            </w:r>
            <w:r w:rsidRPr="0069332A">
              <w:rPr>
                <w:rFonts w:ascii="Times New Roman" w:hAnsi="Times New Roman" w:cs="Times New Roman"/>
                <w:noProof/>
                <w:webHidden/>
                <w:sz w:val="28"/>
                <w:szCs w:val="28"/>
              </w:rPr>
              <w:fldChar w:fldCharType="begin"/>
            </w:r>
            <w:r w:rsidRPr="0069332A">
              <w:rPr>
                <w:rFonts w:ascii="Times New Roman" w:hAnsi="Times New Roman" w:cs="Times New Roman"/>
                <w:noProof/>
                <w:webHidden/>
                <w:sz w:val="28"/>
                <w:szCs w:val="28"/>
              </w:rPr>
              <w:instrText xml:space="preserve"> PAGEREF _Toc43119040 \h </w:instrText>
            </w:r>
            <w:r w:rsidRPr="0069332A">
              <w:rPr>
                <w:rFonts w:ascii="Times New Roman" w:hAnsi="Times New Roman" w:cs="Times New Roman"/>
                <w:noProof/>
                <w:webHidden/>
                <w:sz w:val="28"/>
                <w:szCs w:val="28"/>
              </w:rPr>
            </w:r>
            <w:r w:rsidRPr="0069332A">
              <w:rPr>
                <w:rFonts w:ascii="Times New Roman" w:hAnsi="Times New Roman" w:cs="Times New Roman"/>
                <w:noProof/>
                <w:webHidden/>
                <w:sz w:val="28"/>
                <w:szCs w:val="28"/>
              </w:rPr>
              <w:fldChar w:fldCharType="separate"/>
            </w:r>
            <w:r w:rsidRPr="0069332A">
              <w:rPr>
                <w:rFonts w:ascii="Times New Roman" w:hAnsi="Times New Roman" w:cs="Times New Roman"/>
                <w:noProof/>
                <w:webHidden/>
                <w:sz w:val="28"/>
                <w:szCs w:val="28"/>
              </w:rPr>
              <w:t>97</w:t>
            </w:r>
            <w:r w:rsidRPr="0069332A">
              <w:rPr>
                <w:rFonts w:ascii="Times New Roman" w:hAnsi="Times New Roman" w:cs="Times New Roman"/>
                <w:noProof/>
                <w:webHidden/>
                <w:sz w:val="28"/>
                <w:szCs w:val="28"/>
              </w:rPr>
              <w:fldChar w:fldCharType="end"/>
            </w:r>
          </w:hyperlink>
        </w:p>
        <w:p w:rsidR="00DF7F44" w:rsidRPr="0069332A" w:rsidRDefault="00CB56D0" w:rsidP="007519A2">
          <w:pPr>
            <w:rPr>
              <w:rFonts w:ascii="Times New Roman" w:hAnsi="Times New Roman" w:cs="Times New Roman"/>
              <w:sz w:val="28"/>
              <w:szCs w:val="28"/>
            </w:rPr>
          </w:pPr>
          <w:r w:rsidRPr="0069332A">
            <w:rPr>
              <w:rFonts w:ascii="Times New Roman" w:hAnsi="Times New Roman" w:cs="Times New Roman"/>
              <w:sz w:val="28"/>
              <w:szCs w:val="28"/>
            </w:rPr>
            <w:fldChar w:fldCharType="end"/>
          </w:r>
        </w:p>
      </w:sdtContent>
    </w:sdt>
    <w:p w:rsidR="005D1718" w:rsidRDefault="005D1718" w:rsidP="00DF7F44">
      <w:pPr>
        <w:pStyle w:val="1"/>
        <w:jc w:val="center"/>
        <w:rPr>
          <w:rFonts w:ascii="Times New Roman" w:eastAsia="Calibri" w:hAnsi="Times New Roman" w:cs="Times New Roman"/>
          <w:color w:val="auto"/>
        </w:rPr>
      </w:pPr>
      <w:bookmarkStart w:id="0" w:name="_Toc43119022"/>
      <w:r w:rsidRPr="00DF7F44">
        <w:rPr>
          <w:rFonts w:ascii="Times New Roman" w:eastAsia="Calibri" w:hAnsi="Times New Roman" w:cs="Times New Roman"/>
          <w:color w:val="auto"/>
        </w:rPr>
        <w:lastRenderedPageBreak/>
        <w:t xml:space="preserve">1.Цели  и задачи </w:t>
      </w:r>
      <w:r w:rsidRPr="00DF7F44">
        <w:rPr>
          <w:rFonts w:ascii="Times New Roman" w:hAnsi="Times New Roman" w:cs="Times New Roman"/>
          <w:color w:val="auto"/>
        </w:rPr>
        <w:t>прохождения производственной</w:t>
      </w:r>
      <w:r w:rsidRPr="00DF7F44">
        <w:rPr>
          <w:rFonts w:ascii="Times New Roman" w:eastAsia="Calibri" w:hAnsi="Times New Roman" w:cs="Times New Roman"/>
          <w:color w:val="auto"/>
        </w:rPr>
        <w:t xml:space="preserve"> практики</w:t>
      </w:r>
      <w:bookmarkEnd w:id="0"/>
    </w:p>
    <w:p w:rsidR="00DF7F44" w:rsidRPr="00DF7F44" w:rsidRDefault="00DF7F44" w:rsidP="00DF7F44"/>
    <w:p w:rsidR="005D1718" w:rsidRPr="00F550C6" w:rsidRDefault="005D1718" w:rsidP="005D1718">
      <w:pPr>
        <w:spacing w:before="100" w:beforeAutospacing="1" w:after="100" w:afterAutospacing="1" w:line="360" w:lineRule="auto"/>
        <w:ind w:firstLine="709"/>
        <w:jc w:val="both"/>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5D1718" w:rsidRDefault="005D1718" w:rsidP="005D1718">
      <w:pPr>
        <w:spacing w:after="0" w:line="36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Задачами</w:t>
      </w:r>
      <w:r>
        <w:rPr>
          <w:rFonts w:ascii="Times New Roman" w:eastAsia="Times New Roman" w:hAnsi="Times New Roman" w:cs="Times New Roman"/>
          <w:b/>
          <w:sz w:val="28"/>
          <w:szCs w:val="28"/>
        </w:rPr>
        <w:t xml:space="preserve"> </w:t>
      </w:r>
      <w:r w:rsidRPr="00F550C6">
        <w:rPr>
          <w:rFonts w:ascii="Times New Roman" w:eastAsia="Times New Roman" w:hAnsi="Times New Roman" w:cs="Times New Roman"/>
          <w:sz w:val="28"/>
          <w:szCs w:val="28"/>
        </w:rPr>
        <w:t xml:space="preserve">являются:    </w:t>
      </w:r>
    </w:p>
    <w:p w:rsidR="005D1718" w:rsidRDefault="005D1718" w:rsidP="005D1718">
      <w:pPr>
        <w:spacing w:after="0" w:line="360" w:lineRule="auto"/>
        <w:rPr>
          <w:rFonts w:ascii="Times New Roman" w:eastAsia="Times New Roman" w:hAnsi="Times New Roman" w:cs="Times New Roman"/>
          <w:sz w:val="28"/>
          <w:szCs w:val="28"/>
        </w:rPr>
      </w:pPr>
    </w:p>
    <w:p w:rsid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p>
    <w:p w:rsid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w:t>
      </w:r>
    </w:p>
    <w:p w:rsid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Закрепление знаний о правилах реализации и хранении изделий медицинского назначения и других товаров аптечного ассортимента.</w:t>
      </w:r>
    </w:p>
    <w:p w:rsidR="005D1718" w:rsidRP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5D1718">
        <w:rPr>
          <w:rFonts w:ascii="Times New Roman" w:eastAsia="Times New Roman" w:hAnsi="Times New Roman" w:cs="Times New Roman"/>
          <w:sz w:val="28"/>
          <w:szCs w:val="28"/>
        </w:rPr>
        <w:t>Формирование умений работы с торговым оборудованием аптеки, организации пространства торгового зала аптеки.</w:t>
      </w:r>
    </w:p>
    <w:p w:rsid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Формирование знаний по проведению маркетинговых исследований в аптечных учреждениях.                                                                                  </w:t>
      </w:r>
    </w:p>
    <w:p w:rsidR="005D1718" w:rsidRPr="005D1718" w:rsidRDefault="005D1718" w:rsidP="005D1718">
      <w:pPr>
        <w:pStyle w:val="a3"/>
        <w:numPr>
          <w:ilvl w:val="0"/>
          <w:numId w:val="1"/>
        </w:numPr>
        <w:spacing w:after="0" w:line="360" w:lineRule="auto"/>
        <w:jc w:val="both"/>
        <w:rPr>
          <w:rFonts w:ascii="Times New Roman" w:eastAsia="Times New Roman" w:hAnsi="Times New Roman" w:cs="Times New Roman"/>
          <w:sz w:val="28"/>
          <w:szCs w:val="28"/>
        </w:rPr>
      </w:pPr>
      <w:r w:rsidRPr="005D1718">
        <w:rPr>
          <w:rFonts w:ascii="Times New Roman" w:eastAsia="Times New Roman" w:hAnsi="Times New Roman" w:cs="Times New Roman"/>
          <w:color w:val="000000"/>
          <w:sz w:val="28"/>
          <w:szCs w:val="28"/>
        </w:rPr>
        <w:t xml:space="preserve">Формирование </w:t>
      </w:r>
      <w:r w:rsidRPr="005D1718">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5D1718" w:rsidRPr="005D1718" w:rsidRDefault="005D1718" w:rsidP="005D1718">
      <w:pPr>
        <w:pStyle w:val="a3"/>
        <w:widowControl w:val="0"/>
        <w:numPr>
          <w:ilvl w:val="0"/>
          <w:numId w:val="1"/>
        </w:numPr>
        <w:shd w:val="clear" w:color="auto" w:fill="FFFFFF"/>
        <w:tabs>
          <w:tab w:val="left" w:pos="426"/>
          <w:tab w:val="left" w:pos="708"/>
          <w:tab w:val="left" w:pos="1134"/>
        </w:tabs>
        <w:suppressAutoHyphens/>
        <w:spacing w:before="60" w:after="60" w:line="360" w:lineRule="auto"/>
        <w:jc w:val="both"/>
        <w:rPr>
          <w:rFonts w:ascii="Calibri" w:eastAsia="SimSun" w:hAnsi="Calibri"/>
          <w:color w:val="00000A"/>
        </w:rPr>
      </w:pPr>
      <w:r w:rsidRPr="005D1718">
        <w:rPr>
          <w:rFonts w:ascii="Times New Roman" w:eastAsia="SimSun" w:hAnsi="Times New Roman"/>
          <w:color w:val="000000"/>
          <w:sz w:val="28"/>
          <w:szCs w:val="28"/>
        </w:rPr>
        <w:t>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5D1718" w:rsidRDefault="005D1718">
      <w:pPr>
        <w:rPr>
          <w:rFonts w:ascii="Times New Roman" w:eastAsia="SimSun" w:hAnsi="Times New Roman"/>
          <w:color w:val="000000"/>
          <w:sz w:val="28"/>
          <w:szCs w:val="28"/>
        </w:rPr>
      </w:pPr>
      <w:r>
        <w:rPr>
          <w:rFonts w:ascii="Times New Roman" w:eastAsia="SimSun" w:hAnsi="Times New Roman"/>
          <w:color w:val="000000"/>
          <w:sz w:val="28"/>
          <w:szCs w:val="28"/>
        </w:rPr>
        <w:br w:type="page"/>
      </w:r>
    </w:p>
    <w:p w:rsidR="005D1718" w:rsidRDefault="00DF7F44" w:rsidP="00DF7F44">
      <w:pPr>
        <w:pStyle w:val="1"/>
        <w:jc w:val="center"/>
        <w:rPr>
          <w:rFonts w:ascii="Times New Roman" w:eastAsia="Calibri" w:hAnsi="Times New Roman" w:cs="Times New Roman"/>
          <w:color w:val="auto"/>
        </w:rPr>
      </w:pPr>
      <w:bookmarkStart w:id="1" w:name="_Toc43119023"/>
      <w:r>
        <w:rPr>
          <w:rFonts w:ascii="Times New Roman" w:eastAsia="Calibri" w:hAnsi="Times New Roman" w:cs="Times New Roman"/>
          <w:color w:val="auto"/>
        </w:rPr>
        <w:lastRenderedPageBreak/>
        <w:t xml:space="preserve">2. </w:t>
      </w:r>
      <w:r w:rsidR="005D1718" w:rsidRPr="00DF7F44">
        <w:rPr>
          <w:rFonts w:ascii="Times New Roman" w:eastAsia="Calibri" w:hAnsi="Times New Roman" w:cs="Times New Roman"/>
          <w:color w:val="auto"/>
        </w:rPr>
        <w:t>Знания, умения, практический опыт, которыми должен овладеть студент после прохождения практики</w:t>
      </w:r>
      <w:bookmarkEnd w:id="1"/>
    </w:p>
    <w:p w:rsidR="00DF7F44" w:rsidRPr="00DF7F44" w:rsidRDefault="00DF7F44" w:rsidP="00DF7F44"/>
    <w:p w:rsidR="005D1718" w:rsidRPr="005D1718" w:rsidRDefault="005D1718" w:rsidP="005D1718">
      <w:pPr>
        <w:spacing w:after="0" w:line="360" w:lineRule="auto"/>
        <w:jc w:val="both"/>
        <w:rPr>
          <w:rFonts w:ascii="Times New Roman" w:hAnsi="Times New Roman"/>
          <w:b/>
          <w:sz w:val="28"/>
          <w:szCs w:val="28"/>
        </w:rPr>
      </w:pPr>
      <w:r w:rsidRPr="005D1718">
        <w:rPr>
          <w:rFonts w:ascii="Times New Roman" w:hAnsi="Times New Roman"/>
          <w:b/>
          <w:sz w:val="28"/>
          <w:szCs w:val="28"/>
        </w:rPr>
        <w:t>Приобрести практический опыт:</w:t>
      </w:r>
    </w:p>
    <w:p w:rsidR="005D1718" w:rsidRDefault="005D1718" w:rsidP="005D1718">
      <w:pPr>
        <w:spacing w:after="0" w:line="360" w:lineRule="auto"/>
        <w:jc w:val="both"/>
        <w:rPr>
          <w:rFonts w:ascii="Times New Roman" w:hAnsi="Times New Roman"/>
          <w:sz w:val="28"/>
          <w:szCs w:val="28"/>
        </w:rPr>
      </w:pPr>
      <w:r w:rsidRPr="005D1718">
        <w:rPr>
          <w:rFonts w:ascii="Times New Roman" w:hAnsi="Times New Roman"/>
          <w:sz w:val="28"/>
          <w:szCs w:val="28"/>
        </w:rPr>
        <w:t>Реализация лекарственных средств и товаров аптечного ассортимента.</w:t>
      </w:r>
    </w:p>
    <w:p w:rsidR="005D1718" w:rsidRPr="005D1718" w:rsidRDefault="005D1718" w:rsidP="005D1718">
      <w:pPr>
        <w:spacing w:after="0" w:line="360" w:lineRule="auto"/>
        <w:jc w:val="both"/>
      </w:pPr>
    </w:p>
    <w:p w:rsidR="005D1718" w:rsidRPr="005D1718" w:rsidRDefault="005D1718" w:rsidP="005D1718">
      <w:pPr>
        <w:suppressAutoHyphens/>
        <w:spacing w:after="0" w:line="360" w:lineRule="auto"/>
        <w:jc w:val="both"/>
        <w:rPr>
          <w:rFonts w:ascii="Times New Roman" w:hAnsi="Times New Roman"/>
          <w:b/>
          <w:bCs/>
          <w:sz w:val="28"/>
          <w:szCs w:val="28"/>
        </w:rPr>
      </w:pPr>
      <w:r w:rsidRPr="005D1718">
        <w:rPr>
          <w:rFonts w:ascii="Times New Roman" w:hAnsi="Times New Roman"/>
          <w:b/>
          <w:bCs/>
          <w:sz w:val="28"/>
          <w:szCs w:val="28"/>
        </w:rPr>
        <w:t>Освоить умения:</w:t>
      </w:r>
    </w:p>
    <w:p w:rsidR="005D1718" w:rsidRPr="005D1718" w:rsidRDefault="005D1718" w:rsidP="005D1718">
      <w:pPr>
        <w:widowControl w:val="0"/>
        <w:autoSpaceDE w:val="0"/>
        <w:autoSpaceDN w:val="0"/>
        <w:adjustRightInd w:val="0"/>
        <w:spacing w:after="0" w:line="360" w:lineRule="auto"/>
        <w:ind w:left="851" w:hanging="425"/>
        <w:jc w:val="both"/>
        <w:rPr>
          <w:rFonts w:ascii="Times New Roman" w:eastAsiaTheme="minorEastAsia" w:hAnsi="Times New Roman" w:cs="Times New Roman"/>
          <w:sz w:val="28"/>
          <w:szCs w:val="28"/>
          <w:lang w:eastAsia="ru-RU"/>
        </w:rPr>
      </w:pPr>
      <w:r w:rsidRPr="005D1718">
        <w:rPr>
          <w:rFonts w:ascii="Times New Roman" w:eastAsiaTheme="minorEastAsia" w:hAnsi="Times New Roman" w:cs="Times New Roman"/>
          <w:b/>
          <w:sz w:val="28"/>
          <w:szCs w:val="28"/>
          <w:lang w:eastAsia="ru-RU"/>
        </w:rPr>
        <w:t>У1</w:t>
      </w:r>
      <w:r w:rsidRPr="005D1718">
        <w:rPr>
          <w:rFonts w:ascii="Times New Roman" w:eastAsiaTheme="minorEastAsia" w:hAnsi="Times New Roman" w:cs="Times New Roman"/>
          <w:sz w:val="28"/>
          <w:szCs w:val="28"/>
          <w:lang w:eastAsia="ru-RU"/>
        </w:rPr>
        <w:t>.применять современные т</w:t>
      </w:r>
      <w:r>
        <w:rPr>
          <w:rFonts w:ascii="Times New Roman" w:eastAsiaTheme="minorEastAsia" w:hAnsi="Times New Roman" w:cs="Times New Roman"/>
          <w:sz w:val="28"/>
          <w:szCs w:val="28"/>
          <w:lang w:eastAsia="ru-RU"/>
        </w:rPr>
        <w:t xml:space="preserve">ехнологии и давать обоснованные </w:t>
      </w:r>
      <w:r w:rsidRPr="005D1718">
        <w:rPr>
          <w:rFonts w:ascii="Times New Roman" w:eastAsiaTheme="minorEastAsia" w:hAnsi="Times New Roman" w:cs="Times New Roman"/>
          <w:sz w:val="28"/>
          <w:szCs w:val="28"/>
          <w:lang w:eastAsia="ru-RU"/>
        </w:rPr>
        <w:t>рекомендации при отпуске товаров аптечного ассортимента;</w:t>
      </w:r>
    </w:p>
    <w:p w:rsidR="005D1718" w:rsidRPr="005D1718" w:rsidRDefault="005D1718" w:rsidP="005D1718">
      <w:pPr>
        <w:widowControl w:val="0"/>
        <w:autoSpaceDE w:val="0"/>
        <w:autoSpaceDN w:val="0"/>
        <w:adjustRightInd w:val="0"/>
        <w:spacing w:after="0" w:line="360" w:lineRule="auto"/>
        <w:ind w:left="851" w:hanging="425"/>
        <w:jc w:val="both"/>
        <w:rPr>
          <w:rFonts w:ascii="Times New Roman" w:eastAsia="Times New Roman" w:hAnsi="Times New Roman" w:cs="Times New Roman"/>
          <w:sz w:val="28"/>
          <w:szCs w:val="28"/>
          <w:lang w:eastAsia="ru-RU"/>
        </w:rPr>
      </w:pPr>
      <w:r w:rsidRPr="005D1718">
        <w:rPr>
          <w:rFonts w:ascii="Times New Roman" w:eastAsia="Times New Roman" w:hAnsi="Times New Roman" w:cs="Times New Roman"/>
          <w:b/>
          <w:sz w:val="28"/>
          <w:szCs w:val="28"/>
          <w:lang w:eastAsia="ru-RU"/>
        </w:rPr>
        <w:t>У2</w:t>
      </w:r>
      <w:r w:rsidRPr="005D1718">
        <w:rPr>
          <w:rFonts w:ascii="Times New Roman" w:eastAsia="Times New Roman" w:hAnsi="Times New Roman" w:cs="Times New Roman"/>
          <w:sz w:val="28"/>
          <w:szCs w:val="28"/>
          <w:lang w:eastAsia="ru-RU"/>
        </w:rPr>
        <w:t xml:space="preserve"> оформлять торговый зал с использованием элементов мерчандайзинга;</w:t>
      </w:r>
    </w:p>
    <w:p w:rsidR="005D1718" w:rsidRPr="005D1718" w:rsidRDefault="005D1718" w:rsidP="005D1718">
      <w:pPr>
        <w:widowControl w:val="0"/>
        <w:autoSpaceDE w:val="0"/>
        <w:autoSpaceDN w:val="0"/>
        <w:adjustRightInd w:val="0"/>
        <w:spacing w:after="0" w:line="360" w:lineRule="auto"/>
        <w:ind w:left="851" w:hanging="425"/>
        <w:jc w:val="both"/>
        <w:rPr>
          <w:rFonts w:ascii="Times New Roman" w:hAnsi="Times New Roman"/>
          <w:bCs/>
          <w:sz w:val="28"/>
          <w:szCs w:val="28"/>
        </w:rPr>
      </w:pPr>
      <w:r w:rsidRPr="005D1718">
        <w:rPr>
          <w:rFonts w:ascii="Times New Roman" w:hAnsi="Times New Roman" w:cs="Times New Roman"/>
          <w:b/>
          <w:sz w:val="28"/>
          <w:szCs w:val="28"/>
        </w:rPr>
        <w:t>У3</w:t>
      </w:r>
      <w:r w:rsidRPr="005D1718">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5D1718">
        <w:rPr>
          <w:rFonts w:ascii="Times New Roman" w:hAnsi="Times New Roman" w:cs="Times New Roman"/>
          <w:b/>
          <w:sz w:val="28"/>
          <w:szCs w:val="28"/>
        </w:rPr>
        <w:t xml:space="preserve"> ;</w:t>
      </w:r>
    </w:p>
    <w:p w:rsidR="005D1718" w:rsidRPr="005D1718" w:rsidRDefault="005D1718" w:rsidP="005D1718">
      <w:pPr>
        <w:spacing w:after="0" w:line="360" w:lineRule="auto"/>
        <w:ind w:left="851" w:hanging="425"/>
        <w:jc w:val="both"/>
        <w:rPr>
          <w:rFonts w:ascii="Times New Roman" w:eastAsia="Times New Roman" w:hAnsi="Times New Roman" w:cs="Times New Roman"/>
          <w:sz w:val="28"/>
          <w:szCs w:val="28"/>
          <w:lang w:eastAsia="ru-RU"/>
        </w:rPr>
      </w:pPr>
      <w:r w:rsidRPr="005D1718">
        <w:rPr>
          <w:rFonts w:ascii="Times New Roman" w:eastAsia="Times New Roman" w:hAnsi="Times New Roman" w:cs="Times New Roman"/>
          <w:b/>
          <w:sz w:val="28"/>
          <w:szCs w:val="28"/>
          <w:lang w:eastAsia="ru-RU"/>
        </w:rPr>
        <w:t>У5</w:t>
      </w:r>
      <w:r w:rsidRPr="005D1718">
        <w:rPr>
          <w:rFonts w:ascii="Times New Roman" w:eastAsia="Times New Roman" w:hAnsi="Times New Roman" w:cs="Times New Roman"/>
          <w:sz w:val="28"/>
          <w:szCs w:val="28"/>
          <w:lang w:eastAsia="ru-RU"/>
        </w:rPr>
        <w:t>оказывать консультативную помощь в целях обеспечения ответственного самолечения;</w:t>
      </w:r>
    </w:p>
    <w:p w:rsidR="005D1718" w:rsidRDefault="005D1718" w:rsidP="005D1718">
      <w:pPr>
        <w:spacing w:after="0" w:line="360" w:lineRule="auto"/>
        <w:ind w:left="851" w:hanging="425"/>
        <w:jc w:val="both"/>
        <w:rPr>
          <w:rFonts w:ascii="Times New Roman" w:eastAsia="Times New Roman" w:hAnsi="Times New Roman" w:cs="Times New Roman"/>
          <w:sz w:val="28"/>
          <w:szCs w:val="28"/>
          <w:lang w:eastAsia="ru-RU"/>
        </w:rPr>
      </w:pPr>
      <w:r w:rsidRPr="005D1718">
        <w:rPr>
          <w:rFonts w:ascii="Times New Roman" w:eastAsia="Times New Roman" w:hAnsi="Times New Roman" w:cs="Times New Roman"/>
          <w:b/>
          <w:sz w:val="28"/>
          <w:szCs w:val="28"/>
          <w:lang w:eastAsia="ru-RU"/>
        </w:rPr>
        <w:t>У6</w:t>
      </w:r>
      <w:r w:rsidRPr="005D1718">
        <w:rPr>
          <w:rFonts w:ascii="Times New Roman" w:eastAsia="Times New Roman" w:hAnsi="Times New Roman" w:cs="Times New Roman"/>
          <w:sz w:val="28"/>
          <w:szCs w:val="28"/>
          <w:lang w:eastAsia="ru-RU"/>
        </w:rPr>
        <w:t xml:space="preserve"> использовать вербальные и невербальные способы общения в профессиональной деятельности.</w:t>
      </w:r>
    </w:p>
    <w:p w:rsidR="005D1718" w:rsidRPr="005D1718" w:rsidRDefault="005D1718" w:rsidP="005D1718">
      <w:pPr>
        <w:spacing w:after="0" w:line="360" w:lineRule="auto"/>
        <w:ind w:left="851" w:hanging="425"/>
        <w:jc w:val="both"/>
        <w:rPr>
          <w:rFonts w:ascii="Times New Roman" w:eastAsia="Times New Roman" w:hAnsi="Times New Roman" w:cs="Times New Roman"/>
          <w:sz w:val="28"/>
          <w:szCs w:val="28"/>
          <w:lang w:eastAsia="ru-RU"/>
        </w:rPr>
      </w:pPr>
    </w:p>
    <w:p w:rsidR="005D1718" w:rsidRPr="005D1718" w:rsidRDefault="005D1718" w:rsidP="005D1718">
      <w:pPr>
        <w:widowControl w:val="0"/>
        <w:autoSpaceDE w:val="0"/>
        <w:autoSpaceDN w:val="0"/>
        <w:adjustRightInd w:val="0"/>
        <w:spacing w:after="0" w:line="360" w:lineRule="auto"/>
        <w:ind w:left="851" w:hanging="425"/>
        <w:jc w:val="both"/>
        <w:rPr>
          <w:rFonts w:ascii="Times New Roman" w:eastAsiaTheme="minorEastAsia" w:hAnsi="Times New Roman" w:cs="Times New Roman"/>
          <w:b/>
          <w:sz w:val="28"/>
          <w:szCs w:val="28"/>
          <w:lang w:eastAsia="ru-RU"/>
        </w:rPr>
      </w:pPr>
      <w:r w:rsidRPr="005D1718">
        <w:rPr>
          <w:rFonts w:ascii="Times New Roman" w:eastAsiaTheme="minorEastAsia" w:hAnsi="Times New Roman" w:cs="Times New Roman"/>
          <w:b/>
          <w:sz w:val="28"/>
          <w:szCs w:val="28"/>
          <w:lang w:eastAsia="ru-RU"/>
        </w:rPr>
        <w:t>Знать:</w:t>
      </w:r>
    </w:p>
    <w:p w:rsidR="005D1718" w:rsidRPr="005D1718" w:rsidRDefault="005D1718" w:rsidP="005D1718">
      <w:pPr>
        <w:widowControl w:val="0"/>
        <w:autoSpaceDE w:val="0"/>
        <w:autoSpaceDN w:val="0"/>
        <w:adjustRightInd w:val="0"/>
        <w:spacing w:after="0" w:line="360" w:lineRule="auto"/>
        <w:ind w:left="851" w:hanging="425"/>
        <w:jc w:val="both"/>
        <w:rPr>
          <w:rFonts w:ascii="Times New Roman" w:eastAsia="Times New Roman" w:hAnsi="Times New Roman" w:cs="Times New Roman"/>
          <w:sz w:val="28"/>
          <w:szCs w:val="28"/>
          <w:lang w:eastAsia="ru-RU"/>
        </w:rPr>
      </w:pPr>
      <w:r w:rsidRPr="005D1718">
        <w:rPr>
          <w:rFonts w:ascii="Times New Roman" w:eastAsia="Times New Roman" w:hAnsi="Times New Roman" w:cs="Times New Roman"/>
          <w:b/>
          <w:sz w:val="28"/>
          <w:szCs w:val="28"/>
          <w:lang w:eastAsia="ru-RU"/>
        </w:rPr>
        <w:t>З1</w:t>
      </w:r>
      <w:r w:rsidRPr="005D1718">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5D1718" w:rsidRPr="005D1718" w:rsidRDefault="005D1718" w:rsidP="005D1718">
      <w:pPr>
        <w:spacing w:after="0" w:line="360" w:lineRule="auto"/>
        <w:ind w:left="851" w:hanging="425"/>
        <w:jc w:val="both"/>
        <w:rPr>
          <w:rFonts w:ascii="Times New Roman" w:eastAsiaTheme="minorEastAsia" w:hAnsi="Times New Roman" w:cs="Times New Roman"/>
          <w:sz w:val="28"/>
          <w:szCs w:val="28"/>
          <w:lang w:eastAsia="ru-RU"/>
        </w:rPr>
      </w:pPr>
      <w:r w:rsidRPr="005D1718">
        <w:rPr>
          <w:rFonts w:ascii="Times New Roman" w:eastAsiaTheme="minorEastAsia" w:hAnsi="Times New Roman" w:cs="Times New Roman"/>
          <w:b/>
          <w:sz w:val="28"/>
          <w:szCs w:val="28"/>
          <w:lang w:eastAsia="ru-RU"/>
        </w:rPr>
        <w:t>З4</w:t>
      </w:r>
      <w:r w:rsidRPr="005D1718">
        <w:rPr>
          <w:rFonts w:ascii="Times New Roman" w:eastAsiaTheme="minorEastAsia" w:hAnsi="Times New Roman" w:cs="Times New Roman"/>
          <w:sz w:val="28"/>
          <w:szCs w:val="28"/>
          <w:lang w:eastAsia="ru-RU"/>
        </w:rPr>
        <w:t>.идентификацию товаров аптечного ассортимента;</w:t>
      </w:r>
    </w:p>
    <w:p w:rsidR="005D1718" w:rsidRPr="005D1718" w:rsidRDefault="005D1718" w:rsidP="005D1718">
      <w:pPr>
        <w:widowControl w:val="0"/>
        <w:autoSpaceDE w:val="0"/>
        <w:autoSpaceDN w:val="0"/>
        <w:adjustRightInd w:val="0"/>
        <w:spacing w:after="0" w:line="360" w:lineRule="auto"/>
        <w:ind w:left="851" w:hanging="425"/>
        <w:jc w:val="both"/>
        <w:rPr>
          <w:rFonts w:ascii="Times New Roman" w:eastAsiaTheme="minorEastAsia" w:hAnsi="Times New Roman" w:cs="Times New Roman"/>
          <w:sz w:val="28"/>
          <w:szCs w:val="28"/>
          <w:lang w:eastAsia="ru-RU"/>
        </w:rPr>
      </w:pPr>
      <w:r w:rsidRPr="005D1718">
        <w:rPr>
          <w:rFonts w:ascii="Times New Roman" w:eastAsiaTheme="minorEastAsia" w:hAnsi="Times New Roman" w:cs="Times New Roman"/>
          <w:b/>
          <w:sz w:val="28"/>
          <w:szCs w:val="28"/>
          <w:lang w:eastAsia="ru-RU"/>
        </w:rPr>
        <w:t>З6</w:t>
      </w:r>
      <w:r w:rsidRPr="005D1718">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5D1718" w:rsidRPr="005D1718" w:rsidRDefault="005D1718" w:rsidP="005D1718">
      <w:pPr>
        <w:spacing w:after="0" w:line="360" w:lineRule="auto"/>
        <w:ind w:left="851" w:hanging="425"/>
        <w:jc w:val="both"/>
        <w:rPr>
          <w:rFonts w:ascii="Times New Roman" w:eastAsiaTheme="minorEastAsia" w:hAnsi="Times New Roman" w:cs="Times New Roman"/>
          <w:sz w:val="28"/>
          <w:szCs w:val="28"/>
          <w:lang w:eastAsia="ru-RU"/>
        </w:rPr>
      </w:pPr>
      <w:r w:rsidRPr="005D1718">
        <w:rPr>
          <w:rFonts w:ascii="Times New Roman" w:eastAsia="Times New Roman" w:hAnsi="Times New Roman" w:cs="Times New Roman"/>
          <w:b/>
          <w:sz w:val="28"/>
          <w:szCs w:val="28"/>
          <w:lang w:eastAsia="ru-RU"/>
        </w:rPr>
        <w:t>З7.</w:t>
      </w:r>
      <w:r w:rsidRPr="005D1718">
        <w:rPr>
          <w:rFonts w:ascii="Times New Roman" w:eastAsia="Times New Roman" w:hAnsi="Times New Roman" w:cs="Times New Roman"/>
          <w:sz w:val="28"/>
          <w:szCs w:val="28"/>
          <w:lang w:eastAsia="ru-RU"/>
        </w:rPr>
        <w:t>принципы эффективного общения, особенности различных типов личностей клиентов;</w:t>
      </w:r>
    </w:p>
    <w:p w:rsidR="005D1718" w:rsidRDefault="005D1718" w:rsidP="005D1718">
      <w:pPr>
        <w:spacing w:after="0" w:line="360" w:lineRule="auto"/>
        <w:ind w:left="851" w:hanging="425"/>
        <w:jc w:val="both"/>
        <w:rPr>
          <w:rFonts w:ascii="Times New Roman" w:eastAsia="Times New Roman" w:hAnsi="Times New Roman" w:cs="Times New Roman"/>
          <w:sz w:val="28"/>
          <w:szCs w:val="28"/>
          <w:lang w:eastAsia="ru-RU"/>
        </w:rPr>
      </w:pPr>
      <w:r w:rsidRPr="005D1718">
        <w:rPr>
          <w:rFonts w:ascii="Times New Roman" w:eastAsia="Times New Roman" w:hAnsi="Times New Roman" w:cs="Times New Roman"/>
          <w:b/>
          <w:sz w:val="28"/>
          <w:szCs w:val="28"/>
          <w:lang w:eastAsia="ru-RU"/>
        </w:rPr>
        <w:t>З8</w:t>
      </w:r>
      <w:r w:rsidRPr="005D1718">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5D1718" w:rsidRDefault="005D171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D1718" w:rsidRPr="00DF7F44" w:rsidRDefault="005D1718" w:rsidP="00DF7F44">
      <w:pPr>
        <w:pStyle w:val="1"/>
        <w:jc w:val="center"/>
        <w:rPr>
          <w:rFonts w:ascii="Times New Roman" w:eastAsia="Times New Roman" w:hAnsi="Times New Roman" w:cs="Times New Roman"/>
          <w:color w:val="auto"/>
        </w:rPr>
      </w:pPr>
      <w:bookmarkStart w:id="2" w:name="_Toc43119024"/>
      <w:r w:rsidRPr="00DF7F44">
        <w:rPr>
          <w:rFonts w:ascii="Times New Roman" w:eastAsia="Times New Roman" w:hAnsi="Times New Roman" w:cs="Times New Roman"/>
          <w:color w:val="auto"/>
        </w:rPr>
        <w:lastRenderedPageBreak/>
        <w:t>3.</w:t>
      </w:r>
      <w:r w:rsidR="00FA37C1">
        <w:rPr>
          <w:rFonts w:ascii="Times New Roman" w:eastAsia="Times New Roman" w:hAnsi="Times New Roman" w:cs="Times New Roman"/>
          <w:color w:val="auto"/>
        </w:rPr>
        <w:t xml:space="preserve"> </w:t>
      </w:r>
      <w:r w:rsidRPr="00DF7F44">
        <w:rPr>
          <w:rFonts w:ascii="Times New Roman" w:eastAsia="Times New Roman" w:hAnsi="Times New Roman" w:cs="Times New Roman"/>
          <w:color w:val="auto"/>
        </w:rPr>
        <w:t>Тематический план</w:t>
      </w:r>
      <w:bookmarkEnd w:id="2"/>
    </w:p>
    <w:p w:rsidR="005D1718" w:rsidRPr="00F550C6" w:rsidRDefault="005D1718" w:rsidP="005D1718">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5D1718" w:rsidRPr="00F550C6" w:rsidTr="00F86D4B">
        <w:trPr>
          <w:trHeight w:val="340"/>
        </w:trPr>
        <w:tc>
          <w:tcPr>
            <w:tcW w:w="623" w:type="pct"/>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5D1718" w:rsidRPr="00F550C6" w:rsidRDefault="005D1718" w:rsidP="00F86D4B">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5D1718" w:rsidRPr="00F550C6" w:rsidTr="00F86D4B">
        <w:trPr>
          <w:trHeight w:val="340"/>
        </w:trPr>
        <w:tc>
          <w:tcPr>
            <w:tcW w:w="623" w:type="pct"/>
            <w:tcBorders>
              <w:bottom w:val="single" w:sz="4" w:space="0" w:color="auto"/>
            </w:tcBorders>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5D1718" w:rsidRPr="00F550C6" w:rsidRDefault="005D1718" w:rsidP="00F86D4B">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5D1718" w:rsidRPr="00F550C6" w:rsidTr="00F86D4B">
        <w:trPr>
          <w:trHeight w:val="1154"/>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5D1718" w:rsidRPr="00F550C6" w:rsidRDefault="005D1718" w:rsidP="00F86D4B">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340"/>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5D1718" w:rsidRPr="00F550C6" w:rsidRDefault="005D1718" w:rsidP="00F86D4B">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5D1718" w:rsidRPr="00F550C6" w:rsidTr="00F86D4B">
        <w:trPr>
          <w:trHeight w:val="483"/>
        </w:trPr>
        <w:tc>
          <w:tcPr>
            <w:tcW w:w="623"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5D1718" w:rsidRPr="00F550C6" w:rsidRDefault="005D1718" w:rsidP="00F86D4B">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5D1718" w:rsidRPr="00F550C6" w:rsidTr="00F86D4B">
        <w:trPr>
          <w:trHeight w:val="835"/>
        </w:trPr>
        <w:tc>
          <w:tcPr>
            <w:tcW w:w="1362" w:type="pct"/>
            <w:gridSpan w:val="2"/>
            <w:shd w:val="clear" w:color="auto" w:fill="auto"/>
            <w:vAlign w:val="center"/>
          </w:tcPr>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5D1718" w:rsidRPr="00F550C6" w:rsidRDefault="005D1718" w:rsidP="00F86D4B">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5D1718" w:rsidRPr="00F550C6" w:rsidRDefault="005D1718" w:rsidP="005D1718">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5D1718" w:rsidRPr="00F550C6" w:rsidRDefault="005D1718" w:rsidP="005D1718">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5D1718" w:rsidRDefault="005D171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D1718" w:rsidRPr="00DF7F44" w:rsidRDefault="00DF7F44" w:rsidP="00DF7F44">
      <w:pPr>
        <w:pStyle w:val="1"/>
        <w:jc w:val="center"/>
        <w:rPr>
          <w:rFonts w:ascii="Times New Roman" w:eastAsia="Times New Roman" w:hAnsi="Times New Roman" w:cs="Times New Roman"/>
          <w:color w:val="auto"/>
        </w:rPr>
      </w:pPr>
      <w:bookmarkStart w:id="3" w:name="_Toc43119025"/>
      <w:r w:rsidRPr="00DF7F44">
        <w:rPr>
          <w:rFonts w:ascii="Times New Roman" w:eastAsia="Times New Roman" w:hAnsi="Times New Roman" w:cs="Times New Roman"/>
          <w:color w:val="auto"/>
        </w:rPr>
        <w:lastRenderedPageBreak/>
        <w:t xml:space="preserve">4. </w:t>
      </w:r>
      <w:r w:rsidR="005D1718" w:rsidRPr="00DF7F44">
        <w:rPr>
          <w:rFonts w:ascii="Times New Roman" w:eastAsia="Times New Roman" w:hAnsi="Times New Roman" w:cs="Times New Roman"/>
          <w:color w:val="auto"/>
        </w:rPr>
        <w:t>График прохождения практики</w:t>
      </w:r>
      <w:bookmarkEnd w:id="3"/>
    </w:p>
    <w:p w:rsidR="005D1718" w:rsidRPr="00F550C6" w:rsidRDefault="005D1718" w:rsidP="005D1718">
      <w:pPr>
        <w:spacing w:after="0" w:line="240" w:lineRule="auto"/>
        <w:jc w:val="both"/>
        <w:rPr>
          <w:rFonts w:ascii="Times New Roman" w:eastAsia="Times New Roman" w:hAnsi="Times New Roman" w:cs="Times New Roman"/>
          <w:b/>
          <w:sz w:val="28"/>
          <w:szCs w:val="28"/>
        </w:rPr>
      </w:pPr>
    </w:p>
    <w:tbl>
      <w:tblPr>
        <w:tblStyle w:val="a4"/>
        <w:tblW w:w="0" w:type="auto"/>
        <w:tblLook w:val="04A0"/>
      </w:tblPr>
      <w:tblGrid>
        <w:gridCol w:w="1223"/>
        <w:gridCol w:w="1624"/>
        <w:gridCol w:w="2041"/>
        <w:gridCol w:w="2751"/>
        <w:gridCol w:w="1931"/>
      </w:tblGrid>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Дата</w:t>
            </w:r>
          </w:p>
        </w:tc>
        <w:tc>
          <w:tcPr>
            <w:tcW w:w="1624"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Время начала</w:t>
            </w:r>
          </w:p>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 xml:space="preserve">работы </w:t>
            </w:r>
          </w:p>
        </w:tc>
        <w:tc>
          <w:tcPr>
            <w:tcW w:w="204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Время окончания работы</w:t>
            </w: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 xml:space="preserve">Наименование работы </w:t>
            </w:r>
          </w:p>
        </w:tc>
        <w:tc>
          <w:tcPr>
            <w:tcW w:w="193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Оценка/Подпись руководителя</w:t>
            </w: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11.05-15.05.20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i/>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5D1718" w:rsidRPr="005D1718" w:rsidRDefault="005D1718" w:rsidP="00F86D4B">
            <w:pPr>
              <w:jc w:val="both"/>
              <w:rPr>
                <w:rFonts w:ascii="Times New Roman" w:hAnsi="Times New Roman" w:cs="Times New Roman"/>
                <w:i/>
                <w:sz w:val="24"/>
                <w:szCs w:val="24"/>
              </w:rPr>
            </w:pPr>
            <w:r w:rsidRPr="005D1718">
              <w:rPr>
                <w:rFonts w:ascii="Times New Roman" w:hAnsi="Times New Roman" w:cs="Times New Roman"/>
                <w:i/>
                <w:sz w:val="24"/>
                <w:szCs w:val="24"/>
              </w:rPr>
              <w:t>.</w:t>
            </w: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16.05-19.05.20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Лекарственные средства.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20.05.20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Гомеопатические лекарственные препараты.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21.05-23.05.20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vAlign w:val="center"/>
          </w:tcPr>
          <w:p w:rsidR="005D1718" w:rsidRPr="005D1718" w:rsidRDefault="005D1718" w:rsidP="00F86D4B">
            <w:pPr>
              <w:widowControl w:val="0"/>
              <w:tabs>
                <w:tab w:val="right" w:leader="underscore" w:pos="9639"/>
              </w:tabs>
              <w:suppressAutoHyphens/>
              <w:jc w:val="both"/>
              <w:rPr>
                <w:rFonts w:ascii="Times New Roman" w:hAnsi="Times New Roman" w:cs="Times New Roman"/>
                <w:bCs/>
                <w:sz w:val="24"/>
                <w:szCs w:val="24"/>
              </w:rPr>
            </w:pPr>
            <w:r w:rsidRPr="005D1718">
              <w:rPr>
                <w:rFonts w:ascii="Times New Roman" w:hAnsi="Times New Roman" w:cs="Times New Roman"/>
                <w:bCs/>
                <w:sz w:val="24"/>
                <w:szCs w:val="24"/>
              </w:rPr>
              <w:t>Медицинские изделия.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25.05-27.05.20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Медицинские приборы, аппараты, инструменты.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28.05-29.05.20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Биологически-активные добавки.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30.0.20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Минеральные воды. Анализ ассортимента. 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01.06.20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tcPr>
          <w:p w:rsidR="005D1718" w:rsidRPr="005D1718" w:rsidRDefault="005D1718" w:rsidP="00F86D4B">
            <w:pPr>
              <w:widowControl w:val="0"/>
              <w:tabs>
                <w:tab w:val="right" w:leader="underscore" w:pos="9639"/>
              </w:tabs>
              <w:suppressAutoHyphens/>
              <w:rPr>
                <w:rFonts w:ascii="Times New Roman" w:hAnsi="Times New Roman" w:cs="Times New Roman"/>
                <w:bCs/>
                <w:sz w:val="24"/>
                <w:szCs w:val="24"/>
              </w:rPr>
            </w:pPr>
            <w:r w:rsidRPr="005D1718">
              <w:rPr>
                <w:rFonts w:ascii="Times New Roman" w:hAnsi="Times New Roman" w:cs="Times New Roman"/>
                <w:bCs/>
                <w:sz w:val="24"/>
                <w:szCs w:val="24"/>
              </w:rPr>
              <w:t>Парфюмерно-косметические товары. Анализ  ассортимента.</w:t>
            </w:r>
          </w:p>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Хранение. Реализация.</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02.06.20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i/>
                <w:sz w:val="24"/>
                <w:szCs w:val="24"/>
              </w:rPr>
            </w:pPr>
          </w:p>
        </w:tc>
        <w:tc>
          <w:tcPr>
            <w:tcW w:w="2751"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bCs/>
                <w:sz w:val="24"/>
                <w:szCs w:val="24"/>
              </w:rPr>
              <w:t>Диетическое питание, питание  детей до 3х лет.</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03.06-05.06.20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vAlign w:val="center"/>
          </w:tcPr>
          <w:p w:rsidR="005D1718" w:rsidRPr="005D1718" w:rsidRDefault="005D1718" w:rsidP="00F86D4B">
            <w:pPr>
              <w:widowControl w:val="0"/>
              <w:tabs>
                <w:tab w:val="right" w:leader="underscore" w:pos="9639"/>
              </w:tabs>
              <w:suppressAutoHyphens/>
              <w:jc w:val="both"/>
              <w:rPr>
                <w:rFonts w:ascii="Times New Roman" w:hAnsi="Times New Roman" w:cs="Times New Roman"/>
                <w:bCs/>
                <w:sz w:val="24"/>
                <w:szCs w:val="24"/>
              </w:rPr>
            </w:pPr>
            <w:r w:rsidRPr="005D1718">
              <w:rPr>
                <w:rFonts w:ascii="Times New Roman" w:hAnsi="Times New Roman" w:cs="Times New Roman"/>
                <w:bCs/>
                <w:sz w:val="24"/>
                <w:szCs w:val="24"/>
              </w:rPr>
              <w:t>Маркетинговая характеристика аптеки.</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06.06.20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vAlign w:val="center"/>
          </w:tcPr>
          <w:p w:rsidR="005D1718" w:rsidRPr="005D1718" w:rsidRDefault="005D1718" w:rsidP="00F86D4B">
            <w:pPr>
              <w:widowControl w:val="0"/>
              <w:tabs>
                <w:tab w:val="right" w:leader="underscore" w:pos="9639"/>
              </w:tabs>
              <w:suppressAutoHyphens/>
              <w:jc w:val="both"/>
              <w:rPr>
                <w:rFonts w:ascii="Times New Roman" w:hAnsi="Times New Roman" w:cs="Times New Roman"/>
                <w:bCs/>
                <w:sz w:val="24"/>
                <w:szCs w:val="24"/>
              </w:rPr>
            </w:pPr>
            <w:r w:rsidRPr="005D1718">
              <w:rPr>
                <w:rFonts w:ascii="Times New Roman" w:hAnsi="Times New Roman" w:cs="Times New Roman"/>
                <w:bCs/>
                <w:sz w:val="24"/>
                <w:szCs w:val="24"/>
              </w:rPr>
              <w:t>Торговое оборудование аптеки.</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08.06-09.06.20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vAlign w:val="center"/>
          </w:tcPr>
          <w:p w:rsidR="005D1718" w:rsidRPr="005D1718" w:rsidRDefault="005D1718" w:rsidP="00F86D4B">
            <w:pPr>
              <w:widowControl w:val="0"/>
              <w:tabs>
                <w:tab w:val="right" w:leader="underscore" w:pos="9639"/>
              </w:tabs>
              <w:suppressAutoHyphens/>
              <w:jc w:val="both"/>
              <w:rPr>
                <w:rFonts w:ascii="Times New Roman" w:hAnsi="Times New Roman" w:cs="Times New Roman"/>
                <w:bCs/>
                <w:sz w:val="24"/>
                <w:szCs w:val="24"/>
              </w:rPr>
            </w:pPr>
            <w:r w:rsidRPr="005D1718">
              <w:rPr>
                <w:rFonts w:ascii="Times New Roman" w:hAnsi="Times New Roman" w:cs="Times New Roman"/>
                <w:bCs/>
                <w:sz w:val="24"/>
                <w:szCs w:val="24"/>
              </w:rPr>
              <w:t>Планировка торгового зала аптеки.</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10.06-11.06.20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sz w:val="24"/>
                <w:szCs w:val="24"/>
              </w:rPr>
            </w:pPr>
          </w:p>
        </w:tc>
        <w:tc>
          <w:tcPr>
            <w:tcW w:w="2751" w:type="dxa"/>
            <w:vAlign w:val="center"/>
          </w:tcPr>
          <w:p w:rsidR="005D1718" w:rsidRPr="005D1718" w:rsidRDefault="005D1718" w:rsidP="00F86D4B">
            <w:pPr>
              <w:widowControl w:val="0"/>
              <w:tabs>
                <w:tab w:val="right" w:leader="underscore" w:pos="9639"/>
              </w:tabs>
              <w:suppressAutoHyphens/>
              <w:jc w:val="both"/>
              <w:rPr>
                <w:rFonts w:ascii="Times New Roman" w:hAnsi="Times New Roman" w:cs="Times New Roman"/>
                <w:bCs/>
                <w:sz w:val="24"/>
                <w:szCs w:val="24"/>
              </w:rPr>
            </w:pPr>
            <w:r w:rsidRPr="005D1718">
              <w:rPr>
                <w:rFonts w:ascii="Times New Roman" w:hAnsi="Times New Roman" w:cs="Times New Roman"/>
                <w:bCs/>
                <w:sz w:val="24"/>
                <w:szCs w:val="24"/>
              </w:rPr>
              <w:t>Витрины. Типы витрин. Оформление витрин.</w:t>
            </w:r>
          </w:p>
        </w:tc>
        <w:tc>
          <w:tcPr>
            <w:tcW w:w="1931" w:type="dxa"/>
          </w:tcPr>
          <w:p w:rsidR="005D1718" w:rsidRPr="005D1718" w:rsidRDefault="005D1718" w:rsidP="00F86D4B">
            <w:pPr>
              <w:jc w:val="both"/>
              <w:rPr>
                <w:rFonts w:ascii="Times New Roman" w:hAnsi="Times New Roman" w:cs="Times New Roman"/>
                <w:sz w:val="24"/>
                <w:szCs w:val="24"/>
              </w:rPr>
            </w:pPr>
          </w:p>
        </w:tc>
      </w:tr>
      <w:tr w:rsidR="005D1718" w:rsidRPr="00F550C6" w:rsidTr="00F86D4B">
        <w:tc>
          <w:tcPr>
            <w:tcW w:w="1223" w:type="dxa"/>
          </w:tcPr>
          <w:p w:rsidR="005D1718" w:rsidRPr="005D1718" w:rsidRDefault="005D1718" w:rsidP="00F86D4B">
            <w:pPr>
              <w:jc w:val="both"/>
              <w:rPr>
                <w:rFonts w:ascii="Times New Roman" w:hAnsi="Times New Roman" w:cs="Times New Roman"/>
                <w:sz w:val="24"/>
                <w:szCs w:val="24"/>
              </w:rPr>
            </w:pPr>
            <w:r w:rsidRPr="005D1718">
              <w:rPr>
                <w:rFonts w:ascii="Times New Roman" w:hAnsi="Times New Roman" w:cs="Times New Roman"/>
                <w:sz w:val="24"/>
                <w:szCs w:val="24"/>
              </w:rPr>
              <w:t>11.06.20</w:t>
            </w:r>
          </w:p>
        </w:tc>
        <w:tc>
          <w:tcPr>
            <w:tcW w:w="1624" w:type="dxa"/>
          </w:tcPr>
          <w:p w:rsidR="005D1718" w:rsidRPr="005D1718" w:rsidRDefault="005D1718" w:rsidP="00F86D4B">
            <w:pPr>
              <w:jc w:val="both"/>
              <w:rPr>
                <w:rFonts w:ascii="Times New Roman" w:hAnsi="Times New Roman" w:cs="Times New Roman"/>
                <w:sz w:val="24"/>
                <w:szCs w:val="24"/>
              </w:rPr>
            </w:pPr>
          </w:p>
        </w:tc>
        <w:tc>
          <w:tcPr>
            <w:tcW w:w="2041" w:type="dxa"/>
          </w:tcPr>
          <w:p w:rsidR="005D1718" w:rsidRPr="005D1718" w:rsidRDefault="005D1718" w:rsidP="00F86D4B">
            <w:pPr>
              <w:jc w:val="both"/>
              <w:rPr>
                <w:rFonts w:ascii="Times New Roman" w:hAnsi="Times New Roman" w:cs="Times New Roman"/>
                <w:i/>
                <w:sz w:val="24"/>
                <w:szCs w:val="24"/>
              </w:rPr>
            </w:pPr>
          </w:p>
        </w:tc>
        <w:tc>
          <w:tcPr>
            <w:tcW w:w="2751" w:type="dxa"/>
            <w:vAlign w:val="center"/>
          </w:tcPr>
          <w:p w:rsidR="005D1718" w:rsidRPr="005D1718" w:rsidRDefault="005D1718" w:rsidP="00F86D4B">
            <w:pPr>
              <w:widowControl w:val="0"/>
              <w:autoSpaceDE w:val="0"/>
              <w:autoSpaceDN w:val="0"/>
              <w:adjustRightInd w:val="0"/>
              <w:rPr>
                <w:rFonts w:ascii="Times New Roman" w:hAnsi="Times New Roman" w:cs="Times New Roman"/>
                <w:bCs/>
                <w:sz w:val="24"/>
                <w:szCs w:val="24"/>
              </w:rPr>
            </w:pPr>
            <w:r w:rsidRPr="005D1718">
              <w:rPr>
                <w:rFonts w:ascii="Times New Roman" w:hAnsi="Times New Roman" w:cs="Times New Roman"/>
                <w:bCs/>
                <w:sz w:val="24"/>
                <w:szCs w:val="24"/>
              </w:rPr>
              <w:t>Реклама в аптеке.</w:t>
            </w:r>
          </w:p>
        </w:tc>
        <w:tc>
          <w:tcPr>
            <w:tcW w:w="1931" w:type="dxa"/>
          </w:tcPr>
          <w:p w:rsidR="005D1718" w:rsidRPr="005D1718" w:rsidRDefault="005D1718" w:rsidP="00F86D4B">
            <w:pPr>
              <w:jc w:val="both"/>
              <w:rPr>
                <w:rFonts w:ascii="Times New Roman" w:hAnsi="Times New Roman" w:cs="Times New Roman"/>
                <w:sz w:val="24"/>
                <w:szCs w:val="24"/>
              </w:rPr>
            </w:pPr>
          </w:p>
        </w:tc>
      </w:tr>
    </w:tbl>
    <w:p w:rsidR="00DF7F44" w:rsidRPr="00DF7F44" w:rsidRDefault="00DF7F44" w:rsidP="00DF7F44">
      <w:pPr>
        <w:pStyle w:val="1"/>
        <w:jc w:val="center"/>
        <w:rPr>
          <w:rFonts w:ascii="Times New Roman" w:eastAsia="Calibri" w:hAnsi="Times New Roman" w:cs="Times New Roman"/>
          <w:color w:val="auto"/>
        </w:rPr>
      </w:pPr>
      <w:bookmarkStart w:id="4" w:name="_Toc43119026"/>
      <w:r w:rsidRPr="00DF7F44">
        <w:rPr>
          <w:rFonts w:ascii="Times New Roman" w:hAnsi="Times New Roman" w:cs="Times New Roman"/>
          <w:color w:val="auto"/>
        </w:rPr>
        <w:lastRenderedPageBreak/>
        <w:t xml:space="preserve">5. </w:t>
      </w:r>
      <w:r w:rsidRPr="00DF7F44">
        <w:rPr>
          <w:rFonts w:ascii="Times New Roman" w:eastAsia="Calibri" w:hAnsi="Times New Roman" w:cs="Times New Roman"/>
          <w:color w:val="auto"/>
        </w:rPr>
        <w:t>Содержание и объем проведенной работы</w:t>
      </w:r>
      <w:bookmarkEnd w:id="4"/>
    </w:p>
    <w:p w:rsidR="005D1718" w:rsidRPr="00DF7F44" w:rsidRDefault="005D1718" w:rsidP="00DF7F44">
      <w:pPr>
        <w:pStyle w:val="2"/>
        <w:jc w:val="center"/>
        <w:rPr>
          <w:rFonts w:ascii="Times New Roman" w:eastAsia="Times New Roman" w:hAnsi="Times New Roman" w:cs="Times New Roman"/>
          <w:color w:val="auto"/>
          <w:sz w:val="28"/>
          <w:szCs w:val="28"/>
        </w:rPr>
      </w:pPr>
      <w:bookmarkStart w:id="5" w:name="_Toc43119027"/>
      <w:r w:rsidRPr="00DF7F44">
        <w:rPr>
          <w:rFonts w:ascii="Times New Roman" w:eastAsia="Times New Roman" w:hAnsi="Times New Roman" w:cs="Times New Roman"/>
          <w:color w:val="auto"/>
          <w:sz w:val="28"/>
          <w:szCs w:val="28"/>
        </w:rPr>
        <w:t>Тема № 1. (30 часов)</w:t>
      </w:r>
      <w:bookmarkEnd w:id="5"/>
    </w:p>
    <w:p w:rsidR="005D1718" w:rsidRPr="00DF7F44" w:rsidRDefault="005D1718" w:rsidP="00DF7F44">
      <w:pPr>
        <w:pStyle w:val="2"/>
        <w:jc w:val="center"/>
        <w:rPr>
          <w:rFonts w:ascii="Times New Roman" w:eastAsia="Times New Roman" w:hAnsi="Times New Roman" w:cs="Times New Roman"/>
          <w:color w:val="auto"/>
          <w:sz w:val="28"/>
          <w:szCs w:val="28"/>
        </w:rPr>
      </w:pPr>
      <w:bookmarkStart w:id="6" w:name="_Toc43119028"/>
      <w:r w:rsidRPr="00DF7F44">
        <w:rPr>
          <w:rFonts w:ascii="Times New Roman" w:eastAsia="Times New Roman" w:hAnsi="Times New Roman" w:cs="Times New Roman"/>
          <w:color w:val="auto"/>
          <w:sz w:val="28"/>
          <w:szCs w:val="28"/>
        </w:rPr>
        <w:t>Организация работы по приему лекарственных средств, товаров аптечного ассортимента.  Документы, подтверждающие качество.</w:t>
      </w:r>
      <w:bookmarkEnd w:id="6"/>
    </w:p>
    <w:p w:rsidR="005D1718" w:rsidRPr="00BD6297" w:rsidRDefault="005D1718" w:rsidP="005D1718">
      <w:pPr>
        <w:suppressAutoHyphens/>
        <w:spacing w:after="0" w:line="360" w:lineRule="auto"/>
        <w:jc w:val="both"/>
        <w:rPr>
          <w:rFonts w:ascii="Times New Roman" w:eastAsia="Times New Roman" w:hAnsi="Times New Roman" w:cs="Times New Roman"/>
          <w:b/>
          <w:sz w:val="28"/>
          <w:szCs w:val="28"/>
        </w:rPr>
      </w:pPr>
    </w:p>
    <w:p w:rsidR="005D1718" w:rsidRPr="00BD6297" w:rsidRDefault="005D1718" w:rsidP="005D1718">
      <w:pPr>
        <w:suppressAutoHyphens/>
        <w:spacing w:after="0" w:line="360" w:lineRule="auto"/>
        <w:jc w:val="center"/>
        <w:rPr>
          <w:rFonts w:ascii="Times New Roman" w:eastAsia="Times New Roman" w:hAnsi="Times New Roman" w:cs="Times New Roman"/>
          <w:b/>
          <w:sz w:val="28"/>
          <w:szCs w:val="28"/>
        </w:rPr>
      </w:pPr>
      <w:r w:rsidRPr="00BD6297">
        <w:rPr>
          <w:rFonts w:ascii="Times New Roman" w:eastAsia="Times New Roman" w:hAnsi="Times New Roman" w:cs="Times New Roman"/>
          <w:b/>
          <w:sz w:val="28"/>
          <w:szCs w:val="28"/>
        </w:rPr>
        <w:t>Организация работы по приему товара в аптеке</w:t>
      </w:r>
    </w:p>
    <w:p w:rsidR="005D1718" w:rsidRDefault="005D1718" w:rsidP="005D1718">
      <w:pPr>
        <w:suppressAutoHyphens/>
        <w:spacing w:after="0" w:line="360" w:lineRule="auto"/>
        <w:jc w:val="both"/>
        <w:rPr>
          <w:rFonts w:ascii="Times New Roman" w:eastAsia="Times New Roman" w:hAnsi="Times New Roman" w:cs="Times New Roman"/>
          <w:sz w:val="28"/>
          <w:szCs w:val="28"/>
        </w:rPr>
      </w:pP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C04123">
        <w:rPr>
          <w:rFonts w:ascii="Times New Roman" w:eastAsia="Times New Roman" w:hAnsi="Times New Roman" w:cs="Times New Roman"/>
          <w:sz w:val="28"/>
          <w:szCs w:val="28"/>
        </w:rPr>
        <w:t>Организация работы по приему товара в аптеке</w:t>
      </w:r>
      <w:r>
        <w:rPr>
          <w:rFonts w:ascii="Times New Roman" w:eastAsia="Times New Roman" w:hAnsi="Times New Roman" w:cs="Times New Roman"/>
          <w:sz w:val="28"/>
          <w:szCs w:val="28"/>
        </w:rPr>
        <w:t xml:space="preserve"> регламентируется приказом МЗ РФ №647 </w:t>
      </w:r>
      <w:r w:rsidRPr="00C04123">
        <w:rPr>
          <w:rFonts w:ascii="Times New Roman" w:eastAsia="Times New Roman" w:hAnsi="Times New Roman" w:cs="Times New Roman"/>
          <w:sz w:val="28"/>
          <w:szCs w:val="28"/>
        </w:rPr>
        <w:t>"Об утверждении Правил надлежащей аптечной практики лекарственных препаратов для медицинского применения"</w:t>
      </w:r>
      <w:r>
        <w:rPr>
          <w:rFonts w:ascii="Times New Roman" w:eastAsia="Times New Roman" w:hAnsi="Times New Roman" w:cs="Times New Roman"/>
          <w:sz w:val="28"/>
          <w:szCs w:val="28"/>
        </w:rPr>
        <w:t xml:space="preserve">. </w:t>
      </w: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C04123">
        <w:rPr>
          <w:rFonts w:ascii="Times New Roman" w:eastAsia="Times New Roman" w:hAnsi="Times New Roman" w:cs="Times New Roman"/>
          <w:sz w:val="28"/>
          <w:szCs w:val="28"/>
        </w:rPr>
        <w:t>Приемка товаров аптечного ассортимента осуществляется материально ответственным лицом.</w:t>
      </w:r>
      <w:r>
        <w:rPr>
          <w:rFonts w:ascii="Times New Roman" w:eastAsia="Times New Roman" w:hAnsi="Times New Roman" w:cs="Times New Roman"/>
          <w:sz w:val="28"/>
          <w:szCs w:val="28"/>
        </w:rPr>
        <w:t xml:space="preserve"> </w:t>
      </w:r>
      <w:r w:rsidRPr="00C04123">
        <w:rPr>
          <w:rFonts w:ascii="Times New Roman" w:eastAsia="Times New Roman" w:hAnsi="Times New Roman" w:cs="Times New Roman"/>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5D1718" w:rsidRPr="004360E7" w:rsidRDefault="005D1718" w:rsidP="00FA37C1">
      <w:pPr>
        <w:spacing w:before="200" w:line="360" w:lineRule="auto"/>
        <w:ind w:firstLine="709"/>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5D1718" w:rsidRPr="004360E7" w:rsidRDefault="005D1718" w:rsidP="00FA37C1">
      <w:pPr>
        <w:spacing w:before="200" w:line="360" w:lineRule="auto"/>
        <w:ind w:firstLine="709"/>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Приемочный контроль заключается в проверке поступающих лекарственных препаратов путем оценки:</w:t>
      </w:r>
    </w:p>
    <w:p w:rsidR="005D1718" w:rsidRPr="004360E7" w:rsidRDefault="005D1718" w:rsidP="00C0082E">
      <w:pPr>
        <w:pStyle w:val="a3"/>
        <w:numPr>
          <w:ilvl w:val="0"/>
          <w:numId w:val="2"/>
        </w:numPr>
        <w:spacing w:before="200" w:after="0" w:line="360" w:lineRule="auto"/>
        <w:ind w:left="1134" w:hanging="425"/>
        <w:contextualSpacing w:val="0"/>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внешнего вида, цвета, запаха;</w:t>
      </w:r>
    </w:p>
    <w:p w:rsidR="005D1718" w:rsidRPr="004360E7" w:rsidRDefault="005D1718" w:rsidP="00C0082E">
      <w:pPr>
        <w:pStyle w:val="a3"/>
        <w:numPr>
          <w:ilvl w:val="0"/>
          <w:numId w:val="2"/>
        </w:numPr>
        <w:spacing w:before="200" w:after="0" w:line="360" w:lineRule="auto"/>
        <w:ind w:left="1134" w:hanging="425"/>
        <w:contextualSpacing w:val="0"/>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целостности упаковки;</w:t>
      </w:r>
    </w:p>
    <w:p w:rsidR="005D1718" w:rsidRPr="004360E7" w:rsidRDefault="005D1718" w:rsidP="00C0082E">
      <w:pPr>
        <w:pStyle w:val="a3"/>
        <w:numPr>
          <w:ilvl w:val="0"/>
          <w:numId w:val="2"/>
        </w:numPr>
        <w:spacing w:before="200" w:after="0" w:line="360" w:lineRule="auto"/>
        <w:ind w:left="1134" w:hanging="425"/>
        <w:contextualSpacing w:val="0"/>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lastRenderedPageBreak/>
        <w:t>соответствия маркировки лекарственных препаратов требованиям, установленным законодательством об обращении лекарственных средств;</w:t>
      </w:r>
    </w:p>
    <w:p w:rsidR="005D1718" w:rsidRPr="004360E7" w:rsidRDefault="005D1718" w:rsidP="00C0082E">
      <w:pPr>
        <w:pStyle w:val="a3"/>
        <w:numPr>
          <w:ilvl w:val="0"/>
          <w:numId w:val="2"/>
        </w:numPr>
        <w:spacing w:before="200" w:after="0" w:line="360" w:lineRule="auto"/>
        <w:ind w:left="1134" w:hanging="425"/>
        <w:contextualSpacing w:val="0"/>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правильности оформления сопроводительных документов;</w:t>
      </w:r>
    </w:p>
    <w:p w:rsidR="005D1718" w:rsidRDefault="005D1718" w:rsidP="00C0082E">
      <w:pPr>
        <w:pStyle w:val="a3"/>
        <w:numPr>
          <w:ilvl w:val="0"/>
          <w:numId w:val="2"/>
        </w:numPr>
        <w:spacing w:before="200" w:after="0" w:line="360" w:lineRule="auto"/>
        <w:ind w:left="1134" w:hanging="425"/>
        <w:contextualSpacing w:val="0"/>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наличия реестра деклараций, подтверждающих качество лекарственных средств в соответствии с действующими нормативными документами.</w:t>
      </w:r>
    </w:p>
    <w:p w:rsidR="005D1718" w:rsidRPr="001E50DC" w:rsidRDefault="005D1718" w:rsidP="00FA37C1">
      <w:pPr>
        <w:pStyle w:val="a5"/>
        <w:shd w:val="clear" w:color="auto" w:fill="FFFFFF"/>
        <w:spacing w:before="200" w:beforeAutospacing="0" w:after="260" w:afterAutospacing="0" w:line="360" w:lineRule="auto"/>
        <w:ind w:firstLine="709"/>
        <w:jc w:val="both"/>
        <w:rPr>
          <w:color w:val="000000" w:themeColor="text1"/>
          <w:sz w:val="28"/>
          <w:szCs w:val="28"/>
        </w:rPr>
      </w:pPr>
      <w:r w:rsidRPr="00EB0CD7">
        <w:rPr>
          <w:color w:val="000000" w:themeColor="text1"/>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EB0CD7">
        <w:rPr>
          <w:rFonts w:ascii="Times New Roman" w:eastAsia="Times New Roman" w:hAnsi="Times New Roman" w:cs="Times New Roman"/>
          <w:sz w:val="28"/>
          <w:szCs w:val="28"/>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w:t>
      </w:r>
      <w:r w:rsidRPr="00BD6297">
        <w:rPr>
          <w:rFonts w:ascii="Times New Roman" w:eastAsia="Times New Roman" w:hAnsi="Times New Roman" w:cs="Times New Roman"/>
          <w:sz w:val="28"/>
          <w:szCs w:val="28"/>
        </w:rPr>
        <w:lastRenderedPageBreak/>
        <w:t>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5D1718" w:rsidRDefault="005D1718" w:rsidP="00FA37C1">
      <w:pPr>
        <w:spacing w:before="200" w:line="360" w:lineRule="auto"/>
        <w:ind w:firstLine="709"/>
        <w:jc w:val="both"/>
        <w:rPr>
          <w:rFonts w:ascii="Times New Roman" w:eastAsia="Times New Roman" w:hAnsi="Times New Roman" w:cs="Times New Roman"/>
          <w:sz w:val="28"/>
          <w:szCs w:val="28"/>
        </w:rPr>
      </w:pPr>
      <w:r w:rsidRPr="004360E7">
        <w:rPr>
          <w:rFonts w:ascii="Times New Roman" w:eastAsia="Times New Roman" w:hAnsi="Times New Roman" w:cs="Times New Roman"/>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r>
        <w:rPr>
          <w:rFonts w:ascii="Times New Roman" w:eastAsia="Times New Roman" w:hAnsi="Times New Roman" w:cs="Times New Roman"/>
          <w:sz w:val="28"/>
          <w:szCs w:val="28"/>
        </w:rPr>
        <w:t>.</w:t>
      </w:r>
    </w:p>
    <w:p w:rsidR="005D1718" w:rsidRPr="00BD6297" w:rsidRDefault="005D1718" w:rsidP="00FA37C1">
      <w:pPr>
        <w:spacing w:before="200" w:line="360" w:lineRule="auto"/>
        <w:ind w:firstLine="709"/>
        <w:jc w:val="both"/>
        <w:rPr>
          <w:rFonts w:ascii="Times New Roman" w:eastAsia="Times New Roman" w:hAnsi="Times New Roman" w:cs="Times New Roman"/>
          <w:sz w:val="28"/>
          <w:szCs w:val="28"/>
        </w:rPr>
      </w:pPr>
      <w:r w:rsidRPr="00EB0CD7">
        <w:rPr>
          <w:rFonts w:ascii="Times New Roman" w:eastAsia="Times New Roman" w:hAnsi="Times New Roman" w:cs="Times New Roman"/>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r>
        <w:rPr>
          <w:rFonts w:ascii="Times New Roman" w:eastAsia="Times New Roman" w:hAnsi="Times New Roman" w:cs="Times New Roman"/>
          <w:sz w:val="28"/>
          <w:szCs w:val="28"/>
        </w:rPr>
        <w:t xml:space="preserve"> </w:t>
      </w:r>
      <w:r w:rsidRPr="00EB0CD7">
        <w:rPr>
          <w:rFonts w:ascii="Times New Roman" w:eastAsia="Times New Roman" w:hAnsi="Times New Roman" w:cs="Times New Roman"/>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5D1718" w:rsidRPr="00BD6297" w:rsidRDefault="005D1718" w:rsidP="00C0082E">
      <w:pPr>
        <w:spacing w:before="200" w:line="360" w:lineRule="auto"/>
        <w:ind w:firstLine="709"/>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 xml:space="preserve">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w:t>
      </w:r>
      <w:r w:rsidRPr="00BD6297">
        <w:rPr>
          <w:rFonts w:ascii="Times New Roman" w:eastAsia="Times New Roman" w:hAnsi="Times New Roman" w:cs="Times New Roman"/>
          <w:sz w:val="28"/>
          <w:szCs w:val="28"/>
        </w:rPr>
        <w:lastRenderedPageBreak/>
        <w:t>подтверждающего безопасность продукта - декларацией о соответствии качества или реестром деклараций.</w:t>
      </w:r>
    </w:p>
    <w:p w:rsidR="005D1718" w:rsidRDefault="005D1718" w:rsidP="00FA37C1">
      <w:pPr>
        <w:spacing w:before="200" w:after="0" w:line="360" w:lineRule="auto"/>
        <w:ind w:firstLine="709"/>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5D1718" w:rsidRPr="00BD6297" w:rsidRDefault="005D1718" w:rsidP="00FA37C1">
      <w:pPr>
        <w:spacing w:before="200" w:after="0" w:line="360" w:lineRule="auto"/>
        <w:ind w:firstLine="709"/>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5D1718" w:rsidRDefault="005D1718" w:rsidP="00FA37C1">
      <w:pPr>
        <w:spacing w:before="200" w:after="0" w:line="360" w:lineRule="auto"/>
        <w:ind w:firstLine="709"/>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5D1718" w:rsidRPr="00BD6297" w:rsidRDefault="005D1718" w:rsidP="005D1718">
      <w:pPr>
        <w:suppressAutoHyphens/>
        <w:spacing w:after="0" w:line="360" w:lineRule="auto"/>
        <w:jc w:val="center"/>
        <w:rPr>
          <w:rFonts w:ascii="Times New Roman" w:eastAsia="Times New Roman" w:hAnsi="Times New Roman" w:cs="Times New Roman"/>
          <w:b/>
          <w:sz w:val="28"/>
          <w:szCs w:val="28"/>
        </w:rPr>
      </w:pPr>
    </w:p>
    <w:p w:rsidR="005D1718" w:rsidRPr="00BD6297" w:rsidRDefault="005D1718" w:rsidP="005D1718">
      <w:pPr>
        <w:suppressAutoHyphens/>
        <w:spacing w:after="0" w:line="360" w:lineRule="auto"/>
        <w:jc w:val="center"/>
        <w:rPr>
          <w:rFonts w:ascii="Times New Roman" w:eastAsia="Times New Roman" w:hAnsi="Times New Roman" w:cs="Times New Roman"/>
          <w:b/>
          <w:sz w:val="28"/>
          <w:szCs w:val="28"/>
        </w:rPr>
      </w:pPr>
      <w:r w:rsidRPr="00BD6297">
        <w:rPr>
          <w:rFonts w:ascii="Times New Roman" w:eastAsia="Times New Roman" w:hAnsi="Times New Roman" w:cs="Times New Roman"/>
          <w:b/>
          <w:sz w:val="28"/>
          <w:szCs w:val="28"/>
        </w:rPr>
        <w:t>Организация работы по проведению контролю качества, получаемого товара. Документы, подтверждающие качество.</w:t>
      </w:r>
    </w:p>
    <w:p w:rsidR="005D1718" w:rsidRDefault="005D1718" w:rsidP="005D1718">
      <w:pPr>
        <w:suppressAutoHyphens/>
        <w:spacing w:after="0" w:line="360" w:lineRule="auto"/>
        <w:ind w:firstLine="709"/>
        <w:jc w:val="center"/>
        <w:rPr>
          <w:rFonts w:ascii="Times New Roman" w:eastAsia="Times New Roman" w:hAnsi="Times New Roman" w:cs="Times New Roman"/>
          <w:sz w:val="28"/>
          <w:szCs w:val="28"/>
        </w:rPr>
      </w:pPr>
    </w:p>
    <w:p w:rsidR="005D1718" w:rsidRDefault="005D1718" w:rsidP="005D1718">
      <w:pPr>
        <w:spacing w:line="360" w:lineRule="auto"/>
        <w:ind w:firstLine="709"/>
        <w:jc w:val="both"/>
        <w:rPr>
          <w:rFonts w:ascii="Times New Roman" w:eastAsia="Times New Roman" w:hAnsi="Times New Roman" w:cs="Times New Roman"/>
          <w:sz w:val="28"/>
          <w:szCs w:val="28"/>
        </w:rPr>
      </w:pPr>
      <w:r w:rsidRPr="003E7B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C04123">
        <w:rPr>
          <w:rFonts w:ascii="Times New Roman" w:eastAsia="Times New Roman" w:hAnsi="Times New Roman" w:cs="Times New Roman"/>
          <w:sz w:val="28"/>
          <w:szCs w:val="28"/>
        </w:rPr>
        <w:t>роверк</w:t>
      </w:r>
      <w:r>
        <w:rPr>
          <w:rFonts w:ascii="Times New Roman" w:eastAsia="Times New Roman" w:hAnsi="Times New Roman" w:cs="Times New Roman"/>
          <w:sz w:val="28"/>
          <w:szCs w:val="28"/>
        </w:rPr>
        <w:t>а</w:t>
      </w:r>
      <w:r w:rsidRPr="00C04123">
        <w:rPr>
          <w:rFonts w:ascii="Times New Roman" w:eastAsia="Times New Roman" w:hAnsi="Times New Roman" w:cs="Times New Roman"/>
          <w:sz w:val="28"/>
          <w:szCs w:val="28"/>
        </w:rPr>
        <w:t xml:space="preserve">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w:t>
      </w:r>
    </w:p>
    <w:p w:rsidR="005D1718" w:rsidRDefault="005D1718" w:rsidP="005D171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 качества лекарственный средств осуществляется по показателям: </w:t>
      </w:r>
      <w:r w:rsidRPr="001B5E06">
        <w:rPr>
          <w:rFonts w:ascii="Times New Roman" w:eastAsia="Times New Roman" w:hAnsi="Times New Roman" w:cs="Times New Roman"/>
          <w:sz w:val="28"/>
          <w:szCs w:val="28"/>
        </w:rPr>
        <w:t>«Описание», «Упаковка», «Маркировка»</w:t>
      </w:r>
      <w:r>
        <w:rPr>
          <w:rFonts w:ascii="Times New Roman" w:eastAsia="Times New Roman" w:hAnsi="Times New Roman" w:cs="Times New Roman"/>
          <w:sz w:val="28"/>
          <w:szCs w:val="28"/>
        </w:rPr>
        <w:t>. П</w:t>
      </w:r>
      <w:r w:rsidRPr="001B5E06">
        <w:rPr>
          <w:rFonts w:ascii="Times New Roman" w:eastAsia="Times New Roman" w:hAnsi="Times New Roman" w:cs="Times New Roman"/>
          <w:sz w:val="28"/>
          <w:szCs w:val="28"/>
        </w:rPr>
        <w:t>роверяет</w:t>
      </w:r>
      <w:r>
        <w:rPr>
          <w:rFonts w:ascii="Times New Roman" w:eastAsia="Times New Roman" w:hAnsi="Times New Roman" w:cs="Times New Roman"/>
          <w:sz w:val="28"/>
          <w:szCs w:val="28"/>
        </w:rPr>
        <w:t>ся</w:t>
      </w:r>
      <w:r w:rsidRPr="001B5E06">
        <w:rPr>
          <w:rFonts w:ascii="Times New Roman" w:eastAsia="Times New Roman" w:hAnsi="Times New Roman" w:cs="Times New Roman"/>
          <w:sz w:val="28"/>
          <w:szCs w:val="28"/>
        </w:rPr>
        <w:t xml:space="preserve"> наличие </w:t>
      </w:r>
      <w:r w:rsidRPr="001B5E06">
        <w:rPr>
          <w:rFonts w:ascii="Times New Roman" w:eastAsia="Times New Roman" w:hAnsi="Times New Roman" w:cs="Times New Roman"/>
          <w:sz w:val="28"/>
          <w:szCs w:val="28"/>
        </w:rPr>
        <w:lastRenderedPageBreak/>
        <w:t>инструкций по применению</w:t>
      </w:r>
      <w:r w:rsidR="0051348B">
        <w:rPr>
          <w:rFonts w:ascii="Times New Roman" w:eastAsia="Times New Roman" w:hAnsi="Times New Roman" w:cs="Times New Roman"/>
          <w:sz w:val="28"/>
          <w:szCs w:val="28"/>
        </w:rPr>
        <w:t xml:space="preserve"> лекарственных</w:t>
      </w:r>
      <w:r>
        <w:rPr>
          <w:rFonts w:ascii="Times New Roman" w:eastAsia="Times New Roman" w:hAnsi="Times New Roman" w:cs="Times New Roman"/>
          <w:sz w:val="28"/>
          <w:szCs w:val="28"/>
        </w:rPr>
        <w:t xml:space="preserve"> препаратов</w:t>
      </w:r>
      <w:r w:rsidRPr="001B5E06">
        <w:rPr>
          <w:rFonts w:ascii="Times New Roman" w:eastAsia="Times New Roman" w:hAnsi="Times New Roman" w:cs="Times New Roman"/>
          <w:sz w:val="28"/>
          <w:szCs w:val="28"/>
        </w:rPr>
        <w:t xml:space="preserve"> и их соответствие количеству упаковок.</w:t>
      </w:r>
    </w:p>
    <w:p w:rsidR="005D1718" w:rsidRDefault="005D1718" w:rsidP="00C0082E">
      <w:pPr>
        <w:pStyle w:val="a3"/>
        <w:numPr>
          <w:ilvl w:val="0"/>
          <w:numId w:val="3"/>
        </w:numPr>
        <w:spacing w:before="200" w:line="360" w:lineRule="auto"/>
        <w:ind w:left="1418"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1B5E06">
        <w:rPr>
          <w:rFonts w:ascii="Times New Roman" w:eastAsia="Times New Roman" w:hAnsi="Times New Roman" w:cs="Times New Roman"/>
          <w:sz w:val="28"/>
          <w:szCs w:val="28"/>
        </w:rPr>
        <w:t>о показателю "Описание" включает проверку внешнего вида, цвета, запаха.</w:t>
      </w:r>
    </w:p>
    <w:p w:rsidR="005D1718" w:rsidRDefault="005D1718" w:rsidP="00C0082E">
      <w:pPr>
        <w:pStyle w:val="a3"/>
        <w:numPr>
          <w:ilvl w:val="0"/>
          <w:numId w:val="3"/>
        </w:numPr>
        <w:spacing w:before="200" w:line="360" w:lineRule="auto"/>
        <w:ind w:left="1418"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1B5E06">
        <w:rPr>
          <w:rFonts w:ascii="Times New Roman" w:eastAsia="Times New Roman" w:hAnsi="Times New Roman" w:cs="Times New Roman"/>
          <w:sz w:val="28"/>
          <w:szCs w:val="28"/>
        </w:rPr>
        <w:t>о показателю "Упаковка" особое внимание обращается на ее целостность и соответствие физико-химическим свойствам лекарственных средств.</w:t>
      </w:r>
    </w:p>
    <w:p w:rsidR="005D1718" w:rsidRPr="00DE3FBD" w:rsidRDefault="005D1718" w:rsidP="00C0082E">
      <w:pPr>
        <w:pStyle w:val="a3"/>
        <w:numPr>
          <w:ilvl w:val="0"/>
          <w:numId w:val="3"/>
        </w:numPr>
        <w:shd w:val="clear" w:color="auto" w:fill="FFFFFF"/>
        <w:spacing w:before="200" w:after="260" w:line="360" w:lineRule="auto"/>
        <w:ind w:left="1418" w:hanging="425"/>
        <w:contextualSpacing w:val="0"/>
        <w:jc w:val="both"/>
        <w:rPr>
          <w:rFonts w:ascii="Arial" w:hAnsi="Arial" w:cs="Arial"/>
          <w:color w:val="333333"/>
          <w:sz w:val="23"/>
          <w:szCs w:val="23"/>
        </w:rPr>
      </w:pPr>
      <w:r>
        <w:rPr>
          <w:rFonts w:ascii="Times New Roman" w:eastAsia="Times New Roman" w:hAnsi="Times New Roman" w:cs="Times New Roman"/>
          <w:sz w:val="28"/>
          <w:szCs w:val="28"/>
        </w:rPr>
        <w:t>П</w:t>
      </w:r>
      <w:r w:rsidRPr="00DE3FBD">
        <w:rPr>
          <w:rFonts w:ascii="Times New Roman" w:eastAsia="Times New Roman" w:hAnsi="Times New Roman" w:cs="Times New Roman"/>
          <w:sz w:val="28"/>
          <w:szCs w:val="28"/>
        </w:rPr>
        <w:t xml:space="preserve">о показателю "Маркировка" обращается внимание на соответствие оформления лекарственных средств действующим требованиям. Фармацевт смотрит серию партии, срок годности, страну производителя, у БАДов проверяется соответствие номера регистрационного удостоверения. Также смотрится температурный режим хранения </w:t>
      </w:r>
      <w:r>
        <w:rPr>
          <w:rFonts w:ascii="Times New Roman" w:eastAsia="Times New Roman" w:hAnsi="Times New Roman" w:cs="Times New Roman"/>
          <w:sz w:val="28"/>
          <w:szCs w:val="28"/>
        </w:rPr>
        <w:t>ЛС.</w:t>
      </w:r>
    </w:p>
    <w:p w:rsidR="005D1718" w:rsidRDefault="005D1718" w:rsidP="005D1718">
      <w:pPr>
        <w:shd w:val="clear" w:color="auto" w:fill="FFFFFF"/>
        <w:spacing w:after="260" w:line="360" w:lineRule="auto"/>
        <w:ind w:firstLine="851"/>
        <w:jc w:val="both"/>
        <w:rPr>
          <w:rFonts w:ascii="Times New Roman" w:hAnsi="Times New Roman" w:cs="Times New Roman"/>
          <w:color w:val="000000" w:themeColor="text1"/>
          <w:sz w:val="28"/>
          <w:szCs w:val="28"/>
        </w:rPr>
      </w:pPr>
      <w:r w:rsidRPr="00DE3FBD">
        <w:rPr>
          <w:rFonts w:ascii="Times New Roman" w:hAnsi="Times New Roman" w:cs="Times New Roman"/>
          <w:color w:val="000000" w:themeColor="text1"/>
          <w:sz w:val="28"/>
          <w:szCs w:val="28"/>
        </w:rPr>
        <w:t>В случае сомнения в качестве лекарственных средств</w:t>
      </w:r>
      <w:r>
        <w:rPr>
          <w:rFonts w:ascii="Times New Roman" w:hAnsi="Times New Roman" w:cs="Times New Roman"/>
          <w:color w:val="000000" w:themeColor="text1"/>
          <w:sz w:val="28"/>
          <w:szCs w:val="28"/>
        </w:rPr>
        <w:t xml:space="preserve"> или расхождение в количестве, заполняется акт «Об установленном расхождении в количестве и качестве при приемки товара».</w:t>
      </w:r>
      <w:r w:rsidRPr="00DE3FBD">
        <w:rPr>
          <w:rFonts w:ascii="Times New Roman" w:hAnsi="Times New Roman" w:cs="Times New Roman"/>
          <w:color w:val="000000" w:themeColor="text1"/>
          <w:sz w:val="28"/>
          <w:szCs w:val="28"/>
        </w:rPr>
        <w:t xml:space="preserve"> Такие лекарственные средства </w:t>
      </w:r>
      <w:r>
        <w:rPr>
          <w:rFonts w:ascii="Times New Roman" w:hAnsi="Times New Roman" w:cs="Times New Roman"/>
          <w:color w:val="000000" w:themeColor="text1"/>
          <w:sz w:val="28"/>
          <w:szCs w:val="28"/>
        </w:rPr>
        <w:t>обозначаются</w:t>
      </w:r>
      <w:r w:rsidRPr="00DE3FBD">
        <w:rPr>
          <w:rFonts w:ascii="Times New Roman" w:hAnsi="Times New Roman" w:cs="Times New Roman"/>
          <w:color w:val="000000" w:themeColor="text1"/>
          <w:sz w:val="28"/>
          <w:szCs w:val="28"/>
        </w:rPr>
        <w:t>: "Забраковано при приемочном контроле"</w:t>
      </w:r>
      <w:r>
        <w:rPr>
          <w:rFonts w:ascii="Times New Roman" w:hAnsi="Times New Roman" w:cs="Times New Roman"/>
          <w:color w:val="000000" w:themeColor="text1"/>
          <w:sz w:val="28"/>
          <w:szCs w:val="28"/>
        </w:rPr>
        <w:t xml:space="preserve"> и</w:t>
      </w:r>
      <w:r w:rsidRPr="00DE3FBD">
        <w:rPr>
          <w:rFonts w:ascii="Times New Roman" w:hAnsi="Times New Roman" w:cs="Times New Roman"/>
          <w:color w:val="000000" w:themeColor="text1"/>
          <w:sz w:val="28"/>
          <w:szCs w:val="28"/>
        </w:rPr>
        <w:t xml:space="preserve"> хранятся в аптеке изолированно от других лекарственных средств</w:t>
      </w:r>
      <w:r>
        <w:rPr>
          <w:rFonts w:ascii="Times New Roman" w:hAnsi="Times New Roman" w:cs="Times New Roman"/>
          <w:color w:val="000000" w:themeColor="text1"/>
          <w:sz w:val="28"/>
          <w:szCs w:val="28"/>
        </w:rPr>
        <w:t>(в карантинной зоне)</w:t>
      </w:r>
      <w:r w:rsidRPr="00DE3FBD">
        <w:rPr>
          <w:rFonts w:ascii="Times New Roman" w:hAnsi="Times New Roman" w:cs="Times New Roman"/>
          <w:color w:val="000000" w:themeColor="text1"/>
          <w:sz w:val="28"/>
          <w:szCs w:val="28"/>
        </w:rPr>
        <w:t>.</w:t>
      </w:r>
    </w:p>
    <w:p w:rsidR="005D1718" w:rsidRDefault="005D1718" w:rsidP="005D1718">
      <w:pPr>
        <w:shd w:val="clear" w:color="auto" w:fill="FFFFFF"/>
        <w:spacing w:after="260" w:line="360" w:lineRule="auto"/>
        <w:ind w:left="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Док</w:t>
      </w:r>
      <w:r>
        <w:rPr>
          <w:rFonts w:ascii="Times New Roman" w:eastAsia="Times New Roman" w:hAnsi="Times New Roman" w:cs="Times New Roman"/>
          <w:sz w:val="28"/>
          <w:szCs w:val="28"/>
        </w:rPr>
        <w:t>ументы, подтверждающие качество товара:</w:t>
      </w:r>
    </w:p>
    <w:p w:rsidR="005D1718" w:rsidRDefault="005D1718" w:rsidP="00C0082E">
      <w:pPr>
        <w:pStyle w:val="a3"/>
        <w:numPr>
          <w:ilvl w:val="0"/>
          <w:numId w:val="4"/>
        </w:numPr>
        <w:shd w:val="clear" w:color="auto" w:fill="FFFFFF"/>
        <w:spacing w:before="200" w:after="0" w:line="360" w:lineRule="auto"/>
        <w:ind w:left="1417"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Реестр деклараций о соответствии</w:t>
      </w:r>
    </w:p>
    <w:p w:rsidR="005D1718" w:rsidRDefault="005D1718" w:rsidP="00C0082E">
      <w:pPr>
        <w:pStyle w:val="a3"/>
        <w:numPr>
          <w:ilvl w:val="0"/>
          <w:numId w:val="4"/>
        </w:numPr>
        <w:shd w:val="clear" w:color="auto" w:fill="FFFFFF"/>
        <w:spacing w:before="200" w:after="0" w:line="360" w:lineRule="auto"/>
        <w:ind w:left="1417"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 соответствия</w:t>
      </w:r>
    </w:p>
    <w:p w:rsidR="005D1718" w:rsidRDefault="005D1718" w:rsidP="00C0082E">
      <w:pPr>
        <w:pStyle w:val="a3"/>
        <w:numPr>
          <w:ilvl w:val="0"/>
          <w:numId w:val="4"/>
        </w:numPr>
        <w:shd w:val="clear" w:color="auto" w:fill="FFFFFF"/>
        <w:spacing w:before="200" w:after="0" w:line="360" w:lineRule="auto"/>
        <w:ind w:left="1417"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Регистрационное удостоверения</w:t>
      </w:r>
    </w:p>
    <w:p w:rsidR="005D1718" w:rsidRDefault="005D1718" w:rsidP="00C0082E">
      <w:pPr>
        <w:pStyle w:val="a3"/>
        <w:numPr>
          <w:ilvl w:val="0"/>
          <w:numId w:val="4"/>
        </w:numPr>
        <w:shd w:val="clear" w:color="auto" w:fill="FFFFFF"/>
        <w:spacing w:before="200" w:after="0" w:line="360" w:lineRule="auto"/>
        <w:ind w:left="1417" w:hanging="425"/>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Саниторно-эпидемиологическое заключения</w:t>
      </w:r>
    </w:p>
    <w:p w:rsidR="005D1718" w:rsidRDefault="005D1718" w:rsidP="00C0082E">
      <w:pPr>
        <w:pStyle w:val="a3"/>
        <w:numPr>
          <w:ilvl w:val="0"/>
          <w:numId w:val="4"/>
        </w:numPr>
        <w:shd w:val="clear" w:color="auto" w:fill="FFFFFF"/>
        <w:spacing w:before="200" w:after="0" w:line="360" w:lineRule="auto"/>
        <w:ind w:left="1417" w:hanging="425"/>
        <w:contextualSpacing w:val="0"/>
        <w:jc w:val="both"/>
        <w:rPr>
          <w:rFonts w:ascii="Times New Roman" w:eastAsia="Times New Roman" w:hAnsi="Times New Roman" w:cs="Times New Roman"/>
          <w:sz w:val="28"/>
          <w:szCs w:val="28"/>
        </w:rPr>
      </w:pPr>
      <w:r w:rsidRPr="00BD6297">
        <w:rPr>
          <w:rFonts w:ascii="Times New Roman" w:eastAsia="Times New Roman" w:hAnsi="Times New Roman" w:cs="Times New Roman"/>
          <w:sz w:val="28"/>
          <w:szCs w:val="28"/>
        </w:rPr>
        <w:t>Товарно-сопроводительные документы</w:t>
      </w:r>
      <w:r>
        <w:rPr>
          <w:rFonts w:ascii="Times New Roman" w:eastAsia="Times New Roman" w:hAnsi="Times New Roman" w:cs="Times New Roman"/>
          <w:sz w:val="28"/>
          <w:szCs w:val="28"/>
        </w:rPr>
        <w:t xml:space="preserve"> </w:t>
      </w:r>
    </w:p>
    <w:p w:rsidR="005D1718" w:rsidRDefault="005D1718" w:rsidP="005D1718">
      <w:pPr>
        <w:shd w:val="clear" w:color="auto" w:fill="FFFFFF"/>
        <w:spacing w:after="260" w:line="360" w:lineRule="auto"/>
        <w:ind w:firstLine="709"/>
        <w:jc w:val="both"/>
        <w:rPr>
          <w:rFonts w:ascii="Times New Roman" w:eastAsia="Times New Roman" w:hAnsi="Times New Roman" w:cs="Times New Roman"/>
          <w:sz w:val="28"/>
          <w:szCs w:val="28"/>
        </w:rPr>
      </w:pPr>
      <w:r w:rsidRPr="00B366EA">
        <w:rPr>
          <w:rFonts w:ascii="Times New Roman" w:eastAsia="Times New Roman" w:hAnsi="Times New Roman" w:cs="Times New Roman"/>
          <w:sz w:val="28"/>
          <w:szCs w:val="28"/>
        </w:rPr>
        <w:lastRenderedPageBreak/>
        <w:t>Товарно-сопроводительная документация на товар должна содержать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регистрационный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или продавца с указанием его места нахождения (адреса) и телефона.</w:t>
      </w:r>
    </w:p>
    <w:p w:rsidR="005D1718" w:rsidRDefault="005D1718" w:rsidP="005D1718">
      <w:pPr>
        <w:shd w:val="clear" w:color="auto" w:fill="FFFFFF"/>
        <w:spacing w:after="260" w:line="360" w:lineRule="auto"/>
        <w:ind w:firstLine="709"/>
        <w:jc w:val="both"/>
        <w:rPr>
          <w:rFonts w:ascii="Times New Roman" w:eastAsia="Times New Roman" w:hAnsi="Times New Roman" w:cs="Times New Roman"/>
          <w:sz w:val="28"/>
          <w:szCs w:val="28"/>
        </w:rPr>
      </w:pPr>
    </w:p>
    <w:p w:rsidR="005D1718" w:rsidRPr="00DF7F44" w:rsidRDefault="005D1718" w:rsidP="00DF7F44">
      <w:pPr>
        <w:pStyle w:val="2"/>
        <w:jc w:val="center"/>
        <w:rPr>
          <w:rFonts w:ascii="Times New Roman" w:eastAsia="Times New Roman" w:hAnsi="Times New Roman" w:cs="Times New Roman"/>
          <w:color w:val="auto"/>
          <w:sz w:val="28"/>
          <w:szCs w:val="28"/>
        </w:rPr>
      </w:pPr>
      <w:bookmarkStart w:id="7" w:name="_Toc43119029"/>
      <w:r w:rsidRPr="00DF7F44">
        <w:rPr>
          <w:rFonts w:ascii="Times New Roman" w:eastAsia="Times New Roman" w:hAnsi="Times New Roman" w:cs="Times New Roman"/>
          <w:color w:val="auto"/>
          <w:sz w:val="28"/>
          <w:szCs w:val="28"/>
        </w:rPr>
        <w:t>Тема № 2.  (18 часов)</w:t>
      </w:r>
      <w:bookmarkEnd w:id="7"/>
    </w:p>
    <w:p w:rsidR="005D1718" w:rsidRPr="00DF7F44" w:rsidRDefault="005D1718" w:rsidP="00DF7F44">
      <w:pPr>
        <w:pStyle w:val="2"/>
        <w:jc w:val="center"/>
        <w:rPr>
          <w:rFonts w:ascii="Times New Roman" w:eastAsia="Times New Roman" w:hAnsi="Times New Roman" w:cs="Times New Roman"/>
          <w:color w:val="auto"/>
          <w:sz w:val="28"/>
          <w:szCs w:val="28"/>
        </w:rPr>
      </w:pPr>
      <w:bookmarkStart w:id="8" w:name="_Toc43119030"/>
      <w:r w:rsidRPr="00DF7F44">
        <w:rPr>
          <w:rFonts w:ascii="Times New Roman" w:eastAsia="Times New Roman" w:hAnsi="Times New Roman" w:cs="Times New Roman"/>
          <w:color w:val="auto"/>
          <w:sz w:val="28"/>
          <w:szCs w:val="28"/>
        </w:rPr>
        <w:t>Лекарственные средства. Анализ ассортимента. Хранение. Реализация.</w:t>
      </w:r>
      <w:bookmarkEnd w:id="8"/>
    </w:p>
    <w:p w:rsidR="005D1718" w:rsidRPr="00F550C6" w:rsidRDefault="005D1718" w:rsidP="005D1718">
      <w:pPr>
        <w:suppressAutoHyphens/>
        <w:spacing w:after="0" w:line="360" w:lineRule="auto"/>
        <w:jc w:val="both"/>
        <w:rPr>
          <w:rFonts w:ascii="Times New Roman" w:eastAsia="Times New Roman" w:hAnsi="Times New Roman" w:cs="Times New Roman"/>
          <w:sz w:val="28"/>
          <w:szCs w:val="28"/>
        </w:rPr>
      </w:pPr>
    </w:p>
    <w:p w:rsidR="00FA37C1" w:rsidRDefault="005D1718" w:rsidP="00FA37C1">
      <w:pPr>
        <w:spacing w:after="0" w:line="360" w:lineRule="auto"/>
        <w:jc w:val="center"/>
        <w:rPr>
          <w:rFonts w:ascii="Times New Roman" w:eastAsia="Times New Roman" w:hAnsi="Times New Roman" w:cs="Times New Roman"/>
          <w:b/>
          <w:bCs/>
          <w:sz w:val="28"/>
          <w:szCs w:val="28"/>
        </w:rPr>
      </w:pPr>
      <w:r w:rsidRPr="00222D13">
        <w:rPr>
          <w:rFonts w:ascii="Times New Roman" w:eastAsia="Times New Roman" w:hAnsi="Times New Roman" w:cs="Times New Roman"/>
          <w:b/>
          <w:bCs/>
          <w:sz w:val="28"/>
          <w:szCs w:val="28"/>
        </w:rPr>
        <w:t>Лекарственные средства</w:t>
      </w:r>
      <w:r w:rsidR="00FA37C1">
        <w:rPr>
          <w:rFonts w:ascii="Times New Roman" w:eastAsia="Times New Roman" w:hAnsi="Times New Roman" w:cs="Times New Roman"/>
          <w:b/>
          <w:bCs/>
          <w:sz w:val="28"/>
          <w:szCs w:val="28"/>
        </w:rPr>
        <w:br/>
      </w:r>
    </w:p>
    <w:p w:rsidR="005D1718" w:rsidRDefault="005D1718" w:rsidP="00FA37C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Л</w:t>
      </w:r>
      <w:r w:rsidRPr="00222D13">
        <w:rPr>
          <w:rFonts w:ascii="Times New Roman" w:eastAsia="Times New Roman" w:hAnsi="Times New Roman" w:cs="Times New Roman"/>
          <w:bCs/>
          <w:sz w:val="28"/>
          <w:szCs w:val="28"/>
        </w:rPr>
        <w:t>екарственные средства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 средствам относятся фармацевтические субст</w:t>
      </w:r>
      <w:r w:rsidR="0051348B">
        <w:rPr>
          <w:rFonts w:ascii="Times New Roman" w:eastAsia="Times New Roman" w:hAnsi="Times New Roman" w:cs="Times New Roman"/>
          <w:bCs/>
          <w:sz w:val="28"/>
          <w:szCs w:val="28"/>
        </w:rPr>
        <w:t>анции и лекарственные препараты.</w:t>
      </w:r>
    </w:p>
    <w:p w:rsidR="00FA37C1" w:rsidRPr="00222D13" w:rsidRDefault="00FA37C1" w:rsidP="00FA37C1">
      <w:pPr>
        <w:spacing w:after="0" w:line="360" w:lineRule="auto"/>
        <w:ind w:firstLine="709"/>
        <w:jc w:val="both"/>
        <w:rPr>
          <w:rFonts w:ascii="Times New Roman" w:eastAsia="Times New Roman" w:hAnsi="Times New Roman" w:cs="Times New Roman"/>
          <w:sz w:val="28"/>
          <w:szCs w:val="28"/>
        </w:rPr>
      </w:pPr>
    </w:p>
    <w:p w:rsidR="00C0082E" w:rsidRDefault="00C0082E" w:rsidP="00FA37C1">
      <w:pPr>
        <w:spacing w:after="0" w:line="360" w:lineRule="auto"/>
        <w:jc w:val="center"/>
        <w:rPr>
          <w:rFonts w:ascii="Times New Roman" w:eastAsia="Times New Roman" w:hAnsi="Times New Roman" w:cs="Times New Roman"/>
          <w:b/>
          <w:sz w:val="28"/>
          <w:szCs w:val="28"/>
        </w:rPr>
      </w:pPr>
    </w:p>
    <w:p w:rsidR="000F0C2E" w:rsidRDefault="000F0C2E" w:rsidP="00FA37C1">
      <w:pPr>
        <w:spacing w:after="0" w:line="360" w:lineRule="auto"/>
        <w:jc w:val="center"/>
        <w:rPr>
          <w:rFonts w:ascii="Times New Roman" w:eastAsia="Times New Roman" w:hAnsi="Times New Roman" w:cs="Times New Roman"/>
          <w:b/>
          <w:sz w:val="28"/>
          <w:szCs w:val="28"/>
        </w:rPr>
      </w:pPr>
    </w:p>
    <w:p w:rsidR="005D1718" w:rsidRDefault="005D1718" w:rsidP="00FA37C1">
      <w:pPr>
        <w:spacing w:after="0" w:line="360" w:lineRule="auto"/>
        <w:jc w:val="center"/>
        <w:rPr>
          <w:rFonts w:ascii="Times New Roman" w:eastAsia="Times New Roman" w:hAnsi="Times New Roman" w:cs="Times New Roman"/>
          <w:b/>
          <w:sz w:val="28"/>
          <w:szCs w:val="28"/>
        </w:rPr>
      </w:pPr>
      <w:r w:rsidRPr="00222D13">
        <w:rPr>
          <w:rFonts w:ascii="Times New Roman" w:eastAsia="Times New Roman" w:hAnsi="Times New Roman" w:cs="Times New Roman"/>
          <w:b/>
          <w:sz w:val="28"/>
          <w:szCs w:val="28"/>
        </w:rPr>
        <w:t>Анализ ассортимента лекарственных групп</w:t>
      </w:r>
    </w:p>
    <w:tbl>
      <w:tblPr>
        <w:tblStyle w:val="a4"/>
        <w:tblW w:w="9606" w:type="dxa"/>
        <w:tblLook w:val="04A0"/>
      </w:tblPr>
      <w:tblGrid>
        <w:gridCol w:w="3936"/>
        <w:gridCol w:w="2976"/>
        <w:gridCol w:w="2694"/>
      </w:tblGrid>
      <w:tr w:rsidR="005D1718" w:rsidTr="00F86D4B">
        <w:trPr>
          <w:trHeight w:val="529"/>
        </w:trPr>
        <w:tc>
          <w:tcPr>
            <w:tcW w:w="3936" w:type="dxa"/>
          </w:tcPr>
          <w:p w:rsidR="005D1718" w:rsidRPr="002023DD" w:rsidRDefault="005D1718" w:rsidP="00FA37C1">
            <w:pPr>
              <w:jc w:val="center"/>
              <w:rPr>
                <w:rFonts w:ascii="Times New Roman" w:hAnsi="Times New Roman" w:cs="Times New Roman"/>
                <w:b/>
                <w:sz w:val="24"/>
                <w:szCs w:val="24"/>
              </w:rPr>
            </w:pPr>
            <w:r w:rsidRPr="002023DD">
              <w:rPr>
                <w:rFonts w:ascii="Times New Roman" w:hAnsi="Times New Roman" w:cs="Times New Roman"/>
                <w:b/>
                <w:sz w:val="24"/>
                <w:szCs w:val="24"/>
              </w:rPr>
              <w:lastRenderedPageBreak/>
              <w:t>Фармакотерапевтическая группа</w:t>
            </w:r>
          </w:p>
        </w:tc>
        <w:tc>
          <w:tcPr>
            <w:tcW w:w="2976" w:type="dxa"/>
          </w:tcPr>
          <w:p w:rsidR="005D1718" w:rsidRPr="002023DD" w:rsidRDefault="005D1718" w:rsidP="00F86D4B">
            <w:pPr>
              <w:jc w:val="center"/>
              <w:rPr>
                <w:rFonts w:ascii="Times New Roman" w:hAnsi="Times New Roman" w:cs="Times New Roman"/>
                <w:b/>
                <w:sz w:val="24"/>
                <w:szCs w:val="24"/>
              </w:rPr>
            </w:pPr>
            <w:r w:rsidRPr="002023DD">
              <w:rPr>
                <w:rFonts w:ascii="Times New Roman" w:hAnsi="Times New Roman" w:cs="Times New Roman"/>
                <w:b/>
                <w:sz w:val="24"/>
                <w:szCs w:val="24"/>
              </w:rPr>
              <w:t>Лекарственный препарат</w:t>
            </w:r>
          </w:p>
        </w:tc>
        <w:tc>
          <w:tcPr>
            <w:tcW w:w="2694" w:type="dxa"/>
          </w:tcPr>
          <w:p w:rsidR="005D1718" w:rsidRPr="002023DD" w:rsidRDefault="005D1718" w:rsidP="00F86D4B">
            <w:pPr>
              <w:jc w:val="center"/>
              <w:rPr>
                <w:rFonts w:ascii="Times New Roman" w:hAnsi="Times New Roman" w:cs="Times New Roman"/>
                <w:b/>
                <w:sz w:val="24"/>
                <w:szCs w:val="24"/>
              </w:rPr>
            </w:pPr>
            <w:r w:rsidRPr="002023DD">
              <w:rPr>
                <w:rFonts w:ascii="Times New Roman" w:hAnsi="Times New Roman" w:cs="Times New Roman"/>
                <w:b/>
                <w:sz w:val="24"/>
                <w:szCs w:val="24"/>
              </w:rPr>
              <w:t>Код АТХ</w:t>
            </w:r>
          </w:p>
        </w:tc>
      </w:tr>
      <w:tr w:rsidR="005D1718" w:rsidTr="00F86D4B">
        <w:trPr>
          <w:trHeight w:val="529"/>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А</w:t>
            </w:r>
            <w:r w:rsidRPr="002023DD">
              <w:rPr>
                <w:rFonts w:ascii="Times New Roman" w:hAnsi="Times New Roman" w:cs="Times New Roman"/>
                <w:sz w:val="24"/>
                <w:szCs w:val="24"/>
              </w:rPr>
              <w:t>нальгезирующее ненаркотическое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Парацетамол</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N02BE01</w:t>
            </w:r>
          </w:p>
        </w:tc>
      </w:tr>
      <w:tr w:rsidR="005D1718" w:rsidTr="00F86D4B">
        <w:trPr>
          <w:trHeight w:val="265"/>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А</w:t>
            </w:r>
            <w:r w:rsidRPr="002023DD">
              <w:rPr>
                <w:rFonts w:ascii="Times New Roman" w:hAnsi="Times New Roman" w:cs="Times New Roman"/>
                <w:sz w:val="24"/>
                <w:szCs w:val="24"/>
              </w:rPr>
              <w:t>нтиагрегантное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Клопедогрел</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B01AC04</w:t>
            </w:r>
          </w:p>
        </w:tc>
      </w:tr>
      <w:tr w:rsidR="005D1718" w:rsidTr="00F86D4B">
        <w:trPr>
          <w:trHeight w:val="265"/>
        </w:trPr>
        <w:tc>
          <w:tcPr>
            <w:tcW w:w="393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Антиангинальное средство</w:t>
            </w:r>
          </w:p>
        </w:tc>
        <w:tc>
          <w:tcPr>
            <w:tcW w:w="297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И</w:t>
            </w:r>
            <w:r w:rsidRPr="002023DD">
              <w:rPr>
                <w:rFonts w:ascii="Times New Roman" w:hAnsi="Times New Roman" w:cs="Times New Roman"/>
                <w:sz w:val="24"/>
                <w:szCs w:val="24"/>
              </w:rPr>
              <w:t>вабрадин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C01EB17</w:t>
            </w:r>
          </w:p>
        </w:tc>
      </w:tr>
      <w:tr w:rsidR="005D1718" w:rsidTr="00F86D4B">
        <w:trPr>
          <w:trHeight w:val="514"/>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А</w:t>
            </w:r>
            <w:r w:rsidRPr="002023DD">
              <w:rPr>
                <w:rFonts w:ascii="Times New Roman" w:hAnsi="Times New Roman" w:cs="Times New Roman"/>
                <w:sz w:val="24"/>
                <w:szCs w:val="24"/>
              </w:rPr>
              <w:t>нтибиотик-пенициллин полусинтетический</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Амоксициллин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J01CA04</w:t>
            </w:r>
          </w:p>
        </w:tc>
      </w:tr>
      <w:tr w:rsidR="005D1718" w:rsidTr="00F86D4B">
        <w:trPr>
          <w:trHeight w:val="249"/>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А</w:t>
            </w:r>
            <w:r w:rsidRPr="002023DD">
              <w:rPr>
                <w:rFonts w:ascii="Times New Roman" w:hAnsi="Times New Roman" w:cs="Times New Roman"/>
                <w:sz w:val="24"/>
                <w:szCs w:val="24"/>
              </w:rPr>
              <w:t>нтисептическое средство</w:t>
            </w:r>
          </w:p>
        </w:tc>
        <w:tc>
          <w:tcPr>
            <w:tcW w:w="297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Бриллиантовый зеленый</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D08AX</w:t>
            </w:r>
          </w:p>
        </w:tc>
      </w:tr>
      <w:tr w:rsidR="005D1718" w:rsidTr="00F86D4B">
        <w:trPr>
          <w:trHeight w:val="249"/>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sidRPr="002023DD">
              <w:rPr>
                <w:rFonts w:ascii="Times New Roman" w:hAnsi="Times New Roman" w:cs="Times New Roman"/>
                <w:color w:val="000000"/>
                <w:sz w:val="24"/>
                <w:szCs w:val="24"/>
                <w:shd w:val="clear" w:color="auto" w:fill="FFFFFF"/>
              </w:rPr>
              <w:t>АПФ ингибитор</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Периндоприл</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C09AA04</w:t>
            </w:r>
          </w:p>
        </w:tc>
      </w:tr>
      <w:tr w:rsidR="005D1718" w:rsidTr="00F86D4B">
        <w:trPr>
          <w:trHeight w:val="529"/>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w:t>
            </w:r>
            <w:r w:rsidRPr="002023DD">
              <w:rPr>
                <w:rFonts w:ascii="Times New Roman" w:hAnsi="Times New Roman" w:cs="Times New Roman"/>
                <w:color w:val="000000"/>
                <w:sz w:val="24"/>
                <w:szCs w:val="24"/>
                <w:shd w:val="clear" w:color="auto" w:fill="FFFFFF"/>
              </w:rPr>
              <w:t>ета1-адреноблокатор селективный</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Бисопролол</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C07AB07</w:t>
            </w:r>
          </w:p>
        </w:tc>
      </w:tr>
      <w:tr w:rsidR="005D1718" w:rsidTr="00F86D4B">
        <w:trPr>
          <w:trHeight w:val="529"/>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w:t>
            </w:r>
            <w:r w:rsidRPr="002023DD">
              <w:rPr>
                <w:rFonts w:ascii="Times New Roman" w:hAnsi="Times New Roman" w:cs="Times New Roman"/>
                <w:color w:val="000000"/>
                <w:sz w:val="24"/>
                <w:szCs w:val="24"/>
                <w:shd w:val="clear" w:color="auto" w:fill="FFFFFF"/>
              </w:rPr>
              <w:t>локатор "медленных" кальциевых каналов</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Верапамил</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C08DA01</w:t>
            </w:r>
          </w:p>
        </w:tc>
      </w:tr>
      <w:tr w:rsidR="005D1718" w:rsidTr="00F86D4B">
        <w:trPr>
          <w:trHeight w:val="794"/>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w:t>
            </w:r>
            <w:r w:rsidRPr="002023DD">
              <w:rPr>
                <w:rFonts w:ascii="Times New Roman" w:hAnsi="Times New Roman" w:cs="Times New Roman"/>
                <w:color w:val="000000"/>
                <w:sz w:val="24"/>
                <w:szCs w:val="24"/>
                <w:shd w:val="clear" w:color="auto" w:fill="FFFFFF"/>
              </w:rPr>
              <w:t>иполипидемическое средство - ГМГ-КоА-редуктазы ингибитор</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Симвастатин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color w:val="000000"/>
                <w:sz w:val="24"/>
                <w:szCs w:val="24"/>
                <w:shd w:val="clear" w:color="auto" w:fill="FFFFFF"/>
              </w:rPr>
              <w:t>C10AA01</w:t>
            </w:r>
          </w:p>
        </w:tc>
      </w:tr>
      <w:tr w:rsidR="005D1718" w:rsidTr="00F86D4B">
        <w:trPr>
          <w:trHeight w:val="514"/>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w:t>
            </w:r>
            <w:r w:rsidRPr="002023DD">
              <w:rPr>
                <w:rFonts w:ascii="Times New Roman" w:hAnsi="Times New Roman" w:cs="Times New Roman"/>
                <w:color w:val="000000"/>
                <w:sz w:val="24"/>
                <w:szCs w:val="24"/>
                <w:shd w:val="clear" w:color="auto" w:fill="FFFFFF"/>
              </w:rPr>
              <w:t>иуретическое калийсберегающее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Спиронолактон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color w:val="000000"/>
                <w:sz w:val="24"/>
                <w:szCs w:val="24"/>
                <w:shd w:val="clear" w:color="auto" w:fill="FFFFFF"/>
              </w:rPr>
              <w:t>C03DA01</w:t>
            </w:r>
          </w:p>
        </w:tc>
      </w:tr>
      <w:tr w:rsidR="005D1718" w:rsidTr="00F86D4B">
        <w:trPr>
          <w:trHeight w:val="249"/>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sidRPr="002023DD">
              <w:rPr>
                <w:rFonts w:ascii="Times New Roman" w:hAnsi="Times New Roman" w:cs="Times New Roman"/>
                <w:color w:val="000000"/>
                <w:sz w:val="24"/>
                <w:szCs w:val="24"/>
                <w:shd w:val="clear" w:color="auto" w:fill="FFFFFF"/>
              </w:rPr>
              <w:t>НПВП</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Нимесулид</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color w:val="000000"/>
                <w:sz w:val="24"/>
                <w:szCs w:val="24"/>
                <w:shd w:val="clear" w:color="auto" w:fill="FFFFFF"/>
              </w:rPr>
              <w:t>M01AX17</w:t>
            </w:r>
          </w:p>
        </w:tc>
      </w:tr>
      <w:tr w:rsidR="005D1718" w:rsidTr="00F86D4B">
        <w:trPr>
          <w:trHeight w:val="529"/>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О</w:t>
            </w:r>
            <w:r w:rsidRPr="002023DD">
              <w:rPr>
                <w:rFonts w:ascii="Times New Roman" w:hAnsi="Times New Roman" w:cs="Times New Roman"/>
                <w:color w:val="000000"/>
                <w:sz w:val="24"/>
                <w:szCs w:val="24"/>
                <w:shd w:val="clear" w:color="auto" w:fill="FFFFFF"/>
              </w:rPr>
              <w:t>тхаркивающее муколитическое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Бромгексин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R05CB02</w:t>
            </w:r>
          </w:p>
        </w:tc>
      </w:tr>
      <w:tr w:rsidR="005D1718" w:rsidTr="00F86D4B">
        <w:trPr>
          <w:trHeight w:val="794"/>
        </w:trPr>
        <w:tc>
          <w:tcPr>
            <w:tcW w:w="3936" w:type="dxa"/>
          </w:tcPr>
          <w:p w:rsidR="005D1718" w:rsidRPr="002023DD" w:rsidRDefault="005D1718" w:rsidP="00F86D4B">
            <w:pPr>
              <w:jc w:val="both"/>
              <w:rPr>
                <w:rFonts w:ascii="Times New Roman" w:hAnsi="Times New Roman" w:cs="Times New Roman"/>
                <w:sz w:val="24"/>
                <w:szCs w:val="24"/>
              </w:rPr>
            </w:pPr>
            <w:r>
              <w:rPr>
                <w:rFonts w:ascii="Times New Roman" w:hAnsi="Times New Roman" w:cs="Times New Roman"/>
                <w:sz w:val="24"/>
                <w:szCs w:val="24"/>
              </w:rPr>
              <w:t>П</w:t>
            </w:r>
            <w:r w:rsidRPr="002023DD">
              <w:rPr>
                <w:rFonts w:ascii="Times New Roman" w:hAnsi="Times New Roman" w:cs="Times New Roman"/>
                <w:sz w:val="24"/>
                <w:szCs w:val="24"/>
              </w:rPr>
              <w:t>ротивоаллергическое средство - H1-гистаминовых рецепторов блокатор</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Супрастин</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R06AC03</w:t>
            </w:r>
          </w:p>
        </w:tc>
      </w:tr>
      <w:tr w:rsidR="005D1718" w:rsidTr="00F86D4B">
        <w:trPr>
          <w:trHeight w:val="249"/>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sidRPr="002023DD">
              <w:rPr>
                <w:rFonts w:ascii="Times New Roman" w:hAnsi="Times New Roman" w:cs="Times New Roman"/>
                <w:color w:val="000000"/>
                <w:sz w:val="24"/>
                <w:szCs w:val="24"/>
                <w:shd w:val="clear" w:color="auto" w:fill="FFFFFF"/>
              </w:rPr>
              <w:t>Снотворное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Нитразепам</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N05CD02</w:t>
            </w:r>
          </w:p>
        </w:tc>
      </w:tr>
      <w:tr w:rsidR="005D1718" w:rsidTr="00F86D4B">
        <w:trPr>
          <w:trHeight w:val="278"/>
        </w:trPr>
        <w:tc>
          <w:tcPr>
            <w:tcW w:w="3936" w:type="dxa"/>
          </w:tcPr>
          <w:p w:rsidR="005D1718" w:rsidRPr="002023DD" w:rsidRDefault="005D1718" w:rsidP="00F86D4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Э</w:t>
            </w:r>
            <w:r w:rsidRPr="002023DD">
              <w:rPr>
                <w:rFonts w:ascii="Times New Roman" w:hAnsi="Times New Roman" w:cs="Times New Roman"/>
                <w:color w:val="000000"/>
                <w:sz w:val="24"/>
                <w:szCs w:val="24"/>
                <w:shd w:val="clear" w:color="auto" w:fill="FFFFFF"/>
              </w:rPr>
              <w:t>нтеросорбирующее средство</w:t>
            </w:r>
          </w:p>
        </w:tc>
        <w:tc>
          <w:tcPr>
            <w:tcW w:w="2976"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sz w:val="24"/>
                <w:szCs w:val="24"/>
              </w:rPr>
              <w:t>Уголь активированный</w:t>
            </w:r>
          </w:p>
        </w:tc>
        <w:tc>
          <w:tcPr>
            <w:tcW w:w="2694" w:type="dxa"/>
          </w:tcPr>
          <w:p w:rsidR="005D1718" w:rsidRPr="002023DD" w:rsidRDefault="005D1718" w:rsidP="00F86D4B">
            <w:pPr>
              <w:jc w:val="both"/>
              <w:rPr>
                <w:rFonts w:ascii="Times New Roman" w:hAnsi="Times New Roman" w:cs="Times New Roman"/>
                <w:sz w:val="24"/>
                <w:szCs w:val="24"/>
              </w:rPr>
            </w:pPr>
            <w:r w:rsidRPr="002023DD">
              <w:rPr>
                <w:rFonts w:ascii="Times New Roman" w:hAnsi="Times New Roman" w:cs="Times New Roman"/>
                <w:color w:val="000000"/>
                <w:sz w:val="24"/>
                <w:szCs w:val="24"/>
                <w:shd w:val="clear" w:color="auto" w:fill="FFFFFF"/>
              </w:rPr>
              <w:t>A07BA01</w:t>
            </w:r>
          </w:p>
        </w:tc>
      </w:tr>
    </w:tbl>
    <w:p w:rsidR="005D1718" w:rsidRDefault="005D1718" w:rsidP="005D1718">
      <w:pPr>
        <w:spacing w:line="360" w:lineRule="auto"/>
        <w:jc w:val="center"/>
        <w:rPr>
          <w:rFonts w:ascii="Times New Roman" w:hAnsi="Times New Roman" w:cs="Times New Roman"/>
          <w:b/>
          <w:sz w:val="28"/>
          <w:szCs w:val="28"/>
        </w:rPr>
      </w:pPr>
    </w:p>
    <w:p w:rsidR="005D1718" w:rsidRDefault="005D1718" w:rsidP="00FA37C1">
      <w:pPr>
        <w:spacing w:after="0" w:line="360" w:lineRule="auto"/>
        <w:jc w:val="center"/>
        <w:rPr>
          <w:rFonts w:ascii="Times New Roman" w:hAnsi="Times New Roman" w:cs="Times New Roman"/>
          <w:b/>
          <w:sz w:val="28"/>
          <w:szCs w:val="28"/>
        </w:rPr>
      </w:pPr>
      <w:r w:rsidRPr="00222D13">
        <w:rPr>
          <w:rFonts w:ascii="Times New Roman" w:hAnsi="Times New Roman" w:cs="Times New Roman"/>
          <w:b/>
          <w:sz w:val="28"/>
          <w:szCs w:val="28"/>
        </w:rPr>
        <w:t>Маркировка ЛС</w:t>
      </w:r>
    </w:p>
    <w:p w:rsidR="00FA37C1" w:rsidRPr="00222D13" w:rsidRDefault="00FA37C1" w:rsidP="00FA37C1">
      <w:pPr>
        <w:spacing w:after="0" w:line="360" w:lineRule="auto"/>
        <w:jc w:val="center"/>
        <w:rPr>
          <w:rFonts w:ascii="Times New Roman" w:hAnsi="Times New Roman" w:cs="Times New Roman"/>
          <w:b/>
          <w:sz w:val="28"/>
          <w:szCs w:val="28"/>
        </w:rPr>
      </w:pPr>
    </w:p>
    <w:p w:rsidR="005D1718" w:rsidRPr="009E6D18" w:rsidRDefault="005D1718" w:rsidP="00FA37C1">
      <w:pPr>
        <w:spacing w:after="0" w:line="360" w:lineRule="auto"/>
        <w:ind w:firstLine="709"/>
        <w:jc w:val="both"/>
        <w:rPr>
          <w:rFonts w:ascii="Times New Roman" w:eastAsia="Times New Roman" w:hAnsi="Times New Roman" w:cs="Times New Roman"/>
          <w:sz w:val="28"/>
          <w:szCs w:val="28"/>
          <w:lang w:eastAsia="ru-RU"/>
        </w:rPr>
      </w:pPr>
      <w:r w:rsidRPr="009E6D18">
        <w:rPr>
          <w:rFonts w:ascii="Times New Roman" w:eastAsia="Times New Roman" w:hAnsi="Times New Roman" w:cs="Times New Roman"/>
          <w:sz w:val="28"/>
          <w:szCs w:val="28"/>
        </w:rPr>
        <w:t xml:space="preserve">Согласно требованиям </w:t>
      </w:r>
      <w:r w:rsidRPr="009E6D18">
        <w:rPr>
          <w:rFonts w:ascii="Times New Roman" w:eastAsia="Times New Roman" w:hAnsi="Times New Roman" w:cs="Times New Roman"/>
          <w:sz w:val="28"/>
          <w:szCs w:val="28"/>
          <w:lang w:eastAsia="ru-RU"/>
        </w:rPr>
        <w:t>Федерального закона № 61-ФЗ «Об обращении лекарственных средств» маркировка лекарственных средств должна осуществляться на:</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5D17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 xml:space="preserve">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w:t>
      </w:r>
      <w:r w:rsidRPr="009E6D18">
        <w:rPr>
          <w:rFonts w:ascii="Times New Roman" w:hAnsi="Times New Roman" w:cs="Times New Roman"/>
          <w:sz w:val="28"/>
          <w:szCs w:val="28"/>
        </w:rPr>
        <w:lastRenderedPageBreak/>
        <w:t>(международное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5D17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5D17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lastRenderedPageBreak/>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5D1718" w:rsidRPr="009E6D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5D1718" w:rsidRDefault="005D1718" w:rsidP="005D1718">
      <w:pPr>
        <w:spacing w:line="360" w:lineRule="auto"/>
        <w:ind w:firstLine="709"/>
        <w:jc w:val="both"/>
        <w:rPr>
          <w:rFonts w:ascii="Times New Roman" w:hAnsi="Times New Roman" w:cs="Times New Roman"/>
          <w:sz w:val="28"/>
          <w:szCs w:val="28"/>
        </w:rPr>
      </w:pPr>
      <w:r w:rsidRPr="009E6D18">
        <w:rPr>
          <w:rFonts w:ascii="Times New Roman" w:hAnsi="Times New Roman" w:cs="Times New Roman"/>
          <w:sz w:val="28"/>
          <w:szCs w:val="28"/>
        </w:rPr>
        <w:lastRenderedPageBreak/>
        <w:t>12. На вторичную (потребительскую) упаковку лекарственного препарата наносится штриховой код.</w:t>
      </w:r>
    </w:p>
    <w:p w:rsidR="005D1718" w:rsidRPr="00222D13" w:rsidRDefault="005D1718" w:rsidP="00151920">
      <w:pPr>
        <w:spacing w:before="240" w:line="360" w:lineRule="auto"/>
        <w:jc w:val="center"/>
        <w:rPr>
          <w:rFonts w:ascii="Times New Roman" w:hAnsi="Times New Roman" w:cs="Times New Roman"/>
          <w:b/>
          <w:sz w:val="28"/>
          <w:szCs w:val="28"/>
        </w:rPr>
      </w:pPr>
      <w:r w:rsidRPr="00222D13">
        <w:rPr>
          <w:rFonts w:ascii="Times New Roman" w:hAnsi="Times New Roman" w:cs="Times New Roman"/>
          <w:b/>
          <w:sz w:val="28"/>
          <w:szCs w:val="28"/>
        </w:rPr>
        <w:t>Хранения ЛС</w:t>
      </w:r>
    </w:p>
    <w:p w:rsidR="005D1718" w:rsidRDefault="005D1718" w:rsidP="00FA37C1">
      <w:pPr>
        <w:spacing w:before="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хранения ЛС регламентируется приказами </w:t>
      </w:r>
      <w:r w:rsidRPr="00C56436">
        <w:rPr>
          <w:rFonts w:ascii="Times New Roman" w:hAnsi="Times New Roman" w:cs="Times New Roman"/>
          <w:sz w:val="28"/>
          <w:szCs w:val="28"/>
        </w:rPr>
        <w:t xml:space="preserve">Минздравсоцразвития РФ от 23.08.2010 </w:t>
      </w:r>
      <w:r>
        <w:rPr>
          <w:rFonts w:ascii="Times New Roman" w:hAnsi="Times New Roman" w:cs="Times New Roman"/>
          <w:sz w:val="28"/>
          <w:szCs w:val="28"/>
        </w:rPr>
        <w:t>№</w:t>
      </w:r>
      <w:r w:rsidRPr="00C56436">
        <w:rPr>
          <w:rFonts w:ascii="Times New Roman" w:hAnsi="Times New Roman" w:cs="Times New Roman"/>
          <w:sz w:val="28"/>
          <w:szCs w:val="28"/>
        </w:rPr>
        <w:t xml:space="preserve"> 706н (ред. от 28.12.2010) </w:t>
      </w:r>
      <w:r>
        <w:rPr>
          <w:rFonts w:ascii="Times New Roman" w:hAnsi="Times New Roman" w:cs="Times New Roman"/>
          <w:sz w:val="28"/>
          <w:szCs w:val="28"/>
        </w:rPr>
        <w:t>«</w:t>
      </w:r>
      <w:r w:rsidRPr="00C56436">
        <w:rPr>
          <w:rFonts w:ascii="Times New Roman" w:hAnsi="Times New Roman" w:cs="Times New Roman"/>
          <w:sz w:val="28"/>
          <w:szCs w:val="28"/>
        </w:rPr>
        <w:t>Об утверждении Правил хранения лекарственных средств</w:t>
      </w:r>
      <w:r>
        <w:rPr>
          <w:rFonts w:ascii="Times New Roman" w:hAnsi="Times New Roman" w:cs="Times New Roman"/>
          <w:sz w:val="28"/>
          <w:szCs w:val="28"/>
        </w:rPr>
        <w:t>» и</w:t>
      </w:r>
      <w:r w:rsidRPr="00C56436">
        <w:rPr>
          <w:rFonts w:ascii="Times New Roman" w:hAnsi="Times New Roman" w:cs="Times New Roman"/>
          <w:sz w:val="28"/>
          <w:szCs w:val="28"/>
        </w:rPr>
        <w:t xml:space="preserve"> </w:t>
      </w:r>
      <w:r>
        <w:rPr>
          <w:rFonts w:ascii="Times New Roman" w:hAnsi="Times New Roman" w:cs="Times New Roman"/>
          <w:sz w:val="28"/>
          <w:szCs w:val="28"/>
        </w:rPr>
        <w:t>м</w:t>
      </w:r>
      <w:r w:rsidRPr="00C56436">
        <w:rPr>
          <w:rFonts w:ascii="Times New Roman" w:hAnsi="Times New Roman" w:cs="Times New Roman"/>
          <w:sz w:val="28"/>
          <w:szCs w:val="28"/>
        </w:rPr>
        <w:t>инистерства здравоохранения РФ от 31 августа 2016 г. № 646н “Об утверждении Правил надлежащей практики хранения и перевозки лекарственных препаратов для медицинского применения”</w:t>
      </w:r>
      <w:r>
        <w:rPr>
          <w:rFonts w:ascii="Times New Roman" w:hAnsi="Times New Roman" w:cs="Times New Roman"/>
          <w:sz w:val="28"/>
          <w:szCs w:val="28"/>
        </w:rPr>
        <w:t>.</w:t>
      </w:r>
    </w:p>
    <w:p w:rsidR="005D1718" w:rsidRDefault="005D1718" w:rsidP="005D17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приказу № 706н «</w:t>
      </w:r>
      <w:r w:rsidRPr="00C56436">
        <w:rPr>
          <w:rFonts w:ascii="Times New Roman" w:hAnsi="Times New Roman" w:cs="Times New Roman"/>
          <w:sz w:val="28"/>
          <w:szCs w:val="28"/>
        </w:rPr>
        <w:t>Об утверждении Правил хранения лекарственных средств</w:t>
      </w:r>
      <w:r>
        <w:rPr>
          <w:rFonts w:ascii="Times New Roman" w:hAnsi="Times New Roman" w:cs="Times New Roman"/>
          <w:sz w:val="28"/>
          <w:szCs w:val="28"/>
        </w:rPr>
        <w:t>» в</w:t>
      </w:r>
      <w:r w:rsidRPr="00E3501B">
        <w:rPr>
          <w:rFonts w:ascii="Times New Roman" w:hAnsi="Times New Roman" w:cs="Times New Roman"/>
          <w:sz w:val="28"/>
          <w:szCs w:val="28"/>
        </w:rPr>
        <w:t xml:space="preserve">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w:t>
      </w:r>
      <w:r>
        <w:rPr>
          <w:rFonts w:ascii="Times New Roman" w:hAnsi="Times New Roman" w:cs="Times New Roman"/>
          <w:sz w:val="28"/>
          <w:szCs w:val="28"/>
        </w:rPr>
        <w:t xml:space="preserve"> </w:t>
      </w:r>
    </w:p>
    <w:p w:rsidR="005D1718" w:rsidRDefault="005D1718" w:rsidP="005D1718">
      <w:pPr>
        <w:spacing w:line="360" w:lineRule="auto"/>
        <w:ind w:firstLine="709"/>
        <w:jc w:val="both"/>
        <w:rPr>
          <w:rFonts w:ascii="Times New Roman" w:hAnsi="Times New Roman" w:cs="Times New Roman"/>
          <w:sz w:val="28"/>
          <w:szCs w:val="28"/>
        </w:rPr>
      </w:pPr>
      <w:r w:rsidRPr="00E3501B">
        <w:rPr>
          <w:rFonts w:ascii="Times New Roman" w:hAnsi="Times New Roman" w:cs="Times New Roman"/>
          <w:sz w:val="28"/>
          <w:szCs w:val="28"/>
        </w:rPr>
        <w:t>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w:t>
      </w:r>
      <w:r>
        <w:rPr>
          <w:rFonts w:ascii="Times New Roman" w:hAnsi="Times New Roman" w:cs="Times New Roman"/>
          <w:sz w:val="28"/>
          <w:szCs w:val="28"/>
        </w:rPr>
        <w:t xml:space="preserve">; </w:t>
      </w:r>
      <w:r w:rsidRPr="00E3501B">
        <w:rPr>
          <w:rFonts w:ascii="Times New Roman" w:hAnsi="Times New Roman" w:cs="Times New Roman"/>
          <w:sz w:val="28"/>
          <w:szCs w:val="28"/>
        </w:rPr>
        <w:t>должны быть обеспечены стеллажами, шка</w:t>
      </w:r>
      <w:r>
        <w:rPr>
          <w:rFonts w:ascii="Times New Roman" w:hAnsi="Times New Roman" w:cs="Times New Roman"/>
          <w:sz w:val="28"/>
          <w:szCs w:val="28"/>
        </w:rPr>
        <w:t xml:space="preserve">фами, поддонами, подтоварниками; </w:t>
      </w:r>
      <w:r w:rsidRPr="00E3501B">
        <w:rPr>
          <w:rFonts w:ascii="Times New Roman" w:hAnsi="Times New Roman" w:cs="Times New Roman"/>
          <w:sz w:val="28"/>
          <w:szCs w:val="28"/>
        </w:rPr>
        <w:t xml:space="preserve">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w:t>
      </w:r>
      <w:r w:rsidRPr="00E3501B">
        <w:rPr>
          <w:rFonts w:ascii="Times New Roman" w:hAnsi="Times New Roman" w:cs="Times New Roman"/>
          <w:sz w:val="28"/>
          <w:szCs w:val="28"/>
        </w:rPr>
        <w:lastRenderedPageBreak/>
        <w:t>1,5 - 1,7 м от пола.</w:t>
      </w:r>
      <w:r>
        <w:rPr>
          <w:rFonts w:ascii="Times New Roman" w:hAnsi="Times New Roman" w:cs="Times New Roman"/>
          <w:sz w:val="28"/>
          <w:szCs w:val="28"/>
        </w:rPr>
        <w:t xml:space="preserve"> </w:t>
      </w:r>
      <w:r w:rsidRPr="00E3501B">
        <w:rPr>
          <w:rFonts w:ascii="Times New Roman" w:hAnsi="Times New Roman" w:cs="Times New Roman"/>
          <w:sz w:val="28"/>
          <w:szCs w:val="28"/>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5D1718" w:rsidRPr="00E3501B" w:rsidRDefault="005D1718" w:rsidP="005D1718">
      <w:pPr>
        <w:spacing w:line="360" w:lineRule="auto"/>
        <w:ind w:firstLine="709"/>
        <w:jc w:val="both"/>
        <w:rPr>
          <w:rFonts w:ascii="Times New Roman" w:hAnsi="Times New Roman" w:cs="Times New Roman"/>
          <w:sz w:val="28"/>
          <w:szCs w:val="28"/>
        </w:rPr>
      </w:pPr>
      <w:r w:rsidRPr="00E3501B">
        <w:rPr>
          <w:rFonts w:ascii="Times New Roman" w:hAnsi="Times New Roman" w:cs="Times New Roman"/>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5D1718" w:rsidRDefault="005D1718" w:rsidP="00C0082E">
      <w:pPr>
        <w:pStyle w:val="a3"/>
        <w:numPr>
          <w:ilvl w:val="0"/>
          <w:numId w:val="5"/>
        </w:numPr>
        <w:spacing w:before="200" w:after="0" w:line="360" w:lineRule="auto"/>
        <w:ind w:left="1418" w:hanging="425"/>
        <w:contextualSpacing w:val="0"/>
        <w:jc w:val="both"/>
        <w:rPr>
          <w:rFonts w:ascii="Times New Roman" w:hAnsi="Times New Roman" w:cs="Times New Roman"/>
          <w:sz w:val="28"/>
          <w:szCs w:val="28"/>
        </w:rPr>
      </w:pPr>
      <w:r w:rsidRPr="00E3501B">
        <w:rPr>
          <w:rFonts w:ascii="Times New Roman" w:hAnsi="Times New Roman" w:cs="Times New Roman"/>
          <w:sz w:val="28"/>
          <w:szCs w:val="28"/>
        </w:rPr>
        <w:t>физико-химических свойств лекарственных средств;</w:t>
      </w:r>
    </w:p>
    <w:p w:rsidR="005D1718" w:rsidRDefault="005D1718" w:rsidP="00C0082E">
      <w:pPr>
        <w:pStyle w:val="a3"/>
        <w:numPr>
          <w:ilvl w:val="0"/>
          <w:numId w:val="5"/>
        </w:numPr>
        <w:spacing w:before="200" w:after="0" w:line="360" w:lineRule="auto"/>
        <w:ind w:left="1418" w:hanging="425"/>
        <w:contextualSpacing w:val="0"/>
        <w:jc w:val="both"/>
        <w:rPr>
          <w:rFonts w:ascii="Times New Roman" w:hAnsi="Times New Roman" w:cs="Times New Roman"/>
          <w:sz w:val="28"/>
          <w:szCs w:val="28"/>
        </w:rPr>
      </w:pPr>
      <w:r w:rsidRPr="00E3501B">
        <w:rPr>
          <w:rFonts w:ascii="Times New Roman" w:hAnsi="Times New Roman" w:cs="Times New Roman"/>
          <w:sz w:val="28"/>
          <w:szCs w:val="28"/>
        </w:rPr>
        <w:t>фармакологических групп (для аптечных и медицинских организаций);</w:t>
      </w:r>
    </w:p>
    <w:p w:rsidR="005D1718" w:rsidRDefault="005D1718" w:rsidP="00C0082E">
      <w:pPr>
        <w:pStyle w:val="a3"/>
        <w:numPr>
          <w:ilvl w:val="0"/>
          <w:numId w:val="5"/>
        </w:numPr>
        <w:spacing w:before="200" w:after="0" w:line="360" w:lineRule="auto"/>
        <w:ind w:left="1418" w:hanging="425"/>
        <w:contextualSpacing w:val="0"/>
        <w:jc w:val="both"/>
        <w:rPr>
          <w:rFonts w:ascii="Times New Roman" w:hAnsi="Times New Roman" w:cs="Times New Roman"/>
          <w:sz w:val="28"/>
          <w:szCs w:val="28"/>
        </w:rPr>
      </w:pPr>
      <w:r w:rsidRPr="00E3501B">
        <w:rPr>
          <w:rFonts w:ascii="Times New Roman" w:hAnsi="Times New Roman" w:cs="Times New Roman"/>
          <w:sz w:val="28"/>
          <w:szCs w:val="28"/>
        </w:rPr>
        <w:t>способа применения (внутреннее, наружное);</w:t>
      </w:r>
    </w:p>
    <w:p w:rsidR="005D1718" w:rsidRDefault="005D1718" w:rsidP="00C0082E">
      <w:pPr>
        <w:pStyle w:val="a3"/>
        <w:numPr>
          <w:ilvl w:val="0"/>
          <w:numId w:val="5"/>
        </w:numPr>
        <w:spacing w:before="200" w:line="360" w:lineRule="auto"/>
        <w:ind w:left="1418" w:hanging="425"/>
        <w:contextualSpacing w:val="0"/>
        <w:jc w:val="both"/>
        <w:rPr>
          <w:rFonts w:ascii="Times New Roman" w:hAnsi="Times New Roman" w:cs="Times New Roman"/>
          <w:sz w:val="28"/>
          <w:szCs w:val="28"/>
        </w:rPr>
      </w:pPr>
      <w:r w:rsidRPr="00E3501B">
        <w:rPr>
          <w:rFonts w:ascii="Times New Roman" w:hAnsi="Times New Roman" w:cs="Times New Roman"/>
          <w:sz w:val="28"/>
          <w:szCs w:val="28"/>
        </w:rPr>
        <w:t>агрегатного состояния фармацевтических субстанций (жидкие, сыпучие, газообразные).</w:t>
      </w:r>
    </w:p>
    <w:p w:rsidR="005D1718" w:rsidRDefault="005D1718" w:rsidP="005D1718">
      <w:pPr>
        <w:spacing w:line="360" w:lineRule="auto"/>
        <w:ind w:firstLine="709"/>
        <w:jc w:val="both"/>
        <w:rPr>
          <w:rFonts w:ascii="Times New Roman" w:hAnsi="Times New Roman" w:cs="Times New Roman"/>
          <w:sz w:val="28"/>
          <w:szCs w:val="28"/>
        </w:rPr>
      </w:pPr>
      <w:r w:rsidRPr="00E3501B">
        <w:rPr>
          <w:rFonts w:ascii="Times New Roman" w:hAnsi="Times New Roman" w:cs="Times New Roman"/>
          <w:sz w:val="28"/>
          <w:szCs w:val="28"/>
        </w:rPr>
        <w:t>При размещении лекарственных средств допускается использование компьютерных технологий (по алфавитному принципу, по кодам).</w:t>
      </w:r>
    </w:p>
    <w:p w:rsidR="005D1718" w:rsidRDefault="005D1718" w:rsidP="005D1718">
      <w:pPr>
        <w:spacing w:line="360" w:lineRule="auto"/>
        <w:ind w:firstLine="709"/>
        <w:jc w:val="both"/>
        <w:rPr>
          <w:rFonts w:ascii="Times New Roman" w:hAnsi="Times New Roman" w:cs="Times New Roman"/>
          <w:sz w:val="28"/>
          <w:szCs w:val="28"/>
        </w:rPr>
      </w:pPr>
      <w:r w:rsidRPr="00E3501B">
        <w:rPr>
          <w:rFonts w:ascii="Times New Roman" w:hAnsi="Times New Roman" w:cs="Times New Roman"/>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r>
        <w:rPr>
          <w:rFonts w:ascii="Times New Roman" w:hAnsi="Times New Roman" w:cs="Times New Roman"/>
          <w:sz w:val="28"/>
          <w:szCs w:val="28"/>
        </w:rPr>
        <w:t xml:space="preserve"> </w:t>
      </w:r>
      <w:r w:rsidRPr="00E3501B">
        <w:rPr>
          <w:rFonts w:ascii="Times New Roman" w:hAnsi="Times New Roman" w:cs="Times New Roman"/>
          <w:sz w:val="28"/>
          <w:szCs w:val="28"/>
        </w:rPr>
        <w:t>Стеллажи, шкафы, полки, предназначенные для хранения лекарственных средств, должны быть идентифицированы.</w:t>
      </w:r>
      <w:r>
        <w:rPr>
          <w:rFonts w:ascii="Times New Roman" w:hAnsi="Times New Roman" w:cs="Times New Roman"/>
          <w:sz w:val="28"/>
          <w:szCs w:val="28"/>
        </w:rPr>
        <w:t xml:space="preserve"> </w:t>
      </w:r>
      <w:r w:rsidRPr="00E3501B">
        <w:rPr>
          <w:rFonts w:ascii="Times New Roman" w:hAnsi="Times New Roman" w:cs="Times New Roman"/>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5D1718" w:rsidRDefault="005D1718" w:rsidP="005D1718">
      <w:pPr>
        <w:spacing w:line="360" w:lineRule="auto"/>
        <w:ind w:firstLine="709"/>
        <w:jc w:val="both"/>
        <w:rPr>
          <w:rFonts w:ascii="Times New Roman" w:hAnsi="Times New Roman" w:cs="Times New Roman"/>
          <w:sz w:val="28"/>
          <w:szCs w:val="28"/>
        </w:rPr>
      </w:pPr>
      <w:r w:rsidRPr="00B14686">
        <w:rPr>
          <w:rFonts w:ascii="Times New Roman" w:hAnsi="Times New Roman" w:cs="Times New Roman"/>
          <w:sz w:val="28"/>
          <w:szCs w:val="28"/>
        </w:rPr>
        <w:lastRenderedPageBreak/>
        <w:t>В аптечных организациях и у индивидуальных предпринимателей выделяются изолированные помещения, оборудуемые средствами автоматической пожарной защиты и сигнализацией, для хранения огнеопасных фармацевтических субстанций и взрывоопасных лекарственных средств.</w:t>
      </w:r>
    </w:p>
    <w:p w:rsidR="005D1718" w:rsidRDefault="005D1718" w:rsidP="005D1718">
      <w:pPr>
        <w:pStyle w:val="a5"/>
        <w:numPr>
          <w:ilvl w:val="0"/>
          <w:numId w:val="6"/>
        </w:numPr>
        <w:spacing w:before="0" w:beforeAutospacing="0" w:after="0" w:afterAutospacing="0" w:line="360" w:lineRule="auto"/>
        <w:ind w:left="0" w:firstLine="1069"/>
        <w:jc w:val="both"/>
        <w:rPr>
          <w:sz w:val="28"/>
          <w:szCs w:val="28"/>
        </w:rPr>
      </w:pPr>
      <w:r w:rsidRPr="00B14686">
        <w:rPr>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r>
        <w:rPr>
          <w:sz w:val="28"/>
          <w:szCs w:val="28"/>
        </w:rPr>
        <w:br/>
      </w:r>
      <w:r w:rsidRPr="002C42BC">
        <w:rPr>
          <w:sz w:val="28"/>
          <w:szCs w:val="28"/>
        </w:rPr>
        <w:t>Фармацевтические субстанции, требующие защиты от действия света, хранят в таре из светозащитных материалов в шкафах.</w:t>
      </w:r>
    </w:p>
    <w:p w:rsidR="005D1718" w:rsidRPr="00E9564F" w:rsidRDefault="005D1718" w:rsidP="005D1718">
      <w:pPr>
        <w:pStyle w:val="a3"/>
        <w:numPr>
          <w:ilvl w:val="0"/>
          <w:numId w:val="6"/>
        </w:numPr>
        <w:spacing w:line="360" w:lineRule="auto"/>
        <w:ind w:left="0" w:firstLine="1069"/>
        <w:jc w:val="both"/>
        <w:rPr>
          <w:rFonts w:ascii="Times New Roman" w:hAnsi="Times New Roman" w:cs="Times New Roman"/>
          <w:sz w:val="28"/>
          <w:szCs w:val="28"/>
        </w:rPr>
      </w:pPr>
      <w:r w:rsidRPr="00E9564F">
        <w:rPr>
          <w:rFonts w:ascii="Times New Roman" w:hAnsi="Times New Roman" w:cs="Times New Roman"/>
          <w:sz w:val="28"/>
          <w:szCs w:val="28"/>
        </w:rPr>
        <w:t xml:space="preserve">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 </w:t>
      </w:r>
    </w:p>
    <w:p w:rsidR="005D1718" w:rsidRPr="00E9564F" w:rsidRDefault="005D1718" w:rsidP="005D1718">
      <w:pPr>
        <w:pStyle w:val="a3"/>
        <w:numPr>
          <w:ilvl w:val="0"/>
          <w:numId w:val="6"/>
        </w:numPr>
        <w:spacing w:line="360" w:lineRule="auto"/>
        <w:ind w:left="0" w:firstLine="1069"/>
        <w:jc w:val="both"/>
        <w:rPr>
          <w:rFonts w:ascii="Times New Roman" w:hAnsi="Times New Roman" w:cs="Times New Roman"/>
          <w:sz w:val="28"/>
          <w:szCs w:val="28"/>
        </w:rPr>
      </w:pPr>
      <w:r w:rsidRPr="00E9564F">
        <w:rPr>
          <w:rFonts w:ascii="Times New Roman" w:hAnsi="Times New Roman" w:cs="Times New Roman"/>
          <w:sz w:val="28"/>
          <w:szCs w:val="28"/>
        </w:rPr>
        <w:t>Хранение лекарственных средств, требующих защиты от воздействия влаги следует хранить в прохладном месте при температуре до +15 C в первичной и вторичной (потребительской) упаковке производителя. 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5D1718" w:rsidRDefault="005D1718" w:rsidP="005D1718">
      <w:pPr>
        <w:pStyle w:val="pcenter"/>
        <w:numPr>
          <w:ilvl w:val="0"/>
          <w:numId w:val="6"/>
        </w:numPr>
        <w:spacing w:before="0" w:beforeAutospacing="0" w:after="184" w:afterAutospacing="0" w:line="360" w:lineRule="auto"/>
        <w:ind w:left="0" w:firstLine="1069"/>
        <w:jc w:val="both"/>
        <w:textAlignment w:val="baseline"/>
        <w:rPr>
          <w:color w:val="000000"/>
          <w:sz w:val="28"/>
          <w:szCs w:val="28"/>
        </w:rPr>
      </w:pPr>
      <w:r w:rsidRPr="00E9564F">
        <w:rPr>
          <w:color w:val="000000"/>
          <w:sz w:val="28"/>
          <w:szCs w:val="28"/>
        </w:rPr>
        <w:t xml:space="preserve">Хранение лекарственных средств, требующих защиты </w:t>
      </w:r>
      <w:r>
        <w:rPr>
          <w:color w:val="000000"/>
          <w:sz w:val="28"/>
          <w:szCs w:val="28"/>
        </w:rPr>
        <w:t xml:space="preserve">от улетучивания и </w:t>
      </w:r>
      <w:r w:rsidRPr="00E9564F">
        <w:rPr>
          <w:color w:val="000000"/>
          <w:sz w:val="28"/>
          <w:szCs w:val="28"/>
        </w:rPr>
        <w:t>высыхания</w:t>
      </w:r>
      <w:r>
        <w:rPr>
          <w:color w:val="000000"/>
          <w:sz w:val="28"/>
          <w:szCs w:val="28"/>
        </w:rPr>
        <w:t xml:space="preserve"> </w:t>
      </w:r>
      <w:r w:rsidRPr="00E9564F">
        <w:rPr>
          <w:color w:val="000000"/>
          <w:sz w:val="28"/>
          <w:szCs w:val="28"/>
        </w:rPr>
        <w:t xml:space="preserve">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 лекарственные средства, содержащие </w:t>
      </w:r>
      <w:r w:rsidRPr="00E9564F">
        <w:rPr>
          <w:color w:val="000000"/>
          <w:sz w:val="28"/>
          <w:szCs w:val="28"/>
        </w:rPr>
        <w:lastRenderedPageBreak/>
        <w:t xml:space="preserve">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лекарственные средства с определенным нижним пределом влагосодержания (сульфат магния, парааминосалицилат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w:t>
      </w:r>
    </w:p>
    <w:p w:rsidR="005D1718" w:rsidRDefault="005D1718" w:rsidP="005D1718">
      <w:pPr>
        <w:pStyle w:val="pcenter"/>
        <w:numPr>
          <w:ilvl w:val="0"/>
          <w:numId w:val="6"/>
        </w:numPr>
        <w:spacing w:before="0" w:beforeAutospacing="0" w:after="184" w:afterAutospacing="0" w:line="360" w:lineRule="auto"/>
        <w:ind w:left="0" w:firstLine="1069"/>
        <w:jc w:val="both"/>
        <w:textAlignment w:val="baseline"/>
        <w:rPr>
          <w:color w:val="000000"/>
          <w:sz w:val="28"/>
          <w:szCs w:val="28"/>
        </w:rPr>
      </w:pPr>
      <w:r w:rsidRPr="00E9564F">
        <w:rPr>
          <w:color w:val="000000"/>
          <w:sz w:val="28"/>
          <w:szCs w:val="28"/>
        </w:rPr>
        <w:t>Хранение лекарственных средств, требующих защиты от воздействия повышенной температуры (термолабильные лекарственные средства),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5D1718" w:rsidRPr="00E43657" w:rsidRDefault="005D1718" w:rsidP="005D1718">
      <w:pPr>
        <w:pStyle w:val="pcenter"/>
        <w:numPr>
          <w:ilvl w:val="0"/>
          <w:numId w:val="6"/>
        </w:numPr>
        <w:spacing w:before="0" w:beforeAutospacing="0" w:after="184" w:afterAutospacing="0" w:line="360" w:lineRule="auto"/>
        <w:ind w:left="0" w:firstLine="1069"/>
        <w:jc w:val="both"/>
        <w:textAlignment w:val="baseline"/>
        <w:rPr>
          <w:color w:val="000000"/>
          <w:sz w:val="28"/>
          <w:szCs w:val="28"/>
        </w:rPr>
      </w:pPr>
      <w:r w:rsidRPr="00E9564F">
        <w:rPr>
          <w:color w:val="000000"/>
          <w:sz w:val="28"/>
          <w:szCs w:val="28"/>
        </w:rPr>
        <w:t>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w:t>
      </w:r>
      <w:r>
        <w:rPr>
          <w:color w:val="000000"/>
          <w:sz w:val="28"/>
          <w:szCs w:val="28"/>
        </w:rPr>
        <w:t xml:space="preserve">емпературы не восстанавливается) </w:t>
      </w:r>
      <w:r w:rsidRPr="00E9564F">
        <w:rPr>
          <w:color w:val="000000"/>
          <w:sz w:val="28"/>
          <w:szCs w:val="28"/>
        </w:rPr>
        <w:t>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r>
        <w:rPr>
          <w:color w:val="000000"/>
          <w:sz w:val="28"/>
          <w:szCs w:val="28"/>
        </w:rPr>
        <w:t xml:space="preserve"> </w:t>
      </w:r>
      <w:r w:rsidRPr="002C42BC">
        <w:rPr>
          <w:sz w:val="28"/>
          <w:szCs w:val="28"/>
        </w:rPr>
        <w:t>Замерзание препаратов инсулина не допускается</w:t>
      </w:r>
    </w:p>
    <w:p w:rsidR="005D1718" w:rsidRDefault="005D1718" w:rsidP="005D1718">
      <w:pPr>
        <w:pStyle w:val="pcenter"/>
        <w:numPr>
          <w:ilvl w:val="0"/>
          <w:numId w:val="6"/>
        </w:numPr>
        <w:tabs>
          <w:tab w:val="left" w:pos="1276"/>
        </w:tabs>
        <w:spacing w:before="0" w:beforeAutospacing="0" w:after="184" w:afterAutospacing="0" w:line="360" w:lineRule="auto"/>
        <w:ind w:left="0" w:firstLine="1069"/>
        <w:jc w:val="both"/>
        <w:textAlignment w:val="baseline"/>
        <w:rPr>
          <w:color w:val="000000"/>
          <w:sz w:val="28"/>
          <w:szCs w:val="28"/>
        </w:rPr>
      </w:pPr>
      <w:r>
        <w:rPr>
          <w:color w:val="000000"/>
          <w:sz w:val="28"/>
          <w:szCs w:val="28"/>
        </w:rPr>
        <w:t xml:space="preserve"> </w:t>
      </w:r>
      <w:r w:rsidRPr="00E43657">
        <w:rPr>
          <w:color w:val="000000"/>
          <w:sz w:val="28"/>
          <w:szCs w:val="28"/>
        </w:rPr>
        <w:t>Хранение лекарственных средств, требующих защиты от воздействия газов, содержащихся в окружающей среде</w:t>
      </w:r>
      <w:r>
        <w:rPr>
          <w:color w:val="000000"/>
          <w:sz w:val="28"/>
          <w:szCs w:val="28"/>
        </w:rPr>
        <w:t xml:space="preserve"> </w:t>
      </w:r>
      <w:r w:rsidRPr="00E43657">
        <w:rPr>
          <w:color w:val="000000"/>
          <w:sz w:val="28"/>
          <w:szCs w:val="28"/>
        </w:rPr>
        <w:t>следует хранить в герметически укупоренной таре из материалов, непроницаемых для газов, по возможности заполненной доверху.</w:t>
      </w:r>
    </w:p>
    <w:p w:rsidR="005D1718" w:rsidRDefault="005D1718" w:rsidP="005D1718">
      <w:pPr>
        <w:pStyle w:val="pcenter"/>
        <w:numPr>
          <w:ilvl w:val="0"/>
          <w:numId w:val="6"/>
        </w:numPr>
        <w:tabs>
          <w:tab w:val="left" w:pos="1276"/>
        </w:tabs>
        <w:spacing w:before="0" w:beforeAutospacing="0" w:after="184" w:afterAutospacing="0" w:line="360" w:lineRule="auto"/>
        <w:ind w:left="0" w:firstLine="1069"/>
        <w:jc w:val="both"/>
        <w:textAlignment w:val="baseline"/>
        <w:rPr>
          <w:color w:val="000000"/>
          <w:sz w:val="28"/>
          <w:szCs w:val="28"/>
        </w:rPr>
      </w:pPr>
      <w:r>
        <w:rPr>
          <w:color w:val="000000"/>
          <w:sz w:val="28"/>
          <w:szCs w:val="28"/>
        </w:rPr>
        <w:lastRenderedPageBreak/>
        <w:t xml:space="preserve"> </w:t>
      </w:r>
      <w:r w:rsidRPr="00E43657">
        <w:rPr>
          <w:color w:val="000000"/>
          <w:sz w:val="28"/>
          <w:szCs w:val="28"/>
        </w:rPr>
        <w:t>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5D1718" w:rsidRDefault="005D1718" w:rsidP="005D1718">
      <w:pPr>
        <w:pStyle w:val="pcenter"/>
        <w:numPr>
          <w:ilvl w:val="0"/>
          <w:numId w:val="6"/>
        </w:numPr>
        <w:tabs>
          <w:tab w:val="left" w:pos="1276"/>
        </w:tabs>
        <w:spacing w:before="0" w:beforeAutospacing="0" w:after="184" w:afterAutospacing="0" w:line="360" w:lineRule="auto"/>
        <w:ind w:left="0" w:firstLine="1069"/>
        <w:jc w:val="both"/>
        <w:textAlignment w:val="baseline"/>
        <w:rPr>
          <w:color w:val="000000"/>
          <w:sz w:val="28"/>
          <w:szCs w:val="28"/>
        </w:rPr>
      </w:pPr>
      <w:r>
        <w:rPr>
          <w:color w:val="000000"/>
          <w:sz w:val="28"/>
          <w:szCs w:val="28"/>
        </w:rPr>
        <w:t xml:space="preserve"> К</w:t>
      </w:r>
      <w:r w:rsidRPr="00E43657">
        <w:rPr>
          <w:color w:val="000000"/>
          <w:sz w:val="28"/>
          <w:szCs w:val="28"/>
        </w:rPr>
        <w:t>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5D1718" w:rsidRDefault="005D1718" w:rsidP="005D1718">
      <w:pPr>
        <w:pStyle w:val="pcenter"/>
        <w:numPr>
          <w:ilvl w:val="0"/>
          <w:numId w:val="6"/>
        </w:numPr>
        <w:tabs>
          <w:tab w:val="left" w:pos="1276"/>
        </w:tabs>
        <w:spacing w:before="0" w:beforeAutospacing="0" w:after="184" w:afterAutospacing="0" w:line="360" w:lineRule="auto"/>
        <w:ind w:left="0" w:firstLine="1069"/>
        <w:jc w:val="both"/>
        <w:textAlignment w:val="baseline"/>
        <w:rPr>
          <w:color w:val="000000"/>
          <w:sz w:val="28"/>
          <w:szCs w:val="28"/>
        </w:rPr>
      </w:pPr>
      <w:r>
        <w:rPr>
          <w:color w:val="000000"/>
          <w:sz w:val="28"/>
          <w:szCs w:val="28"/>
        </w:rPr>
        <w:t xml:space="preserve"> </w:t>
      </w:r>
      <w:r w:rsidRPr="00E43657">
        <w:rPr>
          <w:color w:val="000000"/>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5D1718" w:rsidRPr="002C42BC" w:rsidRDefault="005D1718" w:rsidP="005D1718">
      <w:pPr>
        <w:pStyle w:val="a5"/>
        <w:numPr>
          <w:ilvl w:val="0"/>
          <w:numId w:val="6"/>
        </w:numPr>
        <w:spacing w:before="0" w:beforeAutospacing="0" w:after="0" w:afterAutospacing="0" w:line="360" w:lineRule="auto"/>
        <w:ind w:left="0" w:firstLine="1069"/>
        <w:jc w:val="both"/>
        <w:rPr>
          <w:sz w:val="28"/>
          <w:szCs w:val="28"/>
        </w:rPr>
      </w:pPr>
      <w:r w:rsidRPr="00E43657">
        <w:rPr>
          <w:color w:val="000000"/>
          <w:sz w:val="28"/>
          <w:szCs w:val="28"/>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r>
        <w:rPr>
          <w:color w:val="000000"/>
          <w:sz w:val="28"/>
          <w:szCs w:val="28"/>
        </w:rPr>
        <w:t xml:space="preserve"> </w:t>
      </w:r>
      <w:r w:rsidRPr="002C42BC">
        <w:rPr>
          <w:sz w:val="28"/>
          <w:szCs w:val="28"/>
        </w:rPr>
        <w:t>При хранении в шкафах, на стеллажах или полках лекарственные препараты для медицинского применения во вторичной упаковке размещены этикеткой (маркировкой) наружу.</w:t>
      </w:r>
    </w:p>
    <w:p w:rsidR="005D1718" w:rsidRPr="002C42BC" w:rsidRDefault="005D1718" w:rsidP="005D1718">
      <w:pPr>
        <w:pStyle w:val="a5"/>
        <w:spacing w:before="0" w:beforeAutospacing="0" w:after="0" w:afterAutospacing="0" w:line="360" w:lineRule="auto"/>
        <w:ind w:firstLine="709"/>
        <w:jc w:val="both"/>
        <w:rPr>
          <w:sz w:val="28"/>
          <w:szCs w:val="28"/>
        </w:rPr>
      </w:pPr>
      <w:r w:rsidRPr="002C42BC">
        <w:rPr>
          <w:sz w:val="28"/>
          <w:szCs w:val="28"/>
        </w:rPr>
        <w:t>Осуществляется хранение лекарственных препаратов для медицинского применения в соответствии с требованиями к их хранению, указанными на вторичной упаковке.</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069"/>
        <w:jc w:val="both"/>
        <w:textAlignment w:val="baseline"/>
        <w:rPr>
          <w:color w:val="000000"/>
          <w:sz w:val="28"/>
          <w:szCs w:val="28"/>
        </w:rPr>
      </w:pPr>
      <w:r w:rsidRPr="001E1EEB">
        <w:rPr>
          <w:color w:val="000000"/>
          <w:sz w:val="28"/>
          <w:szCs w:val="28"/>
        </w:rPr>
        <w:t xml:space="preserve"> </w:t>
      </w:r>
      <w:r w:rsidRPr="001E1EEB">
        <w:rPr>
          <w:sz w:val="28"/>
          <w:szCs w:val="28"/>
        </w:rPr>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r>
        <w:rPr>
          <w:sz w:val="28"/>
          <w:szCs w:val="28"/>
        </w:rPr>
        <w:t xml:space="preserve"> </w:t>
      </w:r>
      <w:r w:rsidRPr="001E1EEB">
        <w:rPr>
          <w:sz w:val="28"/>
          <w:szCs w:val="28"/>
        </w:rPr>
        <w:t>Нерасфасованное лекарственное растительное сырье, содержащее эфирные масла, хранится изолированно в хорошо укупоренной таре.</w:t>
      </w:r>
    </w:p>
    <w:p w:rsidR="005D1718" w:rsidRDefault="005D1718" w:rsidP="005D1718">
      <w:pPr>
        <w:pStyle w:val="pcenter"/>
        <w:tabs>
          <w:tab w:val="left" w:pos="1276"/>
        </w:tabs>
        <w:spacing w:before="0" w:beforeAutospacing="0" w:after="184" w:afterAutospacing="0" w:line="360" w:lineRule="auto"/>
        <w:ind w:firstLine="709"/>
        <w:jc w:val="both"/>
        <w:textAlignment w:val="baseline"/>
        <w:rPr>
          <w:sz w:val="28"/>
          <w:szCs w:val="28"/>
        </w:rPr>
      </w:pPr>
      <w:r w:rsidRPr="001E1EEB">
        <w:rPr>
          <w:sz w:val="28"/>
          <w:szCs w:val="28"/>
        </w:rPr>
        <w:t>Расфасованное лекарственное растительное сырье хранится на стеллажах или в шкафах.</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lastRenderedPageBreak/>
        <w:t xml:space="preserve"> </w:t>
      </w:r>
      <w:r w:rsidRPr="001E1EEB">
        <w:rPr>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t xml:space="preserve"> </w:t>
      </w:r>
      <w:r w:rsidRPr="001E1EEB">
        <w:rPr>
          <w:sz w:val="28"/>
          <w:szCs w:val="28"/>
        </w:rPr>
        <w:t>Хранение огнеопасных лекарственных средств (лекарственные средства, обладающие легковоспламеняющимися свойс</w:t>
      </w:r>
      <w:r>
        <w:rPr>
          <w:sz w:val="28"/>
          <w:szCs w:val="28"/>
        </w:rPr>
        <w:t>твами;</w:t>
      </w:r>
      <w:r w:rsidRPr="001E1EEB">
        <w:rPr>
          <w:sz w:val="28"/>
          <w:szCs w:val="28"/>
        </w:rPr>
        <w:t xml:space="preserve"> лекарственные средства, обладающие легкогорючими свойствами</w:t>
      </w:r>
      <w:r>
        <w:rPr>
          <w:sz w:val="28"/>
          <w:szCs w:val="28"/>
        </w:rPr>
        <w:t>)</w:t>
      </w:r>
      <w:r w:rsidRPr="001E1EEB">
        <w:rPr>
          <w:sz w:val="28"/>
          <w:szCs w:val="28"/>
        </w:rPr>
        <w:t xml:space="preserve"> должно осуществляться отдельно от других лекарственных средств.</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t xml:space="preserve"> </w:t>
      </w:r>
      <w:r w:rsidRPr="001E1EEB">
        <w:rPr>
          <w:sz w:val="28"/>
          <w:szCs w:val="28"/>
        </w:rPr>
        <w:t>Бутыли, бал</w:t>
      </w:r>
      <w:r>
        <w:rPr>
          <w:sz w:val="28"/>
          <w:szCs w:val="28"/>
        </w:rPr>
        <w:t xml:space="preserve">лоны и другие крупные емкости с </w:t>
      </w:r>
      <w:r w:rsidRPr="001E1EEB">
        <w:rPr>
          <w:sz w:val="28"/>
          <w:szCs w:val="28"/>
        </w:rPr>
        <w:t>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5D1718" w:rsidRDefault="005D1718" w:rsidP="005D1718">
      <w:pPr>
        <w:pStyle w:val="pcenter"/>
        <w:tabs>
          <w:tab w:val="left" w:pos="1276"/>
        </w:tabs>
        <w:spacing w:before="0" w:beforeAutospacing="0" w:after="184" w:afterAutospacing="0" w:line="360" w:lineRule="auto"/>
        <w:ind w:firstLine="1134"/>
        <w:jc w:val="both"/>
        <w:textAlignment w:val="baseline"/>
        <w:rPr>
          <w:sz w:val="28"/>
          <w:szCs w:val="28"/>
        </w:rPr>
      </w:pPr>
      <w:r w:rsidRPr="001E1EEB">
        <w:rPr>
          <w:sz w:val="28"/>
          <w:szCs w:val="28"/>
        </w:rPr>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5D1718" w:rsidRPr="001E1EEB" w:rsidRDefault="005D1718" w:rsidP="005D1718">
      <w:pPr>
        <w:pStyle w:val="pcenter"/>
        <w:tabs>
          <w:tab w:val="left" w:pos="1276"/>
        </w:tabs>
        <w:spacing w:before="0" w:beforeAutospacing="0" w:after="184" w:afterAutospacing="0" w:line="360" w:lineRule="auto"/>
        <w:ind w:firstLine="1134"/>
        <w:jc w:val="both"/>
        <w:textAlignment w:val="baseline"/>
        <w:rPr>
          <w:color w:val="000000"/>
          <w:sz w:val="28"/>
          <w:szCs w:val="28"/>
        </w:rPr>
      </w:pPr>
      <w:r w:rsidRPr="001E1EEB">
        <w:rPr>
          <w:sz w:val="28"/>
          <w:szCs w:val="28"/>
        </w:rPr>
        <w:t>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t xml:space="preserve"> </w:t>
      </w:r>
      <w:r w:rsidRPr="001E1EEB">
        <w:rPr>
          <w:sz w:val="28"/>
          <w:szCs w:val="28"/>
        </w:rPr>
        <w:t>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w:t>
      </w:r>
    </w:p>
    <w:p w:rsidR="005D1718" w:rsidRPr="001E1EEB"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t xml:space="preserve"> </w:t>
      </w:r>
      <w:r w:rsidRPr="001E1EEB">
        <w:rPr>
          <w:sz w:val="28"/>
          <w:szCs w:val="28"/>
        </w:rPr>
        <w:t xml:space="preserve">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w:t>
      </w:r>
      <w:r w:rsidRPr="001E1EEB">
        <w:rPr>
          <w:sz w:val="28"/>
          <w:szCs w:val="28"/>
        </w:rPr>
        <w:lastRenderedPageBreak/>
        <w:t>хранения при соблюдении требований согласно Правилам хранения наркотических средств и психотропных веществ, установленных Постановлением Правительства Российской Федерации от 31 декабря 2009 г. N 1148</w:t>
      </w:r>
      <w:r>
        <w:rPr>
          <w:sz w:val="28"/>
          <w:szCs w:val="28"/>
        </w:rPr>
        <w:t>.</w:t>
      </w:r>
    </w:p>
    <w:p w:rsidR="005D1718" w:rsidRPr="003A75B0" w:rsidRDefault="005D1718" w:rsidP="005D1718">
      <w:pPr>
        <w:pStyle w:val="pcenter"/>
        <w:numPr>
          <w:ilvl w:val="0"/>
          <w:numId w:val="6"/>
        </w:numPr>
        <w:tabs>
          <w:tab w:val="left" w:pos="1276"/>
        </w:tabs>
        <w:spacing w:before="0" w:beforeAutospacing="0" w:after="184" w:afterAutospacing="0" w:line="360" w:lineRule="auto"/>
        <w:ind w:left="0" w:firstLine="1134"/>
        <w:jc w:val="both"/>
        <w:textAlignment w:val="baseline"/>
        <w:rPr>
          <w:color w:val="000000"/>
          <w:sz w:val="28"/>
          <w:szCs w:val="28"/>
        </w:rPr>
      </w:pPr>
      <w:r>
        <w:rPr>
          <w:sz w:val="28"/>
          <w:szCs w:val="28"/>
        </w:rPr>
        <w:t xml:space="preserve"> </w:t>
      </w:r>
      <w:r w:rsidRPr="001E1EEB">
        <w:rPr>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5D1718" w:rsidRDefault="005D1718" w:rsidP="005D1718">
      <w:pPr>
        <w:pStyle w:val="pcenter"/>
        <w:tabs>
          <w:tab w:val="left" w:pos="1276"/>
        </w:tabs>
        <w:spacing w:before="0" w:beforeAutospacing="0" w:after="184" w:afterAutospacing="0" w:line="360" w:lineRule="auto"/>
        <w:ind w:firstLine="709"/>
        <w:jc w:val="both"/>
        <w:textAlignment w:val="baseline"/>
        <w:rPr>
          <w:color w:val="000000"/>
          <w:sz w:val="28"/>
          <w:szCs w:val="28"/>
        </w:rPr>
      </w:pPr>
      <w:r w:rsidRPr="003A75B0">
        <w:rPr>
          <w:color w:val="000000"/>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5D1718" w:rsidRPr="003A75B0" w:rsidRDefault="005D1718" w:rsidP="005D1718">
      <w:pPr>
        <w:spacing w:line="360" w:lineRule="auto"/>
        <w:ind w:firstLine="709"/>
        <w:jc w:val="both"/>
        <w:rPr>
          <w:rFonts w:ascii="Times New Roman" w:hAnsi="Times New Roman" w:cs="Times New Roman"/>
          <w:sz w:val="28"/>
          <w:szCs w:val="28"/>
        </w:rPr>
      </w:pPr>
      <w:r w:rsidRPr="003A75B0">
        <w:rPr>
          <w:rFonts w:ascii="Times New Roman" w:hAnsi="Times New Roman" w:cs="Times New Roman"/>
          <w:color w:val="000000"/>
          <w:sz w:val="28"/>
          <w:szCs w:val="28"/>
        </w:rPr>
        <w:t xml:space="preserve">Согласно приказу </w:t>
      </w:r>
      <w:r w:rsidRPr="003A75B0">
        <w:rPr>
          <w:rFonts w:ascii="Times New Roman" w:hAnsi="Times New Roman" w:cs="Times New Roman"/>
          <w:sz w:val="28"/>
          <w:szCs w:val="28"/>
        </w:rPr>
        <w:t xml:space="preserve">№ 646н </w:t>
      </w:r>
      <w:r w:rsidRPr="00C56436">
        <w:rPr>
          <w:rFonts w:ascii="Times New Roman" w:hAnsi="Times New Roman" w:cs="Times New Roman"/>
          <w:sz w:val="28"/>
          <w:szCs w:val="28"/>
        </w:rPr>
        <w:t>“Об утверждении Правил надлежащей практики хранения и перевозки лекарственных препаратов для медицинского применения”</w:t>
      </w:r>
      <w:r>
        <w:rPr>
          <w:rFonts w:ascii="Times New Roman" w:hAnsi="Times New Roman" w:cs="Times New Roman"/>
          <w:sz w:val="28"/>
          <w:szCs w:val="28"/>
        </w:rPr>
        <w:t xml:space="preserve"> с</w:t>
      </w:r>
      <w:r w:rsidRPr="003A75B0">
        <w:rPr>
          <w:rFonts w:ascii="Times New Roman" w:hAnsi="Times New Roman" w:cs="Times New Roman"/>
          <w:color w:val="000000" w:themeColor="text1"/>
          <w:sz w:val="28"/>
          <w:szCs w:val="28"/>
        </w:rPr>
        <w:t>убъект обращения лекарственных препаратов для осуществления деятельности по хранению лекарственных препаратов должен иметь необходимые помещения и (или) зоны, а также оборудование для выполнения операций с лекарственными препаратами, обеспечивающие их хранение в соответствии с требованиями настоящих Правил.</w:t>
      </w:r>
    </w:p>
    <w:p w:rsidR="005D1718" w:rsidRPr="003A75B0" w:rsidRDefault="005D1718" w:rsidP="005D1718">
      <w:pPr>
        <w:pStyle w:val="a5"/>
        <w:shd w:val="clear" w:color="auto" w:fill="FFFFFF"/>
        <w:spacing w:before="0" w:beforeAutospacing="0" w:after="260" w:afterAutospacing="0" w:line="360" w:lineRule="auto"/>
        <w:ind w:firstLine="709"/>
        <w:jc w:val="both"/>
        <w:rPr>
          <w:color w:val="000000" w:themeColor="text1"/>
          <w:sz w:val="28"/>
          <w:szCs w:val="28"/>
        </w:rPr>
      </w:pPr>
      <w:r w:rsidRPr="003A75B0">
        <w:rPr>
          <w:color w:val="000000" w:themeColor="text1"/>
          <w:sz w:val="28"/>
          <w:szCs w:val="28"/>
        </w:rPr>
        <w:t xml:space="preserve"> 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 Площадь помещений, используемых производителями лекарственных препаратов и организациями оптовой торговли лекарственными препаратами, должна соответствовать объему хранимых лекарственных препаратов и составлять не менее 150 кв. метров.</w:t>
      </w:r>
    </w:p>
    <w:p w:rsidR="005D1718" w:rsidRPr="003A75B0" w:rsidRDefault="005D1718" w:rsidP="005D1718">
      <w:pPr>
        <w:pStyle w:val="a5"/>
        <w:shd w:val="clear" w:color="auto" w:fill="FFFFFF"/>
        <w:spacing w:before="0" w:beforeAutospacing="0" w:after="260" w:afterAutospacing="0" w:line="360" w:lineRule="auto"/>
        <w:ind w:firstLine="709"/>
        <w:jc w:val="both"/>
        <w:rPr>
          <w:color w:val="000000" w:themeColor="text1"/>
          <w:sz w:val="28"/>
          <w:szCs w:val="28"/>
        </w:rPr>
      </w:pPr>
      <w:r w:rsidRPr="003A75B0">
        <w:rPr>
          <w:color w:val="000000" w:themeColor="text1"/>
          <w:sz w:val="28"/>
          <w:szCs w:val="28"/>
        </w:rPr>
        <w:t xml:space="preserve">Площадь помещений, используемых производителями лекарственных препаратов и организациями оптовой торговли лекарственными препаратами, </w:t>
      </w:r>
      <w:r w:rsidRPr="003A75B0">
        <w:rPr>
          <w:color w:val="000000" w:themeColor="text1"/>
          <w:sz w:val="28"/>
          <w:szCs w:val="28"/>
        </w:rPr>
        <w:lastRenderedPageBreak/>
        <w:t>должна быть разделена на зоны, предназначенные для выполнения следующих функций:</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а) приемки лекарственных препаратов;</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б) основного хранения лекарственных препаратов;</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в) экспедиции;</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г) хранения лекарственных препаратов, требующих специальных условий;</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д) хранения выявленных фальсифицированных, недоброкачественных, контрафактных лекарственных препаратов;</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е) карантинного хранения лекарственных препаратов.</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Площадь помещений, используемых другими субъектами обращения лекарственных препаратов, должна быть разделена на зоны, предназначенные для выполнения следующих функций:</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а) приемки лекарственных препаратов;</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б) хранения лекарственных препаратов, требующих специальных условий;</w:t>
      </w:r>
    </w:p>
    <w:p w:rsidR="005D1718" w:rsidRPr="003A75B0"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в)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w:t>
      </w:r>
    </w:p>
    <w:p w:rsidR="005D1718" w:rsidRDefault="005D1718" w:rsidP="005D1718">
      <w:pPr>
        <w:pStyle w:val="a5"/>
        <w:shd w:val="clear" w:color="auto" w:fill="FFFFFF"/>
        <w:spacing w:before="200" w:beforeAutospacing="0" w:after="0" w:afterAutospacing="0" w:line="360" w:lineRule="auto"/>
        <w:ind w:firstLine="709"/>
        <w:jc w:val="both"/>
        <w:rPr>
          <w:color w:val="000000" w:themeColor="text1"/>
          <w:sz w:val="28"/>
          <w:szCs w:val="28"/>
        </w:rPr>
      </w:pPr>
      <w:r w:rsidRPr="003A75B0">
        <w:rPr>
          <w:color w:val="000000" w:themeColor="text1"/>
          <w:sz w:val="28"/>
          <w:szCs w:val="28"/>
        </w:rPr>
        <w:t>г) карантинного хранения лекарственных препаратов.</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Административно-бытовые помещения отделяются от зон хранения лекарственных препаратов.</w:t>
      </w:r>
      <w:r>
        <w:rPr>
          <w:color w:val="000000" w:themeColor="text1"/>
          <w:sz w:val="28"/>
          <w:szCs w:val="28"/>
        </w:rPr>
        <w:t xml:space="preserve"> </w:t>
      </w:r>
      <w:r w:rsidRPr="00771A05">
        <w:rPr>
          <w:color w:val="000000" w:themeColor="text1"/>
          <w:sz w:val="28"/>
          <w:szCs w:val="28"/>
        </w:rPr>
        <w:t xml:space="preserve">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w:t>
      </w:r>
      <w:r w:rsidRPr="00771A05">
        <w:rPr>
          <w:color w:val="000000" w:themeColor="text1"/>
          <w:sz w:val="28"/>
          <w:szCs w:val="28"/>
        </w:rPr>
        <w:lastRenderedPageBreak/>
        <w:t>предназначенных для личного использования работниками субъекта обращения лекарственных препаратов.</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 xml:space="preserve">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r>
        <w:rPr>
          <w:color w:val="000000" w:themeColor="text1"/>
          <w:sz w:val="28"/>
          <w:szCs w:val="28"/>
        </w:rPr>
        <w:t xml:space="preserve"> </w:t>
      </w:r>
      <w:r w:rsidRPr="00771A05">
        <w:rPr>
          <w:color w:val="000000" w:themeColor="text1"/>
          <w:sz w:val="28"/>
          <w:szCs w:val="28"/>
        </w:rPr>
        <w:t>Оборудование, инвентарь и материалы для уборки (очистки), а также моющие и дезинфицирующие средства должны храниться в отдельных зонах (шкафах).</w:t>
      </w:r>
      <w:r>
        <w:rPr>
          <w:color w:val="000000" w:themeColor="text1"/>
          <w:sz w:val="28"/>
          <w:szCs w:val="28"/>
        </w:rPr>
        <w:t xml:space="preserve"> </w:t>
      </w:r>
      <w:r w:rsidRPr="00771A05">
        <w:rPr>
          <w:color w:val="000000" w:themeColor="text1"/>
          <w:sz w:val="28"/>
          <w:szCs w:val="28"/>
        </w:rPr>
        <w:t>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Допускается применение электронной системы обработки данных вместо стеллажных карт. При использовании электронной системы обработки данных допускается идентификация при помощи кодов.</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 xml:space="preserve">Лекарственные препараты, в отношении которых субъектом обращения лекарственных препаратов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 или </w:t>
      </w:r>
      <w:r w:rsidRPr="00771A05">
        <w:rPr>
          <w:color w:val="000000" w:themeColor="text1"/>
          <w:sz w:val="28"/>
          <w:szCs w:val="28"/>
        </w:rPr>
        <w:lastRenderedPageBreak/>
        <w:t>изолированы с применением системы электронной обработки данных, обеспечивающей разделение.</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 (зоне).</w:t>
      </w:r>
      <w:r>
        <w:rPr>
          <w:color w:val="000000" w:themeColor="text1"/>
          <w:sz w:val="28"/>
          <w:szCs w:val="28"/>
        </w:rPr>
        <w:t xml:space="preserve"> </w:t>
      </w:r>
      <w:r w:rsidRPr="00771A05">
        <w:rPr>
          <w:color w:val="000000" w:themeColor="text1"/>
          <w:sz w:val="28"/>
          <w:szCs w:val="28"/>
        </w:rPr>
        <w:t>Предпринятые меры изоляции указанных лекарственных препаратов должны гарантировать исключение их попадания в обращение.</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5D1718" w:rsidRDefault="005D1718" w:rsidP="005D1718">
      <w:pPr>
        <w:pStyle w:val="a5"/>
        <w:shd w:val="clear" w:color="auto" w:fill="FFFFFF"/>
        <w:spacing w:after="260" w:line="360" w:lineRule="auto"/>
        <w:ind w:firstLine="709"/>
        <w:jc w:val="both"/>
        <w:rPr>
          <w:color w:val="000000" w:themeColor="text1"/>
          <w:sz w:val="28"/>
          <w:szCs w:val="28"/>
        </w:rPr>
      </w:pPr>
      <w:r>
        <w:rPr>
          <w:color w:val="000000" w:themeColor="text1"/>
          <w:sz w:val="28"/>
          <w:szCs w:val="28"/>
        </w:rPr>
        <w:t>Л</w:t>
      </w:r>
      <w:r w:rsidRPr="00771A05">
        <w:rPr>
          <w:color w:val="000000" w:themeColor="text1"/>
          <w:sz w:val="28"/>
          <w:szCs w:val="28"/>
        </w:rPr>
        <w:t>екарственные препараты, содержащие наркотические средства и психотропные вещества, должны храниться в соответствии с законодательством Российской Федерации о наркотических средствах и психотропных веществах.</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Хранение лекарственных препаратов, содержащих сильнодействующие и ядовитые вещества</w:t>
      </w:r>
      <w:r>
        <w:rPr>
          <w:color w:val="000000" w:themeColor="text1"/>
          <w:sz w:val="28"/>
          <w:szCs w:val="28"/>
        </w:rPr>
        <w:t xml:space="preserve">, </w:t>
      </w:r>
      <w:r w:rsidRPr="00771A05">
        <w:rPr>
          <w:color w:val="000000" w:themeColor="text1"/>
          <w:sz w:val="28"/>
          <w:szCs w:val="28"/>
        </w:rPr>
        <w:t>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771A05">
        <w:rPr>
          <w:color w:val="000000" w:themeColor="text1"/>
          <w:sz w:val="28"/>
          <w:szCs w:val="28"/>
        </w:rPr>
        <w:t xml:space="preserve"> Допускается хранение в одном технически укрепленном помещении лекарственных препаратов, </w:t>
      </w:r>
      <w:r>
        <w:rPr>
          <w:color w:val="000000" w:themeColor="text1"/>
          <w:sz w:val="28"/>
          <w:szCs w:val="28"/>
        </w:rPr>
        <w:t xml:space="preserve">содержащих наркотические средства и психотропные вещества и </w:t>
      </w:r>
      <w:r w:rsidRPr="00771A05">
        <w:rPr>
          <w:color w:val="000000" w:themeColor="text1"/>
          <w:sz w:val="28"/>
          <w:szCs w:val="28"/>
        </w:rPr>
        <w:t>содержащи</w:t>
      </w:r>
      <w:r>
        <w:rPr>
          <w:color w:val="000000" w:themeColor="text1"/>
          <w:sz w:val="28"/>
          <w:szCs w:val="28"/>
        </w:rPr>
        <w:t xml:space="preserve">е </w:t>
      </w:r>
      <w:r w:rsidRPr="00771A05">
        <w:rPr>
          <w:color w:val="000000" w:themeColor="text1"/>
          <w:sz w:val="28"/>
          <w:szCs w:val="28"/>
        </w:rPr>
        <w:t xml:space="preserve">сильнодействующие или ядовитые вещества. При этом хранение таких лекарственных препаратов должно </w:t>
      </w:r>
      <w:r w:rsidRPr="00771A05">
        <w:rPr>
          <w:color w:val="000000" w:themeColor="text1"/>
          <w:sz w:val="28"/>
          <w:szCs w:val="28"/>
        </w:rPr>
        <w:lastRenderedPageBreak/>
        <w:t>осуществляться (в зависимости от объема запасов) на разных полках сейфа (металлического шкафа) или в разных сейфах (металлических шкафах), опечатываемых или пломбируемых в конце рабочего дня.</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t>Все действия субъекта обращения лекарственных препаратов по хранению и (или) перевозке лекарственных препаратов осуществляются таким образом, чтобы идентичность и качественные характеристики лекарственных препаратов не были утрачены и соблюдались условия их хранения, указанные в инструкции по медицинскому применению и на упаковке лекарственного препарата.</w:t>
      </w:r>
    </w:p>
    <w:p w:rsidR="005D1718" w:rsidRPr="00EA6492"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t>Лекарственные препараты необходимо хранить с учетом требований, нормативной документации, составляющей регистрационное досье на лекарственный препарат, инструкции по медицинскому применению, информации, содержащейся на первичной и (или) вторичной упаковке лекарственного препарата, транспортной таре, а также в соответствии с требованиями, установленными настоящими Правилами.</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t xml:space="preserve"> Лекарственные препараты должны размещаться на стеллажах (в шкафах) или на подтоварниках (поддонах). Не допускается размещение лекарственных препаратов на полу без поддона. 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препаратами в несколько рядов по высоте без использования стеллажей.</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t>В случае отсутствия возможности соблюдения условий хранения в процессе приемки лекарственные препараты, требующие специальных условий хранения и мер безопасности, после выполнения необходимых проверочных мероприятий перемещаются в соответствующее помещение или зону хранения с учетом требований стандартной операционной процедуры.</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lastRenderedPageBreak/>
        <w:t>Для перевозки лекарственных препаратов используются транспортные средства и оборудование, обеспечивающие соблюдение их качества, эффективности и безопасности.</w:t>
      </w:r>
      <w:r>
        <w:rPr>
          <w:color w:val="000000" w:themeColor="text1"/>
          <w:sz w:val="28"/>
          <w:szCs w:val="28"/>
        </w:rPr>
        <w:t xml:space="preserve"> </w:t>
      </w:r>
      <w:r w:rsidRPr="00EA6492">
        <w:rPr>
          <w:color w:val="000000" w:themeColor="text1"/>
          <w:sz w:val="28"/>
          <w:szCs w:val="28"/>
        </w:rPr>
        <w:t>При перевозке термолабильных лекарственных препаратов используется специализированное оборудование, обеспечивающее поддержание требуемых температурных режимов хранения лекарственных препаратов. Хладоэлементы в изотермических контейнерах размещаются таким образом, чтобы отсутствовал прямой контакт с лекарственными препаратами.</w:t>
      </w:r>
      <w:r>
        <w:rPr>
          <w:color w:val="000000" w:themeColor="text1"/>
          <w:sz w:val="28"/>
          <w:szCs w:val="28"/>
        </w:rPr>
        <w:t xml:space="preserve"> </w:t>
      </w:r>
      <w:r w:rsidRPr="00EA6492">
        <w:rPr>
          <w:color w:val="000000" w:themeColor="text1"/>
          <w:sz w:val="28"/>
          <w:szCs w:val="28"/>
        </w:rPr>
        <w:t>Повторное использования недостаточно охлажденных и (или) поврежденных хладоэлементов не допускается.</w:t>
      </w:r>
    </w:p>
    <w:p w:rsidR="005D1718" w:rsidRDefault="005D1718" w:rsidP="005D1718">
      <w:pPr>
        <w:pStyle w:val="a5"/>
        <w:shd w:val="clear" w:color="auto" w:fill="FFFFFF"/>
        <w:spacing w:after="260" w:line="360" w:lineRule="auto"/>
        <w:ind w:firstLine="709"/>
        <w:jc w:val="both"/>
        <w:rPr>
          <w:color w:val="000000" w:themeColor="text1"/>
          <w:sz w:val="28"/>
          <w:szCs w:val="28"/>
        </w:rPr>
      </w:pPr>
      <w:r w:rsidRPr="00EA6492">
        <w:rPr>
          <w:color w:val="000000" w:themeColor="text1"/>
          <w:sz w:val="28"/>
          <w:szCs w:val="28"/>
        </w:rPr>
        <w:t>В случаях, когда перевозка сопровождается операциями по разгрузке и обратной загрузке или включает в себя транзитное хранение, соблюдаются условия хранения в помещениях и обеспечение безопасности на транзитных складах, которые определены договорными отношениями между отправителем и транспортной компанией, настоящими Правилами и законодательством Российской Федерации.</w:t>
      </w:r>
    </w:p>
    <w:p w:rsidR="005D1718" w:rsidRDefault="005D1718" w:rsidP="00FA37C1">
      <w:pPr>
        <w:pStyle w:val="a5"/>
        <w:shd w:val="clear" w:color="auto" w:fill="FFFFFF"/>
        <w:spacing w:before="0" w:beforeAutospacing="0" w:after="260" w:line="360" w:lineRule="auto"/>
        <w:ind w:firstLine="709"/>
        <w:jc w:val="both"/>
        <w:rPr>
          <w:color w:val="000000" w:themeColor="text1"/>
          <w:sz w:val="28"/>
          <w:szCs w:val="28"/>
        </w:rPr>
      </w:pPr>
      <w:r w:rsidRPr="00EA6492">
        <w:rPr>
          <w:color w:val="000000" w:themeColor="text1"/>
          <w:sz w:val="28"/>
          <w:szCs w:val="28"/>
        </w:rPr>
        <w:t>Лекарственные препараты перевозятся в транспортной таре, которая не оказывает отрицательного влияния на их качество, эффективность и безопасность и обеспечивает надежную защиту от воздействия факторов внешней среды.</w:t>
      </w:r>
      <w:r>
        <w:rPr>
          <w:color w:val="000000" w:themeColor="text1"/>
          <w:sz w:val="28"/>
          <w:szCs w:val="28"/>
        </w:rPr>
        <w:t xml:space="preserve"> </w:t>
      </w:r>
      <w:r w:rsidRPr="00EA6492">
        <w:rPr>
          <w:color w:val="000000" w:themeColor="text1"/>
          <w:sz w:val="28"/>
          <w:szCs w:val="28"/>
        </w:rPr>
        <w:t>Транспортная тара с лекарственными препаратами в процессе приемки лекарственных препаратов перед перемещением в помещения и (или) зону хранения должна быть очищена от визуального загрязнения (при необходимости).</w:t>
      </w:r>
    </w:p>
    <w:p w:rsidR="00FA37C1" w:rsidRDefault="00FA37C1" w:rsidP="00FA37C1">
      <w:pPr>
        <w:pStyle w:val="a5"/>
        <w:shd w:val="clear" w:color="auto" w:fill="FFFFFF"/>
        <w:spacing w:before="0" w:beforeAutospacing="0" w:after="0" w:afterAutospacing="0" w:line="360" w:lineRule="auto"/>
        <w:ind w:firstLine="709"/>
        <w:jc w:val="both"/>
        <w:rPr>
          <w:color w:val="000000" w:themeColor="text1"/>
          <w:sz w:val="28"/>
          <w:szCs w:val="28"/>
        </w:rPr>
      </w:pPr>
    </w:p>
    <w:p w:rsidR="005D1718" w:rsidRDefault="005D1718" w:rsidP="00151920">
      <w:pPr>
        <w:pStyle w:val="a5"/>
        <w:shd w:val="clear" w:color="auto" w:fill="FFFFFF"/>
        <w:spacing w:before="0" w:beforeAutospacing="0" w:after="0" w:afterAutospacing="0" w:line="360" w:lineRule="auto"/>
        <w:jc w:val="center"/>
        <w:rPr>
          <w:b/>
          <w:color w:val="000000" w:themeColor="text1"/>
          <w:sz w:val="28"/>
          <w:szCs w:val="28"/>
        </w:rPr>
      </w:pPr>
      <w:r w:rsidRPr="005354DB">
        <w:rPr>
          <w:b/>
          <w:color w:val="000000" w:themeColor="text1"/>
          <w:sz w:val="28"/>
          <w:szCs w:val="28"/>
        </w:rPr>
        <w:t>Реализация ЛС</w:t>
      </w:r>
    </w:p>
    <w:p w:rsidR="00FA37C1" w:rsidRDefault="00FA37C1" w:rsidP="00151920">
      <w:pPr>
        <w:pStyle w:val="a5"/>
        <w:shd w:val="clear" w:color="auto" w:fill="FFFFFF"/>
        <w:spacing w:before="0" w:beforeAutospacing="0" w:after="0" w:afterAutospacing="0" w:line="360" w:lineRule="auto"/>
        <w:ind w:firstLine="709"/>
        <w:jc w:val="center"/>
        <w:rPr>
          <w:b/>
          <w:color w:val="000000" w:themeColor="text1"/>
          <w:sz w:val="28"/>
          <w:szCs w:val="28"/>
        </w:rPr>
      </w:pPr>
    </w:p>
    <w:p w:rsidR="005D1718" w:rsidRDefault="005D1718" w:rsidP="00151920">
      <w:pPr>
        <w:pStyle w:val="a5"/>
        <w:shd w:val="clear" w:color="auto" w:fill="FFFFFF"/>
        <w:spacing w:before="0" w:beforeAutospacing="0" w:after="0" w:afterAutospacing="0" w:line="360" w:lineRule="auto"/>
        <w:ind w:firstLine="709"/>
        <w:jc w:val="both"/>
        <w:rPr>
          <w:color w:val="000000" w:themeColor="text1"/>
          <w:sz w:val="28"/>
          <w:szCs w:val="28"/>
        </w:rPr>
      </w:pPr>
      <w:r w:rsidRPr="005354DB">
        <w:rPr>
          <w:color w:val="000000" w:themeColor="text1"/>
          <w:sz w:val="28"/>
          <w:szCs w:val="28"/>
        </w:rPr>
        <w:t xml:space="preserve">Реализацию ЛС регламентирует приказ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w:t>
      </w:r>
      <w:r w:rsidRPr="005354DB">
        <w:rPr>
          <w:color w:val="000000" w:themeColor="text1"/>
          <w:sz w:val="28"/>
          <w:szCs w:val="28"/>
        </w:rPr>
        <w:lastRenderedPageBreak/>
        <w:t>лекарственных препаратов, аптечными организациями, индивидуальными предпринимателями, имеющими лицензию на фармацевтическую деятельность”</w:t>
      </w:r>
    </w:p>
    <w:p w:rsidR="005D1718" w:rsidRDefault="005D1718" w:rsidP="00FA37C1">
      <w:pPr>
        <w:pStyle w:val="a5"/>
        <w:shd w:val="clear" w:color="auto" w:fill="FFFFFF"/>
        <w:spacing w:before="200" w:beforeAutospacing="0" w:after="0" w:afterAutospacing="0" w:line="360" w:lineRule="auto"/>
        <w:ind w:firstLine="709"/>
        <w:jc w:val="both"/>
        <w:rPr>
          <w:sz w:val="28"/>
          <w:szCs w:val="28"/>
        </w:rPr>
      </w:pPr>
      <w:r>
        <w:rPr>
          <w:color w:val="000000" w:themeColor="text1"/>
          <w:sz w:val="28"/>
          <w:szCs w:val="28"/>
        </w:rPr>
        <w:t xml:space="preserve">Безрецептурные препараты отпускаются без рецепта. Рецептурные препараты отпускаются по рецептам на бланках: 107-у/НП, </w:t>
      </w:r>
      <w:r w:rsidRPr="00F61668">
        <w:rPr>
          <w:sz w:val="28"/>
          <w:szCs w:val="28"/>
        </w:rPr>
        <w:t>148-1/у-88</w:t>
      </w:r>
      <w:r>
        <w:rPr>
          <w:sz w:val="28"/>
          <w:szCs w:val="28"/>
        </w:rPr>
        <w:t xml:space="preserve">, </w:t>
      </w:r>
      <w:r w:rsidRPr="00187428">
        <w:rPr>
          <w:sz w:val="28"/>
          <w:szCs w:val="28"/>
        </w:rPr>
        <w:t>148-1/у-04 (л) или  148-1/у-06 (л)</w:t>
      </w:r>
      <w:r>
        <w:rPr>
          <w:sz w:val="28"/>
          <w:szCs w:val="28"/>
        </w:rPr>
        <w:t xml:space="preserve">, </w:t>
      </w:r>
      <w:r w:rsidRPr="00187428">
        <w:rPr>
          <w:sz w:val="28"/>
          <w:szCs w:val="28"/>
        </w:rPr>
        <w:t>107-1/у</w:t>
      </w:r>
      <w:r>
        <w:rPr>
          <w:sz w:val="28"/>
          <w:szCs w:val="28"/>
        </w:rPr>
        <w:t xml:space="preserve"> с соответствием данного лекарственного препарата.</w:t>
      </w:r>
    </w:p>
    <w:p w:rsidR="00F86D4B" w:rsidRDefault="00F86D4B" w:rsidP="005D1718">
      <w:pPr>
        <w:pStyle w:val="a5"/>
        <w:shd w:val="clear" w:color="auto" w:fill="FFFFFF"/>
        <w:spacing w:after="260" w:line="360" w:lineRule="auto"/>
        <w:ind w:firstLine="709"/>
        <w:jc w:val="both"/>
        <w:rPr>
          <w:sz w:val="28"/>
          <w:szCs w:val="28"/>
        </w:rPr>
      </w:pPr>
    </w:p>
    <w:p w:rsidR="00F86D4B" w:rsidRPr="00FA37C1" w:rsidRDefault="00F86D4B" w:rsidP="00DF7F44">
      <w:pPr>
        <w:pStyle w:val="2"/>
        <w:jc w:val="center"/>
        <w:rPr>
          <w:rFonts w:ascii="Times New Roman" w:eastAsia="Times New Roman" w:hAnsi="Times New Roman" w:cs="Times New Roman"/>
          <w:color w:val="auto"/>
          <w:sz w:val="28"/>
          <w:szCs w:val="28"/>
        </w:rPr>
      </w:pPr>
      <w:bookmarkStart w:id="9" w:name="_Toc43119031"/>
      <w:r w:rsidRPr="00FA37C1">
        <w:rPr>
          <w:rFonts w:ascii="Times New Roman" w:eastAsia="Times New Roman" w:hAnsi="Times New Roman" w:cs="Times New Roman"/>
          <w:color w:val="auto"/>
          <w:sz w:val="28"/>
          <w:szCs w:val="28"/>
        </w:rPr>
        <w:t>Тема № 3. (6 часов).Гомеопатические лекарственные препараты. Дать определение. Анализ ассортимента. Хранение. Реализация.</w:t>
      </w:r>
      <w:bookmarkEnd w:id="9"/>
    </w:p>
    <w:p w:rsidR="00690D4E" w:rsidRDefault="00690D4E" w:rsidP="00F86D4B">
      <w:pPr>
        <w:spacing w:line="360" w:lineRule="auto"/>
        <w:jc w:val="both"/>
      </w:pPr>
    </w:p>
    <w:p w:rsidR="00F86D4B" w:rsidRDefault="00F86D4B" w:rsidP="00F86D4B">
      <w:pPr>
        <w:jc w:val="center"/>
        <w:rPr>
          <w:rFonts w:ascii="Times New Roman" w:eastAsia="Times New Roman" w:hAnsi="Times New Roman" w:cs="Times New Roman"/>
          <w:b/>
          <w:bCs/>
          <w:sz w:val="28"/>
          <w:szCs w:val="28"/>
        </w:rPr>
      </w:pPr>
      <w:r w:rsidRPr="007D7AED">
        <w:rPr>
          <w:rFonts w:ascii="Times New Roman" w:eastAsia="Times New Roman" w:hAnsi="Times New Roman" w:cs="Times New Roman"/>
          <w:b/>
          <w:bCs/>
          <w:sz w:val="28"/>
          <w:szCs w:val="28"/>
        </w:rPr>
        <w:t>Гомеопатические лекарственные препараты.</w:t>
      </w:r>
    </w:p>
    <w:p w:rsidR="00690D4E" w:rsidRPr="007D7AED" w:rsidRDefault="00690D4E" w:rsidP="00FA37C1">
      <w:pPr>
        <w:spacing w:after="0"/>
        <w:jc w:val="center"/>
        <w:rPr>
          <w:b/>
        </w:rPr>
      </w:pPr>
    </w:p>
    <w:p w:rsidR="00F86D4B" w:rsidRDefault="00F86D4B" w:rsidP="00F86D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7D7AED">
        <w:rPr>
          <w:rFonts w:ascii="Times New Roman" w:hAnsi="Times New Roman" w:cs="Times New Roman"/>
          <w:sz w:val="28"/>
          <w:szCs w:val="28"/>
        </w:rPr>
        <w:t xml:space="preserve">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w:t>
      </w:r>
      <w:r>
        <w:rPr>
          <w:rFonts w:ascii="Times New Roman" w:hAnsi="Times New Roman" w:cs="Times New Roman"/>
          <w:sz w:val="28"/>
          <w:szCs w:val="28"/>
        </w:rPr>
        <w:t>такого лекарственного препарата.</w:t>
      </w:r>
    </w:p>
    <w:p w:rsidR="00F86D4B" w:rsidRDefault="00F86D4B" w:rsidP="00F86D4B">
      <w:pPr>
        <w:jc w:val="center"/>
        <w:rPr>
          <w:rFonts w:ascii="Times New Roman" w:eastAsia="Times New Roman" w:hAnsi="Times New Roman" w:cs="Times New Roman"/>
          <w:b/>
          <w:bCs/>
          <w:sz w:val="28"/>
          <w:szCs w:val="28"/>
        </w:rPr>
      </w:pPr>
      <w:r w:rsidRPr="007D7AED">
        <w:rPr>
          <w:rFonts w:ascii="Times New Roman" w:eastAsia="Times New Roman" w:hAnsi="Times New Roman" w:cs="Times New Roman"/>
          <w:b/>
          <w:bCs/>
          <w:sz w:val="28"/>
          <w:szCs w:val="28"/>
        </w:rPr>
        <w:t>Анализ ассортимента.</w:t>
      </w:r>
    </w:p>
    <w:p w:rsidR="00690D4E" w:rsidRDefault="00690D4E" w:rsidP="00FA37C1">
      <w:pPr>
        <w:spacing w:after="0"/>
        <w:jc w:val="center"/>
        <w:rPr>
          <w:rFonts w:ascii="Times New Roman" w:eastAsia="Times New Roman" w:hAnsi="Times New Roman" w:cs="Times New Roman"/>
          <w:b/>
          <w:bCs/>
          <w:sz w:val="28"/>
          <w:szCs w:val="28"/>
        </w:rPr>
      </w:pPr>
    </w:p>
    <w:tbl>
      <w:tblPr>
        <w:tblStyle w:val="a4"/>
        <w:tblW w:w="0" w:type="auto"/>
        <w:tblLook w:val="04A0"/>
      </w:tblPr>
      <w:tblGrid>
        <w:gridCol w:w="5017"/>
        <w:gridCol w:w="4737"/>
      </w:tblGrid>
      <w:tr w:rsidR="00F86D4B" w:rsidTr="00F86D4B">
        <w:trPr>
          <w:trHeight w:val="320"/>
        </w:trPr>
        <w:tc>
          <w:tcPr>
            <w:tcW w:w="5017" w:type="dxa"/>
          </w:tcPr>
          <w:p w:rsidR="00F86D4B" w:rsidRPr="002023DD" w:rsidRDefault="00F86D4B" w:rsidP="00F86D4B">
            <w:pPr>
              <w:jc w:val="center"/>
              <w:rPr>
                <w:rFonts w:ascii="Times New Roman" w:hAnsi="Times New Roman" w:cs="Times New Roman"/>
                <w:b/>
                <w:sz w:val="24"/>
                <w:szCs w:val="24"/>
              </w:rPr>
            </w:pPr>
            <w:r w:rsidRPr="002023DD">
              <w:rPr>
                <w:rFonts w:ascii="Times New Roman" w:hAnsi="Times New Roman" w:cs="Times New Roman"/>
                <w:b/>
                <w:sz w:val="24"/>
                <w:szCs w:val="24"/>
              </w:rPr>
              <w:t>Фармакотерапевтическая группа</w:t>
            </w:r>
          </w:p>
        </w:tc>
        <w:tc>
          <w:tcPr>
            <w:tcW w:w="4737" w:type="dxa"/>
          </w:tcPr>
          <w:p w:rsidR="00F86D4B" w:rsidRPr="002023DD" w:rsidRDefault="00F86D4B" w:rsidP="00F86D4B">
            <w:pPr>
              <w:jc w:val="center"/>
              <w:rPr>
                <w:rFonts w:ascii="Times New Roman" w:hAnsi="Times New Roman" w:cs="Times New Roman"/>
                <w:b/>
                <w:sz w:val="24"/>
                <w:szCs w:val="24"/>
              </w:rPr>
            </w:pPr>
            <w:r w:rsidRPr="002023DD">
              <w:rPr>
                <w:rFonts w:ascii="Times New Roman" w:hAnsi="Times New Roman" w:cs="Times New Roman"/>
                <w:b/>
                <w:sz w:val="24"/>
                <w:szCs w:val="24"/>
              </w:rPr>
              <w:t>Лекарственный препарат</w:t>
            </w:r>
          </w:p>
        </w:tc>
      </w:tr>
      <w:tr w:rsidR="00F86D4B" w:rsidTr="00F86D4B">
        <w:trPr>
          <w:trHeight w:val="373"/>
        </w:trPr>
        <w:tc>
          <w:tcPr>
            <w:tcW w:w="5017" w:type="dxa"/>
            <w:vMerge w:val="restart"/>
            <w:vAlign w:val="center"/>
          </w:tcPr>
          <w:p w:rsidR="00F86D4B" w:rsidRPr="00A0570C" w:rsidRDefault="00F86D4B" w:rsidP="00F86D4B">
            <w:pPr>
              <w:jc w:val="center"/>
              <w:rPr>
                <w:rFonts w:ascii="Times New Roman" w:hAnsi="Times New Roman" w:cs="Times New Roman"/>
                <w:sz w:val="24"/>
                <w:szCs w:val="24"/>
              </w:rPr>
            </w:pPr>
            <w:r w:rsidRPr="00A0570C">
              <w:rPr>
                <w:rFonts w:ascii="Times New Roman" w:eastAsia="Times New Roman" w:hAnsi="Times New Roman" w:cs="Times New Roman"/>
                <w:bCs/>
                <w:sz w:val="24"/>
                <w:szCs w:val="24"/>
              </w:rPr>
              <w:t>Гомеопатическое средство</w:t>
            </w:r>
          </w:p>
        </w:tc>
        <w:tc>
          <w:tcPr>
            <w:tcW w:w="4737" w:type="dxa"/>
          </w:tcPr>
          <w:p w:rsidR="00F86D4B" w:rsidRPr="00A0570C" w:rsidRDefault="00F86D4B" w:rsidP="00F86D4B">
            <w:pPr>
              <w:jc w:val="center"/>
              <w:rPr>
                <w:rFonts w:ascii="Times New Roman" w:hAnsi="Times New Roman" w:cs="Times New Roman"/>
                <w:sz w:val="24"/>
                <w:szCs w:val="24"/>
              </w:rPr>
            </w:pPr>
            <w:r w:rsidRPr="00A0570C">
              <w:rPr>
                <w:rFonts w:ascii="Times New Roman" w:eastAsia="Times New Roman" w:hAnsi="Times New Roman" w:cs="Times New Roman"/>
                <w:bCs/>
                <w:sz w:val="24"/>
                <w:szCs w:val="24"/>
              </w:rPr>
              <w:t>Стодаль</w:t>
            </w:r>
          </w:p>
        </w:tc>
      </w:tr>
      <w:tr w:rsidR="00F86D4B" w:rsidTr="00F86D4B">
        <w:trPr>
          <w:trHeight w:val="167"/>
        </w:trPr>
        <w:tc>
          <w:tcPr>
            <w:tcW w:w="5017" w:type="dxa"/>
            <w:vMerge/>
          </w:tcPr>
          <w:p w:rsidR="00F86D4B" w:rsidRPr="00A0570C" w:rsidRDefault="00F86D4B" w:rsidP="00F86D4B">
            <w:pPr>
              <w:rPr>
                <w:rFonts w:ascii="Times New Roman" w:hAnsi="Times New Roman" w:cs="Times New Roman"/>
                <w:sz w:val="24"/>
                <w:szCs w:val="24"/>
              </w:rPr>
            </w:pPr>
          </w:p>
        </w:tc>
        <w:tc>
          <w:tcPr>
            <w:tcW w:w="4737" w:type="dxa"/>
          </w:tcPr>
          <w:p w:rsidR="00F86D4B" w:rsidRPr="00A0570C" w:rsidRDefault="00F86D4B" w:rsidP="00F86D4B">
            <w:pPr>
              <w:jc w:val="center"/>
              <w:rPr>
                <w:rFonts w:ascii="Times New Roman" w:hAnsi="Times New Roman" w:cs="Times New Roman"/>
                <w:sz w:val="24"/>
                <w:szCs w:val="24"/>
              </w:rPr>
            </w:pPr>
            <w:r w:rsidRPr="00A0570C">
              <w:rPr>
                <w:rFonts w:ascii="Times New Roman" w:hAnsi="Times New Roman" w:cs="Times New Roman"/>
                <w:sz w:val="24"/>
                <w:szCs w:val="24"/>
              </w:rPr>
              <w:t>Оцилококцинум</w:t>
            </w:r>
          </w:p>
        </w:tc>
      </w:tr>
    </w:tbl>
    <w:tbl>
      <w:tblPr>
        <w:tblStyle w:val="a4"/>
        <w:tblpPr w:leftFromText="180" w:rightFromText="180" w:vertAnchor="text" w:horzAnchor="margin" w:tblpY="425"/>
        <w:tblW w:w="9854" w:type="dxa"/>
        <w:tblLayout w:type="fixed"/>
        <w:tblLook w:val="04A0"/>
      </w:tblPr>
      <w:tblGrid>
        <w:gridCol w:w="1242"/>
        <w:gridCol w:w="1326"/>
        <w:gridCol w:w="1616"/>
        <w:gridCol w:w="1027"/>
        <w:gridCol w:w="1560"/>
        <w:gridCol w:w="1326"/>
        <w:gridCol w:w="908"/>
        <w:gridCol w:w="849"/>
      </w:tblGrid>
      <w:tr w:rsidR="00F86D4B" w:rsidTr="00F86D4B">
        <w:trPr>
          <w:trHeight w:val="980"/>
        </w:trPr>
        <w:tc>
          <w:tcPr>
            <w:tcW w:w="1242" w:type="dxa"/>
          </w:tcPr>
          <w:p w:rsidR="00F86D4B" w:rsidRPr="00A0570C" w:rsidRDefault="00F86D4B" w:rsidP="00F86D4B">
            <w:pPr>
              <w:suppressAutoHyphens/>
              <w:spacing w:line="360" w:lineRule="auto"/>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Препарат</w:t>
            </w:r>
          </w:p>
        </w:tc>
        <w:tc>
          <w:tcPr>
            <w:tcW w:w="1326" w:type="dxa"/>
          </w:tcPr>
          <w:p w:rsidR="00F86D4B" w:rsidRPr="00A0570C" w:rsidRDefault="00F86D4B" w:rsidP="00F86D4B">
            <w:pPr>
              <w:suppressAutoHyphens/>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Показания к применению</w:t>
            </w:r>
          </w:p>
        </w:tc>
        <w:tc>
          <w:tcPr>
            <w:tcW w:w="1616" w:type="dxa"/>
          </w:tcPr>
          <w:p w:rsidR="00F86D4B" w:rsidRPr="00A0570C" w:rsidRDefault="00F86D4B" w:rsidP="00F86D4B">
            <w:pPr>
              <w:suppressAutoHyphens/>
              <w:spacing w:line="360" w:lineRule="auto"/>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Противопоказания</w:t>
            </w:r>
          </w:p>
        </w:tc>
        <w:tc>
          <w:tcPr>
            <w:tcW w:w="1027" w:type="dxa"/>
          </w:tcPr>
          <w:p w:rsidR="00F86D4B" w:rsidRPr="00A0570C" w:rsidRDefault="00F86D4B" w:rsidP="00F86D4B">
            <w:pPr>
              <w:suppressAutoHyphens/>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Побочные действия</w:t>
            </w:r>
          </w:p>
        </w:tc>
        <w:tc>
          <w:tcPr>
            <w:tcW w:w="1560" w:type="dxa"/>
          </w:tcPr>
          <w:p w:rsidR="00F86D4B" w:rsidRPr="00A0570C" w:rsidRDefault="00F86D4B" w:rsidP="00F86D4B">
            <w:pPr>
              <w:suppressAutoHyphens/>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Форма отпуска</w:t>
            </w:r>
          </w:p>
        </w:tc>
        <w:tc>
          <w:tcPr>
            <w:tcW w:w="1326" w:type="dxa"/>
          </w:tcPr>
          <w:p w:rsidR="00F86D4B" w:rsidRPr="00A0570C" w:rsidRDefault="00F86D4B" w:rsidP="00F86D4B">
            <w:pPr>
              <w:suppressAutoHyphens/>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Способ применения</w:t>
            </w:r>
          </w:p>
        </w:tc>
        <w:tc>
          <w:tcPr>
            <w:tcW w:w="908" w:type="dxa"/>
          </w:tcPr>
          <w:p w:rsidR="00F86D4B" w:rsidRPr="00A0570C" w:rsidRDefault="00F86D4B" w:rsidP="00F86D4B">
            <w:pPr>
              <w:suppressAutoHyphens/>
              <w:spacing w:line="360" w:lineRule="auto"/>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Условия хранения</w:t>
            </w:r>
          </w:p>
        </w:tc>
        <w:tc>
          <w:tcPr>
            <w:tcW w:w="849" w:type="dxa"/>
          </w:tcPr>
          <w:p w:rsidR="00F86D4B" w:rsidRPr="00A0570C" w:rsidRDefault="00F86D4B" w:rsidP="00F86D4B">
            <w:pPr>
              <w:suppressAutoHyphens/>
              <w:spacing w:line="360" w:lineRule="auto"/>
              <w:rPr>
                <w:rFonts w:ascii="Times New Roman" w:eastAsia="Times New Roman" w:hAnsi="Times New Roman" w:cs="Times New Roman"/>
                <w:b/>
                <w:sz w:val="24"/>
                <w:szCs w:val="24"/>
              </w:rPr>
            </w:pPr>
            <w:r w:rsidRPr="00A0570C">
              <w:rPr>
                <w:rFonts w:ascii="Times New Roman" w:eastAsia="Times New Roman" w:hAnsi="Times New Roman" w:cs="Times New Roman"/>
                <w:b/>
                <w:sz w:val="24"/>
                <w:szCs w:val="24"/>
              </w:rPr>
              <w:t>Условия отпуска</w:t>
            </w:r>
          </w:p>
        </w:tc>
      </w:tr>
      <w:tr w:rsidR="00F86D4B" w:rsidTr="00F86D4B">
        <w:trPr>
          <w:trHeight w:val="980"/>
        </w:trPr>
        <w:tc>
          <w:tcPr>
            <w:tcW w:w="1242"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Стодаль</w:t>
            </w:r>
          </w:p>
        </w:tc>
        <w:tc>
          <w:tcPr>
            <w:tcW w:w="1326"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Симптоматическое лечение кашля различной этиологии</w:t>
            </w:r>
          </w:p>
        </w:tc>
        <w:tc>
          <w:tcPr>
            <w:tcW w:w="1616"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Повышенная индивидуальная чувствительность к отдельным компонентам препарата</w:t>
            </w:r>
          </w:p>
        </w:tc>
        <w:tc>
          <w:tcPr>
            <w:tcW w:w="1027"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Отсутствуют</w:t>
            </w:r>
          </w:p>
        </w:tc>
        <w:tc>
          <w:tcPr>
            <w:tcW w:w="1560"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Сироп гомеопатический</w:t>
            </w:r>
          </w:p>
        </w:tc>
        <w:tc>
          <w:tcPr>
            <w:tcW w:w="1326" w:type="dxa"/>
          </w:tcPr>
          <w:p w:rsidR="00F86D4B" w:rsidRPr="00A0570C"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Внутьрь. Взрослым: по 15 мл с помощью мерного колпочка 3-5 раз в день. </w:t>
            </w:r>
            <w:r w:rsidRPr="00D77D72">
              <w:rPr>
                <w:rFonts w:ascii="Times New Roman" w:eastAsia="Times New Roman" w:hAnsi="Times New Roman" w:cs="Times New Roman"/>
                <w:sz w:val="24"/>
                <w:szCs w:val="24"/>
              </w:rPr>
              <w:t xml:space="preserve"> Детям: по 5 мл с помощью мерного колпачка 3–5 раз в день. </w:t>
            </w:r>
          </w:p>
        </w:tc>
        <w:tc>
          <w:tcPr>
            <w:tcW w:w="908" w:type="dxa"/>
          </w:tcPr>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При температуре не выше 25 °C.</w:t>
            </w:r>
          </w:p>
          <w:p w:rsidR="00F86D4B"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Хранить в недоступном для детей месте.</w:t>
            </w:r>
          </w:p>
          <w:p w:rsidR="00F86D4B" w:rsidRDefault="00F86D4B" w:rsidP="00F86D4B">
            <w:pPr>
              <w:suppressAutoHyphens/>
              <w:rPr>
                <w:rFonts w:ascii="Times New Roman" w:eastAsia="Times New Roman" w:hAnsi="Times New Roman" w:cs="Times New Roman"/>
                <w:sz w:val="24"/>
                <w:szCs w:val="24"/>
              </w:rPr>
            </w:pPr>
          </w:p>
          <w:p w:rsidR="00F86D4B" w:rsidRDefault="00F86D4B" w:rsidP="00F86D4B">
            <w:pPr>
              <w:suppressAutoHyphens/>
              <w:rPr>
                <w:rFonts w:ascii="Times New Roman" w:eastAsia="Times New Roman" w:hAnsi="Times New Roman" w:cs="Times New Roman"/>
                <w:sz w:val="24"/>
                <w:szCs w:val="24"/>
              </w:rPr>
            </w:pPr>
          </w:p>
          <w:p w:rsidR="00F86D4B" w:rsidRDefault="00F86D4B" w:rsidP="00F86D4B">
            <w:pPr>
              <w:suppressAutoHyphens/>
              <w:rPr>
                <w:rFonts w:ascii="Times New Roman" w:eastAsia="Times New Roman" w:hAnsi="Times New Roman" w:cs="Times New Roman"/>
                <w:sz w:val="24"/>
                <w:szCs w:val="24"/>
              </w:rPr>
            </w:pPr>
          </w:p>
          <w:p w:rsidR="00F86D4B" w:rsidRDefault="00F86D4B" w:rsidP="00F86D4B">
            <w:pPr>
              <w:suppressAutoHyphens/>
              <w:rPr>
                <w:rFonts w:ascii="Times New Roman" w:eastAsia="Times New Roman" w:hAnsi="Times New Roman" w:cs="Times New Roman"/>
                <w:sz w:val="24"/>
                <w:szCs w:val="24"/>
              </w:rPr>
            </w:pPr>
          </w:p>
          <w:p w:rsidR="00F86D4B" w:rsidRDefault="00F86D4B" w:rsidP="00F86D4B">
            <w:pPr>
              <w:suppressAutoHyphens/>
              <w:rPr>
                <w:rFonts w:ascii="Times New Roman" w:eastAsia="Times New Roman" w:hAnsi="Times New Roman" w:cs="Times New Roman"/>
                <w:sz w:val="24"/>
                <w:szCs w:val="24"/>
              </w:rPr>
            </w:pPr>
          </w:p>
          <w:p w:rsidR="00F86D4B" w:rsidRPr="00D20D57" w:rsidRDefault="00F86D4B" w:rsidP="00F86D4B">
            <w:pPr>
              <w:suppressAutoHyphens/>
              <w:rPr>
                <w:rFonts w:ascii="Times New Roman" w:eastAsia="Times New Roman" w:hAnsi="Times New Roman" w:cs="Times New Roman"/>
                <w:sz w:val="24"/>
                <w:szCs w:val="24"/>
              </w:rPr>
            </w:pPr>
          </w:p>
        </w:tc>
        <w:tc>
          <w:tcPr>
            <w:tcW w:w="849"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рецепта</w:t>
            </w:r>
          </w:p>
        </w:tc>
      </w:tr>
      <w:tr w:rsidR="00F86D4B" w:rsidTr="00F86D4B">
        <w:trPr>
          <w:trHeight w:val="980"/>
        </w:trPr>
        <w:tc>
          <w:tcPr>
            <w:tcW w:w="1242" w:type="dxa"/>
          </w:tcPr>
          <w:p w:rsidR="00F86D4B" w:rsidRPr="00D77D72" w:rsidRDefault="00F86D4B" w:rsidP="00F86D4B">
            <w:pPr>
              <w:suppressAutoHyphens/>
              <w:rPr>
                <w:rFonts w:ascii="Times New Roman" w:eastAsia="Times New Roman" w:hAnsi="Times New Roman" w:cs="Times New Roman"/>
                <w:bCs/>
                <w:sz w:val="24"/>
                <w:szCs w:val="24"/>
              </w:rPr>
            </w:pPr>
            <w:r w:rsidRPr="00D77D72">
              <w:rPr>
                <w:rFonts w:ascii="Times New Roman" w:eastAsia="Times New Roman" w:hAnsi="Times New Roman" w:cs="Times New Roman"/>
                <w:bCs/>
                <w:sz w:val="24"/>
                <w:szCs w:val="24"/>
              </w:rPr>
              <w:t>Оциллококцинум</w:t>
            </w:r>
          </w:p>
          <w:p w:rsidR="00F86D4B" w:rsidRPr="00D77D72" w:rsidRDefault="00F86D4B" w:rsidP="00F86D4B">
            <w:pPr>
              <w:suppressAutoHyphens/>
              <w:rPr>
                <w:rFonts w:ascii="Times New Roman" w:eastAsia="Times New Roman" w:hAnsi="Times New Roman" w:cs="Times New Roman"/>
                <w:sz w:val="24"/>
                <w:szCs w:val="24"/>
              </w:rPr>
            </w:pPr>
          </w:p>
        </w:tc>
        <w:tc>
          <w:tcPr>
            <w:tcW w:w="1326" w:type="dxa"/>
          </w:tcPr>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грипп легкой и средней степени тяжести;</w:t>
            </w:r>
          </w:p>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острая респираторная вирусная инфекция (ОРВИ) .</w:t>
            </w:r>
          </w:p>
          <w:p w:rsidR="00F86D4B" w:rsidRPr="00D20D57" w:rsidRDefault="00F86D4B" w:rsidP="00F86D4B">
            <w:pPr>
              <w:suppressAutoHyphens/>
              <w:rPr>
                <w:rFonts w:ascii="Times New Roman" w:eastAsia="Times New Roman" w:hAnsi="Times New Roman" w:cs="Times New Roman"/>
                <w:sz w:val="24"/>
                <w:szCs w:val="24"/>
              </w:rPr>
            </w:pPr>
          </w:p>
        </w:tc>
        <w:tc>
          <w:tcPr>
            <w:tcW w:w="1616" w:type="dxa"/>
          </w:tcPr>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повышенная индивидуальная чувствительность к отдельным компонентам препарата;</w:t>
            </w:r>
          </w:p>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непереносимость лактозы, дефицит лактазы, глюкозо-галактозная мальабсорбция.</w:t>
            </w:r>
          </w:p>
          <w:p w:rsidR="00F86D4B" w:rsidRPr="00D20D57" w:rsidRDefault="00F86D4B" w:rsidP="00F86D4B">
            <w:pPr>
              <w:suppressAutoHyphens/>
              <w:rPr>
                <w:rFonts w:ascii="Times New Roman" w:eastAsia="Times New Roman" w:hAnsi="Times New Roman" w:cs="Times New Roman"/>
                <w:sz w:val="24"/>
                <w:szCs w:val="24"/>
              </w:rPr>
            </w:pPr>
          </w:p>
        </w:tc>
        <w:tc>
          <w:tcPr>
            <w:tcW w:w="1027"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Отсутствуют, но возможны аллергические реакции</w:t>
            </w:r>
          </w:p>
        </w:tc>
        <w:tc>
          <w:tcPr>
            <w:tcW w:w="1560"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Гранулы гомеопатические</w:t>
            </w:r>
          </w:p>
        </w:tc>
        <w:tc>
          <w:tcPr>
            <w:tcW w:w="1326" w:type="dxa"/>
          </w:tcPr>
          <w:p w:rsidR="00F86D4B" w:rsidRPr="00D20D57"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Внутрь. Положить под язык содержимое тубы и держать до полного растворения.</w:t>
            </w:r>
            <w:r>
              <w:rPr>
                <w:rFonts w:ascii="Times New Roman" w:eastAsia="Times New Roman" w:hAnsi="Times New Roman" w:cs="Times New Roman"/>
                <w:sz w:val="24"/>
                <w:szCs w:val="24"/>
              </w:rPr>
              <w:t xml:space="preserve"> </w:t>
            </w:r>
            <w:r>
              <w:t xml:space="preserve"> </w:t>
            </w:r>
            <w:r w:rsidRPr="00D77D72">
              <w:rPr>
                <w:rFonts w:ascii="Times New Roman" w:eastAsia="Times New Roman" w:hAnsi="Times New Roman" w:cs="Times New Roman"/>
                <w:sz w:val="24"/>
                <w:szCs w:val="24"/>
              </w:rPr>
              <w:t>Принимать препарат за 15 мин до приема пищи или час спустя.</w:t>
            </w:r>
          </w:p>
        </w:tc>
        <w:tc>
          <w:tcPr>
            <w:tcW w:w="908" w:type="dxa"/>
          </w:tcPr>
          <w:p w:rsidR="00F86D4B" w:rsidRPr="00D77D72"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При температуре не выше 25 °C.</w:t>
            </w:r>
          </w:p>
          <w:p w:rsidR="00F86D4B" w:rsidRPr="00D20D57" w:rsidRDefault="00F86D4B" w:rsidP="00F86D4B">
            <w:pPr>
              <w:suppressAutoHyphens/>
              <w:rPr>
                <w:rFonts w:ascii="Times New Roman" w:eastAsia="Times New Roman" w:hAnsi="Times New Roman" w:cs="Times New Roman"/>
                <w:sz w:val="24"/>
                <w:szCs w:val="24"/>
              </w:rPr>
            </w:pPr>
            <w:r w:rsidRPr="00D77D72">
              <w:rPr>
                <w:rFonts w:ascii="Times New Roman" w:eastAsia="Times New Roman" w:hAnsi="Times New Roman" w:cs="Times New Roman"/>
                <w:sz w:val="24"/>
                <w:szCs w:val="24"/>
              </w:rPr>
              <w:t>Хранить в недоступном для детей месте.</w:t>
            </w:r>
          </w:p>
        </w:tc>
        <w:tc>
          <w:tcPr>
            <w:tcW w:w="849" w:type="dxa"/>
          </w:tcPr>
          <w:p w:rsidR="00F86D4B" w:rsidRPr="00D20D57" w:rsidRDefault="00F86D4B" w:rsidP="00F86D4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рецепта</w:t>
            </w:r>
          </w:p>
        </w:tc>
      </w:tr>
    </w:tbl>
    <w:p w:rsidR="00F86D4B" w:rsidRPr="00A0570C" w:rsidRDefault="00F86D4B" w:rsidP="00F86D4B">
      <w:pPr>
        <w:rPr>
          <w:rFonts w:ascii="Times New Roman" w:hAnsi="Times New Roman" w:cs="Times New Roman"/>
          <w:sz w:val="28"/>
          <w:szCs w:val="28"/>
        </w:rPr>
      </w:pPr>
    </w:p>
    <w:p w:rsidR="00FA37C1" w:rsidRDefault="00FA37C1" w:rsidP="00F86D4B">
      <w:pPr>
        <w:spacing w:line="360" w:lineRule="auto"/>
        <w:jc w:val="center"/>
        <w:rPr>
          <w:rFonts w:ascii="Times New Roman" w:hAnsi="Times New Roman" w:cs="Times New Roman"/>
          <w:b/>
          <w:sz w:val="28"/>
          <w:szCs w:val="28"/>
        </w:rPr>
      </w:pPr>
    </w:p>
    <w:p w:rsidR="00690D4E" w:rsidRDefault="00F86D4B" w:rsidP="00151920">
      <w:pPr>
        <w:spacing w:after="0" w:line="360" w:lineRule="auto"/>
        <w:jc w:val="center"/>
        <w:rPr>
          <w:rFonts w:ascii="Times New Roman" w:hAnsi="Times New Roman" w:cs="Times New Roman"/>
          <w:b/>
          <w:sz w:val="28"/>
          <w:szCs w:val="28"/>
        </w:rPr>
      </w:pPr>
      <w:r w:rsidRPr="00B8011E">
        <w:rPr>
          <w:rFonts w:ascii="Times New Roman" w:hAnsi="Times New Roman" w:cs="Times New Roman"/>
          <w:b/>
          <w:sz w:val="28"/>
          <w:szCs w:val="28"/>
        </w:rPr>
        <w:t>Маркировка гомеопатических средств</w:t>
      </w:r>
    </w:p>
    <w:p w:rsidR="00151920" w:rsidRPr="00B8011E" w:rsidRDefault="00151920" w:rsidP="00151920">
      <w:pPr>
        <w:spacing w:after="0" w:line="360" w:lineRule="auto"/>
        <w:jc w:val="center"/>
        <w:rPr>
          <w:rFonts w:ascii="Times New Roman" w:hAnsi="Times New Roman" w:cs="Times New Roman"/>
          <w:b/>
          <w:sz w:val="28"/>
          <w:szCs w:val="28"/>
        </w:rPr>
      </w:pPr>
    </w:p>
    <w:p w:rsidR="00F86D4B" w:rsidRDefault="00F86D4B" w:rsidP="001519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Pr="00B8011E">
        <w:rPr>
          <w:rFonts w:ascii="Times New Roman" w:eastAsia="Times New Roman" w:hAnsi="Times New Roman" w:cs="Times New Roman"/>
          <w:sz w:val="28"/>
          <w:szCs w:val="28"/>
        </w:rPr>
        <w:t xml:space="preserve"> </w:t>
      </w:r>
      <w:r w:rsidRPr="009E6D18">
        <w:rPr>
          <w:rFonts w:ascii="Times New Roman" w:eastAsia="Times New Roman" w:hAnsi="Times New Roman" w:cs="Times New Roman"/>
          <w:sz w:val="28"/>
          <w:szCs w:val="28"/>
        </w:rPr>
        <w:t xml:space="preserve">требованиям </w:t>
      </w:r>
      <w:r w:rsidRPr="009E6D18">
        <w:rPr>
          <w:rFonts w:ascii="Times New Roman" w:eastAsia="Times New Roman" w:hAnsi="Times New Roman" w:cs="Times New Roman"/>
          <w:sz w:val="28"/>
          <w:szCs w:val="28"/>
          <w:lang w:eastAsia="ru-RU"/>
        </w:rPr>
        <w:t>Федерального закона № 61-ФЗ «Об обращении лекарственных средств» маркировка</w:t>
      </w:r>
      <w:r>
        <w:rPr>
          <w:rFonts w:ascii="Times New Roman" w:hAnsi="Times New Roman" w:cs="Times New Roman"/>
          <w:sz w:val="28"/>
          <w:szCs w:val="28"/>
        </w:rPr>
        <w:t xml:space="preserve"> на</w:t>
      </w:r>
      <w:r w:rsidRPr="00CB2CD8">
        <w:rPr>
          <w:rFonts w:ascii="Times New Roman" w:hAnsi="Times New Roman" w:cs="Times New Roman"/>
          <w:sz w:val="28"/>
          <w:szCs w:val="28"/>
        </w:rPr>
        <w:t xml:space="preserve"> вторичную (потребительскую) упаковку гомеопатических лекарственных препаратов должна наноситься надпись: "Гомеопатический".</w:t>
      </w:r>
    </w:p>
    <w:p w:rsidR="00F86D4B" w:rsidRDefault="00F86D4B" w:rsidP="00151920">
      <w:pPr>
        <w:spacing w:line="360" w:lineRule="auto"/>
        <w:ind w:firstLine="709"/>
        <w:jc w:val="both"/>
        <w:rPr>
          <w:rFonts w:ascii="Times New Roman" w:hAnsi="Times New Roman" w:cs="Times New Roman"/>
          <w:sz w:val="28"/>
          <w:szCs w:val="28"/>
        </w:rPr>
      </w:pPr>
      <w:r w:rsidRPr="00B8011E">
        <w:rPr>
          <w:rFonts w:ascii="Times New Roman" w:hAnsi="Times New Roman" w:cs="Times New Roman"/>
          <w:sz w:val="28"/>
          <w:szCs w:val="28"/>
        </w:rPr>
        <w:lastRenderedPageBreak/>
        <w:t>Помимо общих требований, предусмотренных ОФС, дополнительно</w:t>
      </w:r>
      <w:r>
        <w:rPr>
          <w:rFonts w:ascii="Times New Roman" w:hAnsi="Times New Roman" w:cs="Times New Roman"/>
          <w:sz w:val="28"/>
          <w:szCs w:val="28"/>
        </w:rPr>
        <w:t xml:space="preserve"> </w:t>
      </w:r>
      <w:r w:rsidRPr="00B8011E">
        <w:rPr>
          <w:rFonts w:ascii="Times New Roman" w:hAnsi="Times New Roman" w:cs="Times New Roman"/>
          <w:sz w:val="28"/>
          <w:szCs w:val="28"/>
        </w:rPr>
        <w:t>указывают: состав лекарственного препарата, в котором наименование</w:t>
      </w:r>
      <w:r>
        <w:rPr>
          <w:rFonts w:ascii="Times New Roman" w:hAnsi="Times New Roman" w:cs="Times New Roman"/>
          <w:sz w:val="28"/>
          <w:szCs w:val="28"/>
        </w:rPr>
        <w:t xml:space="preserve"> </w:t>
      </w:r>
      <w:r w:rsidRPr="00B8011E">
        <w:rPr>
          <w:rFonts w:ascii="Times New Roman" w:hAnsi="Times New Roman" w:cs="Times New Roman"/>
          <w:sz w:val="28"/>
          <w:szCs w:val="28"/>
        </w:rPr>
        <w:t>активного компонента/активных компонентов приводят на латинском языке,</w:t>
      </w:r>
      <w:r>
        <w:rPr>
          <w:rFonts w:ascii="Times New Roman" w:hAnsi="Times New Roman" w:cs="Times New Roman"/>
          <w:sz w:val="28"/>
          <w:szCs w:val="28"/>
        </w:rPr>
        <w:t xml:space="preserve"> </w:t>
      </w:r>
      <w:r w:rsidRPr="00B8011E">
        <w:rPr>
          <w:rFonts w:ascii="Times New Roman" w:hAnsi="Times New Roman" w:cs="Times New Roman"/>
          <w:sz w:val="28"/>
          <w:szCs w:val="28"/>
        </w:rPr>
        <w:t>с указанием шкалы и степени разведений. Название вспомогательных</w:t>
      </w:r>
      <w:r>
        <w:rPr>
          <w:rFonts w:ascii="Times New Roman" w:hAnsi="Times New Roman" w:cs="Times New Roman"/>
          <w:sz w:val="28"/>
          <w:szCs w:val="28"/>
        </w:rPr>
        <w:t xml:space="preserve"> </w:t>
      </w:r>
      <w:r w:rsidRPr="00B8011E">
        <w:rPr>
          <w:rFonts w:ascii="Times New Roman" w:hAnsi="Times New Roman" w:cs="Times New Roman"/>
          <w:sz w:val="28"/>
          <w:szCs w:val="28"/>
        </w:rPr>
        <w:t>веществ указывают на русском языке.</w:t>
      </w:r>
    </w:p>
    <w:p w:rsidR="00C0082E" w:rsidRDefault="00C0082E" w:rsidP="00151920">
      <w:pPr>
        <w:spacing w:after="0" w:line="360" w:lineRule="auto"/>
        <w:jc w:val="center"/>
        <w:rPr>
          <w:rFonts w:ascii="Times New Roman" w:hAnsi="Times New Roman" w:cs="Times New Roman"/>
          <w:b/>
          <w:sz w:val="28"/>
          <w:szCs w:val="28"/>
        </w:rPr>
      </w:pPr>
    </w:p>
    <w:p w:rsidR="00F86D4B" w:rsidRDefault="00F86D4B" w:rsidP="00151920">
      <w:pPr>
        <w:spacing w:after="0" w:line="360" w:lineRule="auto"/>
        <w:jc w:val="center"/>
        <w:rPr>
          <w:rFonts w:ascii="Times New Roman" w:hAnsi="Times New Roman" w:cs="Times New Roman"/>
          <w:b/>
          <w:sz w:val="28"/>
          <w:szCs w:val="28"/>
        </w:rPr>
      </w:pPr>
      <w:r w:rsidRPr="00B8011E">
        <w:rPr>
          <w:rFonts w:ascii="Times New Roman" w:hAnsi="Times New Roman" w:cs="Times New Roman"/>
          <w:b/>
          <w:sz w:val="28"/>
          <w:szCs w:val="28"/>
        </w:rPr>
        <w:t>Хранение</w:t>
      </w:r>
    </w:p>
    <w:p w:rsidR="00151920" w:rsidRDefault="00151920" w:rsidP="00151920">
      <w:pPr>
        <w:spacing w:after="0" w:line="360" w:lineRule="auto"/>
        <w:jc w:val="center"/>
        <w:rPr>
          <w:rFonts w:ascii="Times New Roman" w:hAnsi="Times New Roman" w:cs="Times New Roman"/>
          <w:b/>
          <w:sz w:val="28"/>
          <w:szCs w:val="28"/>
        </w:rPr>
      </w:pPr>
    </w:p>
    <w:p w:rsidR="00F86D4B" w:rsidRDefault="00F86D4B" w:rsidP="001519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B8011E">
        <w:rPr>
          <w:rFonts w:ascii="Times New Roman" w:hAnsi="Times New Roman" w:cs="Times New Roman"/>
          <w:sz w:val="28"/>
          <w:szCs w:val="28"/>
        </w:rPr>
        <w:t>омеопатические лекарственные препараты 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w:t>
      </w:r>
    </w:p>
    <w:p w:rsidR="00F86D4B" w:rsidRDefault="00F86D4B" w:rsidP="00151920">
      <w:pPr>
        <w:spacing w:after="0" w:line="360" w:lineRule="auto"/>
        <w:jc w:val="center"/>
        <w:rPr>
          <w:rFonts w:ascii="Times New Roman" w:hAnsi="Times New Roman" w:cs="Times New Roman"/>
          <w:b/>
          <w:sz w:val="28"/>
          <w:szCs w:val="28"/>
        </w:rPr>
      </w:pPr>
      <w:r w:rsidRPr="00FA4DD4">
        <w:rPr>
          <w:rFonts w:ascii="Times New Roman" w:hAnsi="Times New Roman" w:cs="Times New Roman"/>
          <w:b/>
          <w:sz w:val="28"/>
          <w:szCs w:val="28"/>
        </w:rPr>
        <w:t>Реализация</w:t>
      </w:r>
    </w:p>
    <w:p w:rsidR="00151920" w:rsidRDefault="00151920" w:rsidP="00151920">
      <w:pPr>
        <w:spacing w:after="0" w:line="360" w:lineRule="auto"/>
        <w:ind w:firstLine="709"/>
        <w:jc w:val="center"/>
        <w:rPr>
          <w:rFonts w:ascii="Times New Roman" w:hAnsi="Times New Roman" w:cs="Times New Roman"/>
          <w:b/>
          <w:sz w:val="28"/>
          <w:szCs w:val="28"/>
        </w:rPr>
      </w:pPr>
    </w:p>
    <w:p w:rsidR="00F86D4B" w:rsidRDefault="00F86D4B" w:rsidP="00F86D4B">
      <w:pPr>
        <w:spacing w:line="360" w:lineRule="auto"/>
        <w:ind w:firstLine="709"/>
        <w:jc w:val="both"/>
        <w:rPr>
          <w:rFonts w:ascii="Times New Roman" w:hAnsi="Times New Roman" w:cs="Times New Roman"/>
          <w:sz w:val="28"/>
          <w:szCs w:val="28"/>
        </w:rPr>
      </w:pPr>
      <w:r w:rsidRPr="00FA4DD4">
        <w:rPr>
          <w:rFonts w:ascii="Times New Roman" w:hAnsi="Times New Roman" w:cs="Times New Roman"/>
          <w:sz w:val="28"/>
          <w:szCs w:val="28"/>
        </w:rPr>
        <w:t>Отпуск гомеопатические лекарственных препаратов осуществляется без рецепта</w:t>
      </w:r>
      <w:r>
        <w:rPr>
          <w:rFonts w:ascii="Times New Roman" w:hAnsi="Times New Roman" w:cs="Times New Roman"/>
          <w:sz w:val="28"/>
          <w:szCs w:val="28"/>
        </w:rPr>
        <w:t xml:space="preserve">. По рецепту -  </w:t>
      </w:r>
      <w:r w:rsidRPr="00FA4DD4">
        <w:rPr>
          <w:rFonts w:ascii="Times New Roman" w:hAnsi="Times New Roman" w:cs="Times New Roman"/>
          <w:sz w:val="28"/>
          <w:szCs w:val="28"/>
        </w:rPr>
        <w:t>парентеральны</w:t>
      </w:r>
      <w:r>
        <w:rPr>
          <w:rFonts w:ascii="Times New Roman" w:hAnsi="Times New Roman" w:cs="Times New Roman"/>
          <w:sz w:val="28"/>
          <w:szCs w:val="28"/>
        </w:rPr>
        <w:t>е</w:t>
      </w:r>
      <w:r w:rsidRPr="00FA4DD4">
        <w:rPr>
          <w:rFonts w:ascii="Times New Roman" w:hAnsi="Times New Roman" w:cs="Times New Roman"/>
          <w:sz w:val="28"/>
          <w:szCs w:val="28"/>
        </w:rPr>
        <w:t xml:space="preserve"> гомеопатически</w:t>
      </w:r>
      <w:r>
        <w:rPr>
          <w:rFonts w:ascii="Times New Roman" w:hAnsi="Times New Roman" w:cs="Times New Roman"/>
          <w:sz w:val="28"/>
          <w:szCs w:val="28"/>
        </w:rPr>
        <w:t>е</w:t>
      </w:r>
      <w:r w:rsidRPr="00FA4DD4">
        <w:rPr>
          <w:rFonts w:ascii="Times New Roman" w:hAnsi="Times New Roman" w:cs="Times New Roman"/>
          <w:sz w:val="28"/>
          <w:szCs w:val="28"/>
        </w:rPr>
        <w:t xml:space="preserve"> средств</w:t>
      </w:r>
      <w:r>
        <w:rPr>
          <w:rFonts w:ascii="Times New Roman" w:hAnsi="Times New Roman" w:cs="Times New Roman"/>
          <w:sz w:val="28"/>
          <w:szCs w:val="28"/>
        </w:rPr>
        <w:t>а и гомеопатические средства, содержащие ядовитые вещества.</w:t>
      </w:r>
    </w:p>
    <w:p w:rsidR="00690D4E" w:rsidRDefault="00690D4E" w:rsidP="00F86D4B">
      <w:pPr>
        <w:spacing w:line="360" w:lineRule="auto"/>
        <w:ind w:firstLine="709"/>
        <w:jc w:val="both"/>
        <w:rPr>
          <w:rFonts w:ascii="Times New Roman" w:hAnsi="Times New Roman" w:cs="Times New Roman"/>
          <w:sz w:val="28"/>
          <w:szCs w:val="28"/>
        </w:rPr>
      </w:pPr>
    </w:p>
    <w:p w:rsidR="00690D4E" w:rsidRPr="00DF7F44" w:rsidRDefault="00690D4E" w:rsidP="00DF7F44">
      <w:pPr>
        <w:pStyle w:val="2"/>
        <w:jc w:val="center"/>
        <w:rPr>
          <w:rFonts w:ascii="Times New Roman" w:eastAsia="Times New Roman" w:hAnsi="Times New Roman" w:cs="Times New Roman"/>
          <w:color w:val="auto"/>
          <w:sz w:val="28"/>
          <w:szCs w:val="28"/>
        </w:rPr>
      </w:pPr>
      <w:bookmarkStart w:id="10" w:name="_Toc43119032"/>
      <w:r w:rsidRPr="00DF7F44">
        <w:rPr>
          <w:rFonts w:ascii="Times New Roman" w:eastAsia="Times New Roman" w:hAnsi="Times New Roman" w:cs="Times New Roman"/>
          <w:color w:val="auto"/>
          <w:sz w:val="28"/>
          <w:szCs w:val="28"/>
        </w:rPr>
        <w:t>Тема № 4 (18 часов). Медицинские изделия.</w:t>
      </w:r>
      <w:bookmarkEnd w:id="10"/>
    </w:p>
    <w:p w:rsidR="00690D4E" w:rsidRDefault="00690D4E" w:rsidP="00DF7F44">
      <w:pPr>
        <w:pStyle w:val="2"/>
        <w:jc w:val="center"/>
        <w:rPr>
          <w:rFonts w:ascii="Times New Roman" w:eastAsia="Times New Roman" w:hAnsi="Times New Roman" w:cs="Times New Roman"/>
          <w:color w:val="auto"/>
          <w:sz w:val="28"/>
          <w:szCs w:val="28"/>
        </w:rPr>
      </w:pPr>
      <w:bookmarkStart w:id="11" w:name="_Toc43119033"/>
      <w:r w:rsidRPr="00DF7F44">
        <w:rPr>
          <w:rFonts w:ascii="Times New Roman" w:eastAsia="Times New Roman" w:hAnsi="Times New Roman" w:cs="Times New Roman"/>
          <w:color w:val="auto"/>
          <w:sz w:val="28"/>
          <w:szCs w:val="28"/>
        </w:rPr>
        <w:t>Анализ ассортимента. Хранение. Реализация. Документы, подтверждающие качество.</w:t>
      </w:r>
      <w:bookmarkEnd w:id="11"/>
    </w:p>
    <w:p w:rsidR="00151920" w:rsidRPr="00151920" w:rsidRDefault="00151920" w:rsidP="00151920">
      <w:pPr>
        <w:spacing w:after="0"/>
      </w:pPr>
    </w:p>
    <w:p w:rsidR="00690D4E" w:rsidRDefault="00690D4E" w:rsidP="00690D4E">
      <w:pPr>
        <w:suppressAutoHyphens/>
        <w:spacing w:after="0" w:line="360" w:lineRule="auto"/>
        <w:ind w:firstLine="709"/>
        <w:jc w:val="both"/>
        <w:rPr>
          <w:rFonts w:ascii="Times New Roman" w:eastAsia="Times New Roman" w:hAnsi="Times New Roman" w:cs="Times New Roman"/>
          <w:sz w:val="28"/>
          <w:szCs w:val="28"/>
        </w:rPr>
      </w:pPr>
    </w:p>
    <w:p w:rsidR="00690D4E" w:rsidRDefault="00690D4E" w:rsidP="00690D4E">
      <w:pPr>
        <w:suppressAutoHyphens/>
        <w:spacing w:after="0" w:line="360" w:lineRule="auto"/>
        <w:ind w:firstLine="709"/>
        <w:jc w:val="both"/>
        <w:rPr>
          <w:rFonts w:ascii="Times New Roman" w:eastAsia="Times New Roman" w:hAnsi="Times New Roman" w:cs="Times New Roman"/>
          <w:sz w:val="28"/>
          <w:szCs w:val="28"/>
        </w:rPr>
      </w:pPr>
      <w:r w:rsidRPr="004C55B7">
        <w:rPr>
          <w:rFonts w:ascii="Times New Roman" w:eastAsia="Times New Roman" w:hAnsi="Times New Roman" w:cs="Times New Roman"/>
          <w:sz w:val="28"/>
          <w:szCs w:val="28"/>
        </w:rPr>
        <w:t>Медицински</w:t>
      </w:r>
      <w:r>
        <w:rPr>
          <w:rFonts w:ascii="Times New Roman" w:eastAsia="Times New Roman" w:hAnsi="Times New Roman" w:cs="Times New Roman"/>
          <w:sz w:val="28"/>
          <w:szCs w:val="28"/>
        </w:rPr>
        <w:t>е</w:t>
      </w:r>
      <w:r w:rsidRPr="004C55B7">
        <w:rPr>
          <w:rFonts w:ascii="Times New Roman" w:eastAsia="Times New Roman" w:hAnsi="Times New Roman" w:cs="Times New Roman"/>
          <w:sz w:val="28"/>
          <w:szCs w:val="28"/>
        </w:rPr>
        <w:t xml:space="preserve"> изделия </w:t>
      </w:r>
      <w:r>
        <w:rPr>
          <w:rFonts w:ascii="Times New Roman" w:eastAsia="Times New Roman" w:hAnsi="Times New Roman" w:cs="Times New Roman"/>
          <w:sz w:val="28"/>
          <w:szCs w:val="28"/>
        </w:rPr>
        <w:t>- это</w:t>
      </w:r>
      <w:r w:rsidRPr="004C55B7">
        <w:rPr>
          <w:rFonts w:ascii="Times New Roman" w:eastAsia="Times New Roman" w:hAnsi="Times New Roman" w:cs="Times New Roman"/>
          <w:sz w:val="28"/>
          <w:szCs w:val="28"/>
        </w:rPr>
        <w:t xml:space="preserve">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w:t>
      </w:r>
      <w:r w:rsidRPr="004C55B7">
        <w:rPr>
          <w:rFonts w:ascii="Times New Roman" w:eastAsia="Times New Roman" w:hAnsi="Times New Roman" w:cs="Times New Roman"/>
          <w:sz w:val="28"/>
          <w:szCs w:val="28"/>
        </w:rPr>
        <w:lastRenderedPageBreak/>
        <w:t>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690D4E" w:rsidRDefault="00690D4E" w:rsidP="00690D4E">
      <w:pPr>
        <w:suppressAutoHyphens/>
        <w:spacing w:after="0" w:line="360" w:lineRule="auto"/>
        <w:ind w:firstLine="709"/>
        <w:jc w:val="both"/>
        <w:rPr>
          <w:rFonts w:ascii="Times New Roman" w:eastAsia="Times New Roman" w:hAnsi="Times New Roman" w:cs="Times New Roman"/>
          <w:sz w:val="28"/>
          <w:szCs w:val="28"/>
        </w:rPr>
      </w:pPr>
    </w:p>
    <w:p w:rsidR="00690D4E" w:rsidRPr="00E20B5D" w:rsidRDefault="00690D4E" w:rsidP="00151920">
      <w:pPr>
        <w:suppressAutoHyphens/>
        <w:spacing w:after="0" w:line="360" w:lineRule="auto"/>
        <w:jc w:val="center"/>
        <w:rPr>
          <w:rFonts w:ascii="Times New Roman" w:eastAsia="Times New Roman" w:hAnsi="Times New Roman" w:cs="Times New Roman"/>
          <w:b/>
          <w:sz w:val="28"/>
          <w:szCs w:val="28"/>
        </w:rPr>
      </w:pPr>
      <w:r w:rsidRPr="00E20B5D">
        <w:rPr>
          <w:rFonts w:ascii="Times New Roman" w:eastAsia="Times New Roman" w:hAnsi="Times New Roman" w:cs="Times New Roman"/>
          <w:b/>
          <w:sz w:val="28"/>
          <w:szCs w:val="28"/>
        </w:rPr>
        <w:t>Группы товаров изделий медицинского назначения. Анализ ассортимента</w:t>
      </w:r>
      <w:r>
        <w:rPr>
          <w:rFonts w:ascii="Times New Roman" w:eastAsia="Times New Roman" w:hAnsi="Times New Roman" w:cs="Times New Roman"/>
          <w:b/>
          <w:sz w:val="28"/>
          <w:szCs w:val="28"/>
        </w:rPr>
        <w:t>.</w:t>
      </w:r>
    </w:p>
    <w:p w:rsidR="00690D4E" w:rsidRDefault="00690D4E" w:rsidP="00690D4E">
      <w:pPr>
        <w:suppressAutoHyphens/>
        <w:spacing w:after="0" w:line="360" w:lineRule="auto"/>
        <w:jc w:val="both"/>
        <w:rPr>
          <w:rFonts w:ascii="Times New Roman" w:eastAsia="Times New Roman" w:hAnsi="Times New Roman" w:cs="Times New Roman"/>
          <w:sz w:val="28"/>
          <w:szCs w:val="28"/>
        </w:rPr>
      </w:pPr>
    </w:p>
    <w:p w:rsidR="00690D4E" w:rsidRDefault="00690D4E" w:rsidP="006D5E20">
      <w:pPr>
        <w:pStyle w:val="a3"/>
        <w:numPr>
          <w:ilvl w:val="0"/>
          <w:numId w:val="7"/>
        </w:numPr>
        <w:suppressAutoHyphens/>
        <w:spacing w:after="0" w:line="360" w:lineRule="auto"/>
        <w:ind w:left="0" w:firstLine="709"/>
        <w:jc w:val="both"/>
        <w:rPr>
          <w:rFonts w:ascii="Times New Roman" w:eastAsia="Times New Roman" w:hAnsi="Times New Roman" w:cs="Times New Roman"/>
          <w:sz w:val="28"/>
          <w:szCs w:val="28"/>
        </w:rPr>
      </w:pPr>
      <w:r w:rsidRPr="00EE335C">
        <w:rPr>
          <w:rFonts w:ascii="Times New Roman" w:eastAsia="Times New Roman" w:hAnsi="Times New Roman" w:cs="Times New Roman"/>
          <w:sz w:val="28"/>
          <w:szCs w:val="28"/>
          <w:u w:val="single"/>
        </w:rPr>
        <w:t>Перевязочный материал</w:t>
      </w:r>
      <w:r>
        <w:rPr>
          <w:rFonts w:ascii="Times New Roman" w:eastAsia="Times New Roman" w:hAnsi="Times New Roman" w:cs="Times New Roman"/>
          <w:sz w:val="28"/>
          <w:szCs w:val="28"/>
        </w:rPr>
        <w:t xml:space="preserve"> </w:t>
      </w:r>
      <w:r w:rsidRPr="00EE335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E335C">
        <w:rPr>
          <w:rFonts w:ascii="Times New Roman" w:eastAsia="Times New Roman" w:hAnsi="Times New Roman" w:cs="Times New Roman"/>
          <w:sz w:val="28"/>
          <w:szCs w:val="28"/>
        </w:rPr>
        <w:t xml:space="preserve">это продукция представляющая собой волокна, нити, ткани, пленки, нетканые материалы и предназначенные для изготовления перевязочных средств. </w:t>
      </w:r>
      <w:r>
        <w:rPr>
          <w:rFonts w:ascii="Times New Roman" w:eastAsia="Times New Roman" w:hAnsi="Times New Roman" w:cs="Times New Roman"/>
          <w:sz w:val="28"/>
          <w:szCs w:val="28"/>
        </w:rPr>
        <w:t>М</w:t>
      </w:r>
      <w:r w:rsidRPr="00EE335C">
        <w:rPr>
          <w:rFonts w:ascii="Times New Roman" w:eastAsia="Times New Roman" w:hAnsi="Times New Roman" w:cs="Times New Roman"/>
          <w:sz w:val="28"/>
          <w:szCs w:val="28"/>
        </w:rPr>
        <w:t>ожет иметь природное (хлопок, вискоза),синтетическое (полимеры) или смешанное происхождение.</w:t>
      </w:r>
    </w:p>
    <w:tbl>
      <w:tblPr>
        <w:tblStyle w:val="a4"/>
        <w:tblpPr w:leftFromText="180" w:rightFromText="180" w:vertAnchor="text" w:horzAnchor="margin" w:tblpY="159"/>
        <w:tblW w:w="0" w:type="auto"/>
        <w:tblLook w:val="04A0"/>
      </w:tblPr>
      <w:tblGrid>
        <w:gridCol w:w="3246"/>
        <w:gridCol w:w="5768"/>
      </w:tblGrid>
      <w:tr w:rsidR="00690D4E" w:rsidTr="00690D4E">
        <w:trPr>
          <w:trHeight w:val="1066"/>
        </w:trPr>
        <w:tc>
          <w:tcPr>
            <w:tcW w:w="3246" w:type="dxa"/>
          </w:tcPr>
          <w:p w:rsidR="00690D4E" w:rsidRPr="00E663EA" w:rsidRDefault="00690D4E" w:rsidP="00690D4E">
            <w:pPr>
              <w:pStyle w:val="a3"/>
              <w:suppressAutoHyphens/>
              <w:spacing w:line="360" w:lineRule="auto"/>
              <w:ind w:left="0" w:firstLine="709"/>
              <w:jc w:val="center"/>
              <w:rPr>
                <w:rFonts w:ascii="Times New Roman" w:eastAsia="Times New Roman" w:hAnsi="Times New Roman" w:cs="Times New Roman"/>
                <w:b/>
                <w:sz w:val="24"/>
                <w:szCs w:val="24"/>
              </w:rPr>
            </w:pPr>
            <w:r w:rsidRPr="00E663EA">
              <w:rPr>
                <w:rFonts w:ascii="Times New Roman" w:eastAsia="Times New Roman" w:hAnsi="Times New Roman" w:cs="Times New Roman"/>
                <w:b/>
                <w:sz w:val="24"/>
                <w:szCs w:val="24"/>
              </w:rPr>
              <w:t>Перевязочный материал</w:t>
            </w:r>
          </w:p>
        </w:tc>
        <w:tc>
          <w:tcPr>
            <w:tcW w:w="5768" w:type="dxa"/>
          </w:tcPr>
          <w:p w:rsidR="00690D4E" w:rsidRPr="00E663EA" w:rsidRDefault="00690D4E" w:rsidP="00690D4E">
            <w:pPr>
              <w:pStyle w:val="a3"/>
              <w:suppressAutoHyphens/>
              <w:spacing w:line="360" w:lineRule="auto"/>
              <w:ind w:left="0" w:firstLine="709"/>
              <w:jc w:val="center"/>
              <w:rPr>
                <w:rFonts w:ascii="Times New Roman" w:eastAsia="Times New Roman" w:hAnsi="Times New Roman" w:cs="Times New Roman"/>
                <w:b/>
                <w:sz w:val="24"/>
                <w:szCs w:val="24"/>
              </w:rPr>
            </w:pPr>
            <w:r w:rsidRPr="00E663EA">
              <w:rPr>
                <w:rFonts w:ascii="Times New Roman" w:eastAsia="Times New Roman" w:hAnsi="Times New Roman" w:cs="Times New Roman"/>
                <w:b/>
                <w:sz w:val="24"/>
                <w:szCs w:val="24"/>
              </w:rPr>
              <w:t xml:space="preserve">Ассортимент </w:t>
            </w:r>
          </w:p>
        </w:tc>
      </w:tr>
      <w:tr w:rsidR="00690D4E" w:rsidTr="00690D4E">
        <w:trPr>
          <w:trHeight w:val="1066"/>
        </w:trPr>
        <w:tc>
          <w:tcPr>
            <w:tcW w:w="3246" w:type="dxa"/>
          </w:tcPr>
          <w:p w:rsidR="00690D4E" w:rsidRPr="00E663EA"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Марля</w:t>
            </w:r>
          </w:p>
        </w:tc>
        <w:tc>
          <w:tcPr>
            <w:tcW w:w="5768" w:type="dxa"/>
          </w:tcPr>
          <w:p w:rsidR="00690D4E" w:rsidRPr="00E663EA" w:rsidRDefault="00690D4E" w:rsidP="00690D4E">
            <w:pPr>
              <w:pStyle w:val="a3"/>
              <w:suppressAutoHyphens/>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Марля. Отрез марлевый медицинский нестерильный 3м х 90см; 5м х 90см; 10м х 90см;</w:t>
            </w:r>
          </w:p>
        </w:tc>
      </w:tr>
      <w:tr w:rsidR="00690D4E" w:rsidTr="00690D4E">
        <w:trPr>
          <w:trHeight w:val="1066"/>
        </w:trPr>
        <w:tc>
          <w:tcPr>
            <w:tcW w:w="3246" w:type="dxa"/>
          </w:tcPr>
          <w:p w:rsidR="00690D4E" w:rsidRPr="00E663EA"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Вата</w:t>
            </w:r>
          </w:p>
        </w:tc>
        <w:tc>
          <w:tcPr>
            <w:tcW w:w="5768" w:type="dxa"/>
          </w:tcPr>
          <w:p w:rsidR="00690D4E" w:rsidRPr="00E663EA" w:rsidRDefault="00690D4E" w:rsidP="00690D4E">
            <w:pPr>
              <w:pStyle w:val="a3"/>
              <w:suppressAutoHyphens/>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Вата нестерильная гигиеническая 250г.; </w:t>
            </w:r>
            <w:r>
              <w:rPr>
                <w:rFonts w:ascii="Times New Roman" w:eastAsia="Times New Roman" w:hAnsi="Times New Roman" w:cs="Times New Roman"/>
                <w:sz w:val="24"/>
                <w:szCs w:val="24"/>
              </w:rPr>
              <w:br/>
              <w:t>Вата стерильная хирургическая 100г.</w:t>
            </w:r>
          </w:p>
        </w:tc>
      </w:tr>
    </w:tbl>
    <w:p w:rsidR="00690D4E" w:rsidRDefault="00690D4E" w:rsidP="00690D4E">
      <w:pPr>
        <w:pStyle w:val="a3"/>
        <w:suppressAutoHyphens/>
        <w:spacing w:after="0" w:line="360" w:lineRule="auto"/>
        <w:ind w:left="1429"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151920" w:rsidRDefault="00151920" w:rsidP="00690D4E">
      <w:pPr>
        <w:pStyle w:val="a3"/>
        <w:suppressAutoHyphens/>
        <w:spacing w:after="0" w:line="360" w:lineRule="auto"/>
        <w:ind w:left="0" w:firstLine="709"/>
        <w:jc w:val="both"/>
        <w:rPr>
          <w:rFonts w:ascii="Times New Roman" w:eastAsia="Times New Roman" w:hAnsi="Times New Roman" w:cs="Times New Roman"/>
          <w:sz w:val="28"/>
          <w:szCs w:val="28"/>
          <w:u w:val="single"/>
        </w:rPr>
      </w:pPr>
    </w:p>
    <w:p w:rsidR="00690D4E" w:rsidRDefault="00690D4E" w:rsidP="00690D4E">
      <w:pPr>
        <w:pStyle w:val="a3"/>
        <w:suppressAutoHyphens/>
        <w:spacing w:after="0" w:line="360" w:lineRule="auto"/>
        <w:ind w:left="0" w:firstLine="709"/>
        <w:jc w:val="both"/>
        <w:rPr>
          <w:rFonts w:ascii="Times New Roman" w:eastAsia="Times New Roman" w:hAnsi="Times New Roman" w:cs="Times New Roman"/>
          <w:sz w:val="28"/>
          <w:szCs w:val="28"/>
        </w:rPr>
      </w:pPr>
      <w:r w:rsidRPr="00EE335C">
        <w:rPr>
          <w:rFonts w:ascii="Times New Roman" w:eastAsia="Times New Roman" w:hAnsi="Times New Roman" w:cs="Times New Roman"/>
          <w:sz w:val="28"/>
          <w:szCs w:val="28"/>
          <w:u w:val="single"/>
        </w:rPr>
        <w:t>Перевязочные средства</w:t>
      </w:r>
      <w:r w:rsidRPr="00EE335C">
        <w:t xml:space="preserve"> </w:t>
      </w:r>
      <w:r w:rsidRPr="00EE335C">
        <w:rPr>
          <w:rFonts w:ascii="Times New Roman" w:eastAsia="Times New Roman" w:hAnsi="Times New Roman" w:cs="Times New Roman"/>
          <w:sz w:val="28"/>
          <w:szCs w:val="28"/>
        </w:rPr>
        <w:t xml:space="preserve">- это медицинские изделия, изготовленные из одного или нескольких перевязочных материалов, предназначенных для профилактики инфицирования и для лечения ран. </w:t>
      </w:r>
    </w:p>
    <w:p w:rsidR="00690D4E" w:rsidRDefault="00690D4E" w:rsidP="00690D4E">
      <w:pPr>
        <w:pStyle w:val="a3"/>
        <w:suppressAutoHyphens/>
        <w:spacing w:after="0" w:line="360" w:lineRule="auto"/>
        <w:ind w:left="1429" w:firstLine="709"/>
        <w:jc w:val="both"/>
        <w:rPr>
          <w:rFonts w:ascii="Times New Roman" w:eastAsia="Times New Roman" w:hAnsi="Times New Roman" w:cs="Times New Roman"/>
          <w:sz w:val="28"/>
          <w:szCs w:val="28"/>
        </w:rPr>
      </w:pPr>
    </w:p>
    <w:tbl>
      <w:tblPr>
        <w:tblStyle w:val="a4"/>
        <w:tblW w:w="9073" w:type="dxa"/>
        <w:tblInd w:w="-34" w:type="dxa"/>
        <w:tblLook w:val="04A0"/>
      </w:tblPr>
      <w:tblGrid>
        <w:gridCol w:w="3261"/>
        <w:gridCol w:w="5812"/>
      </w:tblGrid>
      <w:tr w:rsidR="00690D4E" w:rsidTr="00690D4E">
        <w:trPr>
          <w:trHeight w:val="309"/>
        </w:trPr>
        <w:tc>
          <w:tcPr>
            <w:tcW w:w="3261" w:type="dxa"/>
          </w:tcPr>
          <w:p w:rsidR="00690D4E" w:rsidRPr="00EF2918" w:rsidRDefault="00690D4E" w:rsidP="00690D4E">
            <w:pPr>
              <w:pStyle w:val="a3"/>
              <w:suppressAutoHyphens/>
              <w:spacing w:line="360" w:lineRule="auto"/>
              <w:ind w:left="0" w:firstLine="709"/>
              <w:jc w:val="center"/>
              <w:rPr>
                <w:rFonts w:ascii="Times New Roman" w:eastAsia="Times New Roman" w:hAnsi="Times New Roman" w:cs="Times New Roman"/>
                <w:b/>
                <w:sz w:val="24"/>
                <w:szCs w:val="24"/>
              </w:rPr>
            </w:pPr>
            <w:r w:rsidRPr="00EF2918">
              <w:rPr>
                <w:rFonts w:ascii="Times New Roman" w:eastAsia="Times New Roman" w:hAnsi="Times New Roman" w:cs="Times New Roman"/>
                <w:b/>
                <w:sz w:val="24"/>
                <w:szCs w:val="24"/>
              </w:rPr>
              <w:t>Перевязочные средства</w:t>
            </w:r>
          </w:p>
        </w:tc>
        <w:tc>
          <w:tcPr>
            <w:tcW w:w="5812" w:type="dxa"/>
          </w:tcPr>
          <w:p w:rsidR="00690D4E" w:rsidRPr="00EF2918" w:rsidRDefault="00690D4E" w:rsidP="00690D4E">
            <w:pPr>
              <w:pStyle w:val="a3"/>
              <w:suppressAutoHyphens/>
              <w:spacing w:line="360" w:lineRule="auto"/>
              <w:ind w:left="0" w:firstLine="709"/>
              <w:jc w:val="center"/>
              <w:rPr>
                <w:rFonts w:ascii="Times New Roman" w:eastAsia="Times New Roman" w:hAnsi="Times New Roman" w:cs="Times New Roman"/>
                <w:b/>
                <w:sz w:val="24"/>
                <w:szCs w:val="24"/>
              </w:rPr>
            </w:pPr>
            <w:r w:rsidRPr="00EF2918">
              <w:rPr>
                <w:rFonts w:ascii="Times New Roman" w:eastAsia="Times New Roman" w:hAnsi="Times New Roman" w:cs="Times New Roman"/>
                <w:b/>
                <w:sz w:val="24"/>
                <w:szCs w:val="24"/>
              </w:rPr>
              <w:t>Ассортимент</w:t>
            </w:r>
          </w:p>
        </w:tc>
      </w:tr>
      <w:tr w:rsidR="00690D4E" w:rsidTr="00690D4E">
        <w:trPr>
          <w:trHeight w:val="585"/>
        </w:trPr>
        <w:tc>
          <w:tcPr>
            <w:tcW w:w="3261" w:type="dxa"/>
            <w:vMerge w:val="restart"/>
            <w:vAlign w:val="center"/>
          </w:tcPr>
          <w:p w:rsidR="00690D4E" w:rsidRPr="002D6A8F" w:rsidRDefault="00690D4E" w:rsidP="00690D4E">
            <w:pPr>
              <w:suppressAutoHyphens/>
              <w:spacing w:line="360" w:lineRule="auto"/>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Бинт</w:t>
            </w:r>
          </w:p>
        </w:tc>
        <w:tc>
          <w:tcPr>
            <w:tcW w:w="5812" w:type="dxa"/>
            <w:tcBorders>
              <w:bottom w:val="single" w:sz="4" w:space="0" w:color="auto"/>
            </w:tcBorders>
          </w:tcPr>
          <w:p w:rsidR="00690D4E" w:rsidRPr="00E663EA" w:rsidRDefault="00690D4E" w:rsidP="00690D4E">
            <w:pPr>
              <w:suppressAutoHyphens/>
              <w:spacing w:line="360" w:lineRule="auto"/>
              <w:jc w:val="both"/>
              <w:rPr>
                <w:rFonts w:ascii="Times New Roman" w:eastAsia="Times New Roman" w:hAnsi="Times New Roman" w:cs="Times New Roman"/>
                <w:sz w:val="24"/>
                <w:szCs w:val="24"/>
              </w:rPr>
            </w:pPr>
            <w:r w:rsidRPr="00946692">
              <w:rPr>
                <w:rFonts w:ascii="Times New Roman" w:eastAsia="Times New Roman" w:hAnsi="Times New Roman" w:cs="Times New Roman"/>
                <w:sz w:val="24"/>
                <w:szCs w:val="24"/>
              </w:rPr>
              <w:t xml:space="preserve">Бинт марлевый нестерильный </w:t>
            </w:r>
            <w:r>
              <w:rPr>
                <w:rFonts w:ascii="Times New Roman" w:eastAsia="Times New Roman" w:hAnsi="Times New Roman" w:cs="Times New Roman"/>
                <w:sz w:val="24"/>
                <w:szCs w:val="24"/>
              </w:rPr>
              <w:t>10м х 16см; 7м х 14см; 5м х 10</w:t>
            </w:r>
            <w:r w:rsidRPr="00946692">
              <w:rPr>
                <w:rFonts w:ascii="Times New Roman" w:eastAsia="Times New Roman" w:hAnsi="Times New Roman" w:cs="Times New Roman"/>
                <w:sz w:val="24"/>
                <w:szCs w:val="24"/>
              </w:rPr>
              <w:t>см; 5м х 7см;</w:t>
            </w:r>
          </w:p>
        </w:tc>
      </w:tr>
      <w:tr w:rsidR="00690D4E" w:rsidTr="00690D4E">
        <w:trPr>
          <w:trHeight w:val="570"/>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946692"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Бинт марлевый стерильный 7м х 14см; 5м х 10см; 5м </w:t>
            </w:r>
            <w:r>
              <w:rPr>
                <w:rFonts w:ascii="Times New Roman" w:eastAsia="Times New Roman" w:hAnsi="Times New Roman" w:cs="Times New Roman"/>
                <w:sz w:val="24"/>
                <w:szCs w:val="24"/>
              </w:rPr>
              <w:lastRenderedPageBreak/>
              <w:t>х 7см;</w:t>
            </w:r>
          </w:p>
        </w:tc>
      </w:tr>
      <w:tr w:rsidR="00690D4E" w:rsidTr="00690D4E">
        <w:trPr>
          <w:trHeight w:val="469"/>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Бинт гипсовый 3м х 10см; 3м х 15см; 3м х 20см;</w:t>
            </w:r>
          </w:p>
        </w:tc>
      </w:tr>
      <w:tr w:rsidR="00690D4E" w:rsidTr="00690D4E">
        <w:trPr>
          <w:trHeight w:val="1142"/>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Бинт эластичный высокой растяжимости 5м х 8см; средней растяжимости 5м х 10см; низкой растяжимости 2м х 8см</w:t>
            </w:r>
          </w:p>
        </w:tc>
      </w:tr>
      <w:tr w:rsidR="00690D4E" w:rsidTr="00690D4E">
        <w:trPr>
          <w:trHeight w:val="1320"/>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946692"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Бинт трубчатый №1 (10см х 1,5см); №2 (10см х 2см); №3 (15см х 2,5см); №4 (15см х 3см); №5 (15см х 3,5см); №6 (20см х 4см)</w:t>
            </w:r>
          </w:p>
        </w:tc>
      </w:tr>
      <w:tr w:rsidR="00690D4E" w:rsidTr="00690D4E">
        <w:trPr>
          <w:trHeight w:val="527"/>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Бинт накрахмаленный 7м х14см</w:t>
            </w:r>
          </w:p>
        </w:tc>
      </w:tr>
      <w:tr w:rsidR="00690D4E" w:rsidTr="00690D4E">
        <w:trPr>
          <w:trHeight w:val="563"/>
        </w:trPr>
        <w:tc>
          <w:tcPr>
            <w:tcW w:w="3261" w:type="dxa"/>
            <w:vMerge/>
            <w:tcBorders>
              <w:bottom w:val="single" w:sz="4" w:space="0" w:color="auto"/>
            </w:tcBorders>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Бинт клейкий 10см х 15м</w:t>
            </w:r>
          </w:p>
        </w:tc>
      </w:tr>
      <w:tr w:rsidR="00690D4E" w:rsidTr="00690D4E">
        <w:trPr>
          <w:trHeight w:val="585"/>
        </w:trPr>
        <w:tc>
          <w:tcPr>
            <w:tcW w:w="3261" w:type="dxa"/>
            <w:vMerge w:val="restart"/>
            <w:vAlign w:val="center"/>
          </w:tcPr>
          <w:p w:rsidR="00690D4E" w:rsidRPr="002D6A8F" w:rsidRDefault="00690D4E" w:rsidP="00690D4E">
            <w:pPr>
              <w:suppressAutoHyphens/>
              <w:spacing w:line="360" w:lineRule="auto"/>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Марлевые салфетки</w:t>
            </w:r>
          </w:p>
        </w:tc>
        <w:tc>
          <w:tcPr>
            <w:tcW w:w="5812" w:type="dxa"/>
            <w:tcBorders>
              <w:top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Салфетки марлевые стерильные 5см х 5см;  10см х 10см; 16см х 14см; </w:t>
            </w:r>
            <w:r w:rsidRPr="00C37038">
              <w:rPr>
                <w:rFonts w:ascii="Times New Roman" w:eastAsia="Times New Roman" w:hAnsi="Times New Roman" w:cs="Times New Roman"/>
                <w:sz w:val="24"/>
                <w:szCs w:val="24"/>
              </w:rPr>
              <w:t>45</w:t>
            </w:r>
            <w:r>
              <w:rPr>
                <w:rFonts w:ascii="Times New Roman" w:eastAsia="Times New Roman" w:hAnsi="Times New Roman" w:cs="Times New Roman"/>
                <w:sz w:val="24"/>
                <w:szCs w:val="24"/>
              </w:rPr>
              <w:t xml:space="preserve">см </w:t>
            </w:r>
            <w:r w:rsidRPr="00C37038">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w:t>
            </w:r>
            <w:r w:rsidRPr="00C37038">
              <w:rPr>
                <w:rFonts w:ascii="Times New Roman" w:eastAsia="Times New Roman" w:hAnsi="Times New Roman" w:cs="Times New Roman"/>
                <w:sz w:val="24"/>
                <w:szCs w:val="24"/>
              </w:rPr>
              <w:t>29см</w:t>
            </w:r>
          </w:p>
        </w:tc>
      </w:tr>
      <w:tr w:rsidR="00690D4E" w:rsidTr="00690D4E">
        <w:trPr>
          <w:trHeight w:val="504"/>
        </w:trPr>
        <w:tc>
          <w:tcPr>
            <w:tcW w:w="3261" w:type="dxa"/>
            <w:vMerge/>
            <w:vAlign w:val="center"/>
          </w:tcPr>
          <w:p w:rsidR="00690D4E" w:rsidRDefault="00690D4E" w:rsidP="00690D4E">
            <w:pPr>
              <w:pStyle w:val="a3"/>
              <w:suppressAutoHyphens/>
              <w:spacing w:line="360" w:lineRule="auto"/>
              <w:ind w:left="0" w:firstLine="709"/>
              <w:rPr>
                <w:rFonts w:ascii="Times New Roman" w:eastAsia="Times New Roman" w:hAnsi="Times New Roman" w:cs="Times New Roman"/>
                <w:sz w:val="24"/>
                <w:szCs w:val="24"/>
              </w:rPr>
            </w:pPr>
          </w:p>
        </w:tc>
        <w:tc>
          <w:tcPr>
            <w:tcW w:w="5812" w:type="dxa"/>
            <w:tcBorders>
              <w:bottom w:val="single" w:sz="4" w:space="0" w:color="auto"/>
            </w:tcBorders>
          </w:tcPr>
          <w:p w:rsidR="00690D4E" w:rsidRPr="00E663EA"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Салфетки марлевые нестерильные 5см х 5см; 7.5см х7,5см; 10см х 10см; </w:t>
            </w:r>
          </w:p>
        </w:tc>
      </w:tr>
      <w:tr w:rsidR="00690D4E" w:rsidTr="00690D4E">
        <w:trPr>
          <w:trHeight w:val="555"/>
        </w:trPr>
        <w:tc>
          <w:tcPr>
            <w:tcW w:w="3261" w:type="dxa"/>
            <w:vMerge w:val="restart"/>
            <w:vAlign w:val="center"/>
          </w:tcPr>
          <w:p w:rsidR="00690D4E" w:rsidRPr="002D6A8F" w:rsidRDefault="00690D4E" w:rsidP="00690D4E">
            <w:pPr>
              <w:suppressAutoHyphens/>
              <w:spacing w:line="360" w:lineRule="auto"/>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Перевязочный пакет</w:t>
            </w:r>
          </w:p>
        </w:tc>
        <w:tc>
          <w:tcPr>
            <w:tcW w:w="5812" w:type="dxa"/>
            <w:tcBorders>
              <w:top w:val="single" w:sz="4" w:space="0" w:color="auto"/>
              <w:bottom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Пакет перевязочный индивидуальный с двумя подушечками</w:t>
            </w:r>
          </w:p>
        </w:tc>
      </w:tr>
      <w:tr w:rsidR="00690D4E" w:rsidTr="00690D4E">
        <w:trPr>
          <w:trHeight w:val="540"/>
        </w:trPr>
        <w:tc>
          <w:tcPr>
            <w:tcW w:w="3261" w:type="dxa"/>
            <w:vMerge/>
            <w:vAlign w:val="center"/>
          </w:tcPr>
          <w:p w:rsidR="00690D4E" w:rsidRDefault="00690D4E" w:rsidP="00690D4E">
            <w:pPr>
              <w:pStyle w:val="a3"/>
              <w:suppressAutoHyphens/>
              <w:spacing w:line="360" w:lineRule="auto"/>
              <w:ind w:left="0" w:firstLine="709"/>
              <w:rPr>
                <w:rFonts w:ascii="Times New Roman" w:eastAsia="Times New Roman" w:hAnsi="Times New Roman" w:cs="Times New Roman"/>
                <w:sz w:val="24"/>
                <w:szCs w:val="24"/>
              </w:rPr>
            </w:pPr>
          </w:p>
        </w:tc>
        <w:tc>
          <w:tcPr>
            <w:tcW w:w="5812" w:type="dxa"/>
            <w:tcBorders>
              <w:top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Пакет перевязочный медицинский стерильный</w:t>
            </w:r>
          </w:p>
        </w:tc>
      </w:tr>
      <w:tr w:rsidR="00690D4E" w:rsidTr="00690D4E">
        <w:trPr>
          <w:trHeight w:val="540"/>
        </w:trPr>
        <w:tc>
          <w:tcPr>
            <w:tcW w:w="3261" w:type="dxa"/>
            <w:vMerge/>
            <w:vAlign w:val="center"/>
          </w:tcPr>
          <w:p w:rsidR="00690D4E" w:rsidRDefault="00690D4E" w:rsidP="00690D4E">
            <w:pPr>
              <w:pStyle w:val="a3"/>
              <w:suppressAutoHyphens/>
              <w:spacing w:line="360" w:lineRule="auto"/>
              <w:ind w:left="0" w:firstLine="709"/>
              <w:rPr>
                <w:rFonts w:ascii="Times New Roman" w:eastAsia="Times New Roman" w:hAnsi="Times New Roman" w:cs="Times New Roman"/>
                <w:sz w:val="24"/>
                <w:szCs w:val="24"/>
              </w:rPr>
            </w:pPr>
          </w:p>
        </w:tc>
        <w:tc>
          <w:tcPr>
            <w:tcW w:w="5812" w:type="dxa"/>
            <w:tcBorders>
              <w:top w:val="single" w:sz="4" w:space="0" w:color="auto"/>
            </w:tcBorders>
          </w:tcPr>
          <w:p w:rsidR="00690D4E" w:rsidRDefault="00690D4E" w:rsidP="00690D4E">
            <w:pPr>
              <w:suppressAutoHyphen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Пакет перевязочный индивидуальный с одной подушечкой</w:t>
            </w:r>
          </w:p>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p>
        </w:tc>
      </w:tr>
      <w:tr w:rsidR="00690D4E" w:rsidTr="00690D4E">
        <w:trPr>
          <w:trHeight w:val="525"/>
        </w:trPr>
        <w:tc>
          <w:tcPr>
            <w:tcW w:w="3261" w:type="dxa"/>
            <w:vMerge w:val="restart"/>
            <w:vAlign w:val="center"/>
          </w:tcPr>
          <w:p w:rsidR="00690D4E" w:rsidRDefault="00690D4E" w:rsidP="00690D4E">
            <w:pPr>
              <w:pStyle w:val="a3"/>
              <w:suppressAutoHyphens/>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Пластыри и лейкопластыри</w:t>
            </w:r>
          </w:p>
        </w:tc>
        <w:tc>
          <w:tcPr>
            <w:tcW w:w="5812" w:type="dxa"/>
            <w:tcBorders>
              <w:top w:val="single" w:sz="4" w:space="0" w:color="auto"/>
              <w:bottom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Лейкопластырь бактерицидный 1,9см х 7,2 см №20</w:t>
            </w:r>
          </w:p>
        </w:tc>
      </w:tr>
      <w:tr w:rsidR="00690D4E" w:rsidTr="00690D4E">
        <w:trPr>
          <w:trHeight w:val="525"/>
        </w:trPr>
        <w:tc>
          <w:tcPr>
            <w:tcW w:w="3261" w:type="dxa"/>
            <w:vMerge/>
            <w:vAlign w:val="center"/>
          </w:tcPr>
          <w:p w:rsidR="00690D4E" w:rsidRPr="00E663EA" w:rsidRDefault="00690D4E" w:rsidP="00690D4E">
            <w:pPr>
              <w:pStyle w:val="a3"/>
              <w:suppressAutoHyphens/>
              <w:spacing w:line="360" w:lineRule="auto"/>
              <w:ind w:left="0"/>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Фиксирующий лейкопластырь 2см х 500см</w:t>
            </w:r>
          </w:p>
        </w:tc>
      </w:tr>
      <w:tr w:rsidR="00690D4E" w:rsidTr="00690D4E">
        <w:trPr>
          <w:trHeight w:val="330"/>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Pr="002D6A8F" w:rsidRDefault="00690D4E" w:rsidP="00690D4E">
            <w:pPr>
              <w:suppressAutoHyphens/>
              <w:spacing w:line="360" w:lineRule="auto"/>
              <w:jc w:val="both"/>
              <w:rPr>
                <w:rFonts w:ascii="Times New Roman" w:eastAsia="Times New Roman" w:hAnsi="Times New Roman" w:cs="Times New Roman"/>
                <w:sz w:val="24"/>
                <w:szCs w:val="24"/>
              </w:rPr>
            </w:pPr>
            <w:r w:rsidRPr="002D6A8F">
              <w:rPr>
                <w:rFonts w:ascii="Times New Roman" w:eastAsia="Times New Roman" w:hAnsi="Times New Roman" w:cs="Times New Roman"/>
                <w:sz w:val="24"/>
                <w:szCs w:val="24"/>
              </w:rPr>
              <w:t>Салипод лейкопластырь мозольный 6см х 10см</w:t>
            </w:r>
          </w:p>
        </w:tc>
      </w:tr>
      <w:tr w:rsidR="00690D4E" w:rsidTr="00690D4E">
        <w:trPr>
          <w:trHeight w:val="300"/>
        </w:trPr>
        <w:tc>
          <w:tcPr>
            <w:tcW w:w="3261" w:type="dxa"/>
            <w:vMerge/>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bottom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sidRPr="00423CA1">
              <w:rPr>
                <w:rFonts w:ascii="Times New Roman" w:eastAsia="Times New Roman" w:hAnsi="Times New Roman" w:cs="Times New Roman"/>
                <w:sz w:val="24"/>
                <w:szCs w:val="24"/>
              </w:rPr>
              <w:t xml:space="preserve">Cosmos Water-Resistant Пластырь, 2 размера, медицинский, водоотталкивающий, </w:t>
            </w:r>
            <w:r>
              <w:rPr>
                <w:rFonts w:ascii="Times New Roman" w:eastAsia="Times New Roman" w:hAnsi="Times New Roman" w:cs="Times New Roman"/>
                <w:sz w:val="24"/>
                <w:szCs w:val="24"/>
              </w:rPr>
              <w:t>№</w:t>
            </w:r>
            <w:r w:rsidRPr="00423CA1">
              <w:rPr>
                <w:rFonts w:ascii="Times New Roman" w:eastAsia="Times New Roman" w:hAnsi="Times New Roman" w:cs="Times New Roman"/>
                <w:sz w:val="24"/>
                <w:szCs w:val="24"/>
              </w:rPr>
              <w:t xml:space="preserve">20 </w:t>
            </w:r>
          </w:p>
        </w:tc>
      </w:tr>
      <w:tr w:rsidR="00690D4E" w:rsidTr="00690D4E">
        <w:trPr>
          <w:trHeight w:val="495"/>
        </w:trPr>
        <w:tc>
          <w:tcPr>
            <w:tcW w:w="3261" w:type="dxa"/>
            <w:vMerge/>
            <w:tcBorders>
              <w:bottom w:val="single" w:sz="4" w:space="0" w:color="auto"/>
            </w:tcBorders>
          </w:tcPr>
          <w:p w:rsidR="00690D4E" w:rsidRDefault="00690D4E" w:rsidP="00690D4E">
            <w:pPr>
              <w:pStyle w:val="a3"/>
              <w:suppressAutoHyphens/>
              <w:spacing w:line="360" w:lineRule="auto"/>
              <w:ind w:left="0" w:firstLine="709"/>
              <w:jc w:val="both"/>
              <w:rPr>
                <w:rFonts w:ascii="Times New Roman" w:eastAsia="Times New Roman" w:hAnsi="Times New Roman" w:cs="Times New Roman"/>
                <w:sz w:val="24"/>
                <w:szCs w:val="24"/>
              </w:rPr>
            </w:pPr>
          </w:p>
        </w:tc>
        <w:tc>
          <w:tcPr>
            <w:tcW w:w="5812" w:type="dxa"/>
            <w:tcBorders>
              <w:top w:val="single" w:sz="4" w:space="0" w:color="auto"/>
            </w:tcBorders>
          </w:tcPr>
          <w:p w:rsidR="00690D4E" w:rsidRDefault="00690D4E" w:rsidP="00690D4E">
            <w:pPr>
              <w:pStyle w:val="a3"/>
              <w:suppressAutoHyphens/>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Омнипласт - пластырь из текстильной ткани с еврохолдером 5см х 5см №1</w:t>
            </w:r>
          </w:p>
        </w:tc>
      </w:tr>
    </w:tbl>
    <w:p w:rsidR="00690D4E" w:rsidRDefault="00690D4E" w:rsidP="00690D4E">
      <w:pPr>
        <w:spacing w:line="360" w:lineRule="auto"/>
        <w:ind w:firstLine="709"/>
      </w:pPr>
      <w:r>
        <w:rPr>
          <w:noProof/>
          <w:lang w:eastAsia="ru-RU"/>
        </w:rPr>
        <w:drawing>
          <wp:anchor distT="0" distB="0" distL="114300" distR="114300" simplePos="0" relativeHeight="251662336" behindDoc="0" locked="0" layoutInCell="1" allowOverlap="1">
            <wp:simplePos x="0" y="0"/>
            <wp:positionH relativeFrom="column">
              <wp:posOffset>4511040</wp:posOffset>
            </wp:positionH>
            <wp:positionV relativeFrom="paragraph">
              <wp:posOffset>187325</wp:posOffset>
            </wp:positionV>
            <wp:extent cx="1343025" cy="1343025"/>
            <wp:effectExtent l="19050" t="0" r="9525" b="0"/>
            <wp:wrapNone/>
            <wp:docPr id="96" name="Рисунок 14" descr="http://apteka.social/upload/shop/product_photo/01_sam/resize/plastyr-silkoplast-sensi-20-d-chuvstvit-sensi_82547_250871_900x900_0.jpg?6ee561f15d1eb6fd137281503961b8aa8a959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pteka.social/upload/shop/product_photo/01_sam/resize/plastyr-silkoplast-sensi-20-d-chuvstvit-sensi_82547_250871_900x900_0.jpg?6ee561f15d1eb6fd137281503961b8aa8a95958f="/>
                    <pic:cNvPicPr>
                      <a:picLocks noChangeAspect="1" noChangeArrowheads="1"/>
                    </pic:cNvPicPr>
                  </pic:nvPicPr>
                  <pic:blipFill>
                    <a:blip r:embed="rId8" cstate="print"/>
                    <a:srcRect/>
                    <a:stretch>
                      <a:fillRect/>
                    </a:stretch>
                  </pic:blipFill>
                  <pic:spPr bwMode="auto">
                    <a:xfrm>
                      <a:off x="0" y="0"/>
                      <a:ext cx="1343025" cy="1343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3777615</wp:posOffset>
            </wp:positionH>
            <wp:positionV relativeFrom="paragraph">
              <wp:posOffset>130175</wp:posOffset>
            </wp:positionV>
            <wp:extent cx="1028700" cy="1028700"/>
            <wp:effectExtent l="19050" t="0" r="0" b="0"/>
            <wp:wrapNone/>
            <wp:docPr id="62" name="Рисунок 10" descr="https://cdn.klykva.ru/upload/klykva_1/9/item_946312/shop_items_catalog_image94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klykva.ru/upload/klykva_1/9/item_946312/shop_items_catalog_image946312.jpg"/>
                    <pic:cNvPicPr>
                      <a:picLocks noChangeAspect="1" noChangeArrowheads="1"/>
                    </pic:cNvPicPr>
                  </pic:nvPicPr>
                  <pic:blipFill>
                    <a:blip r:embed="rId9"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1977390</wp:posOffset>
            </wp:positionH>
            <wp:positionV relativeFrom="paragraph">
              <wp:posOffset>130175</wp:posOffset>
            </wp:positionV>
            <wp:extent cx="1800225" cy="1019175"/>
            <wp:effectExtent l="19050" t="0" r="9525" b="0"/>
            <wp:wrapNone/>
            <wp:docPr id="63" name="Рисунок 7" descr="https://cdn1.ozone.ru/multimedia/102777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ozone.ru/multimedia/1027773819.JPG"/>
                    <pic:cNvPicPr>
                      <a:picLocks noChangeAspect="1" noChangeArrowheads="1"/>
                    </pic:cNvPicPr>
                  </pic:nvPicPr>
                  <pic:blipFill>
                    <a:blip r:embed="rId10" cstate="print"/>
                    <a:srcRect/>
                    <a:stretch>
                      <a:fillRect/>
                    </a:stretch>
                  </pic:blipFill>
                  <pic:spPr bwMode="auto">
                    <a:xfrm>
                      <a:off x="0" y="0"/>
                      <a:ext cx="1800225" cy="1019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-89535</wp:posOffset>
            </wp:positionH>
            <wp:positionV relativeFrom="paragraph">
              <wp:posOffset>25400</wp:posOffset>
            </wp:positionV>
            <wp:extent cx="2009775" cy="981075"/>
            <wp:effectExtent l="19050" t="0" r="9525" b="0"/>
            <wp:wrapNone/>
            <wp:docPr id="99" name="Рисунок 2" descr="https://main-cdn.goods.ru/big1/hlr-system/1660811829/10002529546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n-cdn.goods.ru/big1/hlr-system/1660811829/100025295463b0.jpg"/>
                    <pic:cNvPicPr>
                      <a:picLocks noChangeAspect="1" noChangeArrowheads="1"/>
                    </pic:cNvPicPr>
                  </pic:nvPicPr>
                  <pic:blipFill>
                    <a:blip r:embed="rId11" cstate="print"/>
                    <a:srcRect/>
                    <a:stretch>
                      <a:fillRect/>
                    </a:stretch>
                  </pic:blipFill>
                  <pic:spPr bwMode="auto">
                    <a:xfrm>
                      <a:off x="0" y="0"/>
                      <a:ext cx="2009775" cy="981075"/>
                    </a:xfrm>
                    <a:prstGeom prst="rect">
                      <a:avLst/>
                    </a:prstGeom>
                    <a:noFill/>
                    <a:ln w="9525">
                      <a:noFill/>
                      <a:miter lim="800000"/>
                      <a:headEnd/>
                      <a:tailEnd/>
                    </a:ln>
                  </pic:spPr>
                </pic:pic>
              </a:graphicData>
            </a:graphic>
          </wp:anchor>
        </w:drawing>
      </w:r>
    </w:p>
    <w:p w:rsidR="00690D4E" w:rsidRDefault="00CB56D0" w:rsidP="00690D4E">
      <w:pPr>
        <w:spacing w:line="360" w:lineRule="auto"/>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690D4E" w:rsidRDefault="00690D4E" w:rsidP="00690D4E">
      <w:pPr>
        <w:spacing w:line="360" w:lineRule="auto"/>
        <w:ind w:firstLine="709"/>
      </w:pPr>
      <w:r>
        <w:rPr>
          <w:noProof/>
          <w:lang w:eastAsia="ru-RU"/>
        </w:rPr>
        <w:drawing>
          <wp:anchor distT="0" distB="0" distL="114300" distR="114300" simplePos="0" relativeHeight="251663360" behindDoc="0" locked="0" layoutInCell="1" allowOverlap="1">
            <wp:simplePos x="0" y="0"/>
            <wp:positionH relativeFrom="column">
              <wp:posOffset>1348740</wp:posOffset>
            </wp:positionH>
            <wp:positionV relativeFrom="paragraph">
              <wp:posOffset>106680</wp:posOffset>
            </wp:positionV>
            <wp:extent cx="1781175" cy="885825"/>
            <wp:effectExtent l="19050" t="0" r="9525" b="0"/>
            <wp:wrapNone/>
            <wp:docPr id="97" name="Рисунок 23" descr="https://im0-tub-ru.yandex.net/i?id=0617232464edc81c58a407bbc474c05d-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0617232464edc81c58a407bbc474c05d-srl&amp;n=13"/>
                    <pic:cNvPicPr>
                      <a:picLocks noChangeAspect="1" noChangeArrowheads="1"/>
                    </pic:cNvPicPr>
                  </pic:nvPicPr>
                  <pic:blipFill>
                    <a:blip r:embed="rId12" cstate="print"/>
                    <a:srcRect t="17266" b="15827"/>
                    <a:stretch>
                      <a:fillRect/>
                    </a:stretch>
                  </pic:blipFill>
                  <pic:spPr bwMode="auto">
                    <a:xfrm>
                      <a:off x="0" y="0"/>
                      <a:ext cx="1781175" cy="885825"/>
                    </a:xfrm>
                    <a:prstGeom prst="rect">
                      <a:avLst/>
                    </a:prstGeom>
                    <a:noFill/>
                    <a:ln w="9525">
                      <a:noFill/>
                      <a:miter lim="800000"/>
                      <a:headEnd/>
                      <a:tailEnd/>
                    </a:ln>
                  </pic:spPr>
                </pic:pic>
              </a:graphicData>
            </a:graphic>
          </wp:anchor>
        </w:drawing>
      </w:r>
    </w:p>
    <w:p w:rsidR="00690D4E" w:rsidRPr="003F6061" w:rsidRDefault="00690D4E" w:rsidP="006D5E20">
      <w:pPr>
        <w:pStyle w:val="a3"/>
        <w:numPr>
          <w:ilvl w:val="0"/>
          <w:numId w:val="7"/>
        </w:numPr>
        <w:spacing w:line="360" w:lineRule="auto"/>
        <w:ind w:left="0" w:firstLine="709"/>
        <w:jc w:val="both"/>
        <w:rPr>
          <w:rFonts w:ascii="Times New Roman" w:hAnsi="Times New Roman" w:cs="Times New Roman"/>
          <w:sz w:val="28"/>
          <w:szCs w:val="28"/>
        </w:rPr>
      </w:pPr>
      <w:r w:rsidRPr="00873F33">
        <w:rPr>
          <w:rFonts w:ascii="Times New Roman" w:hAnsi="Times New Roman" w:cs="Times New Roman"/>
          <w:sz w:val="28"/>
          <w:szCs w:val="28"/>
          <w:u w:val="single"/>
        </w:rPr>
        <w:lastRenderedPageBreak/>
        <w:t>Резиновые изделия</w:t>
      </w:r>
      <w:r>
        <w:rPr>
          <w:rFonts w:ascii="Times New Roman" w:hAnsi="Times New Roman" w:cs="Times New Roman"/>
          <w:sz w:val="28"/>
          <w:szCs w:val="28"/>
        </w:rPr>
        <w:t xml:space="preserve"> - </w:t>
      </w:r>
      <w:r w:rsidRPr="00B57114">
        <w:rPr>
          <w:rFonts w:ascii="Times New Roman" w:hAnsi="Times New Roman"/>
          <w:sz w:val="28"/>
        </w:rPr>
        <w:t>изделия, предназначенные для различных медицинских манипуляций</w:t>
      </w:r>
      <w:r>
        <w:rPr>
          <w:rFonts w:ascii="Times New Roman" w:hAnsi="Times New Roman"/>
          <w:sz w:val="28"/>
        </w:rPr>
        <w:t xml:space="preserve"> и ухода за больными</w:t>
      </w:r>
      <w:r w:rsidRPr="00B57114">
        <w:rPr>
          <w:rFonts w:ascii="Times New Roman" w:hAnsi="Times New Roman"/>
          <w:sz w:val="28"/>
        </w:rPr>
        <w:t>, обладающие водонепроницаемостью, эластичностью</w:t>
      </w:r>
      <w:r>
        <w:rPr>
          <w:rFonts w:ascii="Times New Roman" w:hAnsi="Times New Roman"/>
          <w:sz w:val="28"/>
        </w:rPr>
        <w:t>.</w:t>
      </w:r>
    </w:p>
    <w:p w:rsidR="00690D4E" w:rsidRPr="00873F33" w:rsidRDefault="00690D4E" w:rsidP="00690D4E">
      <w:pPr>
        <w:pStyle w:val="a3"/>
        <w:spacing w:line="360" w:lineRule="auto"/>
        <w:ind w:left="0" w:firstLine="709"/>
        <w:jc w:val="both"/>
        <w:rPr>
          <w:rFonts w:ascii="Times New Roman" w:hAnsi="Times New Roman" w:cs="Times New Roman"/>
          <w:sz w:val="28"/>
          <w:szCs w:val="28"/>
        </w:rPr>
      </w:pPr>
    </w:p>
    <w:p w:rsidR="00690D4E" w:rsidRDefault="00690D4E" w:rsidP="00690D4E">
      <w:pPr>
        <w:pStyle w:val="a3"/>
        <w:spacing w:line="360" w:lineRule="auto"/>
        <w:ind w:left="0" w:firstLine="709"/>
        <w:jc w:val="both"/>
        <w:rPr>
          <w:rFonts w:ascii="Times New Roman" w:hAnsi="Times New Roman" w:cs="Times New Roman"/>
          <w:sz w:val="28"/>
          <w:szCs w:val="28"/>
        </w:rPr>
      </w:pPr>
      <w:r w:rsidRPr="00873F33">
        <w:rPr>
          <w:rFonts w:ascii="Times New Roman" w:hAnsi="Times New Roman" w:cs="Times New Roman"/>
          <w:sz w:val="28"/>
          <w:szCs w:val="28"/>
        </w:rPr>
        <w:t>Резиновые изделия в зависимости материала изготовления делят</w:t>
      </w:r>
      <w:r>
        <w:rPr>
          <w:rFonts w:ascii="Times New Roman" w:hAnsi="Times New Roman" w:cs="Times New Roman"/>
          <w:sz w:val="28"/>
          <w:szCs w:val="28"/>
        </w:rPr>
        <w:t>ся</w:t>
      </w:r>
      <w:r w:rsidRPr="00873F33">
        <w:rPr>
          <w:rFonts w:ascii="Times New Roman" w:hAnsi="Times New Roman" w:cs="Times New Roman"/>
          <w:sz w:val="28"/>
          <w:szCs w:val="28"/>
        </w:rPr>
        <w:t xml:space="preserve"> на:</w:t>
      </w:r>
      <w:r>
        <w:rPr>
          <w:rFonts w:ascii="Times New Roman" w:hAnsi="Times New Roman" w:cs="Times New Roman"/>
          <w:sz w:val="28"/>
          <w:szCs w:val="28"/>
        </w:rPr>
        <w:t xml:space="preserve"> </w:t>
      </w:r>
    </w:p>
    <w:p w:rsidR="00690D4E" w:rsidRDefault="00690D4E" w:rsidP="00C0082E">
      <w:pPr>
        <w:pStyle w:val="a3"/>
        <w:numPr>
          <w:ilvl w:val="0"/>
          <w:numId w:val="8"/>
        </w:numPr>
        <w:spacing w:before="200" w:after="0" w:line="360" w:lineRule="auto"/>
        <w:ind w:left="1417" w:hanging="425"/>
        <w:contextualSpacing w:val="0"/>
        <w:jc w:val="both"/>
        <w:rPr>
          <w:rFonts w:ascii="Times New Roman" w:hAnsi="Times New Roman" w:cs="Times New Roman"/>
          <w:sz w:val="28"/>
          <w:szCs w:val="28"/>
        </w:rPr>
      </w:pPr>
      <w:r>
        <w:rPr>
          <w:rFonts w:ascii="Times New Roman" w:hAnsi="Times New Roman" w:cs="Times New Roman"/>
          <w:sz w:val="28"/>
          <w:szCs w:val="28"/>
        </w:rPr>
        <w:t xml:space="preserve">резиновые изделия </w:t>
      </w:r>
    </w:p>
    <w:p w:rsidR="00C0082E" w:rsidRPr="00C0082E" w:rsidRDefault="00690D4E" w:rsidP="00C0082E">
      <w:pPr>
        <w:pStyle w:val="a3"/>
        <w:numPr>
          <w:ilvl w:val="0"/>
          <w:numId w:val="8"/>
        </w:numPr>
        <w:spacing w:before="200" w:line="360" w:lineRule="auto"/>
        <w:ind w:left="1417" w:hanging="425"/>
        <w:contextualSpacing w:val="0"/>
        <w:jc w:val="both"/>
        <w:rPr>
          <w:rFonts w:ascii="Times New Roman" w:hAnsi="Times New Roman" w:cs="Times New Roman"/>
          <w:sz w:val="28"/>
          <w:szCs w:val="28"/>
        </w:rPr>
      </w:pPr>
      <w:r>
        <w:rPr>
          <w:rFonts w:ascii="Times New Roman" w:hAnsi="Times New Roman" w:cs="Times New Roman"/>
          <w:sz w:val="28"/>
          <w:szCs w:val="28"/>
        </w:rPr>
        <w:t>латексные изделия</w:t>
      </w:r>
    </w:p>
    <w:tbl>
      <w:tblPr>
        <w:tblStyle w:val="a4"/>
        <w:tblW w:w="0" w:type="auto"/>
        <w:tblInd w:w="-34" w:type="dxa"/>
        <w:tblLook w:val="04A0"/>
      </w:tblPr>
      <w:tblGrid>
        <w:gridCol w:w="3261"/>
        <w:gridCol w:w="5812"/>
      </w:tblGrid>
      <w:tr w:rsidR="00690D4E" w:rsidTr="00690D4E">
        <w:tc>
          <w:tcPr>
            <w:tcW w:w="3261" w:type="dxa"/>
          </w:tcPr>
          <w:p w:rsidR="00690D4E" w:rsidRPr="003F6061" w:rsidRDefault="00690D4E" w:rsidP="00690D4E">
            <w:pPr>
              <w:spacing w:line="360" w:lineRule="auto"/>
              <w:ind w:firstLine="709"/>
              <w:jc w:val="center"/>
              <w:rPr>
                <w:rFonts w:ascii="Times New Roman" w:hAnsi="Times New Roman" w:cs="Times New Roman"/>
                <w:b/>
                <w:sz w:val="24"/>
                <w:szCs w:val="24"/>
              </w:rPr>
            </w:pPr>
            <w:r w:rsidRPr="003F6061">
              <w:rPr>
                <w:rFonts w:ascii="Times New Roman" w:hAnsi="Times New Roman" w:cs="Times New Roman"/>
                <w:b/>
                <w:sz w:val="24"/>
                <w:szCs w:val="24"/>
              </w:rPr>
              <w:t>Изделия</w:t>
            </w:r>
          </w:p>
        </w:tc>
        <w:tc>
          <w:tcPr>
            <w:tcW w:w="5812" w:type="dxa"/>
          </w:tcPr>
          <w:p w:rsidR="00690D4E" w:rsidRPr="003F6061" w:rsidRDefault="00690D4E" w:rsidP="00690D4E">
            <w:pPr>
              <w:spacing w:line="360" w:lineRule="auto"/>
              <w:ind w:firstLine="709"/>
              <w:jc w:val="center"/>
              <w:rPr>
                <w:rFonts w:ascii="Times New Roman" w:hAnsi="Times New Roman" w:cs="Times New Roman"/>
                <w:b/>
                <w:sz w:val="24"/>
                <w:szCs w:val="24"/>
              </w:rPr>
            </w:pPr>
            <w:r w:rsidRPr="003F6061">
              <w:rPr>
                <w:rFonts w:ascii="Times New Roman" w:hAnsi="Times New Roman" w:cs="Times New Roman"/>
                <w:b/>
                <w:sz w:val="24"/>
                <w:szCs w:val="24"/>
              </w:rPr>
              <w:t>Ассортимент</w:t>
            </w:r>
          </w:p>
        </w:tc>
      </w:tr>
      <w:tr w:rsidR="00690D4E" w:rsidTr="00690D4E">
        <w:tc>
          <w:tcPr>
            <w:tcW w:w="3261" w:type="dxa"/>
            <w:vMerge w:val="restart"/>
            <w:vAlign w:val="center"/>
          </w:tcPr>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Резиновые изделия</w:t>
            </w: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Грелка тип А(для местного согревания тела) – 1,2, 3л</w:t>
            </w:r>
          </w:p>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Грелка тип Б (комбинированные) – 1, 2, 3л</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Пузырь для льда №1(15см), №2(20см), №3(25см)</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Круг подкладной  №1(30см), №2(39см), №3(45см)</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Спринцовка Альпина Пласт А (с мягким наконечником) А3 – 27мл; А7 – 70мл; А11 –230мл; А13 – 317мл; А14 – 490мл; А16 – 700мл</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Спринцовка Альпина Пласт Б (с твердым наконечником) Б3 – 40мл; Б5 – 95мл; Б7 – 150мл; Б9 – 230мл; Б11 – 347мл; Б13 – 483мл</w:t>
            </w:r>
            <w:r>
              <w:rPr>
                <w:rFonts w:ascii="Times New Roman" w:hAnsi="Times New Roman" w:cs="Times New Roman"/>
                <w:sz w:val="24"/>
                <w:szCs w:val="24"/>
              </w:rPr>
              <w:br/>
              <w:t>(Вместимость спринцовок Российской системы стандартов №спринцовки х 30мл)</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Спринцовка Альпина Пласт гинекологическая БИ9 – 320мл; БИ12 – 224мл</w:t>
            </w:r>
          </w:p>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Спринцовка Альпина Пласт комбинированная БК12 – 224мл</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Кружка Эсмарха – 1, 1.5, 2л</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Судно подкладное №1, №2, №3</w:t>
            </w:r>
          </w:p>
        </w:tc>
      </w:tr>
      <w:tr w:rsidR="00690D4E" w:rsidTr="00690D4E">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Кольцо маточное №1, №2, №3, №4, №5</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Медицинская клеенка резинотканевая 0,8 х 2м</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Бинт резиновый мартенса 3,5м</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Жгут медицинский 50 см х 2.4м</w:t>
            </w:r>
          </w:p>
        </w:tc>
      </w:tr>
      <w:tr w:rsidR="00690D4E" w:rsidTr="00690D4E">
        <w:trPr>
          <w:trHeight w:val="204"/>
        </w:trPr>
        <w:tc>
          <w:tcPr>
            <w:tcW w:w="3261" w:type="dxa"/>
            <w:vMerge w:val="restart"/>
            <w:vAlign w:val="center"/>
          </w:tcPr>
          <w:p w:rsidR="00690D4E" w:rsidRPr="003F6061"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Латексные изделия</w:t>
            </w: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Перчатки медицинские хирургические стерильные</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Перчатки медицинские хирургические нестерильные</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Перчатки медицинские диагностические (смотровые) нестерильные неопудренные</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Перчатки медицинские диагностические (смотровые) стерильные опудренные</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Перчатки гинекологические неопудренные</w:t>
            </w:r>
          </w:p>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Перчатки латексные анатомические</w:t>
            </w:r>
          </w:p>
          <w:p w:rsidR="00690D4E" w:rsidRPr="004A0473"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 xml:space="preserve">(Размеры </w:t>
            </w:r>
            <w:r>
              <w:rPr>
                <w:rFonts w:ascii="Times New Roman" w:hAnsi="Times New Roman" w:cs="Times New Roman"/>
                <w:sz w:val="24"/>
                <w:szCs w:val="24"/>
                <w:lang w:val="en-US"/>
              </w:rPr>
              <w:t>S</w:t>
            </w:r>
            <w:r>
              <w:rPr>
                <w:rFonts w:ascii="Times New Roman" w:hAnsi="Times New Roman" w:cs="Times New Roman"/>
                <w:sz w:val="24"/>
                <w:szCs w:val="24"/>
              </w:rPr>
              <w:t>,</w:t>
            </w:r>
            <w:r w:rsidRPr="008F5C4B">
              <w:rPr>
                <w:rFonts w:ascii="Times New Roman" w:hAnsi="Times New Roman" w:cs="Times New Roman"/>
                <w:sz w:val="24"/>
                <w:szCs w:val="24"/>
              </w:rPr>
              <w:t xml:space="preserve"> </w:t>
            </w:r>
            <w:r>
              <w:rPr>
                <w:rFonts w:ascii="Times New Roman" w:hAnsi="Times New Roman" w:cs="Times New Roman"/>
                <w:sz w:val="24"/>
                <w:szCs w:val="24"/>
                <w:lang w:val="en-US"/>
              </w:rPr>
              <w:t>M</w:t>
            </w:r>
            <w:r w:rsidRPr="008F5C4B">
              <w:rPr>
                <w:rFonts w:ascii="Times New Roman" w:hAnsi="Times New Roman" w:cs="Times New Roman"/>
                <w:sz w:val="24"/>
                <w:szCs w:val="24"/>
              </w:rPr>
              <w:t xml:space="preserve">, </w:t>
            </w:r>
            <w:r>
              <w:rPr>
                <w:rFonts w:ascii="Times New Roman" w:hAnsi="Times New Roman" w:cs="Times New Roman"/>
                <w:sz w:val="24"/>
                <w:szCs w:val="24"/>
                <w:lang w:val="en-US"/>
              </w:rPr>
              <w:t>L</w:t>
            </w:r>
            <w:r>
              <w:rPr>
                <w:rFonts w:ascii="Times New Roman" w:hAnsi="Times New Roman" w:cs="Times New Roman"/>
                <w:sz w:val="24"/>
                <w:szCs w:val="24"/>
              </w:rPr>
              <w:t>)</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Напальчник медицинский №1, №2, №3</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Соска-пустышка «Ромашка» 6+ мес</w:t>
            </w:r>
          </w:p>
          <w:p w:rsidR="00690D4E" w:rsidRPr="00D26033"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 xml:space="preserve">Соска </w:t>
            </w:r>
            <w:r>
              <w:rPr>
                <w:rFonts w:ascii="Times New Roman" w:hAnsi="Times New Roman" w:cs="Times New Roman"/>
                <w:sz w:val="24"/>
                <w:szCs w:val="24"/>
                <w:lang w:val="en-US"/>
              </w:rPr>
              <w:t>Lubby</w:t>
            </w:r>
            <w:r w:rsidRPr="00D26033">
              <w:rPr>
                <w:rFonts w:ascii="Times New Roman" w:hAnsi="Times New Roman" w:cs="Times New Roman"/>
                <w:sz w:val="24"/>
                <w:szCs w:val="24"/>
              </w:rPr>
              <w:t xml:space="preserve"> </w:t>
            </w:r>
            <w:r>
              <w:rPr>
                <w:rFonts w:ascii="Times New Roman" w:hAnsi="Times New Roman" w:cs="Times New Roman"/>
                <w:sz w:val="24"/>
                <w:szCs w:val="24"/>
              </w:rPr>
              <w:t xml:space="preserve">латексная </w:t>
            </w:r>
            <w:r>
              <w:rPr>
                <w:rFonts w:ascii="Times New Roman" w:hAnsi="Times New Roman" w:cs="Times New Roman"/>
                <w:sz w:val="24"/>
                <w:szCs w:val="24"/>
                <w:lang w:val="en-US"/>
              </w:rPr>
              <w:t>L</w:t>
            </w:r>
            <w:r w:rsidRPr="00D26033">
              <w:rPr>
                <w:rFonts w:ascii="Times New Roman" w:hAnsi="Times New Roman" w:cs="Times New Roman"/>
                <w:sz w:val="24"/>
                <w:szCs w:val="24"/>
              </w:rPr>
              <w:t xml:space="preserve"> 6+</w:t>
            </w:r>
            <w:r>
              <w:rPr>
                <w:rFonts w:ascii="Times New Roman" w:hAnsi="Times New Roman" w:cs="Times New Roman"/>
                <w:sz w:val="24"/>
                <w:szCs w:val="24"/>
              </w:rPr>
              <w:t>мес</w:t>
            </w:r>
          </w:p>
        </w:tc>
      </w:tr>
      <w:tr w:rsidR="00690D4E" w:rsidTr="00690D4E">
        <w:trPr>
          <w:trHeight w:val="204"/>
        </w:trPr>
        <w:tc>
          <w:tcPr>
            <w:tcW w:w="3261" w:type="dxa"/>
            <w:vMerge/>
          </w:tcPr>
          <w:p w:rsidR="00690D4E" w:rsidRPr="003F6061" w:rsidRDefault="00690D4E" w:rsidP="00690D4E">
            <w:pPr>
              <w:spacing w:line="360" w:lineRule="auto"/>
              <w:ind w:firstLine="709"/>
              <w:rPr>
                <w:rFonts w:ascii="Times New Roman" w:hAnsi="Times New Roman" w:cs="Times New Roman"/>
                <w:sz w:val="24"/>
                <w:szCs w:val="24"/>
              </w:rPr>
            </w:pPr>
          </w:p>
        </w:tc>
        <w:tc>
          <w:tcPr>
            <w:tcW w:w="5812" w:type="dxa"/>
          </w:tcPr>
          <w:p w:rsidR="00690D4E"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 xml:space="preserve">Презервативы </w:t>
            </w:r>
            <w:r>
              <w:rPr>
                <w:rFonts w:ascii="Times New Roman" w:hAnsi="Times New Roman" w:cs="Times New Roman"/>
                <w:sz w:val="24"/>
                <w:szCs w:val="24"/>
                <w:lang w:val="en-US"/>
              </w:rPr>
              <w:t>Durex</w:t>
            </w:r>
            <w:r w:rsidRPr="008F5C4B">
              <w:rPr>
                <w:rFonts w:ascii="Times New Roman" w:hAnsi="Times New Roman" w:cs="Times New Roman"/>
                <w:sz w:val="24"/>
                <w:szCs w:val="24"/>
              </w:rPr>
              <w:t xml:space="preserve"> </w:t>
            </w:r>
            <w:r>
              <w:rPr>
                <w:rFonts w:ascii="Times New Roman" w:hAnsi="Times New Roman" w:cs="Times New Roman"/>
                <w:sz w:val="24"/>
                <w:szCs w:val="24"/>
              </w:rPr>
              <w:t>№3, №12, №18</w:t>
            </w:r>
          </w:p>
          <w:p w:rsidR="00690D4E" w:rsidRPr="008F5C4B" w:rsidRDefault="00690D4E" w:rsidP="00690D4E">
            <w:pPr>
              <w:spacing w:line="360" w:lineRule="auto"/>
              <w:rPr>
                <w:rFonts w:ascii="Times New Roman" w:hAnsi="Times New Roman" w:cs="Times New Roman"/>
                <w:sz w:val="24"/>
                <w:szCs w:val="24"/>
              </w:rPr>
            </w:pPr>
            <w:r>
              <w:rPr>
                <w:rFonts w:ascii="Times New Roman" w:hAnsi="Times New Roman" w:cs="Times New Roman"/>
                <w:sz w:val="24"/>
                <w:szCs w:val="24"/>
              </w:rPr>
              <w:t>Презервативы С</w:t>
            </w:r>
            <w:r>
              <w:rPr>
                <w:rFonts w:ascii="Times New Roman" w:hAnsi="Times New Roman" w:cs="Times New Roman"/>
                <w:sz w:val="24"/>
                <w:szCs w:val="24"/>
                <w:lang w:val="en-US"/>
              </w:rPr>
              <w:t>ontex</w:t>
            </w:r>
            <w:r w:rsidRPr="008F5C4B">
              <w:rPr>
                <w:rFonts w:ascii="Times New Roman" w:hAnsi="Times New Roman" w:cs="Times New Roman"/>
                <w:sz w:val="24"/>
                <w:szCs w:val="24"/>
              </w:rPr>
              <w:t xml:space="preserve"> </w:t>
            </w:r>
            <w:r>
              <w:rPr>
                <w:rFonts w:ascii="Times New Roman" w:hAnsi="Times New Roman" w:cs="Times New Roman"/>
                <w:sz w:val="24"/>
                <w:szCs w:val="24"/>
              </w:rPr>
              <w:t>№3, №12, №18</w:t>
            </w:r>
          </w:p>
          <w:p w:rsidR="00690D4E" w:rsidRPr="008F5C4B" w:rsidRDefault="00690D4E" w:rsidP="00690D4E">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1537970</wp:posOffset>
                  </wp:positionH>
                  <wp:positionV relativeFrom="paragraph">
                    <wp:posOffset>734695</wp:posOffset>
                  </wp:positionV>
                  <wp:extent cx="1162050" cy="1123950"/>
                  <wp:effectExtent l="19050" t="0" r="0" b="0"/>
                  <wp:wrapNone/>
                  <wp:docPr id="103" name="Рисунок 50" descr="https://im0-tub-ru.yandex.net/i?id=5d15bdb77198fa4df5059ce2ba0bd73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5d15bdb77198fa4df5059ce2ba0bd735&amp;n=13"/>
                          <pic:cNvPicPr>
                            <a:picLocks noChangeAspect="1" noChangeArrowheads="1"/>
                          </pic:cNvPicPr>
                        </pic:nvPicPr>
                        <pic:blipFill>
                          <a:blip r:embed="rId13"/>
                          <a:srcRect l="16384" r="14689"/>
                          <a:stretch>
                            <a:fillRect/>
                          </a:stretch>
                        </pic:blipFill>
                        <pic:spPr bwMode="auto">
                          <a:xfrm>
                            <a:off x="0" y="0"/>
                            <a:ext cx="1162050" cy="11239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175895</wp:posOffset>
                  </wp:positionH>
                  <wp:positionV relativeFrom="paragraph">
                    <wp:posOffset>467995</wp:posOffset>
                  </wp:positionV>
                  <wp:extent cx="1266825" cy="1266825"/>
                  <wp:effectExtent l="19050" t="0" r="9525" b="0"/>
                  <wp:wrapNone/>
                  <wp:docPr id="100" name="Рисунок 60" descr="https://otvet.imgsmail.ru/download/u_32cc41f95df8702c3eeb1c5c65af6ef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tvet.imgsmail.ru/download/u_32cc41f95df8702c3eeb1c5c65af6ef3_800.jpg"/>
                          <pic:cNvPicPr>
                            <a:picLocks noChangeAspect="1" noChangeArrowheads="1"/>
                          </pic:cNvPicPr>
                        </pic:nvPicPr>
                        <pic:blipFill>
                          <a:blip r:embed="rId14"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-2167255</wp:posOffset>
                  </wp:positionH>
                  <wp:positionV relativeFrom="paragraph">
                    <wp:posOffset>458470</wp:posOffset>
                  </wp:positionV>
                  <wp:extent cx="2238375" cy="1000125"/>
                  <wp:effectExtent l="19050" t="0" r="9525" b="0"/>
                  <wp:wrapNone/>
                  <wp:docPr id="107" name="Рисунок 35" descr="https://sun9-53.userapi.com/knR4rOq4vJCgn6RHE-m1weTJRk3FN6cS6r1eFA/XT0fuqO48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3.userapi.com/knR4rOq4vJCgn6RHE-m1weTJRk3FN6cS6r1eFA/XT0fuqO480k.jpg"/>
                          <pic:cNvPicPr>
                            <a:picLocks noChangeAspect="1" noChangeArrowheads="1"/>
                          </pic:cNvPicPr>
                        </pic:nvPicPr>
                        <pic:blipFill>
                          <a:blip r:embed="rId15" cstate="print"/>
                          <a:srcRect t="26923" b="15385"/>
                          <a:stretch>
                            <a:fillRect/>
                          </a:stretch>
                        </pic:blipFill>
                        <pic:spPr bwMode="auto">
                          <a:xfrm>
                            <a:off x="0" y="0"/>
                            <a:ext cx="2238375" cy="10001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Презервативы </w:t>
            </w:r>
            <w:r>
              <w:rPr>
                <w:rFonts w:ascii="Times New Roman" w:hAnsi="Times New Roman" w:cs="Times New Roman"/>
                <w:sz w:val="24"/>
                <w:szCs w:val="24"/>
                <w:lang w:val="en-US"/>
              </w:rPr>
              <w:t>Vizit</w:t>
            </w:r>
            <w:r w:rsidRPr="008F5C4B">
              <w:rPr>
                <w:rFonts w:ascii="Times New Roman" w:hAnsi="Times New Roman" w:cs="Times New Roman"/>
                <w:sz w:val="24"/>
                <w:szCs w:val="24"/>
              </w:rPr>
              <w:t xml:space="preserve"> </w:t>
            </w:r>
            <w:r>
              <w:rPr>
                <w:rFonts w:ascii="Times New Roman" w:hAnsi="Times New Roman" w:cs="Times New Roman"/>
                <w:sz w:val="24"/>
                <w:szCs w:val="24"/>
              </w:rPr>
              <w:t>№3, №12, №18</w:t>
            </w:r>
          </w:p>
        </w:tc>
      </w:tr>
    </w:tbl>
    <w:p w:rsidR="00690D4E" w:rsidRDefault="00690D4E" w:rsidP="00690D4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-118110</wp:posOffset>
            </wp:positionH>
            <wp:positionV relativeFrom="paragraph">
              <wp:posOffset>1246505</wp:posOffset>
            </wp:positionV>
            <wp:extent cx="2343150" cy="1095375"/>
            <wp:effectExtent l="19050" t="0" r="0" b="0"/>
            <wp:wrapNone/>
            <wp:docPr id="106" name="Рисунок 40" descr="https://medmag.ua/image/cache/catalog/image/krasota_i_zdorove/bs-1-552x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mag.ua/image/cache/catalog/image/krasota_i_zdorove/bs-1-552x552.png"/>
                    <pic:cNvPicPr>
                      <a:picLocks noChangeAspect="1" noChangeArrowheads="1"/>
                    </pic:cNvPicPr>
                  </pic:nvPicPr>
                  <pic:blipFill>
                    <a:blip r:embed="rId16"/>
                    <a:srcRect t="31301" b="21951"/>
                    <a:stretch>
                      <a:fillRect/>
                    </a:stretch>
                  </pic:blipFill>
                  <pic:spPr bwMode="auto">
                    <a:xfrm>
                      <a:off x="0" y="0"/>
                      <a:ext cx="2343150" cy="1095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2348865</wp:posOffset>
            </wp:positionH>
            <wp:positionV relativeFrom="paragraph">
              <wp:posOffset>1532255</wp:posOffset>
            </wp:positionV>
            <wp:extent cx="1476375" cy="809625"/>
            <wp:effectExtent l="19050" t="0" r="9525" b="0"/>
            <wp:wrapNone/>
            <wp:docPr id="102" name="Рисунок 55" descr="https://im0-tub-ru.yandex.net/i?id=a174f986e0b78d7113872b943c66ca9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0-tub-ru.yandex.net/i?id=a174f986e0b78d7113872b943c66ca99-l&amp;n=13"/>
                    <pic:cNvPicPr>
                      <a:picLocks noChangeAspect="1" noChangeArrowheads="1"/>
                    </pic:cNvPicPr>
                  </pic:nvPicPr>
                  <pic:blipFill>
                    <a:blip r:embed="rId17" cstate="print"/>
                    <a:srcRect l="7527" t="31183" r="9140" b="23118"/>
                    <a:stretch>
                      <a:fillRect/>
                    </a:stretch>
                  </pic:blipFill>
                  <pic:spPr bwMode="auto">
                    <a:xfrm>
                      <a:off x="0" y="0"/>
                      <a:ext cx="1476375" cy="809625"/>
                    </a:xfrm>
                    <a:prstGeom prst="rect">
                      <a:avLst/>
                    </a:prstGeom>
                    <a:noFill/>
                    <a:ln w="9525">
                      <a:noFill/>
                      <a:miter lim="800000"/>
                      <a:headEnd/>
                      <a:tailEnd/>
                    </a:ln>
                  </pic:spPr>
                </pic:pic>
              </a:graphicData>
            </a:graphic>
          </wp:anchor>
        </w:drawing>
      </w:r>
    </w:p>
    <w:p w:rsidR="00690D4E" w:rsidRDefault="00690D4E" w:rsidP="00690D4E">
      <w:pPr>
        <w:spacing w:line="360" w:lineRule="auto"/>
        <w:ind w:firstLine="709"/>
      </w:pPr>
      <w:r>
        <w:rPr>
          <w:noProof/>
          <w:lang w:eastAsia="ru-RU"/>
        </w:rPr>
        <w:drawing>
          <wp:anchor distT="0" distB="0" distL="114300" distR="114300" simplePos="0" relativeHeight="251666432" behindDoc="0" locked="0" layoutInCell="1" allowOverlap="1">
            <wp:simplePos x="0" y="0"/>
            <wp:positionH relativeFrom="column">
              <wp:posOffset>4796790</wp:posOffset>
            </wp:positionH>
            <wp:positionV relativeFrom="paragraph">
              <wp:posOffset>-241935</wp:posOffset>
            </wp:positionV>
            <wp:extent cx="1047750" cy="1278890"/>
            <wp:effectExtent l="19050" t="0" r="0" b="0"/>
            <wp:wrapTopAndBottom/>
            <wp:docPr id="105" name="Рисунок 45" descr="https://lemmapack.ru/wp-content/uploads/2019/10/percha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emmapack.ru/wp-content/uploads/2019/10/perchatki-2.jpg"/>
                    <pic:cNvPicPr>
                      <a:picLocks noChangeAspect="1" noChangeArrowheads="1"/>
                    </pic:cNvPicPr>
                  </pic:nvPicPr>
                  <pic:blipFill>
                    <a:blip r:embed="rId18" cstate="print"/>
                    <a:srcRect l="20561" r="15888" b="5143"/>
                    <a:stretch>
                      <a:fillRect/>
                    </a:stretch>
                  </pic:blipFill>
                  <pic:spPr bwMode="auto">
                    <a:xfrm>
                      <a:off x="0" y="0"/>
                      <a:ext cx="1047750" cy="1278890"/>
                    </a:xfrm>
                    <a:prstGeom prst="rect">
                      <a:avLst/>
                    </a:prstGeom>
                    <a:noFill/>
                    <a:ln w="9525">
                      <a:noFill/>
                      <a:miter lim="800000"/>
                      <a:headEnd/>
                      <a:tailEnd/>
                    </a:ln>
                  </pic:spPr>
                </pic:pic>
              </a:graphicData>
            </a:graphic>
          </wp:anchor>
        </w:drawing>
      </w:r>
      <w:r w:rsidR="00CB56D0">
        <w:pict>
          <v:shape id="_x0000_i1027" type="#_x0000_t75" alt="" style="width:24pt;height:24pt"/>
        </w:pict>
      </w:r>
    </w:p>
    <w:p w:rsidR="00690D4E" w:rsidRPr="008F5C4B" w:rsidRDefault="00690D4E" w:rsidP="00690D4E">
      <w:pPr>
        <w:spacing w:line="360" w:lineRule="auto"/>
        <w:ind w:firstLine="709"/>
        <w:rPr>
          <w:rFonts w:ascii="Times New Roman" w:hAnsi="Times New Roman" w:cs="Times New Roman"/>
          <w:sz w:val="28"/>
          <w:szCs w:val="28"/>
        </w:rPr>
      </w:pPr>
    </w:p>
    <w:p w:rsidR="00690D4E" w:rsidRDefault="00690D4E" w:rsidP="006D5E20">
      <w:pPr>
        <w:pStyle w:val="a3"/>
        <w:numPr>
          <w:ilvl w:val="0"/>
          <w:numId w:val="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Изделия из пластмассы – это изделия, получаемые из материалов, основой которых является синтетические и природные высокомолекулярные соединения.</w:t>
      </w:r>
    </w:p>
    <w:p w:rsidR="00690D4E" w:rsidRDefault="00690D4E" w:rsidP="00690D4E">
      <w:pPr>
        <w:pStyle w:val="a3"/>
        <w:spacing w:line="360" w:lineRule="auto"/>
        <w:ind w:left="1429" w:firstLine="709"/>
        <w:rPr>
          <w:rFonts w:ascii="Times New Roman" w:hAnsi="Times New Roman" w:cs="Times New Roman"/>
          <w:sz w:val="28"/>
          <w:szCs w:val="28"/>
        </w:rPr>
      </w:pPr>
    </w:p>
    <w:tbl>
      <w:tblPr>
        <w:tblStyle w:val="a4"/>
        <w:tblW w:w="0" w:type="auto"/>
        <w:tblInd w:w="-34" w:type="dxa"/>
        <w:tblLook w:val="04A0"/>
      </w:tblPr>
      <w:tblGrid>
        <w:gridCol w:w="3261"/>
        <w:gridCol w:w="5812"/>
      </w:tblGrid>
      <w:tr w:rsidR="00690D4E" w:rsidTr="00690D4E">
        <w:tc>
          <w:tcPr>
            <w:tcW w:w="3261" w:type="dxa"/>
          </w:tcPr>
          <w:p w:rsidR="00690D4E" w:rsidRPr="00D131DB" w:rsidRDefault="00690D4E" w:rsidP="00690D4E">
            <w:pPr>
              <w:pStyle w:val="a3"/>
              <w:spacing w:line="360" w:lineRule="auto"/>
              <w:ind w:left="0" w:firstLine="709"/>
              <w:jc w:val="center"/>
              <w:rPr>
                <w:rFonts w:ascii="Times New Roman" w:hAnsi="Times New Roman" w:cs="Times New Roman"/>
                <w:b/>
                <w:sz w:val="24"/>
                <w:szCs w:val="24"/>
              </w:rPr>
            </w:pPr>
            <w:r w:rsidRPr="00D131DB">
              <w:rPr>
                <w:rFonts w:ascii="Times New Roman" w:hAnsi="Times New Roman" w:cs="Times New Roman"/>
                <w:b/>
                <w:sz w:val="24"/>
                <w:szCs w:val="24"/>
              </w:rPr>
              <w:t>Изделия из пластмассы</w:t>
            </w:r>
          </w:p>
        </w:tc>
        <w:tc>
          <w:tcPr>
            <w:tcW w:w="5812" w:type="dxa"/>
          </w:tcPr>
          <w:p w:rsidR="00690D4E" w:rsidRPr="00D131DB" w:rsidRDefault="00690D4E" w:rsidP="00690D4E">
            <w:pPr>
              <w:pStyle w:val="a3"/>
              <w:spacing w:line="360" w:lineRule="auto"/>
              <w:ind w:left="0" w:firstLine="709"/>
              <w:jc w:val="center"/>
              <w:rPr>
                <w:rFonts w:ascii="Times New Roman" w:hAnsi="Times New Roman" w:cs="Times New Roman"/>
                <w:b/>
                <w:sz w:val="24"/>
                <w:szCs w:val="24"/>
              </w:rPr>
            </w:pPr>
            <w:r w:rsidRPr="00D131DB">
              <w:rPr>
                <w:rFonts w:ascii="Times New Roman" w:hAnsi="Times New Roman" w:cs="Times New Roman"/>
                <w:b/>
                <w:sz w:val="24"/>
                <w:szCs w:val="24"/>
              </w:rPr>
              <w:t>Ассортимент</w:t>
            </w:r>
          </w:p>
        </w:tc>
      </w:tr>
      <w:tr w:rsidR="00690D4E" w:rsidTr="00690D4E">
        <w:tc>
          <w:tcPr>
            <w:tcW w:w="3261" w:type="dxa"/>
          </w:tcPr>
          <w:p w:rsidR="00690D4E" w:rsidRPr="00D131DB"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Контейнер для сбора биоматериалов</w:t>
            </w:r>
          </w:p>
        </w:tc>
        <w:tc>
          <w:tcPr>
            <w:tcW w:w="5812" w:type="dxa"/>
          </w:tcPr>
          <w:p w:rsidR="00690D4E"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Контейнер для образцов биоматериалов стерильный 100мл</w:t>
            </w:r>
          </w:p>
          <w:p w:rsidR="00690D4E" w:rsidRPr="00D131DB"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Контейнер для образцов биоматериалов стерильный с ложкой 60мл</w:t>
            </w:r>
          </w:p>
        </w:tc>
      </w:tr>
      <w:tr w:rsidR="00690D4E" w:rsidTr="00690D4E">
        <w:tc>
          <w:tcPr>
            <w:tcW w:w="3261"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lastRenderedPageBreak/>
              <w:t>Мочеприемник</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Мочеприемник «Утка» с насадкой</w:t>
            </w:r>
          </w:p>
        </w:tc>
      </w:tr>
      <w:tr w:rsidR="00690D4E" w:rsidTr="00690D4E">
        <w:tc>
          <w:tcPr>
            <w:tcW w:w="3261"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Судно подкладное</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Судно медицинское подкладное полимерное</w:t>
            </w:r>
          </w:p>
        </w:tc>
      </w:tr>
      <w:tr w:rsidR="00690D4E" w:rsidTr="00690D4E">
        <w:tc>
          <w:tcPr>
            <w:tcW w:w="3261" w:type="dxa"/>
          </w:tcPr>
          <w:p w:rsidR="00690D4E" w:rsidRPr="00D131DB"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Бутылочка для вскармливания</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lang w:val="en-US"/>
              </w:rPr>
              <w:t>AVENT</w:t>
            </w:r>
            <w:r w:rsidRPr="008F5C4B">
              <w:rPr>
                <w:rFonts w:ascii="Times New Roman" w:hAnsi="Times New Roman" w:cs="Times New Roman"/>
                <w:sz w:val="24"/>
                <w:szCs w:val="24"/>
              </w:rPr>
              <w:t xml:space="preserve"> бутылочка для кормления 260 мл</w:t>
            </w:r>
          </w:p>
        </w:tc>
      </w:tr>
      <w:tr w:rsidR="00690D4E" w:rsidTr="00690D4E">
        <w:tc>
          <w:tcPr>
            <w:tcW w:w="3261"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Поильник</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Поильник для лежачих больных 210 мл</w:t>
            </w:r>
          </w:p>
        </w:tc>
      </w:tr>
      <w:tr w:rsidR="00690D4E" w:rsidTr="00690D4E">
        <w:tc>
          <w:tcPr>
            <w:tcW w:w="3261"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Молокоотсос</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 xml:space="preserve">Ручной молокоотсос </w:t>
            </w:r>
            <w:r w:rsidRPr="008F5C4B">
              <w:rPr>
                <w:rFonts w:ascii="Times New Roman" w:hAnsi="Times New Roman" w:cs="Times New Roman"/>
                <w:sz w:val="24"/>
                <w:szCs w:val="24"/>
                <w:lang w:val="en-US"/>
              </w:rPr>
              <w:t>AVENT</w:t>
            </w:r>
          </w:p>
        </w:tc>
      </w:tr>
    </w:tbl>
    <w:p w:rsidR="00690D4E" w:rsidRDefault="00690D4E" w:rsidP="00690D4E">
      <w:pPr>
        <w:pStyle w:val="a3"/>
        <w:spacing w:line="360" w:lineRule="auto"/>
        <w:ind w:left="1429"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1043940</wp:posOffset>
            </wp:positionH>
            <wp:positionV relativeFrom="paragraph">
              <wp:posOffset>143510</wp:posOffset>
            </wp:positionV>
            <wp:extent cx="1800225" cy="1800225"/>
            <wp:effectExtent l="19050" t="0" r="9525" b="0"/>
            <wp:wrapThrough wrapText="bothSides">
              <wp:wrapPolygon edited="0">
                <wp:start x="-229" y="0"/>
                <wp:lineTo x="-229" y="21486"/>
                <wp:lineTo x="21714" y="21486"/>
                <wp:lineTo x="21714" y="0"/>
                <wp:lineTo x="-229" y="0"/>
              </wp:wrapPolygon>
            </wp:wrapThrough>
            <wp:docPr id="108" name="Рисунок 76" descr="https://sun9-66.userapi.com/IzHtAEiXi8_ehLcxDgmFhut1_Z0XXGrwbYDWrA/jMHeNmbDn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66.userapi.com/IzHtAEiXi8_ehLcxDgmFhut1_Z0XXGrwbYDWrA/jMHeNmbDnZI.jpg"/>
                    <pic:cNvPicPr>
                      <a:picLocks noChangeAspect="1" noChangeArrowheads="1"/>
                    </pic:cNvPicPr>
                  </pic:nvPicPr>
                  <pic:blipFill>
                    <a:blip r:embed="rId19"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3291840</wp:posOffset>
            </wp:positionH>
            <wp:positionV relativeFrom="paragraph">
              <wp:posOffset>273050</wp:posOffset>
            </wp:positionV>
            <wp:extent cx="2429510" cy="1600200"/>
            <wp:effectExtent l="19050" t="0" r="8890" b="0"/>
            <wp:wrapNone/>
            <wp:docPr id="109" name="Рисунок 67" descr="https://sun9-41.userapi.com/esIAP_vD4WbnJLv03r3uVyKKPVLbIoQOj1fpmQ/VZCTYHo6y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41.userapi.com/esIAP_vD4WbnJLv03r3uVyKKPVLbIoQOj1fpmQ/VZCTYHo6yAI.jpg"/>
                    <pic:cNvPicPr>
                      <a:picLocks noChangeAspect="1" noChangeArrowheads="1"/>
                    </pic:cNvPicPr>
                  </pic:nvPicPr>
                  <pic:blipFill>
                    <a:blip r:embed="rId20" cstate="print"/>
                    <a:srcRect/>
                    <a:stretch>
                      <a:fillRect/>
                    </a:stretch>
                  </pic:blipFill>
                  <pic:spPr bwMode="auto">
                    <a:xfrm>
                      <a:off x="0" y="0"/>
                      <a:ext cx="2429510" cy="1600200"/>
                    </a:xfrm>
                    <a:prstGeom prst="rect">
                      <a:avLst/>
                    </a:prstGeom>
                    <a:noFill/>
                    <a:ln w="9525">
                      <a:noFill/>
                      <a:miter lim="800000"/>
                      <a:headEnd/>
                      <a:tailEnd/>
                    </a:ln>
                  </pic:spPr>
                </pic:pic>
              </a:graphicData>
            </a:graphic>
          </wp:anchor>
        </w:drawing>
      </w:r>
    </w:p>
    <w:p w:rsidR="00690D4E" w:rsidRDefault="00690D4E" w:rsidP="00690D4E">
      <w:pPr>
        <w:pStyle w:val="a3"/>
        <w:spacing w:line="360" w:lineRule="auto"/>
        <w:ind w:left="1429" w:firstLine="709"/>
        <w:rPr>
          <w:rFonts w:ascii="Times New Roman" w:hAnsi="Times New Roman" w:cs="Times New Roman"/>
          <w:sz w:val="28"/>
          <w:szCs w:val="28"/>
        </w:rPr>
      </w:pPr>
    </w:p>
    <w:p w:rsidR="00690D4E" w:rsidRDefault="00CB56D0" w:rsidP="00690D4E">
      <w:pPr>
        <w:pStyle w:val="a3"/>
        <w:spacing w:line="360" w:lineRule="auto"/>
        <w:ind w:left="1429" w:firstLine="709"/>
        <w:rPr>
          <w:rFonts w:ascii="Times New Roman" w:hAnsi="Times New Roman" w:cs="Times New Roman"/>
          <w:sz w:val="28"/>
          <w:szCs w:val="28"/>
        </w:rPr>
      </w:pPr>
      <w:r>
        <w:pict>
          <v:shape id="_x0000_i1028" type="#_x0000_t75" alt="" style="width:24pt;height:24pt"/>
        </w:pict>
      </w:r>
      <w:r>
        <w:pict>
          <v:shape id="_x0000_i1029" type="#_x0000_t75" alt="" style="width:24pt;height:24pt"/>
        </w:pict>
      </w:r>
    </w:p>
    <w:p w:rsidR="00690D4E" w:rsidRDefault="00690D4E" w:rsidP="00690D4E">
      <w:pPr>
        <w:pStyle w:val="a3"/>
        <w:spacing w:line="360" w:lineRule="auto"/>
        <w:ind w:left="1429" w:firstLine="709"/>
        <w:rPr>
          <w:rFonts w:ascii="Times New Roman" w:hAnsi="Times New Roman" w:cs="Times New Roman"/>
          <w:sz w:val="28"/>
          <w:szCs w:val="28"/>
        </w:rPr>
      </w:pPr>
    </w:p>
    <w:p w:rsidR="00690D4E" w:rsidRDefault="00690D4E" w:rsidP="00690D4E">
      <w:pPr>
        <w:pStyle w:val="a3"/>
        <w:spacing w:line="360" w:lineRule="auto"/>
        <w:ind w:left="1429" w:firstLine="709"/>
        <w:rPr>
          <w:rFonts w:ascii="Times New Roman" w:hAnsi="Times New Roman" w:cs="Times New Roman"/>
          <w:sz w:val="28"/>
          <w:szCs w:val="28"/>
        </w:rPr>
      </w:pPr>
    </w:p>
    <w:p w:rsidR="00690D4E" w:rsidRDefault="00CB56D0" w:rsidP="00690D4E">
      <w:pPr>
        <w:pStyle w:val="a3"/>
        <w:spacing w:line="360" w:lineRule="auto"/>
        <w:ind w:left="1429" w:firstLine="709"/>
        <w:rPr>
          <w:rFonts w:ascii="Times New Roman" w:hAnsi="Times New Roman" w:cs="Times New Roman"/>
          <w:sz w:val="28"/>
          <w:szCs w:val="28"/>
        </w:rPr>
      </w:pPr>
      <w:r>
        <w:pict>
          <v:shape id="_x0000_i1030" type="#_x0000_t75" alt="" style="width:24pt;height:24pt"/>
        </w:pict>
      </w:r>
    </w:p>
    <w:p w:rsidR="00690D4E" w:rsidRDefault="00690D4E" w:rsidP="006D5E20">
      <w:pPr>
        <w:pStyle w:val="a3"/>
        <w:numPr>
          <w:ilvl w:val="0"/>
          <w:numId w:val="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Изделия медицинской техники – изделия, предназначены для диагностики, профилактики или лечения различных заболеваний.</w:t>
      </w:r>
    </w:p>
    <w:p w:rsidR="00151920" w:rsidRDefault="00151920" w:rsidP="00151920">
      <w:pPr>
        <w:pStyle w:val="a3"/>
        <w:spacing w:line="360" w:lineRule="auto"/>
        <w:ind w:left="1134" w:hanging="425"/>
        <w:jc w:val="both"/>
        <w:rPr>
          <w:rFonts w:ascii="Times New Roman" w:hAnsi="Times New Roman" w:cs="Times New Roman"/>
          <w:sz w:val="28"/>
          <w:szCs w:val="28"/>
        </w:rPr>
      </w:pPr>
    </w:p>
    <w:p w:rsidR="00690D4E" w:rsidRDefault="00690D4E" w:rsidP="006D5E20">
      <w:pPr>
        <w:pStyle w:val="a3"/>
        <w:numPr>
          <w:ilvl w:val="0"/>
          <w:numId w:val="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Медицинские приборы</w:t>
      </w:r>
    </w:p>
    <w:p w:rsidR="00690D4E" w:rsidRDefault="00690D4E" w:rsidP="006D5E20">
      <w:pPr>
        <w:pStyle w:val="a3"/>
        <w:numPr>
          <w:ilvl w:val="0"/>
          <w:numId w:val="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Медицинские аппараты</w:t>
      </w:r>
    </w:p>
    <w:p w:rsidR="00690D4E" w:rsidRDefault="00690D4E" w:rsidP="006D5E20">
      <w:pPr>
        <w:pStyle w:val="a3"/>
        <w:numPr>
          <w:ilvl w:val="0"/>
          <w:numId w:val="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Медицинское оборудование</w:t>
      </w:r>
    </w:p>
    <w:p w:rsidR="00690D4E" w:rsidRDefault="00690D4E" w:rsidP="006D5E20">
      <w:pPr>
        <w:pStyle w:val="a3"/>
        <w:numPr>
          <w:ilvl w:val="0"/>
          <w:numId w:val="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Медицинские инструменты</w:t>
      </w:r>
    </w:p>
    <w:p w:rsidR="00690D4E" w:rsidRDefault="00690D4E" w:rsidP="006D5E20">
      <w:pPr>
        <w:pStyle w:val="a3"/>
        <w:numPr>
          <w:ilvl w:val="0"/>
          <w:numId w:val="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Медицинские комплексы</w:t>
      </w:r>
    </w:p>
    <w:p w:rsidR="00690D4E" w:rsidRPr="00877ACF" w:rsidRDefault="00690D4E" w:rsidP="00690D4E">
      <w:pPr>
        <w:pStyle w:val="a3"/>
        <w:spacing w:line="360" w:lineRule="auto"/>
        <w:ind w:left="1429" w:firstLine="709"/>
        <w:rPr>
          <w:rFonts w:ascii="Times New Roman" w:hAnsi="Times New Roman" w:cs="Times New Roman"/>
          <w:sz w:val="28"/>
          <w:szCs w:val="28"/>
        </w:rPr>
      </w:pPr>
    </w:p>
    <w:tbl>
      <w:tblPr>
        <w:tblStyle w:val="a4"/>
        <w:tblW w:w="0" w:type="auto"/>
        <w:tblLook w:val="04A0"/>
      </w:tblPr>
      <w:tblGrid>
        <w:gridCol w:w="3227"/>
        <w:gridCol w:w="5812"/>
      </w:tblGrid>
      <w:tr w:rsidR="00690D4E" w:rsidTr="00690D4E">
        <w:tc>
          <w:tcPr>
            <w:tcW w:w="3227" w:type="dxa"/>
          </w:tcPr>
          <w:p w:rsidR="00690D4E" w:rsidRPr="00D131DB" w:rsidRDefault="00690D4E" w:rsidP="00690D4E">
            <w:pPr>
              <w:pStyle w:val="a3"/>
              <w:spacing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Медицинская техника</w:t>
            </w:r>
          </w:p>
        </w:tc>
        <w:tc>
          <w:tcPr>
            <w:tcW w:w="5812" w:type="dxa"/>
          </w:tcPr>
          <w:p w:rsidR="00690D4E" w:rsidRPr="00D131DB" w:rsidRDefault="00690D4E" w:rsidP="00690D4E">
            <w:pPr>
              <w:pStyle w:val="a3"/>
              <w:spacing w:line="360" w:lineRule="auto"/>
              <w:ind w:left="0" w:firstLine="709"/>
              <w:jc w:val="center"/>
              <w:rPr>
                <w:rFonts w:ascii="Times New Roman" w:hAnsi="Times New Roman" w:cs="Times New Roman"/>
                <w:b/>
                <w:sz w:val="24"/>
                <w:szCs w:val="24"/>
              </w:rPr>
            </w:pPr>
            <w:r w:rsidRPr="00D131DB">
              <w:rPr>
                <w:rFonts w:ascii="Times New Roman" w:hAnsi="Times New Roman" w:cs="Times New Roman"/>
                <w:b/>
                <w:sz w:val="24"/>
                <w:szCs w:val="24"/>
              </w:rPr>
              <w:t>Ассортимент</w:t>
            </w:r>
          </w:p>
        </w:tc>
      </w:tr>
      <w:tr w:rsidR="00690D4E" w:rsidTr="00690D4E">
        <w:tc>
          <w:tcPr>
            <w:tcW w:w="3227" w:type="dxa"/>
          </w:tcPr>
          <w:p w:rsidR="00690D4E" w:rsidRPr="00D131DB" w:rsidRDefault="00690D4E" w:rsidP="00690D4E">
            <w:pPr>
              <w:pStyle w:val="a3"/>
              <w:spacing w:line="360" w:lineRule="auto"/>
              <w:ind w:left="0"/>
              <w:rPr>
                <w:rFonts w:ascii="Times New Roman" w:hAnsi="Times New Roman" w:cs="Times New Roman"/>
                <w:sz w:val="24"/>
                <w:szCs w:val="24"/>
              </w:rPr>
            </w:pPr>
            <w:r w:rsidRPr="00AA36EE">
              <w:rPr>
                <w:rFonts w:ascii="Times New Roman" w:hAnsi="Times New Roman" w:cs="Times New Roman"/>
                <w:sz w:val="24"/>
                <w:szCs w:val="24"/>
              </w:rPr>
              <w:t>Медицинские приборы</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Глюкометр</w:t>
            </w:r>
            <w:r w:rsidRPr="008F5C4B">
              <w:rPr>
                <w:rFonts w:ascii="Times New Roman" w:hAnsi="Times New Roman" w:cs="Times New Roman"/>
                <w:sz w:val="24"/>
                <w:szCs w:val="24"/>
                <w:lang w:val="en-US"/>
              </w:rPr>
              <w:t xml:space="preserve"> </w:t>
            </w:r>
            <w:r w:rsidRPr="008F5C4B">
              <w:rPr>
                <w:rFonts w:ascii="Times New Roman" w:hAnsi="Times New Roman" w:cs="Times New Roman"/>
                <w:sz w:val="24"/>
                <w:szCs w:val="24"/>
              </w:rPr>
              <w:t>Акку-Чек Актив</w:t>
            </w:r>
          </w:p>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 xml:space="preserve">Тонометр </w:t>
            </w:r>
            <w:r w:rsidRPr="008F5C4B">
              <w:rPr>
                <w:rFonts w:ascii="Times New Roman" w:hAnsi="Times New Roman" w:cs="Times New Roman"/>
                <w:sz w:val="24"/>
                <w:szCs w:val="24"/>
                <w:lang w:val="en-US"/>
              </w:rPr>
              <w:t>Omron</w:t>
            </w:r>
            <w:r w:rsidRPr="008F5C4B">
              <w:rPr>
                <w:rFonts w:ascii="Times New Roman" w:hAnsi="Times New Roman" w:cs="Times New Roman"/>
                <w:sz w:val="24"/>
                <w:szCs w:val="24"/>
              </w:rPr>
              <w:t xml:space="preserve"> </w:t>
            </w:r>
            <w:r w:rsidRPr="008F5C4B">
              <w:rPr>
                <w:rFonts w:ascii="Times New Roman" w:hAnsi="Times New Roman" w:cs="Times New Roman"/>
                <w:sz w:val="24"/>
                <w:szCs w:val="24"/>
                <w:lang w:val="en-US"/>
              </w:rPr>
              <w:t>m</w:t>
            </w:r>
            <w:r w:rsidRPr="008F5C4B">
              <w:rPr>
                <w:rFonts w:ascii="Times New Roman" w:hAnsi="Times New Roman" w:cs="Times New Roman"/>
                <w:sz w:val="24"/>
                <w:szCs w:val="24"/>
              </w:rPr>
              <w:t>2 с адаптером</w:t>
            </w:r>
          </w:p>
        </w:tc>
      </w:tr>
      <w:tr w:rsidR="00690D4E" w:rsidTr="00690D4E">
        <w:tc>
          <w:tcPr>
            <w:tcW w:w="3227"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Медицинский аппарат</w:t>
            </w:r>
          </w:p>
        </w:tc>
        <w:tc>
          <w:tcPr>
            <w:tcW w:w="5812" w:type="dxa"/>
          </w:tcPr>
          <w:p w:rsidR="00690D4E" w:rsidRPr="008F5C4B" w:rsidRDefault="00690D4E" w:rsidP="00690D4E">
            <w:pPr>
              <w:spacing w:line="360" w:lineRule="auto"/>
              <w:rPr>
                <w:rFonts w:ascii="Times New Roman" w:hAnsi="Times New Roman" w:cs="Times New Roman"/>
                <w:sz w:val="24"/>
                <w:szCs w:val="24"/>
                <w:lang w:val="en-US"/>
              </w:rPr>
            </w:pPr>
            <w:r w:rsidRPr="008F5C4B">
              <w:rPr>
                <w:rFonts w:ascii="Times New Roman" w:hAnsi="Times New Roman" w:cs="Times New Roman"/>
                <w:sz w:val="24"/>
                <w:szCs w:val="24"/>
              </w:rPr>
              <w:t xml:space="preserve">Ингалятор </w:t>
            </w:r>
            <w:r w:rsidRPr="008F5C4B">
              <w:rPr>
                <w:rFonts w:ascii="Times New Roman" w:hAnsi="Times New Roman" w:cs="Times New Roman"/>
                <w:sz w:val="24"/>
                <w:szCs w:val="24"/>
                <w:lang w:val="en-US"/>
              </w:rPr>
              <w:t>Omron NE-C300</w:t>
            </w:r>
          </w:p>
        </w:tc>
      </w:tr>
      <w:tr w:rsidR="00690D4E" w:rsidTr="00690D4E">
        <w:tc>
          <w:tcPr>
            <w:tcW w:w="3227" w:type="dxa"/>
          </w:tcPr>
          <w:p w:rsidR="00690D4E" w:rsidRPr="00D131DB"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Медицинские инструменты</w:t>
            </w:r>
          </w:p>
        </w:tc>
        <w:tc>
          <w:tcPr>
            <w:tcW w:w="5812" w:type="dxa"/>
          </w:tcPr>
          <w:p w:rsidR="00690D4E" w:rsidRPr="008F5C4B" w:rsidRDefault="00690D4E" w:rsidP="00690D4E">
            <w:pPr>
              <w:spacing w:line="360" w:lineRule="auto"/>
              <w:rPr>
                <w:rFonts w:ascii="Times New Roman" w:hAnsi="Times New Roman" w:cs="Times New Roman"/>
                <w:sz w:val="24"/>
                <w:szCs w:val="24"/>
              </w:rPr>
            </w:pPr>
            <w:r w:rsidRPr="008F5C4B">
              <w:rPr>
                <w:rFonts w:ascii="Times New Roman" w:hAnsi="Times New Roman" w:cs="Times New Roman"/>
                <w:sz w:val="24"/>
                <w:szCs w:val="24"/>
              </w:rPr>
              <w:t>Ножницы медицинские прямые 115 мм</w:t>
            </w:r>
          </w:p>
        </w:tc>
      </w:tr>
    </w:tbl>
    <w:p w:rsidR="00690D4E" w:rsidRDefault="00690D4E" w:rsidP="00690D4E">
      <w:pPr>
        <w:spacing w:line="360" w:lineRule="auto"/>
        <w:ind w:firstLine="709"/>
        <w:rPr>
          <w:rFonts w:ascii="Times New Roman" w:hAnsi="Times New Roman" w:cs="Times New Roman"/>
          <w:sz w:val="28"/>
          <w:szCs w:val="28"/>
        </w:rPr>
      </w:pPr>
    </w:p>
    <w:p w:rsidR="00151920" w:rsidRPr="00151920" w:rsidRDefault="00690D4E" w:rsidP="006D5E20">
      <w:pPr>
        <w:pStyle w:val="a3"/>
        <w:numPr>
          <w:ilvl w:val="0"/>
          <w:numId w:val="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Предметы ухода за больными</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Бандажи</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Костыли</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Трости инвалидные</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Пипетки глазные</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Банки медицинские</w:t>
      </w:r>
    </w:p>
    <w:p w:rsidR="00690D4E" w:rsidRPr="00AB6FAC"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Прокладки урологические</w:t>
      </w:r>
    </w:p>
    <w:p w:rsidR="00690D4E"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sidRPr="00AB6FAC">
        <w:rPr>
          <w:rFonts w:ascii="Times New Roman" w:hAnsi="Times New Roman" w:cs="Times New Roman"/>
          <w:sz w:val="28"/>
          <w:szCs w:val="28"/>
        </w:rPr>
        <w:t>Пеленки</w:t>
      </w:r>
    </w:p>
    <w:p w:rsidR="00690D4E"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3187065</wp:posOffset>
            </wp:positionH>
            <wp:positionV relativeFrom="paragraph">
              <wp:posOffset>154940</wp:posOffset>
            </wp:positionV>
            <wp:extent cx="2066925" cy="1390650"/>
            <wp:effectExtent l="19050" t="0" r="9525" b="0"/>
            <wp:wrapThrough wrapText="bothSides">
              <wp:wrapPolygon edited="0">
                <wp:start x="-199" y="0"/>
                <wp:lineTo x="-199" y="21304"/>
                <wp:lineTo x="21700" y="21304"/>
                <wp:lineTo x="21700" y="0"/>
                <wp:lineTo x="-199" y="0"/>
              </wp:wrapPolygon>
            </wp:wrapThrough>
            <wp:docPr id="110" name="Рисунок 104" descr="https://i3.photo.2gis.com/images/branch/21/2955487286923923_1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3.photo.2gis.com/images/branch/21/2955487286923923_1f50.jpg"/>
                    <pic:cNvPicPr>
                      <a:picLocks noChangeAspect="1" noChangeArrowheads="1"/>
                    </pic:cNvPicPr>
                  </pic:nvPicPr>
                  <pic:blipFill>
                    <a:blip r:embed="rId21" cstate="print"/>
                    <a:srcRect/>
                    <a:stretch>
                      <a:fillRect/>
                    </a:stretch>
                  </pic:blipFill>
                  <pic:spPr bwMode="auto">
                    <a:xfrm>
                      <a:off x="0" y="0"/>
                      <a:ext cx="2066925" cy="1390650"/>
                    </a:xfrm>
                    <a:prstGeom prst="rect">
                      <a:avLst/>
                    </a:prstGeom>
                    <a:noFill/>
                    <a:ln w="9525">
                      <a:noFill/>
                      <a:miter lim="800000"/>
                      <a:headEnd/>
                      <a:tailEnd/>
                    </a:ln>
                  </pic:spPr>
                </pic:pic>
              </a:graphicData>
            </a:graphic>
          </wp:anchor>
        </w:drawing>
      </w:r>
      <w:r w:rsidRPr="007C01B5">
        <w:rPr>
          <w:rFonts w:ascii="Times New Roman" w:hAnsi="Times New Roman" w:cs="Times New Roman"/>
          <w:sz w:val="28"/>
          <w:szCs w:val="28"/>
        </w:rPr>
        <w:t>Суспензории</w:t>
      </w:r>
    </w:p>
    <w:p w:rsidR="00690D4E" w:rsidRPr="007C01B5" w:rsidRDefault="00690D4E" w:rsidP="006D5E20">
      <w:pPr>
        <w:pStyle w:val="a3"/>
        <w:numPr>
          <w:ilvl w:val="0"/>
          <w:numId w:val="10"/>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2053590</wp:posOffset>
            </wp:positionH>
            <wp:positionV relativeFrom="paragraph">
              <wp:posOffset>588010</wp:posOffset>
            </wp:positionV>
            <wp:extent cx="1285875" cy="1285875"/>
            <wp:effectExtent l="19050" t="0" r="9525" b="0"/>
            <wp:wrapTopAndBottom/>
            <wp:docPr id="111" name="Рисунок 101" descr="https://apteka-911.ru/image/cache/catalog/products-of-medical-appointment/ge-catalog-products-16861-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apteka-911.ru/image/cache/catalog/products-of-medical-appointment/ge-catalog-products-16861-750x750.jpg"/>
                    <pic:cNvPicPr>
                      <a:picLocks noChangeAspect="1" noChangeArrowheads="1"/>
                    </pic:cNvPicPr>
                  </pic:nvPicPr>
                  <pic:blipFill>
                    <a:blip r:embed="rId22"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300990</wp:posOffset>
            </wp:positionH>
            <wp:positionV relativeFrom="paragraph">
              <wp:posOffset>454660</wp:posOffset>
            </wp:positionV>
            <wp:extent cx="1600200" cy="1600200"/>
            <wp:effectExtent l="19050" t="0" r="0" b="0"/>
            <wp:wrapTopAndBottom/>
            <wp:docPr id="112" name="Рисунок 98" descr="https://i.simpalsmedia.com/999.md/BoardImages/900x900/bda9469471673a009ab38da5c987b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simpalsmedia.com/999.md/BoardImages/900x900/bda9469471673a009ab38da5c987bb45.jpg"/>
                    <pic:cNvPicPr>
                      <a:picLocks noChangeAspect="1" noChangeArrowheads="1"/>
                    </pic:cNvPicPr>
                  </pic:nvPicPr>
                  <pic:blipFill>
                    <a:blip r:embed="rId23"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Pr="007C01B5">
        <w:rPr>
          <w:rFonts w:ascii="Times New Roman" w:hAnsi="Times New Roman" w:cs="Times New Roman"/>
          <w:sz w:val="28"/>
          <w:szCs w:val="28"/>
        </w:rPr>
        <w:t>Супинаторы</w:t>
      </w:r>
    </w:p>
    <w:p w:rsidR="00690D4E" w:rsidRDefault="00690D4E" w:rsidP="00690D4E">
      <w:pPr>
        <w:suppressAutoHyphens/>
        <w:spacing w:after="0" w:line="360" w:lineRule="auto"/>
        <w:jc w:val="center"/>
        <w:rPr>
          <w:rFonts w:ascii="Times New Roman" w:eastAsia="Times New Roman" w:hAnsi="Times New Roman" w:cs="Times New Roman"/>
          <w:b/>
          <w:sz w:val="28"/>
          <w:szCs w:val="28"/>
        </w:rPr>
      </w:pPr>
    </w:p>
    <w:p w:rsidR="00690D4E" w:rsidRDefault="00690D4E" w:rsidP="00690D4E">
      <w:pPr>
        <w:suppressAutoHyphen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w:t>
      </w:r>
      <w:r w:rsidRPr="00E20B5D">
        <w:rPr>
          <w:rFonts w:ascii="Times New Roman" w:eastAsia="Times New Roman" w:hAnsi="Times New Roman" w:cs="Times New Roman"/>
          <w:b/>
          <w:sz w:val="28"/>
          <w:szCs w:val="28"/>
        </w:rPr>
        <w:t>ранение</w:t>
      </w:r>
    </w:p>
    <w:p w:rsidR="00690D4E" w:rsidRDefault="00690D4E" w:rsidP="00690D4E">
      <w:pPr>
        <w:suppressAutoHyphens/>
        <w:spacing w:after="0" w:line="360" w:lineRule="auto"/>
        <w:ind w:firstLine="709"/>
        <w:jc w:val="center"/>
        <w:rPr>
          <w:rFonts w:ascii="Times New Roman" w:eastAsia="Times New Roman" w:hAnsi="Times New Roman" w:cs="Times New Roman"/>
          <w:b/>
          <w:sz w:val="28"/>
          <w:szCs w:val="28"/>
        </w:rPr>
      </w:pP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приказом </w:t>
      </w:r>
      <w:r w:rsidRPr="00E20B5D">
        <w:rPr>
          <w:rFonts w:ascii="Times New Roman" w:eastAsia="Times New Roman" w:hAnsi="Times New Roman" w:cs="Times New Roman"/>
          <w:sz w:val="28"/>
          <w:szCs w:val="28"/>
        </w:rPr>
        <w:t>Мин</w:t>
      </w:r>
      <w:r>
        <w:rPr>
          <w:rFonts w:ascii="Times New Roman" w:eastAsia="Times New Roman" w:hAnsi="Times New Roman" w:cs="Times New Roman"/>
          <w:sz w:val="28"/>
          <w:szCs w:val="28"/>
        </w:rPr>
        <w:t>истерства здравоохраения</w:t>
      </w:r>
      <w:r w:rsidRPr="00E20B5D">
        <w:rPr>
          <w:rFonts w:ascii="Times New Roman" w:eastAsia="Times New Roman" w:hAnsi="Times New Roman" w:cs="Times New Roman"/>
          <w:sz w:val="28"/>
          <w:szCs w:val="28"/>
        </w:rPr>
        <w:t xml:space="preserve"> РФ от 13.11.1996 N 377 (ред. от 23.08.2010) </w:t>
      </w:r>
      <w:r>
        <w:rPr>
          <w:rFonts w:ascii="Times New Roman" w:eastAsia="Times New Roman" w:hAnsi="Times New Roman" w:cs="Times New Roman"/>
          <w:sz w:val="28"/>
          <w:szCs w:val="28"/>
        </w:rPr>
        <w:t>«</w:t>
      </w:r>
      <w:r w:rsidRPr="00E20B5D">
        <w:rPr>
          <w:rFonts w:ascii="Times New Roman" w:eastAsia="Times New Roman" w:hAnsi="Times New Roman" w:cs="Times New Roman"/>
          <w:sz w:val="28"/>
          <w:szCs w:val="28"/>
        </w:rPr>
        <w:t>Об утверждении Инструкции по организации хранения в аптеч</w:t>
      </w:r>
      <w:r>
        <w:rPr>
          <w:rFonts w:ascii="Times New Roman" w:eastAsia="Times New Roman" w:hAnsi="Times New Roman" w:cs="Times New Roman"/>
          <w:sz w:val="28"/>
          <w:szCs w:val="28"/>
        </w:rPr>
        <w:t xml:space="preserve">ных учреждениях различных групп </w:t>
      </w:r>
      <w:r w:rsidRPr="00E20B5D">
        <w:rPr>
          <w:rFonts w:ascii="Times New Roman" w:eastAsia="Times New Roman" w:hAnsi="Times New Roman" w:cs="Times New Roman"/>
          <w:sz w:val="28"/>
          <w:szCs w:val="28"/>
        </w:rPr>
        <w:t>лекарственных средств и изделий медицинского назначения</w:t>
      </w:r>
      <w:r>
        <w:rPr>
          <w:rFonts w:ascii="Times New Roman" w:eastAsia="Times New Roman" w:hAnsi="Times New Roman" w:cs="Times New Roman"/>
          <w:sz w:val="28"/>
          <w:szCs w:val="28"/>
        </w:rPr>
        <w:t xml:space="preserve">»  </w:t>
      </w:r>
    </w:p>
    <w:p w:rsidR="00690D4E" w:rsidRPr="00E20B5D" w:rsidRDefault="00690D4E" w:rsidP="00151920">
      <w:pPr>
        <w:suppressAutoHyphens/>
        <w:spacing w:line="360" w:lineRule="auto"/>
        <w:jc w:val="center"/>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Резиновые изделия</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Для наилучшего сохранения резиновых изделий в помещениях хранения необходимо создать:</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lastRenderedPageBreak/>
        <w:t xml:space="preserve">- защиту от света, особенно прямых солнечных лучей, высокой (более 20 C) и низкой (ниже 0 </w:t>
      </w:r>
      <w:r>
        <w:rPr>
          <w:rFonts w:ascii="Times New Roman" w:eastAsia="Times New Roman" w:hAnsi="Times New Roman" w:cs="Times New Roman"/>
          <w:sz w:val="28"/>
          <w:szCs w:val="28"/>
        </w:rPr>
        <w:t>С</w:t>
      </w:r>
      <w:r w:rsidRPr="00E20B5D">
        <w:rPr>
          <w:rFonts w:ascii="Times New Roman" w:eastAsia="Times New Roman" w:hAnsi="Times New Roman" w:cs="Times New Roman"/>
          <w:sz w:val="28"/>
          <w:szCs w:val="28"/>
        </w:rPr>
        <w:t>.)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для предупреждения высыхания, деформации и потери их эластичности, относительную влажность не менее 65%;</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условия хранения вдали от нагревательных приборов (не менее 1 м).</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r>
        <w:rPr>
          <w:rFonts w:ascii="Times New Roman" w:eastAsia="Times New Roman" w:hAnsi="Times New Roman" w:cs="Times New Roman"/>
          <w:sz w:val="28"/>
          <w:szCs w:val="28"/>
        </w:rPr>
        <w:t xml:space="preserve"> </w:t>
      </w:r>
      <w:r w:rsidRPr="00E20B5D">
        <w:rPr>
          <w:rFonts w:ascii="Times New Roman" w:eastAsia="Times New Roman" w:hAnsi="Times New Roman" w:cs="Times New Roman"/>
          <w:sz w:val="28"/>
          <w:szCs w:val="28"/>
        </w:rPr>
        <w:t xml:space="preserve">В помещениях, шкафах рекомендуется ставить стеклянные сосуды с углекислым аммонием, способствующим сохранению эластичности </w:t>
      </w:r>
      <w:r>
        <w:rPr>
          <w:rFonts w:ascii="Times New Roman" w:eastAsia="Times New Roman" w:hAnsi="Times New Roman" w:cs="Times New Roman"/>
          <w:sz w:val="28"/>
          <w:szCs w:val="28"/>
        </w:rPr>
        <w:t>резины.</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xml:space="preserve">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w:t>
      </w:r>
      <w:r w:rsidRPr="00E20B5D">
        <w:rPr>
          <w:rFonts w:ascii="Times New Roman" w:eastAsia="Times New Roman" w:hAnsi="Times New Roman" w:cs="Times New Roman"/>
          <w:sz w:val="28"/>
          <w:szCs w:val="28"/>
        </w:rPr>
        <w:lastRenderedPageBreak/>
        <w:t>поверхность.</w:t>
      </w:r>
      <w:r>
        <w:rPr>
          <w:rFonts w:ascii="Times New Roman" w:eastAsia="Times New Roman" w:hAnsi="Times New Roman" w:cs="Times New Roman"/>
          <w:sz w:val="28"/>
          <w:szCs w:val="28"/>
        </w:rPr>
        <w:t xml:space="preserve"> </w:t>
      </w:r>
      <w:r w:rsidRPr="00E20B5D">
        <w:rPr>
          <w:rFonts w:ascii="Times New Roman" w:eastAsia="Times New Roman" w:hAnsi="Times New Roman" w:cs="Times New Roman"/>
          <w:sz w:val="28"/>
          <w:szCs w:val="28"/>
        </w:rPr>
        <w:t>Внутреннее устройство шкафов зависит от вида хранящихся в них резиновых изделий. Шкафы, предназначенные для:</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xml:space="preserve"> Особое внимание следует уделить хранению некоторых видов резиновых изделий, требующих специальных условий хранения:</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съемные резиновые части приборов должны храниться отдельно от частей, сделанных из другого материала;</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lastRenderedPageBreak/>
        <w:t>- 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690D4E" w:rsidRPr="00E20B5D"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E20B5D">
        <w:rPr>
          <w:rFonts w:ascii="Times New Roman" w:eastAsia="Times New Roman" w:hAnsi="Times New Roman" w:cs="Times New Roman"/>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C) воду с 5% глицерина. Перчатки снова становятся эластичными.</w:t>
      </w:r>
    </w:p>
    <w:p w:rsidR="00690D4E" w:rsidRPr="00F30954" w:rsidRDefault="00690D4E" w:rsidP="00151920">
      <w:pPr>
        <w:suppressAutoHyphens/>
        <w:spacing w:line="360" w:lineRule="auto"/>
        <w:jc w:val="center"/>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Пластмассовые изделия</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690D4E" w:rsidRPr="00F30954" w:rsidRDefault="00690D4E" w:rsidP="00151920">
      <w:pPr>
        <w:suppressAutoHyphens/>
        <w:spacing w:line="360" w:lineRule="auto"/>
        <w:jc w:val="center"/>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Перевязочные средства и вспомогательный материал</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 xml:space="preserve">Перевязочные средства хранят в сухом проветриваемом помещении в шкафах, ящиках, на стеллажах и поддонах, которые должны быть выкрашены </w:t>
      </w:r>
      <w:r w:rsidRPr="00F30954">
        <w:rPr>
          <w:rFonts w:ascii="Times New Roman" w:eastAsia="Times New Roman" w:hAnsi="Times New Roman" w:cs="Times New Roman"/>
          <w:sz w:val="28"/>
          <w:szCs w:val="28"/>
        </w:rPr>
        <w:lastRenderedPageBreak/>
        <w:t>изнутри светлой масляной краской и содержаться в чистоте. Шкафы, где находятся перевязочные материалы, периодически протирают 0,2% раствором хлорамина или другими разрешенными к применению дезинфекционными средствами.</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 xml:space="preserve"> 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690D4E" w:rsidRPr="00F30954" w:rsidRDefault="00690D4E" w:rsidP="00151920">
      <w:pPr>
        <w:suppressAutoHyphens/>
        <w:spacing w:line="360" w:lineRule="auto"/>
        <w:jc w:val="center"/>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Изделия медицинской техники</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проц. В климатических зонах с 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 xml:space="preserve">Хирургические инструменты и другие металлические изделия, полученные без антикоррозийной смазки, смазывают тонким слоем вазелина, </w:t>
      </w:r>
      <w:r w:rsidRPr="00F30954">
        <w:rPr>
          <w:rFonts w:ascii="Times New Roman" w:eastAsia="Times New Roman" w:hAnsi="Times New Roman" w:cs="Times New Roman"/>
          <w:sz w:val="28"/>
          <w:szCs w:val="28"/>
        </w:rPr>
        <w:lastRenderedPageBreak/>
        <w:t>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завернутыми в тонкую парафинированную бумагу.</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 xml:space="preserve"> 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проводить держа инструмент марлевой салфеткой, пинцетом.</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Режущие предметы (скальпели, ножи) целесообразно хранить уложенными в специальные гнезда ящиков или пеналов во избежание образования зазубрин и затупления.</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690D4E" w:rsidRPr="00F30954"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Инструменты, особенно хранящиеся без упаковки, должны быть защищены от механических повреждений, а острорежущие детали, даже завернутые в бумагу, предохранены от соприкосновения с соседними предметами.</w:t>
      </w:r>
    </w:p>
    <w:p w:rsidR="00690D4E" w:rsidRPr="00F30954"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лишь после того, как прекратится "отпотевание" инструмента.</w:t>
      </w:r>
    </w:p>
    <w:p w:rsidR="00690D4E" w:rsidRPr="00F30954"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нейзильберные и оловянные предметы не требуют смазывания.</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lastRenderedPageBreak/>
        <w:t>При появлении ржавчины на окрашенных железных изделиях она удаляется и изделие вновь покрывается краской.</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Серебряные и нейзильберные инструменты нельзя хранить совместно с резиной, серой и серосодержащими соединениями вследствие почернения поверхности инструментов.</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 xml:space="preserve"> Категорически запрещается хранить хирургические инструменты навалом, а также вместе с медикаментами и резиновыми изделиями.</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p>
    <w:p w:rsidR="00690D4E" w:rsidRDefault="00690D4E" w:rsidP="00151920">
      <w:pPr>
        <w:suppressAutoHyphens/>
        <w:spacing w:after="0" w:line="360" w:lineRule="auto"/>
        <w:ind w:firstLine="709"/>
        <w:jc w:val="center"/>
        <w:rPr>
          <w:rFonts w:ascii="Times New Roman" w:eastAsia="Times New Roman" w:hAnsi="Times New Roman" w:cs="Times New Roman"/>
          <w:b/>
          <w:sz w:val="28"/>
          <w:szCs w:val="28"/>
        </w:rPr>
      </w:pPr>
      <w:r w:rsidRPr="008F5C4B">
        <w:rPr>
          <w:rFonts w:ascii="Times New Roman" w:eastAsia="Times New Roman" w:hAnsi="Times New Roman" w:cs="Times New Roman"/>
          <w:b/>
          <w:sz w:val="28"/>
          <w:szCs w:val="28"/>
        </w:rPr>
        <w:t>Реализация</w:t>
      </w:r>
    </w:p>
    <w:p w:rsidR="00690D4E" w:rsidRDefault="00690D4E" w:rsidP="00151920">
      <w:pPr>
        <w:suppressAutoHyphens/>
        <w:spacing w:after="0" w:line="360" w:lineRule="auto"/>
        <w:ind w:firstLine="709"/>
        <w:jc w:val="center"/>
        <w:rPr>
          <w:rFonts w:ascii="Times New Roman" w:eastAsia="Times New Roman" w:hAnsi="Times New Roman" w:cs="Times New Roman"/>
          <w:b/>
          <w:sz w:val="28"/>
          <w:szCs w:val="28"/>
        </w:rPr>
      </w:pPr>
    </w:p>
    <w:p w:rsidR="00690D4E" w:rsidRDefault="00690D4E" w:rsidP="00151920">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3E7B1B">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 xml:space="preserve"> МЗ РФ </w:t>
      </w:r>
      <w:r w:rsidRPr="003E7B1B">
        <w:rPr>
          <w:rFonts w:ascii="Times New Roman" w:eastAsia="Times New Roman" w:hAnsi="Times New Roman" w:cs="Times New Roman"/>
          <w:sz w:val="28"/>
          <w:szCs w:val="28"/>
        </w:rPr>
        <w:t xml:space="preserve">от 20 декабря 2012 г. </w:t>
      </w:r>
      <w:r>
        <w:rPr>
          <w:rFonts w:ascii="Times New Roman" w:eastAsia="Times New Roman" w:hAnsi="Times New Roman" w:cs="Times New Roman"/>
          <w:sz w:val="28"/>
          <w:szCs w:val="28"/>
        </w:rPr>
        <w:t>№</w:t>
      </w:r>
      <w:r w:rsidRPr="003E7B1B">
        <w:rPr>
          <w:rFonts w:ascii="Times New Roman" w:eastAsia="Times New Roman" w:hAnsi="Times New Roman" w:cs="Times New Roman"/>
          <w:sz w:val="28"/>
          <w:szCs w:val="28"/>
        </w:rPr>
        <w:t>1181н</w:t>
      </w:r>
      <w:r>
        <w:rPr>
          <w:rFonts w:ascii="Times New Roman" w:eastAsia="Times New Roman" w:hAnsi="Times New Roman" w:cs="Times New Roman"/>
          <w:sz w:val="28"/>
          <w:szCs w:val="28"/>
        </w:rPr>
        <w:t xml:space="preserve"> «</w:t>
      </w:r>
      <w:r w:rsidRPr="003E7B1B">
        <w:rPr>
          <w:rFonts w:ascii="Times New Roman" w:eastAsia="Times New Roman" w:hAnsi="Times New Roman" w:cs="Times New Roman"/>
          <w:sz w:val="28"/>
          <w:szCs w:val="28"/>
        </w:rPr>
        <w:t>об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 их учета и хранения</w:t>
      </w:r>
      <w:r>
        <w:rPr>
          <w:rFonts w:ascii="Times New Roman" w:eastAsia="Times New Roman" w:hAnsi="Times New Roman" w:cs="Times New Roman"/>
          <w:sz w:val="28"/>
          <w:szCs w:val="28"/>
        </w:rPr>
        <w:t>»</w:t>
      </w:r>
    </w:p>
    <w:p w:rsidR="00690D4E" w:rsidRPr="003E7B1B" w:rsidRDefault="00690D4E" w:rsidP="006D5E20">
      <w:pPr>
        <w:pStyle w:val="a3"/>
        <w:numPr>
          <w:ilvl w:val="0"/>
          <w:numId w:val="13"/>
        </w:numPr>
        <w:tabs>
          <w:tab w:val="clear" w:pos="720"/>
        </w:tabs>
        <w:suppressAutoHyphens/>
        <w:spacing w:line="360" w:lineRule="auto"/>
        <w:ind w:left="1418" w:hanging="425"/>
        <w:jc w:val="both"/>
        <w:rPr>
          <w:rFonts w:ascii="Times New Roman" w:eastAsia="Times New Roman" w:hAnsi="Times New Roman" w:cs="Times New Roman"/>
          <w:sz w:val="28"/>
          <w:szCs w:val="28"/>
        </w:rPr>
      </w:pPr>
      <w:r w:rsidRPr="003E7B1B">
        <w:rPr>
          <w:rFonts w:ascii="Times New Roman" w:eastAsia="Times New Roman" w:hAnsi="Times New Roman" w:cs="Times New Roman"/>
          <w:sz w:val="28"/>
          <w:szCs w:val="28"/>
        </w:rPr>
        <w:t>форму N 1-МИ рецептурного бланка на медицинские изделия согласно приложению N 2;</w:t>
      </w:r>
    </w:p>
    <w:p w:rsidR="00690D4E" w:rsidRPr="003E7B1B" w:rsidRDefault="00690D4E" w:rsidP="006D5E20">
      <w:pPr>
        <w:pStyle w:val="a3"/>
        <w:numPr>
          <w:ilvl w:val="0"/>
          <w:numId w:val="13"/>
        </w:numPr>
        <w:tabs>
          <w:tab w:val="clear" w:pos="720"/>
        </w:tabs>
        <w:suppressAutoHyphens/>
        <w:spacing w:line="360" w:lineRule="auto"/>
        <w:ind w:left="1418" w:hanging="425"/>
        <w:jc w:val="both"/>
        <w:rPr>
          <w:rFonts w:ascii="Times New Roman" w:eastAsia="Times New Roman" w:hAnsi="Times New Roman" w:cs="Times New Roman"/>
          <w:sz w:val="28"/>
          <w:szCs w:val="28"/>
        </w:rPr>
      </w:pPr>
      <w:r w:rsidRPr="003E7B1B">
        <w:rPr>
          <w:rFonts w:ascii="Times New Roman" w:eastAsia="Times New Roman" w:hAnsi="Times New Roman" w:cs="Times New Roman"/>
          <w:sz w:val="28"/>
          <w:szCs w:val="28"/>
        </w:rPr>
        <w:t>форму N 2-МИ рецептурного бланка (очки корригирующие) согласно приложению N 3;</w:t>
      </w:r>
      <w:bookmarkStart w:id="12" w:name="l50"/>
      <w:bookmarkEnd w:id="12"/>
    </w:p>
    <w:p w:rsidR="00690D4E" w:rsidRPr="00AF3A96" w:rsidRDefault="00690D4E" w:rsidP="006D5E20">
      <w:pPr>
        <w:pStyle w:val="a3"/>
        <w:numPr>
          <w:ilvl w:val="0"/>
          <w:numId w:val="13"/>
        </w:numPr>
        <w:tabs>
          <w:tab w:val="clear" w:pos="720"/>
        </w:tabs>
        <w:suppressAutoHyphens/>
        <w:spacing w:line="360" w:lineRule="auto"/>
        <w:ind w:left="1418" w:hanging="425"/>
        <w:jc w:val="both"/>
        <w:rPr>
          <w:rFonts w:ascii="Times New Roman" w:eastAsia="Times New Roman" w:hAnsi="Times New Roman" w:cs="Times New Roman"/>
          <w:sz w:val="28"/>
          <w:szCs w:val="28"/>
        </w:rPr>
      </w:pPr>
      <w:r w:rsidRPr="003E7B1B">
        <w:rPr>
          <w:rFonts w:ascii="Times New Roman" w:eastAsia="Times New Roman" w:hAnsi="Times New Roman" w:cs="Times New Roman"/>
          <w:sz w:val="28"/>
          <w:szCs w:val="28"/>
        </w:rPr>
        <w:t>форму N 3-МИ рецептурного бланка на линзы контактные согласно приложению N 4;</w:t>
      </w:r>
    </w:p>
    <w:p w:rsidR="00690D4E" w:rsidRPr="009F521B" w:rsidRDefault="00690D4E" w:rsidP="00690D4E">
      <w:pPr>
        <w:suppressAutoHyphens/>
        <w:spacing w:line="360" w:lineRule="auto"/>
        <w:ind w:firstLine="709"/>
        <w:jc w:val="both"/>
        <w:rPr>
          <w:rFonts w:ascii="Times New Roman" w:eastAsia="Times New Roman" w:hAnsi="Times New Roman" w:cs="Times New Roman"/>
          <w:sz w:val="28"/>
          <w:szCs w:val="28"/>
        </w:rPr>
      </w:pPr>
      <w:r w:rsidRPr="009F521B">
        <w:rPr>
          <w:rFonts w:ascii="Times New Roman" w:eastAsia="Times New Roman" w:hAnsi="Times New Roman" w:cs="Times New Roman"/>
          <w:sz w:val="28"/>
          <w:szCs w:val="28"/>
        </w:rPr>
        <w:t>Реализация изделий мед</w:t>
      </w:r>
      <w:r>
        <w:rPr>
          <w:rFonts w:ascii="Times New Roman" w:eastAsia="Times New Roman" w:hAnsi="Times New Roman" w:cs="Times New Roman"/>
          <w:sz w:val="28"/>
          <w:szCs w:val="28"/>
        </w:rPr>
        <w:t>и</w:t>
      </w:r>
      <w:r w:rsidRPr="009F521B">
        <w:rPr>
          <w:rFonts w:ascii="Times New Roman" w:eastAsia="Times New Roman" w:hAnsi="Times New Roman" w:cs="Times New Roman"/>
          <w:sz w:val="28"/>
          <w:szCs w:val="28"/>
        </w:rPr>
        <w:t>цинского назначения</w:t>
      </w:r>
      <w:r>
        <w:rPr>
          <w:rFonts w:ascii="Times New Roman" w:eastAsia="Times New Roman" w:hAnsi="Times New Roman" w:cs="Times New Roman"/>
          <w:sz w:val="28"/>
          <w:szCs w:val="28"/>
        </w:rPr>
        <w:t xml:space="preserve"> осуществляется по требования покупателя.</w:t>
      </w:r>
    </w:p>
    <w:p w:rsidR="00690D4E" w:rsidRPr="008F5C4B" w:rsidRDefault="00690D4E" w:rsidP="00690D4E">
      <w:pPr>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Фармацевт </w:t>
      </w:r>
      <w:r w:rsidRPr="008F5C4B">
        <w:rPr>
          <w:rFonts w:ascii="Times New Roman" w:eastAsia="Times New Roman" w:hAnsi="Times New Roman" w:cs="Times New Roman"/>
          <w:sz w:val="28"/>
          <w:szCs w:val="28"/>
        </w:rPr>
        <w:t>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690D4E" w:rsidRPr="008F5C4B" w:rsidRDefault="00690D4E" w:rsidP="00690D4E">
      <w:pPr>
        <w:suppressAutoHyphens/>
        <w:spacing w:line="360" w:lineRule="auto"/>
        <w:ind w:firstLine="709"/>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Информация в обязательном порядке должна содержать:</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lastRenderedPageBreak/>
        <w:t>наименование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фирменное наименование (наименование) и место нахождения (юридический адрес) изготовителя товара, место нахождения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сведения о номере и дате разрешения на применение таких изделий в медицинских целях, выданного Федеральной службой по надзору в сфере здравоохранения и социального развития в установленном порядке,</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сведения о его назначении, способе и условиях применения, действии и оказываемом эффекте, ограничениях (противопоказаниях) для применения с учетом особенностей конкретного вида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обозначение стандартов, обязательным требованиям которых должен соответствовать товар;</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сведения об основных потребительских свойствах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правила и условия эффективного и безопасного использования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гарантийный срок, если он установлен для конкретного товара;</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690D4E" w:rsidRPr="008F5C4B" w:rsidRDefault="00690D4E" w:rsidP="006D5E20">
      <w:pPr>
        <w:numPr>
          <w:ilvl w:val="0"/>
          <w:numId w:val="12"/>
        </w:numPr>
        <w:tabs>
          <w:tab w:val="clear" w:pos="720"/>
          <w:tab w:val="num" w:pos="1418"/>
        </w:tabs>
        <w:suppressAutoHyphens/>
        <w:spacing w:line="360" w:lineRule="auto"/>
        <w:ind w:firstLine="273"/>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цену и условия приобретения товара.</w:t>
      </w:r>
    </w:p>
    <w:p w:rsidR="00690D4E" w:rsidRDefault="00690D4E" w:rsidP="00690D4E">
      <w:pPr>
        <w:tabs>
          <w:tab w:val="num" w:pos="1418"/>
        </w:tabs>
        <w:suppressAutoHyphens/>
        <w:spacing w:line="360" w:lineRule="auto"/>
        <w:ind w:firstLine="709"/>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lastRenderedPageBreak/>
        <w:t>Если в приобретаемом покупателем товаре устранялся недостаток (недостатки), покупателю должна быть предоставлена информация об этом. 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690D4E" w:rsidRPr="008F5C4B" w:rsidRDefault="00690D4E" w:rsidP="00690D4E">
      <w:pPr>
        <w:suppressAutoHyphens/>
        <w:spacing w:line="360" w:lineRule="auto"/>
        <w:ind w:firstLine="709"/>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В соответствии с п. 12 «Правил продажи отдельных видов товаров», утвержденных постановлением Правительства Российской Федерации от 19.01.1998 № 55 при продаже товаров</w:t>
      </w:r>
      <w:r>
        <w:rPr>
          <w:rFonts w:ascii="Times New Roman" w:eastAsia="Times New Roman" w:hAnsi="Times New Roman" w:cs="Times New Roman"/>
          <w:sz w:val="28"/>
          <w:szCs w:val="28"/>
        </w:rPr>
        <w:t xml:space="preserve"> фармацевт</w:t>
      </w:r>
      <w:r w:rsidRPr="008F5C4B">
        <w:rPr>
          <w:rFonts w:ascii="Times New Roman" w:eastAsia="Times New Roman" w:hAnsi="Times New Roman" w:cs="Times New Roman"/>
          <w:sz w:val="28"/>
          <w:szCs w:val="28"/>
        </w:rPr>
        <w:t xml:space="preserve">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
    <w:p w:rsidR="00690D4E" w:rsidRPr="008F5C4B" w:rsidRDefault="00690D4E" w:rsidP="006D5E20">
      <w:pPr>
        <w:pStyle w:val="a3"/>
        <w:numPr>
          <w:ilvl w:val="0"/>
          <w:numId w:val="11"/>
        </w:numPr>
        <w:suppressAutoHyphens/>
        <w:spacing w:before="200" w:after="0" w:line="360" w:lineRule="auto"/>
        <w:ind w:left="709" w:firstLine="357"/>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сертификат или декларация о соответствии;</w:t>
      </w:r>
    </w:p>
    <w:p w:rsidR="00690D4E" w:rsidRPr="008F5C4B" w:rsidRDefault="00690D4E" w:rsidP="006D5E20">
      <w:pPr>
        <w:pStyle w:val="a3"/>
        <w:numPr>
          <w:ilvl w:val="0"/>
          <w:numId w:val="11"/>
        </w:numPr>
        <w:suppressAutoHyphens/>
        <w:spacing w:before="200" w:after="0" w:line="360" w:lineRule="auto"/>
        <w:ind w:left="709" w:firstLine="357"/>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копия сертификата, заверенная держателем подлинника сертификата, нотариусом или органом по сертификации товаров, выдавшим сертификат;</w:t>
      </w:r>
    </w:p>
    <w:p w:rsidR="00690D4E" w:rsidRDefault="00690D4E" w:rsidP="006D5E20">
      <w:pPr>
        <w:pStyle w:val="a3"/>
        <w:numPr>
          <w:ilvl w:val="0"/>
          <w:numId w:val="11"/>
        </w:numPr>
        <w:suppressAutoHyphens/>
        <w:spacing w:before="200" w:after="0" w:line="360" w:lineRule="auto"/>
        <w:ind w:left="709" w:firstLine="357"/>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заверены подписью и печатью изготовителя (поставщика, продавца) с указанием его адреса и телефона.</w:t>
      </w:r>
    </w:p>
    <w:p w:rsidR="00690D4E" w:rsidRDefault="00690D4E" w:rsidP="00690D4E">
      <w:pPr>
        <w:pStyle w:val="a5"/>
        <w:shd w:val="clear" w:color="auto" w:fill="FFFFFF"/>
        <w:spacing w:before="0" w:beforeAutospacing="0" w:after="240" w:afterAutospacing="0" w:line="360" w:lineRule="auto"/>
        <w:ind w:firstLine="709"/>
        <w:jc w:val="both"/>
        <w:rPr>
          <w:sz w:val="28"/>
          <w:szCs w:val="28"/>
        </w:rPr>
      </w:pPr>
      <w:r w:rsidRPr="009F521B">
        <w:rPr>
          <w:sz w:val="28"/>
          <w:szCs w:val="28"/>
        </w:rPr>
        <w:t xml:space="preserve">Возврат товара надлежащего качества возможен в случае, если сохранены его товарный вид, потребительские свойства, а также документ, </w:t>
      </w:r>
      <w:r w:rsidRPr="009F521B">
        <w:rPr>
          <w:sz w:val="28"/>
          <w:szCs w:val="28"/>
        </w:rPr>
        <w:lastRenderedPageBreak/>
        <w:t>подтверждающий факт и условия покупки указанного товара. Отсутствие у покупателя указанного документа не лишает его возможности ссылаться на другие доказательства приобретения товара у данного продавца.</w:t>
      </w:r>
    </w:p>
    <w:p w:rsidR="00690D4E" w:rsidRDefault="00690D4E" w:rsidP="00690D4E">
      <w:pPr>
        <w:pStyle w:val="a5"/>
        <w:shd w:val="clear" w:color="auto" w:fill="FFFFFF"/>
        <w:spacing w:before="0" w:beforeAutospacing="0" w:after="240" w:afterAutospacing="0" w:line="360" w:lineRule="auto"/>
        <w:ind w:firstLine="709"/>
        <w:jc w:val="both"/>
        <w:rPr>
          <w:sz w:val="28"/>
          <w:szCs w:val="28"/>
        </w:rPr>
      </w:pPr>
      <w:r w:rsidRPr="009F521B">
        <w:rPr>
          <w:sz w:val="28"/>
          <w:szCs w:val="28"/>
        </w:rPr>
        <w:t>Покупатель не вправе отказаться от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w:t>
      </w:r>
    </w:p>
    <w:p w:rsidR="00690D4E" w:rsidRDefault="00690D4E" w:rsidP="00690D4E">
      <w:pPr>
        <w:pStyle w:val="a5"/>
        <w:shd w:val="clear" w:color="auto" w:fill="FFFFFF"/>
        <w:spacing w:before="0" w:beforeAutospacing="0" w:after="240" w:afterAutospacing="0" w:line="360" w:lineRule="auto"/>
        <w:ind w:firstLine="709"/>
        <w:jc w:val="both"/>
        <w:rPr>
          <w:sz w:val="28"/>
          <w:szCs w:val="28"/>
        </w:rPr>
      </w:pPr>
    </w:p>
    <w:p w:rsidR="00690D4E" w:rsidRPr="00DF7F44" w:rsidRDefault="00690D4E" w:rsidP="00DF7F44">
      <w:pPr>
        <w:pStyle w:val="2"/>
        <w:jc w:val="center"/>
        <w:rPr>
          <w:rFonts w:ascii="Times New Roman" w:eastAsia="Times New Roman" w:hAnsi="Times New Roman" w:cs="Times New Roman"/>
          <w:color w:val="auto"/>
          <w:sz w:val="28"/>
          <w:szCs w:val="28"/>
        </w:rPr>
      </w:pPr>
      <w:bookmarkStart w:id="13" w:name="_Toc43119034"/>
      <w:r w:rsidRPr="00DF7F44">
        <w:rPr>
          <w:rFonts w:ascii="Times New Roman" w:eastAsia="Times New Roman" w:hAnsi="Times New Roman" w:cs="Times New Roman"/>
          <w:color w:val="auto"/>
          <w:sz w:val="28"/>
          <w:szCs w:val="28"/>
        </w:rPr>
        <w:t>Тема № 5 (18 часов)Медицинские приборы, аппараты, инструменты. Анализ ассортимента. Хранение. Реализация. Документы, подтверждающие качество.</w:t>
      </w:r>
      <w:bookmarkEnd w:id="13"/>
    </w:p>
    <w:p w:rsidR="00690D4E" w:rsidRPr="00675747" w:rsidRDefault="00690D4E" w:rsidP="00EB1638">
      <w:pPr>
        <w:spacing w:after="0" w:line="360" w:lineRule="auto"/>
        <w:ind w:firstLine="709"/>
        <w:jc w:val="both"/>
        <w:rPr>
          <w:rFonts w:ascii="Times New Roman" w:hAnsi="Times New Roman" w:cs="Times New Roman"/>
          <w:sz w:val="28"/>
          <w:szCs w:val="28"/>
        </w:rPr>
      </w:pPr>
    </w:p>
    <w:p w:rsidR="00690D4E" w:rsidRDefault="00690D4E" w:rsidP="00690D4E">
      <w:pPr>
        <w:spacing w:line="360" w:lineRule="auto"/>
        <w:ind w:firstLine="709"/>
        <w:jc w:val="both"/>
        <w:rPr>
          <w:rFonts w:ascii="Times New Roman" w:hAnsi="Times New Roman" w:cs="Times New Roman"/>
          <w:sz w:val="28"/>
          <w:szCs w:val="28"/>
        </w:rPr>
      </w:pPr>
      <w:r w:rsidRPr="00675747">
        <w:rPr>
          <w:rFonts w:ascii="Times New Roman" w:hAnsi="Times New Roman" w:cs="Times New Roman"/>
          <w:sz w:val="28"/>
          <w:szCs w:val="28"/>
        </w:rPr>
        <w:t>Медицинские приборы</w:t>
      </w:r>
      <w:r>
        <w:rPr>
          <w:rFonts w:ascii="Times New Roman" w:hAnsi="Times New Roman" w:cs="Times New Roman"/>
          <w:sz w:val="28"/>
          <w:szCs w:val="28"/>
        </w:rPr>
        <w:t xml:space="preserve"> - </w:t>
      </w:r>
      <w:r w:rsidRPr="00675747">
        <w:rPr>
          <w:rFonts w:ascii="Times New Roman" w:hAnsi="Times New Roman" w:cs="Times New Roman"/>
          <w:sz w:val="28"/>
          <w:szCs w:val="28"/>
        </w:rPr>
        <w:t>изделия медицинской техники, предназначенные для получения, получения, накопления и (или) анализа, а также отображения измерительной информации о состоянии организма человека с диагностической или профилактической целью</w:t>
      </w:r>
      <w:r>
        <w:rPr>
          <w:rFonts w:ascii="Times New Roman" w:hAnsi="Times New Roman" w:cs="Times New Roman"/>
          <w:sz w:val="28"/>
          <w:szCs w:val="28"/>
        </w:rPr>
        <w:t>.</w:t>
      </w:r>
    </w:p>
    <w:p w:rsidR="00690D4E" w:rsidRDefault="00690D4E" w:rsidP="00690D4E">
      <w:pPr>
        <w:spacing w:line="360" w:lineRule="auto"/>
        <w:ind w:firstLine="709"/>
        <w:jc w:val="both"/>
        <w:rPr>
          <w:rFonts w:ascii="Times New Roman" w:hAnsi="Times New Roman" w:cs="Times New Roman"/>
          <w:sz w:val="28"/>
          <w:szCs w:val="28"/>
        </w:rPr>
      </w:pPr>
      <w:r w:rsidRPr="00962B4D">
        <w:rPr>
          <w:rFonts w:ascii="Times New Roman" w:hAnsi="Times New Roman" w:cs="Times New Roman"/>
          <w:sz w:val="28"/>
          <w:szCs w:val="28"/>
        </w:rPr>
        <w:t>Медицинские аппараты - 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функций органов и систем организма.</w:t>
      </w:r>
    </w:p>
    <w:p w:rsidR="00690D4E" w:rsidRDefault="00690D4E" w:rsidP="00690D4E">
      <w:pPr>
        <w:spacing w:line="360" w:lineRule="auto"/>
        <w:ind w:firstLine="709"/>
        <w:jc w:val="both"/>
        <w:rPr>
          <w:rFonts w:ascii="Times New Roman" w:hAnsi="Times New Roman" w:cs="Times New Roman"/>
          <w:sz w:val="28"/>
          <w:szCs w:val="28"/>
        </w:rPr>
      </w:pPr>
    </w:p>
    <w:p w:rsidR="00690D4E" w:rsidRDefault="00690D4E" w:rsidP="00EB1638">
      <w:pPr>
        <w:spacing w:after="0" w:line="360" w:lineRule="auto"/>
        <w:jc w:val="center"/>
        <w:rPr>
          <w:rFonts w:ascii="Times New Roman" w:hAnsi="Times New Roman" w:cs="Times New Roman"/>
          <w:b/>
          <w:sz w:val="28"/>
          <w:szCs w:val="28"/>
        </w:rPr>
      </w:pPr>
      <w:r w:rsidRPr="00962B4D">
        <w:rPr>
          <w:rFonts w:ascii="Times New Roman" w:hAnsi="Times New Roman" w:cs="Times New Roman"/>
          <w:b/>
          <w:sz w:val="28"/>
          <w:szCs w:val="28"/>
        </w:rPr>
        <w:t>Анализ ассортимента</w:t>
      </w:r>
    </w:p>
    <w:p w:rsidR="00690D4E" w:rsidRDefault="00690D4E" w:rsidP="00EB1638">
      <w:pPr>
        <w:spacing w:after="0" w:line="360" w:lineRule="auto"/>
        <w:ind w:firstLine="709"/>
        <w:jc w:val="center"/>
        <w:rPr>
          <w:rFonts w:ascii="Times New Roman" w:hAnsi="Times New Roman" w:cs="Times New Roman"/>
          <w:b/>
          <w:sz w:val="28"/>
          <w:szCs w:val="28"/>
        </w:rPr>
      </w:pPr>
    </w:p>
    <w:p w:rsidR="00690D4E" w:rsidRDefault="00690D4E" w:rsidP="00EB163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Термометр медицинский - </w:t>
      </w:r>
      <w:r w:rsidRPr="00962B4D">
        <w:rPr>
          <w:rFonts w:ascii="Times New Roman" w:eastAsia="Times New Roman" w:hAnsi="Times New Roman" w:cs="Times New Roman"/>
          <w:sz w:val="28"/>
          <w:szCs w:val="28"/>
        </w:rPr>
        <w:t>прибор для измерения температуры тела человека</w:t>
      </w:r>
      <w:r>
        <w:rPr>
          <w:rFonts w:ascii="Times New Roman" w:eastAsia="Times New Roman" w:hAnsi="Times New Roman" w:cs="Times New Roman"/>
          <w:sz w:val="28"/>
          <w:szCs w:val="28"/>
        </w:rPr>
        <w:t>.</w:t>
      </w:r>
    </w:p>
    <w:p w:rsidR="00EB1638" w:rsidRDefault="00EB1638" w:rsidP="00EB1638">
      <w:pPr>
        <w:spacing w:after="0" w:line="360" w:lineRule="auto"/>
        <w:ind w:firstLine="709"/>
        <w:jc w:val="both"/>
        <w:rPr>
          <w:rFonts w:ascii="Times New Roman" w:eastAsia="Times New Roman" w:hAnsi="Times New Roman" w:cs="Times New Roman"/>
          <w:sz w:val="28"/>
          <w:szCs w:val="28"/>
        </w:rPr>
      </w:pPr>
    </w:p>
    <w:tbl>
      <w:tblPr>
        <w:tblStyle w:val="a4"/>
        <w:tblW w:w="0" w:type="auto"/>
        <w:tblLook w:val="04A0"/>
      </w:tblPr>
      <w:tblGrid>
        <w:gridCol w:w="3810"/>
        <w:gridCol w:w="5761"/>
      </w:tblGrid>
      <w:tr w:rsidR="00690D4E" w:rsidRPr="00C00612" w:rsidTr="00690D4E">
        <w:tc>
          <w:tcPr>
            <w:tcW w:w="3810" w:type="dxa"/>
            <w:tcBorders>
              <w:righ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Виды термометров</w:t>
            </w:r>
          </w:p>
        </w:tc>
        <w:tc>
          <w:tcPr>
            <w:tcW w:w="5761" w:type="dxa"/>
            <w:tcBorders>
              <w:lef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Ассортимент</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sidRPr="00C00612">
              <w:rPr>
                <w:rFonts w:ascii="Times New Roman" w:eastAsia="Times New Roman" w:hAnsi="Times New Roman" w:cs="Times New Roman"/>
                <w:sz w:val="24"/>
                <w:szCs w:val="24"/>
              </w:rPr>
              <w:t xml:space="preserve">Ртутный </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Термометр медицинский ртутный в футляре</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sidRPr="00C00612">
              <w:rPr>
                <w:rFonts w:ascii="Times New Roman" w:eastAsia="Times New Roman" w:hAnsi="Times New Roman" w:cs="Times New Roman"/>
                <w:sz w:val="24"/>
                <w:szCs w:val="24"/>
              </w:rPr>
              <w:t xml:space="preserve">Электронный </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Термометр БИ Велл электронный </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sidRPr="00C00612">
              <w:rPr>
                <w:rFonts w:ascii="Times New Roman" w:eastAsia="Times New Roman" w:hAnsi="Times New Roman" w:cs="Times New Roman"/>
                <w:sz w:val="24"/>
                <w:szCs w:val="24"/>
              </w:rPr>
              <w:lastRenderedPageBreak/>
              <w:t xml:space="preserve">Инфракрасный </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Термометр БИ Велл лобный/ушной инфракрасный для детей</w:t>
            </w:r>
          </w:p>
        </w:tc>
      </w:tr>
    </w:tbl>
    <w:p w:rsidR="00690D4E" w:rsidRDefault="00690D4E" w:rsidP="00690D4E">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2282190</wp:posOffset>
            </wp:positionH>
            <wp:positionV relativeFrom="paragraph">
              <wp:posOffset>299085</wp:posOffset>
            </wp:positionV>
            <wp:extent cx="1407795" cy="1466850"/>
            <wp:effectExtent l="19050" t="0" r="1905" b="0"/>
            <wp:wrapThrough wrapText="bothSides">
              <wp:wrapPolygon edited="0">
                <wp:start x="-292" y="0"/>
                <wp:lineTo x="-292" y="21319"/>
                <wp:lineTo x="21629" y="21319"/>
                <wp:lineTo x="21629" y="0"/>
                <wp:lineTo x="-292" y="0"/>
              </wp:wrapPolygon>
            </wp:wrapThrough>
            <wp:docPr id="113" name="Рисунок 10" descr="https://cdn1.ozone.ru/s3/multimedia-y/600017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s3/multimedia-y/6000171934.jpg"/>
                    <pic:cNvPicPr>
                      <a:picLocks noChangeAspect="1" noChangeArrowheads="1"/>
                    </pic:cNvPicPr>
                  </pic:nvPicPr>
                  <pic:blipFill>
                    <a:blip r:embed="rId24" cstate="print"/>
                    <a:srcRect/>
                    <a:stretch>
                      <a:fillRect/>
                    </a:stretch>
                  </pic:blipFill>
                  <pic:spPr bwMode="auto">
                    <a:xfrm>
                      <a:off x="0" y="0"/>
                      <a:ext cx="1407795" cy="14668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-81280</wp:posOffset>
            </wp:positionH>
            <wp:positionV relativeFrom="paragraph">
              <wp:posOffset>384810</wp:posOffset>
            </wp:positionV>
            <wp:extent cx="1883410" cy="1171575"/>
            <wp:effectExtent l="19050" t="0" r="2540" b="0"/>
            <wp:wrapThrough wrapText="bothSides">
              <wp:wrapPolygon edited="0">
                <wp:start x="-218" y="0"/>
                <wp:lineTo x="-218" y="21424"/>
                <wp:lineTo x="21629" y="21424"/>
                <wp:lineTo x="21629" y="0"/>
                <wp:lineTo x="-218" y="0"/>
              </wp:wrapPolygon>
            </wp:wrapThrough>
            <wp:docPr id="114" name="Рисунок 1" descr="https://im0-tub-ru.yandex.net/i?id=e0ba1ca8dae2f4a8896ed0816df4dcd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0ba1ca8dae2f4a8896ed0816df4dcdf-l&amp;n=13"/>
                    <pic:cNvPicPr>
                      <a:picLocks noChangeAspect="1" noChangeArrowheads="1"/>
                    </pic:cNvPicPr>
                  </pic:nvPicPr>
                  <pic:blipFill>
                    <a:blip r:embed="rId25" cstate="print"/>
                    <a:srcRect/>
                    <a:stretch>
                      <a:fillRect/>
                    </a:stretch>
                  </pic:blipFill>
                  <pic:spPr bwMode="auto">
                    <a:xfrm>
                      <a:off x="0" y="0"/>
                      <a:ext cx="1883410" cy="11715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4215765</wp:posOffset>
            </wp:positionH>
            <wp:positionV relativeFrom="paragraph">
              <wp:posOffset>299085</wp:posOffset>
            </wp:positionV>
            <wp:extent cx="1257300" cy="1257300"/>
            <wp:effectExtent l="19050" t="0" r="0" b="0"/>
            <wp:wrapThrough wrapText="bothSides">
              <wp:wrapPolygon edited="0">
                <wp:start x="-327" y="0"/>
                <wp:lineTo x="-327" y="21273"/>
                <wp:lineTo x="21600" y="21273"/>
                <wp:lineTo x="21600" y="0"/>
                <wp:lineTo x="-327" y="0"/>
              </wp:wrapPolygon>
            </wp:wrapThrough>
            <wp:docPr id="115" name="Рисунок 7" descr="https://images.ru.prom.st/662299784_w640_h640_mtermometr-infrakrasnyj-b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662299784_w640_h640_mtermometr-infrakrasnyj-bwell.jpg"/>
                    <pic:cNvPicPr>
                      <a:picLocks noChangeAspect="1" noChangeArrowheads="1"/>
                    </pic:cNvPicPr>
                  </pic:nvPicPr>
                  <pic:blipFill>
                    <a:blip r:embed="rId26"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Тонометр - </w:t>
      </w:r>
      <w:r w:rsidRPr="00C00612">
        <w:rPr>
          <w:rFonts w:ascii="Times New Roman" w:eastAsia="Times New Roman" w:hAnsi="Times New Roman" w:cs="Times New Roman"/>
          <w:sz w:val="28"/>
          <w:szCs w:val="28"/>
        </w:rPr>
        <w:t>изделие медицинской техники, предназначенное для косвенного измерения кровяного давления</w:t>
      </w:r>
      <w:r>
        <w:rPr>
          <w:rFonts w:ascii="Times New Roman" w:eastAsia="Times New Roman" w:hAnsi="Times New Roman" w:cs="Times New Roman"/>
          <w:sz w:val="28"/>
          <w:szCs w:val="28"/>
        </w:rPr>
        <w:t>(артериального давления)</w:t>
      </w:r>
      <w:r w:rsidRPr="00C00612">
        <w:rPr>
          <w:rFonts w:ascii="Times New Roman" w:eastAsia="Times New Roman" w:hAnsi="Times New Roman" w:cs="Times New Roman"/>
          <w:sz w:val="28"/>
          <w:szCs w:val="28"/>
        </w:rPr>
        <w:t xml:space="preserve"> при помощи манжеты и соответствующего датчика, в котором автоматически осуществляется выделение информативного признака и (или) компрессия-декомпрессия манжеты, и (или) циклическое измерение давления через заданное время.</w:t>
      </w:r>
    </w:p>
    <w:p w:rsidR="00EB1638" w:rsidRDefault="00EB1638" w:rsidP="00EB1638">
      <w:pPr>
        <w:spacing w:after="0" w:line="360" w:lineRule="auto"/>
        <w:ind w:firstLine="709"/>
        <w:jc w:val="both"/>
        <w:rPr>
          <w:rFonts w:ascii="Times New Roman" w:eastAsia="Times New Roman" w:hAnsi="Times New Roman" w:cs="Times New Roman"/>
          <w:sz w:val="28"/>
          <w:szCs w:val="28"/>
        </w:rPr>
      </w:pPr>
    </w:p>
    <w:tbl>
      <w:tblPr>
        <w:tblStyle w:val="a4"/>
        <w:tblW w:w="0" w:type="auto"/>
        <w:tblLook w:val="04A0"/>
      </w:tblPr>
      <w:tblGrid>
        <w:gridCol w:w="3810"/>
        <w:gridCol w:w="5761"/>
      </w:tblGrid>
      <w:tr w:rsidR="00690D4E" w:rsidRPr="00C00612" w:rsidTr="00690D4E">
        <w:tc>
          <w:tcPr>
            <w:tcW w:w="3810" w:type="dxa"/>
            <w:tcBorders>
              <w:righ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 xml:space="preserve">Виды </w:t>
            </w:r>
            <w:r>
              <w:rPr>
                <w:rFonts w:ascii="Times New Roman" w:eastAsia="Times New Roman" w:hAnsi="Times New Roman" w:cs="Times New Roman"/>
                <w:b/>
                <w:sz w:val="24"/>
                <w:szCs w:val="24"/>
              </w:rPr>
              <w:t>тонометров</w:t>
            </w:r>
          </w:p>
        </w:tc>
        <w:tc>
          <w:tcPr>
            <w:tcW w:w="5761" w:type="dxa"/>
            <w:tcBorders>
              <w:lef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Ассортимент</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Автоматический</w:t>
            </w:r>
            <w:r w:rsidRPr="00C00612">
              <w:rPr>
                <w:rFonts w:ascii="Times New Roman" w:eastAsia="Times New Roman" w:hAnsi="Times New Roman" w:cs="Times New Roman"/>
                <w:sz w:val="24"/>
                <w:szCs w:val="24"/>
              </w:rPr>
              <w:t xml:space="preserve"> </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Тонометр Би Велл автоматический с адаптером</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Полуавтоматический</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Тонометр ОМРОН полуавтоматический </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Механический</w:t>
            </w:r>
          </w:p>
        </w:tc>
        <w:tc>
          <w:tcPr>
            <w:tcW w:w="5761" w:type="dxa"/>
            <w:tcBorders>
              <w:left w:val="single" w:sz="4" w:space="0" w:color="auto"/>
            </w:tcBorders>
          </w:tcPr>
          <w:p w:rsidR="00690D4E" w:rsidRPr="00E44140"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Тонометр </w:t>
            </w:r>
            <w:r>
              <w:rPr>
                <w:rFonts w:ascii="Times New Roman" w:eastAsia="Times New Roman" w:hAnsi="Times New Roman" w:cs="Times New Roman"/>
                <w:sz w:val="24"/>
                <w:szCs w:val="24"/>
                <w:lang w:val="en-US"/>
              </w:rPr>
              <w:t>LD</w:t>
            </w:r>
            <w:r>
              <w:rPr>
                <w:rFonts w:ascii="Times New Roman" w:eastAsia="Times New Roman" w:hAnsi="Times New Roman" w:cs="Times New Roman"/>
                <w:sz w:val="24"/>
                <w:szCs w:val="24"/>
              </w:rPr>
              <w:t>-71</w:t>
            </w:r>
            <w:r w:rsidRPr="00E441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механический стетоскоп в комплекте</w:t>
            </w:r>
          </w:p>
        </w:tc>
      </w:tr>
    </w:tbl>
    <w:p w:rsidR="00690D4E" w:rsidRDefault="00690D4E" w:rsidP="00690D4E">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4530090</wp:posOffset>
            </wp:positionH>
            <wp:positionV relativeFrom="paragraph">
              <wp:posOffset>233680</wp:posOffset>
            </wp:positionV>
            <wp:extent cx="1457325" cy="1581150"/>
            <wp:effectExtent l="19050" t="0" r="9525" b="0"/>
            <wp:wrapThrough wrapText="bothSides">
              <wp:wrapPolygon edited="0">
                <wp:start x="-282" y="0"/>
                <wp:lineTo x="-282" y="21340"/>
                <wp:lineTo x="21741" y="21340"/>
                <wp:lineTo x="21741" y="0"/>
                <wp:lineTo x="-282" y="0"/>
              </wp:wrapPolygon>
            </wp:wrapThrough>
            <wp:docPr id="116" name="Рисунок 23" descr="https://sun9-69.userapi.com/X183eD6veP8jVixFYeY2GlfNkpKDq2Jigo-AEA/-etq51agk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9.userapi.com/X183eD6veP8jVixFYeY2GlfNkpKDq2Jigo-AEA/-etq51agk1M.jpg"/>
                    <pic:cNvPicPr>
                      <a:picLocks noChangeAspect="1" noChangeArrowheads="1"/>
                    </pic:cNvPicPr>
                  </pic:nvPicPr>
                  <pic:blipFill>
                    <a:blip r:embed="rId27" cstate="print"/>
                    <a:srcRect l="12500" t="12037" r="16667" b="11111"/>
                    <a:stretch>
                      <a:fillRect/>
                    </a:stretch>
                  </pic:blipFill>
                  <pic:spPr bwMode="auto">
                    <a:xfrm>
                      <a:off x="0" y="0"/>
                      <a:ext cx="1457325" cy="15811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2005965</wp:posOffset>
            </wp:positionH>
            <wp:positionV relativeFrom="paragraph">
              <wp:posOffset>52705</wp:posOffset>
            </wp:positionV>
            <wp:extent cx="2676525" cy="1838325"/>
            <wp:effectExtent l="19050" t="0" r="9525" b="0"/>
            <wp:wrapThrough wrapText="bothSides">
              <wp:wrapPolygon edited="0">
                <wp:start x="-154" y="0"/>
                <wp:lineTo x="-154" y="21488"/>
                <wp:lineTo x="21677" y="21488"/>
                <wp:lineTo x="21677" y="0"/>
                <wp:lineTo x="-154" y="0"/>
              </wp:wrapPolygon>
            </wp:wrapThrough>
            <wp:docPr id="117" name="Рисунок 16" descr="https://medshopug.ru/img/%D1%82%D0%BE%D0%BD%D0%BE%D0%BC%D0%B5%D1%82%D1%80%20%D0%BE%D0%BC%D1%80%D0%BE%D0%BD%20%D0%BC1%20%D0%BF%D1%80%D0%B8%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shopug.ru/img/%D1%82%D0%BE%D0%BD%D0%BE%D0%BC%D0%B5%D1%82%D1%80%20%D0%BE%D0%BC%D1%80%D0%BE%D0%BD%20%D0%BC1%20%D0%BF%D1%80%D0%B8%D0%B1.jpg"/>
                    <pic:cNvPicPr>
                      <a:picLocks noChangeAspect="1" noChangeArrowheads="1"/>
                    </pic:cNvPicPr>
                  </pic:nvPicPr>
                  <pic:blipFill>
                    <a:blip r:embed="rId28" cstate="print"/>
                    <a:srcRect/>
                    <a:stretch>
                      <a:fillRect/>
                    </a:stretch>
                  </pic:blipFill>
                  <pic:spPr bwMode="auto">
                    <a:xfrm>
                      <a:off x="0" y="0"/>
                      <a:ext cx="2676525" cy="18383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-80010</wp:posOffset>
            </wp:positionH>
            <wp:positionV relativeFrom="paragraph">
              <wp:posOffset>100330</wp:posOffset>
            </wp:positionV>
            <wp:extent cx="2314575" cy="2152650"/>
            <wp:effectExtent l="19050" t="0" r="9525" b="0"/>
            <wp:wrapThrough wrapText="bothSides">
              <wp:wrapPolygon edited="0">
                <wp:start x="-178" y="0"/>
                <wp:lineTo x="-178" y="21409"/>
                <wp:lineTo x="21689" y="21409"/>
                <wp:lineTo x="21689" y="0"/>
                <wp:lineTo x="-178" y="0"/>
              </wp:wrapPolygon>
            </wp:wrapThrough>
            <wp:docPr id="118" name="Рисунок 13" descr="https://im0-tub-ru.yandex.net/i?id=7309a81c17a153e9aef675b19a76684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7309a81c17a153e9aef675b19a76684b-l&amp;n=13"/>
                    <pic:cNvPicPr>
                      <a:picLocks noChangeAspect="1" noChangeArrowheads="1"/>
                    </pic:cNvPicPr>
                  </pic:nvPicPr>
                  <pic:blipFill>
                    <a:blip r:embed="rId29" cstate="print"/>
                    <a:srcRect/>
                    <a:stretch>
                      <a:fillRect/>
                    </a:stretch>
                  </pic:blipFill>
                  <pic:spPr bwMode="auto">
                    <a:xfrm>
                      <a:off x="0" y="0"/>
                      <a:ext cx="2314575" cy="2152650"/>
                    </a:xfrm>
                    <a:prstGeom prst="rect">
                      <a:avLst/>
                    </a:prstGeom>
                    <a:noFill/>
                    <a:ln w="9525">
                      <a:noFill/>
                      <a:miter lim="800000"/>
                      <a:headEnd/>
                      <a:tailEnd/>
                    </a:ln>
                  </pic:spPr>
                </pic:pic>
              </a:graphicData>
            </a:graphic>
          </wp:anchor>
        </w:drawing>
      </w:r>
    </w:p>
    <w:p w:rsidR="00690D4E" w:rsidRDefault="00690D4E" w:rsidP="00690D4E">
      <w:pPr>
        <w:spacing w:line="360" w:lineRule="auto"/>
        <w:rPr>
          <w:rFonts w:ascii="Times New Roman" w:eastAsia="Times New Roman" w:hAnsi="Times New Roman" w:cs="Times New Roman"/>
          <w:sz w:val="28"/>
          <w:szCs w:val="28"/>
        </w:rPr>
      </w:pPr>
      <w:r w:rsidRPr="00537C63">
        <w:t xml:space="preserve"> </w:t>
      </w:r>
    </w:p>
    <w:p w:rsidR="00690D4E" w:rsidRDefault="00690D4E" w:rsidP="00690D4E">
      <w:pPr>
        <w:spacing w:line="360" w:lineRule="auto"/>
        <w:rPr>
          <w:rFonts w:ascii="Times New Roman" w:eastAsia="Times New Roman" w:hAnsi="Times New Roman" w:cs="Times New Roman"/>
          <w:sz w:val="28"/>
          <w:szCs w:val="28"/>
        </w:rPr>
      </w:pPr>
    </w:p>
    <w:p w:rsidR="00690D4E" w:rsidRDefault="00690D4E" w:rsidP="00EB163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Глюкометр - </w:t>
      </w:r>
      <w:r w:rsidRPr="00E44140">
        <w:rPr>
          <w:rFonts w:ascii="Times New Roman" w:eastAsia="Times New Roman" w:hAnsi="Times New Roman" w:cs="Times New Roman"/>
          <w:sz w:val="28"/>
          <w:szCs w:val="28"/>
        </w:rPr>
        <w:t>прибор для изм</w:t>
      </w:r>
      <w:r>
        <w:rPr>
          <w:rFonts w:ascii="Times New Roman" w:eastAsia="Times New Roman" w:hAnsi="Times New Roman" w:cs="Times New Roman"/>
          <w:sz w:val="28"/>
          <w:szCs w:val="28"/>
        </w:rPr>
        <w:t>ерения уровня глюкозы в крови</w:t>
      </w:r>
    </w:p>
    <w:p w:rsidR="00EB1638" w:rsidRDefault="00EB1638" w:rsidP="00EB1638">
      <w:pPr>
        <w:spacing w:after="0" w:line="360" w:lineRule="auto"/>
        <w:ind w:firstLine="709"/>
        <w:jc w:val="both"/>
        <w:rPr>
          <w:rFonts w:ascii="Times New Roman" w:eastAsia="Times New Roman" w:hAnsi="Times New Roman" w:cs="Times New Roman"/>
          <w:sz w:val="28"/>
          <w:szCs w:val="28"/>
        </w:rPr>
      </w:pPr>
    </w:p>
    <w:tbl>
      <w:tblPr>
        <w:tblStyle w:val="a4"/>
        <w:tblW w:w="0" w:type="auto"/>
        <w:tblLook w:val="04A0"/>
      </w:tblPr>
      <w:tblGrid>
        <w:gridCol w:w="3810"/>
        <w:gridCol w:w="5761"/>
      </w:tblGrid>
      <w:tr w:rsidR="00690D4E" w:rsidRPr="00C00612" w:rsidTr="00690D4E">
        <w:tc>
          <w:tcPr>
            <w:tcW w:w="3810" w:type="dxa"/>
            <w:tcBorders>
              <w:right w:val="single" w:sz="4" w:space="0" w:color="auto"/>
            </w:tcBorders>
          </w:tcPr>
          <w:p w:rsidR="00690D4E" w:rsidRPr="00C00612" w:rsidRDefault="00690D4E" w:rsidP="00EB1638">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 xml:space="preserve">Виды </w:t>
            </w:r>
            <w:r>
              <w:rPr>
                <w:rFonts w:ascii="Times New Roman" w:eastAsia="Times New Roman" w:hAnsi="Times New Roman" w:cs="Times New Roman"/>
                <w:b/>
                <w:sz w:val="24"/>
                <w:szCs w:val="24"/>
              </w:rPr>
              <w:t>глюкометров</w:t>
            </w:r>
          </w:p>
        </w:tc>
        <w:tc>
          <w:tcPr>
            <w:tcW w:w="5761" w:type="dxa"/>
            <w:tcBorders>
              <w:lef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Ассортимент</w:t>
            </w:r>
          </w:p>
        </w:tc>
      </w:tr>
      <w:tr w:rsidR="00690D4E" w:rsidRPr="003C7F96"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Электрохимический</w:t>
            </w:r>
          </w:p>
        </w:tc>
        <w:tc>
          <w:tcPr>
            <w:tcW w:w="5761" w:type="dxa"/>
            <w:tcBorders>
              <w:left w:val="single" w:sz="4" w:space="0" w:color="auto"/>
            </w:tcBorders>
          </w:tcPr>
          <w:p w:rsidR="00690D4E" w:rsidRPr="00E44140" w:rsidRDefault="00690D4E" w:rsidP="00690D4E">
            <w:pPr>
              <w:spacing w:line="360" w:lineRule="auto"/>
              <w:rPr>
                <w:rFonts w:ascii="Times New Roman" w:eastAsia="Times New Roman" w:hAnsi="Times New Roman" w:cs="Times New Roman"/>
                <w:sz w:val="24"/>
                <w:szCs w:val="24"/>
                <w:lang w:val="en-US"/>
              </w:rPr>
            </w:pPr>
            <w:r w:rsidRPr="00E44140">
              <w:rPr>
                <w:rFonts w:ascii="Times New Roman" w:eastAsia="Times New Roman" w:hAnsi="Times New Roman" w:cs="Times New Roman"/>
                <w:sz w:val="24"/>
                <w:szCs w:val="24"/>
              </w:rPr>
              <w:t>Глюкометр</w:t>
            </w:r>
            <w:r w:rsidRPr="00E44140">
              <w:rPr>
                <w:rFonts w:ascii="Times New Roman" w:eastAsia="Times New Roman" w:hAnsi="Times New Roman" w:cs="Times New Roman"/>
                <w:sz w:val="24"/>
                <w:szCs w:val="24"/>
                <w:lang w:val="en-US"/>
              </w:rPr>
              <w:t xml:space="preserve"> OneTouch Select® Plus Flex (+ 50 </w:t>
            </w:r>
            <w:r w:rsidRPr="00E44140">
              <w:rPr>
                <w:rFonts w:ascii="Times New Roman" w:eastAsia="Times New Roman" w:hAnsi="Times New Roman" w:cs="Times New Roman"/>
                <w:sz w:val="24"/>
                <w:szCs w:val="24"/>
              </w:rPr>
              <w:t>тест</w:t>
            </w:r>
            <w:r w:rsidRPr="00E44140">
              <w:rPr>
                <w:rFonts w:ascii="Times New Roman" w:eastAsia="Times New Roman" w:hAnsi="Times New Roman" w:cs="Times New Roman"/>
                <w:sz w:val="24"/>
                <w:szCs w:val="24"/>
                <w:lang w:val="en-US"/>
              </w:rPr>
              <w:t>-</w:t>
            </w:r>
            <w:r w:rsidRPr="00E44140">
              <w:rPr>
                <w:rFonts w:ascii="Times New Roman" w:eastAsia="Times New Roman" w:hAnsi="Times New Roman" w:cs="Times New Roman"/>
                <w:sz w:val="24"/>
                <w:szCs w:val="24"/>
              </w:rPr>
              <w:t>полосок</w:t>
            </w:r>
            <w:r w:rsidRPr="00E44140">
              <w:rPr>
                <w:rFonts w:ascii="Times New Roman" w:eastAsia="Times New Roman" w:hAnsi="Times New Roman" w:cs="Times New Roman"/>
                <w:sz w:val="24"/>
                <w:szCs w:val="24"/>
                <w:lang w:val="en-US"/>
              </w:rPr>
              <w:t>)</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Фотометрический </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sidRPr="00E44140">
              <w:rPr>
                <w:rFonts w:ascii="Times New Roman" w:eastAsia="Times New Roman" w:hAnsi="Times New Roman" w:cs="Times New Roman"/>
                <w:sz w:val="24"/>
                <w:szCs w:val="24"/>
              </w:rPr>
              <w:t>Глюкометр Accu-Chek Active без кодирования</w:t>
            </w:r>
          </w:p>
        </w:tc>
      </w:tr>
    </w:tbl>
    <w:p w:rsidR="00690D4E" w:rsidRDefault="00690D4E" w:rsidP="00690D4E">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3025140</wp:posOffset>
            </wp:positionH>
            <wp:positionV relativeFrom="paragraph">
              <wp:posOffset>334645</wp:posOffset>
            </wp:positionV>
            <wp:extent cx="1781175" cy="1533525"/>
            <wp:effectExtent l="19050" t="0" r="9525" b="0"/>
            <wp:wrapNone/>
            <wp:docPr id="119" name="Рисунок 29" descr="https://c-e.am/wp-content/uploads/2019/03/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e.am/wp-content/uploads/2019/03/Active.jpg"/>
                    <pic:cNvPicPr>
                      <a:picLocks noChangeAspect="1" noChangeArrowheads="1"/>
                    </pic:cNvPicPr>
                  </pic:nvPicPr>
                  <pic:blipFill>
                    <a:blip r:embed="rId30" cstate="print"/>
                    <a:srcRect/>
                    <a:stretch>
                      <a:fillRect/>
                    </a:stretch>
                  </pic:blipFill>
                  <pic:spPr bwMode="auto">
                    <a:xfrm>
                      <a:off x="0" y="0"/>
                      <a:ext cx="1781175" cy="15335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386715</wp:posOffset>
            </wp:positionH>
            <wp:positionV relativeFrom="paragraph">
              <wp:posOffset>191770</wp:posOffset>
            </wp:positionV>
            <wp:extent cx="1619250" cy="1619250"/>
            <wp:effectExtent l="19050" t="0" r="0" b="0"/>
            <wp:wrapThrough wrapText="bothSides">
              <wp:wrapPolygon edited="0">
                <wp:start x="-254" y="0"/>
                <wp:lineTo x="-254" y="21346"/>
                <wp:lineTo x="21600" y="21346"/>
                <wp:lineTo x="21600" y="0"/>
                <wp:lineTo x="-254" y="0"/>
              </wp:wrapPolygon>
            </wp:wrapThrough>
            <wp:docPr id="120" name="Рисунок 26" descr="https://im0-tub-ru.yandex.net/i?id=830a40034d20d584975e80526c812f4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830a40034d20d584975e80526c812f4b&amp;n=13"/>
                    <pic:cNvPicPr>
                      <a:picLocks noChangeAspect="1" noChangeArrowheads="1"/>
                    </pic:cNvPicPr>
                  </pic:nvPicPr>
                  <pic:blipFill>
                    <a:blip r:embed="rId31"/>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690D4E" w:rsidRDefault="00690D4E" w:rsidP="00690D4E">
      <w:pPr>
        <w:spacing w:line="360" w:lineRule="auto"/>
        <w:ind w:firstLine="709"/>
        <w:rPr>
          <w:rFonts w:ascii="Times New Roman" w:eastAsia="Times New Roman" w:hAnsi="Times New Roman" w:cs="Times New Roman"/>
          <w:sz w:val="28"/>
          <w:szCs w:val="28"/>
        </w:rPr>
      </w:pPr>
    </w:p>
    <w:p w:rsidR="00690D4E" w:rsidRDefault="00690D4E" w:rsidP="00690D4E">
      <w:pPr>
        <w:spacing w:line="360" w:lineRule="auto"/>
        <w:ind w:firstLine="709"/>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690D4E">
      <w:pPr>
        <w:spacing w:line="360" w:lineRule="auto"/>
        <w:ind w:firstLine="709"/>
        <w:jc w:val="both"/>
        <w:rPr>
          <w:rFonts w:ascii="Times New Roman" w:eastAsia="Times New Roman" w:hAnsi="Times New Roman" w:cs="Times New Roman"/>
          <w:sz w:val="28"/>
          <w:szCs w:val="28"/>
        </w:rPr>
      </w:pPr>
    </w:p>
    <w:p w:rsidR="00690D4E" w:rsidRDefault="00690D4E" w:rsidP="00EB163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Аппарат-небулайзер - м</w:t>
      </w:r>
      <w:r w:rsidRPr="00E44140">
        <w:rPr>
          <w:rFonts w:ascii="Times New Roman" w:eastAsia="Times New Roman" w:hAnsi="Times New Roman" w:cs="Times New Roman"/>
          <w:sz w:val="28"/>
          <w:szCs w:val="28"/>
        </w:rPr>
        <w:t>едицинский аппарат для превращения жидких фармакологических препаратов в парообразное состояние для использования их во время ингаляции.</w:t>
      </w:r>
    </w:p>
    <w:p w:rsidR="00EB1638" w:rsidRDefault="00EB1638" w:rsidP="00EB1638">
      <w:pPr>
        <w:spacing w:after="0" w:line="360" w:lineRule="auto"/>
        <w:ind w:firstLine="709"/>
        <w:jc w:val="both"/>
        <w:rPr>
          <w:rFonts w:ascii="Times New Roman" w:eastAsia="Times New Roman" w:hAnsi="Times New Roman" w:cs="Times New Roman"/>
          <w:sz w:val="28"/>
          <w:szCs w:val="28"/>
        </w:rPr>
      </w:pPr>
    </w:p>
    <w:tbl>
      <w:tblPr>
        <w:tblStyle w:val="a4"/>
        <w:tblW w:w="0" w:type="auto"/>
        <w:tblLook w:val="04A0"/>
      </w:tblPr>
      <w:tblGrid>
        <w:gridCol w:w="3810"/>
        <w:gridCol w:w="5761"/>
      </w:tblGrid>
      <w:tr w:rsidR="00690D4E" w:rsidRPr="00C00612" w:rsidTr="00690D4E">
        <w:tc>
          <w:tcPr>
            <w:tcW w:w="3810" w:type="dxa"/>
            <w:tcBorders>
              <w:right w:val="single" w:sz="4" w:space="0" w:color="auto"/>
            </w:tcBorders>
          </w:tcPr>
          <w:p w:rsidR="00690D4E" w:rsidRPr="00C00612" w:rsidRDefault="00690D4E" w:rsidP="00EB1638">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 xml:space="preserve">Виды </w:t>
            </w:r>
            <w:r>
              <w:rPr>
                <w:rFonts w:ascii="Times New Roman" w:eastAsia="Times New Roman" w:hAnsi="Times New Roman" w:cs="Times New Roman"/>
                <w:b/>
                <w:sz w:val="24"/>
                <w:szCs w:val="24"/>
              </w:rPr>
              <w:t>небулайзеров</w:t>
            </w:r>
          </w:p>
        </w:tc>
        <w:tc>
          <w:tcPr>
            <w:tcW w:w="5761" w:type="dxa"/>
            <w:tcBorders>
              <w:lef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Ассортимент</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Ультразвуковые</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Ингалятор РОТОР ультразвуковой </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Мембранные (mesh-ингаляторы)</w:t>
            </w:r>
          </w:p>
        </w:tc>
        <w:tc>
          <w:tcPr>
            <w:tcW w:w="5761" w:type="dxa"/>
            <w:tcBorders>
              <w:lef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Меш-ингалятор </w:t>
            </w:r>
            <w:r>
              <w:rPr>
                <w:rFonts w:ascii="Times New Roman" w:eastAsia="Times New Roman" w:hAnsi="Times New Roman" w:cs="Times New Roman"/>
                <w:sz w:val="24"/>
                <w:szCs w:val="24"/>
                <w:lang w:val="en-US"/>
              </w:rPr>
              <w:t>B</w:t>
            </w:r>
            <w:r w:rsidRPr="00D71BD4">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Well</w:t>
            </w:r>
            <w:r>
              <w:rPr>
                <w:rFonts w:ascii="Times New Roman" w:eastAsia="Times New Roman" w:hAnsi="Times New Roman" w:cs="Times New Roman"/>
                <w:sz w:val="24"/>
                <w:szCs w:val="24"/>
              </w:rPr>
              <w:t xml:space="preserve"> </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1967865</wp:posOffset>
                  </wp:positionH>
                  <wp:positionV relativeFrom="paragraph">
                    <wp:posOffset>514350</wp:posOffset>
                  </wp:positionV>
                  <wp:extent cx="1800225" cy="1800225"/>
                  <wp:effectExtent l="19050" t="0" r="9525" b="0"/>
                  <wp:wrapNone/>
                  <wp:docPr id="121" name="Рисунок 35" descr="https://cdn.eapteka.ru/upload/offer_photo/237/224/2.jpeg?_cvc=159015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eapteka.ru/upload/offer_photo/237/224/2.jpeg?_cvc=1590154613"/>
                          <pic:cNvPicPr>
                            <a:picLocks noChangeAspect="1" noChangeArrowheads="1"/>
                          </pic:cNvPicPr>
                        </pic:nvPicPr>
                        <pic:blipFill>
                          <a:blip r:embed="rId32"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Компрессорные (струйные)</w:t>
            </w:r>
          </w:p>
        </w:tc>
        <w:tc>
          <w:tcPr>
            <w:tcW w:w="5761" w:type="dxa"/>
            <w:tcBorders>
              <w:left w:val="single" w:sz="4" w:space="0" w:color="auto"/>
            </w:tcBorders>
          </w:tcPr>
          <w:p w:rsidR="00690D4E" w:rsidRPr="00D71BD4"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1586865</wp:posOffset>
                  </wp:positionH>
                  <wp:positionV relativeFrom="paragraph">
                    <wp:posOffset>600075</wp:posOffset>
                  </wp:positionV>
                  <wp:extent cx="1600200" cy="1600200"/>
                  <wp:effectExtent l="19050" t="0" r="0" b="0"/>
                  <wp:wrapNone/>
                  <wp:docPr id="122" name="Рисунок 40" descr="https://www.careshop.co.uk/9824-thickbox_defaul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areshop.co.uk/9824-thickbox_default/m.jpg"/>
                          <pic:cNvPicPr>
                            <a:picLocks noChangeAspect="1" noChangeArrowheads="1"/>
                          </pic:cNvPicPr>
                        </pic:nvPicPr>
                        <pic:blipFill>
                          <a:blip r:embed="rId33"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Компрессорный ингалятор </w:t>
            </w:r>
            <w:r>
              <w:rPr>
                <w:rFonts w:ascii="Times New Roman" w:eastAsia="Times New Roman" w:hAnsi="Times New Roman" w:cs="Times New Roman"/>
                <w:sz w:val="24"/>
                <w:szCs w:val="24"/>
                <w:lang w:val="en-US"/>
              </w:rPr>
              <w:t>Omron</w:t>
            </w:r>
            <w:r>
              <w:rPr>
                <w:rFonts w:ascii="Times New Roman" w:eastAsia="Times New Roman" w:hAnsi="Times New Roman" w:cs="Times New Roman"/>
                <w:sz w:val="24"/>
                <w:szCs w:val="24"/>
              </w:rPr>
              <w:t xml:space="preserve"> </w:t>
            </w:r>
          </w:p>
        </w:tc>
      </w:tr>
    </w:tbl>
    <w:p w:rsidR="00690D4E" w:rsidRPr="00D71BD4" w:rsidRDefault="00690D4E" w:rsidP="00690D4E">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simplePos x="0" y="0"/>
            <wp:positionH relativeFrom="column">
              <wp:posOffset>-22860</wp:posOffset>
            </wp:positionH>
            <wp:positionV relativeFrom="paragraph">
              <wp:posOffset>245110</wp:posOffset>
            </wp:positionV>
            <wp:extent cx="1767840" cy="1895475"/>
            <wp:effectExtent l="19050" t="0" r="3810" b="0"/>
            <wp:wrapTopAndBottom/>
            <wp:docPr id="123" name="Рисунок 32" descr="https://cdn1.ozone.ru/multimedia/103605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1.ozone.ru/multimedia/1036059465.jpg"/>
                    <pic:cNvPicPr>
                      <a:picLocks noChangeAspect="1" noChangeArrowheads="1"/>
                    </pic:cNvPicPr>
                  </pic:nvPicPr>
                  <pic:blipFill>
                    <a:blip r:embed="rId34" cstate="print"/>
                    <a:srcRect/>
                    <a:stretch>
                      <a:fillRect/>
                    </a:stretch>
                  </pic:blipFill>
                  <pic:spPr bwMode="auto">
                    <a:xfrm>
                      <a:off x="0" y="0"/>
                      <a:ext cx="1767840" cy="1895475"/>
                    </a:xfrm>
                    <a:prstGeom prst="rect">
                      <a:avLst/>
                    </a:prstGeom>
                    <a:noFill/>
                    <a:ln w="9525">
                      <a:noFill/>
                      <a:miter lim="800000"/>
                      <a:headEnd/>
                      <a:tailEnd/>
                    </a:ln>
                  </pic:spPr>
                </pic:pic>
              </a:graphicData>
            </a:graphic>
          </wp:anchor>
        </w:drawing>
      </w:r>
    </w:p>
    <w:p w:rsidR="00EB1638" w:rsidRDefault="00EB1638" w:rsidP="00EB1638">
      <w:pPr>
        <w:spacing w:line="360" w:lineRule="auto"/>
        <w:jc w:val="center"/>
        <w:rPr>
          <w:rFonts w:ascii="Times New Roman" w:eastAsia="Times New Roman" w:hAnsi="Times New Roman" w:cs="Times New Roman"/>
          <w:b/>
          <w:sz w:val="28"/>
          <w:szCs w:val="28"/>
        </w:rPr>
      </w:pPr>
    </w:p>
    <w:p w:rsidR="00690D4E" w:rsidRDefault="00690D4E" w:rsidP="00EB163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w:t>
      </w:r>
      <w:r w:rsidRPr="00D71BD4">
        <w:rPr>
          <w:rFonts w:ascii="Times New Roman" w:eastAsia="Times New Roman" w:hAnsi="Times New Roman" w:cs="Times New Roman"/>
          <w:b/>
          <w:sz w:val="28"/>
          <w:szCs w:val="28"/>
        </w:rPr>
        <w:t xml:space="preserve">ссортимент </w:t>
      </w:r>
      <w:r>
        <w:rPr>
          <w:rFonts w:ascii="Times New Roman" w:eastAsia="Times New Roman" w:hAnsi="Times New Roman" w:cs="Times New Roman"/>
          <w:b/>
          <w:sz w:val="28"/>
          <w:szCs w:val="28"/>
        </w:rPr>
        <w:t>шприцев и систем для трансфузий</w:t>
      </w:r>
    </w:p>
    <w:p w:rsidR="00690D4E" w:rsidRPr="0085554F" w:rsidRDefault="00690D4E" w:rsidP="00EB1638">
      <w:pPr>
        <w:spacing w:after="0" w:line="360" w:lineRule="auto"/>
        <w:ind w:firstLine="709"/>
        <w:jc w:val="center"/>
        <w:rPr>
          <w:rFonts w:ascii="Times New Roman" w:eastAsia="Times New Roman" w:hAnsi="Times New Roman" w:cs="Times New Roman"/>
          <w:b/>
          <w:sz w:val="28"/>
          <w:szCs w:val="28"/>
        </w:rPr>
      </w:pPr>
    </w:p>
    <w:p w:rsidR="00690D4E" w:rsidRDefault="00690D4E" w:rsidP="00690D4E">
      <w:pPr>
        <w:spacing w:line="360" w:lineRule="auto"/>
        <w:ind w:firstLine="709"/>
        <w:jc w:val="both"/>
        <w:rPr>
          <w:rFonts w:ascii="Times New Roman" w:hAnsi="Times New Roman" w:cs="Times New Roman"/>
          <w:sz w:val="28"/>
          <w:szCs w:val="28"/>
        </w:rPr>
      </w:pPr>
      <w:r w:rsidRPr="004B3DCB">
        <w:rPr>
          <w:rFonts w:ascii="Times New Roman" w:hAnsi="Times New Roman" w:cs="Times New Roman"/>
          <w:sz w:val="28"/>
          <w:szCs w:val="28"/>
        </w:rPr>
        <w:t>Шприцы</w:t>
      </w:r>
      <w:r>
        <w:rPr>
          <w:rFonts w:ascii="Times New Roman" w:hAnsi="Times New Roman" w:cs="Times New Roman"/>
          <w:sz w:val="28"/>
          <w:szCs w:val="28"/>
        </w:rPr>
        <w:t xml:space="preserve"> </w:t>
      </w:r>
      <w:r w:rsidRPr="004B3DCB">
        <w:rPr>
          <w:rFonts w:ascii="Times New Roman" w:hAnsi="Times New Roman" w:cs="Times New Roman"/>
          <w:sz w:val="28"/>
          <w:szCs w:val="28"/>
        </w:rPr>
        <w:t>-</w:t>
      </w:r>
      <w:r>
        <w:rPr>
          <w:rFonts w:ascii="Times New Roman" w:hAnsi="Times New Roman" w:cs="Times New Roman"/>
          <w:sz w:val="28"/>
          <w:szCs w:val="28"/>
        </w:rPr>
        <w:t xml:space="preserve"> </w:t>
      </w:r>
      <w:r w:rsidRPr="004B3DCB">
        <w:rPr>
          <w:rFonts w:ascii="Times New Roman" w:hAnsi="Times New Roman" w:cs="Times New Roman"/>
          <w:sz w:val="28"/>
          <w:szCs w:val="28"/>
        </w:rPr>
        <w:t>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690D4E" w:rsidRDefault="00690D4E" w:rsidP="00690D4E">
      <w:pPr>
        <w:spacing w:line="360" w:lineRule="auto"/>
        <w:ind w:firstLine="709"/>
        <w:jc w:val="both"/>
        <w:rPr>
          <w:rFonts w:ascii="Times New Roman" w:hAnsi="Times New Roman" w:cs="Times New Roman"/>
          <w:sz w:val="28"/>
          <w:szCs w:val="28"/>
        </w:rPr>
      </w:pPr>
      <w:r w:rsidRPr="004B3DCB">
        <w:rPr>
          <w:rFonts w:ascii="Times New Roman" w:hAnsi="Times New Roman" w:cs="Times New Roman"/>
          <w:sz w:val="28"/>
          <w:szCs w:val="28"/>
        </w:rPr>
        <w:t xml:space="preserve">Классификация шприцев: </w:t>
      </w:r>
    </w:p>
    <w:p w:rsidR="00690D4E" w:rsidRDefault="00690D4E" w:rsidP="00690D4E">
      <w:pPr>
        <w:spacing w:line="360" w:lineRule="auto"/>
        <w:ind w:firstLine="709"/>
        <w:jc w:val="both"/>
        <w:rPr>
          <w:rFonts w:ascii="Times New Roman" w:hAnsi="Times New Roman" w:cs="Times New Roman"/>
          <w:sz w:val="28"/>
          <w:szCs w:val="28"/>
        </w:rPr>
      </w:pPr>
      <w:r w:rsidRPr="004B3DCB">
        <w:rPr>
          <w:rFonts w:ascii="Times New Roman" w:hAnsi="Times New Roman" w:cs="Times New Roman"/>
          <w:sz w:val="28"/>
          <w:szCs w:val="28"/>
        </w:rPr>
        <w:t xml:space="preserve">1.По назначению: </w:t>
      </w:r>
    </w:p>
    <w:p w:rsidR="00690D4E" w:rsidRPr="004B3DCB"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общего пользования; </w:t>
      </w:r>
    </w:p>
    <w:p w:rsidR="00690D4E" w:rsidRPr="004B3DCB"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туберкулиновые</w:t>
      </w:r>
    </w:p>
    <w:p w:rsidR="00690D4E" w:rsidRPr="004B3DCB"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инсулиновые </w:t>
      </w:r>
    </w:p>
    <w:p w:rsidR="00690D4E" w:rsidRPr="004B3DCB"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для промывания полостей </w:t>
      </w:r>
    </w:p>
    <w:p w:rsidR="00690D4E" w:rsidRPr="004B3DCB"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для вливания </w:t>
      </w:r>
    </w:p>
    <w:p w:rsidR="00690D4E" w:rsidRDefault="00690D4E" w:rsidP="006D5E20">
      <w:pPr>
        <w:pStyle w:val="a3"/>
        <w:numPr>
          <w:ilvl w:val="0"/>
          <w:numId w:val="14"/>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для введения противозачаточных средств </w:t>
      </w:r>
    </w:p>
    <w:p w:rsidR="00EB1638" w:rsidRPr="004B3DCB" w:rsidRDefault="00EB1638" w:rsidP="00EB1638">
      <w:pPr>
        <w:pStyle w:val="a3"/>
        <w:spacing w:after="0" w:line="360" w:lineRule="auto"/>
        <w:ind w:left="1429"/>
        <w:contextualSpacing w:val="0"/>
        <w:jc w:val="both"/>
        <w:rPr>
          <w:rFonts w:ascii="Times New Roman" w:hAnsi="Times New Roman" w:cs="Times New Roman"/>
          <w:sz w:val="28"/>
          <w:szCs w:val="28"/>
        </w:rPr>
      </w:pPr>
    </w:p>
    <w:p w:rsidR="00690D4E" w:rsidRDefault="00690D4E" w:rsidP="00690D4E">
      <w:pPr>
        <w:spacing w:line="360" w:lineRule="auto"/>
        <w:ind w:firstLine="709"/>
        <w:jc w:val="both"/>
        <w:rPr>
          <w:rFonts w:ascii="Times New Roman" w:hAnsi="Times New Roman" w:cs="Times New Roman"/>
          <w:sz w:val="28"/>
          <w:szCs w:val="28"/>
        </w:rPr>
      </w:pPr>
      <w:r w:rsidRPr="004B3DCB">
        <w:rPr>
          <w:rFonts w:ascii="Times New Roman" w:hAnsi="Times New Roman" w:cs="Times New Roman"/>
          <w:sz w:val="28"/>
          <w:szCs w:val="28"/>
        </w:rPr>
        <w:t xml:space="preserve">2.По конструкции конуса и расположению конуса: </w:t>
      </w:r>
    </w:p>
    <w:p w:rsidR="00690D4E" w:rsidRPr="004B3DCB" w:rsidRDefault="00690D4E" w:rsidP="006D5E20">
      <w:pPr>
        <w:pStyle w:val="a3"/>
        <w:numPr>
          <w:ilvl w:val="0"/>
          <w:numId w:val="15"/>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тип Рекорд </w:t>
      </w:r>
    </w:p>
    <w:p w:rsidR="00690D4E" w:rsidRPr="004B3DCB" w:rsidRDefault="00690D4E" w:rsidP="006D5E20">
      <w:pPr>
        <w:pStyle w:val="a3"/>
        <w:numPr>
          <w:ilvl w:val="0"/>
          <w:numId w:val="15"/>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тип Луер</w:t>
      </w:r>
    </w:p>
    <w:p w:rsidR="00690D4E" w:rsidRPr="004B3DCB" w:rsidRDefault="00690D4E" w:rsidP="006D5E20">
      <w:pPr>
        <w:pStyle w:val="a3"/>
        <w:numPr>
          <w:ilvl w:val="0"/>
          <w:numId w:val="15"/>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концентричные</w:t>
      </w:r>
    </w:p>
    <w:p w:rsidR="00690D4E" w:rsidRDefault="00690D4E" w:rsidP="006D5E20">
      <w:pPr>
        <w:pStyle w:val="a3"/>
        <w:numPr>
          <w:ilvl w:val="0"/>
          <w:numId w:val="15"/>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эксцентричные ( со смещенным конусом) </w:t>
      </w:r>
    </w:p>
    <w:p w:rsidR="00690D4E" w:rsidRDefault="00690D4E" w:rsidP="00690D4E">
      <w:pPr>
        <w:pStyle w:val="a3"/>
        <w:suppressAutoHyphens/>
        <w:spacing w:after="0" w:line="240" w:lineRule="auto"/>
        <w:ind w:left="1429"/>
        <w:jc w:val="both"/>
        <w:rPr>
          <w:rFonts w:ascii="Times New Roman" w:hAnsi="Times New Roman" w:cs="Times New Roman"/>
          <w:sz w:val="28"/>
          <w:szCs w:val="28"/>
        </w:rPr>
      </w:pPr>
    </w:p>
    <w:p w:rsidR="00690D4E" w:rsidRPr="00A67DCC" w:rsidRDefault="00690D4E" w:rsidP="006D5E20">
      <w:pPr>
        <w:pStyle w:val="a3"/>
        <w:numPr>
          <w:ilvl w:val="0"/>
          <w:numId w:val="18"/>
        </w:numPr>
        <w:suppressAutoHyphens/>
        <w:spacing w:after="0" w:line="240" w:lineRule="auto"/>
        <w:jc w:val="both"/>
        <w:rPr>
          <w:rFonts w:ascii="Times New Roman" w:hAnsi="Times New Roman" w:cs="Times New Roman"/>
          <w:sz w:val="28"/>
          <w:szCs w:val="28"/>
        </w:rPr>
      </w:pPr>
      <w:r w:rsidRPr="00A67DCC">
        <w:rPr>
          <w:rFonts w:ascii="Times New Roman" w:hAnsi="Times New Roman" w:cs="Times New Roman"/>
          <w:sz w:val="28"/>
          <w:szCs w:val="28"/>
        </w:rPr>
        <w:t>По конструкции:</w:t>
      </w:r>
    </w:p>
    <w:p w:rsidR="00690D4E" w:rsidRPr="00E132A6" w:rsidRDefault="00690D4E" w:rsidP="00EB1638">
      <w:pPr>
        <w:suppressAutoHyphens/>
        <w:spacing w:before="200" w:after="0" w:line="240" w:lineRule="auto"/>
        <w:ind w:firstLine="709"/>
        <w:jc w:val="both"/>
        <w:rPr>
          <w:rFonts w:ascii="Times New Roman" w:hAnsi="Times New Roman" w:cs="Times New Roman"/>
          <w:sz w:val="28"/>
          <w:szCs w:val="28"/>
        </w:rPr>
      </w:pPr>
      <w:r w:rsidRPr="00E132A6">
        <w:rPr>
          <w:rFonts w:ascii="Times New Roman" w:hAnsi="Times New Roman" w:cs="Times New Roman"/>
          <w:sz w:val="28"/>
          <w:szCs w:val="28"/>
        </w:rPr>
        <w:t>- Двухкомпонентный (шприц состоит из двух частей: цилиндр, поршень)</w:t>
      </w:r>
    </w:p>
    <w:p w:rsidR="00690D4E" w:rsidRDefault="00690D4E" w:rsidP="00EB1638">
      <w:pPr>
        <w:suppressAutoHyphens/>
        <w:spacing w:before="200" w:after="0" w:line="240" w:lineRule="auto"/>
        <w:ind w:firstLine="709"/>
        <w:jc w:val="both"/>
        <w:rPr>
          <w:rFonts w:ascii="Times New Roman" w:hAnsi="Times New Roman" w:cs="Times New Roman"/>
          <w:sz w:val="28"/>
          <w:szCs w:val="28"/>
        </w:rPr>
      </w:pPr>
      <w:r w:rsidRPr="00E132A6">
        <w:rPr>
          <w:rFonts w:ascii="Times New Roman" w:hAnsi="Times New Roman" w:cs="Times New Roman"/>
          <w:sz w:val="28"/>
          <w:szCs w:val="28"/>
        </w:rPr>
        <w:t>- Трехкомпонентный (шприц состоит из трех частей: цилиндр, поршень, резиновый уплотнитель)</w:t>
      </w: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Pr="004B3DCB">
        <w:rPr>
          <w:rFonts w:ascii="Times New Roman" w:hAnsi="Times New Roman" w:cs="Times New Roman"/>
          <w:sz w:val="28"/>
          <w:szCs w:val="28"/>
        </w:rPr>
        <w:t>.Частоте применения:</w:t>
      </w:r>
    </w:p>
    <w:p w:rsidR="00690D4E" w:rsidRPr="004B3DCB" w:rsidRDefault="00690D4E" w:rsidP="006D5E20">
      <w:pPr>
        <w:pStyle w:val="a3"/>
        <w:numPr>
          <w:ilvl w:val="0"/>
          <w:numId w:val="16"/>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однократного пользования </w:t>
      </w:r>
    </w:p>
    <w:p w:rsidR="00690D4E" w:rsidRPr="004B3DCB" w:rsidRDefault="00690D4E" w:rsidP="006D5E20">
      <w:pPr>
        <w:pStyle w:val="a3"/>
        <w:numPr>
          <w:ilvl w:val="0"/>
          <w:numId w:val="16"/>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многократного пользования </w:t>
      </w: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4B3DCB">
        <w:rPr>
          <w:rFonts w:ascii="Times New Roman" w:hAnsi="Times New Roman" w:cs="Times New Roman"/>
          <w:sz w:val="28"/>
          <w:szCs w:val="28"/>
        </w:rPr>
        <w:t xml:space="preserve">.Материалам для изготовления: </w:t>
      </w:r>
    </w:p>
    <w:p w:rsidR="00690D4E" w:rsidRPr="004B3DCB" w:rsidRDefault="00690D4E" w:rsidP="006D5E20">
      <w:pPr>
        <w:pStyle w:val="a3"/>
        <w:numPr>
          <w:ilvl w:val="0"/>
          <w:numId w:val="17"/>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стекло </w:t>
      </w:r>
    </w:p>
    <w:p w:rsidR="00690D4E" w:rsidRPr="004B3DCB" w:rsidRDefault="00690D4E" w:rsidP="006D5E20">
      <w:pPr>
        <w:pStyle w:val="a3"/>
        <w:numPr>
          <w:ilvl w:val="0"/>
          <w:numId w:val="17"/>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 xml:space="preserve">комбинированные (стекло,металл) </w:t>
      </w:r>
    </w:p>
    <w:p w:rsidR="00690D4E" w:rsidRDefault="00690D4E" w:rsidP="006D5E20">
      <w:pPr>
        <w:pStyle w:val="a3"/>
        <w:numPr>
          <w:ilvl w:val="0"/>
          <w:numId w:val="17"/>
        </w:numPr>
        <w:spacing w:before="200" w:after="0" w:line="360" w:lineRule="auto"/>
        <w:ind w:hanging="357"/>
        <w:contextualSpacing w:val="0"/>
        <w:jc w:val="both"/>
        <w:rPr>
          <w:rFonts w:ascii="Times New Roman" w:hAnsi="Times New Roman" w:cs="Times New Roman"/>
          <w:sz w:val="28"/>
          <w:szCs w:val="28"/>
        </w:rPr>
      </w:pPr>
      <w:r w:rsidRPr="004B3DCB">
        <w:rPr>
          <w:rFonts w:ascii="Times New Roman" w:hAnsi="Times New Roman" w:cs="Times New Roman"/>
          <w:sz w:val="28"/>
          <w:szCs w:val="28"/>
        </w:rPr>
        <w:t>полимерные материалы</w:t>
      </w:r>
    </w:p>
    <w:p w:rsidR="00EB1638" w:rsidRPr="004B3DCB" w:rsidRDefault="00EB1638" w:rsidP="00EB1638">
      <w:pPr>
        <w:pStyle w:val="a3"/>
        <w:spacing w:after="0" w:line="360" w:lineRule="auto"/>
        <w:ind w:left="1429"/>
        <w:contextualSpacing w:val="0"/>
        <w:jc w:val="both"/>
        <w:rPr>
          <w:rFonts w:ascii="Times New Roman" w:hAnsi="Times New Roman" w:cs="Times New Roman"/>
          <w:sz w:val="28"/>
          <w:szCs w:val="28"/>
        </w:rPr>
      </w:pPr>
    </w:p>
    <w:p w:rsidR="00690D4E" w:rsidRDefault="00690D4E" w:rsidP="00690D4E">
      <w:pPr>
        <w:spacing w:line="360" w:lineRule="auto"/>
        <w:ind w:firstLine="709"/>
        <w:jc w:val="both"/>
        <w:rPr>
          <w:rFonts w:ascii="Times New Roman" w:hAnsi="Times New Roman" w:cs="Times New Roman"/>
          <w:sz w:val="28"/>
          <w:szCs w:val="28"/>
        </w:rPr>
      </w:pPr>
      <w:r w:rsidRPr="004B3DCB">
        <w:rPr>
          <w:rFonts w:ascii="Times New Roman" w:hAnsi="Times New Roman" w:cs="Times New Roman"/>
          <w:sz w:val="28"/>
          <w:szCs w:val="28"/>
        </w:rPr>
        <w:t>Шприцы изготавливаются емкостью 1,2.3.5.10.20,50,60,100,250 мл</w:t>
      </w:r>
    </w:p>
    <w:p w:rsidR="00690D4E" w:rsidRDefault="00690D4E" w:rsidP="00690D4E">
      <w:pPr>
        <w:suppressAutoHyphens/>
        <w:spacing w:line="360" w:lineRule="auto"/>
        <w:ind w:firstLine="709"/>
        <w:jc w:val="both"/>
        <w:rPr>
          <w:rFonts w:ascii="Times New Roman" w:hAnsi="Times New Roman" w:cs="Times New Roman"/>
          <w:sz w:val="28"/>
          <w:szCs w:val="28"/>
        </w:rPr>
      </w:pPr>
      <w:r w:rsidRPr="00175FD8">
        <w:rPr>
          <w:rFonts w:ascii="Times New Roman" w:hAnsi="Times New Roman" w:cs="Times New Roman"/>
          <w:sz w:val="28"/>
          <w:szCs w:val="28"/>
        </w:rPr>
        <w:t>Система для трансфузий – это система для переливания крови и инъекционных растворов.</w:t>
      </w:r>
    </w:p>
    <w:p w:rsidR="00690D4E" w:rsidRDefault="00690D4E" w:rsidP="00690D4E">
      <w:pPr>
        <w:suppressAutoHyphens/>
        <w:spacing w:line="360" w:lineRule="auto"/>
        <w:ind w:firstLine="709"/>
        <w:jc w:val="both"/>
        <w:rPr>
          <w:rFonts w:ascii="Times New Roman" w:hAnsi="Times New Roman" w:cs="Times New Roman"/>
          <w:sz w:val="28"/>
          <w:szCs w:val="28"/>
        </w:rPr>
      </w:pPr>
      <w:r w:rsidRPr="00A67DCC">
        <w:rPr>
          <w:rFonts w:ascii="Times New Roman" w:hAnsi="Times New Roman" w:cs="Times New Roman"/>
          <w:sz w:val="28"/>
          <w:szCs w:val="28"/>
        </w:rPr>
        <w:t>Инфузионная система</w:t>
      </w:r>
      <w:r w:rsidRPr="008F6F1F">
        <w:rPr>
          <w:rFonts w:ascii="Times New Roman" w:hAnsi="Times New Roman" w:cs="Times New Roman"/>
          <w:sz w:val="28"/>
          <w:szCs w:val="28"/>
        </w:rPr>
        <w:t xml:space="preserve"> - это предмет медицинского оборудования, предназначенный для внутривенного введения пациенту различных растворов: лекарств, биологических жидкостей, компонентов крови, а также для парентерального введения питательных растворов.</w:t>
      </w:r>
    </w:p>
    <w:p w:rsidR="00690D4E" w:rsidRPr="008F6F1F" w:rsidRDefault="00EB1638" w:rsidP="00690D4E">
      <w:pPr>
        <w:suppressAutoHyphen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539115</wp:posOffset>
            </wp:positionH>
            <wp:positionV relativeFrom="paragraph">
              <wp:posOffset>963773</wp:posOffset>
            </wp:positionV>
            <wp:extent cx="4581525" cy="2694462"/>
            <wp:effectExtent l="19050" t="0" r="9525" b="0"/>
            <wp:wrapNone/>
            <wp:docPr id="124" name="Рисунок 1" descr="C:\Users\Наташа\Desktop\sur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suringe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694462"/>
                    </a:xfrm>
                    <a:prstGeom prst="rect">
                      <a:avLst/>
                    </a:prstGeom>
                    <a:noFill/>
                    <a:ln>
                      <a:noFill/>
                    </a:ln>
                  </pic:spPr>
                </pic:pic>
              </a:graphicData>
            </a:graphic>
          </wp:anchor>
        </w:drawing>
      </w:r>
      <w:r w:rsidR="00690D4E">
        <w:rPr>
          <w:rFonts w:ascii="Times New Roman" w:hAnsi="Times New Roman" w:cs="Times New Roman"/>
          <w:sz w:val="28"/>
          <w:szCs w:val="28"/>
        </w:rPr>
        <w:t>И</w:t>
      </w:r>
      <w:r w:rsidR="00690D4E" w:rsidRPr="00A67DCC">
        <w:rPr>
          <w:rFonts w:ascii="Times New Roman" w:hAnsi="Times New Roman" w:cs="Times New Roman"/>
          <w:sz w:val="28"/>
          <w:szCs w:val="28"/>
        </w:rPr>
        <w:t>нъекци</w:t>
      </w:r>
      <w:r w:rsidR="00690D4E">
        <w:rPr>
          <w:rFonts w:ascii="Times New Roman" w:hAnsi="Times New Roman" w:cs="Times New Roman"/>
          <w:sz w:val="28"/>
          <w:szCs w:val="28"/>
        </w:rPr>
        <w:t>онная игла</w:t>
      </w:r>
      <w:r w:rsidR="00690D4E" w:rsidRPr="00A67DCC">
        <w:rPr>
          <w:rFonts w:ascii="Times New Roman" w:hAnsi="Times New Roman" w:cs="Times New Roman"/>
          <w:sz w:val="28"/>
          <w:szCs w:val="28"/>
        </w:rPr>
        <w:t xml:space="preserve"> –</w:t>
      </w:r>
      <w:r w:rsidR="00690D4E">
        <w:rPr>
          <w:rFonts w:ascii="Times New Roman" w:hAnsi="Times New Roman" w:cs="Times New Roman"/>
          <w:sz w:val="28"/>
          <w:szCs w:val="28"/>
        </w:rPr>
        <w:t xml:space="preserve"> </w:t>
      </w:r>
      <w:r w:rsidR="00690D4E" w:rsidRPr="00A67DCC">
        <w:rPr>
          <w:rFonts w:ascii="Times New Roman" w:hAnsi="Times New Roman" w:cs="Times New Roman"/>
          <w:sz w:val="28"/>
          <w:szCs w:val="28"/>
        </w:rPr>
        <w:t>это колющий хирургический предмет для выполнения лечебных и диагностических операций( вливаний и извлечения жидкости).</w:t>
      </w:r>
    </w:p>
    <w:p w:rsidR="00690D4E" w:rsidRDefault="00690D4E" w:rsidP="00690D4E">
      <w:pPr>
        <w:spacing w:line="360" w:lineRule="auto"/>
        <w:ind w:firstLine="709"/>
        <w:jc w:val="both"/>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p w:rsidR="00690D4E" w:rsidRPr="00605CC9" w:rsidRDefault="00690D4E" w:rsidP="00690D4E">
      <w:pPr>
        <w:rPr>
          <w:rFonts w:ascii="Times New Roman" w:hAnsi="Times New Roman" w:cs="Times New Roman"/>
          <w:sz w:val="28"/>
          <w:szCs w:val="28"/>
        </w:rPr>
      </w:pPr>
    </w:p>
    <w:tbl>
      <w:tblPr>
        <w:tblStyle w:val="a4"/>
        <w:tblW w:w="0" w:type="auto"/>
        <w:tblInd w:w="997" w:type="dxa"/>
        <w:tblLook w:val="04A0"/>
      </w:tblPr>
      <w:tblGrid>
        <w:gridCol w:w="6927"/>
      </w:tblGrid>
      <w:tr w:rsidR="00690D4E" w:rsidTr="00690D4E">
        <w:trPr>
          <w:trHeight w:val="409"/>
        </w:trPr>
        <w:tc>
          <w:tcPr>
            <w:tcW w:w="6927" w:type="dxa"/>
          </w:tcPr>
          <w:p w:rsidR="00690D4E" w:rsidRPr="00605CC9" w:rsidRDefault="00690D4E" w:rsidP="00690D4E">
            <w:pPr>
              <w:jc w:val="center"/>
              <w:rPr>
                <w:rFonts w:ascii="Times New Roman" w:hAnsi="Times New Roman" w:cs="Times New Roman"/>
                <w:b/>
                <w:sz w:val="24"/>
                <w:szCs w:val="24"/>
              </w:rPr>
            </w:pPr>
            <w:r w:rsidRPr="00605CC9">
              <w:rPr>
                <w:rFonts w:ascii="Times New Roman" w:hAnsi="Times New Roman" w:cs="Times New Roman"/>
                <w:b/>
                <w:sz w:val="24"/>
                <w:szCs w:val="24"/>
              </w:rPr>
              <w:lastRenderedPageBreak/>
              <w:t>Ассортимент</w:t>
            </w:r>
          </w:p>
        </w:tc>
      </w:tr>
      <w:tr w:rsidR="00690D4E" w:rsidTr="00690D4E">
        <w:trPr>
          <w:trHeight w:val="409"/>
        </w:trPr>
        <w:tc>
          <w:tcPr>
            <w:tcW w:w="6927" w:type="dxa"/>
          </w:tcPr>
          <w:p w:rsidR="00690D4E" w:rsidRPr="00605CC9" w:rsidRDefault="00690D4E" w:rsidP="00690D4E">
            <w:pPr>
              <w:rPr>
                <w:rFonts w:ascii="Times New Roman" w:hAnsi="Times New Roman" w:cs="Times New Roman"/>
                <w:sz w:val="24"/>
                <w:szCs w:val="24"/>
              </w:rPr>
            </w:pPr>
            <w:r>
              <w:rPr>
                <w:rFonts w:ascii="Times New Roman" w:hAnsi="Times New Roman" w:cs="Times New Roman"/>
                <w:sz w:val="24"/>
                <w:szCs w:val="24"/>
              </w:rPr>
              <w:t>Шприц трехкомпонентный 2 мл, 3мл, 5 мл, 10мл, 20мл</w:t>
            </w:r>
          </w:p>
        </w:tc>
      </w:tr>
      <w:tr w:rsidR="00690D4E" w:rsidTr="00690D4E">
        <w:trPr>
          <w:trHeight w:val="409"/>
        </w:trPr>
        <w:tc>
          <w:tcPr>
            <w:tcW w:w="6927" w:type="dxa"/>
          </w:tcPr>
          <w:p w:rsidR="00690D4E" w:rsidRPr="00605CC9" w:rsidRDefault="00690D4E" w:rsidP="00690D4E">
            <w:pPr>
              <w:rPr>
                <w:rFonts w:ascii="Times New Roman" w:hAnsi="Times New Roman" w:cs="Times New Roman"/>
                <w:sz w:val="24"/>
                <w:szCs w:val="24"/>
              </w:rPr>
            </w:pPr>
            <w:r>
              <w:rPr>
                <w:rFonts w:ascii="Times New Roman" w:hAnsi="Times New Roman" w:cs="Times New Roman"/>
                <w:sz w:val="24"/>
                <w:szCs w:val="24"/>
              </w:rPr>
              <w:t>Шприц двухкомпонентный 2 мл, 5 мл, 10 мл, 20 мл</w:t>
            </w:r>
          </w:p>
        </w:tc>
      </w:tr>
      <w:tr w:rsidR="00690D4E" w:rsidTr="00690D4E">
        <w:trPr>
          <w:trHeight w:val="409"/>
        </w:trPr>
        <w:tc>
          <w:tcPr>
            <w:tcW w:w="6927" w:type="dxa"/>
          </w:tcPr>
          <w:p w:rsidR="00690D4E" w:rsidRPr="00605CC9" w:rsidRDefault="00690D4E" w:rsidP="00690D4E">
            <w:pPr>
              <w:rPr>
                <w:rFonts w:ascii="Times New Roman" w:hAnsi="Times New Roman" w:cs="Times New Roman"/>
                <w:sz w:val="24"/>
                <w:szCs w:val="24"/>
              </w:rPr>
            </w:pPr>
            <w:r>
              <w:rPr>
                <w:rFonts w:ascii="Times New Roman" w:hAnsi="Times New Roman" w:cs="Times New Roman"/>
                <w:sz w:val="24"/>
                <w:szCs w:val="24"/>
              </w:rPr>
              <w:t xml:space="preserve">Шприц инсулиновый </w:t>
            </w:r>
            <w:r>
              <w:rPr>
                <w:rFonts w:ascii="Times New Roman" w:hAnsi="Times New Roman" w:cs="Times New Roman"/>
                <w:sz w:val="24"/>
                <w:szCs w:val="24"/>
                <w:lang w:val="en-US"/>
              </w:rPr>
              <w:t>U-100</w:t>
            </w:r>
            <w:r>
              <w:rPr>
                <w:rFonts w:ascii="Times New Roman" w:hAnsi="Times New Roman" w:cs="Times New Roman"/>
                <w:sz w:val="24"/>
                <w:szCs w:val="24"/>
              </w:rPr>
              <w:t xml:space="preserve"> 1 мл</w:t>
            </w:r>
          </w:p>
        </w:tc>
      </w:tr>
      <w:tr w:rsidR="00690D4E" w:rsidTr="00690D4E">
        <w:trPr>
          <w:trHeight w:val="432"/>
        </w:trPr>
        <w:tc>
          <w:tcPr>
            <w:tcW w:w="6927" w:type="dxa"/>
          </w:tcPr>
          <w:p w:rsidR="00690D4E" w:rsidRPr="00605CC9" w:rsidRDefault="00690D4E" w:rsidP="00690D4E">
            <w:pPr>
              <w:rPr>
                <w:rFonts w:ascii="Times New Roman" w:hAnsi="Times New Roman" w:cs="Times New Roman"/>
                <w:sz w:val="24"/>
                <w:szCs w:val="24"/>
              </w:rPr>
            </w:pPr>
            <w:r>
              <w:rPr>
                <w:rFonts w:ascii="Times New Roman" w:hAnsi="Times New Roman" w:cs="Times New Roman"/>
                <w:sz w:val="24"/>
                <w:szCs w:val="24"/>
              </w:rPr>
              <w:t>Система инфузионная для переливания растворов, игла 21</w:t>
            </w:r>
            <w:r>
              <w:rPr>
                <w:rFonts w:ascii="Times New Roman" w:hAnsi="Times New Roman" w:cs="Times New Roman"/>
                <w:sz w:val="24"/>
                <w:szCs w:val="24"/>
                <w:lang w:val="en-US"/>
              </w:rPr>
              <w:t>G</w:t>
            </w:r>
          </w:p>
        </w:tc>
      </w:tr>
    </w:tbl>
    <w:p w:rsidR="00690D4E" w:rsidRPr="00446007" w:rsidRDefault="00690D4E" w:rsidP="00690D4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4301490</wp:posOffset>
            </wp:positionH>
            <wp:positionV relativeFrom="paragraph">
              <wp:posOffset>265430</wp:posOffset>
            </wp:positionV>
            <wp:extent cx="1781175" cy="1409700"/>
            <wp:effectExtent l="19050" t="0" r="9525" b="0"/>
            <wp:wrapNone/>
            <wp:docPr id="125" name="Рисунок 49" descr="https://im0-tub-ru.yandex.net/i?id=d1e58cacc54cf881befcdd43e195f04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0-tub-ru.yandex.net/i?id=d1e58cacc54cf881befcdd43e195f040&amp;n=13"/>
                    <pic:cNvPicPr>
                      <a:picLocks noChangeAspect="1" noChangeArrowheads="1"/>
                    </pic:cNvPicPr>
                  </pic:nvPicPr>
                  <pic:blipFill>
                    <a:blip r:embed="rId36"/>
                    <a:srcRect l="15766"/>
                    <a:stretch>
                      <a:fillRect/>
                    </a:stretch>
                  </pic:blipFill>
                  <pic:spPr bwMode="auto">
                    <a:xfrm>
                      <a:off x="0" y="0"/>
                      <a:ext cx="1781175" cy="1409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2415540</wp:posOffset>
            </wp:positionH>
            <wp:positionV relativeFrom="paragraph">
              <wp:posOffset>103505</wp:posOffset>
            </wp:positionV>
            <wp:extent cx="2200275" cy="2076450"/>
            <wp:effectExtent l="19050" t="0" r="9525" b="0"/>
            <wp:wrapNone/>
            <wp:docPr id="126" name="Рисунок 46" descr="https://art-medika.com/gallery/product/1193/49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t-medika.com/gallery/product/1193/4975_1.jpg"/>
                    <pic:cNvPicPr>
                      <a:picLocks noChangeAspect="1" noChangeArrowheads="1"/>
                    </pic:cNvPicPr>
                  </pic:nvPicPr>
                  <pic:blipFill>
                    <a:blip r:embed="rId37" cstate="print"/>
                    <a:srcRect l="8475" r="6274" b="5628"/>
                    <a:stretch>
                      <a:fillRect/>
                    </a:stretch>
                  </pic:blipFill>
                  <pic:spPr bwMode="auto">
                    <a:xfrm>
                      <a:off x="0" y="0"/>
                      <a:ext cx="2200275" cy="2076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167640</wp:posOffset>
            </wp:positionH>
            <wp:positionV relativeFrom="paragraph">
              <wp:posOffset>265430</wp:posOffset>
            </wp:positionV>
            <wp:extent cx="2247900" cy="1733550"/>
            <wp:effectExtent l="19050" t="0" r="0" b="0"/>
            <wp:wrapNone/>
            <wp:docPr id="127" name="Рисунок 43" descr="https://sun9-32.userapi.com/UEkV_slazgqxn-2MIr9VpBK56R--C_BD4ezw-g/_LebvTooL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2.userapi.com/UEkV_slazgqxn-2MIr9VpBK56R--C_BD4ezw-g/_LebvTooLqs.jpg"/>
                    <pic:cNvPicPr>
                      <a:picLocks noChangeAspect="1" noChangeArrowheads="1"/>
                    </pic:cNvPicPr>
                  </pic:nvPicPr>
                  <pic:blipFill>
                    <a:blip r:embed="rId38" cstate="print"/>
                    <a:srcRect l="9864" t="7614" r="9864"/>
                    <a:stretch>
                      <a:fillRect/>
                    </a:stretch>
                  </pic:blipFill>
                  <pic:spPr bwMode="auto">
                    <a:xfrm>
                      <a:off x="0" y="0"/>
                      <a:ext cx="2247900" cy="1733550"/>
                    </a:xfrm>
                    <a:prstGeom prst="rect">
                      <a:avLst/>
                    </a:prstGeom>
                    <a:noFill/>
                    <a:ln w="9525">
                      <a:noFill/>
                      <a:miter lim="800000"/>
                      <a:headEnd/>
                      <a:tailEnd/>
                    </a:ln>
                  </pic:spPr>
                </pic:pic>
              </a:graphicData>
            </a:graphic>
          </wp:anchor>
        </w:drawing>
      </w: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p>
    <w:p w:rsidR="00690D4E" w:rsidRDefault="00690D4E" w:rsidP="00690D4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w:t>
      </w:r>
      <w:r w:rsidRPr="00175FD8">
        <w:rPr>
          <w:rFonts w:ascii="Times New Roman" w:eastAsia="Times New Roman" w:hAnsi="Times New Roman" w:cs="Times New Roman"/>
          <w:b/>
          <w:sz w:val="28"/>
          <w:szCs w:val="28"/>
        </w:rPr>
        <w:t>аркировк</w:t>
      </w:r>
      <w:r>
        <w:rPr>
          <w:rFonts w:ascii="Times New Roman" w:eastAsia="Times New Roman" w:hAnsi="Times New Roman" w:cs="Times New Roman"/>
          <w:b/>
          <w:sz w:val="28"/>
          <w:szCs w:val="28"/>
        </w:rPr>
        <w:t>а шприцев, игл для инъекций</w:t>
      </w:r>
    </w:p>
    <w:p w:rsidR="00690D4E" w:rsidRDefault="00690D4E" w:rsidP="00EB1638">
      <w:pPr>
        <w:spacing w:after="0"/>
        <w:jc w:val="center"/>
        <w:rPr>
          <w:rFonts w:ascii="Times New Roman" w:eastAsia="Times New Roman" w:hAnsi="Times New Roman" w:cs="Times New Roman"/>
          <w:b/>
          <w:sz w:val="28"/>
          <w:szCs w:val="28"/>
        </w:rPr>
      </w:pPr>
    </w:p>
    <w:p w:rsidR="00690D4E" w:rsidRPr="00175FD8" w:rsidRDefault="00690D4E" w:rsidP="00690D4E">
      <w:pPr>
        <w:spacing w:line="360" w:lineRule="auto"/>
        <w:ind w:firstLine="709"/>
        <w:jc w:val="both"/>
        <w:rPr>
          <w:rFonts w:ascii="Times New Roman" w:hAnsi="Times New Roman" w:cs="Times New Roman"/>
          <w:sz w:val="28"/>
          <w:szCs w:val="28"/>
        </w:rPr>
      </w:pPr>
      <w:r w:rsidRPr="00175FD8">
        <w:rPr>
          <w:rFonts w:ascii="Times New Roman" w:hAnsi="Times New Roman" w:cs="Times New Roman"/>
          <w:iCs/>
          <w:sz w:val="28"/>
          <w:szCs w:val="28"/>
        </w:rPr>
        <w:t>Потребительская упаковка.</w:t>
      </w:r>
    </w:p>
    <w:p w:rsidR="00690D4E" w:rsidRDefault="00690D4E" w:rsidP="00690D4E">
      <w:pPr>
        <w:spacing w:line="360" w:lineRule="auto"/>
        <w:ind w:firstLine="709"/>
        <w:jc w:val="both"/>
        <w:rPr>
          <w:rFonts w:ascii="Times New Roman" w:hAnsi="Times New Roman" w:cs="Times New Roman"/>
          <w:sz w:val="28"/>
          <w:szCs w:val="28"/>
        </w:rPr>
      </w:pPr>
      <w:r w:rsidRPr="00175FD8">
        <w:rPr>
          <w:rFonts w:ascii="Times New Roman" w:hAnsi="Times New Roman" w:cs="Times New Roman"/>
          <w:sz w:val="28"/>
          <w:szCs w:val="28"/>
        </w:rPr>
        <w:t>Маркировка потребительской упаковки должна содержать, следующую информацию:</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175FD8">
        <w:rPr>
          <w:rFonts w:ascii="Times New Roman" w:hAnsi="Times New Roman" w:cs="Times New Roman"/>
          <w:sz w:val="28"/>
          <w:szCs w:val="28"/>
        </w:rPr>
        <w:t xml:space="preserve">описание содержимого, включая номинальную вместимость шприцев и тип </w:t>
      </w:r>
      <w:r>
        <w:rPr>
          <w:rFonts w:ascii="Times New Roman" w:hAnsi="Times New Roman" w:cs="Times New Roman"/>
          <w:sz w:val="28"/>
          <w:szCs w:val="28"/>
        </w:rPr>
        <w:t>наконечника;</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175FD8">
        <w:rPr>
          <w:rFonts w:ascii="Times New Roman" w:hAnsi="Times New Roman" w:cs="Times New Roman"/>
          <w:sz w:val="28"/>
          <w:szCs w:val="28"/>
        </w:rPr>
        <w:t xml:space="preserve"> слова «стерильно</w:t>
      </w:r>
      <w:r>
        <w:rPr>
          <w:rFonts w:ascii="Times New Roman" w:hAnsi="Times New Roman" w:cs="Times New Roman"/>
          <w:sz w:val="28"/>
          <w:szCs w:val="28"/>
        </w:rPr>
        <w:t>» или соответствующий символ;</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175FD8">
        <w:rPr>
          <w:rFonts w:ascii="Times New Roman" w:hAnsi="Times New Roman" w:cs="Times New Roman"/>
          <w:sz w:val="28"/>
          <w:szCs w:val="28"/>
        </w:rPr>
        <w:t>слова «для однократн</w:t>
      </w:r>
      <w:r>
        <w:rPr>
          <w:rFonts w:ascii="Times New Roman" w:hAnsi="Times New Roman" w:cs="Times New Roman"/>
          <w:sz w:val="28"/>
          <w:szCs w:val="28"/>
        </w:rPr>
        <w:t>ого приема» или соответствующий символ;</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8F6F1F">
        <w:rPr>
          <w:rFonts w:ascii="Times New Roman" w:hAnsi="Times New Roman" w:cs="Times New Roman"/>
          <w:sz w:val="28"/>
          <w:szCs w:val="28"/>
        </w:rPr>
        <w:t>инструкции по применению, включая инструкции по применению соответствующего устройства, препятствующего повторному применению, которые должны быть даны в комплекте или как отдельный вкладыш;</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175FD8">
        <w:rPr>
          <w:rFonts w:ascii="Times New Roman" w:hAnsi="Times New Roman" w:cs="Times New Roman"/>
          <w:sz w:val="28"/>
          <w:szCs w:val="28"/>
        </w:rPr>
        <w:t>д</w:t>
      </w:r>
      <w:r>
        <w:rPr>
          <w:rFonts w:ascii="Times New Roman" w:hAnsi="Times New Roman" w:cs="Times New Roman"/>
          <w:sz w:val="28"/>
          <w:szCs w:val="28"/>
        </w:rPr>
        <w:t>ату стерилизации (год, месяц)</w:t>
      </w:r>
    </w:p>
    <w:p w:rsidR="00690D4E" w:rsidRDefault="00690D4E" w:rsidP="006D5E20">
      <w:pPr>
        <w:pStyle w:val="a3"/>
        <w:numPr>
          <w:ilvl w:val="0"/>
          <w:numId w:val="19"/>
        </w:numPr>
        <w:spacing w:before="200" w:line="360" w:lineRule="auto"/>
        <w:ind w:hanging="357"/>
        <w:contextualSpacing w:val="0"/>
        <w:jc w:val="both"/>
        <w:rPr>
          <w:rFonts w:ascii="Times New Roman" w:hAnsi="Times New Roman" w:cs="Times New Roman"/>
          <w:sz w:val="28"/>
          <w:szCs w:val="28"/>
        </w:rPr>
      </w:pPr>
      <w:r w:rsidRPr="00175FD8">
        <w:rPr>
          <w:rFonts w:ascii="Times New Roman" w:hAnsi="Times New Roman" w:cs="Times New Roman"/>
          <w:sz w:val="28"/>
          <w:szCs w:val="28"/>
        </w:rPr>
        <w:lastRenderedPageBreak/>
        <w:t>торговую марку, торговое наименование или логотип изготовления, или</w:t>
      </w:r>
      <w:r>
        <w:rPr>
          <w:rFonts w:ascii="Times New Roman" w:hAnsi="Times New Roman" w:cs="Times New Roman"/>
          <w:sz w:val="28"/>
          <w:szCs w:val="28"/>
        </w:rPr>
        <w:t xml:space="preserve"> поставщика;</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sidRPr="00EE2D1A">
        <w:rPr>
          <w:rFonts w:ascii="Times New Roman"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690D4E" w:rsidRDefault="00690D4E"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срок годности «годен до…»</w:t>
      </w:r>
    </w:p>
    <w:p w:rsidR="00690D4E" w:rsidRDefault="00EB1638" w:rsidP="006D5E20">
      <w:pPr>
        <w:pStyle w:val="a3"/>
        <w:numPr>
          <w:ilvl w:val="0"/>
          <w:numId w:val="19"/>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ш</w:t>
      </w:r>
      <w:r w:rsidR="00690D4E">
        <w:rPr>
          <w:rFonts w:ascii="Times New Roman" w:hAnsi="Times New Roman" w:cs="Times New Roman"/>
          <w:sz w:val="28"/>
          <w:szCs w:val="28"/>
        </w:rPr>
        <w:t>трих-код;</w:t>
      </w:r>
    </w:p>
    <w:p w:rsidR="00EB1638" w:rsidRPr="00175FD8" w:rsidRDefault="00EB1638" w:rsidP="00EB1638">
      <w:pPr>
        <w:pStyle w:val="a3"/>
        <w:spacing w:after="0" w:line="360" w:lineRule="auto"/>
        <w:ind w:left="1429"/>
        <w:contextualSpacing w:val="0"/>
        <w:jc w:val="both"/>
        <w:rPr>
          <w:rFonts w:ascii="Times New Roman" w:hAnsi="Times New Roman" w:cs="Times New Roman"/>
          <w:sz w:val="28"/>
          <w:szCs w:val="28"/>
        </w:rPr>
      </w:pPr>
    </w:p>
    <w:p w:rsidR="00690D4E" w:rsidRPr="00175FD8" w:rsidRDefault="00690D4E" w:rsidP="00690D4E">
      <w:pPr>
        <w:spacing w:line="360" w:lineRule="auto"/>
        <w:ind w:firstLine="709"/>
        <w:jc w:val="both"/>
        <w:rPr>
          <w:rFonts w:ascii="Times New Roman" w:hAnsi="Times New Roman" w:cs="Times New Roman"/>
          <w:sz w:val="28"/>
          <w:szCs w:val="28"/>
        </w:rPr>
      </w:pPr>
      <w:r w:rsidRPr="00175FD8">
        <w:rPr>
          <w:rFonts w:ascii="Times New Roman" w:hAnsi="Times New Roman" w:cs="Times New Roman"/>
          <w:sz w:val="28"/>
          <w:szCs w:val="28"/>
        </w:rPr>
        <w:t>Транспортная упаковка.</w:t>
      </w:r>
    </w:p>
    <w:p w:rsidR="00690D4E" w:rsidRDefault="00690D4E" w:rsidP="00690D4E">
      <w:pPr>
        <w:spacing w:line="360" w:lineRule="auto"/>
        <w:ind w:firstLine="709"/>
        <w:jc w:val="both"/>
        <w:rPr>
          <w:rFonts w:ascii="Times New Roman" w:hAnsi="Times New Roman" w:cs="Times New Roman"/>
          <w:sz w:val="28"/>
          <w:szCs w:val="28"/>
        </w:rPr>
      </w:pPr>
      <w:r w:rsidRPr="00175FD8">
        <w:rPr>
          <w:rFonts w:ascii="Times New Roman" w:hAnsi="Times New Roman" w:cs="Times New Roman"/>
          <w:sz w:val="28"/>
          <w:szCs w:val="28"/>
        </w:rPr>
        <w:t>Маркировка транспортной упаковки должна с</w:t>
      </w:r>
      <w:r>
        <w:rPr>
          <w:rFonts w:ascii="Times New Roman" w:hAnsi="Times New Roman" w:cs="Times New Roman"/>
          <w:sz w:val="28"/>
          <w:szCs w:val="28"/>
        </w:rPr>
        <w:t>одержать, следующую информацию:</w:t>
      </w:r>
    </w:p>
    <w:p w:rsidR="00690D4E" w:rsidRDefault="00690D4E" w:rsidP="006D5E20">
      <w:pPr>
        <w:pStyle w:val="a3"/>
        <w:numPr>
          <w:ilvl w:val="0"/>
          <w:numId w:val="20"/>
        </w:numPr>
        <w:spacing w:before="200" w:after="0"/>
        <w:ind w:left="1486"/>
        <w:contextualSpacing w:val="0"/>
        <w:jc w:val="both"/>
        <w:rPr>
          <w:rFonts w:ascii="Times New Roman" w:hAnsi="Times New Roman" w:cs="Times New Roman"/>
          <w:sz w:val="28"/>
          <w:szCs w:val="28"/>
        </w:rPr>
      </w:pPr>
      <w:r w:rsidRPr="00175FD8">
        <w:rPr>
          <w:rFonts w:ascii="Times New Roman" w:hAnsi="Times New Roman" w:cs="Times New Roman"/>
          <w:sz w:val="28"/>
          <w:szCs w:val="28"/>
        </w:rPr>
        <w:t>описание содержимого; код партии, с предшествующим словом «партия»</w:t>
      </w:r>
      <w:r>
        <w:rPr>
          <w:rFonts w:ascii="Times New Roman" w:hAnsi="Times New Roman" w:cs="Times New Roman"/>
          <w:sz w:val="28"/>
          <w:szCs w:val="28"/>
        </w:rPr>
        <w:t xml:space="preserve"> или соответствующий символ;</w:t>
      </w:r>
    </w:p>
    <w:p w:rsidR="00690D4E" w:rsidRDefault="00690D4E" w:rsidP="006D5E20">
      <w:pPr>
        <w:pStyle w:val="a3"/>
        <w:numPr>
          <w:ilvl w:val="0"/>
          <w:numId w:val="20"/>
        </w:numPr>
        <w:spacing w:before="200" w:after="0"/>
        <w:ind w:left="1486"/>
        <w:contextualSpacing w:val="0"/>
        <w:jc w:val="both"/>
        <w:rPr>
          <w:rFonts w:ascii="Times New Roman" w:hAnsi="Times New Roman" w:cs="Times New Roman"/>
          <w:sz w:val="28"/>
          <w:szCs w:val="28"/>
        </w:rPr>
      </w:pPr>
      <w:r w:rsidRPr="00175FD8">
        <w:rPr>
          <w:rFonts w:ascii="Times New Roman" w:hAnsi="Times New Roman" w:cs="Times New Roman"/>
          <w:sz w:val="28"/>
          <w:szCs w:val="28"/>
        </w:rPr>
        <w:t>слово «стерильно» или соо</w:t>
      </w:r>
      <w:r>
        <w:rPr>
          <w:rFonts w:ascii="Times New Roman" w:hAnsi="Times New Roman" w:cs="Times New Roman"/>
          <w:sz w:val="28"/>
          <w:szCs w:val="28"/>
        </w:rPr>
        <w:t>тветствующий символ;</w:t>
      </w:r>
    </w:p>
    <w:p w:rsidR="00690D4E" w:rsidRDefault="00690D4E" w:rsidP="006D5E20">
      <w:pPr>
        <w:pStyle w:val="a3"/>
        <w:numPr>
          <w:ilvl w:val="0"/>
          <w:numId w:val="20"/>
        </w:numPr>
        <w:spacing w:before="200" w:after="0"/>
        <w:ind w:left="1486"/>
        <w:contextualSpacing w:val="0"/>
        <w:jc w:val="both"/>
        <w:rPr>
          <w:rFonts w:ascii="Times New Roman" w:hAnsi="Times New Roman" w:cs="Times New Roman"/>
          <w:sz w:val="28"/>
          <w:szCs w:val="28"/>
        </w:rPr>
      </w:pPr>
      <w:r w:rsidRPr="00175FD8">
        <w:rPr>
          <w:rFonts w:ascii="Times New Roman" w:hAnsi="Times New Roman" w:cs="Times New Roman"/>
          <w:sz w:val="28"/>
          <w:szCs w:val="28"/>
        </w:rPr>
        <w:t xml:space="preserve"> д</w:t>
      </w:r>
      <w:r>
        <w:rPr>
          <w:rFonts w:ascii="Times New Roman" w:hAnsi="Times New Roman" w:cs="Times New Roman"/>
          <w:sz w:val="28"/>
          <w:szCs w:val="28"/>
        </w:rPr>
        <w:t>ату стерилизации (год, месяц)</w:t>
      </w:r>
    </w:p>
    <w:p w:rsidR="00690D4E" w:rsidRDefault="00690D4E" w:rsidP="006D5E20">
      <w:pPr>
        <w:pStyle w:val="a3"/>
        <w:numPr>
          <w:ilvl w:val="0"/>
          <w:numId w:val="20"/>
        </w:numPr>
        <w:spacing w:before="200" w:after="0"/>
        <w:ind w:left="1486"/>
        <w:contextualSpacing w:val="0"/>
        <w:jc w:val="both"/>
        <w:rPr>
          <w:rFonts w:ascii="Times New Roman" w:hAnsi="Times New Roman" w:cs="Times New Roman"/>
          <w:sz w:val="28"/>
          <w:szCs w:val="28"/>
        </w:rPr>
      </w:pPr>
      <w:r w:rsidRPr="00175FD8">
        <w:rPr>
          <w:rFonts w:ascii="Times New Roman" w:hAnsi="Times New Roman" w:cs="Times New Roman"/>
          <w:sz w:val="28"/>
          <w:szCs w:val="28"/>
        </w:rPr>
        <w:t>наименование, адре</w:t>
      </w:r>
      <w:r>
        <w:rPr>
          <w:rFonts w:ascii="Times New Roman" w:hAnsi="Times New Roman" w:cs="Times New Roman"/>
          <w:sz w:val="28"/>
          <w:szCs w:val="28"/>
        </w:rPr>
        <w:t>с изготовителя или поставщика;</w:t>
      </w:r>
    </w:p>
    <w:p w:rsidR="00690D4E" w:rsidRDefault="00690D4E" w:rsidP="006D5E20">
      <w:pPr>
        <w:pStyle w:val="a3"/>
        <w:numPr>
          <w:ilvl w:val="0"/>
          <w:numId w:val="20"/>
        </w:numPr>
        <w:spacing w:before="200" w:after="0"/>
        <w:ind w:left="1486"/>
        <w:contextualSpacing w:val="0"/>
        <w:jc w:val="both"/>
        <w:rPr>
          <w:rFonts w:ascii="Times New Roman" w:hAnsi="Times New Roman" w:cs="Times New Roman"/>
          <w:sz w:val="28"/>
          <w:szCs w:val="28"/>
        </w:rPr>
      </w:pPr>
      <w:r w:rsidRPr="00175FD8">
        <w:rPr>
          <w:rFonts w:ascii="Times New Roman" w:hAnsi="Times New Roman" w:cs="Times New Roman"/>
          <w:sz w:val="28"/>
          <w:szCs w:val="28"/>
        </w:rPr>
        <w:t xml:space="preserve"> информацию о п</w:t>
      </w:r>
      <w:r>
        <w:rPr>
          <w:rFonts w:ascii="Times New Roman" w:hAnsi="Times New Roman" w:cs="Times New Roman"/>
          <w:sz w:val="28"/>
          <w:szCs w:val="28"/>
        </w:rPr>
        <w:t xml:space="preserve">огрузке / разгрузке, хранении и </w:t>
      </w:r>
      <w:r w:rsidRPr="00175FD8">
        <w:rPr>
          <w:rFonts w:ascii="Times New Roman" w:hAnsi="Times New Roman" w:cs="Times New Roman"/>
          <w:sz w:val="28"/>
          <w:szCs w:val="28"/>
        </w:rPr>
        <w:t>транспортировании.</w:t>
      </w:r>
    </w:p>
    <w:p w:rsidR="00690D4E" w:rsidRDefault="00690D4E" w:rsidP="00EB1638">
      <w:pPr>
        <w:pStyle w:val="a3"/>
        <w:spacing w:before="200" w:after="0"/>
        <w:ind w:left="1486"/>
        <w:contextualSpacing w:val="0"/>
        <w:jc w:val="both"/>
        <w:rPr>
          <w:rFonts w:ascii="Times New Roman" w:hAnsi="Times New Roman" w:cs="Times New Roman"/>
          <w:sz w:val="28"/>
          <w:szCs w:val="28"/>
        </w:rPr>
      </w:pPr>
    </w:p>
    <w:p w:rsidR="00690D4E" w:rsidRDefault="00690D4E" w:rsidP="00690D4E">
      <w:pPr>
        <w:pStyle w:val="a3"/>
        <w:suppressAutoHyphens/>
        <w:spacing w:after="0" w:line="240" w:lineRule="auto"/>
        <w:ind w:left="709"/>
        <w:jc w:val="both"/>
        <w:rPr>
          <w:rFonts w:ascii="Times New Roman" w:hAnsi="Times New Roman" w:cs="Times New Roman"/>
          <w:sz w:val="28"/>
          <w:szCs w:val="28"/>
        </w:rPr>
      </w:pPr>
      <w:r w:rsidRPr="008F6F1F">
        <w:rPr>
          <w:rFonts w:ascii="Times New Roman" w:hAnsi="Times New Roman" w:cs="Times New Roman"/>
          <w:sz w:val="28"/>
          <w:szCs w:val="28"/>
        </w:rPr>
        <w:t>Маркировка инъекционных игл:</w:t>
      </w:r>
    </w:p>
    <w:p w:rsidR="00EB1638" w:rsidRPr="008F6F1F" w:rsidRDefault="00EB1638" w:rsidP="00690D4E">
      <w:pPr>
        <w:pStyle w:val="a3"/>
        <w:suppressAutoHyphens/>
        <w:spacing w:after="0" w:line="240" w:lineRule="auto"/>
        <w:ind w:left="709"/>
        <w:jc w:val="both"/>
        <w:rPr>
          <w:rFonts w:ascii="Times New Roman" w:hAnsi="Times New Roman" w:cs="Times New Roman"/>
          <w:sz w:val="28"/>
          <w:szCs w:val="28"/>
        </w:rPr>
      </w:pPr>
    </w:p>
    <w:p w:rsidR="00690D4E" w:rsidRPr="00EE2D1A" w:rsidRDefault="00690D4E" w:rsidP="00E608D9">
      <w:pPr>
        <w:pStyle w:val="a3"/>
        <w:numPr>
          <w:ilvl w:val="0"/>
          <w:numId w:val="21"/>
        </w:numPr>
        <w:suppressAutoHyphens/>
        <w:spacing w:before="200" w:after="0" w:line="360" w:lineRule="auto"/>
        <w:contextualSpacing w:val="0"/>
        <w:jc w:val="both"/>
        <w:rPr>
          <w:rFonts w:ascii="Times New Roman" w:hAnsi="Times New Roman" w:cs="Times New Roman"/>
          <w:sz w:val="28"/>
          <w:szCs w:val="28"/>
        </w:rPr>
      </w:pPr>
      <w:r w:rsidRPr="00EE2D1A">
        <w:rPr>
          <w:rFonts w:ascii="Times New Roman" w:hAnsi="Times New Roman" w:cs="Times New Roman"/>
          <w:sz w:val="28"/>
          <w:szCs w:val="28"/>
        </w:rPr>
        <w:t>маркировка в соответствии с ГОСТом, в котором указывается диаметр и длина иглы;</w:t>
      </w:r>
    </w:p>
    <w:p w:rsidR="00690D4E" w:rsidRDefault="00690D4E" w:rsidP="00E608D9">
      <w:pPr>
        <w:pStyle w:val="a3"/>
        <w:numPr>
          <w:ilvl w:val="0"/>
          <w:numId w:val="21"/>
        </w:numPr>
        <w:suppressAutoHyphens/>
        <w:spacing w:before="200" w:after="0" w:line="360" w:lineRule="auto"/>
        <w:contextualSpacing w:val="0"/>
        <w:jc w:val="both"/>
        <w:rPr>
          <w:rFonts w:ascii="Times New Roman" w:hAnsi="Times New Roman" w:cs="Times New Roman"/>
          <w:sz w:val="28"/>
          <w:szCs w:val="28"/>
        </w:rPr>
      </w:pPr>
      <w:r w:rsidRPr="00EE2D1A">
        <w:rPr>
          <w:rFonts w:ascii="Times New Roman" w:hAnsi="Times New Roman" w:cs="Times New Roman"/>
          <w:sz w:val="28"/>
          <w:szCs w:val="28"/>
        </w:rPr>
        <w:t>международная маркировка, в которой указывается номер иглы, длина в дюймах</w:t>
      </w:r>
      <w:r>
        <w:rPr>
          <w:rFonts w:ascii="Times New Roman" w:hAnsi="Times New Roman" w:cs="Times New Roman"/>
          <w:sz w:val="28"/>
          <w:szCs w:val="28"/>
        </w:rPr>
        <w:t xml:space="preserve"> и обозначается цвет иглы</w:t>
      </w:r>
      <w:r w:rsidRPr="00EE2D1A">
        <w:rPr>
          <w:rFonts w:ascii="Times New Roman" w:hAnsi="Times New Roman" w:cs="Times New Roman"/>
          <w:sz w:val="28"/>
          <w:szCs w:val="28"/>
        </w:rPr>
        <w:t>.</w:t>
      </w:r>
    </w:p>
    <w:p w:rsidR="00EB1638" w:rsidRPr="00EE2D1A" w:rsidRDefault="00EB1638" w:rsidP="00EB1638">
      <w:pPr>
        <w:pStyle w:val="a3"/>
        <w:suppressAutoHyphens/>
        <w:spacing w:before="200" w:after="0" w:line="240" w:lineRule="auto"/>
        <w:ind w:left="1429"/>
        <w:contextualSpacing w:val="0"/>
        <w:jc w:val="both"/>
        <w:rPr>
          <w:rFonts w:ascii="Times New Roman" w:hAnsi="Times New Roman" w:cs="Times New Roman"/>
          <w:sz w:val="28"/>
          <w:szCs w:val="28"/>
        </w:rPr>
      </w:pPr>
    </w:p>
    <w:p w:rsidR="00690D4E" w:rsidRDefault="00690D4E" w:rsidP="00EB1638">
      <w:pPr>
        <w:ind w:firstLine="709"/>
        <w:jc w:val="both"/>
        <w:rPr>
          <w:rFonts w:ascii="Times New Roman" w:hAnsi="Times New Roman" w:cs="Times New Roman"/>
          <w:sz w:val="28"/>
          <w:szCs w:val="28"/>
        </w:rPr>
      </w:pPr>
      <w:r w:rsidRPr="002C45EC">
        <w:rPr>
          <w:rFonts w:ascii="Times New Roman" w:hAnsi="Times New Roman" w:cs="Times New Roman"/>
          <w:sz w:val="28"/>
          <w:szCs w:val="28"/>
        </w:rPr>
        <w:lastRenderedPageBreak/>
        <w:t>Указывается: наименования, количество игл, размер, код иглы, номер партии, срок годности, слова «стерильность», «однократное применение», срез иглы, знак СЕ(Европейское соответствие)</w:t>
      </w:r>
    </w:p>
    <w:p w:rsidR="00690D4E" w:rsidRDefault="00690D4E" w:rsidP="00EB1638">
      <w:pPr>
        <w:spacing w:after="0" w:line="360" w:lineRule="auto"/>
        <w:jc w:val="center"/>
        <w:rPr>
          <w:rFonts w:ascii="Times New Roman" w:hAnsi="Times New Roman" w:cs="Times New Roman"/>
          <w:b/>
          <w:sz w:val="28"/>
          <w:szCs w:val="28"/>
        </w:rPr>
      </w:pPr>
      <w:r w:rsidRPr="002C45EC">
        <w:rPr>
          <w:rFonts w:ascii="Times New Roman" w:hAnsi="Times New Roman" w:cs="Times New Roman"/>
          <w:b/>
          <w:sz w:val="28"/>
          <w:szCs w:val="28"/>
        </w:rPr>
        <w:t>Хранение</w:t>
      </w:r>
    </w:p>
    <w:p w:rsidR="00EB1638" w:rsidRDefault="00EB1638" w:rsidP="00EB1638">
      <w:pPr>
        <w:spacing w:after="0" w:line="360" w:lineRule="auto"/>
        <w:ind w:firstLine="709"/>
        <w:jc w:val="center"/>
        <w:rPr>
          <w:rFonts w:ascii="Times New Roman" w:hAnsi="Times New Roman" w:cs="Times New Roman"/>
          <w:b/>
          <w:sz w:val="28"/>
          <w:szCs w:val="28"/>
        </w:rPr>
      </w:pPr>
    </w:p>
    <w:p w:rsidR="00690D4E" w:rsidRDefault="00690D4E" w:rsidP="00EB1638">
      <w:pPr>
        <w:suppressAutoHyphens/>
        <w:spacing w:after="0" w:line="360" w:lineRule="auto"/>
        <w:ind w:firstLine="709"/>
        <w:jc w:val="both"/>
        <w:rPr>
          <w:rFonts w:ascii="Times New Roman" w:eastAsia="Times New Roman" w:hAnsi="Times New Roman" w:cs="Times New Roman"/>
          <w:sz w:val="28"/>
          <w:szCs w:val="28"/>
        </w:rPr>
      </w:pPr>
      <w:r w:rsidRPr="00F30954">
        <w:rPr>
          <w:rFonts w:ascii="Times New Roman" w:eastAsia="Times New Roman"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BA4BC7">
        <w:rPr>
          <w:rFonts w:ascii="Times New Roman" w:hAnsi="Times New Roman" w:cs="Times New Roman"/>
          <w:sz w:val="28"/>
          <w:szCs w:val="28"/>
        </w:rPr>
        <w:t xml:space="preserve">аждый шприц </w:t>
      </w:r>
      <w:r>
        <w:rPr>
          <w:rFonts w:ascii="Times New Roman" w:hAnsi="Times New Roman" w:cs="Times New Roman"/>
          <w:sz w:val="28"/>
          <w:szCs w:val="28"/>
        </w:rPr>
        <w:t xml:space="preserve">и инъекционные иглы </w:t>
      </w:r>
      <w:r w:rsidRPr="00BA4BC7">
        <w:rPr>
          <w:rFonts w:ascii="Times New Roman" w:hAnsi="Times New Roman" w:cs="Times New Roman"/>
          <w:sz w:val="28"/>
          <w:szCs w:val="28"/>
        </w:rPr>
        <w:t>должны быть герметично упакован</w:t>
      </w:r>
      <w:r>
        <w:rPr>
          <w:rFonts w:ascii="Times New Roman" w:hAnsi="Times New Roman" w:cs="Times New Roman"/>
          <w:sz w:val="28"/>
          <w:szCs w:val="28"/>
        </w:rPr>
        <w:t>ы в потребительскую упаковку и хра</w:t>
      </w:r>
      <w:r w:rsidRPr="002C45EC">
        <w:rPr>
          <w:rFonts w:ascii="Times New Roman" w:hAnsi="Times New Roman" w:cs="Times New Roman"/>
          <w:sz w:val="28"/>
          <w:szCs w:val="28"/>
        </w:rPr>
        <w:t>ни</w:t>
      </w:r>
      <w:r>
        <w:rPr>
          <w:rFonts w:ascii="Times New Roman" w:hAnsi="Times New Roman" w:cs="Times New Roman"/>
          <w:sz w:val="28"/>
          <w:szCs w:val="28"/>
        </w:rPr>
        <w:t>ться</w:t>
      </w:r>
      <w:r w:rsidRPr="002C45EC">
        <w:rPr>
          <w:rFonts w:ascii="Times New Roman" w:hAnsi="Times New Roman" w:cs="Times New Roman"/>
          <w:sz w:val="28"/>
          <w:szCs w:val="28"/>
        </w:rPr>
        <w:t xml:space="preserve"> я в соответствии с приложенной инструкцией по хранению.</w:t>
      </w:r>
    </w:p>
    <w:p w:rsidR="00690D4E" w:rsidRPr="00BA4BC7" w:rsidRDefault="00690D4E" w:rsidP="00690D4E">
      <w:pPr>
        <w:spacing w:line="360" w:lineRule="auto"/>
        <w:ind w:firstLine="709"/>
        <w:jc w:val="center"/>
        <w:rPr>
          <w:rFonts w:ascii="Times New Roman" w:hAnsi="Times New Roman" w:cs="Times New Roman"/>
          <w:b/>
          <w:sz w:val="28"/>
          <w:szCs w:val="28"/>
        </w:rPr>
      </w:pPr>
    </w:p>
    <w:p w:rsidR="00690D4E" w:rsidRDefault="00690D4E" w:rsidP="00690D4E">
      <w:pPr>
        <w:suppressAutoHyphens/>
        <w:spacing w:after="0" w:line="240" w:lineRule="auto"/>
        <w:jc w:val="center"/>
        <w:rPr>
          <w:rFonts w:ascii="Times New Roman" w:eastAsia="Times New Roman" w:hAnsi="Times New Roman" w:cs="Times New Roman"/>
          <w:b/>
          <w:sz w:val="28"/>
          <w:szCs w:val="28"/>
        </w:rPr>
      </w:pPr>
      <w:r w:rsidRPr="00BA4BC7">
        <w:rPr>
          <w:rFonts w:ascii="Times New Roman" w:eastAsia="Times New Roman" w:hAnsi="Times New Roman" w:cs="Times New Roman"/>
          <w:b/>
          <w:sz w:val="28"/>
          <w:szCs w:val="28"/>
        </w:rPr>
        <w:t>Правила реализации медицинской техники. Предпродажная подготовка. Оформление документов при продаже. Правила возврата товаров надлежащего качества.</w:t>
      </w:r>
    </w:p>
    <w:p w:rsidR="00690D4E" w:rsidRDefault="00690D4E" w:rsidP="00690D4E">
      <w:pPr>
        <w:suppressAutoHyphens/>
        <w:spacing w:after="0" w:line="240" w:lineRule="auto"/>
        <w:jc w:val="center"/>
        <w:rPr>
          <w:rFonts w:ascii="Times New Roman" w:eastAsia="Times New Roman" w:hAnsi="Times New Roman" w:cs="Times New Roman"/>
          <w:b/>
          <w:sz w:val="28"/>
          <w:szCs w:val="28"/>
        </w:rPr>
      </w:pPr>
    </w:p>
    <w:p w:rsidR="00690D4E" w:rsidRDefault="00690D4E" w:rsidP="00690D4E">
      <w:pPr>
        <w:suppressAutoHyphens/>
        <w:spacing w:after="0" w:line="240" w:lineRule="auto"/>
        <w:jc w:val="center"/>
        <w:rPr>
          <w:rFonts w:ascii="Times New Roman" w:eastAsia="Times New Roman" w:hAnsi="Times New Roman" w:cs="Times New Roman"/>
          <w:b/>
          <w:sz w:val="28"/>
          <w:szCs w:val="28"/>
        </w:rPr>
      </w:pP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Предпродажную подготовку медицинских изделий, оформление документов при продаже, правила возврата товаров надлежащего качества регламентирует постановление правительства №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другого размера, формы, габарита, фасона, расцветки или комплектации».</w:t>
      </w:r>
    </w:p>
    <w:p w:rsidR="00690D4E" w:rsidRPr="007F054D" w:rsidRDefault="00690D4E" w:rsidP="00690D4E">
      <w:pPr>
        <w:suppressAutoHyphens/>
        <w:spacing w:line="360" w:lineRule="auto"/>
        <w:ind w:firstLine="709"/>
        <w:jc w:val="both"/>
        <w:rPr>
          <w:rFonts w:ascii="Times New Roman" w:eastAsia="Times New Roman" w:hAnsi="Times New Roman" w:cs="Times New Roman"/>
          <w:sz w:val="28"/>
          <w:szCs w:val="28"/>
        </w:rPr>
      </w:pPr>
      <w:r w:rsidRPr="009F521B">
        <w:rPr>
          <w:rFonts w:ascii="Times New Roman" w:eastAsia="Times New Roman" w:hAnsi="Times New Roman" w:cs="Times New Roman"/>
          <w:sz w:val="28"/>
          <w:szCs w:val="28"/>
        </w:rPr>
        <w:lastRenderedPageBreak/>
        <w:t>Реализация изделий мед</w:t>
      </w:r>
      <w:r>
        <w:rPr>
          <w:rFonts w:ascii="Times New Roman" w:eastAsia="Times New Roman" w:hAnsi="Times New Roman" w:cs="Times New Roman"/>
          <w:sz w:val="28"/>
          <w:szCs w:val="28"/>
        </w:rPr>
        <w:t>и</w:t>
      </w:r>
      <w:r w:rsidRPr="009F521B">
        <w:rPr>
          <w:rFonts w:ascii="Times New Roman" w:eastAsia="Times New Roman" w:hAnsi="Times New Roman" w:cs="Times New Roman"/>
          <w:sz w:val="28"/>
          <w:szCs w:val="28"/>
        </w:rPr>
        <w:t>цинск</w:t>
      </w:r>
      <w:r>
        <w:rPr>
          <w:rFonts w:ascii="Times New Roman" w:eastAsia="Times New Roman" w:hAnsi="Times New Roman" w:cs="Times New Roman"/>
          <w:sz w:val="28"/>
          <w:szCs w:val="28"/>
        </w:rPr>
        <w:t>ой</w:t>
      </w:r>
      <w:r w:rsidRPr="009F5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техники осуществляется по требования покупателя.</w:t>
      </w:r>
    </w:p>
    <w:p w:rsidR="00690D4E" w:rsidRDefault="00690D4E" w:rsidP="00690D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Предпродажная подготовка медицинских изделий </w:t>
      </w:r>
    </w:p>
    <w:p w:rsidR="00690D4E" w:rsidRPr="00BA4BC7" w:rsidRDefault="00690D4E" w:rsidP="006D5E20">
      <w:pPr>
        <w:pStyle w:val="a3"/>
        <w:numPr>
          <w:ilvl w:val="0"/>
          <w:numId w:val="22"/>
        </w:numPr>
        <w:spacing w:before="200" w:after="0" w:line="360" w:lineRule="auto"/>
        <w:ind w:hanging="357"/>
        <w:contextualSpacing w:val="0"/>
        <w:jc w:val="both"/>
        <w:rPr>
          <w:rFonts w:ascii="Times New Roman" w:hAnsi="Times New Roman" w:cs="Times New Roman"/>
          <w:sz w:val="28"/>
          <w:szCs w:val="28"/>
        </w:rPr>
      </w:pPr>
      <w:r w:rsidRPr="00BA4BC7">
        <w:rPr>
          <w:rFonts w:ascii="Times New Roman" w:hAnsi="Times New Roman" w:cs="Times New Roman"/>
          <w:sz w:val="28"/>
          <w:szCs w:val="28"/>
        </w:rPr>
        <w:t>Распаковку;</w:t>
      </w:r>
    </w:p>
    <w:p w:rsidR="00690D4E" w:rsidRDefault="00690D4E" w:rsidP="006D5E20">
      <w:pPr>
        <w:pStyle w:val="a3"/>
        <w:numPr>
          <w:ilvl w:val="0"/>
          <w:numId w:val="2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Рассортировку;</w:t>
      </w:r>
    </w:p>
    <w:p w:rsidR="00690D4E" w:rsidRDefault="00690D4E" w:rsidP="006D5E20">
      <w:pPr>
        <w:pStyle w:val="a3"/>
        <w:numPr>
          <w:ilvl w:val="0"/>
          <w:numId w:val="2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Осмотр товара;</w:t>
      </w:r>
    </w:p>
    <w:p w:rsidR="00690D4E" w:rsidRDefault="00690D4E" w:rsidP="006D5E20">
      <w:pPr>
        <w:pStyle w:val="a3"/>
        <w:numPr>
          <w:ilvl w:val="0"/>
          <w:numId w:val="2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Проверку качества (по внешним признакам);</w:t>
      </w:r>
    </w:p>
    <w:p w:rsidR="00690D4E" w:rsidRDefault="00690D4E" w:rsidP="006D5E20">
      <w:pPr>
        <w:pStyle w:val="a3"/>
        <w:numPr>
          <w:ilvl w:val="0"/>
          <w:numId w:val="2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Проверка наличие необходимой информации о товаре  его изготовителе (поставщике);</w:t>
      </w:r>
    </w:p>
    <w:p w:rsidR="00690D4E" w:rsidRDefault="00690D4E" w:rsidP="006D5E20">
      <w:pPr>
        <w:pStyle w:val="a3"/>
        <w:numPr>
          <w:ilvl w:val="0"/>
          <w:numId w:val="22"/>
        </w:numPr>
        <w:spacing w:before="200" w:after="0" w:line="24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Удаление заводской смазки, проверку комплектности, сборку и наладку, при необходимости.</w:t>
      </w:r>
    </w:p>
    <w:p w:rsidR="00690D4E" w:rsidRDefault="00690D4E" w:rsidP="00690D4E">
      <w:pPr>
        <w:suppressAutoHyphens/>
        <w:spacing w:after="0" w:line="240" w:lineRule="auto"/>
        <w:rPr>
          <w:rFonts w:ascii="Times New Roman" w:eastAsia="Times New Roman" w:hAnsi="Times New Roman" w:cs="Times New Roman"/>
          <w:b/>
          <w:sz w:val="28"/>
          <w:szCs w:val="28"/>
        </w:rPr>
      </w:pPr>
    </w:p>
    <w:p w:rsidR="00690D4E" w:rsidRPr="007F054D" w:rsidRDefault="00690D4E" w:rsidP="00690D4E">
      <w:pPr>
        <w:suppressAutoHyphens/>
        <w:spacing w:line="360" w:lineRule="auto"/>
        <w:ind w:firstLine="709"/>
        <w:jc w:val="both"/>
        <w:rPr>
          <w:rFonts w:ascii="Times New Roman" w:hAnsi="Times New Roman" w:cs="Times New Roman"/>
          <w:sz w:val="28"/>
          <w:szCs w:val="28"/>
        </w:rPr>
      </w:pPr>
      <w:r w:rsidRPr="008F6F1F">
        <w:rPr>
          <w:rFonts w:ascii="Times New Roman" w:hAnsi="Times New Roman" w:cs="Times New Roman"/>
          <w:sz w:val="28"/>
          <w:szCs w:val="28"/>
        </w:rPr>
        <w:t>Перед продажей медицинской техники фармацевт обязан проверить исправность аппарата.</w:t>
      </w:r>
    </w:p>
    <w:p w:rsidR="00690D4E" w:rsidRPr="007F054D" w:rsidRDefault="00690D4E" w:rsidP="00690D4E">
      <w:pPr>
        <w:suppressAutoHyphens/>
        <w:spacing w:line="360" w:lineRule="auto"/>
        <w:ind w:firstLine="70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Продавец до заключения договора розничной купли-продажи товара, в том числе в момент доставки при продаже изделия дистанционным способом, обязан довести до сведения покупателя в письменной форме следующую информацию на русском языке:</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наименование изделия медицинского назначения</w:t>
      </w:r>
      <w:r>
        <w:rPr>
          <w:rFonts w:ascii="Times New Roman" w:eastAsia="Times New Roman" w:hAnsi="Times New Roman" w:cs="Times New Roman"/>
          <w:sz w:val="28"/>
          <w:szCs w:val="28"/>
        </w:rPr>
        <w:t>(медицинской техники)</w:t>
      </w:r>
      <w:r w:rsidRPr="007F054D">
        <w:rPr>
          <w:rFonts w:ascii="Times New Roman" w:eastAsia="Times New Roman" w:hAnsi="Times New Roman" w:cs="Times New Roman"/>
          <w:sz w:val="28"/>
          <w:szCs w:val="28"/>
        </w:rPr>
        <w:t>;</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наименование технического регламента или иное обозначение, свидетельствующее об обязательном подтверждении соответствия товара;</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сведения об основных потребительских свойствах товара (действии и оказываемом эффекте), его назначении;</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цена в рублях и условия приобретения товара;</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lastRenderedPageBreak/>
        <w:t>сведения о гарантийном сроке, если он установлен;</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сведения о сроке службы;</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правила и условия эффективного и безопасного использования товаров;</w:t>
      </w:r>
    </w:p>
    <w:p w:rsidR="001B3FB6"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 xml:space="preserve">место нахождения (адрес), фирменное наименование (наименование) изготовителя (продавца), место нахождения (адрес)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w:t>
      </w:r>
      <w:r w:rsidR="001B3FB6">
        <w:rPr>
          <w:rFonts w:ascii="Times New Roman" w:eastAsia="Times New Roman" w:hAnsi="Times New Roman" w:cs="Times New Roman"/>
          <w:sz w:val="28"/>
          <w:szCs w:val="28"/>
        </w:rPr>
        <w:t xml:space="preserve">товара, для импортного товара </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наименование страны происхождения товара;</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сведения об обязательном подтверждении соответствия товаров обязательным требованиям, обеспечивающим их безопасность для жизни, здоровья покупателя, окружающей среды и предотвращение причинения вреда имуществу покупателя;</w:t>
      </w:r>
    </w:p>
    <w:p w:rsidR="00690D4E" w:rsidRPr="007F054D"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сведения о правилах продажи товаров;</w:t>
      </w:r>
    </w:p>
    <w:p w:rsidR="00690D4E" w:rsidRDefault="00690D4E" w:rsidP="006D5E20">
      <w:pPr>
        <w:numPr>
          <w:ilvl w:val="0"/>
          <w:numId w:val="23"/>
        </w:numPr>
        <w:tabs>
          <w:tab w:val="clear" w:pos="720"/>
          <w:tab w:val="num" w:pos="1418"/>
        </w:tabs>
        <w:suppressAutoHyphens/>
        <w:spacing w:before="200" w:after="0" w:line="360" w:lineRule="auto"/>
        <w:ind w:left="1417" w:hanging="425"/>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сведения об ограничениях (противопоказаниях) для применения.</w:t>
      </w:r>
    </w:p>
    <w:p w:rsidR="00690D4E" w:rsidRDefault="00690D4E" w:rsidP="00690D4E">
      <w:pPr>
        <w:suppressAutoHyphens/>
        <w:spacing w:after="0" w:line="360" w:lineRule="auto"/>
        <w:ind w:left="360"/>
        <w:jc w:val="center"/>
        <w:rPr>
          <w:rFonts w:ascii="Times New Roman" w:eastAsia="Times New Roman" w:hAnsi="Times New Roman" w:cs="Times New Roman"/>
          <w:sz w:val="28"/>
          <w:szCs w:val="28"/>
        </w:rPr>
      </w:pPr>
    </w:p>
    <w:p w:rsidR="00690D4E" w:rsidRPr="007F054D" w:rsidRDefault="00690D4E" w:rsidP="00690D4E">
      <w:pPr>
        <w:suppressAutoHyphens/>
        <w:spacing w:line="360" w:lineRule="auto"/>
        <w:ind w:left="360" w:firstLine="34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По требованию потребителя продавец обязан сообщить сведения о регистрационном удостоверении, его номер, дата, орган, выдавший удостоверение.</w:t>
      </w:r>
    </w:p>
    <w:p w:rsidR="00690D4E" w:rsidRPr="007F054D" w:rsidRDefault="00690D4E" w:rsidP="00690D4E">
      <w:pPr>
        <w:suppressAutoHyphens/>
        <w:spacing w:line="360" w:lineRule="auto"/>
        <w:ind w:left="360" w:firstLine="34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По возможности продавец может предоставить надлежащим образом заверенную копию вышеуказанного документа.</w:t>
      </w:r>
    </w:p>
    <w:p w:rsidR="00690D4E" w:rsidRPr="007F054D" w:rsidRDefault="00690D4E" w:rsidP="00690D4E">
      <w:pPr>
        <w:suppressAutoHyphens/>
        <w:spacing w:line="360" w:lineRule="auto"/>
        <w:ind w:firstLine="70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 xml:space="preserve">До передачи денег продавцу потребителю следует внимательно изучить паспорт (инструкцию) изделия, в т.ч. сведения о противопоказаниях; потребовать предоставления регистрационного удостоверения на аппарат, или </w:t>
      </w:r>
      <w:r w:rsidRPr="007F054D">
        <w:rPr>
          <w:rFonts w:ascii="Times New Roman" w:eastAsia="Times New Roman" w:hAnsi="Times New Roman" w:cs="Times New Roman"/>
          <w:sz w:val="28"/>
          <w:szCs w:val="28"/>
        </w:rPr>
        <w:lastRenderedPageBreak/>
        <w:t>его надлежащим образом заверенной копии или товарно-сопроводительного документа, содержащего сведения об указанном документе.</w:t>
      </w:r>
    </w:p>
    <w:p w:rsidR="00690D4E" w:rsidRPr="007F054D" w:rsidRDefault="00690D4E" w:rsidP="00690D4E">
      <w:pPr>
        <w:suppressAutoHyphens/>
        <w:spacing w:line="360" w:lineRule="auto"/>
        <w:ind w:firstLine="70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Потребитель (вне зависимости от порядка приобретения изделия: в аптеке или на дому) имеет право лично или с помощью представителя продавца ознакомиться с изделием, правилами его использования и удостовериться в работоспособности аппарата.</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sidRPr="007F054D">
        <w:rPr>
          <w:rFonts w:ascii="Times New Roman" w:eastAsia="Times New Roman" w:hAnsi="Times New Roman" w:cs="Times New Roman"/>
          <w:sz w:val="28"/>
          <w:szCs w:val="28"/>
        </w:rPr>
        <w:t>Вместе с товаром покупателю должен передаваться товарный чек, в котором указываются наименование товара и сведения о продавце, дата продажи, количество и цена товара, а также проставляется подпись представителя продавца.</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555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5554F">
        <w:rPr>
          <w:rFonts w:ascii="Times New Roman" w:eastAsia="Times New Roman" w:hAnsi="Times New Roman" w:cs="Times New Roman"/>
          <w:sz w:val="28"/>
          <w:szCs w:val="28"/>
        </w:rPr>
        <w:t>равилах продажи отдельных видов товаров содержится перечень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в который включены инструменты, приборы и аппаратура медицинские.</w:t>
      </w:r>
    </w:p>
    <w:p w:rsidR="00690D4E" w:rsidRDefault="00690D4E" w:rsidP="00690D4E">
      <w:pPr>
        <w:suppressAutoHyphens/>
        <w:spacing w:line="360" w:lineRule="auto"/>
        <w:ind w:firstLine="709"/>
        <w:jc w:val="both"/>
        <w:rPr>
          <w:rFonts w:ascii="Times New Roman" w:eastAsia="Times New Roman" w:hAnsi="Times New Roman" w:cs="Times New Roman"/>
          <w:sz w:val="28"/>
          <w:szCs w:val="28"/>
        </w:rPr>
      </w:pPr>
    </w:p>
    <w:p w:rsidR="00690D4E" w:rsidRPr="00DF7F44" w:rsidRDefault="00690D4E" w:rsidP="00DF7F44">
      <w:pPr>
        <w:pStyle w:val="2"/>
        <w:jc w:val="center"/>
        <w:rPr>
          <w:rFonts w:ascii="Times New Roman" w:eastAsia="Times New Roman" w:hAnsi="Times New Roman" w:cs="Times New Roman"/>
          <w:color w:val="auto"/>
          <w:sz w:val="28"/>
          <w:szCs w:val="28"/>
        </w:rPr>
      </w:pPr>
      <w:bookmarkStart w:id="14" w:name="_Toc43119035"/>
      <w:r w:rsidRPr="00DF7F44">
        <w:rPr>
          <w:rFonts w:ascii="Times New Roman" w:eastAsia="Times New Roman" w:hAnsi="Times New Roman" w:cs="Times New Roman"/>
          <w:color w:val="auto"/>
          <w:sz w:val="28"/>
          <w:szCs w:val="28"/>
        </w:rPr>
        <w:t>Тема № 6 (12 часов).Биологически-активные добавки. Анализ ассортимента. Хранение. Реализация. Документы, подтверждающие качество.</w:t>
      </w:r>
      <w:bookmarkEnd w:id="14"/>
    </w:p>
    <w:p w:rsidR="00690D4E" w:rsidRPr="00DF7F44" w:rsidRDefault="00690D4E" w:rsidP="009D3841">
      <w:pPr>
        <w:pStyle w:val="2"/>
        <w:jc w:val="center"/>
        <w:rPr>
          <w:rFonts w:ascii="Times New Roman" w:eastAsia="Times New Roman" w:hAnsi="Times New Roman" w:cs="Times New Roman"/>
          <w:color w:val="auto"/>
          <w:sz w:val="28"/>
          <w:szCs w:val="28"/>
        </w:rPr>
      </w:pP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Биологически-активная добавка (</w:t>
      </w:r>
      <w:r w:rsidRPr="00B14D26">
        <w:rPr>
          <w:rFonts w:ascii="Times New Roman" w:hAnsi="Times New Roman" w:cs="Times New Roman"/>
          <w:sz w:val="28"/>
          <w:szCs w:val="28"/>
        </w:rPr>
        <w:t>БАД</w:t>
      </w:r>
      <w:r>
        <w:rPr>
          <w:rFonts w:ascii="Times New Roman" w:hAnsi="Times New Roman" w:cs="Times New Roman"/>
          <w:sz w:val="28"/>
          <w:szCs w:val="28"/>
        </w:rPr>
        <w:t>)</w:t>
      </w:r>
      <w:r w:rsidRPr="00B14D26">
        <w:rPr>
          <w:rFonts w:ascii="Times New Roman" w:hAnsi="Times New Roman" w:cs="Times New Roman"/>
          <w:sz w:val="28"/>
          <w:szCs w:val="28"/>
        </w:rPr>
        <w:t xml:space="preserve">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9D3841" w:rsidRDefault="009D3841" w:rsidP="009D3841">
      <w:pPr>
        <w:spacing w:after="0" w:line="360" w:lineRule="auto"/>
        <w:ind w:firstLine="709"/>
        <w:jc w:val="both"/>
        <w:rPr>
          <w:rFonts w:ascii="Times New Roman" w:hAnsi="Times New Roman" w:cs="Times New Roman"/>
          <w:sz w:val="28"/>
          <w:szCs w:val="28"/>
        </w:rPr>
      </w:pPr>
    </w:p>
    <w:p w:rsidR="00690D4E" w:rsidRPr="00B14D26" w:rsidRDefault="00690D4E" w:rsidP="00690D4E">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Классификация БАД</w:t>
      </w:r>
    </w:p>
    <w:p w:rsidR="00690D4E" w:rsidRDefault="00690D4E" w:rsidP="006D5E20">
      <w:pPr>
        <w:pStyle w:val="a3"/>
        <w:numPr>
          <w:ilvl w:val="0"/>
          <w:numId w:val="24"/>
        </w:numPr>
        <w:spacing w:line="360" w:lineRule="auto"/>
        <w:ind w:left="1418" w:hanging="425"/>
        <w:jc w:val="both"/>
        <w:rPr>
          <w:rFonts w:ascii="Times New Roman" w:hAnsi="Times New Roman" w:cs="Times New Roman"/>
          <w:sz w:val="28"/>
          <w:szCs w:val="28"/>
        </w:rPr>
      </w:pPr>
      <w:r w:rsidRPr="00B14D26">
        <w:rPr>
          <w:rFonts w:ascii="Times New Roman" w:hAnsi="Times New Roman" w:cs="Times New Roman"/>
          <w:sz w:val="28"/>
          <w:szCs w:val="28"/>
        </w:rPr>
        <w:lastRenderedPageBreak/>
        <w:t>БАД-нутрицевтики – это биологически активные добавки к пище, применяемые для коррекции химического состава пищи человека.</w:t>
      </w:r>
    </w:p>
    <w:p w:rsidR="00690D4E" w:rsidRDefault="00690D4E" w:rsidP="00690D4E">
      <w:pPr>
        <w:spacing w:line="360" w:lineRule="auto"/>
        <w:ind w:firstLine="709"/>
        <w:jc w:val="both"/>
        <w:rPr>
          <w:rFonts w:ascii="Times New Roman" w:hAnsi="Times New Roman" w:cs="Times New Roman"/>
          <w:sz w:val="28"/>
          <w:szCs w:val="28"/>
        </w:rPr>
      </w:pPr>
      <w:r w:rsidRPr="00B14D26">
        <w:rPr>
          <w:rFonts w:ascii="Times New Roman" w:hAnsi="Times New Roman" w:cs="Times New Roman"/>
          <w:sz w:val="28"/>
          <w:szCs w:val="28"/>
        </w:rPr>
        <w:t xml:space="preserve"> Они содержат незаменимые пищевые вещества: витамины, полинасыщенные жирные кислоты, макро- и микроэлементы, пищевые волокна, другие пищевые вещества. </w:t>
      </w:r>
      <w:r w:rsidRPr="00B14D26">
        <w:rPr>
          <w:rFonts w:ascii="Times New Roman" w:hAnsi="Times New Roman" w:cs="Times New Roman"/>
          <w:sz w:val="28"/>
          <w:szCs w:val="28"/>
        </w:rPr>
        <w:br/>
        <w:t>БАД – нутрицевтики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w:t>
      </w:r>
    </w:p>
    <w:p w:rsidR="00690D4E" w:rsidRDefault="00690D4E" w:rsidP="006D5E20">
      <w:pPr>
        <w:pStyle w:val="a3"/>
        <w:numPr>
          <w:ilvl w:val="0"/>
          <w:numId w:val="24"/>
        </w:numPr>
        <w:spacing w:line="360" w:lineRule="auto"/>
        <w:ind w:left="1418" w:hanging="425"/>
        <w:jc w:val="both"/>
        <w:rPr>
          <w:rFonts w:ascii="Times New Roman" w:hAnsi="Times New Roman" w:cs="Times New Roman"/>
          <w:sz w:val="28"/>
          <w:szCs w:val="28"/>
        </w:rPr>
      </w:pPr>
      <w:r w:rsidRPr="00B14D26">
        <w:rPr>
          <w:rFonts w:ascii="Times New Roman" w:hAnsi="Times New Roman" w:cs="Times New Roman"/>
          <w:sz w:val="28"/>
          <w:szCs w:val="28"/>
        </w:rPr>
        <w:t>БАД-парафармацевтики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Они </w:t>
      </w:r>
      <w:r w:rsidRPr="00A36FF5">
        <w:rPr>
          <w:rFonts w:ascii="Times New Roman" w:hAnsi="Times New Roman" w:cs="Times New Roman"/>
          <w:sz w:val="28"/>
          <w:szCs w:val="28"/>
        </w:rPr>
        <w:t>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 (органические кислоты, гликозиды, алкалоиды, дубильные вещества, биофлавоноиды и др.)</w:t>
      </w:r>
    </w:p>
    <w:p w:rsidR="00690D4E" w:rsidRDefault="00690D4E" w:rsidP="00690D4E">
      <w:pPr>
        <w:spacing w:line="360" w:lineRule="auto"/>
        <w:ind w:firstLine="709"/>
        <w:jc w:val="both"/>
        <w:rPr>
          <w:rFonts w:ascii="Times New Roman" w:hAnsi="Times New Roman" w:cs="Times New Roman"/>
          <w:sz w:val="28"/>
          <w:szCs w:val="28"/>
        </w:rPr>
      </w:pPr>
      <w:r w:rsidRPr="00A36FF5">
        <w:rPr>
          <w:rFonts w:ascii="Times New Roman" w:hAnsi="Times New Roman" w:cs="Times New Roman"/>
          <w:sz w:val="28"/>
          <w:szCs w:val="28"/>
        </w:rPr>
        <w:t>К числу основных физиологических функций БАД относят регуляцию жирового, углеводного, белкового и минерального обмена, активацию ферментных систем, антиоксидантную защиту, обеспечение процессов клеточного дыхания, поддержание электролитного баланса и кислотнощелочного равновесия, регуляцию репродуктивной функции и иммунной активности, свертываемости крови, возбудимости миокарда и сосудистого тонуса, нервной деятельности и биотрансформации ксенобиотиков и др.</w:t>
      </w:r>
    </w:p>
    <w:p w:rsidR="00690D4E" w:rsidRPr="00350776" w:rsidRDefault="00690D4E" w:rsidP="006D5E20">
      <w:pPr>
        <w:pStyle w:val="a3"/>
        <w:numPr>
          <w:ilvl w:val="0"/>
          <w:numId w:val="24"/>
        </w:numPr>
        <w:shd w:val="clear" w:color="auto" w:fill="FFFFFF"/>
        <w:spacing w:line="360" w:lineRule="auto"/>
        <w:ind w:left="1418" w:hanging="425"/>
        <w:jc w:val="both"/>
        <w:rPr>
          <w:rFonts w:ascii="Times New Roman" w:hAnsi="Times New Roman"/>
          <w:sz w:val="28"/>
          <w:szCs w:val="28"/>
          <w:shd w:val="clear" w:color="auto" w:fill="FFFFFF"/>
        </w:rPr>
      </w:pPr>
      <w:r w:rsidRPr="00A36FF5">
        <w:rPr>
          <w:rFonts w:ascii="Times New Roman" w:hAnsi="Times New Roman"/>
          <w:bCs/>
          <w:iCs/>
          <w:sz w:val="28"/>
          <w:szCs w:val="28"/>
          <w:shd w:val="clear" w:color="auto" w:fill="FFFFFF"/>
        </w:rPr>
        <w:t>Эубиотики</w:t>
      </w:r>
      <w:r w:rsidRPr="00A36FF5">
        <w:rPr>
          <w:rStyle w:val="apple-converted-space"/>
          <w:rFonts w:ascii="Times New Roman" w:hAnsi="Times New Roman"/>
          <w:b/>
          <w:bCs/>
          <w:i/>
          <w:iCs/>
          <w:sz w:val="28"/>
          <w:szCs w:val="28"/>
          <w:shd w:val="clear" w:color="auto" w:fill="FFFFFF"/>
        </w:rPr>
        <w:t> </w:t>
      </w:r>
      <w:r w:rsidRPr="00B14D26">
        <w:rPr>
          <w:rFonts w:ascii="Times New Roman" w:hAnsi="Times New Roman" w:cs="Times New Roman"/>
          <w:sz w:val="28"/>
          <w:szCs w:val="28"/>
        </w:rPr>
        <w:t xml:space="preserve">– это </w:t>
      </w:r>
      <w:r w:rsidRPr="00A36FF5">
        <w:rPr>
          <w:rFonts w:ascii="Times New Roman" w:hAnsi="Times New Roman"/>
          <w:sz w:val="28"/>
          <w:szCs w:val="28"/>
          <w:shd w:val="clear" w:color="auto" w:fill="FFFFFF"/>
        </w:rPr>
        <w:t>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690D4E" w:rsidRPr="00A36FF5" w:rsidRDefault="00690D4E" w:rsidP="009D3841">
      <w:pPr>
        <w:shd w:val="clear" w:color="auto" w:fill="FFFFFF"/>
        <w:spacing w:after="0" w:line="360" w:lineRule="auto"/>
        <w:ind w:firstLine="709"/>
        <w:jc w:val="both"/>
        <w:rPr>
          <w:rFonts w:ascii="Times New Roman" w:hAnsi="Times New Roman"/>
          <w:sz w:val="28"/>
          <w:szCs w:val="28"/>
          <w:shd w:val="clear" w:color="auto" w:fill="FFFFFF"/>
        </w:rPr>
      </w:pPr>
      <w:r w:rsidRPr="00A36FF5">
        <w:rPr>
          <w:rFonts w:ascii="Times New Roman" w:hAnsi="Times New Roman"/>
          <w:sz w:val="28"/>
          <w:szCs w:val="28"/>
          <w:shd w:val="clear" w:color="auto" w:fill="FFFFFF"/>
        </w:rPr>
        <w:lastRenderedPageBreak/>
        <w:t>Подразделяются на:</w:t>
      </w:r>
    </w:p>
    <w:p w:rsidR="00690D4E" w:rsidRDefault="00690D4E" w:rsidP="006D5E20">
      <w:pPr>
        <w:pStyle w:val="a3"/>
        <w:numPr>
          <w:ilvl w:val="0"/>
          <w:numId w:val="25"/>
        </w:numPr>
        <w:shd w:val="clear" w:color="auto" w:fill="FFFFFF"/>
        <w:spacing w:line="360" w:lineRule="auto"/>
        <w:ind w:hanging="436"/>
        <w:jc w:val="both"/>
        <w:rPr>
          <w:rFonts w:ascii="Times New Roman" w:eastAsia="Times New Roman" w:hAnsi="Times New Roman"/>
          <w:sz w:val="28"/>
          <w:szCs w:val="28"/>
        </w:rPr>
      </w:pPr>
      <w:r w:rsidRPr="00325BEA">
        <w:rPr>
          <w:rFonts w:ascii="Times New Roman" w:eastAsia="Times New Roman" w:hAnsi="Times New Roman"/>
          <w:sz w:val="28"/>
          <w:szCs w:val="28"/>
        </w:rPr>
        <w:t xml:space="preserve">Пробиотики – живые или ослабленные микроорганизмы, необходимые для сохранения или восстановления нормального функционирования кишечной микрофлоры. </w:t>
      </w:r>
    </w:p>
    <w:p w:rsidR="00690D4E" w:rsidRPr="00325BEA" w:rsidRDefault="00690D4E" w:rsidP="006D5E20">
      <w:pPr>
        <w:pStyle w:val="a3"/>
        <w:numPr>
          <w:ilvl w:val="0"/>
          <w:numId w:val="25"/>
        </w:numPr>
        <w:shd w:val="clear" w:color="auto" w:fill="FFFFFF"/>
        <w:spacing w:line="360" w:lineRule="auto"/>
        <w:ind w:hanging="436"/>
        <w:jc w:val="both"/>
        <w:rPr>
          <w:rFonts w:ascii="Times New Roman" w:eastAsia="Times New Roman" w:hAnsi="Times New Roman"/>
          <w:sz w:val="28"/>
          <w:szCs w:val="28"/>
        </w:rPr>
      </w:pPr>
      <w:r w:rsidRPr="00325BEA">
        <w:rPr>
          <w:rFonts w:ascii="Times New Roman" w:eastAsia="Times New Roman" w:hAnsi="Times New Roman"/>
          <w:sz w:val="28"/>
          <w:szCs w:val="28"/>
        </w:rPr>
        <w:t xml:space="preserve">Пребиотики – вещества </w:t>
      </w:r>
      <w:r>
        <w:rPr>
          <w:rFonts w:ascii="Times New Roman" w:eastAsia="Times New Roman" w:hAnsi="Times New Roman"/>
          <w:sz w:val="28"/>
          <w:szCs w:val="28"/>
        </w:rPr>
        <w:t>не микробного происхождения</w:t>
      </w:r>
      <w:r w:rsidRPr="00325BEA">
        <w:rPr>
          <w:rFonts w:ascii="Times New Roman" w:eastAsia="Times New Roman" w:hAnsi="Times New Roman"/>
          <w:sz w:val="28"/>
          <w:szCs w:val="28"/>
        </w:rPr>
        <w:t xml:space="preserve">, способствующие размножению и </w:t>
      </w:r>
      <w:r>
        <w:rPr>
          <w:rFonts w:ascii="Times New Roman" w:eastAsia="Times New Roman" w:hAnsi="Times New Roman"/>
          <w:sz w:val="28"/>
          <w:szCs w:val="28"/>
        </w:rPr>
        <w:t>у</w:t>
      </w:r>
      <w:r w:rsidRPr="00325BEA">
        <w:rPr>
          <w:rFonts w:ascii="Times New Roman" w:eastAsia="Times New Roman" w:hAnsi="Times New Roman"/>
          <w:sz w:val="28"/>
          <w:szCs w:val="28"/>
        </w:rPr>
        <w:t>лучше</w:t>
      </w:r>
      <w:r>
        <w:rPr>
          <w:rFonts w:ascii="Times New Roman" w:eastAsia="Times New Roman" w:hAnsi="Times New Roman"/>
          <w:sz w:val="28"/>
          <w:szCs w:val="28"/>
        </w:rPr>
        <w:t xml:space="preserve">нию роста и </w:t>
      </w:r>
      <w:r w:rsidRPr="00325BEA">
        <w:rPr>
          <w:rFonts w:ascii="Times New Roman" w:eastAsia="Times New Roman" w:hAnsi="Times New Roman"/>
          <w:sz w:val="28"/>
          <w:szCs w:val="28"/>
        </w:rPr>
        <w:t>развити</w:t>
      </w:r>
      <w:r>
        <w:rPr>
          <w:rFonts w:ascii="Times New Roman" w:eastAsia="Times New Roman" w:hAnsi="Times New Roman"/>
          <w:sz w:val="28"/>
          <w:szCs w:val="28"/>
        </w:rPr>
        <w:t>я</w:t>
      </w:r>
      <w:r w:rsidRPr="00325BEA">
        <w:rPr>
          <w:rFonts w:ascii="Times New Roman" w:eastAsia="Times New Roman" w:hAnsi="Times New Roman"/>
          <w:sz w:val="28"/>
          <w:szCs w:val="28"/>
        </w:rPr>
        <w:t xml:space="preserve"> </w:t>
      </w:r>
      <w:r>
        <w:rPr>
          <w:rFonts w:ascii="Times New Roman" w:eastAsia="Times New Roman" w:hAnsi="Times New Roman"/>
          <w:sz w:val="28"/>
          <w:szCs w:val="28"/>
        </w:rPr>
        <w:t>полезной микрофлоры ЖКТ</w:t>
      </w:r>
      <w:r w:rsidRPr="00325BEA">
        <w:rPr>
          <w:rFonts w:ascii="Times New Roman" w:eastAsia="Times New Roman" w:hAnsi="Times New Roman"/>
          <w:sz w:val="28"/>
          <w:szCs w:val="28"/>
        </w:rPr>
        <w:t>.</w:t>
      </w:r>
    </w:p>
    <w:p w:rsidR="00690D4E" w:rsidRDefault="00690D4E" w:rsidP="006D5E20">
      <w:pPr>
        <w:pStyle w:val="a3"/>
        <w:numPr>
          <w:ilvl w:val="0"/>
          <w:numId w:val="25"/>
        </w:numPr>
        <w:shd w:val="clear" w:color="auto" w:fill="FFFFFF"/>
        <w:spacing w:line="360" w:lineRule="auto"/>
        <w:ind w:hanging="436"/>
        <w:jc w:val="both"/>
        <w:rPr>
          <w:rFonts w:ascii="Times New Roman" w:eastAsia="Times New Roman" w:hAnsi="Times New Roman"/>
          <w:sz w:val="28"/>
          <w:szCs w:val="28"/>
        </w:rPr>
      </w:pPr>
      <w:r w:rsidRPr="00A36FF5">
        <w:rPr>
          <w:rFonts w:ascii="Times New Roman" w:eastAsia="Times New Roman" w:hAnsi="Times New Roman"/>
          <w:sz w:val="28"/>
          <w:szCs w:val="28"/>
        </w:rPr>
        <w:t xml:space="preserve">Симбиотики – </w:t>
      </w:r>
      <w:r>
        <w:rPr>
          <w:rFonts w:ascii="Times New Roman" w:eastAsia="Times New Roman" w:hAnsi="Times New Roman"/>
          <w:sz w:val="28"/>
          <w:szCs w:val="28"/>
        </w:rPr>
        <w:t xml:space="preserve">комбинация </w:t>
      </w:r>
      <w:r w:rsidRPr="00A36FF5">
        <w:rPr>
          <w:rFonts w:ascii="Times New Roman" w:eastAsia="Times New Roman" w:hAnsi="Times New Roman"/>
          <w:sz w:val="28"/>
          <w:szCs w:val="28"/>
        </w:rPr>
        <w:t>пробиотик</w:t>
      </w:r>
      <w:r>
        <w:rPr>
          <w:rFonts w:ascii="Times New Roman" w:eastAsia="Times New Roman" w:hAnsi="Times New Roman"/>
          <w:sz w:val="28"/>
          <w:szCs w:val="28"/>
        </w:rPr>
        <w:t xml:space="preserve">а и </w:t>
      </w:r>
      <w:r w:rsidRPr="00A36FF5">
        <w:rPr>
          <w:rFonts w:ascii="Times New Roman" w:eastAsia="Times New Roman" w:hAnsi="Times New Roman"/>
          <w:sz w:val="28"/>
          <w:szCs w:val="28"/>
        </w:rPr>
        <w:t>пребиотик</w:t>
      </w:r>
      <w:r>
        <w:rPr>
          <w:rFonts w:ascii="Times New Roman" w:eastAsia="Times New Roman" w:hAnsi="Times New Roman"/>
          <w:sz w:val="28"/>
          <w:szCs w:val="28"/>
        </w:rPr>
        <w:t>а</w:t>
      </w:r>
      <w:r w:rsidRPr="00A36FF5">
        <w:rPr>
          <w:rFonts w:ascii="Times New Roman" w:eastAsia="Times New Roman" w:hAnsi="Times New Roman"/>
          <w:sz w:val="28"/>
          <w:szCs w:val="28"/>
        </w:rPr>
        <w:t>.</w:t>
      </w:r>
    </w:p>
    <w:p w:rsidR="009D3841" w:rsidRPr="00690D4E" w:rsidRDefault="009D3841" w:rsidP="009D3841">
      <w:pPr>
        <w:pStyle w:val="a3"/>
        <w:shd w:val="clear" w:color="auto" w:fill="FFFFFF"/>
        <w:spacing w:after="0" w:line="360" w:lineRule="auto"/>
        <w:ind w:left="1429"/>
        <w:jc w:val="both"/>
        <w:rPr>
          <w:rFonts w:ascii="Times New Roman" w:eastAsia="Times New Roman" w:hAnsi="Times New Roman"/>
          <w:sz w:val="28"/>
          <w:szCs w:val="28"/>
        </w:rPr>
      </w:pPr>
    </w:p>
    <w:p w:rsidR="00690D4E" w:rsidRDefault="00690D4E" w:rsidP="009D3841">
      <w:pPr>
        <w:spacing w:line="360" w:lineRule="auto"/>
        <w:jc w:val="center"/>
        <w:rPr>
          <w:rFonts w:ascii="Times New Roman" w:hAnsi="Times New Roman" w:cs="Times New Roman"/>
          <w:b/>
          <w:sz w:val="28"/>
          <w:szCs w:val="28"/>
        </w:rPr>
      </w:pPr>
      <w:r w:rsidRPr="00962B4D">
        <w:rPr>
          <w:rFonts w:ascii="Times New Roman" w:hAnsi="Times New Roman" w:cs="Times New Roman"/>
          <w:b/>
          <w:sz w:val="28"/>
          <w:szCs w:val="28"/>
        </w:rPr>
        <w:t>Анализ ассортимента</w:t>
      </w:r>
    </w:p>
    <w:p w:rsidR="00690D4E" w:rsidRDefault="00690D4E" w:rsidP="009D3841">
      <w:pPr>
        <w:spacing w:after="0" w:line="360" w:lineRule="auto"/>
        <w:ind w:firstLine="709"/>
        <w:jc w:val="center"/>
        <w:rPr>
          <w:rFonts w:ascii="Times New Roman" w:hAnsi="Times New Roman" w:cs="Times New Roman"/>
          <w:b/>
          <w:sz w:val="28"/>
          <w:szCs w:val="28"/>
        </w:rPr>
      </w:pPr>
    </w:p>
    <w:tbl>
      <w:tblPr>
        <w:tblStyle w:val="a4"/>
        <w:tblW w:w="0" w:type="auto"/>
        <w:tblLook w:val="04A0"/>
      </w:tblPr>
      <w:tblGrid>
        <w:gridCol w:w="3810"/>
        <w:gridCol w:w="5761"/>
      </w:tblGrid>
      <w:tr w:rsidR="00690D4E" w:rsidRPr="00C00612" w:rsidTr="00690D4E">
        <w:tc>
          <w:tcPr>
            <w:tcW w:w="3810" w:type="dxa"/>
            <w:tcBorders>
              <w:righ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 xml:space="preserve">Виды </w:t>
            </w:r>
            <w:r>
              <w:rPr>
                <w:rFonts w:ascii="Times New Roman" w:eastAsia="Times New Roman" w:hAnsi="Times New Roman" w:cs="Times New Roman"/>
                <w:b/>
                <w:sz w:val="24"/>
                <w:szCs w:val="24"/>
              </w:rPr>
              <w:t>БАД</w:t>
            </w:r>
          </w:p>
        </w:tc>
        <w:tc>
          <w:tcPr>
            <w:tcW w:w="5761" w:type="dxa"/>
            <w:tcBorders>
              <w:left w:val="single" w:sz="4" w:space="0" w:color="auto"/>
            </w:tcBorders>
          </w:tcPr>
          <w:p w:rsidR="00690D4E" w:rsidRPr="00C00612" w:rsidRDefault="00690D4E" w:rsidP="00690D4E">
            <w:pPr>
              <w:spacing w:line="360" w:lineRule="auto"/>
              <w:jc w:val="center"/>
              <w:rPr>
                <w:rFonts w:ascii="Times New Roman" w:eastAsia="Times New Roman" w:hAnsi="Times New Roman" w:cs="Times New Roman"/>
                <w:b/>
                <w:sz w:val="24"/>
                <w:szCs w:val="24"/>
              </w:rPr>
            </w:pPr>
            <w:r w:rsidRPr="00C00612">
              <w:rPr>
                <w:rFonts w:ascii="Times New Roman" w:eastAsia="Times New Roman" w:hAnsi="Times New Roman" w:cs="Times New Roman"/>
                <w:b/>
                <w:sz w:val="24"/>
                <w:szCs w:val="24"/>
              </w:rPr>
              <w:t>Ассортимент</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 сердечно-сосудистые</w:t>
            </w:r>
          </w:p>
        </w:tc>
        <w:tc>
          <w:tcPr>
            <w:tcW w:w="5761" w:type="dxa"/>
            <w:tcBorders>
              <w:lef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Атероклефит био</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4C65B5">
              <w:rPr>
                <w:rFonts w:ascii="Times New Roman" w:eastAsia="Times New Roman" w:hAnsi="Times New Roman" w:cs="Times New Roman"/>
                <w:sz w:val="24"/>
                <w:szCs w:val="24"/>
              </w:rPr>
              <w:t>оппельгерц актив калий+магний</w:t>
            </w:r>
          </w:p>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Капилар</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sidRPr="004C65B5">
              <w:rPr>
                <w:rFonts w:ascii="Times New Roman" w:eastAsia="Times New Roman" w:hAnsi="Times New Roman" w:cs="Times New Roman"/>
                <w:sz w:val="24"/>
                <w:szCs w:val="24"/>
              </w:rPr>
              <w:t>БАД для опорно-двигательного аппарата и суставов</w:t>
            </w:r>
          </w:p>
        </w:tc>
        <w:tc>
          <w:tcPr>
            <w:tcW w:w="5761" w:type="dxa"/>
            <w:tcBorders>
              <w:lef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Атро-актив</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Атроцин</w:t>
            </w:r>
          </w:p>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Хонда форте</w:t>
            </w:r>
          </w:p>
        </w:tc>
      </w:tr>
      <w:tr w:rsidR="00690D4E" w:rsidRPr="00C00612" w:rsidTr="00690D4E">
        <w:tc>
          <w:tcPr>
            <w:tcW w:w="3810" w:type="dxa"/>
            <w:tcBorders>
              <w:right w:val="single" w:sz="4" w:space="0" w:color="auto"/>
            </w:tcBorders>
          </w:tcPr>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 для коррекции фигуры</w:t>
            </w:r>
          </w:p>
        </w:tc>
        <w:tc>
          <w:tcPr>
            <w:tcW w:w="5761" w:type="dxa"/>
            <w:tcBorders>
              <w:lef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B42156">
              <w:rPr>
                <w:rFonts w:ascii="Times New Roman" w:eastAsia="Times New Roman" w:hAnsi="Times New Roman" w:cs="Times New Roman"/>
                <w:sz w:val="24"/>
                <w:szCs w:val="24"/>
              </w:rPr>
              <w:t>урбослим день усиленная формула</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Турбослим экспресс-похудение</w:t>
            </w:r>
          </w:p>
          <w:p w:rsidR="00690D4E" w:rsidRPr="00C0061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Чай летящая ласточка</w:t>
            </w:r>
          </w:p>
        </w:tc>
      </w:tr>
      <w:tr w:rsidR="00690D4E" w:rsidRPr="00C00612" w:rsidTr="00690D4E">
        <w:tc>
          <w:tcPr>
            <w:tcW w:w="3810" w:type="dxa"/>
            <w:tcBorders>
              <w:righ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Витамины</w:t>
            </w:r>
          </w:p>
        </w:tc>
        <w:tc>
          <w:tcPr>
            <w:tcW w:w="5761" w:type="dxa"/>
            <w:tcBorders>
              <w:lef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-карнитин </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Витрум Омега-3 плюс</w:t>
            </w:r>
          </w:p>
          <w:p w:rsidR="00690D4E" w:rsidRPr="00B42156"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Компливит Антистересс</w:t>
            </w:r>
          </w:p>
        </w:tc>
      </w:tr>
      <w:tr w:rsidR="00690D4E" w:rsidRPr="00C00612" w:rsidTr="00690D4E">
        <w:tc>
          <w:tcPr>
            <w:tcW w:w="3810" w:type="dxa"/>
            <w:tcBorders>
              <w:righ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 пробиотики и пребиотики</w:t>
            </w:r>
          </w:p>
        </w:tc>
        <w:tc>
          <w:tcPr>
            <w:tcW w:w="5761" w:type="dxa"/>
            <w:tcBorders>
              <w:left w:val="single" w:sz="4" w:space="0" w:color="auto"/>
            </w:tcBorders>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Бифидум-Мульти 1</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Бактистатин</w:t>
            </w:r>
          </w:p>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Максилак</w:t>
            </w:r>
          </w:p>
        </w:tc>
      </w:tr>
    </w:tbl>
    <w:p w:rsidR="00690D4E" w:rsidRPr="00B42156" w:rsidRDefault="00690D4E" w:rsidP="00690D4E">
      <w:pPr>
        <w:spacing w:line="360" w:lineRule="auto"/>
        <w:ind w:firstLine="709"/>
        <w:rPr>
          <w:rFonts w:ascii="Times New Roman" w:eastAsia="Times New Roman" w:hAnsi="Times New Roman" w:cs="Times New Roman"/>
          <w:b/>
          <w:sz w:val="28"/>
          <w:szCs w:val="28"/>
        </w:rPr>
      </w:pPr>
    </w:p>
    <w:p w:rsidR="009D3841" w:rsidRDefault="009D3841" w:rsidP="009D3841">
      <w:pPr>
        <w:spacing w:after="0" w:line="360" w:lineRule="auto"/>
        <w:ind w:firstLine="709"/>
        <w:jc w:val="center"/>
        <w:rPr>
          <w:rFonts w:ascii="Times New Roman" w:eastAsia="Times New Roman" w:hAnsi="Times New Roman" w:cs="Times New Roman"/>
          <w:b/>
          <w:sz w:val="28"/>
          <w:szCs w:val="28"/>
        </w:rPr>
      </w:pPr>
    </w:p>
    <w:p w:rsidR="00690D4E" w:rsidRDefault="00690D4E" w:rsidP="009D3841">
      <w:pPr>
        <w:spacing w:after="0" w:line="360" w:lineRule="auto"/>
        <w:ind w:firstLine="709"/>
        <w:jc w:val="center"/>
        <w:rPr>
          <w:rFonts w:ascii="Times New Roman" w:eastAsia="Times New Roman" w:hAnsi="Times New Roman" w:cs="Times New Roman"/>
          <w:b/>
          <w:sz w:val="28"/>
          <w:szCs w:val="28"/>
        </w:rPr>
      </w:pPr>
      <w:r w:rsidRPr="00B42156">
        <w:rPr>
          <w:rFonts w:ascii="Times New Roman" w:eastAsia="Times New Roman" w:hAnsi="Times New Roman" w:cs="Times New Roman"/>
          <w:b/>
          <w:sz w:val="28"/>
          <w:szCs w:val="28"/>
        </w:rPr>
        <w:t>Характеристика БАД</w:t>
      </w:r>
    </w:p>
    <w:tbl>
      <w:tblPr>
        <w:tblStyle w:val="a4"/>
        <w:tblW w:w="5000" w:type="pct"/>
        <w:tblLayout w:type="fixed"/>
        <w:tblLook w:val="04A0"/>
      </w:tblPr>
      <w:tblGrid>
        <w:gridCol w:w="818"/>
        <w:gridCol w:w="991"/>
        <w:gridCol w:w="1277"/>
        <w:gridCol w:w="985"/>
        <w:gridCol w:w="148"/>
        <w:gridCol w:w="1419"/>
        <w:gridCol w:w="1273"/>
        <w:gridCol w:w="1305"/>
        <w:gridCol w:w="946"/>
        <w:gridCol w:w="692"/>
      </w:tblGrid>
      <w:tr w:rsidR="00690D4E" w:rsidTr="00690D4E">
        <w:trPr>
          <w:trHeight w:val="2381"/>
        </w:trPr>
        <w:tc>
          <w:tcPr>
            <w:tcW w:w="415"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lastRenderedPageBreak/>
              <w:t>Препарат</w:t>
            </w:r>
          </w:p>
        </w:tc>
        <w:tc>
          <w:tcPr>
            <w:tcW w:w="503"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Действующее вещество</w:t>
            </w:r>
          </w:p>
        </w:tc>
        <w:tc>
          <w:tcPr>
            <w:tcW w:w="648"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БАД группа</w:t>
            </w:r>
          </w:p>
        </w:tc>
        <w:tc>
          <w:tcPr>
            <w:tcW w:w="500"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Форма выпуска Способ применения</w:t>
            </w:r>
          </w:p>
        </w:tc>
        <w:tc>
          <w:tcPr>
            <w:tcW w:w="795" w:type="pct"/>
            <w:gridSpan w:val="2"/>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Показания</w:t>
            </w:r>
          </w:p>
        </w:tc>
        <w:tc>
          <w:tcPr>
            <w:tcW w:w="646"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Противопоказания</w:t>
            </w:r>
          </w:p>
        </w:tc>
        <w:tc>
          <w:tcPr>
            <w:tcW w:w="662" w:type="pct"/>
          </w:tcPr>
          <w:p w:rsidR="00690D4E" w:rsidRPr="004A11D5" w:rsidRDefault="00690D4E" w:rsidP="00690D4E">
            <w:pPr>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Побочные действия</w:t>
            </w:r>
          </w:p>
        </w:tc>
        <w:tc>
          <w:tcPr>
            <w:tcW w:w="480" w:type="pct"/>
          </w:tcPr>
          <w:p w:rsidR="00690D4E" w:rsidRPr="004A11D5" w:rsidRDefault="00690D4E" w:rsidP="00690D4E">
            <w:pPr>
              <w:suppressAutoHyphens/>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Условия хранения</w:t>
            </w:r>
          </w:p>
        </w:tc>
        <w:tc>
          <w:tcPr>
            <w:tcW w:w="351" w:type="pct"/>
          </w:tcPr>
          <w:p w:rsidR="00690D4E" w:rsidRPr="004A11D5" w:rsidRDefault="00690D4E" w:rsidP="00690D4E">
            <w:pPr>
              <w:suppressAutoHyphens/>
              <w:spacing w:line="360" w:lineRule="auto"/>
              <w:rPr>
                <w:rFonts w:ascii="Times New Roman" w:eastAsia="Times New Roman" w:hAnsi="Times New Roman" w:cs="Times New Roman"/>
                <w:b/>
                <w:sz w:val="24"/>
                <w:szCs w:val="24"/>
              </w:rPr>
            </w:pPr>
            <w:r w:rsidRPr="004A11D5">
              <w:rPr>
                <w:rFonts w:ascii="Times New Roman" w:eastAsia="Times New Roman" w:hAnsi="Times New Roman" w:cs="Times New Roman"/>
                <w:b/>
                <w:sz w:val="24"/>
                <w:szCs w:val="24"/>
              </w:rPr>
              <w:t>Условия отпуска</w:t>
            </w:r>
          </w:p>
        </w:tc>
      </w:tr>
      <w:tr w:rsidR="00690D4E" w:rsidTr="00690D4E">
        <w:tc>
          <w:tcPr>
            <w:tcW w:w="415" w:type="pct"/>
          </w:tcPr>
          <w:p w:rsidR="00690D4E" w:rsidRPr="00373E82" w:rsidRDefault="00690D4E" w:rsidP="00690D4E">
            <w:pPr>
              <w:spacing w:line="360" w:lineRule="auto"/>
              <w:rPr>
                <w:rFonts w:ascii="Times New Roman" w:eastAsia="Times New Roman" w:hAnsi="Times New Roman" w:cs="Times New Roman"/>
                <w:sz w:val="24"/>
                <w:szCs w:val="24"/>
              </w:rPr>
            </w:pPr>
            <w:r w:rsidRPr="00373E82">
              <w:rPr>
                <w:rFonts w:ascii="Times New Roman" w:eastAsia="Times New Roman" w:hAnsi="Times New Roman" w:cs="Times New Roman"/>
                <w:sz w:val="24"/>
                <w:szCs w:val="24"/>
              </w:rPr>
              <w:t>Глицин</w:t>
            </w:r>
          </w:p>
        </w:tc>
        <w:tc>
          <w:tcPr>
            <w:tcW w:w="503" w:type="pct"/>
          </w:tcPr>
          <w:p w:rsidR="00690D4E" w:rsidRPr="00373E82" w:rsidRDefault="00690D4E" w:rsidP="00690D4E">
            <w:pPr>
              <w:spacing w:line="360" w:lineRule="auto"/>
              <w:rPr>
                <w:rFonts w:ascii="Times New Roman" w:eastAsia="Times New Roman" w:hAnsi="Times New Roman" w:cs="Times New Roman"/>
                <w:sz w:val="24"/>
                <w:szCs w:val="24"/>
              </w:rPr>
            </w:pPr>
            <w:r w:rsidRPr="00373E82">
              <w:rPr>
                <w:rFonts w:ascii="Times New Roman" w:eastAsia="Times New Roman" w:hAnsi="Times New Roman" w:cs="Times New Roman"/>
                <w:sz w:val="24"/>
                <w:szCs w:val="24"/>
              </w:rPr>
              <w:t>Глицин - это заменимая аминокислота</w:t>
            </w:r>
          </w:p>
        </w:tc>
        <w:tc>
          <w:tcPr>
            <w:tcW w:w="648" w:type="pct"/>
          </w:tcPr>
          <w:p w:rsidR="00690D4E" w:rsidRPr="00373E82" w:rsidRDefault="00690D4E" w:rsidP="00690D4E">
            <w:pPr>
              <w:spacing w:line="360" w:lineRule="auto"/>
              <w:rPr>
                <w:rFonts w:ascii="Times New Roman" w:eastAsia="Times New Roman" w:hAnsi="Times New Roman" w:cs="Times New Roman"/>
                <w:sz w:val="24"/>
                <w:szCs w:val="24"/>
              </w:rPr>
            </w:pPr>
            <w:r w:rsidRPr="00373E82">
              <w:rPr>
                <w:rFonts w:ascii="Times New Roman" w:eastAsia="Times New Roman" w:hAnsi="Times New Roman" w:cs="Times New Roman"/>
                <w:sz w:val="24"/>
                <w:szCs w:val="24"/>
              </w:rPr>
              <w:t>БАД-парфармацевтик</w:t>
            </w:r>
          </w:p>
          <w:p w:rsidR="00690D4E" w:rsidRPr="00373E82" w:rsidRDefault="00690D4E" w:rsidP="00690D4E">
            <w:pPr>
              <w:spacing w:line="360" w:lineRule="auto"/>
              <w:rPr>
                <w:rFonts w:ascii="Times New Roman" w:eastAsia="Times New Roman" w:hAnsi="Times New Roman" w:cs="Times New Roman"/>
                <w:sz w:val="24"/>
                <w:szCs w:val="24"/>
              </w:rPr>
            </w:pPr>
            <w:r w:rsidRPr="00373E82">
              <w:rPr>
                <w:rFonts w:ascii="Times New Roman" w:eastAsia="Times New Roman" w:hAnsi="Times New Roman" w:cs="Times New Roman"/>
                <w:sz w:val="24"/>
                <w:szCs w:val="24"/>
              </w:rPr>
              <w:t>Улучшающий метаболизм головного мозга</w:t>
            </w:r>
          </w:p>
        </w:tc>
        <w:tc>
          <w:tcPr>
            <w:tcW w:w="500" w:type="pct"/>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 для рассасывания 300мг,№20.</w:t>
            </w:r>
          </w:p>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Сублингвально.По 1 табл 2 раза в день. Продолжительность приема 1 мес.</w:t>
            </w:r>
          </w:p>
        </w:tc>
        <w:tc>
          <w:tcPr>
            <w:tcW w:w="795" w:type="pct"/>
            <w:gridSpan w:val="2"/>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БАД к пище для повышения умственной работоспособности; улучшения работы головного мозга; Снижения умственного и нервного напряжения; более быстрого засыпания и повышения качества сна</w:t>
            </w:r>
          </w:p>
        </w:tc>
        <w:tc>
          <w:tcPr>
            <w:tcW w:w="646" w:type="pct"/>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Беременность, лактация, индивидуальная непереносимость</w:t>
            </w:r>
          </w:p>
        </w:tc>
        <w:tc>
          <w:tcPr>
            <w:tcW w:w="662" w:type="pct"/>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редких случаях возможны аллергические реакции </w:t>
            </w:r>
          </w:p>
        </w:tc>
        <w:tc>
          <w:tcPr>
            <w:tcW w:w="480" w:type="pct"/>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Хранить в сухом, защищенном от света месте при температуре не выше 25 С</w:t>
            </w:r>
          </w:p>
        </w:tc>
        <w:tc>
          <w:tcPr>
            <w:tcW w:w="351" w:type="pct"/>
          </w:tcPr>
          <w:p w:rsidR="00690D4E" w:rsidRPr="00CF05EF" w:rsidRDefault="00690D4E" w:rsidP="00690D4E">
            <w:pPr>
              <w:spacing w:line="360" w:lineRule="auto"/>
              <w:rPr>
                <w:rFonts w:ascii="Times New Roman" w:eastAsia="Times New Roman" w:hAnsi="Times New Roman" w:cs="Times New Roman"/>
                <w:sz w:val="24"/>
                <w:szCs w:val="24"/>
              </w:rPr>
            </w:pPr>
            <w:r w:rsidRPr="00CF05EF">
              <w:rPr>
                <w:rFonts w:ascii="Times New Roman" w:eastAsia="Times New Roman" w:hAnsi="Times New Roman" w:cs="Times New Roman"/>
                <w:sz w:val="24"/>
                <w:szCs w:val="24"/>
              </w:rPr>
              <w:t>Без рецепта</w:t>
            </w:r>
          </w:p>
        </w:tc>
      </w:tr>
      <w:tr w:rsidR="00690D4E" w:rsidTr="00690D4E">
        <w:tc>
          <w:tcPr>
            <w:tcW w:w="5000" w:type="pct"/>
            <w:gridSpan w:val="10"/>
          </w:tcPr>
          <w:p w:rsidR="00690D4E" w:rsidRDefault="00690D4E" w:rsidP="00690D4E">
            <w:pPr>
              <w:spacing w:line="360" w:lineRule="auto"/>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93056" behindDoc="1" locked="0" layoutInCell="1" allowOverlap="1">
                  <wp:simplePos x="0" y="0"/>
                  <wp:positionH relativeFrom="column">
                    <wp:posOffset>3425190</wp:posOffset>
                  </wp:positionH>
                  <wp:positionV relativeFrom="paragraph">
                    <wp:posOffset>52070</wp:posOffset>
                  </wp:positionV>
                  <wp:extent cx="1924050" cy="2543175"/>
                  <wp:effectExtent l="19050" t="0" r="0" b="0"/>
                  <wp:wrapTight wrapText="bothSides">
                    <wp:wrapPolygon edited="0">
                      <wp:start x="-214" y="0"/>
                      <wp:lineTo x="-214" y="21519"/>
                      <wp:lineTo x="21600" y="21519"/>
                      <wp:lineTo x="21600" y="0"/>
                      <wp:lineTo x="-214" y="0"/>
                    </wp:wrapPolygon>
                  </wp:wrapTight>
                  <wp:docPr id="128" name="Рисунок 7" descr="https://sun4-15.userapi.com/n6H87M6xlTy3c-BR4WxI1ET91cZqkuuV_VbAXA/5MyZ22yRN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4-15.userapi.com/n6H87M6xlTy3c-BR4WxI1ET91cZqkuuV_VbAXA/5MyZ22yRNp8.jpg"/>
                          <pic:cNvPicPr>
                            <a:picLocks noChangeAspect="1" noChangeArrowheads="1"/>
                          </pic:cNvPicPr>
                        </pic:nvPicPr>
                        <pic:blipFill>
                          <a:blip r:embed="rId39" cstate="print"/>
                          <a:srcRect/>
                          <a:stretch>
                            <a:fillRect/>
                          </a:stretch>
                        </pic:blipFill>
                        <pic:spPr bwMode="auto">
                          <a:xfrm>
                            <a:off x="0" y="0"/>
                            <a:ext cx="1924050" cy="2543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4080" behindDoc="1" locked="0" layoutInCell="1" allowOverlap="1">
                  <wp:simplePos x="0" y="0"/>
                  <wp:positionH relativeFrom="column">
                    <wp:posOffset>348615</wp:posOffset>
                  </wp:positionH>
                  <wp:positionV relativeFrom="paragraph">
                    <wp:posOffset>4445</wp:posOffset>
                  </wp:positionV>
                  <wp:extent cx="2162175" cy="2657475"/>
                  <wp:effectExtent l="19050" t="0" r="9525" b="0"/>
                  <wp:wrapTight wrapText="bothSides">
                    <wp:wrapPolygon edited="0">
                      <wp:start x="-190" y="0"/>
                      <wp:lineTo x="-190" y="21523"/>
                      <wp:lineTo x="21695" y="21523"/>
                      <wp:lineTo x="21695" y="0"/>
                      <wp:lineTo x="-190" y="0"/>
                    </wp:wrapPolygon>
                  </wp:wrapTight>
                  <wp:docPr id="129" name="Рисунок 4" descr="https://sun9-40.userapi.com/7fYwbHsvZbJOgETjKI56jg2WZNI_dWwHpOhvIw/FJIToUlOG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7fYwbHsvZbJOgETjKI56jg2WZNI_dWwHpOhvIw/FJIToUlOGN8.jpg"/>
                          <pic:cNvPicPr>
                            <a:picLocks noChangeAspect="1" noChangeArrowheads="1"/>
                          </pic:cNvPicPr>
                        </pic:nvPicPr>
                        <pic:blipFill>
                          <a:blip r:embed="rId40"/>
                          <a:srcRect t="16813" b="26443"/>
                          <a:stretch>
                            <a:fillRect/>
                          </a:stretch>
                        </pic:blipFill>
                        <pic:spPr bwMode="auto">
                          <a:xfrm>
                            <a:off x="0" y="0"/>
                            <a:ext cx="2162175" cy="2657475"/>
                          </a:xfrm>
                          <a:prstGeom prst="rect">
                            <a:avLst/>
                          </a:prstGeom>
                          <a:noFill/>
                          <a:ln w="9525">
                            <a:noFill/>
                            <a:miter lim="800000"/>
                            <a:headEnd/>
                            <a:tailEnd/>
                          </a:ln>
                        </pic:spPr>
                      </pic:pic>
                    </a:graphicData>
                  </a:graphic>
                </wp:anchor>
              </w:drawing>
            </w:r>
          </w:p>
        </w:tc>
      </w:tr>
      <w:tr w:rsidR="00690D4E" w:rsidTr="00690D4E">
        <w:tc>
          <w:tcPr>
            <w:tcW w:w="415" w:type="pct"/>
          </w:tcPr>
          <w:p w:rsidR="00690D4E" w:rsidRPr="004A11D5" w:rsidRDefault="00690D4E" w:rsidP="00690D4E">
            <w:pPr>
              <w:spacing w:line="360" w:lineRule="auto"/>
              <w:rPr>
                <w:rFonts w:ascii="Times New Roman" w:eastAsia="Times New Roman" w:hAnsi="Times New Roman" w:cs="Times New Roman"/>
                <w:sz w:val="24"/>
                <w:szCs w:val="24"/>
              </w:rPr>
            </w:pPr>
            <w:r w:rsidRPr="004A11D5">
              <w:rPr>
                <w:rFonts w:ascii="Times New Roman" w:eastAsia="Times New Roman" w:hAnsi="Times New Roman" w:cs="Times New Roman"/>
                <w:sz w:val="24"/>
                <w:szCs w:val="24"/>
              </w:rPr>
              <w:t>Атероклефит-био</w:t>
            </w:r>
          </w:p>
        </w:tc>
        <w:tc>
          <w:tcPr>
            <w:tcW w:w="503"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Жидкий экстракт красного клевера; цветки боярышника; витамин С; витамин РР; Рутин</w:t>
            </w:r>
          </w:p>
        </w:tc>
        <w:tc>
          <w:tcPr>
            <w:tcW w:w="648"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БАД-нутрицевтик</w:t>
            </w:r>
          </w:p>
        </w:tc>
        <w:tc>
          <w:tcPr>
            <w:tcW w:w="575" w:type="pct"/>
            <w:gridSpan w:val="2"/>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Капсулы 250мг №30</w:t>
            </w:r>
          </w:p>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Внутрь. По 1 капс 2 раза в деньвов ремя еды. Продолжительность приема 1 мес.</w:t>
            </w:r>
          </w:p>
        </w:tc>
        <w:tc>
          <w:tcPr>
            <w:tcW w:w="720"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БАД к пище для профилактики гиперхолестеринемии</w:t>
            </w:r>
          </w:p>
        </w:tc>
        <w:tc>
          <w:tcPr>
            <w:tcW w:w="646"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непереносимость, беременность, лактация</w:t>
            </w:r>
          </w:p>
        </w:tc>
        <w:tc>
          <w:tcPr>
            <w:tcW w:w="662"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 аллергические реакции</w:t>
            </w:r>
          </w:p>
        </w:tc>
        <w:tc>
          <w:tcPr>
            <w:tcW w:w="480" w:type="pct"/>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Хранить в сухом, защищенном от света месте при температуре не выше 25 С</w:t>
            </w:r>
          </w:p>
        </w:tc>
        <w:tc>
          <w:tcPr>
            <w:tcW w:w="351" w:type="pct"/>
          </w:tcPr>
          <w:p w:rsidR="00690D4E" w:rsidRPr="00CF05EF" w:rsidRDefault="00690D4E" w:rsidP="00690D4E">
            <w:pPr>
              <w:spacing w:line="360" w:lineRule="auto"/>
              <w:rPr>
                <w:rFonts w:ascii="Times New Roman" w:eastAsia="Times New Roman" w:hAnsi="Times New Roman" w:cs="Times New Roman"/>
                <w:sz w:val="24"/>
                <w:szCs w:val="24"/>
              </w:rPr>
            </w:pPr>
            <w:r w:rsidRPr="00CF05EF">
              <w:rPr>
                <w:rFonts w:ascii="Times New Roman" w:eastAsia="Times New Roman" w:hAnsi="Times New Roman" w:cs="Times New Roman"/>
                <w:sz w:val="24"/>
                <w:szCs w:val="24"/>
              </w:rPr>
              <w:t>Без рецепта</w:t>
            </w:r>
          </w:p>
        </w:tc>
      </w:tr>
      <w:tr w:rsidR="00690D4E" w:rsidTr="00690D4E">
        <w:tc>
          <w:tcPr>
            <w:tcW w:w="5000" w:type="pct"/>
            <w:gridSpan w:val="10"/>
          </w:tcPr>
          <w:p w:rsidR="00690D4E" w:rsidRDefault="00336B7F" w:rsidP="00690D4E">
            <w:pPr>
              <w:spacing w:line="360" w:lineRule="auto"/>
              <w:rPr>
                <w:rFonts w:ascii="Times New Roman" w:eastAsia="Times New Roman" w:hAnsi="Times New Roman" w:cs="Times New Roman"/>
                <w:sz w:val="28"/>
                <w:szCs w:val="28"/>
              </w:rPr>
            </w:pPr>
            <w:r>
              <w:rPr>
                <w:noProof/>
                <w:lang w:eastAsia="ru-RU"/>
              </w:rPr>
              <w:drawing>
                <wp:anchor distT="0" distB="0" distL="114300" distR="114300" simplePos="0" relativeHeight="251695104" behindDoc="1" locked="0" layoutInCell="1" allowOverlap="1">
                  <wp:simplePos x="0" y="0"/>
                  <wp:positionH relativeFrom="column">
                    <wp:posOffset>3291840</wp:posOffset>
                  </wp:positionH>
                  <wp:positionV relativeFrom="paragraph">
                    <wp:posOffset>3810</wp:posOffset>
                  </wp:positionV>
                  <wp:extent cx="2342515" cy="2029460"/>
                  <wp:effectExtent l="19050" t="0" r="635" b="0"/>
                  <wp:wrapTight wrapText="bothSides">
                    <wp:wrapPolygon edited="0">
                      <wp:start x="-176" y="0"/>
                      <wp:lineTo x="-176" y="21492"/>
                      <wp:lineTo x="21606" y="21492"/>
                      <wp:lineTo x="21606" y="0"/>
                      <wp:lineTo x="-176" y="0"/>
                    </wp:wrapPolygon>
                  </wp:wrapTight>
                  <wp:docPr id="130" name="Рисунок 13" descr="https://sun4-17.userapi.com/N-IcwBoYMeGqFDguiPF6e5euqVoSpjZO4Cs7xg/5RQMl6NxN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4-17.userapi.com/N-IcwBoYMeGqFDguiPF6e5euqVoSpjZO4Cs7xg/5RQMl6NxNSg.jpg"/>
                          <pic:cNvPicPr>
                            <a:picLocks noChangeAspect="1" noChangeArrowheads="1"/>
                          </pic:cNvPicPr>
                        </pic:nvPicPr>
                        <pic:blipFill>
                          <a:blip r:embed="rId41"/>
                          <a:srcRect t="8416" r="2475" b="6931"/>
                          <a:stretch>
                            <a:fillRect/>
                          </a:stretch>
                        </pic:blipFill>
                        <pic:spPr bwMode="auto">
                          <a:xfrm>
                            <a:off x="0" y="0"/>
                            <a:ext cx="2342515" cy="20294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6128" behindDoc="1" locked="0" layoutInCell="1" allowOverlap="1">
                  <wp:simplePos x="0" y="0"/>
                  <wp:positionH relativeFrom="column">
                    <wp:posOffset>-107315</wp:posOffset>
                  </wp:positionH>
                  <wp:positionV relativeFrom="paragraph">
                    <wp:posOffset>41910</wp:posOffset>
                  </wp:positionV>
                  <wp:extent cx="2667635" cy="2047875"/>
                  <wp:effectExtent l="19050" t="0" r="0" b="0"/>
                  <wp:wrapTight wrapText="bothSides">
                    <wp:wrapPolygon edited="0">
                      <wp:start x="-154" y="0"/>
                      <wp:lineTo x="-154" y="21500"/>
                      <wp:lineTo x="21595" y="21500"/>
                      <wp:lineTo x="21595" y="0"/>
                      <wp:lineTo x="-154" y="0"/>
                    </wp:wrapPolygon>
                  </wp:wrapTight>
                  <wp:docPr id="131" name="Рисунок 10" descr="https://sun4-15.userapi.com/qZ_oQ8iACqci8LwX-WY0ZFN1MiPiYOg4vyEUtw/faTD0T6U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4-15.userapi.com/qZ_oQ8iACqci8LwX-WY0ZFN1MiPiYOg4vyEUtw/faTD0T6Uuio.jpg"/>
                          <pic:cNvPicPr>
                            <a:picLocks noChangeAspect="1" noChangeArrowheads="1"/>
                          </pic:cNvPicPr>
                        </pic:nvPicPr>
                        <pic:blipFill>
                          <a:blip r:embed="rId42" cstate="print"/>
                          <a:srcRect l="3876" t="15504" r="2713" b="12791"/>
                          <a:stretch>
                            <a:fillRect/>
                          </a:stretch>
                        </pic:blipFill>
                        <pic:spPr bwMode="auto">
                          <a:xfrm>
                            <a:off x="0" y="0"/>
                            <a:ext cx="2667635" cy="2047875"/>
                          </a:xfrm>
                          <a:prstGeom prst="rect">
                            <a:avLst/>
                          </a:prstGeom>
                          <a:noFill/>
                          <a:ln w="9525">
                            <a:noFill/>
                            <a:miter lim="800000"/>
                            <a:headEnd/>
                            <a:tailEnd/>
                          </a:ln>
                        </pic:spPr>
                      </pic:pic>
                    </a:graphicData>
                  </a:graphic>
                </wp:anchor>
              </w:drawing>
            </w:r>
          </w:p>
        </w:tc>
      </w:tr>
      <w:tr w:rsidR="00690D4E" w:rsidTr="00690D4E">
        <w:tc>
          <w:tcPr>
            <w:tcW w:w="415" w:type="pct"/>
          </w:tcPr>
          <w:p w:rsidR="00690D4E" w:rsidRPr="00F84B8C" w:rsidRDefault="00690D4E" w:rsidP="00690D4E">
            <w:pPr>
              <w:spacing w:line="360" w:lineRule="auto"/>
              <w:rPr>
                <w:rFonts w:ascii="Times New Roman" w:eastAsia="Times New Roman" w:hAnsi="Times New Roman" w:cs="Times New Roman"/>
                <w:sz w:val="24"/>
                <w:szCs w:val="24"/>
              </w:rPr>
            </w:pPr>
            <w:r w:rsidRPr="00F84B8C">
              <w:rPr>
                <w:rFonts w:ascii="Times New Roman" w:eastAsia="Times New Roman" w:hAnsi="Times New Roman" w:cs="Times New Roman"/>
                <w:sz w:val="24"/>
                <w:szCs w:val="24"/>
              </w:rPr>
              <w:lastRenderedPageBreak/>
              <w:t>Цинк+Витамин С</w:t>
            </w:r>
          </w:p>
        </w:tc>
        <w:tc>
          <w:tcPr>
            <w:tcW w:w="503" w:type="pct"/>
          </w:tcPr>
          <w:p w:rsidR="00690D4E" w:rsidRPr="00F84B8C"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Цинк; аскорбиновая кислота</w:t>
            </w:r>
          </w:p>
        </w:tc>
        <w:tc>
          <w:tcPr>
            <w:tcW w:w="648"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БАД-нутрицевтик</w:t>
            </w:r>
          </w:p>
        </w:tc>
        <w:tc>
          <w:tcPr>
            <w:tcW w:w="575" w:type="pct"/>
            <w:gridSpan w:val="2"/>
          </w:tcPr>
          <w:p w:rsidR="00690D4E"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 270мг №50</w:t>
            </w:r>
          </w:p>
          <w:p w:rsidR="00690D4E" w:rsidRPr="00F84B8C"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Внутрь.По 1 табл 1 раз в день</w:t>
            </w:r>
          </w:p>
        </w:tc>
        <w:tc>
          <w:tcPr>
            <w:tcW w:w="720" w:type="pct"/>
          </w:tcPr>
          <w:p w:rsidR="00690D4E" w:rsidRPr="00F84B8C"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БАД к пище для дополнительного источника витамина С и цинка</w:t>
            </w:r>
          </w:p>
        </w:tc>
        <w:tc>
          <w:tcPr>
            <w:tcW w:w="646" w:type="pct"/>
          </w:tcPr>
          <w:p w:rsidR="00690D4E" w:rsidRPr="00F84B8C"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непереносимость, беременность, лактация</w:t>
            </w:r>
          </w:p>
        </w:tc>
        <w:tc>
          <w:tcPr>
            <w:tcW w:w="662" w:type="pct"/>
          </w:tcPr>
          <w:p w:rsidR="00690D4E" w:rsidRPr="004A11D5"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Возможны аллергические реакции</w:t>
            </w:r>
          </w:p>
        </w:tc>
        <w:tc>
          <w:tcPr>
            <w:tcW w:w="480" w:type="pct"/>
          </w:tcPr>
          <w:p w:rsidR="00690D4E" w:rsidRPr="00373E82" w:rsidRDefault="00690D4E" w:rsidP="00690D4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Хранить в сухом, защищенном от света месте при температуре не выше 25 С</w:t>
            </w:r>
          </w:p>
        </w:tc>
        <w:tc>
          <w:tcPr>
            <w:tcW w:w="351" w:type="pct"/>
          </w:tcPr>
          <w:p w:rsidR="00690D4E" w:rsidRPr="00CF05EF" w:rsidRDefault="00690D4E" w:rsidP="00690D4E">
            <w:pPr>
              <w:spacing w:line="360" w:lineRule="auto"/>
              <w:rPr>
                <w:rFonts w:ascii="Times New Roman" w:eastAsia="Times New Roman" w:hAnsi="Times New Roman" w:cs="Times New Roman"/>
                <w:sz w:val="24"/>
                <w:szCs w:val="24"/>
              </w:rPr>
            </w:pPr>
            <w:r w:rsidRPr="00CF05EF">
              <w:rPr>
                <w:rFonts w:ascii="Times New Roman" w:eastAsia="Times New Roman" w:hAnsi="Times New Roman" w:cs="Times New Roman"/>
                <w:sz w:val="24"/>
                <w:szCs w:val="24"/>
              </w:rPr>
              <w:t>Без рецепта</w:t>
            </w:r>
          </w:p>
        </w:tc>
      </w:tr>
      <w:tr w:rsidR="00690D4E" w:rsidTr="00690D4E">
        <w:tc>
          <w:tcPr>
            <w:tcW w:w="5000" w:type="pct"/>
            <w:gridSpan w:val="10"/>
          </w:tcPr>
          <w:p w:rsidR="00690D4E" w:rsidRPr="00F84B8C" w:rsidRDefault="00690D4E" w:rsidP="00690D4E">
            <w:pPr>
              <w:spacing w:line="360" w:lineRule="auto"/>
              <w:rPr>
                <w:rFonts w:ascii="Times New Roman" w:eastAsia="Times New Roman" w:hAnsi="Times New Roman" w:cs="Times New Roman"/>
                <w:sz w:val="24"/>
                <w:szCs w:val="24"/>
              </w:rPr>
            </w:pPr>
            <w:r>
              <w:rPr>
                <w:noProof/>
                <w:lang w:eastAsia="ru-RU"/>
              </w:rPr>
              <w:drawing>
                <wp:anchor distT="0" distB="0" distL="114300" distR="114300" simplePos="0" relativeHeight="251697152" behindDoc="1" locked="0" layoutInCell="1" allowOverlap="1">
                  <wp:simplePos x="0" y="0"/>
                  <wp:positionH relativeFrom="column">
                    <wp:posOffset>3644265</wp:posOffset>
                  </wp:positionH>
                  <wp:positionV relativeFrom="paragraph">
                    <wp:posOffset>47625</wp:posOffset>
                  </wp:positionV>
                  <wp:extent cx="1990725" cy="2638425"/>
                  <wp:effectExtent l="19050" t="0" r="9525" b="0"/>
                  <wp:wrapTight wrapText="bothSides">
                    <wp:wrapPolygon edited="0">
                      <wp:start x="-207" y="0"/>
                      <wp:lineTo x="-207" y="21522"/>
                      <wp:lineTo x="21703" y="21522"/>
                      <wp:lineTo x="21703" y="0"/>
                      <wp:lineTo x="-207" y="0"/>
                    </wp:wrapPolygon>
                  </wp:wrapTight>
                  <wp:docPr id="132" name="Рисунок 19" descr="https://sun4-17.userapi.com/DbXWPSo_aBat_KsrVFfg2-abuV__VI0s-H3Ftg/snQ375qdr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4-17.userapi.com/DbXWPSo_aBat_KsrVFfg2-abuV__VI0s-H3Ftg/snQ375qdrUQ.jpg"/>
                          <pic:cNvPicPr>
                            <a:picLocks noChangeAspect="1" noChangeArrowheads="1"/>
                          </pic:cNvPicPr>
                        </pic:nvPicPr>
                        <pic:blipFill>
                          <a:blip r:embed="rId43"/>
                          <a:srcRect l="11697" t="24807" r="12551" b="27892"/>
                          <a:stretch>
                            <a:fillRect/>
                          </a:stretch>
                        </pic:blipFill>
                        <pic:spPr bwMode="auto">
                          <a:xfrm>
                            <a:off x="0" y="0"/>
                            <a:ext cx="1990725" cy="2638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8176" behindDoc="1" locked="0" layoutInCell="1" allowOverlap="1">
                  <wp:simplePos x="0" y="0"/>
                  <wp:positionH relativeFrom="column">
                    <wp:posOffset>148590</wp:posOffset>
                  </wp:positionH>
                  <wp:positionV relativeFrom="paragraph">
                    <wp:posOffset>0</wp:posOffset>
                  </wp:positionV>
                  <wp:extent cx="2419350" cy="2743200"/>
                  <wp:effectExtent l="19050" t="0" r="0" b="0"/>
                  <wp:wrapTight wrapText="bothSides">
                    <wp:wrapPolygon edited="0">
                      <wp:start x="-170" y="0"/>
                      <wp:lineTo x="-170" y="21450"/>
                      <wp:lineTo x="21600" y="21450"/>
                      <wp:lineTo x="21600" y="0"/>
                      <wp:lineTo x="-170" y="0"/>
                    </wp:wrapPolygon>
                  </wp:wrapTight>
                  <wp:docPr id="133" name="Рисунок 16" descr="https://sun9-69.userapi.com/v-Q1RNm81J-34uN29LUv_Ik10HBrG5sC93XpVA/wI8z9wa28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9.userapi.com/v-Q1RNm81J-34uN29LUv_Ik10HBrG5sC93XpVA/wI8z9wa287M.jpg"/>
                          <pic:cNvPicPr>
                            <a:picLocks noChangeAspect="1" noChangeArrowheads="1"/>
                          </pic:cNvPicPr>
                        </pic:nvPicPr>
                        <pic:blipFill>
                          <a:blip r:embed="rId44" cstate="print"/>
                          <a:srcRect l="6597" r="5208"/>
                          <a:stretch>
                            <a:fillRect/>
                          </a:stretch>
                        </pic:blipFill>
                        <pic:spPr bwMode="auto">
                          <a:xfrm>
                            <a:off x="0" y="0"/>
                            <a:ext cx="2419350" cy="2743200"/>
                          </a:xfrm>
                          <a:prstGeom prst="rect">
                            <a:avLst/>
                          </a:prstGeom>
                          <a:noFill/>
                          <a:ln w="9525">
                            <a:noFill/>
                            <a:miter lim="800000"/>
                            <a:headEnd/>
                            <a:tailEnd/>
                          </a:ln>
                        </pic:spPr>
                      </pic:pic>
                    </a:graphicData>
                  </a:graphic>
                </wp:anchor>
              </w:drawing>
            </w:r>
          </w:p>
        </w:tc>
      </w:tr>
    </w:tbl>
    <w:p w:rsidR="00690D4E" w:rsidRDefault="00690D4E" w:rsidP="00690D4E">
      <w:pPr>
        <w:shd w:val="clear" w:color="auto" w:fill="FFFFFF"/>
        <w:spacing w:after="0" w:line="360" w:lineRule="auto"/>
        <w:jc w:val="both"/>
        <w:rPr>
          <w:rFonts w:ascii="Times New Roman" w:eastAsia="Times New Roman" w:hAnsi="Times New Roman" w:cs="Times New Roman"/>
          <w:sz w:val="28"/>
          <w:szCs w:val="28"/>
        </w:rPr>
      </w:pPr>
    </w:p>
    <w:p w:rsidR="00690D4E" w:rsidRDefault="00690D4E" w:rsidP="00690D4E">
      <w:pPr>
        <w:shd w:val="clear" w:color="auto" w:fill="FFFFFF"/>
        <w:spacing w:after="0" w:line="360" w:lineRule="auto"/>
        <w:jc w:val="both"/>
        <w:rPr>
          <w:rFonts w:ascii="Times New Roman" w:eastAsia="Times New Roman" w:hAnsi="Times New Roman"/>
          <w:sz w:val="28"/>
          <w:szCs w:val="28"/>
        </w:rPr>
      </w:pPr>
    </w:p>
    <w:p w:rsidR="00690D4E" w:rsidRDefault="00690D4E" w:rsidP="00690D4E">
      <w:pPr>
        <w:shd w:val="clear" w:color="auto" w:fill="FFFFFF"/>
        <w:spacing w:after="0" w:line="360" w:lineRule="auto"/>
        <w:jc w:val="center"/>
        <w:rPr>
          <w:rFonts w:ascii="Times New Roman" w:eastAsia="Times New Roman" w:hAnsi="Times New Roman"/>
          <w:b/>
          <w:sz w:val="28"/>
          <w:szCs w:val="28"/>
        </w:rPr>
      </w:pPr>
      <w:r w:rsidRPr="00350776">
        <w:rPr>
          <w:rFonts w:ascii="Times New Roman" w:eastAsia="Times New Roman" w:hAnsi="Times New Roman"/>
          <w:b/>
          <w:sz w:val="28"/>
          <w:szCs w:val="28"/>
        </w:rPr>
        <w:t>Маркировка</w:t>
      </w:r>
    </w:p>
    <w:p w:rsidR="00690D4E" w:rsidRDefault="00690D4E" w:rsidP="00690D4E">
      <w:pPr>
        <w:shd w:val="clear" w:color="auto" w:fill="FFFFFF"/>
        <w:spacing w:after="0" w:line="360" w:lineRule="auto"/>
        <w:jc w:val="center"/>
        <w:rPr>
          <w:rFonts w:ascii="Times New Roman" w:eastAsia="Times New Roman" w:hAnsi="Times New Roman"/>
          <w:b/>
          <w:sz w:val="28"/>
          <w:szCs w:val="28"/>
        </w:rPr>
      </w:pPr>
    </w:p>
    <w:p w:rsidR="00690D4E" w:rsidRPr="004D27D3" w:rsidRDefault="00690D4E" w:rsidP="00690D4E">
      <w:pPr>
        <w:shd w:val="clear" w:color="auto" w:fill="FFFFFF"/>
        <w:spacing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Т</w:t>
      </w:r>
      <w:r w:rsidRPr="00F550C6">
        <w:rPr>
          <w:rFonts w:ascii="Times New Roman" w:eastAsiaTheme="minorEastAsia" w:hAnsi="Times New Roman" w:cs="Times New Roman"/>
          <w:sz w:val="28"/>
          <w:szCs w:val="28"/>
          <w:lang w:eastAsia="ru-RU"/>
        </w:rPr>
        <w:t xml:space="preserve">ребования к маркировке в соответствии с требованиями  </w:t>
      </w:r>
      <w:r w:rsidRPr="00F550C6">
        <w:rPr>
          <w:rFonts w:ascii="Times New Roman" w:eastAsiaTheme="minorEastAsia" w:hAnsi="Times New Roman" w:cs="Times New Roman"/>
          <w:bCs/>
          <w:sz w:val="28"/>
          <w:szCs w:val="28"/>
          <w:lang w:eastAsia="ru-RU"/>
        </w:rPr>
        <w:t>СанПиН 2.3.2.1290-03 «Гигиенические требования к организации производства и оборота БАД»,Технического регламента Таможенного Союза  (ТР ТМ)</w:t>
      </w:r>
    </w:p>
    <w:p w:rsidR="00690D4E" w:rsidRDefault="00690D4E" w:rsidP="00690D4E">
      <w:pPr>
        <w:pStyle w:val="a3"/>
        <w:spacing w:line="360" w:lineRule="auto"/>
        <w:ind w:left="0" w:firstLine="709"/>
        <w:contextualSpacing w:val="0"/>
        <w:jc w:val="both"/>
        <w:rPr>
          <w:rFonts w:ascii="Times New Roman" w:hAnsi="Times New Roman" w:cs="Times New Roman"/>
          <w:sz w:val="28"/>
          <w:szCs w:val="28"/>
        </w:rPr>
      </w:pPr>
      <w:r w:rsidRPr="00350776">
        <w:rPr>
          <w:rFonts w:ascii="Times New Roman" w:hAnsi="Times New Roman" w:cs="Times New Roman"/>
          <w:sz w:val="28"/>
          <w:szCs w:val="28"/>
        </w:rPr>
        <w:lastRenderedPageBreak/>
        <w:t>Упаковка БАД должна обеспечивать сохранность и обеспечивать качество БАД на всех этапах оборота.</w:t>
      </w:r>
    </w:p>
    <w:p w:rsidR="00690D4E" w:rsidRPr="00350776" w:rsidRDefault="00690D4E" w:rsidP="00690D4E">
      <w:pPr>
        <w:pStyle w:val="a3"/>
        <w:spacing w:line="360" w:lineRule="auto"/>
        <w:ind w:left="0" w:firstLine="709"/>
        <w:contextualSpacing w:val="0"/>
        <w:jc w:val="both"/>
        <w:rPr>
          <w:rFonts w:ascii="Times New Roman" w:hAnsi="Times New Roman" w:cs="Times New Roman"/>
          <w:sz w:val="28"/>
          <w:szCs w:val="28"/>
        </w:rPr>
      </w:pPr>
      <w:r w:rsidRPr="00350776">
        <w:rPr>
          <w:rFonts w:ascii="Times New Roman" w:hAnsi="Times New Roman" w:cs="Times New Roman"/>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690D4E" w:rsidRDefault="00690D4E" w:rsidP="00690D4E">
      <w:pPr>
        <w:pStyle w:val="a3"/>
        <w:spacing w:line="360" w:lineRule="auto"/>
        <w:ind w:left="0" w:firstLine="709"/>
        <w:contextualSpacing w:val="0"/>
        <w:jc w:val="both"/>
        <w:rPr>
          <w:rFonts w:ascii="Times New Roman" w:hAnsi="Times New Roman" w:cs="Times New Roman"/>
          <w:sz w:val="28"/>
          <w:szCs w:val="28"/>
        </w:rPr>
      </w:pPr>
      <w:r w:rsidRPr="00350776">
        <w:rPr>
          <w:rFonts w:ascii="Times New Roman" w:hAnsi="Times New Roman" w:cs="Times New Roman"/>
          <w:sz w:val="28"/>
          <w:szCs w:val="28"/>
        </w:rPr>
        <w:t> 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690D4E" w:rsidRPr="00350776" w:rsidRDefault="00690D4E" w:rsidP="00690D4E">
      <w:pPr>
        <w:pStyle w:val="a3"/>
        <w:spacing w:line="360" w:lineRule="auto"/>
        <w:ind w:left="0" w:firstLine="709"/>
        <w:jc w:val="both"/>
        <w:rPr>
          <w:rFonts w:ascii="Times New Roman" w:hAnsi="Times New Roman" w:cs="Times New Roman"/>
          <w:sz w:val="28"/>
          <w:szCs w:val="28"/>
        </w:rPr>
      </w:pPr>
    </w:p>
    <w:p w:rsidR="00690D4E" w:rsidRDefault="00690D4E" w:rsidP="00690D4E">
      <w:pPr>
        <w:pStyle w:val="a3"/>
        <w:spacing w:line="360" w:lineRule="auto"/>
        <w:ind w:left="0" w:firstLine="709"/>
        <w:jc w:val="both"/>
        <w:rPr>
          <w:rFonts w:ascii="Times New Roman" w:hAnsi="Times New Roman" w:cs="Times New Roman"/>
          <w:sz w:val="28"/>
          <w:szCs w:val="28"/>
        </w:rPr>
      </w:pPr>
      <w:r w:rsidRPr="00350776">
        <w:rPr>
          <w:rFonts w:ascii="Times New Roman" w:hAnsi="Times New Roman" w:cs="Times New Roman"/>
          <w:sz w:val="28"/>
          <w:szCs w:val="28"/>
        </w:rPr>
        <w:t>Информация о БАД должна содержать:</w:t>
      </w:r>
    </w:p>
    <w:p w:rsidR="00690D4E" w:rsidRPr="00350776" w:rsidRDefault="00690D4E" w:rsidP="00690D4E">
      <w:pPr>
        <w:pStyle w:val="a3"/>
        <w:spacing w:line="360" w:lineRule="auto"/>
        <w:ind w:left="0" w:firstLine="709"/>
        <w:jc w:val="both"/>
        <w:rPr>
          <w:rFonts w:ascii="Times New Roman" w:hAnsi="Times New Roman" w:cs="Times New Roman"/>
          <w:sz w:val="28"/>
          <w:szCs w:val="28"/>
        </w:rPr>
      </w:pP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350776">
        <w:rPr>
          <w:rFonts w:ascii="Times New Roman" w:hAnsi="Times New Roman" w:cs="Times New Roman"/>
          <w:sz w:val="28"/>
          <w:szCs w:val="28"/>
        </w:rPr>
        <w:t>наименования БАД,</w:t>
      </w:r>
      <w:r>
        <w:rPr>
          <w:rFonts w:ascii="Times New Roman" w:hAnsi="Times New Roman" w:cs="Times New Roman"/>
          <w:sz w:val="28"/>
          <w:szCs w:val="28"/>
        </w:rPr>
        <w:t>и в частности:</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товарный зн</w:t>
      </w:r>
      <w:r>
        <w:rPr>
          <w:rFonts w:ascii="Times New Roman" w:hAnsi="Times New Roman" w:cs="Times New Roman"/>
          <w:sz w:val="28"/>
          <w:szCs w:val="28"/>
        </w:rPr>
        <w:t>ак изготовителя (при наличии);</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w:t>
      </w:r>
      <w:r>
        <w:rPr>
          <w:rFonts w:ascii="Times New Roman" w:hAnsi="Times New Roman" w:cs="Times New Roman"/>
          <w:sz w:val="28"/>
          <w:szCs w:val="28"/>
        </w:rPr>
        <w:t>ого производства и стран СНГ);</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состав БАД, с указанием ингредиентного состава в порядке, соответствующем их убыванию в вес</w:t>
      </w:r>
      <w:r>
        <w:rPr>
          <w:rFonts w:ascii="Times New Roman" w:hAnsi="Times New Roman" w:cs="Times New Roman"/>
          <w:sz w:val="28"/>
          <w:szCs w:val="28"/>
        </w:rPr>
        <w:t>овом или процентном выражении;</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 xml:space="preserve">сведения об основных </w:t>
      </w:r>
      <w:r>
        <w:rPr>
          <w:rFonts w:ascii="Times New Roman" w:hAnsi="Times New Roman" w:cs="Times New Roman"/>
          <w:sz w:val="28"/>
          <w:szCs w:val="28"/>
        </w:rPr>
        <w:t>потребительских свойствах БАД;</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сведения о весе или объеме БАД в единице потребительской упаковки и весе или объеме единицы прод</w:t>
      </w:r>
      <w:r>
        <w:rPr>
          <w:rFonts w:ascii="Times New Roman" w:hAnsi="Times New Roman" w:cs="Times New Roman"/>
          <w:sz w:val="28"/>
          <w:szCs w:val="28"/>
        </w:rPr>
        <w:t>укта;</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сведения о противопоказаниях для применения пр</w:t>
      </w:r>
      <w:r>
        <w:rPr>
          <w:rFonts w:ascii="Times New Roman" w:hAnsi="Times New Roman" w:cs="Times New Roman"/>
          <w:sz w:val="28"/>
          <w:szCs w:val="28"/>
        </w:rPr>
        <w:t>и отдельных видах заболеваний;</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указание, ч</w:t>
      </w:r>
      <w:r>
        <w:rPr>
          <w:rFonts w:ascii="Times New Roman" w:hAnsi="Times New Roman" w:cs="Times New Roman"/>
          <w:sz w:val="28"/>
          <w:szCs w:val="28"/>
        </w:rPr>
        <w:t>то БАД не является лекарством;</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дата изготовления, гар</w:t>
      </w:r>
      <w:r>
        <w:rPr>
          <w:rFonts w:ascii="Times New Roman" w:hAnsi="Times New Roman" w:cs="Times New Roman"/>
          <w:sz w:val="28"/>
          <w:szCs w:val="28"/>
        </w:rPr>
        <w:t xml:space="preserve">антийный срок годности или дата </w:t>
      </w:r>
      <w:r w:rsidRPr="00CB0B77">
        <w:rPr>
          <w:rFonts w:ascii="Times New Roman" w:hAnsi="Times New Roman" w:cs="Times New Roman"/>
          <w:sz w:val="28"/>
          <w:szCs w:val="28"/>
        </w:rPr>
        <w:t>конечного срока реализации</w:t>
      </w:r>
      <w:r>
        <w:rPr>
          <w:rFonts w:ascii="Times New Roman" w:hAnsi="Times New Roman" w:cs="Times New Roman"/>
          <w:sz w:val="28"/>
          <w:szCs w:val="28"/>
        </w:rPr>
        <w:t xml:space="preserve"> продукции;</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Pr>
          <w:rFonts w:ascii="Times New Roman" w:hAnsi="Times New Roman" w:cs="Times New Roman"/>
          <w:sz w:val="28"/>
          <w:szCs w:val="28"/>
        </w:rPr>
        <w:lastRenderedPageBreak/>
        <w:t>условия хранения;</w:t>
      </w:r>
    </w:p>
    <w:p w:rsidR="00690D4E" w:rsidRDefault="00690D4E" w:rsidP="006D5E20">
      <w:pPr>
        <w:pStyle w:val="a3"/>
        <w:numPr>
          <w:ilvl w:val="0"/>
          <w:numId w:val="28"/>
        </w:numPr>
        <w:spacing w:before="200" w:after="0" w:line="360" w:lineRule="auto"/>
        <w:ind w:left="1417" w:hanging="425"/>
        <w:jc w:val="both"/>
        <w:rPr>
          <w:rFonts w:ascii="Times New Roman" w:hAnsi="Times New Roman" w:cs="Times New Roman"/>
          <w:sz w:val="28"/>
          <w:szCs w:val="28"/>
        </w:rPr>
      </w:pPr>
      <w:r w:rsidRPr="00CB0B77">
        <w:rPr>
          <w:rFonts w:ascii="Times New Roman" w:hAnsi="Times New Roman" w:cs="Times New Roman"/>
          <w:sz w:val="28"/>
          <w:szCs w:val="28"/>
        </w:rPr>
        <w:t xml:space="preserve">информация о государственной регистрации </w:t>
      </w:r>
      <w:r>
        <w:rPr>
          <w:rFonts w:ascii="Times New Roman" w:hAnsi="Times New Roman" w:cs="Times New Roman"/>
          <w:sz w:val="28"/>
          <w:szCs w:val="28"/>
        </w:rPr>
        <w:t>БАД с указанием номера и даты;</w:t>
      </w:r>
    </w:p>
    <w:p w:rsidR="00690D4E" w:rsidRPr="00786538" w:rsidRDefault="00690D4E" w:rsidP="006D5E20">
      <w:pPr>
        <w:pStyle w:val="a3"/>
        <w:numPr>
          <w:ilvl w:val="0"/>
          <w:numId w:val="28"/>
        </w:numPr>
        <w:spacing w:before="200" w:after="0" w:line="360" w:lineRule="auto"/>
        <w:ind w:left="1417" w:hanging="425"/>
        <w:contextualSpacing w:val="0"/>
        <w:jc w:val="both"/>
        <w:rPr>
          <w:rFonts w:ascii="Times New Roman" w:hAnsi="Times New Roman" w:cs="Times New Roman"/>
          <w:sz w:val="28"/>
          <w:szCs w:val="28"/>
        </w:rPr>
      </w:pPr>
      <w:r w:rsidRPr="00786538">
        <w:rPr>
          <w:rFonts w:ascii="Times New Roman" w:hAnsi="Times New Roman" w:cs="Times New Roman"/>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690D4E" w:rsidRDefault="00690D4E" w:rsidP="00690D4E">
      <w:pPr>
        <w:pStyle w:val="a3"/>
        <w:spacing w:line="360" w:lineRule="auto"/>
        <w:ind w:left="0" w:firstLine="709"/>
        <w:contextualSpacing w:val="0"/>
        <w:jc w:val="both"/>
        <w:rPr>
          <w:rFonts w:ascii="Times New Roman" w:hAnsi="Times New Roman" w:cs="Times New Roman"/>
          <w:sz w:val="28"/>
          <w:szCs w:val="28"/>
        </w:rPr>
      </w:pPr>
      <w:r w:rsidRPr="00350776">
        <w:rPr>
          <w:rFonts w:ascii="Times New Roman" w:hAnsi="Times New Roman" w:cs="Times New Roman"/>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1B3FB6" w:rsidRPr="001B3FB6" w:rsidRDefault="001B3FB6" w:rsidP="001B3FB6">
      <w:pPr>
        <w:pStyle w:val="a3"/>
        <w:spacing w:line="360" w:lineRule="auto"/>
        <w:jc w:val="both"/>
        <w:rPr>
          <w:rFonts w:ascii="Times New Roman" w:hAnsi="Times New Roman" w:cs="Times New Roman"/>
          <w:sz w:val="28"/>
          <w:szCs w:val="28"/>
        </w:rPr>
      </w:pPr>
      <w:r w:rsidRPr="001B3FB6">
        <w:rPr>
          <w:rFonts w:ascii="Times New Roman" w:hAnsi="Times New Roman" w:cs="Times New Roman"/>
          <w:sz w:val="28"/>
          <w:szCs w:val="28"/>
        </w:rPr>
        <w:t>Технический регламент ТС «О безопасности упаковки»</w:t>
      </w:r>
      <w:r>
        <w:rPr>
          <w:rFonts w:ascii="Times New Roman" w:hAnsi="Times New Roman" w:cs="Times New Roman"/>
          <w:sz w:val="28"/>
          <w:szCs w:val="28"/>
        </w:rPr>
        <w:t>ь</w:t>
      </w:r>
      <w:r w:rsidRPr="001B3FB6">
        <w:rPr>
          <w:rFonts w:ascii="Times New Roman" w:hAnsi="Times New Roman" w:cs="Times New Roman"/>
          <w:sz w:val="28"/>
          <w:szCs w:val="28"/>
        </w:rPr>
        <w:t>ТР ТС 005/2011</w:t>
      </w:r>
    </w:p>
    <w:p w:rsidR="001B3FB6" w:rsidRPr="001B3FB6" w:rsidRDefault="001B3FB6" w:rsidP="001B3FB6">
      <w:pPr>
        <w:spacing w:line="360" w:lineRule="auto"/>
        <w:ind w:firstLine="709"/>
        <w:jc w:val="both"/>
        <w:rPr>
          <w:rFonts w:ascii="Times New Roman" w:hAnsi="Times New Roman" w:cs="Times New Roman"/>
          <w:sz w:val="28"/>
          <w:szCs w:val="28"/>
        </w:rPr>
      </w:pPr>
      <w:r w:rsidRPr="001B3FB6">
        <w:rPr>
          <w:rFonts w:ascii="Times New Roman" w:hAnsi="Times New Roman" w:cs="Times New Roman"/>
          <w:sz w:val="28"/>
          <w:szCs w:val="28"/>
        </w:rPr>
        <w:t>Маркировка упаковки (укупорочных средств) должна содержать:</w:t>
      </w:r>
    </w:p>
    <w:p w:rsidR="001B3FB6" w:rsidRPr="001B3FB6" w:rsidRDefault="001B3FB6" w:rsidP="001B3FB6">
      <w:pPr>
        <w:pStyle w:val="a3"/>
        <w:numPr>
          <w:ilvl w:val="0"/>
          <w:numId w:val="24"/>
        </w:numPr>
        <w:spacing w:line="360" w:lineRule="auto"/>
        <w:jc w:val="both"/>
        <w:rPr>
          <w:rFonts w:ascii="Times New Roman" w:hAnsi="Times New Roman" w:cs="Times New Roman"/>
          <w:sz w:val="28"/>
          <w:szCs w:val="28"/>
        </w:rPr>
      </w:pPr>
      <w:r w:rsidRPr="001B3FB6">
        <w:rPr>
          <w:rFonts w:ascii="Times New Roman" w:hAnsi="Times New Roman" w:cs="Times New Roman"/>
          <w:sz w:val="28"/>
          <w:szCs w:val="28"/>
        </w:rPr>
        <w:t>цифровое обозначение и (или) буквенное обозначение (аббревиатуру) материала, из которого изготавливается упаковка.</w:t>
      </w:r>
    </w:p>
    <w:p w:rsidR="001B3FB6" w:rsidRPr="001B3FB6" w:rsidRDefault="001B3FB6" w:rsidP="001B3FB6">
      <w:pPr>
        <w:pStyle w:val="a3"/>
        <w:numPr>
          <w:ilvl w:val="0"/>
          <w:numId w:val="24"/>
        </w:numPr>
        <w:spacing w:line="360" w:lineRule="auto"/>
        <w:jc w:val="both"/>
        <w:rPr>
          <w:rFonts w:ascii="Times New Roman" w:hAnsi="Times New Roman" w:cs="Times New Roman"/>
          <w:sz w:val="28"/>
          <w:szCs w:val="28"/>
        </w:rPr>
      </w:pPr>
      <w:r w:rsidRPr="001B3FB6">
        <w:rPr>
          <w:rFonts w:ascii="Times New Roman" w:hAnsi="Times New Roman" w:cs="Times New Roman"/>
          <w:sz w:val="28"/>
          <w:szCs w:val="28"/>
        </w:rPr>
        <w:t>пиктограммы и символы :</w:t>
      </w:r>
    </w:p>
    <w:p w:rsidR="001B3FB6" w:rsidRPr="001B3FB6" w:rsidRDefault="001B3FB6" w:rsidP="001B3FB6">
      <w:pPr>
        <w:pStyle w:val="a3"/>
        <w:numPr>
          <w:ilvl w:val="0"/>
          <w:numId w:val="54"/>
        </w:numPr>
        <w:spacing w:line="360" w:lineRule="auto"/>
        <w:ind w:left="1843" w:hanging="567"/>
        <w:jc w:val="both"/>
        <w:rPr>
          <w:rFonts w:ascii="Times New Roman" w:hAnsi="Times New Roman" w:cs="Times New Roman"/>
          <w:sz w:val="28"/>
          <w:szCs w:val="28"/>
        </w:rPr>
      </w:pPr>
      <w:r w:rsidRPr="001B3FB6">
        <w:rPr>
          <w:rFonts w:ascii="Times New Roman" w:hAnsi="Times New Roman" w:cs="Times New Roman"/>
          <w:sz w:val="28"/>
          <w:szCs w:val="28"/>
        </w:rPr>
        <w:t>Указание, что данная упаковка разрешена для пищевой продукции</w:t>
      </w:r>
    </w:p>
    <w:p w:rsidR="001B3FB6" w:rsidRDefault="001B3FB6" w:rsidP="001B3FB6">
      <w:pPr>
        <w:pStyle w:val="a3"/>
        <w:numPr>
          <w:ilvl w:val="0"/>
          <w:numId w:val="54"/>
        </w:numPr>
        <w:spacing w:line="360" w:lineRule="auto"/>
        <w:ind w:left="1701" w:hanging="425"/>
        <w:contextualSpacing w:val="0"/>
        <w:jc w:val="both"/>
        <w:rPr>
          <w:rFonts w:ascii="Times New Roman" w:hAnsi="Times New Roman" w:cs="Times New Roman"/>
          <w:sz w:val="28"/>
          <w:szCs w:val="28"/>
        </w:rPr>
      </w:pPr>
      <w:r w:rsidRPr="001B3FB6">
        <w:rPr>
          <w:rFonts w:ascii="Times New Roman" w:hAnsi="Times New Roman" w:cs="Times New Roman"/>
          <w:sz w:val="28"/>
          <w:szCs w:val="28"/>
        </w:rPr>
        <w:t>Возможность утилизации использованной упаковки (укупорочных средств) - петля</w:t>
      </w:r>
    </w:p>
    <w:p w:rsidR="00690D4E" w:rsidRDefault="009D3841" w:rsidP="00690D4E">
      <w:pPr>
        <w:pStyle w:val="a3"/>
        <w:spacing w:line="36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1205865</wp:posOffset>
            </wp:positionH>
            <wp:positionV relativeFrom="paragraph">
              <wp:posOffset>1204595</wp:posOffset>
            </wp:positionV>
            <wp:extent cx="762000" cy="742950"/>
            <wp:effectExtent l="19050" t="0" r="0" b="0"/>
            <wp:wrapTight wrapText="bothSides">
              <wp:wrapPolygon edited="0">
                <wp:start x="-540" y="0"/>
                <wp:lineTo x="-540" y="21046"/>
                <wp:lineTo x="21600" y="21046"/>
                <wp:lineTo x="21600" y="0"/>
                <wp:lineTo x="-540" y="0"/>
              </wp:wrapPolygon>
            </wp:wrapTight>
            <wp:docPr id="134" name="Рисунок 22" descr="https://avatars.mds.yandex.net/get-zen_doc/1538671/pub_5cd55d1254572b00b3bc5873_5cd55da1d3406000b2de1bb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1538671/pub_5cd55d1254572b00b3bc5873_5cd55da1d3406000b2de1bb0/scale_1200"/>
                    <pic:cNvPicPr>
                      <a:picLocks noChangeAspect="1" noChangeArrowheads="1"/>
                    </pic:cNvPicPr>
                  </pic:nvPicPr>
                  <pic:blipFill>
                    <a:blip r:embed="rId45"/>
                    <a:srcRect/>
                    <a:stretch>
                      <a:fillRect/>
                    </a:stretch>
                  </pic:blipFill>
                  <pic:spPr bwMode="auto">
                    <a:xfrm>
                      <a:off x="0" y="0"/>
                      <a:ext cx="762000" cy="742950"/>
                    </a:xfrm>
                    <a:prstGeom prst="rect">
                      <a:avLst/>
                    </a:prstGeom>
                    <a:noFill/>
                    <a:ln w="9525">
                      <a:noFill/>
                      <a:miter lim="800000"/>
                      <a:headEnd/>
                      <a:tailEnd/>
                    </a:ln>
                  </pic:spPr>
                </pic:pic>
              </a:graphicData>
            </a:graphic>
          </wp:anchor>
        </w:drawing>
      </w:r>
      <w:r w:rsidR="00690D4E" w:rsidRPr="00350776">
        <w:rPr>
          <w:rFonts w:ascii="Times New Roman" w:hAnsi="Times New Roman" w:cs="Times New Roman"/>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9D3841" w:rsidRDefault="009D3841" w:rsidP="00690D4E">
      <w:pPr>
        <w:pStyle w:val="a3"/>
        <w:spacing w:line="360" w:lineRule="auto"/>
        <w:ind w:left="0" w:firstLine="709"/>
        <w:contextualSpacing w:val="0"/>
        <w:jc w:val="both"/>
        <w:rPr>
          <w:rFonts w:ascii="Times New Roman" w:hAnsi="Times New Roman" w:cs="Times New Roman"/>
          <w:sz w:val="28"/>
          <w:szCs w:val="28"/>
        </w:rPr>
      </w:pPr>
    </w:p>
    <w:p w:rsidR="00690D4E" w:rsidRDefault="00690D4E" w:rsidP="00690D4E">
      <w:pPr>
        <w:pStyle w:val="a3"/>
        <w:spacing w:line="360" w:lineRule="auto"/>
        <w:ind w:left="0" w:firstLine="709"/>
        <w:jc w:val="both"/>
        <w:rPr>
          <w:rFonts w:ascii="Times New Roman" w:hAnsi="Times New Roman" w:cs="Times New Roman"/>
          <w:b/>
          <w:sz w:val="28"/>
          <w:szCs w:val="28"/>
        </w:rPr>
      </w:pPr>
    </w:p>
    <w:p w:rsidR="00690D4E" w:rsidRPr="00786538" w:rsidRDefault="00690D4E" w:rsidP="00690D4E">
      <w:pPr>
        <w:pStyle w:val="a3"/>
        <w:spacing w:line="360" w:lineRule="auto"/>
        <w:ind w:left="0" w:firstLine="709"/>
        <w:jc w:val="both"/>
        <w:rPr>
          <w:rFonts w:ascii="Times New Roman" w:hAnsi="Times New Roman" w:cs="Times New Roman"/>
          <w:sz w:val="28"/>
          <w:szCs w:val="28"/>
        </w:rPr>
      </w:pPr>
      <w:r w:rsidRPr="004D27D3">
        <w:rPr>
          <w:rFonts w:ascii="Arial" w:hAnsi="Arial" w:cs="Arial"/>
          <w:color w:val="333333"/>
          <w:sz w:val="21"/>
          <w:szCs w:val="21"/>
          <w:shd w:val="clear" w:color="auto" w:fill="FFFFFF"/>
        </w:rPr>
        <w:t xml:space="preserve"> </w:t>
      </w:r>
      <w:r w:rsidRPr="00D45E3B">
        <w:rPr>
          <w:rFonts w:ascii="Times New Roman" w:hAnsi="Times New Roman" w:cs="Times New Roman"/>
          <w:sz w:val="28"/>
          <w:szCs w:val="28"/>
          <w:shd w:val="clear" w:color="auto" w:fill="FFFFFF"/>
        </w:rPr>
        <w:t>Знак</w:t>
      </w:r>
      <w:r w:rsidRPr="00D45E3B">
        <w:rPr>
          <w:rFonts w:ascii="Times New Roman" w:hAnsi="Times New Roman" w:cs="Times New Roman"/>
          <w:sz w:val="28"/>
          <w:szCs w:val="28"/>
        </w:rPr>
        <w:t xml:space="preserve"> </w:t>
      </w:r>
      <w:r>
        <w:rPr>
          <w:rFonts w:ascii="Times New Roman" w:hAnsi="Times New Roman" w:cs="Times New Roman"/>
          <w:sz w:val="28"/>
          <w:szCs w:val="28"/>
        </w:rPr>
        <w:t>с</w:t>
      </w:r>
      <w:r w:rsidRPr="00D45E3B">
        <w:rPr>
          <w:rFonts w:ascii="Times New Roman" w:hAnsi="Times New Roman" w:cs="Times New Roman"/>
          <w:sz w:val="28"/>
          <w:szCs w:val="28"/>
        </w:rPr>
        <w:t xml:space="preserve">видетельствует о том, что продукция, маркированная им, прошла все установленные в технических регламентах Таможенного союза процедуры оценки (подтверждения) соответствия и соответствует требованиям всех </w:t>
      </w:r>
      <w:r w:rsidRPr="00D45E3B">
        <w:rPr>
          <w:rFonts w:ascii="Times New Roman" w:hAnsi="Times New Roman" w:cs="Times New Roman"/>
          <w:sz w:val="28"/>
          <w:szCs w:val="28"/>
        </w:rPr>
        <w:lastRenderedPageBreak/>
        <w:t>распространяющихся на данную продукцию технических регламентов Таможенного союза Расшифровывается как Евразийское соответствие (Eurasian Conformity)</w:t>
      </w:r>
    </w:p>
    <w:p w:rsidR="00690D4E" w:rsidRDefault="00690D4E" w:rsidP="009D3841">
      <w:pPr>
        <w:spacing w:after="0" w:line="360" w:lineRule="auto"/>
        <w:ind w:firstLine="709"/>
        <w:jc w:val="center"/>
        <w:rPr>
          <w:rFonts w:ascii="Times New Roman" w:hAnsi="Times New Roman" w:cs="Times New Roman"/>
          <w:b/>
          <w:sz w:val="28"/>
          <w:szCs w:val="28"/>
        </w:rPr>
      </w:pPr>
    </w:p>
    <w:p w:rsidR="00690D4E" w:rsidRDefault="00690D4E" w:rsidP="009D3841">
      <w:pPr>
        <w:spacing w:after="0" w:line="360" w:lineRule="auto"/>
        <w:jc w:val="center"/>
        <w:rPr>
          <w:rFonts w:ascii="Times New Roman" w:hAnsi="Times New Roman" w:cs="Times New Roman"/>
          <w:b/>
          <w:sz w:val="28"/>
          <w:szCs w:val="28"/>
        </w:rPr>
      </w:pPr>
      <w:r w:rsidRPr="004D27D3">
        <w:rPr>
          <w:rFonts w:ascii="Times New Roman" w:hAnsi="Times New Roman" w:cs="Times New Roman"/>
          <w:b/>
          <w:sz w:val="28"/>
          <w:szCs w:val="28"/>
        </w:rPr>
        <w:t>Хранени</w:t>
      </w:r>
      <w:r>
        <w:rPr>
          <w:rFonts w:ascii="Times New Roman" w:hAnsi="Times New Roman" w:cs="Times New Roman"/>
          <w:b/>
          <w:sz w:val="28"/>
          <w:szCs w:val="28"/>
        </w:rPr>
        <w:t>е</w:t>
      </w:r>
    </w:p>
    <w:p w:rsidR="00690D4E" w:rsidRDefault="00690D4E" w:rsidP="009D3841">
      <w:pPr>
        <w:spacing w:after="0" w:line="360" w:lineRule="auto"/>
        <w:ind w:firstLine="709"/>
        <w:jc w:val="center"/>
        <w:rPr>
          <w:rFonts w:ascii="Times New Roman" w:hAnsi="Times New Roman" w:cs="Times New Roman"/>
          <w:b/>
          <w:sz w:val="28"/>
          <w:szCs w:val="28"/>
        </w:rPr>
      </w:pPr>
    </w:p>
    <w:p w:rsidR="00690D4E" w:rsidRDefault="00690D4E" w:rsidP="009D3841">
      <w:pPr>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Т</w:t>
      </w:r>
      <w:r w:rsidRPr="00F550C6">
        <w:rPr>
          <w:rFonts w:ascii="Times New Roman" w:eastAsiaTheme="minorEastAsia" w:hAnsi="Times New Roman" w:cs="Times New Roman"/>
          <w:sz w:val="28"/>
          <w:szCs w:val="28"/>
          <w:lang w:eastAsia="ru-RU"/>
        </w:rPr>
        <w:t xml:space="preserve">ребования к </w:t>
      </w:r>
      <w:r>
        <w:rPr>
          <w:rFonts w:ascii="Times New Roman" w:eastAsiaTheme="minorEastAsia" w:hAnsi="Times New Roman" w:cs="Times New Roman"/>
          <w:sz w:val="28"/>
          <w:szCs w:val="28"/>
          <w:lang w:eastAsia="ru-RU"/>
        </w:rPr>
        <w:t>хранению</w:t>
      </w:r>
      <w:r w:rsidRPr="00F550C6">
        <w:rPr>
          <w:rFonts w:ascii="Times New Roman" w:eastAsiaTheme="minorEastAsia" w:hAnsi="Times New Roman" w:cs="Times New Roman"/>
          <w:sz w:val="28"/>
          <w:szCs w:val="28"/>
          <w:lang w:eastAsia="ru-RU"/>
        </w:rPr>
        <w:t xml:space="preserve"> в соответствии с требованиями  </w:t>
      </w:r>
      <w:r w:rsidRPr="00F550C6">
        <w:rPr>
          <w:rFonts w:ascii="Times New Roman" w:eastAsiaTheme="minorEastAsia" w:hAnsi="Times New Roman" w:cs="Times New Roman"/>
          <w:bCs/>
          <w:sz w:val="28"/>
          <w:szCs w:val="28"/>
          <w:lang w:eastAsia="ru-RU"/>
        </w:rPr>
        <w:t>СанПиН 2.3.2.1290-03 «Гигиенические требования к организации производства и оборота БАД»</w:t>
      </w:r>
      <w:r>
        <w:rPr>
          <w:rFonts w:ascii="Times New Roman" w:eastAsiaTheme="minorEastAsia" w:hAnsi="Times New Roman" w:cs="Times New Roman"/>
          <w:bCs/>
          <w:sz w:val="28"/>
          <w:szCs w:val="28"/>
          <w:lang w:eastAsia="ru-RU"/>
        </w:rPr>
        <w:t>.</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Организации, занимающиеся хранением БАД, должны быть оснащены в зависимости от ассортимента:</w:t>
      </w:r>
    </w:p>
    <w:p w:rsidR="00690D4E" w:rsidRPr="00786538" w:rsidRDefault="00690D4E" w:rsidP="006D5E20">
      <w:pPr>
        <w:pStyle w:val="a3"/>
        <w:numPr>
          <w:ilvl w:val="0"/>
          <w:numId w:val="27"/>
        </w:numPr>
        <w:spacing w:before="200" w:after="0" w:line="360" w:lineRule="auto"/>
        <w:ind w:left="1417" w:hanging="425"/>
        <w:contextualSpacing w:val="0"/>
        <w:jc w:val="both"/>
        <w:rPr>
          <w:rFonts w:ascii="Times New Roman" w:hAnsi="Times New Roman" w:cs="Times New Roman"/>
          <w:sz w:val="28"/>
          <w:szCs w:val="28"/>
        </w:rPr>
      </w:pPr>
      <w:r w:rsidRPr="00786538">
        <w:rPr>
          <w:rFonts w:ascii="Times New Roman" w:hAnsi="Times New Roman" w:cs="Times New Roman"/>
          <w:sz w:val="28"/>
          <w:szCs w:val="28"/>
        </w:rPr>
        <w:t>стеллажами, поддонами, подтоварниками, шкафами для хранения БАД;</w:t>
      </w:r>
    </w:p>
    <w:p w:rsidR="00690D4E" w:rsidRPr="00786538" w:rsidRDefault="00690D4E" w:rsidP="006D5E20">
      <w:pPr>
        <w:pStyle w:val="a3"/>
        <w:numPr>
          <w:ilvl w:val="0"/>
          <w:numId w:val="27"/>
        </w:numPr>
        <w:spacing w:before="200" w:after="0" w:line="360" w:lineRule="auto"/>
        <w:ind w:left="1417" w:hanging="425"/>
        <w:contextualSpacing w:val="0"/>
        <w:jc w:val="both"/>
        <w:rPr>
          <w:rFonts w:ascii="Times New Roman" w:hAnsi="Times New Roman" w:cs="Times New Roman"/>
          <w:sz w:val="28"/>
          <w:szCs w:val="28"/>
        </w:rPr>
      </w:pPr>
      <w:r w:rsidRPr="00786538">
        <w:rPr>
          <w:rFonts w:ascii="Times New Roman" w:hAnsi="Times New Roman" w:cs="Times New Roman"/>
          <w:sz w:val="28"/>
          <w:szCs w:val="28"/>
        </w:rPr>
        <w:t>холодильными камерами (шкафами) для хранения термолабильных БАД;</w:t>
      </w:r>
    </w:p>
    <w:p w:rsidR="00690D4E" w:rsidRPr="00786538" w:rsidRDefault="00690D4E" w:rsidP="006D5E20">
      <w:pPr>
        <w:pStyle w:val="a3"/>
        <w:numPr>
          <w:ilvl w:val="0"/>
          <w:numId w:val="27"/>
        </w:numPr>
        <w:spacing w:before="200" w:after="0" w:line="360" w:lineRule="auto"/>
        <w:ind w:left="1417" w:hanging="425"/>
        <w:contextualSpacing w:val="0"/>
        <w:jc w:val="both"/>
        <w:rPr>
          <w:rFonts w:ascii="Times New Roman" w:hAnsi="Times New Roman" w:cs="Times New Roman"/>
          <w:sz w:val="28"/>
          <w:szCs w:val="28"/>
        </w:rPr>
      </w:pPr>
      <w:r w:rsidRPr="00786538">
        <w:rPr>
          <w:rFonts w:ascii="Times New Roman" w:hAnsi="Times New Roman" w:cs="Times New Roman"/>
          <w:sz w:val="28"/>
          <w:szCs w:val="28"/>
        </w:rPr>
        <w:t>средствами механизации для погрузочно-разгрузочных работ (при необходимости);</w:t>
      </w:r>
    </w:p>
    <w:p w:rsidR="00690D4E" w:rsidRPr="00786538" w:rsidRDefault="00690D4E" w:rsidP="006D5E20">
      <w:pPr>
        <w:pStyle w:val="a3"/>
        <w:numPr>
          <w:ilvl w:val="0"/>
          <w:numId w:val="27"/>
        </w:numPr>
        <w:spacing w:before="200" w:line="360" w:lineRule="auto"/>
        <w:ind w:left="1417" w:hanging="425"/>
        <w:contextualSpacing w:val="0"/>
        <w:jc w:val="both"/>
        <w:rPr>
          <w:rFonts w:ascii="Times New Roman" w:hAnsi="Times New Roman" w:cs="Times New Roman"/>
          <w:sz w:val="28"/>
          <w:szCs w:val="28"/>
        </w:rPr>
      </w:pPr>
      <w:r w:rsidRPr="00786538">
        <w:rPr>
          <w:rFonts w:ascii="Times New Roman" w:hAnsi="Times New Roman" w:cs="Times New Roman"/>
          <w:sz w:val="28"/>
          <w:szCs w:val="28"/>
        </w:rPr>
        <w:t>приборами для регистрации параметров воздуха (термометры, психрометры, гигрометры).</w:t>
      </w:r>
    </w:p>
    <w:p w:rsidR="00690D4E"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Термометры, гигрометры или психрометры размещаются вдали от нагревательных приборов, на высоте 1,5-1,7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Каждое наименование и каждая партия (серия) БАД хранятся на отдельных поддонах.</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lastRenderedPageBreak/>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690D4E" w:rsidRDefault="00690D4E" w:rsidP="009D3841">
      <w:pPr>
        <w:spacing w:after="0" w:line="360" w:lineRule="auto"/>
        <w:ind w:firstLine="709"/>
        <w:jc w:val="both"/>
        <w:rPr>
          <w:rFonts w:ascii="Times New Roman" w:eastAsiaTheme="minorEastAsia" w:hAnsi="Times New Roman" w:cs="Times New Roman"/>
          <w:sz w:val="28"/>
          <w:szCs w:val="28"/>
          <w:lang w:eastAsia="ru-RU"/>
        </w:rPr>
      </w:pPr>
    </w:p>
    <w:p w:rsidR="00690D4E" w:rsidRDefault="00690D4E" w:rsidP="009D3841">
      <w:pPr>
        <w:spacing w:after="0" w:line="360" w:lineRule="auto"/>
        <w:jc w:val="center"/>
        <w:rPr>
          <w:rFonts w:ascii="Times New Roman" w:eastAsiaTheme="minorEastAsia" w:hAnsi="Times New Roman" w:cs="Times New Roman"/>
          <w:b/>
          <w:sz w:val="28"/>
          <w:szCs w:val="28"/>
          <w:lang w:eastAsia="ru-RU"/>
        </w:rPr>
      </w:pPr>
      <w:r w:rsidRPr="009E5866">
        <w:rPr>
          <w:rFonts w:ascii="Times New Roman" w:eastAsiaTheme="minorEastAsia" w:hAnsi="Times New Roman" w:cs="Times New Roman"/>
          <w:b/>
          <w:sz w:val="28"/>
          <w:szCs w:val="28"/>
          <w:lang w:eastAsia="ru-RU"/>
        </w:rPr>
        <w:t>Реализация</w:t>
      </w:r>
    </w:p>
    <w:p w:rsidR="00690D4E" w:rsidRPr="009E5866" w:rsidRDefault="00690D4E" w:rsidP="009D3841">
      <w:pPr>
        <w:spacing w:after="0" w:line="360" w:lineRule="auto"/>
        <w:ind w:firstLine="709"/>
        <w:jc w:val="center"/>
        <w:rPr>
          <w:rFonts w:ascii="Times New Roman" w:eastAsiaTheme="minorEastAsia" w:hAnsi="Times New Roman" w:cs="Times New Roman"/>
          <w:b/>
          <w:sz w:val="28"/>
          <w:szCs w:val="28"/>
          <w:lang w:eastAsia="ru-RU"/>
        </w:rPr>
      </w:pPr>
    </w:p>
    <w:p w:rsidR="00690D4E" w:rsidRPr="009E5866" w:rsidRDefault="00690D4E" w:rsidP="009D3841">
      <w:pPr>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Т</w:t>
      </w:r>
      <w:r w:rsidRPr="00F550C6">
        <w:rPr>
          <w:rFonts w:ascii="Times New Roman" w:eastAsiaTheme="minorEastAsia" w:hAnsi="Times New Roman" w:cs="Times New Roman"/>
          <w:sz w:val="28"/>
          <w:szCs w:val="28"/>
          <w:lang w:eastAsia="ru-RU"/>
        </w:rPr>
        <w:t xml:space="preserve">ребования к </w:t>
      </w:r>
      <w:r>
        <w:rPr>
          <w:rFonts w:ascii="Times New Roman" w:eastAsiaTheme="minorEastAsia" w:hAnsi="Times New Roman" w:cs="Times New Roman"/>
          <w:sz w:val="28"/>
          <w:szCs w:val="28"/>
          <w:lang w:eastAsia="ru-RU"/>
        </w:rPr>
        <w:t>хранению</w:t>
      </w:r>
      <w:r w:rsidRPr="00F550C6">
        <w:rPr>
          <w:rFonts w:ascii="Times New Roman" w:eastAsiaTheme="minorEastAsia" w:hAnsi="Times New Roman" w:cs="Times New Roman"/>
          <w:sz w:val="28"/>
          <w:szCs w:val="28"/>
          <w:lang w:eastAsia="ru-RU"/>
        </w:rPr>
        <w:t xml:space="preserve"> в соответствии с требованиями  </w:t>
      </w:r>
      <w:r w:rsidRPr="00F550C6">
        <w:rPr>
          <w:rFonts w:ascii="Times New Roman" w:eastAsiaTheme="minorEastAsia" w:hAnsi="Times New Roman" w:cs="Times New Roman"/>
          <w:bCs/>
          <w:sz w:val="28"/>
          <w:szCs w:val="28"/>
          <w:lang w:eastAsia="ru-RU"/>
        </w:rPr>
        <w:t>СанПиН 2.3.2.1290-03 «Гигиенические требования к организации производства и оборота БАД»</w:t>
      </w:r>
      <w:r>
        <w:rPr>
          <w:rFonts w:ascii="Times New Roman" w:eastAsiaTheme="minorEastAsia" w:hAnsi="Times New Roman" w:cs="Times New Roman"/>
          <w:bCs/>
          <w:sz w:val="28"/>
          <w:szCs w:val="28"/>
          <w:lang w:eastAsia="ru-RU"/>
        </w:rPr>
        <w:t>.</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690D4E"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Реализуемые БАД должны соответствовать требованиям, установленным нормативной и технической документацией.</w:t>
      </w:r>
    </w:p>
    <w:p w:rsidR="00690D4E"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Документы, подтверждающее качество БАД:</w:t>
      </w:r>
    </w:p>
    <w:p w:rsidR="00690D4E" w:rsidRPr="009E5866" w:rsidRDefault="00690D4E" w:rsidP="00690D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41A8F">
        <w:rPr>
          <w:rFonts w:ascii="Times New Roman" w:hAnsi="Times New Roman" w:cs="Times New Roman"/>
          <w:sz w:val="28"/>
          <w:szCs w:val="28"/>
        </w:rPr>
        <w:t>ри реализации БАД они должны сопровождаться оригиналом или надлежаще заверенной копией удостоверения о качестве и безопасности или сведениями о нем в товарно-сопроводительных документах, а также надлежащим образом заверенной копией свидетельства о государственной регистрации БАД.</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Розничная продажа БАД осуществляется только в потребительской упаковке.</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Маркировочный ярлык каждого тарного места с указанием срока годности, вида продукции следует сохранять до окончания реализации продукта.</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Не допускается реализация БАД:</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Не прошедших государственной регистрации;</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Без удостоверения о качестве и безопасности;</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Не соответствующих санитарным правилам и нормам;</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С истекшим сроком годности;</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При отсутствии надлежащих условий реализации;</w:t>
      </w:r>
    </w:p>
    <w:p w:rsidR="00690D4E" w:rsidRPr="00786538" w:rsidRDefault="00690D4E" w:rsidP="006D5E20">
      <w:pPr>
        <w:numPr>
          <w:ilvl w:val="0"/>
          <w:numId w:val="26"/>
        </w:numPr>
        <w:spacing w:before="200" w:after="0" w:line="360" w:lineRule="auto"/>
        <w:ind w:left="1560" w:hanging="284"/>
        <w:jc w:val="both"/>
        <w:rPr>
          <w:rFonts w:ascii="Times New Roman" w:hAnsi="Times New Roman" w:cs="Times New Roman"/>
          <w:sz w:val="28"/>
          <w:szCs w:val="28"/>
        </w:rPr>
      </w:pPr>
      <w:r w:rsidRPr="00786538">
        <w:rPr>
          <w:rFonts w:ascii="Times New Roman"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w:t>
      </w:r>
    </w:p>
    <w:p w:rsidR="00690D4E" w:rsidRPr="00786538" w:rsidRDefault="00690D4E" w:rsidP="006D5E20">
      <w:pPr>
        <w:numPr>
          <w:ilvl w:val="0"/>
          <w:numId w:val="26"/>
        </w:numPr>
        <w:spacing w:before="200" w:line="360" w:lineRule="auto"/>
        <w:ind w:left="1560" w:hanging="284"/>
        <w:jc w:val="both"/>
        <w:rPr>
          <w:rFonts w:ascii="Times New Roman" w:hAnsi="Times New Roman" w:cs="Times New Roman"/>
          <w:i/>
          <w:sz w:val="28"/>
          <w:szCs w:val="28"/>
        </w:rPr>
      </w:pPr>
      <w:r w:rsidRPr="00786538">
        <w:rPr>
          <w:rFonts w:ascii="Times New Roman" w:hAnsi="Times New Roman" w:cs="Times New Roman"/>
          <w:sz w:val="28"/>
          <w:szCs w:val="28"/>
        </w:rPr>
        <w:t xml:space="preserve">При отсутствии на этикетке информации, наносимой в соответствии с требованиями действующего законодательства. </w:t>
      </w:r>
    </w:p>
    <w:p w:rsidR="00690D4E" w:rsidRPr="009E5866"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 xml:space="preserve">Изъятая продукция до ее использования, утилизации или уничтожения подлежит хранению в отдельном помещении (шкафу), на особом учете, с </w:t>
      </w:r>
      <w:r w:rsidRPr="009E5866">
        <w:rPr>
          <w:rFonts w:ascii="Times New Roman" w:hAnsi="Times New Roman" w:cs="Times New Roman"/>
          <w:sz w:val="28"/>
          <w:szCs w:val="28"/>
        </w:rPr>
        <w:lastRenderedPageBreak/>
        <w:t>точным указанием ее количества. Ответственность за сохранность этой продукции несет владелец.</w:t>
      </w:r>
    </w:p>
    <w:p w:rsidR="00690D4E" w:rsidRDefault="00690D4E" w:rsidP="00690D4E">
      <w:pPr>
        <w:spacing w:line="360" w:lineRule="auto"/>
        <w:ind w:firstLine="709"/>
        <w:jc w:val="both"/>
        <w:rPr>
          <w:rFonts w:ascii="Times New Roman" w:hAnsi="Times New Roman" w:cs="Times New Roman"/>
          <w:sz w:val="28"/>
          <w:szCs w:val="28"/>
        </w:rPr>
      </w:pPr>
      <w:r w:rsidRPr="009E5866">
        <w:rPr>
          <w:rFonts w:ascii="Times New Roman" w:hAnsi="Times New Roman" w:cs="Times New Roman"/>
          <w:sz w:val="28"/>
          <w:szCs w:val="28"/>
        </w:rPr>
        <w:t>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690D4E" w:rsidRDefault="00690D4E" w:rsidP="00690D4E">
      <w:pPr>
        <w:spacing w:line="360" w:lineRule="auto"/>
        <w:ind w:firstLine="709"/>
        <w:jc w:val="both"/>
        <w:rPr>
          <w:rFonts w:ascii="Times New Roman" w:hAnsi="Times New Roman" w:cs="Times New Roman"/>
          <w:sz w:val="28"/>
          <w:szCs w:val="28"/>
        </w:rPr>
      </w:pPr>
    </w:p>
    <w:p w:rsidR="00690D4E" w:rsidRPr="004045A4" w:rsidRDefault="00690D4E" w:rsidP="009D3841">
      <w:pPr>
        <w:pStyle w:val="2"/>
        <w:spacing w:before="0"/>
        <w:jc w:val="center"/>
        <w:rPr>
          <w:rFonts w:ascii="Times New Roman" w:eastAsia="Times New Roman" w:hAnsi="Times New Roman" w:cs="Times New Roman"/>
          <w:color w:val="auto"/>
          <w:sz w:val="28"/>
          <w:szCs w:val="28"/>
        </w:rPr>
      </w:pPr>
      <w:bookmarkStart w:id="15" w:name="_Toc43119036"/>
      <w:r w:rsidRPr="004045A4">
        <w:rPr>
          <w:rFonts w:ascii="Times New Roman" w:eastAsia="Times New Roman" w:hAnsi="Times New Roman" w:cs="Times New Roman"/>
          <w:color w:val="auto"/>
          <w:sz w:val="28"/>
          <w:szCs w:val="28"/>
        </w:rPr>
        <w:t>Тема № 7 (6 часов).Минеральные воды. Анализ ассортимента. Хранение. Реализация.</w:t>
      </w:r>
      <w:bookmarkEnd w:id="15"/>
    </w:p>
    <w:p w:rsidR="00690D4E" w:rsidRPr="004045A4" w:rsidRDefault="00690D4E" w:rsidP="004045A4">
      <w:pPr>
        <w:pStyle w:val="2"/>
        <w:jc w:val="center"/>
        <w:rPr>
          <w:rFonts w:ascii="Times New Roman" w:hAnsi="Times New Roman" w:cs="Times New Roman"/>
          <w:color w:val="auto"/>
          <w:sz w:val="28"/>
          <w:szCs w:val="28"/>
        </w:rPr>
      </w:pPr>
    </w:p>
    <w:p w:rsidR="00690D4E" w:rsidRDefault="00690D4E" w:rsidP="009D3841">
      <w:pPr>
        <w:spacing w:after="0"/>
      </w:pPr>
    </w:p>
    <w:p w:rsidR="00690D4E" w:rsidRDefault="00690D4E" w:rsidP="00690D4E">
      <w:pPr>
        <w:spacing w:line="360" w:lineRule="auto"/>
        <w:ind w:firstLine="709"/>
        <w:jc w:val="both"/>
        <w:rPr>
          <w:rFonts w:ascii="Times New Roman" w:hAnsi="Times New Roman" w:cs="Times New Roman"/>
          <w:sz w:val="28"/>
          <w:szCs w:val="28"/>
        </w:rPr>
      </w:pPr>
      <w:r w:rsidRPr="00B92436">
        <w:rPr>
          <w:rFonts w:ascii="Times New Roman" w:hAnsi="Times New Roman" w:cs="Times New Roman"/>
          <w:sz w:val="28"/>
          <w:szCs w:val="28"/>
        </w:rPr>
        <w:t>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690D4E" w:rsidRDefault="00690D4E" w:rsidP="00690D4E">
      <w:pPr>
        <w:spacing w:line="360" w:lineRule="auto"/>
        <w:ind w:firstLine="709"/>
        <w:jc w:val="both"/>
        <w:rPr>
          <w:rFonts w:ascii="Times New Roman" w:hAnsi="Times New Roman" w:cs="Times New Roman"/>
          <w:sz w:val="28"/>
          <w:szCs w:val="28"/>
        </w:rPr>
      </w:pPr>
      <w:r w:rsidRPr="00B92436">
        <w:rPr>
          <w:rFonts w:ascii="Times New Roman" w:hAnsi="Times New Roman" w:cs="Times New Roman"/>
          <w:sz w:val="28"/>
          <w:szCs w:val="28"/>
        </w:rPr>
        <w:t>Классификация минеральных вод</w:t>
      </w:r>
      <w:r>
        <w:rPr>
          <w:rFonts w:ascii="Times New Roman" w:hAnsi="Times New Roman" w:cs="Times New Roman"/>
          <w:sz w:val="28"/>
          <w:szCs w:val="28"/>
        </w:rPr>
        <w:t xml:space="preserve"> по назначению</w:t>
      </w:r>
      <w:r w:rsidRPr="00B92436">
        <w:rPr>
          <w:rFonts w:ascii="Times New Roman" w:hAnsi="Times New Roman" w:cs="Times New Roman"/>
          <w:sz w:val="28"/>
          <w:szCs w:val="28"/>
        </w:rPr>
        <w:t>.</w:t>
      </w:r>
    </w:p>
    <w:p w:rsidR="00690D4E" w:rsidRDefault="00690D4E" w:rsidP="009D3841">
      <w:pPr>
        <w:spacing w:before="200" w:after="0" w:line="360" w:lineRule="auto"/>
        <w:ind w:firstLine="709"/>
        <w:jc w:val="both"/>
        <w:rPr>
          <w:rFonts w:ascii="Times New Roman" w:hAnsi="Times New Roman" w:cs="Times New Roman"/>
          <w:sz w:val="28"/>
          <w:szCs w:val="28"/>
        </w:rPr>
      </w:pPr>
      <w:r w:rsidRPr="00B92436">
        <w:rPr>
          <w:rFonts w:ascii="Times New Roman" w:hAnsi="Times New Roman" w:cs="Times New Roman"/>
          <w:sz w:val="28"/>
          <w:szCs w:val="28"/>
        </w:rPr>
        <w:t xml:space="preserve"> 1.Лечебные воды с минерализацией от 10 до 15 г/куб.дм или менее, если они содержат ионы мышьяка, бора и т.д.</w:t>
      </w:r>
    </w:p>
    <w:p w:rsidR="00690D4E" w:rsidRDefault="00690D4E" w:rsidP="009D3841">
      <w:pPr>
        <w:spacing w:before="200" w:after="0" w:line="360" w:lineRule="auto"/>
        <w:ind w:firstLine="709"/>
        <w:jc w:val="both"/>
        <w:rPr>
          <w:rFonts w:ascii="Times New Roman" w:hAnsi="Times New Roman" w:cs="Times New Roman"/>
          <w:sz w:val="28"/>
          <w:szCs w:val="28"/>
        </w:rPr>
      </w:pPr>
      <w:r w:rsidRPr="00B92436">
        <w:rPr>
          <w:rFonts w:ascii="Times New Roman" w:hAnsi="Times New Roman" w:cs="Times New Roman"/>
          <w:sz w:val="28"/>
          <w:szCs w:val="28"/>
        </w:rPr>
        <w:t xml:space="preserve"> 2.Лечебно-столовыем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w:t>
      </w:r>
    </w:p>
    <w:p w:rsidR="00690D4E" w:rsidRDefault="00690D4E" w:rsidP="009D3841">
      <w:pPr>
        <w:spacing w:before="200" w:after="0" w:line="360" w:lineRule="auto"/>
        <w:ind w:firstLine="709"/>
        <w:jc w:val="both"/>
        <w:rPr>
          <w:rFonts w:ascii="Times New Roman" w:hAnsi="Times New Roman" w:cs="Times New Roman"/>
          <w:sz w:val="28"/>
          <w:szCs w:val="28"/>
        </w:rPr>
      </w:pPr>
      <w:r w:rsidRPr="00B92436">
        <w:rPr>
          <w:rFonts w:ascii="Times New Roman" w:hAnsi="Times New Roman" w:cs="Times New Roman"/>
          <w:sz w:val="28"/>
          <w:szCs w:val="28"/>
        </w:rPr>
        <w:t xml:space="preserve"> 3.Столовые минеральные воды - это слабоминерализованные воды до 1 г/куб. дм, </w:t>
      </w:r>
    </w:p>
    <w:p w:rsidR="00690D4E" w:rsidRDefault="00690D4E" w:rsidP="00690D4E">
      <w:pPr>
        <w:spacing w:line="360" w:lineRule="auto"/>
        <w:ind w:firstLine="709"/>
        <w:jc w:val="both"/>
        <w:rPr>
          <w:rFonts w:ascii="Times New Roman" w:hAnsi="Times New Roman" w:cs="Times New Roman"/>
          <w:sz w:val="28"/>
          <w:szCs w:val="28"/>
        </w:rPr>
      </w:pPr>
      <w:r w:rsidRPr="00CF2F97">
        <w:rPr>
          <w:rFonts w:ascii="Times New Roman" w:hAnsi="Times New Roman" w:cs="Times New Roman"/>
          <w:sz w:val="28"/>
          <w:szCs w:val="28"/>
        </w:rPr>
        <w:t xml:space="preserve">Минеральные воды по минерализации подразделяют </w:t>
      </w:r>
      <w:r>
        <w:rPr>
          <w:rFonts w:ascii="Times New Roman" w:hAnsi="Times New Roman" w:cs="Times New Roman"/>
          <w:sz w:val="28"/>
          <w:szCs w:val="28"/>
        </w:rPr>
        <w:t>:</w:t>
      </w:r>
    </w:p>
    <w:p w:rsidR="00690D4E" w:rsidRDefault="00690D4E" w:rsidP="006D5E20">
      <w:pPr>
        <w:pStyle w:val="a3"/>
        <w:numPr>
          <w:ilvl w:val="0"/>
          <w:numId w:val="30"/>
        </w:numPr>
        <w:spacing w:before="200" w:after="0" w:line="360" w:lineRule="auto"/>
        <w:ind w:hanging="357"/>
        <w:contextualSpacing w:val="0"/>
        <w:jc w:val="both"/>
        <w:rPr>
          <w:rFonts w:ascii="Times New Roman" w:hAnsi="Times New Roman" w:cs="Times New Roman"/>
          <w:sz w:val="28"/>
          <w:szCs w:val="28"/>
        </w:rPr>
      </w:pPr>
      <w:r w:rsidRPr="00E24780">
        <w:rPr>
          <w:rFonts w:ascii="Times New Roman" w:hAnsi="Times New Roman" w:cs="Times New Roman"/>
          <w:sz w:val="28"/>
          <w:szCs w:val="28"/>
        </w:rPr>
        <w:t xml:space="preserve">Пресные </w:t>
      </w:r>
      <w:r>
        <w:rPr>
          <w:rFonts w:ascii="Times New Roman" w:hAnsi="Times New Roman" w:cs="Times New Roman"/>
          <w:sz w:val="28"/>
          <w:szCs w:val="28"/>
        </w:rPr>
        <w:t>(д</w:t>
      </w:r>
      <w:r w:rsidRPr="00E24780">
        <w:rPr>
          <w:rFonts w:ascii="Times New Roman" w:hAnsi="Times New Roman" w:cs="Times New Roman"/>
          <w:sz w:val="28"/>
          <w:szCs w:val="28"/>
        </w:rPr>
        <w:t>о 1 г/дм</w:t>
      </w:r>
      <w:r>
        <w:rPr>
          <w:rFonts w:ascii="Times New Roman" w:hAnsi="Times New Roman" w:cs="Times New Roman"/>
          <w:sz w:val="28"/>
          <w:szCs w:val="28"/>
        </w:rPr>
        <w:t xml:space="preserve"> включительно)</w:t>
      </w:r>
    </w:p>
    <w:p w:rsidR="00690D4E" w:rsidRPr="00E24780" w:rsidRDefault="00690D4E" w:rsidP="006D5E20">
      <w:pPr>
        <w:pStyle w:val="a3"/>
        <w:numPr>
          <w:ilvl w:val="0"/>
          <w:numId w:val="3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Слабоминерализованные (</w:t>
      </w:r>
      <w:r w:rsidRPr="00E24780">
        <w:rPr>
          <w:rFonts w:ascii="Times New Roman" w:hAnsi="Times New Roman" w:cs="Times New Roman"/>
          <w:sz w:val="28"/>
          <w:szCs w:val="28"/>
        </w:rPr>
        <w:t>Св</w:t>
      </w:r>
      <w:r>
        <w:rPr>
          <w:rFonts w:ascii="Times New Roman" w:hAnsi="Times New Roman" w:cs="Times New Roman"/>
          <w:sz w:val="28"/>
          <w:szCs w:val="28"/>
        </w:rPr>
        <w:t>ыше</w:t>
      </w:r>
      <w:r w:rsidRPr="00E24780">
        <w:rPr>
          <w:rFonts w:ascii="Times New Roman" w:hAnsi="Times New Roman" w:cs="Times New Roman"/>
          <w:sz w:val="28"/>
          <w:szCs w:val="28"/>
        </w:rPr>
        <w:t xml:space="preserve"> 1 до 2 г/</w:t>
      </w:r>
      <w:r>
        <w:rPr>
          <w:rFonts w:ascii="Times New Roman" w:hAnsi="Times New Roman" w:cs="Times New Roman"/>
          <w:sz w:val="28"/>
          <w:szCs w:val="28"/>
        </w:rPr>
        <w:t xml:space="preserve">куб </w:t>
      </w:r>
      <w:r w:rsidRPr="00E24780">
        <w:rPr>
          <w:rFonts w:ascii="Times New Roman" w:hAnsi="Times New Roman" w:cs="Times New Roman"/>
          <w:sz w:val="28"/>
          <w:szCs w:val="28"/>
        </w:rPr>
        <w:t>дм</w:t>
      </w:r>
      <w:r>
        <w:rPr>
          <w:rFonts w:ascii="Times New Roman" w:hAnsi="Times New Roman" w:cs="Times New Roman"/>
          <w:sz w:val="28"/>
          <w:szCs w:val="28"/>
        </w:rPr>
        <w:t xml:space="preserve"> </w:t>
      </w:r>
      <w:r w:rsidRPr="00E24780">
        <w:rPr>
          <w:rFonts w:ascii="Times New Roman" w:hAnsi="Times New Roman" w:cs="Times New Roman"/>
          <w:sz w:val="28"/>
          <w:szCs w:val="28"/>
        </w:rPr>
        <w:t>включ</w:t>
      </w:r>
      <w:r>
        <w:rPr>
          <w:rFonts w:ascii="Times New Roman" w:hAnsi="Times New Roman" w:cs="Times New Roman"/>
          <w:sz w:val="28"/>
          <w:szCs w:val="28"/>
        </w:rPr>
        <w:t>ительно)</w:t>
      </w:r>
    </w:p>
    <w:p w:rsidR="00690D4E" w:rsidRDefault="00690D4E" w:rsidP="006D5E20">
      <w:pPr>
        <w:pStyle w:val="a3"/>
        <w:numPr>
          <w:ilvl w:val="0"/>
          <w:numId w:val="3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Маломинерализованные (</w:t>
      </w:r>
      <w:r w:rsidRPr="00E24780">
        <w:rPr>
          <w:rFonts w:ascii="Times New Roman" w:hAnsi="Times New Roman" w:cs="Times New Roman"/>
          <w:sz w:val="28"/>
          <w:szCs w:val="28"/>
        </w:rPr>
        <w:t>Св</w:t>
      </w:r>
      <w:r>
        <w:rPr>
          <w:rFonts w:ascii="Times New Roman" w:hAnsi="Times New Roman" w:cs="Times New Roman"/>
          <w:sz w:val="28"/>
          <w:szCs w:val="28"/>
        </w:rPr>
        <w:t>ыше</w:t>
      </w:r>
      <w:r w:rsidRPr="00E24780">
        <w:rPr>
          <w:rFonts w:ascii="Times New Roman" w:hAnsi="Times New Roman" w:cs="Times New Roman"/>
          <w:sz w:val="28"/>
          <w:szCs w:val="28"/>
        </w:rPr>
        <w:t xml:space="preserve"> 2 до 5 г/</w:t>
      </w:r>
      <w:r>
        <w:rPr>
          <w:rFonts w:ascii="Times New Roman" w:hAnsi="Times New Roman" w:cs="Times New Roman"/>
          <w:sz w:val="28"/>
          <w:szCs w:val="28"/>
        </w:rPr>
        <w:t xml:space="preserve">куб </w:t>
      </w:r>
      <w:r w:rsidRPr="00E24780">
        <w:rPr>
          <w:rFonts w:ascii="Times New Roman" w:hAnsi="Times New Roman" w:cs="Times New Roman"/>
          <w:sz w:val="28"/>
          <w:szCs w:val="28"/>
        </w:rPr>
        <w:t>дм</w:t>
      </w:r>
      <w:r>
        <w:rPr>
          <w:rFonts w:ascii="Times New Roman" w:hAnsi="Times New Roman" w:cs="Times New Roman"/>
          <w:sz w:val="28"/>
          <w:szCs w:val="28"/>
        </w:rPr>
        <w:t> включительно)</w:t>
      </w:r>
    </w:p>
    <w:p w:rsidR="00690D4E" w:rsidRDefault="00690D4E" w:rsidP="006D5E20">
      <w:pPr>
        <w:pStyle w:val="a3"/>
        <w:numPr>
          <w:ilvl w:val="0"/>
          <w:numId w:val="3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CF2F97">
        <w:rPr>
          <w:rFonts w:ascii="Times New Roman" w:hAnsi="Times New Roman" w:cs="Times New Roman"/>
          <w:sz w:val="28"/>
          <w:szCs w:val="28"/>
        </w:rPr>
        <w:t xml:space="preserve">реднеминерализованные </w:t>
      </w:r>
      <w:r>
        <w:rPr>
          <w:rFonts w:ascii="Times New Roman" w:hAnsi="Times New Roman" w:cs="Times New Roman"/>
          <w:sz w:val="28"/>
          <w:szCs w:val="28"/>
        </w:rPr>
        <w:t>(</w:t>
      </w:r>
      <w:r w:rsidRPr="00E24780">
        <w:rPr>
          <w:rFonts w:ascii="Times New Roman" w:hAnsi="Times New Roman" w:cs="Times New Roman"/>
          <w:sz w:val="28"/>
          <w:szCs w:val="28"/>
        </w:rPr>
        <w:t>Св</w:t>
      </w:r>
      <w:r>
        <w:rPr>
          <w:rFonts w:ascii="Times New Roman" w:hAnsi="Times New Roman" w:cs="Times New Roman"/>
          <w:sz w:val="28"/>
          <w:szCs w:val="28"/>
        </w:rPr>
        <w:t>ыше</w:t>
      </w:r>
      <w:r w:rsidRPr="00E24780">
        <w:rPr>
          <w:rFonts w:ascii="Times New Roman" w:hAnsi="Times New Roman" w:cs="Times New Roman"/>
          <w:sz w:val="28"/>
          <w:szCs w:val="28"/>
        </w:rPr>
        <w:t xml:space="preserve"> 5 до 10 г/</w:t>
      </w:r>
      <w:r>
        <w:rPr>
          <w:rFonts w:ascii="Times New Roman" w:hAnsi="Times New Roman" w:cs="Times New Roman"/>
          <w:sz w:val="28"/>
          <w:szCs w:val="28"/>
        </w:rPr>
        <w:t xml:space="preserve">куб </w:t>
      </w:r>
      <w:r w:rsidRPr="00E24780">
        <w:rPr>
          <w:rFonts w:ascii="Times New Roman" w:hAnsi="Times New Roman" w:cs="Times New Roman"/>
          <w:sz w:val="28"/>
          <w:szCs w:val="28"/>
        </w:rPr>
        <w:t>дм включ</w:t>
      </w:r>
      <w:r>
        <w:rPr>
          <w:rFonts w:ascii="Times New Roman" w:hAnsi="Times New Roman" w:cs="Times New Roman"/>
          <w:sz w:val="28"/>
          <w:szCs w:val="28"/>
        </w:rPr>
        <w:t>ительно)</w:t>
      </w:r>
    </w:p>
    <w:p w:rsidR="00690D4E" w:rsidRPr="00CF2F97" w:rsidRDefault="00690D4E" w:rsidP="006D5E20">
      <w:pPr>
        <w:pStyle w:val="a3"/>
        <w:numPr>
          <w:ilvl w:val="0"/>
          <w:numId w:val="3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Высокоминерализованные (</w:t>
      </w:r>
      <w:r w:rsidRPr="00E24780">
        <w:rPr>
          <w:rFonts w:ascii="Times New Roman" w:hAnsi="Times New Roman" w:cs="Times New Roman"/>
          <w:sz w:val="28"/>
          <w:szCs w:val="28"/>
        </w:rPr>
        <w:t>Св</w:t>
      </w:r>
      <w:r>
        <w:rPr>
          <w:rFonts w:ascii="Times New Roman" w:hAnsi="Times New Roman" w:cs="Times New Roman"/>
          <w:sz w:val="28"/>
          <w:szCs w:val="28"/>
        </w:rPr>
        <w:t>ыше</w:t>
      </w:r>
      <w:r w:rsidRPr="00E24780">
        <w:rPr>
          <w:rFonts w:ascii="Times New Roman" w:hAnsi="Times New Roman" w:cs="Times New Roman"/>
          <w:sz w:val="28"/>
          <w:szCs w:val="28"/>
        </w:rPr>
        <w:t xml:space="preserve"> 10 до 15 г/</w:t>
      </w:r>
      <w:r>
        <w:rPr>
          <w:rFonts w:ascii="Times New Roman" w:hAnsi="Times New Roman" w:cs="Times New Roman"/>
          <w:sz w:val="28"/>
          <w:szCs w:val="28"/>
        </w:rPr>
        <w:t xml:space="preserve">куб </w:t>
      </w:r>
      <w:r w:rsidRPr="00E24780">
        <w:rPr>
          <w:rFonts w:ascii="Times New Roman" w:hAnsi="Times New Roman" w:cs="Times New Roman"/>
          <w:sz w:val="28"/>
          <w:szCs w:val="28"/>
        </w:rPr>
        <w:t>дм включ</w:t>
      </w:r>
      <w:r>
        <w:rPr>
          <w:rFonts w:ascii="Times New Roman" w:hAnsi="Times New Roman" w:cs="Times New Roman"/>
          <w:sz w:val="28"/>
          <w:szCs w:val="28"/>
        </w:rPr>
        <w:t>ительно)</w:t>
      </w:r>
    </w:p>
    <w:p w:rsidR="00690D4E" w:rsidRPr="00F870FB" w:rsidRDefault="00690D4E" w:rsidP="00690D4E">
      <w:pPr>
        <w:spacing w:line="360" w:lineRule="auto"/>
        <w:ind w:firstLine="709"/>
        <w:jc w:val="both"/>
        <w:rPr>
          <w:rFonts w:ascii="Times New Roman" w:hAnsi="Times New Roman" w:cs="Times New Roman"/>
          <w:bCs/>
          <w:sz w:val="28"/>
          <w:szCs w:val="28"/>
        </w:rPr>
      </w:pPr>
      <w:r w:rsidRPr="00F870FB">
        <w:rPr>
          <w:rFonts w:ascii="Times New Roman" w:hAnsi="Times New Roman" w:cs="Times New Roman"/>
          <w:bCs/>
          <w:sz w:val="28"/>
          <w:szCs w:val="28"/>
        </w:rPr>
        <w:t>Классификация по химическому составу:</w:t>
      </w:r>
    </w:p>
    <w:p w:rsidR="00690D4E"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Хлоридные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Гидрокарбонатные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Железистые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Сульфатные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Натриевые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Кальциевые</w:t>
      </w:r>
    </w:p>
    <w:p w:rsidR="00690D4E" w:rsidRPr="00F870FB"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Магниевые</w:t>
      </w:r>
    </w:p>
    <w:p w:rsidR="00690D4E" w:rsidRDefault="00690D4E" w:rsidP="006D5E20">
      <w:pPr>
        <w:numPr>
          <w:ilvl w:val="0"/>
          <w:numId w:val="29"/>
        </w:numPr>
        <w:spacing w:line="360" w:lineRule="auto"/>
        <w:ind w:left="1560" w:hanging="284"/>
        <w:jc w:val="both"/>
        <w:rPr>
          <w:rFonts w:ascii="Times New Roman" w:hAnsi="Times New Roman" w:cs="Times New Roman"/>
          <w:bCs/>
          <w:sz w:val="28"/>
          <w:szCs w:val="28"/>
        </w:rPr>
      </w:pPr>
      <w:r w:rsidRPr="00F870FB">
        <w:rPr>
          <w:rFonts w:ascii="Times New Roman" w:hAnsi="Times New Roman" w:cs="Times New Roman"/>
          <w:bCs/>
          <w:sz w:val="28"/>
          <w:szCs w:val="28"/>
        </w:rPr>
        <w:t>Смешанные</w:t>
      </w:r>
    </w:p>
    <w:p w:rsidR="00690D4E" w:rsidRDefault="00690D4E" w:rsidP="00690D4E">
      <w:pPr>
        <w:spacing w:line="360" w:lineRule="auto"/>
        <w:ind w:firstLine="709"/>
        <w:jc w:val="both"/>
        <w:rPr>
          <w:rFonts w:ascii="Times New Roman" w:hAnsi="Times New Roman" w:cs="Times New Roman"/>
          <w:bCs/>
          <w:sz w:val="28"/>
          <w:szCs w:val="28"/>
        </w:rPr>
      </w:pPr>
      <w:r w:rsidRPr="00E24780">
        <w:rPr>
          <w:rFonts w:ascii="Times New Roman" w:hAnsi="Times New Roman" w:cs="Times New Roman"/>
          <w:bCs/>
          <w:sz w:val="28"/>
          <w:szCs w:val="28"/>
        </w:rPr>
        <w:t xml:space="preserve">Минеральные воды по степени насыщения </w:t>
      </w:r>
      <w:r>
        <w:rPr>
          <w:rFonts w:ascii="Times New Roman" w:hAnsi="Times New Roman" w:cs="Times New Roman"/>
          <w:bCs/>
          <w:sz w:val="28"/>
          <w:szCs w:val="28"/>
        </w:rPr>
        <w:t>двуокисью углерода подразделяют:</w:t>
      </w:r>
    </w:p>
    <w:p w:rsidR="00690D4E" w:rsidRDefault="00690D4E" w:rsidP="006D5E20">
      <w:pPr>
        <w:pStyle w:val="a3"/>
        <w:numPr>
          <w:ilvl w:val="0"/>
          <w:numId w:val="31"/>
        </w:numPr>
        <w:spacing w:before="200" w:after="0" w:line="360" w:lineRule="auto"/>
        <w:ind w:left="1560" w:hanging="284"/>
        <w:contextualSpacing w:val="0"/>
        <w:jc w:val="both"/>
        <w:rPr>
          <w:rFonts w:ascii="Times New Roman" w:hAnsi="Times New Roman" w:cs="Times New Roman"/>
          <w:bCs/>
          <w:sz w:val="28"/>
          <w:szCs w:val="28"/>
        </w:rPr>
      </w:pPr>
      <w:r w:rsidRPr="00E24780">
        <w:rPr>
          <w:rFonts w:ascii="Times New Roman" w:hAnsi="Times New Roman" w:cs="Times New Roman"/>
          <w:bCs/>
          <w:sz w:val="28"/>
          <w:szCs w:val="28"/>
        </w:rPr>
        <w:t>Негазированные</w:t>
      </w:r>
    </w:p>
    <w:p w:rsidR="00690D4E" w:rsidRDefault="00690D4E" w:rsidP="006D5E20">
      <w:pPr>
        <w:pStyle w:val="a3"/>
        <w:numPr>
          <w:ilvl w:val="0"/>
          <w:numId w:val="31"/>
        </w:numPr>
        <w:spacing w:before="200" w:after="0" w:line="360" w:lineRule="auto"/>
        <w:ind w:left="1560" w:hanging="284"/>
        <w:contextualSpacing w:val="0"/>
        <w:jc w:val="both"/>
        <w:rPr>
          <w:rFonts w:ascii="Times New Roman" w:hAnsi="Times New Roman" w:cs="Times New Roman"/>
          <w:bCs/>
          <w:sz w:val="28"/>
          <w:szCs w:val="28"/>
        </w:rPr>
      </w:pPr>
      <w:r>
        <w:rPr>
          <w:rFonts w:ascii="Times New Roman" w:hAnsi="Times New Roman" w:cs="Times New Roman"/>
          <w:bCs/>
          <w:sz w:val="28"/>
          <w:szCs w:val="28"/>
        </w:rPr>
        <w:t>Г</w:t>
      </w:r>
      <w:r w:rsidRPr="00E24780">
        <w:rPr>
          <w:rFonts w:ascii="Times New Roman" w:hAnsi="Times New Roman" w:cs="Times New Roman"/>
          <w:bCs/>
          <w:sz w:val="28"/>
          <w:szCs w:val="28"/>
        </w:rPr>
        <w:t>азированные.</w:t>
      </w:r>
    </w:p>
    <w:p w:rsidR="00690D4E" w:rsidRDefault="00690D4E" w:rsidP="00690D4E">
      <w:pPr>
        <w:pStyle w:val="a3"/>
        <w:spacing w:line="360" w:lineRule="auto"/>
        <w:ind w:left="1560"/>
        <w:jc w:val="both"/>
        <w:rPr>
          <w:rFonts w:ascii="Times New Roman" w:hAnsi="Times New Roman" w:cs="Times New Roman"/>
          <w:bCs/>
          <w:sz w:val="28"/>
          <w:szCs w:val="28"/>
        </w:rPr>
      </w:pPr>
    </w:p>
    <w:p w:rsidR="00690D4E" w:rsidRDefault="00690D4E" w:rsidP="009D3841">
      <w:pPr>
        <w:pStyle w:val="a3"/>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Анализ а</w:t>
      </w:r>
      <w:r w:rsidRPr="003B34DF">
        <w:rPr>
          <w:rFonts w:ascii="Times New Roman" w:hAnsi="Times New Roman" w:cs="Times New Roman"/>
          <w:b/>
          <w:bCs/>
          <w:sz w:val="28"/>
          <w:szCs w:val="28"/>
        </w:rPr>
        <w:t>ссортимент</w:t>
      </w:r>
      <w:r>
        <w:rPr>
          <w:rFonts w:ascii="Times New Roman" w:hAnsi="Times New Roman" w:cs="Times New Roman"/>
          <w:b/>
          <w:bCs/>
          <w:sz w:val="28"/>
          <w:szCs w:val="28"/>
        </w:rPr>
        <w:t>а</w:t>
      </w:r>
      <w:r w:rsidRPr="003B34DF">
        <w:rPr>
          <w:rFonts w:ascii="Times New Roman" w:hAnsi="Times New Roman" w:cs="Times New Roman"/>
          <w:b/>
          <w:bCs/>
          <w:sz w:val="28"/>
          <w:szCs w:val="28"/>
        </w:rPr>
        <w:t xml:space="preserve"> минеральных вод</w:t>
      </w:r>
    </w:p>
    <w:p w:rsidR="00690D4E" w:rsidRPr="003B34DF" w:rsidRDefault="00690D4E" w:rsidP="009D3841">
      <w:pPr>
        <w:pStyle w:val="a3"/>
        <w:spacing w:after="0" w:line="360" w:lineRule="auto"/>
        <w:ind w:left="1560"/>
        <w:jc w:val="center"/>
        <w:rPr>
          <w:rFonts w:ascii="Times New Roman" w:hAnsi="Times New Roman" w:cs="Times New Roman"/>
          <w:b/>
          <w:bCs/>
          <w:sz w:val="28"/>
          <w:szCs w:val="28"/>
        </w:rPr>
      </w:pPr>
    </w:p>
    <w:tbl>
      <w:tblPr>
        <w:tblStyle w:val="a4"/>
        <w:tblpPr w:leftFromText="180" w:rightFromText="180" w:vertAnchor="text" w:horzAnchor="margin" w:tblpXSpec="center" w:tblpY="327"/>
        <w:tblW w:w="5018" w:type="pct"/>
        <w:tblLayout w:type="fixed"/>
        <w:tblLook w:val="04A0"/>
      </w:tblPr>
      <w:tblGrid>
        <w:gridCol w:w="1243"/>
        <w:gridCol w:w="152"/>
        <w:gridCol w:w="981"/>
        <w:gridCol w:w="142"/>
        <w:gridCol w:w="1984"/>
        <w:gridCol w:w="1845"/>
        <w:gridCol w:w="140"/>
        <w:gridCol w:w="1845"/>
        <w:gridCol w:w="1557"/>
      </w:tblGrid>
      <w:tr w:rsidR="00690D4E" w:rsidRPr="00316795" w:rsidTr="00690D4E">
        <w:tc>
          <w:tcPr>
            <w:tcW w:w="705"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Минеральная вода</w:t>
            </w:r>
          </w:p>
        </w:tc>
        <w:tc>
          <w:tcPr>
            <w:tcW w:w="496" w:type="pct"/>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Минирализация</w:t>
            </w:r>
          </w:p>
        </w:tc>
        <w:tc>
          <w:tcPr>
            <w:tcW w:w="1075"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Основной состав</w:t>
            </w:r>
          </w:p>
        </w:tc>
        <w:tc>
          <w:tcPr>
            <w:tcW w:w="1004"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Показания</w:t>
            </w:r>
          </w:p>
        </w:tc>
        <w:tc>
          <w:tcPr>
            <w:tcW w:w="933" w:type="pct"/>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Противопоказания</w:t>
            </w:r>
          </w:p>
        </w:tc>
        <w:tc>
          <w:tcPr>
            <w:tcW w:w="787" w:type="pct"/>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Способ применения</w:t>
            </w:r>
          </w:p>
        </w:tc>
      </w:tr>
      <w:tr w:rsidR="00690D4E" w:rsidRPr="00316795" w:rsidTr="00690D4E">
        <w:tc>
          <w:tcPr>
            <w:tcW w:w="705"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Донат </w:t>
            </w:r>
            <w:r>
              <w:rPr>
                <w:rFonts w:ascii="Times New Roman" w:hAnsi="Times New Roman" w:cs="Times New Roman"/>
                <w:bCs/>
                <w:sz w:val="24"/>
                <w:szCs w:val="24"/>
                <w:lang w:val="en-US"/>
              </w:rPr>
              <w:t>Mg</w:t>
            </w:r>
          </w:p>
        </w:tc>
        <w:tc>
          <w:tcPr>
            <w:tcW w:w="496" w:type="pct"/>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13,0-</w:t>
            </w:r>
            <w:r>
              <w:rPr>
                <w:rFonts w:ascii="Times New Roman" w:hAnsi="Times New Roman" w:cs="Times New Roman"/>
                <w:bCs/>
                <w:sz w:val="24"/>
                <w:szCs w:val="24"/>
              </w:rPr>
              <w:lastRenderedPageBreak/>
              <w:t>13,3 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Лечебная вода</w:t>
            </w:r>
          </w:p>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газированная</w:t>
            </w:r>
          </w:p>
        </w:tc>
        <w:tc>
          <w:tcPr>
            <w:tcW w:w="1075" w:type="pct"/>
            <w:gridSpan w:val="2"/>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Магний (850-</w:t>
            </w:r>
            <w:r>
              <w:rPr>
                <w:rFonts w:ascii="Times New Roman" w:hAnsi="Times New Roman" w:cs="Times New Roman"/>
                <w:bCs/>
                <w:sz w:val="24"/>
                <w:szCs w:val="24"/>
              </w:rPr>
              <w:lastRenderedPageBreak/>
              <w:t>1200мг/л)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Натрий (1200-2000мг/л)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Кальций (300-480мг/л)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Гидрокарбонаты (6300-9400мг/л)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Сульфаты (1800-2700мг/л)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Хлориды</w:t>
            </w:r>
            <w:r w:rsidRPr="00CA77B3">
              <w:rPr>
                <w:rFonts w:ascii="Times New Roman" w:hAnsi="Times New Roman" w:cs="Times New Roman"/>
                <w:bCs/>
                <w:sz w:val="24"/>
                <w:szCs w:val="24"/>
              </w:rPr>
              <w:t xml:space="preserve"> (&lt;100</w:t>
            </w:r>
            <w:r>
              <w:rPr>
                <w:rFonts w:ascii="Times New Roman" w:hAnsi="Times New Roman" w:cs="Times New Roman"/>
                <w:bCs/>
                <w:sz w:val="24"/>
                <w:szCs w:val="24"/>
              </w:rPr>
              <w:t>мг/л)</w:t>
            </w:r>
          </w:p>
          <w:p w:rsidR="00690D4E" w:rsidRPr="00CA77B3" w:rsidRDefault="00690D4E" w:rsidP="00690D4E">
            <w:pPr>
              <w:pStyle w:val="a3"/>
              <w:spacing w:line="360" w:lineRule="auto"/>
              <w:ind w:left="0"/>
              <w:jc w:val="both"/>
              <w:rPr>
                <w:rFonts w:ascii="Times New Roman" w:hAnsi="Times New Roman" w:cs="Times New Roman"/>
                <w:bCs/>
                <w:sz w:val="24"/>
                <w:szCs w:val="24"/>
              </w:rPr>
            </w:pPr>
            <w:r w:rsidRPr="00E4684A">
              <w:rPr>
                <w:rFonts w:ascii="Times New Roman" w:hAnsi="Times New Roman" w:cs="Times New Roman"/>
                <w:bCs/>
                <w:sz w:val="24"/>
                <w:szCs w:val="24"/>
              </w:rPr>
              <w:t xml:space="preserve">Растворенный в добываемой воде углекислый газ — </w:t>
            </w:r>
            <w:r>
              <w:rPr>
                <w:rFonts w:ascii="Times New Roman" w:hAnsi="Times New Roman" w:cs="Times New Roman"/>
                <w:bCs/>
                <w:sz w:val="24"/>
                <w:szCs w:val="24"/>
              </w:rPr>
              <w:t>(300</w:t>
            </w:r>
            <w:r w:rsidRPr="00E4684A">
              <w:rPr>
                <w:rFonts w:ascii="Times New Roman" w:hAnsi="Times New Roman" w:cs="Times New Roman"/>
                <w:bCs/>
                <w:sz w:val="24"/>
                <w:szCs w:val="24"/>
              </w:rPr>
              <w:t>0–3</w:t>
            </w:r>
            <w:r>
              <w:rPr>
                <w:rFonts w:ascii="Times New Roman" w:hAnsi="Times New Roman" w:cs="Times New Roman"/>
                <w:bCs/>
                <w:sz w:val="24"/>
                <w:szCs w:val="24"/>
              </w:rPr>
              <w:t>62</w:t>
            </w:r>
            <w:r w:rsidRPr="00E4684A">
              <w:rPr>
                <w:rFonts w:ascii="Times New Roman" w:hAnsi="Times New Roman" w:cs="Times New Roman"/>
                <w:bCs/>
                <w:sz w:val="24"/>
                <w:szCs w:val="24"/>
              </w:rPr>
              <w:t>0</w:t>
            </w:r>
            <w:r>
              <w:rPr>
                <w:rFonts w:ascii="Times New Roman" w:hAnsi="Times New Roman" w:cs="Times New Roman"/>
                <w:bCs/>
                <w:sz w:val="24"/>
                <w:szCs w:val="24"/>
              </w:rPr>
              <w:t xml:space="preserve"> мг/л)</w:t>
            </w:r>
            <w:r w:rsidRPr="00E4684A">
              <w:rPr>
                <w:rFonts w:ascii="Times New Roman" w:hAnsi="Times New Roman" w:cs="Times New Roman"/>
                <w:bCs/>
                <w:sz w:val="24"/>
                <w:szCs w:val="24"/>
              </w:rPr>
              <w:t>.</w:t>
            </w:r>
          </w:p>
        </w:tc>
        <w:tc>
          <w:tcPr>
            <w:tcW w:w="1004"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Хронические </w:t>
            </w:r>
            <w:r>
              <w:rPr>
                <w:rFonts w:ascii="Times New Roman" w:hAnsi="Times New Roman" w:cs="Times New Roman"/>
                <w:bCs/>
                <w:sz w:val="24"/>
                <w:szCs w:val="24"/>
              </w:rPr>
              <w:lastRenderedPageBreak/>
              <w:t>гастриты вне стадии обострения; синдром раздраженного кишечника с запором; функциональные нарушения кишечника, сопровождающиеся запором; болезни печени в неактивной фазе; болезни желчного пузыря и желчевыводящих путей без склонности к частым обострениям и вне стадии обострения; сахарный диабет; нарушение толерантности к глюкозе; ожирение первичное, экзогенноконституциональное 1-3 степени .</w:t>
            </w:r>
          </w:p>
        </w:tc>
        <w:tc>
          <w:tcPr>
            <w:tcW w:w="933" w:type="pct"/>
          </w:tcPr>
          <w:p w:rsidR="00690D4E" w:rsidRPr="00316795" w:rsidRDefault="00690D4E" w:rsidP="00690D4E">
            <w:pPr>
              <w:pStyle w:val="a3"/>
              <w:spacing w:line="360" w:lineRule="auto"/>
              <w:ind w:left="0"/>
              <w:jc w:val="both"/>
              <w:rPr>
                <w:rFonts w:ascii="Times New Roman" w:hAnsi="Times New Roman" w:cs="Times New Roman"/>
                <w:bCs/>
                <w:sz w:val="24"/>
                <w:szCs w:val="24"/>
              </w:rPr>
            </w:pPr>
            <w:r w:rsidRPr="0008721A">
              <w:rPr>
                <w:rFonts w:ascii="Times New Roman" w:hAnsi="Times New Roman" w:cs="Times New Roman"/>
                <w:bCs/>
                <w:sz w:val="24"/>
                <w:szCs w:val="24"/>
              </w:rPr>
              <w:lastRenderedPageBreak/>
              <w:t xml:space="preserve">Острая и </w:t>
            </w:r>
            <w:r w:rsidRPr="0008721A">
              <w:rPr>
                <w:rFonts w:ascii="Times New Roman" w:hAnsi="Times New Roman" w:cs="Times New Roman"/>
                <w:bCs/>
                <w:sz w:val="24"/>
                <w:szCs w:val="24"/>
              </w:rPr>
              <w:lastRenderedPageBreak/>
              <w:t>хроническая почечная недостаточность; желчнокаменная болезнь, требующая хирургического вмешательства; онкологические заболевания, период обострения или декомпенсации основного забоевания; состояния, требующие госпитализации и больничного режима; недавние обострения язвенной болезни желудка и двенадцатиперстной кишки, с кровотечениями.</w:t>
            </w:r>
          </w:p>
        </w:tc>
        <w:tc>
          <w:tcPr>
            <w:tcW w:w="787" w:type="pct"/>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За </w:t>
            </w:r>
            <w:r w:rsidRPr="0008721A">
              <w:rPr>
                <w:rFonts w:ascii="Times New Roman" w:hAnsi="Times New Roman" w:cs="Times New Roman"/>
                <w:bCs/>
                <w:sz w:val="24"/>
                <w:szCs w:val="24"/>
              </w:rPr>
              <w:t xml:space="preserve">15-20 </w:t>
            </w:r>
            <w:r w:rsidRPr="0008721A">
              <w:rPr>
                <w:rFonts w:ascii="Times New Roman" w:hAnsi="Times New Roman" w:cs="Times New Roman"/>
                <w:bCs/>
                <w:sz w:val="24"/>
                <w:szCs w:val="24"/>
              </w:rPr>
              <w:lastRenderedPageBreak/>
              <w:t>мин. до еды - утром, натощак 200-300 мл; за 15-20 мин. перед обедом, ужином 150-200 мл.</w:t>
            </w:r>
          </w:p>
          <w:p w:rsidR="00690D4E" w:rsidRPr="0008721A" w:rsidRDefault="00690D4E" w:rsidP="00690D4E">
            <w:pPr>
              <w:pStyle w:val="a3"/>
              <w:spacing w:line="360" w:lineRule="auto"/>
              <w:ind w:left="0"/>
              <w:jc w:val="both"/>
              <w:rPr>
                <w:rFonts w:ascii="Times New Roman" w:hAnsi="Times New Roman" w:cs="Times New Roman"/>
                <w:bCs/>
                <w:sz w:val="24"/>
                <w:szCs w:val="24"/>
              </w:rPr>
            </w:pPr>
          </w:p>
        </w:tc>
      </w:tr>
      <w:tr w:rsidR="00690D4E" w:rsidRPr="00316795" w:rsidTr="00690D4E">
        <w:tc>
          <w:tcPr>
            <w:tcW w:w="5000" w:type="pct"/>
            <w:gridSpan w:val="9"/>
          </w:tcPr>
          <w:p w:rsidR="00690D4E" w:rsidRDefault="00690D4E" w:rsidP="00690D4E">
            <w:pPr>
              <w:pStyle w:val="a3"/>
              <w:spacing w:line="360" w:lineRule="auto"/>
              <w:ind w:left="0"/>
              <w:jc w:val="both"/>
              <w:rPr>
                <w:rFonts w:ascii="Times New Roman" w:hAnsi="Times New Roman" w:cs="Times New Roman"/>
                <w:bCs/>
                <w:sz w:val="24"/>
                <w:szCs w:val="24"/>
              </w:rPr>
            </w:pPr>
            <w:r>
              <w:rPr>
                <w:noProof/>
                <w:lang w:eastAsia="ru-RU"/>
              </w:rPr>
              <w:lastRenderedPageBreak/>
              <w:drawing>
                <wp:anchor distT="0" distB="0" distL="114300" distR="114300" simplePos="0" relativeHeight="251701248" behindDoc="0" locked="0" layoutInCell="1" allowOverlap="1">
                  <wp:simplePos x="0" y="0"/>
                  <wp:positionH relativeFrom="column">
                    <wp:posOffset>1654810</wp:posOffset>
                  </wp:positionH>
                  <wp:positionV relativeFrom="paragraph">
                    <wp:posOffset>139700</wp:posOffset>
                  </wp:positionV>
                  <wp:extent cx="2419350" cy="2447925"/>
                  <wp:effectExtent l="0" t="0" r="0" b="0"/>
                  <wp:wrapSquare wrapText="bothSides"/>
                  <wp:docPr id="135" name="Рисунок 1" descr="https://e-apteka.com.ua/image/cache/catalog/product/a/9/8603/vodakoncentrirovannayadonatmagnij075lsteklo-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pteka.com.ua/image/cache/catalog/product/a/9/8603/vodakoncentrirovannayadonatmagnij075lsteklo-800x800.png"/>
                          <pic:cNvPicPr>
                            <a:picLocks noChangeAspect="1" noChangeArrowheads="1"/>
                          </pic:cNvPicPr>
                        </pic:nvPicPr>
                        <pic:blipFill>
                          <a:blip r:embed="rId46" cstate="print"/>
                          <a:srcRect/>
                          <a:stretch>
                            <a:fillRect/>
                          </a:stretch>
                        </pic:blipFill>
                        <pic:spPr bwMode="auto">
                          <a:xfrm>
                            <a:off x="0" y="0"/>
                            <a:ext cx="2419350" cy="2447925"/>
                          </a:xfrm>
                          <a:prstGeom prst="rect">
                            <a:avLst/>
                          </a:prstGeom>
                          <a:noFill/>
                          <a:ln w="9525">
                            <a:noFill/>
                            <a:miter lim="800000"/>
                            <a:headEnd/>
                            <a:tailEnd/>
                          </a:ln>
                        </pic:spPr>
                      </pic:pic>
                    </a:graphicData>
                  </a:graphic>
                </wp:anchor>
              </w:drawing>
            </w:r>
          </w:p>
        </w:tc>
      </w:tr>
      <w:tr w:rsidR="00690D4E" w:rsidRPr="00316795" w:rsidTr="00690D4E">
        <w:tc>
          <w:tcPr>
            <w:tcW w:w="705" w:type="pct"/>
            <w:gridSpan w:val="2"/>
          </w:tcPr>
          <w:p w:rsidR="00690D4E" w:rsidRPr="00316795" w:rsidRDefault="00690D4E" w:rsidP="00690D4E">
            <w:pPr>
              <w:jc w:val="both"/>
              <w:rPr>
                <w:sz w:val="24"/>
                <w:szCs w:val="24"/>
              </w:rPr>
            </w:pPr>
            <w:r w:rsidRPr="00316795">
              <w:rPr>
                <w:rFonts w:ascii="Times New Roman" w:eastAsiaTheme="minorEastAsia" w:hAnsi="Times New Roman" w:cs="Times New Roman"/>
                <w:bCs/>
                <w:sz w:val="24"/>
                <w:szCs w:val="24"/>
                <w:lang w:eastAsia="ru-RU"/>
              </w:rPr>
              <w:t>Ессентуки 17</w:t>
            </w:r>
          </w:p>
        </w:tc>
        <w:tc>
          <w:tcPr>
            <w:tcW w:w="496" w:type="pct"/>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10,0-14,0 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Лечебная вода</w:t>
            </w:r>
          </w:p>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газированная</w:t>
            </w:r>
          </w:p>
        </w:tc>
        <w:tc>
          <w:tcPr>
            <w:tcW w:w="1075" w:type="pct"/>
            <w:gridSpan w:val="2"/>
          </w:tcPr>
          <w:p w:rsidR="00690D4E" w:rsidRPr="006C642D"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К</w:t>
            </w:r>
            <w:r w:rsidRPr="006C642D">
              <w:rPr>
                <w:rFonts w:ascii="Times New Roman" w:hAnsi="Times New Roman" w:cs="Times New Roman"/>
                <w:bCs/>
                <w:sz w:val="24"/>
                <w:szCs w:val="24"/>
              </w:rPr>
              <w:t xml:space="preserve">альций </w:t>
            </w:r>
            <w:r>
              <w:rPr>
                <w:rFonts w:ascii="Times New Roman" w:hAnsi="Times New Roman" w:cs="Times New Roman"/>
                <w:bCs/>
                <w:sz w:val="24"/>
                <w:szCs w:val="24"/>
              </w:rPr>
              <w:t>(</w:t>
            </w:r>
            <w:r w:rsidRPr="006C642D">
              <w:rPr>
                <w:rFonts w:ascii="Times New Roman" w:hAnsi="Times New Roman" w:cs="Times New Roman"/>
                <w:bCs/>
                <w:sz w:val="24"/>
                <w:szCs w:val="24"/>
              </w:rPr>
              <w:t>50–200</w:t>
            </w:r>
            <w:r>
              <w:rPr>
                <w:rFonts w:ascii="Times New Roman" w:hAnsi="Times New Roman" w:cs="Times New Roman"/>
                <w:bCs/>
                <w:sz w:val="24"/>
                <w:szCs w:val="24"/>
              </w:rPr>
              <w:t xml:space="preserve"> мг/л)</w:t>
            </w:r>
          </w:p>
          <w:p w:rsidR="00690D4E" w:rsidRPr="006C642D"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Магний</w:t>
            </w:r>
            <w:r w:rsidRPr="00E4684A">
              <w:rPr>
                <w:rFonts w:ascii="Times New Roman" w:hAnsi="Times New Roman" w:cs="Times New Roman"/>
                <w:bCs/>
                <w:sz w:val="24"/>
                <w:szCs w:val="24"/>
              </w:rPr>
              <w:t xml:space="preserve"> </w:t>
            </w:r>
            <w:r>
              <w:rPr>
                <w:rFonts w:ascii="Times New Roman" w:hAnsi="Times New Roman" w:cs="Times New Roman"/>
                <w:bCs/>
                <w:sz w:val="24"/>
                <w:szCs w:val="24"/>
              </w:rPr>
              <w:t>(</w:t>
            </w:r>
            <w:r w:rsidRPr="006C642D">
              <w:rPr>
                <w:rFonts w:ascii="Times New Roman" w:hAnsi="Times New Roman" w:cs="Times New Roman"/>
                <w:bCs/>
                <w:sz w:val="24"/>
                <w:szCs w:val="24"/>
              </w:rPr>
              <w:t>&lt;150</w:t>
            </w:r>
            <w:r>
              <w:rPr>
                <w:rFonts w:ascii="Times New Roman" w:hAnsi="Times New Roman" w:cs="Times New Roman"/>
                <w:bCs/>
                <w:sz w:val="24"/>
                <w:szCs w:val="24"/>
              </w:rPr>
              <w:t xml:space="preserve"> мг/л</w:t>
            </w:r>
            <w:r w:rsidRPr="006C642D">
              <w:rPr>
                <w:rFonts w:ascii="Times New Roman" w:hAnsi="Times New Roman" w:cs="Times New Roman"/>
                <w:bCs/>
                <w:sz w:val="24"/>
                <w:szCs w:val="24"/>
              </w:rPr>
              <w:t>)</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Н</w:t>
            </w:r>
            <w:r w:rsidRPr="006C642D">
              <w:rPr>
                <w:rFonts w:ascii="Times New Roman" w:hAnsi="Times New Roman" w:cs="Times New Roman"/>
                <w:bCs/>
                <w:sz w:val="24"/>
                <w:szCs w:val="24"/>
              </w:rPr>
              <w:t xml:space="preserve">атрий + калий </w:t>
            </w:r>
            <w:r>
              <w:rPr>
                <w:rFonts w:ascii="Times New Roman" w:hAnsi="Times New Roman" w:cs="Times New Roman"/>
                <w:bCs/>
                <w:sz w:val="24"/>
                <w:szCs w:val="24"/>
              </w:rPr>
              <w:t>(</w:t>
            </w:r>
            <w:r w:rsidRPr="006C642D">
              <w:rPr>
                <w:rFonts w:ascii="Times New Roman" w:hAnsi="Times New Roman" w:cs="Times New Roman"/>
                <w:bCs/>
                <w:sz w:val="24"/>
                <w:szCs w:val="24"/>
              </w:rPr>
              <w:t>2700–4000</w:t>
            </w:r>
            <w:r>
              <w:rPr>
                <w:rFonts w:ascii="Times New Roman" w:hAnsi="Times New Roman" w:cs="Times New Roman"/>
                <w:bCs/>
                <w:sz w:val="24"/>
                <w:szCs w:val="24"/>
              </w:rPr>
              <w:t xml:space="preserve"> мг/л)</w:t>
            </w:r>
          </w:p>
          <w:p w:rsidR="00690D4E" w:rsidRPr="006C642D"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Г</w:t>
            </w:r>
            <w:r w:rsidRPr="006C642D">
              <w:rPr>
                <w:rFonts w:ascii="Times New Roman" w:hAnsi="Times New Roman" w:cs="Times New Roman"/>
                <w:bCs/>
                <w:sz w:val="24"/>
                <w:szCs w:val="24"/>
              </w:rPr>
              <w:t xml:space="preserve">идрокарбонат </w:t>
            </w:r>
            <w:r>
              <w:rPr>
                <w:rFonts w:ascii="Times New Roman" w:hAnsi="Times New Roman" w:cs="Times New Roman"/>
                <w:bCs/>
                <w:sz w:val="24"/>
                <w:szCs w:val="24"/>
              </w:rPr>
              <w:t>(</w:t>
            </w:r>
            <w:r w:rsidRPr="006C642D">
              <w:rPr>
                <w:rFonts w:ascii="Times New Roman" w:hAnsi="Times New Roman" w:cs="Times New Roman"/>
                <w:bCs/>
                <w:sz w:val="24"/>
                <w:szCs w:val="24"/>
              </w:rPr>
              <w:t>4900–6500</w:t>
            </w:r>
            <w:r>
              <w:rPr>
                <w:rFonts w:ascii="Times New Roman" w:hAnsi="Times New Roman" w:cs="Times New Roman"/>
                <w:bCs/>
                <w:sz w:val="24"/>
                <w:szCs w:val="24"/>
              </w:rPr>
              <w:t xml:space="preserve"> мг/л)</w:t>
            </w:r>
          </w:p>
          <w:p w:rsidR="00690D4E" w:rsidRPr="006C642D"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Сульфат</w:t>
            </w:r>
            <w:r w:rsidRPr="00E4684A">
              <w:rPr>
                <w:rFonts w:ascii="Times New Roman" w:hAnsi="Times New Roman" w:cs="Times New Roman"/>
                <w:bCs/>
                <w:sz w:val="24"/>
                <w:szCs w:val="24"/>
              </w:rPr>
              <w:t xml:space="preserve"> </w:t>
            </w:r>
            <w:r>
              <w:rPr>
                <w:rFonts w:ascii="Times New Roman" w:hAnsi="Times New Roman" w:cs="Times New Roman"/>
                <w:bCs/>
                <w:sz w:val="24"/>
                <w:szCs w:val="24"/>
              </w:rPr>
              <w:t>(</w:t>
            </w:r>
            <w:r w:rsidRPr="00E4684A">
              <w:rPr>
                <w:rFonts w:ascii="Times New Roman" w:hAnsi="Times New Roman" w:cs="Times New Roman"/>
                <w:bCs/>
                <w:sz w:val="24"/>
                <w:szCs w:val="24"/>
              </w:rPr>
              <w:t>&lt;2</w:t>
            </w:r>
            <w:r w:rsidRPr="006C642D">
              <w:rPr>
                <w:rFonts w:ascii="Times New Roman" w:hAnsi="Times New Roman" w:cs="Times New Roman"/>
                <w:bCs/>
                <w:sz w:val="24"/>
                <w:szCs w:val="24"/>
              </w:rPr>
              <w:t>5</w:t>
            </w:r>
            <w:r>
              <w:rPr>
                <w:rFonts w:ascii="Times New Roman" w:hAnsi="Times New Roman" w:cs="Times New Roman"/>
                <w:bCs/>
                <w:sz w:val="24"/>
                <w:szCs w:val="24"/>
              </w:rPr>
              <w:t>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Х</w:t>
            </w:r>
            <w:r w:rsidRPr="006C642D">
              <w:rPr>
                <w:rFonts w:ascii="Times New Roman" w:hAnsi="Times New Roman" w:cs="Times New Roman"/>
                <w:bCs/>
                <w:sz w:val="24"/>
                <w:szCs w:val="24"/>
              </w:rPr>
              <w:t xml:space="preserve">лорид </w:t>
            </w:r>
            <w:r>
              <w:rPr>
                <w:rFonts w:ascii="Times New Roman" w:hAnsi="Times New Roman" w:cs="Times New Roman"/>
                <w:bCs/>
                <w:sz w:val="24"/>
                <w:szCs w:val="24"/>
              </w:rPr>
              <w:t>(</w:t>
            </w:r>
            <w:r w:rsidRPr="006C642D">
              <w:rPr>
                <w:rFonts w:ascii="Times New Roman" w:hAnsi="Times New Roman" w:cs="Times New Roman"/>
                <w:bCs/>
                <w:sz w:val="24"/>
                <w:szCs w:val="24"/>
              </w:rPr>
              <w:t>1700–2800</w:t>
            </w:r>
            <w:r>
              <w:rPr>
                <w:rFonts w:ascii="Times New Roman" w:hAnsi="Times New Roman" w:cs="Times New Roman"/>
                <w:bCs/>
                <w:sz w:val="24"/>
                <w:szCs w:val="24"/>
              </w:rPr>
              <w:t xml:space="preserve"> мг/л)</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 xml:space="preserve">Борная кислота </w:t>
            </w:r>
            <w:r>
              <w:rPr>
                <w:rFonts w:ascii="Times New Roman" w:hAnsi="Times New Roman" w:cs="Times New Roman"/>
                <w:bCs/>
                <w:sz w:val="24"/>
                <w:szCs w:val="24"/>
              </w:rPr>
              <w:t>(40–90мг/л)</w:t>
            </w:r>
          </w:p>
          <w:p w:rsidR="00690D4E" w:rsidRPr="00316795" w:rsidRDefault="00690D4E" w:rsidP="00690D4E">
            <w:pPr>
              <w:pStyle w:val="a3"/>
              <w:spacing w:line="360" w:lineRule="auto"/>
              <w:ind w:left="0"/>
              <w:jc w:val="both"/>
              <w:rPr>
                <w:rFonts w:ascii="Times New Roman" w:hAnsi="Times New Roman" w:cs="Times New Roman"/>
                <w:bCs/>
                <w:sz w:val="24"/>
                <w:szCs w:val="24"/>
              </w:rPr>
            </w:pPr>
            <w:r w:rsidRPr="00E4684A">
              <w:rPr>
                <w:rFonts w:ascii="Times New Roman" w:hAnsi="Times New Roman" w:cs="Times New Roman"/>
                <w:bCs/>
                <w:sz w:val="24"/>
                <w:szCs w:val="24"/>
              </w:rPr>
              <w:t xml:space="preserve">Растворенный в добываемой воде углекислый газ — </w:t>
            </w:r>
            <w:r>
              <w:rPr>
                <w:rFonts w:ascii="Times New Roman" w:hAnsi="Times New Roman" w:cs="Times New Roman"/>
                <w:bCs/>
                <w:sz w:val="24"/>
                <w:szCs w:val="24"/>
              </w:rPr>
              <w:t>(</w:t>
            </w:r>
            <w:r w:rsidRPr="00E4684A">
              <w:rPr>
                <w:rFonts w:ascii="Times New Roman" w:hAnsi="Times New Roman" w:cs="Times New Roman"/>
                <w:bCs/>
                <w:sz w:val="24"/>
                <w:szCs w:val="24"/>
              </w:rPr>
              <w:t>500–2350</w:t>
            </w:r>
            <w:r>
              <w:rPr>
                <w:rFonts w:ascii="Times New Roman" w:hAnsi="Times New Roman" w:cs="Times New Roman"/>
                <w:bCs/>
                <w:sz w:val="24"/>
                <w:szCs w:val="24"/>
              </w:rPr>
              <w:t xml:space="preserve"> мг/л)</w:t>
            </w:r>
            <w:r w:rsidRPr="00E4684A">
              <w:rPr>
                <w:rFonts w:ascii="Times New Roman" w:hAnsi="Times New Roman" w:cs="Times New Roman"/>
                <w:bCs/>
                <w:sz w:val="24"/>
                <w:szCs w:val="24"/>
              </w:rPr>
              <w:t>.</w:t>
            </w:r>
          </w:p>
        </w:tc>
        <w:tc>
          <w:tcPr>
            <w:tcW w:w="933" w:type="pct"/>
          </w:tcPr>
          <w:p w:rsidR="00690D4E" w:rsidRPr="00E4684A"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Х</w:t>
            </w:r>
            <w:r w:rsidRPr="00E4684A">
              <w:rPr>
                <w:rFonts w:ascii="Times New Roman" w:hAnsi="Times New Roman" w:cs="Times New Roman"/>
                <w:bCs/>
                <w:sz w:val="24"/>
                <w:szCs w:val="24"/>
              </w:rPr>
              <w:t>ронические гастриты с нормальной и пониженной кислотностью</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синдром раздраженной кишки</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д</w:t>
            </w:r>
            <w:r w:rsidRPr="00E4684A">
              <w:rPr>
                <w:rFonts w:ascii="Times New Roman" w:hAnsi="Times New Roman" w:cs="Times New Roman"/>
                <w:bCs/>
                <w:sz w:val="24"/>
                <w:szCs w:val="24"/>
              </w:rPr>
              <w:t>искинезия кишечника</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заболевания печени, желчного пузыря и желчевыводящих путей</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хронический панкреатит</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сахарный диабет</w:t>
            </w:r>
            <w:r>
              <w:rPr>
                <w:rFonts w:ascii="Times New Roman" w:hAnsi="Times New Roman" w:cs="Times New Roman"/>
                <w:bCs/>
                <w:sz w:val="24"/>
                <w:szCs w:val="24"/>
              </w:rPr>
              <w:t>;</w:t>
            </w:r>
          </w:p>
          <w:p w:rsidR="00690D4E" w:rsidRPr="00E4684A" w:rsidRDefault="00690D4E" w:rsidP="00690D4E">
            <w:pPr>
              <w:spacing w:line="360" w:lineRule="auto"/>
              <w:jc w:val="both"/>
              <w:rPr>
                <w:rFonts w:ascii="Times New Roman" w:hAnsi="Times New Roman" w:cs="Times New Roman"/>
                <w:bCs/>
                <w:sz w:val="24"/>
                <w:szCs w:val="24"/>
              </w:rPr>
            </w:pPr>
            <w:r w:rsidRPr="00E4684A">
              <w:rPr>
                <w:rFonts w:ascii="Times New Roman" w:hAnsi="Times New Roman" w:cs="Times New Roman"/>
                <w:bCs/>
                <w:sz w:val="24"/>
                <w:szCs w:val="24"/>
              </w:rPr>
              <w:t>ожирение</w:t>
            </w:r>
            <w:r>
              <w:rPr>
                <w:rFonts w:ascii="Times New Roman" w:hAnsi="Times New Roman" w:cs="Times New Roman"/>
                <w:bCs/>
                <w:sz w:val="24"/>
                <w:szCs w:val="24"/>
              </w:rPr>
              <w:t>;</w:t>
            </w:r>
          </w:p>
          <w:p w:rsidR="00690D4E" w:rsidRPr="00316795" w:rsidRDefault="00690D4E" w:rsidP="00690D4E">
            <w:pPr>
              <w:pStyle w:val="a3"/>
              <w:spacing w:line="360" w:lineRule="auto"/>
              <w:ind w:left="0"/>
              <w:jc w:val="both"/>
              <w:rPr>
                <w:rFonts w:ascii="Times New Roman" w:hAnsi="Times New Roman" w:cs="Times New Roman"/>
                <w:bCs/>
                <w:sz w:val="24"/>
                <w:szCs w:val="24"/>
              </w:rPr>
            </w:pPr>
            <w:r w:rsidRPr="00E4684A">
              <w:rPr>
                <w:rFonts w:ascii="Times New Roman" w:hAnsi="Times New Roman" w:cs="Times New Roman"/>
                <w:bCs/>
                <w:sz w:val="24"/>
                <w:szCs w:val="24"/>
              </w:rPr>
              <w:t xml:space="preserve">нарушение солевого и липидного </w:t>
            </w:r>
            <w:r w:rsidRPr="00E4684A">
              <w:rPr>
                <w:rFonts w:ascii="Times New Roman" w:hAnsi="Times New Roman" w:cs="Times New Roman"/>
                <w:bCs/>
                <w:sz w:val="24"/>
                <w:szCs w:val="24"/>
              </w:rPr>
              <w:lastRenderedPageBreak/>
              <w:t>обмена.</w:t>
            </w:r>
          </w:p>
        </w:tc>
        <w:tc>
          <w:tcPr>
            <w:tcW w:w="1004"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О</w:t>
            </w:r>
            <w:r w:rsidRPr="00E4684A">
              <w:rPr>
                <w:rFonts w:ascii="Times New Roman" w:hAnsi="Times New Roman" w:cs="Times New Roman"/>
                <w:bCs/>
                <w:sz w:val="24"/>
                <w:szCs w:val="24"/>
              </w:rPr>
              <w:t>стр</w:t>
            </w:r>
            <w:r>
              <w:rPr>
                <w:rFonts w:ascii="Times New Roman" w:hAnsi="Times New Roman" w:cs="Times New Roman"/>
                <w:bCs/>
                <w:sz w:val="24"/>
                <w:szCs w:val="24"/>
              </w:rPr>
              <w:t>ая</w:t>
            </w:r>
            <w:r w:rsidRPr="00E4684A">
              <w:rPr>
                <w:rFonts w:ascii="Times New Roman" w:hAnsi="Times New Roman" w:cs="Times New Roman"/>
                <w:bCs/>
                <w:sz w:val="24"/>
                <w:szCs w:val="24"/>
              </w:rPr>
              <w:t xml:space="preserve"> фаз</w:t>
            </w:r>
            <w:r>
              <w:rPr>
                <w:rFonts w:ascii="Times New Roman" w:hAnsi="Times New Roman" w:cs="Times New Roman"/>
                <w:bCs/>
                <w:sz w:val="24"/>
                <w:szCs w:val="24"/>
              </w:rPr>
              <w:t>а</w:t>
            </w:r>
            <w:r w:rsidRPr="00E4684A">
              <w:rPr>
                <w:rFonts w:ascii="Times New Roman" w:hAnsi="Times New Roman" w:cs="Times New Roman"/>
                <w:bCs/>
                <w:sz w:val="24"/>
                <w:szCs w:val="24"/>
              </w:rPr>
              <w:t xml:space="preserve"> заболевани</w:t>
            </w:r>
            <w:r>
              <w:rPr>
                <w:rFonts w:ascii="Times New Roman" w:hAnsi="Times New Roman" w:cs="Times New Roman"/>
                <w:bCs/>
                <w:sz w:val="24"/>
                <w:szCs w:val="24"/>
              </w:rPr>
              <w:t>я</w:t>
            </w:r>
            <w:r w:rsidRPr="00E4684A">
              <w:rPr>
                <w:rFonts w:ascii="Times New Roman" w:hAnsi="Times New Roman" w:cs="Times New Roman"/>
                <w:bCs/>
                <w:sz w:val="24"/>
                <w:szCs w:val="24"/>
              </w:rPr>
              <w:t xml:space="preserve"> желудка, кишечника или почек</w:t>
            </w:r>
            <w:r>
              <w:rPr>
                <w:rFonts w:ascii="Times New Roman" w:hAnsi="Times New Roman" w:cs="Times New Roman"/>
                <w:bCs/>
                <w:sz w:val="24"/>
                <w:szCs w:val="24"/>
              </w:rPr>
              <w:t xml:space="preserve">; детский возраст, если нет назначения врача; отложения солей в суставах; </w:t>
            </w:r>
            <w:r>
              <w:t xml:space="preserve"> </w:t>
            </w:r>
            <w:r w:rsidRPr="00E4684A">
              <w:rPr>
                <w:rFonts w:ascii="Times New Roman" w:hAnsi="Times New Roman" w:cs="Times New Roman"/>
                <w:bCs/>
                <w:sz w:val="24"/>
                <w:szCs w:val="24"/>
              </w:rPr>
              <w:t>гипертонически</w:t>
            </w:r>
            <w:r>
              <w:rPr>
                <w:rFonts w:ascii="Times New Roman" w:hAnsi="Times New Roman" w:cs="Times New Roman"/>
                <w:bCs/>
                <w:sz w:val="24"/>
                <w:szCs w:val="24"/>
              </w:rPr>
              <w:t>е</w:t>
            </w:r>
            <w:r w:rsidRPr="00E4684A">
              <w:rPr>
                <w:rFonts w:ascii="Times New Roman" w:hAnsi="Times New Roman" w:cs="Times New Roman"/>
                <w:bCs/>
                <w:sz w:val="24"/>
                <w:szCs w:val="24"/>
              </w:rPr>
              <w:t xml:space="preserve"> криз</w:t>
            </w:r>
            <w:r>
              <w:rPr>
                <w:rFonts w:ascii="Times New Roman" w:hAnsi="Times New Roman" w:cs="Times New Roman"/>
                <w:bCs/>
                <w:sz w:val="24"/>
                <w:szCs w:val="24"/>
              </w:rPr>
              <w:t xml:space="preserve">ы; </w:t>
            </w:r>
            <w:r w:rsidRPr="00E4684A">
              <w:rPr>
                <w:rFonts w:ascii="Times New Roman" w:hAnsi="Times New Roman" w:cs="Times New Roman"/>
                <w:bCs/>
                <w:sz w:val="24"/>
                <w:szCs w:val="24"/>
              </w:rPr>
              <w:t>заболевания</w:t>
            </w:r>
            <w:r>
              <w:rPr>
                <w:rFonts w:ascii="Times New Roman" w:hAnsi="Times New Roman" w:cs="Times New Roman"/>
                <w:bCs/>
                <w:sz w:val="24"/>
                <w:szCs w:val="24"/>
              </w:rPr>
              <w:t xml:space="preserve"> </w:t>
            </w:r>
            <w:r w:rsidRPr="00E4684A">
              <w:rPr>
                <w:rFonts w:ascii="Times New Roman" w:hAnsi="Times New Roman" w:cs="Times New Roman"/>
                <w:bCs/>
                <w:sz w:val="24"/>
                <w:szCs w:val="24"/>
              </w:rPr>
              <w:t>сердца.</w:t>
            </w:r>
          </w:p>
        </w:tc>
        <w:tc>
          <w:tcPr>
            <w:tcW w:w="787" w:type="pct"/>
          </w:tcPr>
          <w:p w:rsidR="00690D4E" w:rsidRDefault="00690D4E" w:rsidP="00690D4E">
            <w:pPr>
              <w:pStyle w:val="a3"/>
              <w:spacing w:line="360" w:lineRule="auto"/>
              <w:ind w:left="0"/>
              <w:jc w:val="both"/>
              <w:rPr>
                <w:rFonts w:ascii="Times New Roman" w:hAnsi="Times New Roman" w:cs="Times New Roman"/>
                <w:bCs/>
                <w:sz w:val="24"/>
                <w:szCs w:val="24"/>
              </w:rPr>
            </w:pPr>
            <w:r w:rsidRPr="006B0378">
              <w:rPr>
                <w:rFonts w:ascii="Times New Roman" w:hAnsi="Times New Roman" w:cs="Times New Roman"/>
                <w:bCs/>
                <w:sz w:val="24"/>
                <w:szCs w:val="24"/>
              </w:rPr>
              <w:t xml:space="preserve">Здоровым людям можно принимать напиток для профилактики, курс приема 10-14 дней. В таком случае прохладную воду употребляют три раза в день по 170 – 260 </w:t>
            </w:r>
            <w:r>
              <w:rPr>
                <w:rFonts w:ascii="Times New Roman" w:hAnsi="Times New Roman" w:cs="Times New Roman"/>
                <w:bCs/>
                <w:sz w:val="24"/>
                <w:szCs w:val="24"/>
              </w:rPr>
              <w:t>мл</w:t>
            </w:r>
            <w:r w:rsidRPr="006B0378">
              <w:rPr>
                <w:rFonts w:ascii="Times New Roman" w:hAnsi="Times New Roman" w:cs="Times New Roman"/>
                <w:bCs/>
                <w:sz w:val="24"/>
                <w:szCs w:val="24"/>
              </w:rPr>
              <w:t xml:space="preserve">, за час до еды, большими глотками. Очень важным считается утренний прием </w:t>
            </w:r>
            <w:r w:rsidRPr="006B0378">
              <w:rPr>
                <w:rFonts w:ascii="Times New Roman" w:hAnsi="Times New Roman" w:cs="Times New Roman"/>
                <w:bCs/>
                <w:sz w:val="24"/>
                <w:szCs w:val="24"/>
              </w:rPr>
              <w:lastRenderedPageBreak/>
              <w:t>натощак.</w:t>
            </w:r>
          </w:p>
          <w:p w:rsidR="00690D4E" w:rsidRDefault="00690D4E" w:rsidP="00690D4E">
            <w:pPr>
              <w:pStyle w:val="a3"/>
              <w:spacing w:line="360" w:lineRule="auto"/>
              <w:ind w:left="0"/>
              <w:jc w:val="both"/>
              <w:rPr>
                <w:rFonts w:ascii="Times New Roman" w:hAnsi="Times New Roman" w:cs="Times New Roman"/>
                <w:bCs/>
                <w:sz w:val="24"/>
                <w:szCs w:val="24"/>
              </w:rPr>
            </w:pPr>
            <w:r w:rsidRPr="006B0378">
              <w:rPr>
                <w:rFonts w:ascii="Times New Roman" w:hAnsi="Times New Roman" w:cs="Times New Roman"/>
                <w:bCs/>
                <w:sz w:val="24"/>
                <w:szCs w:val="24"/>
              </w:rPr>
              <w:t>В случае сниженной кислотности употребляют в тёплом виде, по 200 мл перед кажд</w:t>
            </w:r>
            <w:r>
              <w:rPr>
                <w:rFonts w:ascii="Times New Roman" w:hAnsi="Times New Roman" w:cs="Times New Roman"/>
                <w:bCs/>
                <w:sz w:val="24"/>
                <w:szCs w:val="24"/>
              </w:rPr>
              <w:t>ым приемом пищи.</w:t>
            </w:r>
          </w:p>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От запоров и спазмов в кишечники: </w:t>
            </w:r>
            <w:r>
              <w:t xml:space="preserve"> </w:t>
            </w:r>
            <w:r>
              <w:rPr>
                <w:rFonts w:ascii="Times New Roman" w:hAnsi="Times New Roman" w:cs="Times New Roman"/>
                <w:bCs/>
                <w:sz w:val="24"/>
                <w:szCs w:val="24"/>
              </w:rPr>
              <w:t>в</w:t>
            </w:r>
            <w:r w:rsidRPr="006B0378">
              <w:rPr>
                <w:rFonts w:ascii="Times New Roman" w:hAnsi="Times New Roman" w:cs="Times New Roman"/>
                <w:bCs/>
                <w:sz w:val="24"/>
                <w:szCs w:val="24"/>
              </w:rPr>
              <w:t>ыпивают за ч</w:t>
            </w:r>
            <w:r>
              <w:rPr>
                <w:rFonts w:ascii="Times New Roman" w:hAnsi="Times New Roman" w:cs="Times New Roman"/>
                <w:bCs/>
                <w:sz w:val="24"/>
                <w:szCs w:val="24"/>
              </w:rPr>
              <w:t>ас до еды 120–200 мл прохладной воды.</w:t>
            </w:r>
          </w:p>
        </w:tc>
      </w:tr>
      <w:tr w:rsidR="00690D4E" w:rsidRPr="00316795" w:rsidTr="00690D4E">
        <w:tc>
          <w:tcPr>
            <w:tcW w:w="5000" w:type="pct"/>
            <w:gridSpan w:val="9"/>
          </w:tcPr>
          <w:p w:rsidR="00690D4E" w:rsidRPr="006B0378" w:rsidRDefault="00690D4E" w:rsidP="00690D4E">
            <w:pPr>
              <w:pStyle w:val="a3"/>
              <w:spacing w:line="360" w:lineRule="auto"/>
              <w:ind w:left="0"/>
              <w:jc w:val="both"/>
              <w:rPr>
                <w:rFonts w:ascii="Times New Roman" w:hAnsi="Times New Roman" w:cs="Times New Roman"/>
                <w:bCs/>
                <w:sz w:val="24"/>
                <w:szCs w:val="24"/>
              </w:rPr>
            </w:pPr>
            <w:r>
              <w:rPr>
                <w:noProof/>
                <w:lang w:eastAsia="ru-RU"/>
              </w:rPr>
              <w:lastRenderedPageBreak/>
              <w:drawing>
                <wp:anchor distT="0" distB="0" distL="114300" distR="114300" simplePos="0" relativeHeight="251702272" behindDoc="1" locked="0" layoutInCell="1" allowOverlap="1">
                  <wp:simplePos x="0" y="0"/>
                  <wp:positionH relativeFrom="column">
                    <wp:posOffset>2816860</wp:posOffset>
                  </wp:positionH>
                  <wp:positionV relativeFrom="paragraph">
                    <wp:posOffset>259715</wp:posOffset>
                  </wp:positionV>
                  <wp:extent cx="3238500" cy="2162175"/>
                  <wp:effectExtent l="19050" t="0" r="0" b="0"/>
                  <wp:wrapTight wrapText="bothSides">
                    <wp:wrapPolygon edited="0">
                      <wp:start x="-127" y="0"/>
                      <wp:lineTo x="-127" y="21505"/>
                      <wp:lineTo x="21600" y="21505"/>
                      <wp:lineTo x="21600" y="0"/>
                      <wp:lineTo x="-127" y="0"/>
                    </wp:wrapPolygon>
                  </wp:wrapTight>
                  <wp:docPr id="136" name="Рисунок 12" descr="https://avatars.mds.yandex.net/get-zen_doc/1904927/pub_5e39744fd310cc6ad4eacdf3_5e3974869a0ce75c5658fff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904927/pub_5e39744fd310cc6ad4eacdf3_5e3974869a0ce75c5658fffc/scale_1200"/>
                          <pic:cNvPicPr>
                            <a:picLocks noChangeAspect="1" noChangeArrowheads="1"/>
                          </pic:cNvPicPr>
                        </pic:nvPicPr>
                        <pic:blipFill>
                          <a:blip r:embed="rId47" cstate="print"/>
                          <a:srcRect/>
                          <a:stretch>
                            <a:fillRect/>
                          </a:stretch>
                        </pic:blipFill>
                        <pic:spPr bwMode="auto">
                          <a:xfrm>
                            <a:off x="0" y="0"/>
                            <a:ext cx="3238500" cy="2162175"/>
                          </a:xfrm>
                          <a:prstGeom prst="rect">
                            <a:avLst/>
                          </a:prstGeom>
                          <a:noFill/>
                          <a:ln w="9525">
                            <a:noFill/>
                            <a:miter lim="800000"/>
                            <a:headEnd/>
                            <a:tailEnd/>
                          </a:ln>
                        </pic:spPr>
                      </pic:pic>
                    </a:graphicData>
                  </a:graphic>
                </wp:anchor>
              </w:drawing>
            </w:r>
            <w:r w:rsidR="00CB56D0">
              <w:pict>
                <v:shape id="_x0000_i1031" type="#_x0000_t75" alt="" style="width:24pt;height:24pt"/>
              </w:pict>
            </w:r>
            <w:r>
              <w:t xml:space="preserve"> </w:t>
            </w:r>
            <w:r>
              <w:rPr>
                <w:noProof/>
                <w:lang w:eastAsia="ru-RU"/>
              </w:rPr>
              <w:drawing>
                <wp:inline distT="0" distB="0" distL="0" distR="0">
                  <wp:extent cx="2266950" cy="2556759"/>
                  <wp:effectExtent l="19050" t="0" r="0" b="0"/>
                  <wp:docPr id="137" name="Рисунок 9" descr="https://sun9-59.userapi.com/x0gTY38HoD-JLxC1nDFONq_9vQjPKVVdjeH_uQ/IM-aEslS9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9.userapi.com/x0gTY38HoD-JLxC1nDFONq_9vQjPKVVdjeH_uQ/IM-aEslS9Mw.jpg"/>
                          <pic:cNvPicPr>
                            <a:picLocks noChangeAspect="1" noChangeArrowheads="1"/>
                          </pic:cNvPicPr>
                        </pic:nvPicPr>
                        <pic:blipFill>
                          <a:blip r:embed="rId48" cstate="print"/>
                          <a:srcRect/>
                          <a:stretch>
                            <a:fillRect/>
                          </a:stretch>
                        </pic:blipFill>
                        <pic:spPr bwMode="auto">
                          <a:xfrm>
                            <a:off x="0" y="0"/>
                            <a:ext cx="2266950" cy="2556759"/>
                          </a:xfrm>
                          <a:prstGeom prst="rect">
                            <a:avLst/>
                          </a:prstGeom>
                          <a:noFill/>
                          <a:ln w="9525">
                            <a:noFill/>
                            <a:miter lim="800000"/>
                            <a:headEnd/>
                            <a:tailEnd/>
                          </a:ln>
                        </pic:spPr>
                      </pic:pic>
                    </a:graphicData>
                  </a:graphic>
                </wp:inline>
              </w:drawing>
            </w:r>
            <w:r>
              <w:t xml:space="preserve"> </w:t>
            </w:r>
          </w:p>
        </w:tc>
      </w:tr>
      <w:tr w:rsidR="00690D4E" w:rsidRPr="00316795" w:rsidTr="00690D4E">
        <w:tc>
          <w:tcPr>
            <w:tcW w:w="628" w:type="pct"/>
          </w:tcPr>
          <w:p w:rsidR="00690D4E" w:rsidRPr="00316795" w:rsidRDefault="00690D4E" w:rsidP="00690D4E">
            <w:pPr>
              <w:jc w:val="both"/>
              <w:rPr>
                <w:sz w:val="24"/>
                <w:szCs w:val="24"/>
              </w:rPr>
            </w:pPr>
            <w:r w:rsidRPr="00316795">
              <w:rPr>
                <w:rFonts w:ascii="Times New Roman" w:eastAsiaTheme="minorEastAsia" w:hAnsi="Times New Roman" w:cs="Times New Roman"/>
                <w:bCs/>
                <w:sz w:val="24"/>
                <w:szCs w:val="24"/>
                <w:lang w:eastAsia="ru-RU"/>
              </w:rPr>
              <w:t>Боржоми</w:t>
            </w:r>
          </w:p>
        </w:tc>
        <w:tc>
          <w:tcPr>
            <w:tcW w:w="645" w:type="pct"/>
            <w:gridSpan w:val="3"/>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5,0-7,5 г/л </w:t>
            </w:r>
            <w:r w:rsidRPr="00F37AE5">
              <w:rPr>
                <w:rFonts w:ascii="Times New Roman" w:hAnsi="Times New Roman" w:cs="Times New Roman"/>
                <w:sz w:val="28"/>
                <w:szCs w:val="28"/>
              </w:rPr>
              <w:t xml:space="preserve"> </w:t>
            </w:r>
            <w:r>
              <w:rPr>
                <w:rFonts w:ascii="Times New Roman" w:hAnsi="Times New Roman" w:cs="Times New Roman"/>
                <w:bCs/>
                <w:sz w:val="24"/>
                <w:szCs w:val="24"/>
              </w:rPr>
              <w:t>Лечебно-</w:t>
            </w:r>
            <w:r w:rsidRPr="00F37AE5">
              <w:rPr>
                <w:rFonts w:ascii="Times New Roman" w:hAnsi="Times New Roman" w:cs="Times New Roman"/>
                <w:bCs/>
                <w:sz w:val="24"/>
                <w:szCs w:val="24"/>
              </w:rPr>
              <w:t>столов</w:t>
            </w:r>
            <w:r>
              <w:rPr>
                <w:rFonts w:ascii="Times New Roman" w:hAnsi="Times New Roman" w:cs="Times New Roman"/>
                <w:bCs/>
                <w:sz w:val="24"/>
                <w:szCs w:val="24"/>
              </w:rPr>
              <w:t>ая вода</w:t>
            </w:r>
          </w:p>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газирован</w:t>
            </w:r>
            <w:r>
              <w:rPr>
                <w:rFonts w:ascii="Times New Roman" w:hAnsi="Times New Roman" w:cs="Times New Roman"/>
                <w:bCs/>
                <w:sz w:val="24"/>
                <w:szCs w:val="24"/>
              </w:rPr>
              <w:lastRenderedPageBreak/>
              <w:t>ная</w:t>
            </w:r>
          </w:p>
        </w:tc>
        <w:tc>
          <w:tcPr>
            <w:tcW w:w="1003" w:type="pct"/>
          </w:tcPr>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Кальций (20-150мг/л)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Магний (20-150мг/л)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Калий 15-</w:t>
            </w:r>
            <w:r>
              <w:rPr>
                <w:rFonts w:ascii="Times New Roman" w:hAnsi="Times New Roman" w:cs="Times New Roman"/>
                <w:bCs/>
                <w:sz w:val="24"/>
                <w:szCs w:val="24"/>
              </w:rPr>
              <w:lastRenderedPageBreak/>
              <w:t>45мг/л)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Натрий (1000-2000мг/л)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Гидрокарбонаты (3500-5000мг/л)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Хлориды (250-500мг/л)</w:t>
            </w:r>
          </w:p>
          <w:p w:rsidR="00690D4E"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Сульфаты </w:t>
            </w:r>
            <w:r w:rsidRPr="00CA77B3">
              <w:rPr>
                <w:rFonts w:ascii="Times New Roman" w:hAnsi="Times New Roman" w:cs="Times New Roman"/>
                <w:bCs/>
                <w:sz w:val="24"/>
                <w:szCs w:val="24"/>
              </w:rPr>
              <w:t>(&lt;10</w:t>
            </w:r>
            <w:r>
              <w:rPr>
                <w:rFonts w:ascii="Times New Roman" w:hAnsi="Times New Roman" w:cs="Times New Roman"/>
                <w:bCs/>
                <w:sz w:val="24"/>
                <w:szCs w:val="24"/>
              </w:rPr>
              <w:t>мг/л)</w:t>
            </w:r>
          </w:p>
          <w:p w:rsidR="00690D4E" w:rsidRPr="00316795" w:rsidRDefault="00690D4E" w:rsidP="00690D4E">
            <w:pPr>
              <w:pStyle w:val="a3"/>
              <w:spacing w:line="360" w:lineRule="auto"/>
              <w:ind w:left="0"/>
              <w:jc w:val="both"/>
              <w:rPr>
                <w:rFonts w:ascii="Times New Roman" w:hAnsi="Times New Roman" w:cs="Times New Roman"/>
                <w:bCs/>
                <w:sz w:val="24"/>
                <w:szCs w:val="24"/>
              </w:rPr>
            </w:pPr>
            <w:r w:rsidRPr="00E4684A">
              <w:rPr>
                <w:rFonts w:ascii="Times New Roman" w:hAnsi="Times New Roman" w:cs="Times New Roman"/>
                <w:bCs/>
                <w:sz w:val="24"/>
                <w:szCs w:val="24"/>
              </w:rPr>
              <w:t xml:space="preserve">Растворенный в добываемой воде углекислый газ — </w:t>
            </w:r>
            <w:r>
              <w:rPr>
                <w:rFonts w:ascii="Times New Roman" w:hAnsi="Times New Roman" w:cs="Times New Roman"/>
                <w:bCs/>
                <w:sz w:val="24"/>
                <w:szCs w:val="24"/>
              </w:rPr>
              <w:t>(100</w:t>
            </w:r>
            <w:r w:rsidRPr="00E4684A">
              <w:rPr>
                <w:rFonts w:ascii="Times New Roman" w:hAnsi="Times New Roman" w:cs="Times New Roman"/>
                <w:bCs/>
                <w:sz w:val="24"/>
                <w:szCs w:val="24"/>
              </w:rPr>
              <w:t>0–</w:t>
            </w:r>
            <w:r>
              <w:rPr>
                <w:rFonts w:ascii="Times New Roman" w:hAnsi="Times New Roman" w:cs="Times New Roman"/>
                <w:bCs/>
                <w:sz w:val="24"/>
                <w:szCs w:val="24"/>
              </w:rPr>
              <w:t>180</w:t>
            </w:r>
            <w:r w:rsidRPr="00E4684A">
              <w:rPr>
                <w:rFonts w:ascii="Times New Roman" w:hAnsi="Times New Roman" w:cs="Times New Roman"/>
                <w:bCs/>
                <w:sz w:val="24"/>
                <w:szCs w:val="24"/>
              </w:rPr>
              <w:t>0</w:t>
            </w:r>
            <w:r>
              <w:rPr>
                <w:rFonts w:ascii="Times New Roman" w:hAnsi="Times New Roman" w:cs="Times New Roman"/>
                <w:bCs/>
                <w:sz w:val="24"/>
                <w:szCs w:val="24"/>
              </w:rPr>
              <w:t xml:space="preserve"> мг/л)</w:t>
            </w:r>
            <w:r w:rsidRPr="00E4684A">
              <w:rPr>
                <w:rFonts w:ascii="Times New Roman" w:hAnsi="Times New Roman" w:cs="Times New Roman"/>
                <w:bCs/>
                <w:sz w:val="24"/>
                <w:szCs w:val="24"/>
              </w:rPr>
              <w:t>.</w:t>
            </w:r>
          </w:p>
        </w:tc>
        <w:tc>
          <w:tcPr>
            <w:tcW w:w="933" w:type="pct"/>
          </w:tcPr>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lastRenderedPageBreak/>
              <w:t>гастроэзофагеальная рефлюксная болезнь, эзофагит</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lastRenderedPageBreak/>
              <w:t>хронические гастриты с нормальной и повышенной кислотностью</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язва желудка и двенадцатиперстной кишки</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синдром раздраженного кишечника</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дискинезия кишечника</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заболевания печени, желчного пузыря и желчевыводящих путей</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хронический панкреатит</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реабилитация после операций по поводу язвы желудка</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постхолецистэктомический синдром</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сахарный диабет</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ожирение</w:t>
            </w:r>
            <w:r>
              <w:rPr>
                <w:rFonts w:ascii="Times New Roman" w:hAnsi="Times New Roman" w:cs="Times New Roman"/>
                <w:bCs/>
                <w:sz w:val="24"/>
                <w:szCs w:val="24"/>
              </w:rPr>
              <w:t>;</w:t>
            </w:r>
          </w:p>
          <w:p w:rsidR="00690D4E" w:rsidRPr="00E46465" w:rsidRDefault="00690D4E" w:rsidP="00690D4E">
            <w:pPr>
              <w:spacing w:line="360" w:lineRule="auto"/>
              <w:jc w:val="both"/>
              <w:rPr>
                <w:rFonts w:ascii="Times New Roman" w:hAnsi="Times New Roman" w:cs="Times New Roman"/>
                <w:bCs/>
                <w:sz w:val="24"/>
                <w:szCs w:val="24"/>
              </w:rPr>
            </w:pPr>
            <w:r w:rsidRPr="00E46465">
              <w:rPr>
                <w:rFonts w:ascii="Times New Roman" w:hAnsi="Times New Roman" w:cs="Times New Roman"/>
                <w:bCs/>
                <w:sz w:val="24"/>
                <w:szCs w:val="24"/>
              </w:rPr>
              <w:t xml:space="preserve">нарушение солевого и липидного </w:t>
            </w:r>
            <w:r w:rsidRPr="00E46465">
              <w:rPr>
                <w:rFonts w:ascii="Times New Roman" w:hAnsi="Times New Roman" w:cs="Times New Roman"/>
                <w:bCs/>
                <w:sz w:val="24"/>
                <w:szCs w:val="24"/>
              </w:rPr>
              <w:lastRenderedPageBreak/>
              <w:t>обмена</w:t>
            </w:r>
            <w:r>
              <w:rPr>
                <w:rFonts w:ascii="Times New Roman" w:hAnsi="Times New Roman" w:cs="Times New Roman"/>
                <w:bCs/>
                <w:sz w:val="24"/>
                <w:szCs w:val="24"/>
              </w:rPr>
              <w:t>;</w:t>
            </w:r>
          </w:p>
          <w:p w:rsidR="00690D4E" w:rsidRPr="00316795" w:rsidRDefault="00690D4E" w:rsidP="00690D4E">
            <w:pPr>
              <w:pStyle w:val="a3"/>
              <w:spacing w:line="360" w:lineRule="auto"/>
              <w:ind w:left="0"/>
              <w:jc w:val="both"/>
              <w:rPr>
                <w:rFonts w:ascii="Times New Roman" w:hAnsi="Times New Roman" w:cs="Times New Roman"/>
                <w:bCs/>
                <w:sz w:val="24"/>
                <w:szCs w:val="24"/>
              </w:rPr>
            </w:pPr>
            <w:r w:rsidRPr="00E46465">
              <w:rPr>
                <w:rFonts w:ascii="Times New Roman" w:hAnsi="Times New Roman" w:cs="Times New Roman"/>
                <w:bCs/>
                <w:sz w:val="24"/>
                <w:szCs w:val="24"/>
              </w:rPr>
              <w:t>хронические заболевания органов мочевыделительной системы: цистит, пиелонефрит, уретрит, мочекаменная болезнь.</w:t>
            </w:r>
          </w:p>
        </w:tc>
        <w:tc>
          <w:tcPr>
            <w:tcW w:w="1004" w:type="pct"/>
            <w:gridSpan w:val="2"/>
          </w:tcPr>
          <w:p w:rsidR="00690D4E" w:rsidRPr="00316795" w:rsidRDefault="00690D4E" w:rsidP="00690D4E">
            <w:pPr>
              <w:pStyle w:val="a3"/>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О</w:t>
            </w:r>
            <w:r w:rsidRPr="00E4684A">
              <w:rPr>
                <w:rFonts w:ascii="Times New Roman" w:hAnsi="Times New Roman" w:cs="Times New Roman"/>
                <w:bCs/>
                <w:sz w:val="24"/>
                <w:szCs w:val="24"/>
              </w:rPr>
              <w:t>стр</w:t>
            </w:r>
            <w:r>
              <w:rPr>
                <w:rFonts w:ascii="Times New Roman" w:hAnsi="Times New Roman" w:cs="Times New Roman"/>
                <w:bCs/>
                <w:sz w:val="24"/>
                <w:szCs w:val="24"/>
              </w:rPr>
              <w:t>ая</w:t>
            </w:r>
            <w:r w:rsidRPr="00E4684A">
              <w:rPr>
                <w:rFonts w:ascii="Times New Roman" w:hAnsi="Times New Roman" w:cs="Times New Roman"/>
                <w:bCs/>
                <w:sz w:val="24"/>
                <w:szCs w:val="24"/>
              </w:rPr>
              <w:t xml:space="preserve"> фаз</w:t>
            </w:r>
            <w:r>
              <w:rPr>
                <w:rFonts w:ascii="Times New Roman" w:hAnsi="Times New Roman" w:cs="Times New Roman"/>
                <w:bCs/>
                <w:sz w:val="24"/>
                <w:szCs w:val="24"/>
              </w:rPr>
              <w:t>а</w:t>
            </w:r>
            <w:r w:rsidRPr="00E4684A">
              <w:rPr>
                <w:rFonts w:ascii="Times New Roman" w:hAnsi="Times New Roman" w:cs="Times New Roman"/>
                <w:bCs/>
                <w:sz w:val="24"/>
                <w:szCs w:val="24"/>
              </w:rPr>
              <w:t xml:space="preserve"> заболевани</w:t>
            </w:r>
            <w:r>
              <w:rPr>
                <w:rFonts w:ascii="Times New Roman" w:hAnsi="Times New Roman" w:cs="Times New Roman"/>
                <w:bCs/>
                <w:sz w:val="24"/>
                <w:szCs w:val="24"/>
              </w:rPr>
              <w:t>я</w:t>
            </w:r>
            <w:r w:rsidRPr="00E4684A">
              <w:rPr>
                <w:rFonts w:ascii="Times New Roman" w:hAnsi="Times New Roman" w:cs="Times New Roman"/>
                <w:bCs/>
                <w:sz w:val="24"/>
                <w:szCs w:val="24"/>
              </w:rPr>
              <w:t xml:space="preserve"> желудка, кишечника или почек</w:t>
            </w:r>
            <w:r>
              <w:rPr>
                <w:rFonts w:ascii="Times New Roman" w:hAnsi="Times New Roman" w:cs="Times New Roman"/>
                <w:bCs/>
                <w:sz w:val="24"/>
                <w:szCs w:val="24"/>
              </w:rPr>
              <w:t>.</w:t>
            </w:r>
          </w:p>
        </w:tc>
        <w:tc>
          <w:tcPr>
            <w:tcW w:w="787" w:type="pct"/>
          </w:tcPr>
          <w:p w:rsidR="00690D4E" w:rsidRPr="00316795" w:rsidRDefault="00690D4E" w:rsidP="00690D4E">
            <w:pPr>
              <w:pStyle w:val="a3"/>
              <w:spacing w:line="360" w:lineRule="auto"/>
              <w:ind w:left="0"/>
              <w:jc w:val="both"/>
              <w:rPr>
                <w:rFonts w:ascii="Times New Roman" w:hAnsi="Times New Roman" w:cs="Times New Roman"/>
                <w:bCs/>
                <w:sz w:val="24"/>
                <w:szCs w:val="24"/>
              </w:rPr>
            </w:pPr>
            <w:r w:rsidRPr="000B05C2">
              <w:rPr>
                <w:rFonts w:ascii="Times New Roman" w:hAnsi="Times New Roman" w:cs="Times New Roman"/>
                <w:bCs/>
                <w:sz w:val="24"/>
                <w:szCs w:val="24"/>
              </w:rPr>
              <w:t xml:space="preserve">При пониженной кислотности ее следует пить </w:t>
            </w:r>
            <w:r w:rsidRPr="000B05C2">
              <w:rPr>
                <w:rFonts w:ascii="Times New Roman" w:hAnsi="Times New Roman" w:cs="Times New Roman"/>
                <w:bCs/>
                <w:sz w:val="24"/>
                <w:szCs w:val="24"/>
              </w:rPr>
              <w:lastRenderedPageBreak/>
              <w:t>небольшими глоточками, медленно, за 30 минут до еды по 100 мл. При повышенной кислотности лучше пить воду теплой и без газа по 1 стакану за 1,5 часа до еды.</w:t>
            </w:r>
          </w:p>
        </w:tc>
      </w:tr>
      <w:tr w:rsidR="00690D4E" w:rsidRPr="00316795" w:rsidTr="00690D4E">
        <w:tc>
          <w:tcPr>
            <w:tcW w:w="5000" w:type="pct"/>
            <w:gridSpan w:val="9"/>
          </w:tcPr>
          <w:p w:rsidR="00690D4E" w:rsidRPr="00316795" w:rsidRDefault="00690D4E" w:rsidP="00690D4E">
            <w:pPr>
              <w:pStyle w:val="a3"/>
              <w:spacing w:line="360" w:lineRule="auto"/>
              <w:ind w:left="0"/>
              <w:jc w:val="center"/>
              <w:rPr>
                <w:rFonts w:ascii="Times New Roman" w:hAnsi="Times New Roman" w:cs="Times New Roman"/>
                <w:bCs/>
                <w:sz w:val="24"/>
                <w:szCs w:val="24"/>
              </w:rPr>
            </w:pPr>
            <w:r>
              <w:rPr>
                <w:noProof/>
                <w:lang w:eastAsia="ru-RU"/>
              </w:rPr>
              <w:lastRenderedPageBreak/>
              <w:drawing>
                <wp:inline distT="0" distB="0" distL="0" distR="0">
                  <wp:extent cx="5143500" cy="2562225"/>
                  <wp:effectExtent l="0" t="0" r="0" b="0"/>
                  <wp:docPr id="138" name="Рисунок 20" descr="https://www.borjomi.com/upload/iblock/572/5727439de144d3f1d71f9a638af70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orjomi.com/upload/iblock/572/5727439de144d3f1d71f9a638af70efa.png"/>
                          <pic:cNvPicPr>
                            <a:picLocks noChangeAspect="1" noChangeArrowheads="1"/>
                          </pic:cNvPicPr>
                        </pic:nvPicPr>
                        <pic:blipFill>
                          <a:blip r:embed="rId49"/>
                          <a:srcRect/>
                          <a:stretch>
                            <a:fillRect/>
                          </a:stretch>
                        </pic:blipFill>
                        <pic:spPr bwMode="auto">
                          <a:xfrm>
                            <a:off x="0" y="0"/>
                            <a:ext cx="5143500" cy="2562225"/>
                          </a:xfrm>
                          <a:prstGeom prst="rect">
                            <a:avLst/>
                          </a:prstGeom>
                          <a:noFill/>
                          <a:ln w="9525">
                            <a:noFill/>
                            <a:miter lim="800000"/>
                            <a:headEnd/>
                            <a:tailEnd/>
                          </a:ln>
                        </pic:spPr>
                      </pic:pic>
                    </a:graphicData>
                  </a:graphic>
                </wp:inline>
              </w:drawing>
            </w:r>
          </w:p>
        </w:tc>
      </w:tr>
    </w:tbl>
    <w:p w:rsidR="00690D4E" w:rsidRDefault="00690D4E" w:rsidP="00690D4E">
      <w:pPr>
        <w:pStyle w:val="a3"/>
        <w:spacing w:line="360" w:lineRule="auto"/>
        <w:ind w:left="1560"/>
        <w:jc w:val="center"/>
        <w:rPr>
          <w:rFonts w:ascii="Times New Roman" w:hAnsi="Times New Roman" w:cs="Times New Roman"/>
          <w:b/>
          <w:bCs/>
          <w:sz w:val="28"/>
          <w:szCs w:val="28"/>
        </w:rPr>
      </w:pPr>
    </w:p>
    <w:p w:rsidR="00690D4E" w:rsidRDefault="00690D4E" w:rsidP="00690D4E">
      <w:pPr>
        <w:pStyle w:val="a3"/>
        <w:spacing w:line="360" w:lineRule="auto"/>
        <w:ind w:left="1560"/>
        <w:jc w:val="center"/>
        <w:rPr>
          <w:rFonts w:ascii="Times New Roman" w:hAnsi="Times New Roman" w:cs="Times New Roman"/>
          <w:b/>
          <w:bCs/>
          <w:sz w:val="28"/>
          <w:szCs w:val="28"/>
        </w:rPr>
      </w:pPr>
    </w:p>
    <w:p w:rsidR="00690D4E" w:rsidRDefault="00690D4E" w:rsidP="009D3841">
      <w:pPr>
        <w:pStyle w:val="a3"/>
        <w:spacing w:after="0" w:line="360" w:lineRule="auto"/>
        <w:ind w:left="0"/>
        <w:jc w:val="center"/>
        <w:rPr>
          <w:rFonts w:ascii="Times New Roman" w:hAnsi="Times New Roman" w:cs="Times New Roman"/>
          <w:b/>
          <w:bCs/>
          <w:sz w:val="28"/>
          <w:szCs w:val="28"/>
        </w:rPr>
      </w:pPr>
      <w:r w:rsidRPr="00E24780">
        <w:rPr>
          <w:rFonts w:ascii="Times New Roman" w:hAnsi="Times New Roman" w:cs="Times New Roman"/>
          <w:b/>
          <w:bCs/>
          <w:sz w:val="28"/>
          <w:szCs w:val="28"/>
        </w:rPr>
        <w:t>Маркировка</w:t>
      </w:r>
    </w:p>
    <w:p w:rsidR="00690D4E" w:rsidRPr="00E24780" w:rsidRDefault="00690D4E" w:rsidP="009D3841">
      <w:pPr>
        <w:pStyle w:val="a3"/>
        <w:spacing w:after="0" w:line="360" w:lineRule="auto"/>
        <w:ind w:left="1560"/>
        <w:jc w:val="center"/>
        <w:rPr>
          <w:rFonts w:ascii="Times New Roman" w:hAnsi="Times New Roman" w:cs="Times New Roman"/>
          <w:b/>
          <w:bCs/>
          <w:sz w:val="28"/>
          <w:szCs w:val="28"/>
        </w:rPr>
      </w:pPr>
    </w:p>
    <w:p w:rsidR="00690D4E" w:rsidRDefault="00690D4E" w:rsidP="00690D4E">
      <w:pPr>
        <w:spacing w:line="360" w:lineRule="auto"/>
        <w:ind w:firstLine="709"/>
        <w:jc w:val="both"/>
        <w:rPr>
          <w:rFonts w:ascii="Times New Roman" w:hAnsi="Times New Roman" w:cs="Times New Roman"/>
          <w:sz w:val="28"/>
          <w:szCs w:val="28"/>
        </w:rPr>
      </w:pPr>
      <w:r w:rsidRPr="00CF2F97">
        <w:rPr>
          <w:rFonts w:ascii="Times New Roman" w:hAnsi="Times New Roman" w:cs="Times New Roman"/>
          <w:sz w:val="28"/>
          <w:szCs w:val="28"/>
        </w:rPr>
        <w:t xml:space="preserve">ГОСТ Р 54316-2011 </w:t>
      </w:r>
      <w:r>
        <w:rPr>
          <w:rFonts w:ascii="Times New Roman" w:hAnsi="Times New Roman" w:cs="Times New Roman"/>
          <w:sz w:val="28"/>
          <w:szCs w:val="28"/>
        </w:rPr>
        <w:t>«</w:t>
      </w:r>
      <w:r w:rsidRPr="00CF2F97">
        <w:rPr>
          <w:rFonts w:ascii="Times New Roman" w:hAnsi="Times New Roman" w:cs="Times New Roman"/>
          <w:sz w:val="28"/>
          <w:szCs w:val="28"/>
        </w:rPr>
        <w:t>Воды минеральные природные питьевые. Общие технические условия</w:t>
      </w:r>
      <w:r>
        <w:rPr>
          <w:rFonts w:ascii="Times New Roman" w:hAnsi="Times New Roman" w:cs="Times New Roman"/>
          <w:sz w:val="28"/>
          <w:szCs w:val="28"/>
        </w:rPr>
        <w:t xml:space="preserve">» </w:t>
      </w:r>
    </w:p>
    <w:p w:rsidR="00690D4E" w:rsidRPr="00E24780" w:rsidRDefault="00690D4E" w:rsidP="00690D4E">
      <w:pPr>
        <w:spacing w:line="360" w:lineRule="auto"/>
        <w:ind w:firstLine="709"/>
        <w:jc w:val="both"/>
        <w:rPr>
          <w:rFonts w:ascii="Times New Roman" w:hAnsi="Times New Roman" w:cs="Times New Roman"/>
          <w:sz w:val="28"/>
          <w:szCs w:val="28"/>
        </w:rPr>
      </w:pPr>
      <w:r w:rsidRPr="00E24780">
        <w:rPr>
          <w:rFonts w:ascii="Times New Roman" w:hAnsi="Times New Roman" w:cs="Times New Roman"/>
          <w:sz w:val="28"/>
          <w:szCs w:val="28"/>
        </w:rPr>
        <w:t>Потребительскую тару с минеральной водой маркируют по ТР ТС 022/2011 Технический регламент Таможенного союза "Пищевая продукция в части ее маркировки" ГОСТ Р 51074 с нанесением следующей информации:</w:t>
      </w:r>
    </w:p>
    <w:p w:rsidR="00690D4E" w:rsidRPr="00533077" w:rsidRDefault="00690D4E" w:rsidP="006D5E20">
      <w:pPr>
        <w:pStyle w:val="a3"/>
        <w:numPr>
          <w:ilvl w:val="0"/>
          <w:numId w:val="35"/>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533077">
        <w:rPr>
          <w:rFonts w:ascii="Times New Roman" w:hAnsi="Times New Roman" w:cs="Times New Roman"/>
          <w:sz w:val="28"/>
          <w:szCs w:val="28"/>
        </w:rPr>
        <w:t>аименования продукта;</w:t>
      </w:r>
    </w:p>
    <w:p w:rsidR="00690D4E" w:rsidRPr="00533077" w:rsidRDefault="00690D4E" w:rsidP="006D5E20">
      <w:pPr>
        <w:pStyle w:val="a3"/>
        <w:numPr>
          <w:ilvl w:val="0"/>
          <w:numId w:val="35"/>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У</w:t>
      </w:r>
      <w:r w:rsidRPr="00533077">
        <w:rPr>
          <w:rFonts w:ascii="Times New Roman" w:hAnsi="Times New Roman" w:cs="Times New Roman"/>
          <w:sz w:val="28"/>
          <w:szCs w:val="28"/>
        </w:rPr>
        <w:t>казания степени насыщения двуокисью углерода - газированная или негазированная;</w:t>
      </w:r>
    </w:p>
    <w:p w:rsidR="00690D4E" w:rsidRPr="00533077" w:rsidRDefault="00690D4E" w:rsidP="006D5E20">
      <w:pPr>
        <w:pStyle w:val="a3"/>
        <w:numPr>
          <w:ilvl w:val="0"/>
          <w:numId w:val="35"/>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533077">
        <w:rPr>
          <w:rFonts w:ascii="Times New Roman" w:hAnsi="Times New Roman" w:cs="Times New Roman"/>
          <w:sz w:val="28"/>
          <w:szCs w:val="28"/>
        </w:rPr>
        <w:t>аименования группы минеральной воды;</w:t>
      </w:r>
    </w:p>
    <w:p w:rsidR="00690D4E" w:rsidRPr="00533077" w:rsidRDefault="00690D4E" w:rsidP="006D5E20">
      <w:pPr>
        <w:pStyle w:val="a3"/>
        <w:numPr>
          <w:ilvl w:val="0"/>
          <w:numId w:val="35"/>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533077">
        <w:rPr>
          <w:rFonts w:ascii="Times New Roman" w:hAnsi="Times New Roman" w:cs="Times New Roman"/>
          <w:sz w:val="28"/>
          <w:szCs w:val="28"/>
        </w:rPr>
        <w:t>омера скважины (скважин) и, при наличии, наименования месторождения (участка месторождения) или наименования источника;</w:t>
      </w:r>
    </w:p>
    <w:p w:rsidR="00690D4E" w:rsidRPr="00533077" w:rsidRDefault="00690D4E" w:rsidP="006D5E20">
      <w:pPr>
        <w:pStyle w:val="a3"/>
        <w:numPr>
          <w:ilvl w:val="0"/>
          <w:numId w:val="35"/>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533077">
        <w:rPr>
          <w:rFonts w:ascii="Times New Roman" w:hAnsi="Times New Roman" w:cs="Times New Roman"/>
          <w:sz w:val="28"/>
          <w:szCs w:val="28"/>
        </w:rPr>
        <w:t>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FE2F6B">
        <w:rPr>
          <w:rFonts w:ascii="Times New Roman" w:hAnsi="Times New Roman" w:cs="Times New Roman"/>
          <w:sz w:val="28"/>
          <w:szCs w:val="28"/>
        </w:rPr>
        <w:t>бъема, л;</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Т</w:t>
      </w:r>
      <w:r w:rsidRPr="00FE2F6B">
        <w:rPr>
          <w:rFonts w:ascii="Times New Roman" w:hAnsi="Times New Roman" w:cs="Times New Roman"/>
          <w:sz w:val="28"/>
          <w:szCs w:val="28"/>
        </w:rPr>
        <w:t>оварного знака изготовителя (при наличии);</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FE2F6B">
        <w:rPr>
          <w:rFonts w:ascii="Times New Roman" w:hAnsi="Times New Roman" w:cs="Times New Roman"/>
          <w:sz w:val="28"/>
          <w:szCs w:val="28"/>
        </w:rPr>
        <w:t>азначения воды (столовая, лечебная, лечебно-столовая);</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М</w:t>
      </w:r>
      <w:r w:rsidRPr="00FE2F6B">
        <w:rPr>
          <w:rFonts w:ascii="Times New Roman" w:hAnsi="Times New Roman" w:cs="Times New Roman"/>
          <w:sz w:val="28"/>
          <w:szCs w:val="28"/>
        </w:rPr>
        <w:t>инерализации, г/л;</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FE2F6B">
        <w:rPr>
          <w:rFonts w:ascii="Times New Roman" w:hAnsi="Times New Roman" w:cs="Times New Roman"/>
          <w:sz w:val="28"/>
          <w:szCs w:val="28"/>
        </w:rPr>
        <w:t>словий хранения;</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Д</w:t>
      </w:r>
      <w:r w:rsidRPr="00FE2F6B">
        <w:rPr>
          <w:rFonts w:ascii="Times New Roman" w:hAnsi="Times New Roman" w:cs="Times New Roman"/>
          <w:sz w:val="28"/>
          <w:szCs w:val="28"/>
        </w:rPr>
        <w:t>аты розлива;</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FE2F6B">
        <w:rPr>
          <w:rFonts w:ascii="Times New Roman" w:hAnsi="Times New Roman" w:cs="Times New Roman"/>
          <w:sz w:val="28"/>
          <w:szCs w:val="28"/>
        </w:rPr>
        <w:t>рока годности;</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FE2F6B">
        <w:rPr>
          <w:rFonts w:ascii="Times New Roman" w:hAnsi="Times New Roman" w:cs="Times New Roman"/>
          <w:sz w:val="28"/>
          <w:szCs w:val="28"/>
        </w:rPr>
        <w:t>сновного ионного состава и при наличии массовой концентрации биологически активных компонентов, мг/л;</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М</w:t>
      </w:r>
      <w:r w:rsidRPr="00FE2F6B">
        <w:rPr>
          <w:rFonts w:ascii="Times New Roman" w:hAnsi="Times New Roman" w:cs="Times New Roman"/>
          <w:sz w:val="28"/>
          <w:szCs w:val="28"/>
        </w:rPr>
        <w:t>едицинских показаний по применению (для лечебных и лечебно-столовых вод) в соответствии с приложением В;</w:t>
      </w:r>
    </w:p>
    <w:p w:rsidR="00690D4E" w:rsidRPr="00FE2F6B"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FE2F6B">
        <w:rPr>
          <w:rFonts w:ascii="Times New Roman" w:hAnsi="Times New Roman" w:cs="Times New Roman"/>
          <w:sz w:val="28"/>
          <w:szCs w:val="28"/>
        </w:rPr>
        <w:t>бозначения документа, в соответствии с которым изготовлена минеральная вода;</w:t>
      </w:r>
    </w:p>
    <w:p w:rsidR="00690D4E" w:rsidRDefault="00690D4E" w:rsidP="006D5E20">
      <w:pPr>
        <w:pStyle w:val="a3"/>
        <w:numPr>
          <w:ilvl w:val="0"/>
          <w:numId w:val="32"/>
        </w:numPr>
        <w:spacing w:before="200" w:after="0" w:line="360" w:lineRule="auto"/>
        <w:ind w:left="1560" w:hanging="284"/>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И</w:t>
      </w:r>
      <w:r w:rsidRPr="00FE2F6B">
        <w:rPr>
          <w:rFonts w:ascii="Times New Roman" w:hAnsi="Times New Roman" w:cs="Times New Roman"/>
          <w:sz w:val="28"/>
          <w:szCs w:val="28"/>
        </w:rPr>
        <w:t>нформации о подтверждении</w:t>
      </w:r>
      <w:r>
        <w:rPr>
          <w:rFonts w:ascii="Times New Roman" w:hAnsi="Times New Roman" w:cs="Times New Roman"/>
          <w:sz w:val="28"/>
          <w:szCs w:val="28"/>
        </w:rPr>
        <w:t xml:space="preserve"> сертификата</w:t>
      </w:r>
      <w:r w:rsidRPr="00FE2F6B">
        <w:rPr>
          <w:rFonts w:ascii="Times New Roman" w:hAnsi="Times New Roman" w:cs="Times New Roman"/>
          <w:sz w:val="28"/>
          <w:szCs w:val="28"/>
        </w:rPr>
        <w:t xml:space="preserve"> соответствия.</w:t>
      </w:r>
    </w:p>
    <w:p w:rsidR="00690D4E" w:rsidRPr="00533077" w:rsidRDefault="00690D4E" w:rsidP="00690D4E">
      <w:pPr>
        <w:shd w:val="clear" w:color="auto" w:fill="FFFFFF"/>
        <w:spacing w:after="0" w:line="240" w:lineRule="auto"/>
        <w:rPr>
          <w:rFonts w:ascii="Times New Roman" w:eastAsia="Times New Roman" w:hAnsi="Times New Roman" w:cs="Times New Roman"/>
          <w:color w:val="000000"/>
          <w:sz w:val="28"/>
          <w:szCs w:val="28"/>
          <w:lang w:eastAsia="ru-RU"/>
        </w:rPr>
      </w:pPr>
      <w:r w:rsidRPr="00533077">
        <w:rPr>
          <w:rFonts w:ascii="Times New Roman" w:eastAsia="Times New Roman" w:hAnsi="Times New Roman" w:cs="Times New Roman"/>
          <w:color w:val="000000"/>
          <w:sz w:val="28"/>
          <w:szCs w:val="28"/>
          <w:lang w:eastAsia="ru-RU"/>
        </w:rPr>
        <w:t xml:space="preserve">Дополнительно могут быть нанесены другие надписи информационного и </w:t>
      </w:r>
      <w:r>
        <w:rPr>
          <w:rFonts w:ascii="Times New Roman" w:eastAsia="Times New Roman" w:hAnsi="Times New Roman" w:cs="Times New Roman"/>
          <w:color w:val="000000"/>
          <w:sz w:val="28"/>
          <w:szCs w:val="28"/>
          <w:lang w:eastAsia="ru-RU"/>
        </w:rPr>
        <w:t>рекламного характера</w:t>
      </w:r>
      <w:r w:rsidRPr="00533077">
        <w:rPr>
          <w:rFonts w:ascii="Times New Roman" w:eastAsia="Times New Roman" w:hAnsi="Times New Roman" w:cs="Times New Roman"/>
          <w:color w:val="000000"/>
          <w:sz w:val="28"/>
          <w:szCs w:val="28"/>
          <w:lang w:eastAsia="ru-RU"/>
        </w:rPr>
        <w:t>.</w:t>
      </w:r>
    </w:p>
    <w:p w:rsidR="00690D4E" w:rsidRDefault="00690D4E" w:rsidP="00BF68B1">
      <w:pPr>
        <w:pStyle w:val="a3"/>
        <w:spacing w:after="0" w:line="360" w:lineRule="auto"/>
        <w:ind w:left="1560"/>
        <w:jc w:val="both"/>
        <w:rPr>
          <w:rFonts w:ascii="Times New Roman" w:hAnsi="Times New Roman" w:cs="Times New Roman"/>
          <w:sz w:val="28"/>
          <w:szCs w:val="28"/>
        </w:rPr>
      </w:pPr>
    </w:p>
    <w:p w:rsidR="00690D4E" w:rsidRDefault="00690D4E" w:rsidP="00BF68B1">
      <w:pPr>
        <w:pStyle w:val="a3"/>
        <w:spacing w:after="0" w:line="360" w:lineRule="auto"/>
        <w:ind w:left="0"/>
        <w:jc w:val="center"/>
        <w:rPr>
          <w:rFonts w:ascii="Times New Roman" w:hAnsi="Times New Roman" w:cs="Times New Roman"/>
          <w:b/>
          <w:sz w:val="28"/>
          <w:szCs w:val="28"/>
        </w:rPr>
      </w:pPr>
      <w:r w:rsidRPr="00FE2F6B">
        <w:rPr>
          <w:rFonts w:ascii="Times New Roman" w:hAnsi="Times New Roman" w:cs="Times New Roman"/>
          <w:b/>
          <w:sz w:val="28"/>
          <w:szCs w:val="28"/>
        </w:rPr>
        <w:t>Хранени</w:t>
      </w:r>
      <w:r>
        <w:rPr>
          <w:rFonts w:ascii="Times New Roman" w:hAnsi="Times New Roman" w:cs="Times New Roman"/>
          <w:b/>
          <w:sz w:val="28"/>
          <w:szCs w:val="28"/>
        </w:rPr>
        <w:t>е</w:t>
      </w:r>
    </w:p>
    <w:p w:rsidR="00690D4E" w:rsidRDefault="00690D4E" w:rsidP="00BF68B1">
      <w:pPr>
        <w:pStyle w:val="a3"/>
        <w:spacing w:after="0" w:line="360" w:lineRule="auto"/>
        <w:ind w:left="1560"/>
        <w:jc w:val="center"/>
        <w:rPr>
          <w:rFonts w:ascii="Times New Roman" w:hAnsi="Times New Roman" w:cs="Times New Roman"/>
          <w:b/>
          <w:sz w:val="28"/>
          <w:szCs w:val="28"/>
        </w:rPr>
      </w:pPr>
    </w:p>
    <w:p w:rsidR="00690D4E" w:rsidRDefault="00690D4E" w:rsidP="00BF68B1">
      <w:pPr>
        <w:pStyle w:val="a3"/>
        <w:spacing w:after="0" w:line="360" w:lineRule="auto"/>
        <w:ind w:left="0" w:firstLine="709"/>
        <w:contextualSpacing w:val="0"/>
        <w:jc w:val="both"/>
        <w:rPr>
          <w:rFonts w:ascii="Times New Roman" w:hAnsi="Times New Roman" w:cs="Times New Roman"/>
          <w:bCs/>
          <w:sz w:val="28"/>
          <w:szCs w:val="28"/>
        </w:rPr>
      </w:pPr>
      <w:r w:rsidRPr="00FE2F6B">
        <w:rPr>
          <w:rFonts w:ascii="Times New Roman" w:hAnsi="Times New Roman" w:cs="Times New Roman"/>
          <w:sz w:val="28"/>
          <w:szCs w:val="28"/>
        </w:rPr>
        <w:t>Бутылки с минеральной водой следует</w:t>
      </w:r>
      <w:r>
        <w:rPr>
          <w:rFonts w:ascii="Times New Roman" w:hAnsi="Times New Roman" w:cs="Times New Roman"/>
          <w:sz w:val="28"/>
          <w:szCs w:val="28"/>
        </w:rPr>
        <w:t xml:space="preserve"> хранить в горизонтальном (лежа</w:t>
      </w:r>
      <w:r w:rsidRPr="00FE2F6B">
        <w:rPr>
          <w:rFonts w:ascii="Times New Roman" w:hAnsi="Times New Roman" w:cs="Times New Roman"/>
          <w:sz w:val="28"/>
          <w:szCs w:val="28"/>
        </w:rPr>
        <w:t>чем) положении, при температуре от +</w:t>
      </w:r>
      <w:r>
        <w:rPr>
          <w:rFonts w:ascii="Times New Roman" w:hAnsi="Times New Roman" w:cs="Times New Roman"/>
          <w:sz w:val="28"/>
          <w:szCs w:val="28"/>
        </w:rPr>
        <w:t>3 до 25 С / 30 С (резкие колебания тем</w:t>
      </w:r>
      <w:r w:rsidRPr="00FE2F6B">
        <w:rPr>
          <w:rFonts w:ascii="Times New Roman" w:hAnsi="Times New Roman" w:cs="Times New Roman"/>
          <w:sz w:val="28"/>
          <w:szCs w:val="28"/>
        </w:rPr>
        <w:t>пературы нежелательны)</w:t>
      </w:r>
      <w:r>
        <w:rPr>
          <w:rFonts w:ascii="Times New Roman" w:hAnsi="Times New Roman" w:cs="Times New Roman"/>
          <w:sz w:val="28"/>
          <w:szCs w:val="28"/>
        </w:rPr>
        <w:t xml:space="preserve">, в </w:t>
      </w:r>
      <w:r w:rsidRPr="008F6F1F">
        <w:rPr>
          <w:rFonts w:ascii="Times New Roman" w:hAnsi="Times New Roman" w:cs="Times New Roman"/>
          <w:bCs/>
          <w:sz w:val="28"/>
          <w:szCs w:val="28"/>
        </w:rPr>
        <w:t>защищенном от света месте. При длительном хранении минеральные воды утрачивают свои лечебные свойства.</w:t>
      </w:r>
    </w:p>
    <w:p w:rsidR="00690D4E" w:rsidRDefault="00690D4E" w:rsidP="00690D4E">
      <w:pPr>
        <w:pStyle w:val="a3"/>
        <w:spacing w:before="200" w:after="0" w:line="360" w:lineRule="auto"/>
        <w:ind w:left="0" w:firstLine="709"/>
        <w:contextualSpacing w:val="0"/>
        <w:jc w:val="both"/>
        <w:rPr>
          <w:rFonts w:ascii="Times New Roman" w:hAnsi="Times New Roman" w:cs="Times New Roman"/>
          <w:bCs/>
          <w:sz w:val="28"/>
          <w:szCs w:val="28"/>
        </w:rPr>
      </w:pPr>
      <w:r w:rsidRPr="00260DA0">
        <w:rPr>
          <w:rFonts w:ascii="Times New Roman" w:hAnsi="Times New Roman" w:cs="Times New Roman"/>
          <w:bCs/>
          <w:sz w:val="28"/>
          <w:szCs w:val="28"/>
        </w:rPr>
        <w:t>Срок годности минеральных вод конкретных наименований, а также правила и условия хранения и транспортирования продукции в течение срока годности устанавливает изготовитель в технологической инструкции на минеральную воду конкретного наименования.</w:t>
      </w:r>
    </w:p>
    <w:p w:rsidR="00690D4E" w:rsidRDefault="00690D4E" w:rsidP="00690D4E">
      <w:pPr>
        <w:pStyle w:val="a3"/>
        <w:spacing w:before="200" w:after="0" w:line="360" w:lineRule="auto"/>
        <w:ind w:left="0" w:firstLine="709"/>
        <w:contextualSpacing w:val="0"/>
        <w:jc w:val="both"/>
        <w:rPr>
          <w:rFonts w:ascii="Times New Roman" w:hAnsi="Times New Roman" w:cs="Times New Roman"/>
          <w:bCs/>
          <w:sz w:val="28"/>
          <w:szCs w:val="28"/>
        </w:rPr>
      </w:pPr>
    </w:p>
    <w:p w:rsidR="00690D4E" w:rsidRDefault="00690D4E" w:rsidP="001B3FB6">
      <w:pPr>
        <w:pStyle w:val="a3"/>
        <w:spacing w:after="0" w:line="360" w:lineRule="auto"/>
        <w:ind w:left="0"/>
        <w:jc w:val="center"/>
        <w:rPr>
          <w:rFonts w:ascii="Times New Roman" w:hAnsi="Times New Roman" w:cs="Times New Roman"/>
          <w:b/>
          <w:bCs/>
          <w:sz w:val="28"/>
          <w:szCs w:val="28"/>
        </w:rPr>
      </w:pPr>
      <w:r w:rsidRPr="003B34DF">
        <w:rPr>
          <w:rFonts w:ascii="Times New Roman" w:hAnsi="Times New Roman" w:cs="Times New Roman"/>
          <w:b/>
          <w:bCs/>
          <w:sz w:val="28"/>
          <w:szCs w:val="28"/>
        </w:rPr>
        <w:t>Реализация</w:t>
      </w:r>
    </w:p>
    <w:p w:rsidR="00690D4E" w:rsidRDefault="00690D4E" w:rsidP="00690D4E">
      <w:pPr>
        <w:pStyle w:val="a3"/>
        <w:spacing w:line="360" w:lineRule="auto"/>
        <w:ind w:left="0" w:firstLine="709"/>
        <w:jc w:val="both"/>
        <w:rPr>
          <w:rFonts w:ascii="Times New Roman" w:hAnsi="Times New Roman" w:cs="Times New Roman"/>
          <w:b/>
          <w:bCs/>
          <w:sz w:val="28"/>
          <w:szCs w:val="28"/>
        </w:rPr>
      </w:pPr>
    </w:p>
    <w:p w:rsidR="00690D4E" w:rsidRDefault="00690D4E" w:rsidP="00690D4E">
      <w:pPr>
        <w:pStyle w:val="a3"/>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Минеральные воды отпускаются без рецепта врача по запросу покупателя и рекомендации врача.</w:t>
      </w:r>
    </w:p>
    <w:p w:rsidR="00690D4E" w:rsidRPr="00414A04" w:rsidRDefault="00690D4E" w:rsidP="00690D4E">
      <w:pPr>
        <w:pStyle w:val="a3"/>
        <w:spacing w:line="360" w:lineRule="auto"/>
        <w:ind w:left="0" w:firstLine="709"/>
        <w:jc w:val="both"/>
        <w:rPr>
          <w:rFonts w:ascii="Times New Roman" w:hAnsi="Times New Roman" w:cs="Times New Roman"/>
          <w:bCs/>
          <w:sz w:val="28"/>
          <w:szCs w:val="28"/>
        </w:rPr>
      </w:pPr>
    </w:p>
    <w:p w:rsidR="00690D4E" w:rsidRPr="00890C28" w:rsidRDefault="00690D4E" w:rsidP="00690D4E">
      <w:pPr>
        <w:pStyle w:val="a3"/>
        <w:spacing w:line="360" w:lineRule="auto"/>
        <w:ind w:left="0" w:firstLine="709"/>
        <w:jc w:val="both"/>
        <w:rPr>
          <w:rFonts w:ascii="Times New Roman" w:hAnsi="Times New Roman" w:cs="Times New Roman"/>
          <w:bCs/>
          <w:sz w:val="28"/>
          <w:szCs w:val="28"/>
        </w:rPr>
      </w:pPr>
      <w:r w:rsidRPr="00890C28">
        <w:rPr>
          <w:rFonts w:ascii="Times New Roman" w:hAnsi="Times New Roman" w:cs="Times New Roman"/>
          <w:bCs/>
          <w:sz w:val="28"/>
          <w:szCs w:val="28"/>
        </w:rPr>
        <w:t>Документ о качестве должен содержать:</w:t>
      </w:r>
    </w:p>
    <w:p w:rsidR="00690D4E" w:rsidRPr="00890C28" w:rsidRDefault="00690D4E" w:rsidP="006D5E20">
      <w:pPr>
        <w:pStyle w:val="a3"/>
        <w:numPr>
          <w:ilvl w:val="0"/>
          <w:numId w:val="33"/>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наименование предприятия-изготовителя, его подчиненность и то-</w:t>
      </w:r>
    </w:p>
    <w:p w:rsidR="00690D4E" w:rsidRPr="00890C28" w:rsidRDefault="00690D4E" w:rsidP="006D5E20">
      <w:pPr>
        <w:pStyle w:val="a3"/>
        <w:numPr>
          <w:ilvl w:val="0"/>
          <w:numId w:val="33"/>
        </w:numPr>
        <w:spacing w:before="200" w:after="0" w:line="360" w:lineRule="auto"/>
        <w:ind w:left="1560" w:hanging="284"/>
        <w:contextualSpacing w:val="0"/>
        <w:jc w:val="both"/>
        <w:rPr>
          <w:rFonts w:ascii="Times New Roman" w:hAnsi="Times New Roman" w:cs="Times New Roman"/>
          <w:bCs/>
          <w:sz w:val="28"/>
          <w:szCs w:val="28"/>
        </w:rPr>
      </w:pPr>
      <w:r>
        <w:rPr>
          <w:rFonts w:ascii="Times New Roman" w:hAnsi="Times New Roman" w:cs="Times New Roman"/>
          <w:bCs/>
          <w:sz w:val="28"/>
          <w:szCs w:val="28"/>
        </w:rPr>
        <w:t>то</w:t>
      </w:r>
      <w:r w:rsidRPr="00890C28">
        <w:rPr>
          <w:rFonts w:ascii="Times New Roman" w:hAnsi="Times New Roman" w:cs="Times New Roman"/>
          <w:bCs/>
          <w:sz w:val="28"/>
          <w:szCs w:val="28"/>
        </w:rPr>
        <w:t>варный знак;</w:t>
      </w:r>
    </w:p>
    <w:p w:rsidR="00690D4E" w:rsidRPr="00890C28" w:rsidRDefault="00690D4E" w:rsidP="006D5E20">
      <w:pPr>
        <w:pStyle w:val="a3"/>
        <w:numPr>
          <w:ilvl w:val="0"/>
          <w:numId w:val="33"/>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наименование минеральной воды;</w:t>
      </w:r>
    </w:p>
    <w:p w:rsidR="00690D4E" w:rsidRPr="00890C28" w:rsidRDefault="00690D4E" w:rsidP="006D5E20">
      <w:pPr>
        <w:pStyle w:val="a3"/>
        <w:numPr>
          <w:ilvl w:val="0"/>
          <w:numId w:val="33"/>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результаты испытаний или подтверждение о соответствии качества</w:t>
      </w:r>
    </w:p>
    <w:p w:rsidR="00690D4E" w:rsidRPr="00890C28" w:rsidRDefault="00690D4E" w:rsidP="006D5E20">
      <w:pPr>
        <w:pStyle w:val="a3"/>
        <w:numPr>
          <w:ilvl w:val="0"/>
          <w:numId w:val="33"/>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продукции требованиям НТД;</w:t>
      </w:r>
    </w:p>
    <w:p w:rsidR="00690D4E" w:rsidRPr="00890C28" w:rsidRDefault="00690D4E" w:rsidP="00690D4E">
      <w:pPr>
        <w:pStyle w:val="a3"/>
        <w:spacing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Д</w:t>
      </w:r>
      <w:r w:rsidRPr="00890C28">
        <w:rPr>
          <w:rFonts w:ascii="Times New Roman" w:hAnsi="Times New Roman" w:cs="Times New Roman"/>
          <w:bCs/>
          <w:sz w:val="28"/>
          <w:szCs w:val="28"/>
        </w:rPr>
        <w:t>ля минеральной воды, разлитой в бутылки:</w:t>
      </w:r>
    </w:p>
    <w:p w:rsidR="00690D4E" w:rsidRPr="00890C28" w:rsidRDefault="00690D4E" w:rsidP="006D5E20">
      <w:pPr>
        <w:pStyle w:val="a3"/>
        <w:numPr>
          <w:ilvl w:val="0"/>
          <w:numId w:val="34"/>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lastRenderedPageBreak/>
        <w:t>номинальный объем воды;</w:t>
      </w:r>
    </w:p>
    <w:p w:rsidR="00690D4E" w:rsidRPr="00890C28" w:rsidRDefault="00690D4E" w:rsidP="006D5E20">
      <w:pPr>
        <w:pStyle w:val="a3"/>
        <w:numPr>
          <w:ilvl w:val="0"/>
          <w:numId w:val="34"/>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вид прокладки кроненпробки;</w:t>
      </w:r>
    </w:p>
    <w:p w:rsidR="00690D4E" w:rsidRPr="00890C28" w:rsidRDefault="00690D4E" w:rsidP="006D5E20">
      <w:pPr>
        <w:pStyle w:val="a3"/>
        <w:numPr>
          <w:ilvl w:val="0"/>
          <w:numId w:val="34"/>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дату выпуска;</w:t>
      </w:r>
    </w:p>
    <w:p w:rsidR="00690D4E" w:rsidRPr="00890C28" w:rsidRDefault="00690D4E" w:rsidP="006D5E20">
      <w:pPr>
        <w:pStyle w:val="a3"/>
        <w:numPr>
          <w:ilvl w:val="0"/>
          <w:numId w:val="34"/>
        </w:numPr>
        <w:spacing w:before="200" w:after="0" w:line="360" w:lineRule="auto"/>
        <w:ind w:left="1560" w:hanging="284"/>
        <w:contextualSpacing w:val="0"/>
        <w:jc w:val="both"/>
        <w:rPr>
          <w:rFonts w:ascii="Times New Roman" w:hAnsi="Times New Roman" w:cs="Times New Roman"/>
          <w:bCs/>
          <w:sz w:val="28"/>
          <w:szCs w:val="28"/>
        </w:rPr>
      </w:pPr>
      <w:r w:rsidRPr="00890C28">
        <w:rPr>
          <w:rFonts w:ascii="Times New Roman" w:hAnsi="Times New Roman" w:cs="Times New Roman"/>
          <w:bCs/>
          <w:sz w:val="28"/>
          <w:szCs w:val="28"/>
        </w:rPr>
        <w:t>номер бригады или номер браковщика;</w:t>
      </w:r>
    </w:p>
    <w:p w:rsidR="00690D4E" w:rsidRDefault="001B3FB6" w:rsidP="006D5E20">
      <w:pPr>
        <w:pStyle w:val="a3"/>
        <w:numPr>
          <w:ilvl w:val="0"/>
          <w:numId w:val="34"/>
        </w:numPr>
        <w:tabs>
          <w:tab w:val="left" w:pos="3795"/>
        </w:tabs>
        <w:spacing w:before="200" w:after="0" w:line="360" w:lineRule="auto"/>
        <w:ind w:left="1560" w:hanging="284"/>
        <w:contextualSpacing w:val="0"/>
        <w:jc w:val="both"/>
        <w:rPr>
          <w:rFonts w:ascii="Times New Roman" w:hAnsi="Times New Roman" w:cs="Times New Roman"/>
          <w:bCs/>
          <w:sz w:val="28"/>
          <w:szCs w:val="28"/>
        </w:rPr>
      </w:pPr>
      <w:r>
        <w:rPr>
          <w:rFonts w:ascii="Times New Roman" w:hAnsi="Times New Roman" w:cs="Times New Roman"/>
          <w:bCs/>
          <w:sz w:val="28"/>
          <w:szCs w:val="28"/>
        </w:rPr>
        <w:t>размер партии"</w:t>
      </w:r>
      <w:r w:rsidR="00690D4E">
        <w:rPr>
          <w:rFonts w:ascii="Times New Roman" w:hAnsi="Times New Roman" w:cs="Times New Roman"/>
          <w:bCs/>
          <w:sz w:val="28"/>
          <w:szCs w:val="28"/>
        </w:rPr>
        <w:tab/>
      </w:r>
    </w:p>
    <w:p w:rsidR="001B3FB6" w:rsidRPr="003B34DF" w:rsidRDefault="001B3FB6" w:rsidP="001B3FB6">
      <w:pPr>
        <w:pStyle w:val="a3"/>
        <w:tabs>
          <w:tab w:val="left" w:pos="3795"/>
        </w:tabs>
        <w:spacing w:before="200" w:after="0" w:line="360" w:lineRule="auto"/>
        <w:ind w:left="1560"/>
        <w:contextualSpacing w:val="0"/>
        <w:jc w:val="both"/>
        <w:rPr>
          <w:rFonts w:ascii="Times New Roman" w:hAnsi="Times New Roman" w:cs="Times New Roman"/>
          <w:bCs/>
          <w:sz w:val="28"/>
          <w:szCs w:val="28"/>
        </w:rPr>
      </w:pPr>
    </w:p>
    <w:p w:rsidR="00690D4E" w:rsidRPr="004045A4" w:rsidRDefault="00690D4E" w:rsidP="004045A4">
      <w:pPr>
        <w:pStyle w:val="2"/>
        <w:jc w:val="center"/>
        <w:rPr>
          <w:rFonts w:ascii="Times New Roman" w:eastAsia="Times New Roman" w:hAnsi="Times New Roman" w:cs="Times New Roman"/>
          <w:color w:val="auto"/>
          <w:sz w:val="28"/>
          <w:szCs w:val="28"/>
        </w:rPr>
      </w:pPr>
      <w:bookmarkStart w:id="16" w:name="_Toc43119037"/>
      <w:r w:rsidRPr="004045A4">
        <w:rPr>
          <w:rFonts w:ascii="Times New Roman" w:eastAsia="Times New Roman" w:hAnsi="Times New Roman" w:cs="Times New Roman"/>
          <w:color w:val="auto"/>
          <w:sz w:val="28"/>
          <w:szCs w:val="28"/>
        </w:rPr>
        <w:t>Тема № 8 (12 часов). Парфюмерно-косметические товары. Анализ  ассортимента. Хранение. Реализация.</w:t>
      </w:r>
      <w:bookmarkEnd w:id="16"/>
    </w:p>
    <w:p w:rsidR="00690D4E" w:rsidRPr="004045A4" w:rsidRDefault="00690D4E" w:rsidP="00BF68B1">
      <w:pPr>
        <w:pStyle w:val="2"/>
        <w:spacing w:before="0"/>
        <w:jc w:val="center"/>
        <w:rPr>
          <w:rFonts w:ascii="Times New Roman" w:eastAsia="Times New Roman" w:hAnsi="Times New Roman" w:cs="Times New Roman"/>
          <w:color w:val="auto"/>
          <w:sz w:val="28"/>
          <w:szCs w:val="28"/>
        </w:rPr>
      </w:pPr>
    </w:p>
    <w:p w:rsidR="00690D4E" w:rsidRPr="00F550C6" w:rsidRDefault="00690D4E" w:rsidP="00690D4E">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p>
    <w:p w:rsidR="00690D4E" w:rsidRDefault="00690D4E" w:rsidP="00690D4E">
      <w:pPr>
        <w:ind w:firstLine="709"/>
        <w:jc w:val="both"/>
        <w:rPr>
          <w:rFonts w:ascii="Times New Roman" w:hAnsi="Times New Roman" w:cs="Times New Roman"/>
          <w:sz w:val="28"/>
          <w:szCs w:val="28"/>
        </w:rPr>
      </w:pPr>
      <w:r w:rsidRPr="008932F7">
        <w:rPr>
          <w:rFonts w:ascii="Times New Roman" w:hAnsi="Times New Roman" w:cs="Times New Roman"/>
          <w:sz w:val="28"/>
          <w:szCs w:val="28"/>
        </w:rPr>
        <w:t>Парфюмерно-косметическая продукция - вещество или смеси веществ, предназначенные для нанесения непосредственно на внешний покров человека (кожу, волосяной покров, ногти, губы и т.д.)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и/или ухода за ними.</w:t>
      </w:r>
    </w:p>
    <w:p w:rsidR="00690D4E" w:rsidRDefault="00690D4E" w:rsidP="00690D4E">
      <w:pPr>
        <w:spacing w:before="200"/>
        <w:ind w:firstLine="709"/>
        <w:jc w:val="both"/>
        <w:rPr>
          <w:rFonts w:ascii="Times New Roman" w:hAnsi="Times New Roman" w:cs="Times New Roman"/>
          <w:sz w:val="28"/>
          <w:szCs w:val="28"/>
        </w:rPr>
      </w:pPr>
      <w:r>
        <w:rPr>
          <w:rFonts w:ascii="Times New Roman" w:hAnsi="Times New Roman" w:cs="Times New Roman"/>
          <w:sz w:val="28"/>
          <w:szCs w:val="28"/>
        </w:rPr>
        <w:t>Классификация п</w:t>
      </w:r>
      <w:r w:rsidRPr="008932F7">
        <w:rPr>
          <w:rFonts w:ascii="Times New Roman" w:hAnsi="Times New Roman" w:cs="Times New Roman"/>
          <w:sz w:val="28"/>
          <w:szCs w:val="28"/>
        </w:rPr>
        <w:t>арфюмерно-косметическ</w:t>
      </w:r>
      <w:r>
        <w:rPr>
          <w:rFonts w:ascii="Times New Roman" w:hAnsi="Times New Roman" w:cs="Times New Roman"/>
          <w:sz w:val="28"/>
          <w:szCs w:val="28"/>
        </w:rPr>
        <w:t>ой продукции:</w:t>
      </w:r>
    </w:p>
    <w:p w:rsidR="00690D4E" w:rsidRDefault="00690D4E" w:rsidP="006D5E20">
      <w:pPr>
        <w:pStyle w:val="a3"/>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Парфюмерия или средства для ароматизации и гигиены</w:t>
      </w:r>
    </w:p>
    <w:p w:rsidR="00690D4E" w:rsidRPr="008C76EB" w:rsidRDefault="00690D4E" w:rsidP="00690D4E">
      <w:pPr>
        <w:spacing w:after="0" w:line="360" w:lineRule="auto"/>
        <w:jc w:val="both"/>
        <w:rPr>
          <w:rFonts w:ascii="Times New Roman" w:hAnsi="Times New Roman" w:cs="Times New Roman"/>
          <w:sz w:val="28"/>
          <w:szCs w:val="28"/>
        </w:rPr>
      </w:pPr>
      <w:r w:rsidRPr="008C76EB">
        <w:rPr>
          <w:rFonts w:ascii="Times New Roman" w:hAnsi="Times New Roman" w:cs="Times New Roman"/>
          <w:color w:val="000000"/>
          <w:sz w:val="28"/>
          <w:szCs w:val="28"/>
        </w:rPr>
        <w:t>К</w:t>
      </w:r>
      <w:r w:rsidRPr="008C76EB">
        <w:rPr>
          <w:rFonts w:ascii="Times New Roman" w:hAnsi="Times New Roman" w:cs="Times New Roman"/>
          <w:color w:val="000000"/>
          <w:sz w:val="37"/>
          <w:szCs w:val="37"/>
        </w:rPr>
        <w:t> </w:t>
      </w:r>
      <w:r w:rsidRPr="008C76EB">
        <w:rPr>
          <w:rFonts w:ascii="Times New Roman" w:hAnsi="Times New Roman" w:cs="Times New Roman"/>
          <w:iCs/>
          <w:color w:val="000000"/>
          <w:sz w:val="28"/>
          <w:szCs w:val="28"/>
        </w:rPr>
        <w:t>ним относятся</w:t>
      </w:r>
      <w:r w:rsidRPr="008C76EB">
        <w:rPr>
          <w:rFonts w:ascii="Times New Roman" w:hAnsi="Times New Roman" w:cs="Times New Roman"/>
          <w:i/>
          <w:iCs/>
          <w:color w:val="000000"/>
          <w:sz w:val="28"/>
          <w:szCs w:val="28"/>
        </w:rPr>
        <w:t xml:space="preserve"> </w:t>
      </w:r>
      <w:r w:rsidRPr="008C76EB">
        <w:rPr>
          <w:rFonts w:ascii="Times New Roman" w:hAnsi="Times New Roman" w:cs="Times New Roman"/>
          <w:color w:val="000000"/>
          <w:sz w:val="28"/>
          <w:szCs w:val="28"/>
        </w:rPr>
        <w:t>средствам для ароматизации и гигиены относятся духи, одеколоны, душистые воды и др.</w:t>
      </w:r>
    </w:p>
    <w:p w:rsidR="00690D4E" w:rsidRDefault="00690D4E" w:rsidP="006D5E20">
      <w:pPr>
        <w:pStyle w:val="a3"/>
        <w:numPr>
          <w:ilvl w:val="0"/>
          <w:numId w:val="36"/>
        </w:numPr>
        <w:spacing w:before="200" w:after="0" w:line="360" w:lineRule="auto"/>
        <w:jc w:val="both"/>
        <w:rPr>
          <w:rFonts w:ascii="Times New Roman" w:hAnsi="Times New Roman" w:cs="Times New Roman"/>
          <w:sz w:val="28"/>
          <w:szCs w:val="28"/>
        </w:rPr>
      </w:pPr>
      <w:r>
        <w:rPr>
          <w:rFonts w:ascii="Times New Roman" w:hAnsi="Times New Roman" w:cs="Times New Roman"/>
          <w:sz w:val="28"/>
          <w:szCs w:val="28"/>
        </w:rPr>
        <w:t>Косметика или изделия для ухода за кожей, волосами, ногтями, полостью рта</w:t>
      </w:r>
    </w:p>
    <w:p w:rsidR="00690D4E" w:rsidRDefault="00690D4E" w:rsidP="006D5E20">
      <w:pPr>
        <w:pStyle w:val="a3"/>
        <w:numPr>
          <w:ilvl w:val="0"/>
          <w:numId w:val="37"/>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Декоративные средства</w:t>
      </w:r>
    </w:p>
    <w:p w:rsidR="00690D4E" w:rsidRDefault="00690D4E" w:rsidP="006D5E20">
      <w:pPr>
        <w:pStyle w:val="a3"/>
        <w:numPr>
          <w:ilvl w:val="0"/>
          <w:numId w:val="37"/>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Лечебно-гигиенические средства</w:t>
      </w:r>
    </w:p>
    <w:p w:rsidR="00690D4E" w:rsidRDefault="00690D4E" w:rsidP="006D5E20">
      <w:pPr>
        <w:pStyle w:val="a3"/>
        <w:numPr>
          <w:ilvl w:val="0"/>
          <w:numId w:val="37"/>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Прочая косметика</w:t>
      </w:r>
    </w:p>
    <w:p w:rsidR="00690D4E" w:rsidRDefault="00690D4E" w:rsidP="00BF68B1">
      <w:pPr>
        <w:pStyle w:val="a5"/>
        <w:spacing w:before="200" w:beforeAutospacing="0" w:after="0" w:afterAutospacing="0" w:line="360" w:lineRule="auto"/>
        <w:ind w:firstLine="709"/>
        <w:jc w:val="both"/>
        <w:rPr>
          <w:color w:val="000000"/>
          <w:sz w:val="28"/>
          <w:szCs w:val="28"/>
        </w:rPr>
      </w:pPr>
      <w:r w:rsidRPr="008C76EB">
        <w:rPr>
          <w:color w:val="000000"/>
          <w:sz w:val="28"/>
          <w:szCs w:val="28"/>
        </w:rPr>
        <w:lastRenderedPageBreak/>
        <w:t>К </w:t>
      </w:r>
      <w:r w:rsidRPr="008C76EB">
        <w:rPr>
          <w:iCs/>
          <w:color w:val="000000"/>
          <w:sz w:val="28"/>
          <w:szCs w:val="28"/>
        </w:rPr>
        <w:t>косметике </w:t>
      </w:r>
      <w:r w:rsidRPr="008C76EB">
        <w:rPr>
          <w:color w:val="000000"/>
          <w:sz w:val="28"/>
          <w:szCs w:val="28"/>
        </w:rPr>
        <w:t>относят изделия для ухода за кожей, волосами, полостью рта.</w:t>
      </w:r>
    </w:p>
    <w:p w:rsidR="00690D4E" w:rsidRPr="008C76EB" w:rsidRDefault="00690D4E" w:rsidP="00BF68B1">
      <w:pPr>
        <w:pStyle w:val="a5"/>
        <w:spacing w:before="200" w:beforeAutospacing="0" w:after="0" w:afterAutospacing="0" w:line="360" w:lineRule="auto"/>
        <w:ind w:firstLine="709"/>
        <w:jc w:val="both"/>
        <w:rPr>
          <w:color w:val="000000"/>
          <w:sz w:val="28"/>
          <w:szCs w:val="28"/>
        </w:rPr>
      </w:pPr>
      <w:r w:rsidRPr="008C76EB">
        <w:rPr>
          <w:iCs/>
          <w:color w:val="000000"/>
          <w:sz w:val="28"/>
          <w:szCs w:val="28"/>
        </w:rPr>
        <w:t>Декоративные средства </w:t>
      </w:r>
      <w:r w:rsidRPr="008C76EB">
        <w:rPr>
          <w:color w:val="000000"/>
          <w:sz w:val="28"/>
          <w:szCs w:val="28"/>
        </w:rPr>
        <w:t>– это такие косметические средства, как губная помада, тушь для ресниц, карандаши для бровей и ресниц, тени для век, грим, пудра, средства для ухода за ногтями и некоторые другие.</w:t>
      </w:r>
    </w:p>
    <w:p w:rsidR="00690D4E" w:rsidRPr="008C76EB" w:rsidRDefault="00690D4E" w:rsidP="00690D4E">
      <w:pPr>
        <w:pStyle w:val="a5"/>
        <w:spacing w:before="200" w:beforeAutospacing="0" w:after="0" w:afterAutospacing="0" w:line="360" w:lineRule="auto"/>
        <w:ind w:firstLine="709"/>
        <w:jc w:val="both"/>
        <w:rPr>
          <w:color w:val="000000"/>
          <w:sz w:val="28"/>
          <w:szCs w:val="28"/>
        </w:rPr>
      </w:pPr>
      <w:r w:rsidRPr="008C76EB">
        <w:rPr>
          <w:color w:val="000000"/>
          <w:sz w:val="28"/>
          <w:szCs w:val="28"/>
        </w:rPr>
        <w:t>К</w:t>
      </w:r>
      <w:r w:rsidRPr="008C76EB">
        <w:rPr>
          <w:iCs/>
          <w:color w:val="000000"/>
          <w:sz w:val="28"/>
          <w:szCs w:val="28"/>
        </w:rPr>
        <w:t> лечебно-гигиеническим средствам</w:t>
      </w:r>
      <w:r w:rsidRPr="008C76EB">
        <w:rPr>
          <w:color w:val="000000"/>
          <w:sz w:val="28"/>
          <w:szCs w:val="28"/>
        </w:rPr>
        <w:t> относят лосьоны, кремы, зубные порошки, пасты и эликсиры, лаки и краски для волос (веснушки, угри, потливость, перхоть и др.).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мед и многие другие вещества.</w:t>
      </w:r>
    </w:p>
    <w:p w:rsidR="00690D4E" w:rsidRDefault="00690D4E" w:rsidP="00690D4E">
      <w:pPr>
        <w:pStyle w:val="a5"/>
        <w:spacing w:before="200" w:beforeAutospacing="0" w:line="360" w:lineRule="auto"/>
        <w:ind w:firstLine="709"/>
        <w:jc w:val="both"/>
        <w:rPr>
          <w:color w:val="000000"/>
          <w:sz w:val="28"/>
          <w:szCs w:val="28"/>
        </w:rPr>
      </w:pPr>
      <w:r w:rsidRPr="008C76EB">
        <w:rPr>
          <w:color w:val="000000"/>
          <w:sz w:val="28"/>
          <w:szCs w:val="28"/>
        </w:rPr>
        <w:t>В группу </w:t>
      </w:r>
      <w:r w:rsidRPr="008C76EB">
        <w:rPr>
          <w:iCs/>
          <w:color w:val="000000"/>
          <w:sz w:val="28"/>
          <w:szCs w:val="28"/>
        </w:rPr>
        <w:t>прочей косметики </w:t>
      </w:r>
      <w:r w:rsidRPr="008C76EB">
        <w:rPr>
          <w:color w:val="000000"/>
          <w:sz w:val="28"/>
          <w:szCs w:val="28"/>
        </w:rPr>
        <w:t>включают средства от пота и дезодоранты, средства от загара и для загара, для ванн, от укусов кровососущих насекомых.</w:t>
      </w:r>
    </w:p>
    <w:p w:rsidR="001B3FB6" w:rsidRDefault="001B3FB6" w:rsidP="00BF68B1">
      <w:pPr>
        <w:pStyle w:val="a3"/>
        <w:spacing w:after="0" w:line="360" w:lineRule="auto"/>
        <w:ind w:left="0"/>
        <w:jc w:val="center"/>
        <w:rPr>
          <w:rFonts w:ascii="Times New Roman" w:hAnsi="Times New Roman" w:cs="Times New Roman"/>
          <w:b/>
          <w:sz w:val="28"/>
          <w:szCs w:val="28"/>
        </w:rPr>
      </w:pPr>
    </w:p>
    <w:p w:rsidR="00BF68B1" w:rsidRPr="00BF68B1" w:rsidRDefault="00690D4E" w:rsidP="001B3FB6">
      <w:pPr>
        <w:pStyle w:val="a3"/>
        <w:spacing w:after="0" w:line="360" w:lineRule="auto"/>
        <w:ind w:left="0"/>
        <w:jc w:val="center"/>
        <w:rPr>
          <w:rFonts w:ascii="Times New Roman" w:hAnsi="Times New Roman" w:cs="Times New Roman"/>
          <w:b/>
          <w:sz w:val="28"/>
          <w:szCs w:val="28"/>
        </w:rPr>
      </w:pPr>
      <w:r w:rsidRPr="001228B7">
        <w:rPr>
          <w:rFonts w:ascii="Times New Roman" w:hAnsi="Times New Roman" w:cs="Times New Roman"/>
          <w:b/>
          <w:sz w:val="28"/>
          <w:szCs w:val="28"/>
        </w:rPr>
        <w:t>Анализ ассортимента</w:t>
      </w:r>
    </w:p>
    <w:tbl>
      <w:tblPr>
        <w:tblStyle w:val="a4"/>
        <w:tblpPr w:leftFromText="180" w:rightFromText="180" w:vertAnchor="text" w:horzAnchor="margin" w:tblpX="108" w:tblpY="397"/>
        <w:tblW w:w="0" w:type="auto"/>
        <w:tblLook w:val="04A0"/>
      </w:tblPr>
      <w:tblGrid>
        <w:gridCol w:w="3936"/>
        <w:gridCol w:w="5670"/>
      </w:tblGrid>
      <w:tr w:rsidR="00690D4E" w:rsidTr="00690D4E">
        <w:trPr>
          <w:trHeight w:val="699"/>
        </w:trPr>
        <w:tc>
          <w:tcPr>
            <w:tcW w:w="3936" w:type="dxa"/>
          </w:tcPr>
          <w:p w:rsidR="00690D4E" w:rsidRPr="00F625F7" w:rsidRDefault="00690D4E" w:rsidP="00690D4E">
            <w:pPr>
              <w:pStyle w:val="a3"/>
              <w:spacing w:line="360" w:lineRule="auto"/>
              <w:ind w:left="0"/>
              <w:jc w:val="center"/>
              <w:rPr>
                <w:rFonts w:ascii="Times New Roman" w:hAnsi="Times New Roman" w:cs="Times New Roman"/>
                <w:b/>
                <w:sz w:val="24"/>
                <w:szCs w:val="24"/>
              </w:rPr>
            </w:pPr>
            <w:r w:rsidRPr="00F625F7">
              <w:rPr>
                <w:rFonts w:ascii="Times New Roman" w:hAnsi="Times New Roman" w:cs="Times New Roman"/>
                <w:b/>
                <w:sz w:val="24"/>
                <w:szCs w:val="24"/>
              </w:rPr>
              <w:t xml:space="preserve">Вид </w:t>
            </w:r>
            <w:r w:rsidRPr="00F625F7">
              <w:rPr>
                <w:b/>
              </w:rPr>
              <w:t xml:space="preserve"> </w:t>
            </w:r>
            <w:r w:rsidRPr="00F625F7">
              <w:rPr>
                <w:rFonts w:ascii="Times New Roman" w:hAnsi="Times New Roman" w:cs="Times New Roman"/>
                <w:b/>
                <w:sz w:val="24"/>
                <w:szCs w:val="24"/>
              </w:rPr>
              <w:t>парфюмерно-косметического товара</w:t>
            </w:r>
          </w:p>
        </w:tc>
        <w:tc>
          <w:tcPr>
            <w:tcW w:w="5670" w:type="dxa"/>
          </w:tcPr>
          <w:p w:rsidR="00690D4E" w:rsidRPr="00F625F7" w:rsidRDefault="00690D4E" w:rsidP="00690D4E">
            <w:pPr>
              <w:pStyle w:val="a3"/>
              <w:spacing w:line="360" w:lineRule="auto"/>
              <w:ind w:left="0"/>
              <w:jc w:val="center"/>
              <w:rPr>
                <w:rFonts w:ascii="Times New Roman" w:hAnsi="Times New Roman" w:cs="Times New Roman"/>
                <w:b/>
                <w:sz w:val="24"/>
                <w:szCs w:val="24"/>
              </w:rPr>
            </w:pPr>
            <w:r w:rsidRPr="00F625F7">
              <w:rPr>
                <w:rFonts w:ascii="Times New Roman" w:hAnsi="Times New Roman" w:cs="Times New Roman"/>
                <w:b/>
                <w:sz w:val="24"/>
                <w:szCs w:val="24"/>
              </w:rPr>
              <w:t>Ассортимент</w:t>
            </w:r>
          </w:p>
        </w:tc>
      </w:tr>
      <w:tr w:rsidR="00690D4E" w:rsidTr="00690D4E">
        <w:tc>
          <w:tcPr>
            <w:tcW w:w="3936" w:type="dxa"/>
            <w:vAlign w:val="center"/>
          </w:tcPr>
          <w:p w:rsidR="00690D4E" w:rsidRPr="00F625F7" w:rsidRDefault="00690D4E" w:rsidP="00690D4E">
            <w:pPr>
              <w:spacing w:before="200" w:line="360" w:lineRule="auto"/>
              <w:rPr>
                <w:rFonts w:ascii="Times New Roman" w:hAnsi="Times New Roman" w:cs="Times New Roman"/>
                <w:sz w:val="24"/>
                <w:szCs w:val="24"/>
              </w:rPr>
            </w:pPr>
            <w:r w:rsidRPr="00F625F7">
              <w:rPr>
                <w:rFonts w:ascii="Times New Roman" w:hAnsi="Times New Roman" w:cs="Times New Roman"/>
                <w:sz w:val="24"/>
                <w:szCs w:val="24"/>
              </w:rPr>
              <w:t>Парфюмерия или средства для ароматизации и гигиены</w:t>
            </w:r>
          </w:p>
        </w:tc>
        <w:tc>
          <w:tcPr>
            <w:tcW w:w="5670" w:type="dxa"/>
          </w:tcPr>
          <w:p w:rsidR="00690D4E" w:rsidRPr="00F625F7"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Маленькая Фея душистая вода 23 мл нежная земляника для детей от 3х лет</w:t>
            </w:r>
          </w:p>
        </w:tc>
      </w:tr>
      <w:tr w:rsidR="00690D4E" w:rsidTr="00690D4E">
        <w:tc>
          <w:tcPr>
            <w:tcW w:w="3936" w:type="dxa"/>
            <w:vAlign w:val="center"/>
          </w:tcPr>
          <w:p w:rsidR="00690D4E" w:rsidRPr="00F625F7" w:rsidRDefault="00690D4E" w:rsidP="00690D4E">
            <w:pPr>
              <w:pStyle w:val="a3"/>
              <w:spacing w:line="360" w:lineRule="auto"/>
              <w:ind w:left="0"/>
              <w:rPr>
                <w:rFonts w:ascii="Times New Roman" w:hAnsi="Times New Roman" w:cs="Times New Roman"/>
                <w:sz w:val="24"/>
                <w:szCs w:val="24"/>
              </w:rPr>
            </w:pPr>
            <w:r w:rsidRPr="00F625F7">
              <w:rPr>
                <w:rFonts w:ascii="Times New Roman" w:hAnsi="Times New Roman" w:cs="Times New Roman"/>
                <w:sz w:val="24"/>
                <w:szCs w:val="24"/>
              </w:rPr>
              <w:t>Декоративные средства</w:t>
            </w:r>
          </w:p>
        </w:tc>
        <w:tc>
          <w:tcPr>
            <w:tcW w:w="5670" w:type="dxa"/>
          </w:tcPr>
          <w:p w:rsidR="00690D4E" w:rsidRPr="00F625F7"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Frenchi Умная эмаль лак 3 в 1 для ногтей 11 мл</w:t>
            </w:r>
          </w:p>
        </w:tc>
      </w:tr>
      <w:tr w:rsidR="00690D4E" w:rsidTr="00690D4E">
        <w:trPr>
          <w:trHeight w:val="705"/>
        </w:trPr>
        <w:tc>
          <w:tcPr>
            <w:tcW w:w="3936" w:type="dxa"/>
            <w:vMerge w:val="restart"/>
            <w:vAlign w:val="center"/>
          </w:tcPr>
          <w:p w:rsidR="00690D4E" w:rsidRPr="00F625F7"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Л</w:t>
            </w:r>
            <w:r w:rsidRPr="00F625F7">
              <w:rPr>
                <w:rFonts w:ascii="Times New Roman" w:hAnsi="Times New Roman" w:cs="Times New Roman"/>
                <w:sz w:val="24"/>
                <w:szCs w:val="24"/>
              </w:rPr>
              <w:t>ечебно-гигиеническим средствам</w:t>
            </w:r>
          </w:p>
        </w:tc>
        <w:tc>
          <w:tcPr>
            <w:tcW w:w="5670" w:type="dxa"/>
            <w:tcBorders>
              <w:bottom w:val="single" w:sz="4" w:space="0" w:color="auto"/>
            </w:tcBorders>
          </w:tcPr>
          <w:p w:rsidR="00690D4E" w:rsidRPr="00F625F7"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sidRPr="0025622D">
              <w:rPr>
                <w:rFonts w:ascii="Times New Roman" w:hAnsi="Times New Roman" w:cs="Times New Roman"/>
                <w:sz w:val="24"/>
                <w:szCs w:val="24"/>
              </w:rPr>
              <w:t xml:space="preserve">ichy dercos интенсивный шампунь-уход против перхоти для сухих волос 200мл </w:t>
            </w:r>
          </w:p>
        </w:tc>
      </w:tr>
      <w:tr w:rsidR="00690D4E" w:rsidTr="00690D4E">
        <w:trPr>
          <w:trHeight w:val="765"/>
        </w:trPr>
        <w:tc>
          <w:tcPr>
            <w:tcW w:w="3936" w:type="dxa"/>
            <w:vMerge/>
            <w:vAlign w:val="center"/>
          </w:tcPr>
          <w:p w:rsidR="00690D4E" w:rsidRDefault="00690D4E" w:rsidP="00690D4E">
            <w:pPr>
              <w:pStyle w:val="a3"/>
              <w:spacing w:line="360" w:lineRule="auto"/>
              <w:ind w:left="0"/>
              <w:rPr>
                <w:rFonts w:ascii="Times New Roman" w:hAnsi="Times New Roman" w:cs="Times New Roman"/>
                <w:sz w:val="24"/>
                <w:szCs w:val="24"/>
              </w:rPr>
            </w:pPr>
          </w:p>
        </w:tc>
        <w:tc>
          <w:tcPr>
            <w:tcW w:w="5670" w:type="dxa"/>
            <w:tcBorders>
              <w:top w:val="single" w:sz="4" w:space="0" w:color="auto"/>
              <w:bottom w:val="single" w:sz="4" w:space="0" w:color="auto"/>
            </w:tcBorders>
          </w:tcPr>
          <w:p w:rsidR="00690D4E" w:rsidRPr="008B139B"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Е</w:t>
            </w:r>
            <w:r w:rsidRPr="0025622D">
              <w:rPr>
                <w:rFonts w:ascii="Times New Roman" w:hAnsi="Times New Roman" w:cs="Times New Roman"/>
                <w:sz w:val="24"/>
                <w:szCs w:val="24"/>
              </w:rPr>
              <w:t>ffaclar mat увлажняющая матирующая себорегулирующая эмульсия 40мл</w:t>
            </w:r>
          </w:p>
        </w:tc>
      </w:tr>
      <w:tr w:rsidR="00690D4E" w:rsidTr="00690D4E">
        <w:trPr>
          <w:trHeight w:val="585"/>
        </w:trPr>
        <w:tc>
          <w:tcPr>
            <w:tcW w:w="3936" w:type="dxa"/>
            <w:vMerge/>
            <w:vAlign w:val="center"/>
          </w:tcPr>
          <w:p w:rsidR="00690D4E" w:rsidRDefault="00690D4E" w:rsidP="00690D4E">
            <w:pPr>
              <w:pStyle w:val="a3"/>
              <w:spacing w:line="360" w:lineRule="auto"/>
              <w:ind w:left="0"/>
              <w:rPr>
                <w:rFonts w:ascii="Times New Roman" w:hAnsi="Times New Roman" w:cs="Times New Roman"/>
                <w:sz w:val="24"/>
                <w:szCs w:val="24"/>
              </w:rPr>
            </w:pPr>
          </w:p>
        </w:tc>
        <w:tc>
          <w:tcPr>
            <w:tcW w:w="5670" w:type="dxa"/>
            <w:tcBorders>
              <w:top w:val="single" w:sz="4" w:space="0" w:color="auto"/>
            </w:tcBorders>
          </w:tcPr>
          <w:p w:rsidR="00690D4E"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L</w:t>
            </w:r>
            <w:r w:rsidRPr="0025622D">
              <w:rPr>
                <w:rFonts w:ascii="Times New Roman" w:hAnsi="Times New Roman" w:cs="Times New Roman"/>
                <w:sz w:val="24"/>
                <w:szCs w:val="24"/>
              </w:rPr>
              <w:t>ibrederm праймер гиалуроновый 50мл</w:t>
            </w:r>
          </w:p>
        </w:tc>
      </w:tr>
      <w:tr w:rsidR="00690D4E" w:rsidTr="00690D4E">
        <w:trPr>
          <w:trHeight w:val="390"/>
        </w:trPr>
        <w:tc>
          <w:tcPr>
            <w:tcW w:w="3936" w:type="dxa"/>
            <w:vMerge w:val="restart"/>
            <w:vAlign w:val="center"/>
          </w:tcPr>
          <w:p w:rsidR="00690D4E" w:rsidRPr="00B133D6" w:rsidRDefault="00690D4E" w:rsidP="00690D4E">
            <w:pPr>
              <w:pStyle w:val="a3"/>
              <w:spacing w:line="360" w:lineRule="auto"/>
              <w:ind w:left="0"/>
              <w:rPr>
                <w:rFonts w:ascii="Times New Roman" w:hAnsi="Times New Roman" w:cs="Times New Roman"/>
                <w:sz w:val="24"/>
                <w:szCs w:val="24"/>
              </w:rPr>
            </w:pPr>
            <w:r>
              <w:rPr>
                <w:rFonts w:ascii="Times New Roman" w:hAnsi="Times New Roman" w:cs="Times New Roman"/>
                <w:sz w:val="24"/>
                <w:szCs w:val="24"/>
              </w:rPr>
              <w:t>Прочая косметика</w:t>
            </w:r>
          </w:p>
        </w:tc>
        <w:tc>
          <w:tcPr>
            <w:tcW w:w="5670" w:type="dxa"/>
            <w:tcBorders>
              <w:bottom w:val="single" w:sz="4" w:space="0" w:color="auto"/>
            </w:tcBorders>
          </w:tcPr>
          <w:p w:rsidR="00690D4E" w:rsidRPr="00B133D6" w:rsidRDefault="00690D4E" w:rsidP="00690D4E">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Sun</w:t>
            </w:r>
            <w:r w:rsidRPr="00B133D6">
              <w:rPr>
                <w:rFonts w:ascii="Times New Roman" w:hAnsi="Times New Roman" w:cs="Times New Roman"/>
                <w:sz w:val="24"/>
                <w:szCs w:val="24"/>
              </w:rPr>
              <w:t xml:space="preserve"> </w:t>
            </w:r>
            <w:r>
              <w:rPr>
                <w:rFonts w:ascii="Times New Roman" w:hAnsi="Times New Roman" w:cs="Times New Roman"/>
                <w:sz w:val="24"/>
                <w:szCs w:val="24"/>
                <w:lang w:val="en-US"/>
              </w:rPr>
              <w:t>Time</w:t>
            </w:r>
            <w:r w:rsidRPr="00B133D6">
              <w:rPr>
                <w:rFonts w:ascii="Times New Roman" w:hAnsi="Times New Roman" w:cs="Times New Roman"/>
                <w:sz w:val="24"/>
                <w:szCs w:val="24"/>
              </w:rPr>
              <w:t xml:space="preserve"> </w:t>
            </w:r>
            <w:r>
              <w:rPr>
                <w:rFonts w:ascii="Times New Roman" w:hAnsi="Times New Roman" w:cs="Times New Roman"/>
                <w:sz w:val="24"/>
                <w:szCs w:val="24"/>
              </w:rPr>
              <w:t xml:space="preserve">крем для загара </w:t>
            </w:r>
            <w:r>
              <w:rPr>
                <w:rFonts w:ascii="Times New Roman" w:hAnsi="Times New Roman" w:cs="Times New Roman"/>
                <w:sz w:val="24"/>
                <w:szCs w:val="24"/>
                <w:lang w:val="en-US"/>
              </w:rPr>
              <w:t>SPF</w:t>
            </w:r>
            <w:r>
              <w:rPr>
                <w:rFonts w:ascii="Times New Roman" w:hAnsi="Times New Roman" w:cs="Times New Roman"/>
                <w:sz w:val="24"/>
                <w:szCs w:val="24"/>
              </w:rPr>
              <w:t xml:space="preserve"> 30 спрей 150мл</w:t>
            </w:r>
          </w:p>
        </w:tc>
      </w:tr>
      <w:tr w:rsidR="00690D4E" w:rsidTr="00690D4E">
        <w:trPr>
          <w:trHeight w:val="435"/>
        </w:trPr>
        <w:tc>
          <w:tcPr>
            <w:tcW w:w="3936" w:type="dxa"/>
            <w:vMerge/>
          </w:tcPr>
          <w:p w:rsidR="00690D4E" w:rsidRDefault="00690D4E" w:rsidP="00690D4E">
            <w:pPr>
              <w:pStyle w:val="a3"/>
              <w:spacing w:line="360" w:lineRule="auto"/>
              <w:ind w:left="0"/>
              <w:jc w:val="both"/>
              <w:rPr>
                <w:rFonts w:ascii="Times New Roman" w:hAnsi="Times New Roman" w:cs="Times New Roman"/>
                <w:sz w:val="24"/>
                <w:szCs w:val="24"/>
              </w:rPr>
            </w:pPr>
          </w:p>
        </w:tc>
        <w:tc>
          <w:tcPr>
            <w:tcW w:w="5670" w:type="dxa"/>
            <w:tcBorders>
              <w:top w:val="single" w:sz="4" w:space="0" w:color="auto"/>
            </w:tcBorders>
          </w:tcPr>
          <w:p w:rsidR="00690D4E" w:rsidRPr="00B133D6" w:rsidRDefault="00690D4E" w:rsidP="00690D4E">
            <w:pPr>
              <w:pStyle w:val="a3"/>
              <w:spacing w:line="360" w:lineRule="auto"/>
              <w:ind w:left="0"/>
              <w:jc w:val="both"/>
              <w:rPr>
                <w:rFonts w:ascii="Times New Roman" w:hAnsi="Times New Roman" w:cs="Times New Roman"/>
                <w:sz w:val="24"/>
                <w:szCs w:val="24"/>
              </w:rPr>
            </w:pPr>
            <w:r w:rsidRPr="00B133D6">
              <w:rPr>
                <w:rFonts w:ascii="Times New Roman" w:hAnsi="Times New Roman" w:cs="Times New Roman"/>
                <w:sz w:val="24"/>
                <w:szCs w:val="24"/>
              </w:rPr>
              <w:t>Аэрозоль Gardex Family от комаров</w:t>
            </w:r>
            <w:r>
              <w:rPr>
                <w:rFonts w:ascii="Times New Roman" w:hAnsi="Times New Roman" w:cs="Times New Roman"/>
                <w:sz w:val="24"/>
                <w:szCs w:val="24"/>
              </w:rPr>
              <w:t xml:space="preserve"> 250мл</w:t>
            </w:r>
          </w:p>
        </w:tc>
      </w:tr>
    </w:tbl>
    <w:p w:rsidR="00690D4E" w:rsidRDefault="001B3FB6" w:rsidP="00690D4E">
      <w:pPr>
        <w:pStyle w:val="a3"/>
        <w:spacing w:line="360" w:lineRule="auto"/>
        <w:ind w:left="2149"/>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15240</wp:posOffset>
            </wp:positionH>
            <wp:positionV relativeFrom="paragraph">
              <wp:posOffset>-262890</wp:posOffset>
            </wp:positionV>
            <wp:extent cx="1733550" cy="1733550"/>
            <wp:effectExtent l="19050" t="0" r="0" b="0"/>
            <wp:wrapNone/>
            <wp:docPr id="140" name="Рисунок 1" descr="https://lab-krasoty.ru/upload/iblock/751/751b47acda3766281cf2566481591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b-krasoty.ru/upload/iblock/751/751b47acda3766281cf256648159139e.jpg"/>
                    <pic:cNvPicPr>
                      <a:picLocks noChangeAspect="1" noChangeArrowheads="1"/>
                    </pic:cNvPicPr>
                  </pic:nvPicPr>
                  <pic:blipFill>
                    <a:blip r:embed="rId50"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1986915</wp:posOffset>
            </wp:positionH>
            <wp:positionV relativeFrom="paragraph">
              <wp:posOffset>146685</wp:posOffset>
            </wp:positionV>
            <wp:extent cx="1457325" cy="2114550"/>
            <wp:effectExtent l="19050" t="0" r="9525" b="0"/>
            <wp:wrapNone/>
            <wp:docPr id="141" name="Рисунок 4" descr="https://main-cdn.goods.ru/hlr-system/1482065/10002361660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n-cdn.goods.ru/hlr-system/1482065/100023616603b0.jpg"/>
                    <pic:cNvPicPr>
                      <a:picLocks noChangeAspect="1" noChangeArrowheads="1"/>
                    </pic:cNvPicPr>
                  </pic:nvPicPr>
                  <pic:blipFill>
                    <a:blip r:embed="rId51" cstate="print"/>
                    <a:srcRect/>
                    <a:stretch>
                      <a:fillRect/>
                    </a:stretch>
                  </pic:blipFill>
                  <pic:spPr bwMode="auto">
                    <a:xfrm>
                      <a:off x="0" y="0"/>
                      <a:ext cx="1457325" cy="21145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3930015</wp:posOffset>
            </wp:positionH>
            <wp:positionV relativeFrom="paragraph">
              <wp:posOffset>-262890</wp:posOffset>
            </wp:positionV>
            <wp:extent cx="1885315" cy="2286000"/>
            <wp:effectExtent l="19050" t="0" r="635" b="0"/>
            <wp:wrapNone/>
            <wp:docPr id="139" name="Рисунок 7" descr="https://moezdorovie.ru/media/big/0/d5/0d5d10fc467100957cce162809c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ezdorovie.ru/media/big/0/d5/0d5d10fc467100957cce162809c678b6.jpg"/>
                    <pic:cNvPicPr>
                      <a:picLocks noChangeAspect="1" noChangeArrowheads="1"/>
                    </pic:cNvPicPr>
                  </pic:nvPicPr>
                  <pic:blipFill>
                    <a:blip r:embed="rId52" cstate="print"/>
                    <a:srcRect/>
                    <a:stretch>
                      <a:fillRect/>
                    </a:stretch>
                  </pic:blipFill>
                  <pic:spPr bwMode="auto">
                    <a:xfrm>
                      <a:off x="0" y="0"/>
                      <a:ext cx="1885315" cy="2286000"/>
                    </a:xfrm>
                    <a:prstGeom prst="rect">
                      <a:avLst/>
                    </a:prstGeom>
                    <a:noFill/>
                    <a:ln w="9525">
                      <a:noFill/>
                      <a:miter lim="800000"/>
                      <a:headEnd/>
                      <a:tailEnd/>
                    </a:ln>
                  </pic:spPr>
                </pic:pic>
              </a:graphicData>
            </a:graphic>
          </wp:anchor>
        </w:drawing>
      </w: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690D4E" w:rsidRDefault="00690D4E" w:rsidP="00690D4E">
      <w:pPr>
        <w:pStyle w:val="a3"/>
        <w:spacing w:line="360" w:lineRule="auto"/>
        <w:ind w:left="2149"/>
        <w:jc w:val="center"/>
        <w:rPr>
          <w:rFonts w:ascii="Times New Roman" w:hAnsi="Times New Roman" w:cs="Times New Roman"/>
          <w:b/>
          <w:sz w:val="28"/>
          <w:szCs w:val="28"/>
        </w:rPr>
      </w:pPr>
    </w:p>
    <w:p w:rsidR="007C6A72" w:rsidRDefault="007C6A72" w:rsidP="00690D4E">
      <w:pPr>
        <w:pStyle w:val="a3"/>
        <w:spacing w:line="360" w:lineRule="auto"/>
        <w:ind w:left="2149"/>
        <w:jc w:val="center"/>
        <w:rPr>
          <w:rFonts w:ascii="Times New Roman" w:hAnsi="Times New Roman" w:cs="Times New Roman"/>
          <w:b/>
          <w:sz w:val="28"/>
          <w:szCs w:val="28"/>
        </w:rPr>
      </w:pPr>
    </w:p>
    <w:p w:rsidR="00690D4E" w:rsidRDefault="00690D4E" w:rsidP="00BF68B1">
      <w:pPr>
        <w:pStyle w:val="a3"/>
        <w:spacing w:line="360" w:lineRule="auto"/>
        <w:ind w:left="0"/>
        <w:jc w:val="center"/>
        <w:rPr>
          <w:rFonts w:ascii="Times New Roman" w:hAnsi="Times New Roman" w:cs="Times New Roman"/>
          <w:b/>
          <w:sz w:val="28"/>
          <w:szCs w:val="28"/>
        </w:rPr>
      </w:pPr>
      <w:r w:rsidRPr="00B133D6">
        <w:rPr>
          <w:rFonts w:ascii="Times New Roman" w:hAnsi="Times New Roman" w:cs="Times New Roman"/>
          <w:b/>
          <w:sz w:val="28"/>
          <w:szCs w:val="28"/>
        </w:rPr>
        <w:t>Маркировка</w:t>
      </w:r>
    </w:p>
    <w:p w:rsidR="00690D4E" w:rsidRDefault="00690D4E" w:rsidP="00BF68B1">
      <w:pPr>
        <w:pStyle w:val="a3"/>
        <w:spacing w:after="0" w:line="360" w:lineRule="auto"/>
        <w:ind w:left="2149"/>
        <w:jc w:val="center"/>
        <w:rPr>
          <w:rFonts w:ascii="Times New Roman" w:hAnsi="Times New Roman" w:cs="Times New Roman"/>
          <w:b/>
          <w:sz w:val="28"/>
          <w:szCs w:val="28"/>
        </w:rPr>
      </w:pPr>
    </w:p>
    <w:p w:rsidR="00690D4E" w:rsidRPr="00B133D6"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На основании п.9.1. ТР ТС 009/2011 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 xml:space="preserve"> Маркировка парфюмерно-косметической продукции должна содержать следующую информацию:</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133D6">
        <w:rPr>
          <w:rFonts w:ascii="Times New Roman" w:hAnsi="Times New Roman" w:cs="Times New Roman"/>
          <w:sz w:val="28"/>
          <w:szCs w:val="28"/>
        </w:rPr>
        <w:t>аименование, на</w:t>
      </w:r>
      <w:r>
        <w:rPr>
          <w:rFonts w:ascii="Times New Roman" w:hAnsi="Times New Roman" w:cs="Times New Roman"/>
          <w:sz w:val="28"/>
          <w:szCs w:val="28"/>
        </w:rPr>
        <w:t xml:space="preserve">звание (при наличии) парфюмерно </w:t>
      </w:r>
      <w:r w:rsidRPr="00B133D6">
        <w:rPr>
          <w:rFonts w:ascii="Times New Roman" w:hAnsi="Times New Roman" w:cs="Times New Roman"/>
          <w:sz w:val="28"/>
          <w:szCs w:val="28"/>
        </w:rPr>
        <w:t>косметической продукции;</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133D6">
        <w:rPr>
          <w:rFonts w:ascii="Times New Roman" w:hAnsi="Times New Roman" w:cs="Times New Roman"/>
          <w:sz w:val="28"/>
          <w:szCs w:val="28"/>
        </w:rPr>
        <w:t>азначение парфюмерно-косметической продукции, если это не следует из наименования продукции;</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К</w:t>
      </w:r>
      <w:r w:rsidRPr="00B133D6">
        <w:rPr>
          <w:rFonts w:ascii="Times New Roman" w:hAnsi="Times New Roman" w:cs="Times New Roman"/>
          <w:sz w:val="28"/>
          <w:szCs w:val="28"/>
        </w:rPr>
        <w:t>осметика, предназначенная для детей, должна иметь соответствующую информацию в маркировке;</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Н</w:t>
      </w:r>
      <w:r w:rsidRPr="00B133D6">
        <w:rPr>
          <w:rFonts w:ascii="Times New Roman" w:hAnsi="Times New Roman" w:cs="Times New Roman"/>
          <w:sz w:val="28"/>
          <w:szCs w:val="28"/>
        </w:rPr>
        <w:t>аименование изготовителя и его местонахождение (юридический адрес, включая страну);</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B133D6">
        <w:rPr>
          <w:rFonts w:ascii="Times New Roman" w:hAnsi="Times New Roman" w:cs="Times New Roman"/>
          <w:sz w:val="28"/>
          <w:szCs w:val="28"/>
        </w:rPr>
        <w:t>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133D6">
        <w:rPr>
          <w:rFonts w:ascii="Times New Roman" w:hAnsi="Times New Roman" w:cs="Times New Roman"/>
          <w:sz w:val="28"/>
          <w:szCs w:val="28"/>
        </w:rPr>
        <w:t>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133D6">
        <w:rPr>
          <w:rFonts w:ascii="Times New Roman" w:hAnsi="Times New Roman" w:cs="Times New Roman"/>
          <w:sz w:val="28"/>
          <w:szCs w:val="28"/>
        </w:rPr>
        <w:t>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Ц</w:t>
      </w:r>
      <w:r w:rsidRPr="00B133D6">
        <w:rPr>
          <w:rFonts w:ascii="Times New Roman" w:hAnsi="Times New Roman" w:cs="Times New Roman"/>
          <w:sz w:val="28"/>
          <w:szCs w:val="28"/>
        </w:rPr>
        <w:t>вет и/или тон (для декоративной косметики и окрашивающих средств);</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w:t>
      </w:r>
      <w:r w:rsidRPr="00B133D6">
        <w:rPr>
          <w:rFonts w:ascii="Times New Roman" w:hAnsi="Times New Roman" w:cs="Times New Roman"/>
          <w:sz w:val="28"/>
          <w:szCs w:val="28"/>
        </w:rPr>
        <w:t>ассовую долю фторида (%, или мг/кг, или ppm) для средств гигиены полости рта, содержащих соединения фтора;</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B133D6">
        <w:rPr>
          <w:rFonts w:ascii="Times New Roman" w:hAnsi="Times New Roman" w:cs="Times New Roman"/>
          <w:sz w:val="28"/>
          <w:szCs w:val="28"/>
        </w:rPr>
        <w:t>рок годности:</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Д</w:t>
      </w:r>
      <w:r w:rsidRPr="00B133D6">
        <w:rPr>
          <w:rFonts w:ascii="Times New Roman" w:hAnsi="Times New Roman" w:cs="Times New Roman"/>
          <w:sz w:val="28"/>
          <w:szCs w:val="28"/>
        </w:rPr>
        <w:t>ата изготовления (месяц, год) и срок годности (месяцев, лет) или надпись "годен до" (месяц, год) или "использовать до" (месяц, год);</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B133D6">
        <w:rPr>
          <w:rFonts w:ascii="Times New Roman" w:hAnsi="Times New Roman" w:cs="Times New Roman"/>
          <w:sz w:val="28"/>
          <w:szCs w:val="28"/>
        </w:rPr>
        <w:t>писание условий хранения в случае, если эти условия отличаются от стандартных;</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О</w:t>
      </w:r>
      <w:r w:rsidRPr="00B133D6">
        <w:rPr>
          <w:rFonts w:ascii="Times New Roman" w:hAnsi="Times New Roman" w:cs="Times New Roman"/>
          <w:sz w:val="28"/>
          <w:szCs w:val="28"/>
        </w:rPr>
        <w:t>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B133D6">
        <w:rPr>
          <w:rFonts w:ascii="Times New Roman" w:hAnsi="Times New Roman" w:cs="Times New Roman"/>
          <w:sz w:val="28"/>
          <w:szCs w:val="28"/>
        </w:rPr>
        <w:t>омер партии или специальный код, позволяющие идентифицировать партию парфюмерно-косметической продукции;</w:t>
      </w:r>
    </w:p>
    <w:p w:rsidR="00690D4E" w:rsidRPr="00BB177A"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B133D6">
        <w:rPr>
          <w:rFonts w:ascii="Times New Roman" w:hAnsi="Times New Roman" w:cs="Times New Roman"/>
          <w:sz w:val="28"/>
          <w:szCs w:val="28"/>
        </w:rPr>
        <w:t>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690D4E" w:rsidRPr="00B133D6" w:rsidRDefault="00690D4E" w:rsidP="006D5E20">
      <w:pPr>
        <w:pStyle w:val="a3"/>
        <w:numPr>
          <w:ilvl w:val="0"/>
          <w:numId w:val="38"/>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B133D6">
        <w:rPr>
          <w:rFonts w:ascii="Times New Roman" w:hAnsi="Times New Roman" w:cs="Times New Roman"/>
          <w:sz w:val="28"/>
          <w:szCs w:val="28"/>
        </w:rPr>
        <w:t>писок ингредиентов.</w:t>
      </w:r>
    </w:p>
    <w:p w:rsidR="00690D4E" w:rsidRPr="00B133D6" w:rsidRDefault="00690D4E" w:rsidP="00690D4E">
      <w:pPr>
        <w:pStyle w:val="a3"/>
        <w:spacing w:line="360" w:lineRule="auto"/>
        <w:ind w:left="2149"/>
        <w:rPr>
          <w:rFonts w:ascii="Times New Roman" w:hAnsi="Times New Roman" w:cs="Times New Roman"/>
          <w:sz w:val="28"/>
          <w:szCs w:val="28"/>
        </w:rPr>
      </w:pP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При этом списку ингредиентов должен предшествовать заголовок "Ингредиенты" или "Состав".</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Ингредиенты указывают в порядке уменьшения их массовой доли в рецептуре, при этом парфюмерную (ароматическую) композицию указывают как единый ингредиент без раскрытия ее состава.</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Ингредиенты, присутствующие в форме наноматериалов, должны быть четко указаны в списке ингредиентов с указанием после их названия в скобках слова "нано" или "nano" в случае указания ингредиентов в соответствии с международной номенклатурой косметических средств (INCI).</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Список ингредиентов может быть представлен либо на государственном(ых)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lastRenderedPageBreak/>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 (+/-).</w:t>
      </w:r>
    </w:p>
    <w:p w:rsidR="00690D4E" w:rsidRPr="00BB177A"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Маркировка с информацией должна быть четкой и несмываемой с упаковки в условиях использования продукции по назначению.</w:t>
      </w:r>
    </w:p>
    <w:p w:rsidR="00690D4E"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B133D6">
        <w:rPr>
          <w:rFonts w:ascii="Times New Roman" w:hAnsi="Times New Roman" w:cs="Times New Roman"/>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BF68B1" w:rsidRDefault="00BF68B1" w:rsidP="007C6A72">
      <w:pPr>
        <w:pStyle w:val="a3"/>
        <w:spacing w:before="200" w:after="0" w:line="360" w:lineRule="auto"/>
        <w:ind w:left="0"/>
        <w:contextualSpacing w:val="0"/>
        <w:jc w:val="center"/>
        <w:rPr>
          <w:rFonts w:ascii="Times New Roman" w:hAnsi="Times New Roman" w:cs="Times New Roman"/>
          <w:b/>
          <w:sz w:val="28"/>
          <w:szCs w:val="28"/>
        </w:rPr>
      </w:pPr>
    </w:p>
    <w:p w:rsidR="00690D4E" w:rsidRDefault="00690D4E" w:rsidP="007C6A72">
      <w:pPr>
        <w:pStyle w:val="a3"/>
        <w:spacing w:after="0" w:line="360" w:lineRule="auto"/>
        <w:ind w:left="0"/>
        <w:contextualSpacing w:val="0"/>
        <w:jc w:val="center"/>
        <w:rPr>
          <w:rFonts w:ascii="Times New Roman" w:hAnsi="Times New Roman" w:cs="Times New Roman"/>
          <w:b/>
          <w:sz w:val="28"/>
          <w:szCs w:val="28"/>
        </w:rPr>
      </w:pPr>
      <w:r w:rsidRPr="00BF3777">
        <w:rPr>
          <w:rFonts w:ascii="Times New Roman" w:hAnsi="Times New Roman" w:cs="Times New Roman"/>
          <w:b/>
          <w:sz w:val="28"/>
          <w:szCs w:val="28"/>
        </w:rPr>
        <w:t>Хранение</w:t>
      </w:r>
    </w:p>
    <w:p w:rsidR="00690D4E" w:rsidRPr="00BF3777" w:rsidRDefault="00690D4E" w:rsidP="00690D4E">
      <w:pPr>
        <w:pStyle w:val="a3"/>
        <w:spacing w:after="0" w:line="360" w:lineRule="auto"/>
        <w:ind w:left="0" w:firstLine="709"/>
        <w:contextualSpacing w:val="0"/>
        <w:jc w:val="center"/>
        <w:rPr>
          <w:rFonts w:ascii="Times New Roman" w:hAnsi="Times New Roman" w:cs="Times New Roman"/>
          <w:b/>
          <w:sz w:val="28"/>
          <w:szCs w:val="28"/>
        </w:rPr>
      </w:pPr>
    </w:p>
    <w:p w:rsidR="00690D4E" w:rsidRDefault="00690D4E" w:rsidP="007C6A72">
      <w:pPr>
        <w:pStyle w:val="a3"/>
        <w:spacing w:after="0" w:line="360" w:lineRule="auto"/>
        <w:ind w:left="0" w:firstLine="709"/>
        <w:contextualSpacing w:val="0"/>
        <w:jc w:val="both"/>
        <w:rPr>
          <w:rFonts w:ascii="Times New Roman" w:hAnsi="Times New Roman" w:cs="Times New Roman"/>
          <w:sz w:val="28"/>
          <w:szCs w:val="28"/>
        </w:rPr>
      </w:pPr>
      <w:r w:rsidRPr="001228B7">
        <w:rPr>
          <w:rFonts w:ascii="Times New Roman" w:hAnsi="Times New Roman" w:cs="Times New Roman"/>
          <w:sz w:val="28"/>
          <w:szCs w:val="28"/>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+6-25° С и относительной влажности 55-70%; сроки хранения 4-18 месяцев.</w:t>
      </w:r>
    </w:p>
    <w:p w:rsidR="00690D4E" w:rsidRPr="00E230C6" w:rsidRDefault="00690D4E" w:rsidP="00690D4E">
      <w:pPr>
        <w:pStyle w:val="a3"/>
        <w:spacing w:after="0" w:line="360" w:lineRule="auto"/>
        <w:ind w:firstLine="709"/>
        <w:contextualSpacing w:val="0"/>
        <w:jc w:val="both"/>
        <w:rPr>
          <w:rFonts w:ascii="Times New Roman" w:hAnsi="Times New Roman" w:cs="Times New Roman"/>
          <w:sz w:val="28"/>
          <w:szCs w:val="28"/>
        </w:rPr>
      </w:pPr>
    </w:p>
    <w:p w:rsidR="00690D4E" w:rsidRDefault="00690D4E" w:rsidP="007C6A72">
      <w:pPr>
        <w:pStyle w:val="a3"/>
        <w:spacing w:before="200" w:after="0" w:line="360" w:lineRule="auto"/>
        <w:ind w:left="0"/>
        <w:contextualSpacing w:val="0"/>
        <w:jc w:val="center"/>
        <w:rPr>
          <w:rFonts w:ascii="Times New Roman" w:hAnsi="Times New Roman" w:cs="Times New Roman"/>
          <w:b/>
          <w:sz w:val="28"/>
          <w:szCs w:val="28"/>
        </w:rPr>
      </w:pPr>
      <w:r w:rsidRPr="00BF3777">
        <w:rPr>
          <w:rFonts w:ascii="Times New Roman" w:hAnsi="Times New Roman" w:cs="Times New Roman"/>
          <w:b/>
          <w:sz w:val="28"/>
          <w:szCs w:val="28"/>
        </w:rPr>
        <w:t>Реализация</w:t>
      </w:r>
    </w:p>
    <w:p w:rsidR="00690D4E" w:rsidRDefault="00690D4E" w:rsidP="00BF68B1">
      <w:pPr>
        <w:pStyle w:val="a3"/>
        <w:spacing w:after="0" w:line="360" w:lineRule="auto"/>
        <w:ind w:firstLine="709"/>
        <w:contextualSpacing w:val="0"/>
        <w:jc w:val="center"/>
        <w:rPr>
          <w:rFonts w:ascii="Times New Roman" w:hAnsi="Times New Roman" w:cs="Times New Roman"/>
          <w:b/>
          <w:sz w:val="28"/>
          <w:szCs w:val="28"/>
        </w:rPr>
      </w:pPr>
    </w:p>
    <w:p w:rsidR="00690D4E" w:rsidRDefault="00690D4E" w:rsidP="00BF68B1">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bCs/>
          <w:sz w:val="28"/>
          <w:szCs w:val="28"/>
        </w:rPr>
        <w:t>П</w:t>
      </w:r>
      <w:r w:rsidRPr="00BF3777">
        <w:rPr>
          <w:rFonts w:ascii="Times New Roman" w:hAnsi="Times New Roman" w:cs="Times New Roman"/>
          <w:bCs/>
          <w:sz w:val="28"/>
          <w:szCs w:val="28"/>
        </w:rPr>
        <w:t>арфюмерно-косметическ</w:t>
      </w:r>
      <w:r>
        <w:rPr>
          <w:rFonts w:ascii="Times New Roman" w:hAnsi="Times New Roman" w:cs="Times New Roman"/>
          <w:bCs/>
          <w:sz w:val="28"/>
          <w:szCs w:val="28"/>
        </w:rPr>
        <w:t>ие</w:t>
      </w:r>
      <w:r w:rsidRPr="00BF3777">
        <w:rPr>
          <w:rFonts w:ascii="Times New Roman" w:hAnsi="Times New Roman" w:cs="Times New Roman"/>
          <w:bCs/>
          <w:sz w:val="28"/>
          <w:szCs w:val="28"/>
        </w:rPr>
        <w:t xml:space="preserve"> товар</w:t>
      </w:r>
      <w:r>
        <w:rPr>
          <w:rFonts w:ascii="Times New Roman" w:hAnsi="Times New Roman" w:cs="Times New Roman"/>
          <w:bCs/>
          <w:sz w:val="28"/>
          <w:szCs w:val="28"/>
        </w:rPr>
        <w:t>ы</w:t>
      </w:r>
      <w:r w:rsidRPr="00BF3777">
        <w:rPr>
          <w:rFonts w:ascii="Times New Roman" w:hAnsi="Times New Roman" w:cs="Times New Roman"/>
          <w:bCs/>
          <w:sz w:val="28"/>
          <w:szCs w:val="28"/>
        </w:rPr>
        <w:t xml:space="preserve"> </w:t>
      </w:r>
      <w:r>
        <w:rPr>
          <w:rFonts w:ascii="Times New Roman" w:hAnsi="Times New Roman" w:cs="Times New Roman"/>
          <w:bCs/>
          <w:sz w:val="28"/>
          <w:szCs w:val="28"/>
        </w:rPr>
        <w:t>отпускаются без рецепта врача по запросу покупателя.</w:t>
      </w:r>
    </w:p>
    <w:p w:rsidR="00690D4E" w:rsidRPr="008C76EB" w:rsidRDefault="00690D4E" w:rsidP="007C6A72">
      <w:pPr>
        <w:pStyle w:val="a3"/>
        <w:spacing w:before="200" w:after="0" w:line="360" w:lineRule="auto"/>
        <w:ind w:left="0" w:firstLine="709"/>
        <w:contextualSpacing w:val="0"/>
        <w:jc w:val="both"/>
        <w:rPr>
          <w:rFonts w:ascii="Times New Roman" w:hAnsi="Times New Roman" w:cs="Times New Roman"/>
          <w:sz w:val="28"/>
          <w:szCs w:val="28"/>
        </w:rPr>
      </w:pPr>
      <w:r w:rsidRPr="008C76EB">
        <w:rPr>
          <w:rFonts w:ascii="Times New Roman" w:hAnsi="Times New Roman" w:cs="Times New Roman"/>
          <w:sz w:val="28"/>
          <w:szCs w:val="28"/>
        </w:rPr>
        <w:t xml:space="preserve">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РФ № 55 от 19.01.98). </w:t>
      </w:r>
    </w:p>
    <w:p w:rsidR="00690D4E" w:rsidRPr="00BF3777" w:rsidRDefault="00690D4E" w:rsidP="007C6A72">
      <w:pPr>
        <w:pStyle w:val="a3"/>
        <w:spacing w:before="200" w:after="0" w:line="360" w:lineRule="auto"/>
        <w:ind w:left="0" w:firstLine="709"/>
        <w:contextualSpacing w:val="0"/>
        <w:jc w:val="both"/>
        <w:rPr>
          <w:rFonts w:ascii="Times New Roman" w:hAnsi="Times New Roman" w:cs="Times New Roman"/>
          <w:sz w:val="28"/>
          <w:szCs w:val="28"/>
        </w:rPr>
      </w:pPr>
      <w:r w:rsidRPr="008C76EB">
        <w:rPr>
          <w:rFonts w:ascii="Times New Roman" w:hAnsi="Times New Roman" w:cs="Times New Roman"/>
          <w:sz w:val="28"/>
          <w:szCs w:val="28"/>
        </w:rPr>
        <w:lastRenderedPageBreak/>
        <w:t>Эти правила регламентируют предоставление покупателям следующей информации:</w:t>
      </w:r>
    </w:p>
    <w:p w:rsidR="00690D4E" w:rsidRPr="00BF3777"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8C76EB">
        <w:rPr>
          <w:rFonts w:ascii="Times New Roman" w:hAnsi="Times New Roman" w:cs="Times New Roman"/>
          <w:sz w:val="28"/>
          <w:szCs w:val="28"/>
        </w:rPr>
        <w:t>аименование товара;</w:t>
      </w:r>
    </w:p>
    <w:p w:rsidR="00690D4E" w:rsidRPr="00BF3777"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Ф</w:t>
      </w:r>
      <w:r w:rsidRPr="008C76EB">
        <w:rPr>
          <w:rFonts w:ascii="Times New Roman" w:hAnsi="Times New Roman" w:cs="Times New Roman"/>
          <w:sz w:val="28"/>
          <w:szCs w:val="28"/>
        </w:rPr>
        <w:t>ирменное наименование и место нахождения (юридический адрес) производителя;</w:t>
      </w:r>
    </w:p>
    <w:p w:rsidR="00690D4E" w:rsidRPr="00BF3777"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w:t>
      </w:r>
      <w:r w:rsidRPr="008C76EB">
        <w:rPr>
          <w:rFonts w:ascii="Times New Roman" w:hAnsi="Times New Roman" w:cs="Times New Roman"/>
          <w:sz w:val="28"/>
          <w:szCs w:val="28"/>
        </w:rPr>
        <w:t>есто нахождения организации, уполномоченной производителем (продавцом) на прием претензий от покупателей и организаций, осуществляющих ремонт и техническое обслуживание товара;</w:t>
      </w:r>
    </w:p>
    <w:p w:rsidR="00690D4E" w:rsidRPr="008C76EB"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8C76EB">
        <w:rPr>
          <w:rFonts w:ascii="Times New Roman" w:hAnsi="Times New Roman" w:cs="Times New Roman"/>
          <w:sz w:val="28"/>
          <w:szCs w:val="28"/>
        </w:rPr>
        <w:t>бозначение стандартов, которым соответствует товар;</w:t>
      </w:r>
    </w:p>
    <w:p w:rsidR="00690D4E" w:rsidRPr="008C76EB"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8C76EB">
        <w:rPr>
          <w:rFonts w:ascii="Times New Roman" w:hAnsi="Times New Roman" w:cs="Times New Roman"/>
          <w:sz w:val="28"/>
          <w:szCs w:val="28"/>
        </w:rPr>
        <w:t>ведения об основных потребительских свойствах товара;</w:t>
      </w:r>
    </w:p>
    <w:p w:rsidR="00690D4E"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8C76EB">
        <w:rPr>
          <w:rFonts w:ascii="Times New Roman" w:hAnsi="Times New Roman" w:cs="Times New Roman"/>
          <w:sz w:val="28"/>
          <w:szCs w:val="28"/>
        </w:rPr>
        <w:t>равила и условия эффективного и безопасного пользования товаром;</w:t>
      </w:r>
    </w:p>
    <w:p w:rsidR="00690D4E" w:rsidRPr="008C76EB"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Г</w:t>
      </w:r>
      <w:r w:rsidRPr="008C76EB">
        <w:rPr>
          <w:rFonts w:ascii="Times New Roman" w:hAnsi="Times New Roman" w:cs="Times New Roman"/>
          <w:sz w:val="28"/>
          <w:szCs w:val="28"/>
        </w:rPr>
        <w:t>арантийный срок, если он установлен для конкретного товара;</w:t>
      </w:r>
    </w:p>
    <w:p w:rsidR="00690D4E" w:rsidRPr="00BF3777" w:rsidRDefault="00690D4E" w:rsidP="006D5E20">
      <w:pPr>
        <w:pStyle w:val="a3"/>
        <w:numPr>
          <w:ilvl w:val="0"/>
          <w:numId w:val="39"/>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8C76EB">
        <w:rPr>
          <w:rFonts w:ascii="Times New Roman" w:hAnsi="Times New Roman" w:cs="Times New Roman"/>
          <w:sz w:val="28"/>
          <w:szCs w:val="28"/>
        </w:rPr>
        <w:t>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w:t>
      </w:r>
      <w:r>
        <w:rPr>
          <w:rFonts w:ascii="Times New Roman" w:hAnsi="Times New Roman" w:cs="Times New Roman"/>
          <w:sz w:val="28"/>
          <w:szCs w:val="28"/>
        </w:rPr>
        <w:t xml:space="preserve"> </w:t>
      </w:r>
      <w:r w:rsidRPr="00BF3777">
        <w:rPr>
          <w:rFonts w:ascii="Times New Roman" w:hAnsi="Times New Roman" w:cs="Times New Roman"/>
          <w:sz w:val="28"/>
          <w:szCs w:val="28"/>
        </w:rPr>
        <w:t>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690D4E" w:rsidRPr="008C76EB" w:rsidRDefault="00690D4E" w:rsidP="006D5E20">
      <w:pPr>
        <w:pStyle w:val="a3"/>
        <w:numPr>
          <w:ilvl w:val="0"/>
          <w:numId w:val="39"/>
        </w:numPr>
        <w:spacing w:before="20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Ц</w:t>
      </w:r>
      <w:r w:rsidRPr="008C76EB">
        <w:rPr>
          <w:rFonts w:ascii="Times New Roman" w:hAnsi="Times New Roman" w:cs="Times New Roman"/>
          <w:sz w:val="28"/>
          <w:szCs w:val="28"/>
        </w:rPr>
        <w:t>ену и условия приобретения товара.</w:t>
      </w:r>
    </w:p>
    <w:p w:rsidR="00690D4E" w:rsidRPr="008C76EB" w:rsidRDefault="00690D4E" w:rsidP="00BF68B1">
      <w:pPr>
        <w:pStyle w:val="a3"/>
        <w:spacing w:after="0" w:line="360" w:lineRule="auto"/>
        <w:ind w:firstLine="709"/>
        <w:rPr>
          <w:rFonts w:ascii="Times New Roman" w:hAnsi="Times New Roman" w:cs="Times New Roman"/>
          <w:sz w:val="28"/>
          <w:szCs w:val="28"/>
        </w:rPr>
      </w:pPr>
    </w:p>
    <w:p w:rsidR="00690D4E" w:rsidRPr="00E230C6" w:rsidRDefault="00690D4E" w:rsidP="00690D4E">
      <w:pPr>
        <w:pStyle w:val="a3"/>
        <w:spacing w:after="0" w:line="360" w:lineRule="auto"/>
        <w:ind w:left="0" w:firstLine="709"/>
        <w:contextualSpacing w:val="0"/>
        <w:jc w:val="both"/>
        <w:rPr>
          <w:rFonts w:ascii="Times New Roman" w:hAnsi="Times New Roman" w:cs="Times New Roman"/>
          <w:sz w:val="28"/>
          <w:szCs w:val="28"/>
        </w:rPr>
      </w:pPr>
      <w:r w:rsidRPr="008C76EB">
        <w:rPr>
          <w:rFonts w:ascii="Times New Roman" w:hAnsi="Times New Roman" w:cs="Times New Roman"/>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w:t>
      </w:r>
    </w:p>
    <w:p w:rsidR="00690D4E" w:rsidRPr="00E230C6"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Покупател</w:t>
      </w:r>
      <w:r w:rsidRPr="008C76EB">
        <w:rPr>
          <w:rFonts w:ascii="Times New Roman" w:hAnsi="Times New Roman" w:cs="Times New Roman"/>
          <w:sz w:val="28"/>
          <w:szCs w:val="28"/>
        </w:rPr>
        <w:t>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w:t>
      </w:r>
      <w:r>
        <w:rPr>
          <w:rFonts w:ascii="Times New Roman" w:hAnsi="Times New Roman" w:cs="Times New Roman"/>
          <w:sz w:val="28"/>
          <w:szCs w:val="28"/>
        </w:rPr>
        <w:t xml:space="preserve"> </w:t>
      </w:r>
      <w:r w:rsidRPr="008C76EB">
        <w:rPr>
          <w:rFonts w:ascii="Times New Roman" w:hAnsi="Times New Roman" w:cs="Times New Roman"/>
          <w:sz w:val="28"/>
          <w:szCs w:val="28"/>
        </w:rPr>
        <w:t>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p>
    <w:p w:rsidR="00690D4E" w:rsidRDefault="00690D4E" w:rsidP="00690D4E">
      <w:pPr>
        <w:pStyle w:val="a3"/>
        <w:spacing w:before="200" w:after="0" w:line="360" w:lineRule="auto"/>
        <w:ind w:left="0" w:firstLine="709"/>
        <w:contextualSpacing w:val="0"/>
        <w:jc w:val="both"/>
        <w:rPr>
          <w:rFonts w:ascii="Times New Roman" w:hAnsi="Times New Roman" w:cs="Times New Roman"/>
          <w:sz w:val="28"/>
          <w:szCs w:val="28"/>
        </w:rPr>
      </w:pPr>
      <w:r w:rsidRPr="008C76EB">
        <w:rPr>
          <w:rFonts w:ascii="Times New Roman" w:hAnsi="Times New Roman" w:cs="Times New Roman"/>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w:t>
      </w:r>
      <w:r>
        <w:rPr>
          <w:rFonts w:ascii="Times New Roman" w:hAnsi="Times New Roman" w:cs="Times New Roman"/>
          <w:sz w:val="28"/>
          <w:szCs w:val="28"/>
        </w:rPr>
        <w:t xml:space="preserve"> целлофана или фирменной ленты. </w:t>
      </w:r>
      <w:r w:rsidRPr="008C76EB">
        <w:rPr>
          <w:rFonts w:ascii="Times New Roman" w:hAnsi="Times New Roman" w:cs="Times New Roman"/>
          <w:sz w:val="28"/>
          <w:szCs w:val="28"/>
        </w:rPr>
        <w:t>Аэрозольная упаковка товара проверяется продавцом на функционирование упаковки в присутствии покупателя.</w:t>
      </w:r>
    </w:p>
    <w:p w:rsidR="007C6A72" w:rsidRDefault="007C6A72" w:rsidP="00690D4E">
      <w:pPr>
        <w:pStyle w:val="a3"/>
        <w:spacing w:before="200" w:after="0" w:line="360" w:lineRule="auto"/>
        <w:ind w:left="0" w:firstLine="709"/>
        <w:contextualSpacing w:val="0"/>
        <w:jc w:val="both"/>
        <w:rPr>
          <w:rFonts w:ascii="Times New Roman" w:hAnsi="Times New Roman" w:cs="Times New Roman"/>
          <w:sz w:val="28"/>
          <w:szCs w:val="28"/>
        </w:rPr>
      </w:pPr>
    </w:p>
    <w:p w:rsidR="007C6A72" w:rsidRPr="004045A4" w:rsidRDefault="007C6A72" w:rsidP="004045A4">
      <w:pPr>
        <w:pStyle w:val="2"/>
        <w:jc w:val="center"/>
        <w:rPr>
          <w:rFonts w:ascii="Times New Roman" w:eastAsia="Times New Roman" w:hAnsi="Times New Roman" w:cs="Times New Roman"/>
          <w:color w:val="auto"/>
          <w:sz w:val="28"/>
          <w:szCs w:val="28"/>
        </w:rPr>
      </w:pPr>
      <w:bookmarkStart w:id="17" w:name="_Toc43119038"/>
      <w:r w:rsidRPr="004045A4">
        <w:rPr>
          <w:rFonts w:ascii="Times New Roman" w:eastAsia="Times New Roman" w:hAnsi="Times New Roman" w:cs="Times New Roman"/>
          <w:color w:val="auto"/>
          <w:sz w:val="28"/>
          <w:szCs w:val="28"/>
        </w:rPr>
        <w:t>Тема № 9( 6 часов).Диетическое питание, питание  детей до 3х лет. Анализ  ассортимента. Хранение. Реализация.</w:t>
      </w:r>
      <w:bookmarkEnd w:id="17"/>
    </w:p>
    <w:p w:rsidR="007C6A72" w:rsidRDefault="007C6A72" w:rsidP="007C6A72"/>
    <w:p w:rsidR="007C6A72" w:rsidRDefault="007C6A72" w:rsidP="007C6A72">
      <w:pPr>
        <w:spacing w:before="200" w:after="0" w:line="360" w:lineRule="auto"/>
        <w:ind w:firstLine="709"/>
        <w:jc w:val="both"/>
        <w:rPr>
          <w:rFonts w:ascii="Times New Roman" w:hAnsi="Times New Roman" w:cs="Times New Roman"/>
          <w:sz w:val="28"/>
          <w:szCs w:val="28"/>
        </w:rPr>
      </w:pPr>
      <w:r w:rsidRPr="00F550C6">
        <w:rPr>
          <w:rFonts w:ascii="Times New Roman" w:eastAsia="Times New Roman" w:hAnsi="Times New Roman" w:cs="Times New Roman"/>
          <w:bCs/>
          <w:sz w:val="28"/>
          <w:szCs w:val="28"/>
        </w:rPr>
        <w:t>Диетическое питание</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это п</w:t>
      </w:r>
      <w:r w:rsidRPr="001C76AF">
        <w:rPr>
          <w:rFonts w:ascii="Times New Roman" w:hAnsi="Times New Roman" w:cs="Times New Roman"/>
          <w:sz w:val="28"/>
          <w:szCs w:val="28"/>
        </w:rPr>
        <w:t>итание, предназначенное для снижения риска воздействия на организм неблагоприятных факторов производства и окружающей среды, направленное на повышение защитной и антитоксической функций физиологических барьеров организма человека, на регуляцию процессов биотрансформации чужеродных соединений и выведение их из организма, нормализацию функций органов и систем, снижение риска дефицита незаменимых пищевых веществ, нормализацию ауторегуляторных реакций и повышение общей сопротивляемости организма и способствующее снижению риска развития заболеваний.</w:t>
      </w:r>
    </w:p>
    <w:p w:rsidR="007C6A72" w:rsidRDefault="007C6A72" w:rsidP="007C6A72">
      <w:pPr>
        <w:spacing w:before="200" w:after="0" w:line="360" w:lineRule="auto"/>
        <w:ind w:firstLine="709"/>
        <w:jc w:val="both"/>
        <w:rPr>
          <w:rFonts w:ascii="Times New Roman" w:hAnsi="Times New Roman" w:cs="Times New Roman"/>
          <w:sz w:val="28"/>
          <w:szCs w:val="28"/>
        </w:rPr>
      </w:pPr>
      <w:r w:rsidRPr="001C76AF">
        <w:rPr>
          <w:rFonts w:ascii="Times New Roman" w:hAnsi="Times New Roman" w:cs="Times New Roman"/>
          <w:sz w:val="28"/>
          <w:szCs w:val="28"/>
        </w:rPr>
        <w:t>Диетическое лечебно-профилактическое питание выпускается для различных категорий больных, в том числе сахарным диабетом, при заболеваниях желудочно-кишечного тракта, сердечнососудистой системы и др.</w:t>
      </w:r>
    </w:p>
    <w:p w:rsidR="007C6A72"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1C76AF">
        <w:rPr>
          <w:rFonts w:ascii="Times New Roman" w:hAnsi="Times New Roman" w:cs="Times New Roman"/>
          <w:sz w:val="28"/>
          <w:szCs w:val="28"/>
        </w:rPr>
        <w:t>иетическо</w:t>
      </w:r>
      <w:r>
        <w:rPr>
          <w:rFonts w:ascii="Times New Roman" w:hAnsi="Times New Roman" w:cs="Times New Roman"/>
          <w:sz w:val="28"/>
          <w:szCs w:val="28"/>
        </w:rPr>
        <w:t>е</w:t>
      </w:r>
      <w:r w:rsidRPr="001C76AF">
        <w:rPr>
          <w:rFonts w:ascii="Times New Roman" w:hAnsi="Times New Roman" w:cs="Times New Roman"/>
          <w:sz w:val="28"/>
          <w:szCs w:val="28"/>
        </w:rPr>
        <w:t xml:space="preserve"> питани</w:t>
      </w:r>
      <w:r>
        <w:rPr>
          <w:rFonts w:ascii="Times New Roman" w:hAnsi="Times New Roman" w:cs="Times New Roman"/>
          <w:sz w:val="28"/>
          <w:szCs w:val="28"/>
        </w:rPr>
        <w:t>е выбвает</w:t>
      </w:r>
      <w:r w:rsidRPr="001C76AF">
        <w:rPr>
          <w:rFonts w:ascii="Times New Roman" w:hAnsi="Times New Roman" w:cs="Times New Roman"/>
          <w:sz w:val="28"/>
          <w:szCs w:val="28"/>
        </w:rPr>
        <w:t>:</w:t>
      </w:r>
    </w:p>
    <w:p w:rsidR="007C6A72" w:rsidRPr="002B4BEA" w:rsidRDefault="007C6A72" w:rsidP="006D5E20">
      <w:pPr>
        <w:pStyle w:val="a3"/>
        <w:numPr>
          <w:ilvl w:val="0"/>
          <w:numId w:val="46"/>
        </w:numPr>
        <w:spacing w:before="200"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Энпиты</w:t>
      </w:r>
    </w:p>
    <w:p w:rsidR="007C6A72" w:rsidRPr="001C76AF"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1C76AF">
        <w:rPr>
          <w:rFonts w:ascii="Times New Roman" w:hAnsi="Times New Roman" w:cs="Times New Roman"/>
          <w:sz w:val="28"/>
          <w:szCs w:val="28"/>
        </w:rPr>
        <w:t>ухие молочные питательные смеси для энтерального питания с повышенным или пониженным содержанием основных пищевых ингредиентов:</w:t>
      </w:r>
    </w:p>
    <w:p w:rsidR="007C6A72" w:rsidRPr="001C76AF" w:rsidRDefault="007C6A72" w:rsidP="006D5E20">
      <w:pPr>
        <w:pStyle w:val="a3"/>
        <w:numPr>
          <w:ilvl w:val="0"/>
          <w:numId w:val="40"/>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белковый для введения в рацион дополнительного белка;</w:t>
      </w:r>
    </w:p>
    <w:p w:rsidR="007C6A72" w:rsidRPr="001C76AF" w:rsidRDefault="007C6A72" w:rsidP="006D5E20">
      <w:pPr>
        <w:pStyle w:val="a3"/>
        <w:numPr>
          <w:ilvl w:val="0"/>
          <w:numId w:val="40"/>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7C6A72" w:rsidRPr="001C76AF" w:rsidRDefault="007C6A72" w:rsidP="006D5E20">
      <w:pPr>
        <w:pStyle w:val="a3"/>
        <w:numPr>
          <w:ilvl w:val="0"/>
          <w:numId w:val="40"/>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обезжиренный для уменьшения в рационе жира и сохранения нормального уровня белка дисфункции кишечника, гипотрофии, муковисцидозе, ожирении;</w:t>
      </w:r>
    </w:p>
    <w:p w:rsidR="007C6A72" w:rsidRPr="001C76AF" w:rsidRDefault="007C6A72" w:rsidP="006D5E20">
      <w:pPr>
        <w:pStyle w:val="a3"/>
        <w:numPr>
          <w:ilvl w:val="0"/>
          <w:numId w:val="40"/>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 xml:space="preserve">противоанемический </w:t>
      </w:r>
    </w:p>
    <w:p w:rsidR="007C6A72" w:rsidRDefault="007C6A72" w:rsidP="006D5E20">
      <w:pPr>
        <w:pStyle w:val="a3"/>
        <w:numPr>
          <w:ilvl w:val="0"/>
          <w:numId w:val="41"/>
        </w:numPr>
        <w:spacing w:before="200" w:after="0" w:line="360" w:lineRule="auto"/>
        <w:ind w:firstLine="709"/>
        <w:contextualSpacing w:val="0"/>
        <w:jc w:val="both"/>
        <w:rPr>
          <w:rFonts w:ascii="Times New Roman" w:hAnsi="Times New Roman" w:cs="Times New Roman"/>
          <w:sz w:val="28"/>
          <w:szCs w:val="28"/>
        </w:rPr>
      </w:pPr>
      <w:r w:rsidRPr="001C76AF">
        <w:rPr>
          <w:rFonts w:ascii="Times New Roman" w:hAnsi="Times New Roman" w:cs="Times New Roman"/>
          <w:sz w:val="28"/>
          <w:szCs w:val="28"/>
        </w:rPr>
        <w:t>Низколактозные смеси</w:t>
      </w:r>
    </w:p>
    <w:p w:rsidR="007C6A72" w:rsidRPr="001C76AF"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w:t>
      </w:r>
      <w:r w:rsidRPr="001C76AF">
        <w:rPr>
          <w:rFonts w:ascii="Times New Roman" w:hAnsi="Times New Roman" w:cs="Times New Roman"/>
          <w:sz w:val="28"/>
          <w:szCs w:val="28"/>
        </w:rPr>
        <w:t>одукты, изготовленные на молочной основе, освобожденной от лактозы; используются при различных формах ферментной недостаточности (лактозная, галактоземия).</w:t>
      </w:r>
    </w:p>
    <w:p w:rsidR="007C6A72" w:rsidRDefault="007C6A72" w:rsidP="006D5E20">
      <w:pPr>
        <w:pStyle w:val="a3"/>
        <w:numPr>
          <w:ilvl w:val="0"/>
          <w:numId w:val="41"/>
        </w:numPr>
        <w:spacing w:before="200" w:after="0" w:line="360" w:lineRule="auto"/>
        <w:ind w:firstLine="709"/>
        <w:contextualSpacing w:val="0"/>
        <w:jc w:val="both"/>
        <w:rPr>
          <w:rFonts w:ascii="Times New Roman" w:hAnsi="Times New Roman" w:cs="Times New Roman"/>
          <w:sz w:val="28"/>
          <w:szCs w:val="28"/>
        </w:rPr>
      </w:pPr>
      <w:r w:rsidRPr="001C76AF">
        <w:rPr>
          <w:rFonts w:ascii="Times New Roman" w:hAnsi="Times New Roman" w:cs="Times New Roman"/>
          <w:sz w:val="28"/>
          <w:szCs w:val="28"/>
        </w:rPr>
        <w:t>Безбелковые продукты</w:t>
      </w:r>
    </w:p>
    <w:p w:rsidR="007C6A72" w:rsidRPr="001C76AF"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1C76AF">
        <w:rPr>
          <w:rFonts w:ascii="Times New Roman" w:hAnsi="Times New Roman" w:cs="Times New Roman"/>
          <w:sz w:val="28"/>
          <w:szCs w:val="28"/>
        </w:rPr>
        <w:t>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7C6A72" w:rsidRPr="001C76AF" w:rsidRDefault="007C6A72" w:rsidP="007C6A72">
      <w:pPr>
        <w:spacing w:before="200" w:after="0" w:line="360" w:lineRule="auto"/>
        <w:ind w:firstLine="709"/>
        <w:jc w:val="both"/>
        <w:rPr>
          <w:rFonts w:ascii="Times New Roman" w:hAnsi="Times New Roman" w:cs="Times New Roman"/>
          <w:sz w:val="28"/>
          <w:szCs w:val="28"/>
        </w:rPr>
      </w:pPr>
      <w:r w:rsidRPr="001C76AF">
        <w:rPr>
          <w:rFonts w:ascii="Times New Roman" w:hAnsi="Times New Roman" w:cs="Times New Roman"/>
          <w:sz w:val="28"/>
          <w:szCs w:val="28"/>
        </w:rPr>
        <w:t>Больным сахарным диабетом необходимы заменители сахара или подсластители. В настоящее время в качестве заменителей сахара в аптечных учреждениях предлагаются:</w:t>
      </w:r>
    </w:p>
    <w:p w:rsidR="007C6A72" w:rsidRPr="001C76AF" w:rsidRDefault="007C6A72" w:rsidP="006D5E20">
      <w:pPr>
        <w:pStyle w:val="a3"/>
        <w:numPr>
          <w:ilvl w:val="0"/>
          <w:numId w:val="42"/>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 xml:space="preserve">истинные: фруктоза сорбит, ксилит </w:t>
      </w:r>
    </w:p>
    <w:p w:rsidR="007C6A72" w:rsidRDefault="007C6A72" w:rsidP="006D5E20">
      <w:pPr>
        <w:pStyle w:val="a3"/>
        <w:numPr>
          <w:ilvl w:val="0"/>
          <w:numId w:val="42"/>
        </w:numPr>
        <w:spacing w:before="200" w:after="0" w:line="360" w:lineRule="auto"/>
        <w:ind w:left="1418" w:hanging="425"/>
        <w:contextualSpacing w:val="0"/>
        <w:jc w:val="both"/>
        <w:rPr>
          <w:rFonts w:ascii="Times New Roman" w:hAnsi="Times New Roman" w:cs="Times New Roman"/>
          <w:sz w:val="28"/>
          <w:szCs w:val="28"/>
        </w:rPr>
      </w:pPr>
      <w:r w:rsidRPr="001C76AF">
        <w:rPr>
          <w:rFonts w:ascii="Times New Roman" w:hAnsi="Times New Roman" w:cs="Times New Roman"/>
          <w:sz w:val="28"/>
          <w:szCs w:val="28"/>
        </w:rPr>
        <w:t xml:space="preserve">подсластители или пищевые добавки </w:t>
      </w:r>
    </w:p>
    <w:p w:rsidR="007C6A72" w:rsidRDefault="007C6A72" w:rsidP="007C6A72">
      <w:pPr>
        <w:spacing w:after="0" w:line="360" w:lineRule="auto"/>
        <w:ind w:left="1560" w:hanging="284"/>
        <w:jc w:val="both"/>
        <w:rPr>
          <w:rFonts w:ascii="Times New Roman" w:hAnsi="Times New Roman" w:cs="Times New Roman"/>
          <w:sz w:val="28"/>
          <w:szCs w:val="28"/>
        </w:rPr>
      </w:pPr>
    </w:p>
    <w:p w:rsidR="007C6A72" w:rsidRDefault="007C6A72" w:rsidP="007C6A72">
      <w:pPr>
        <w:spacing w:after="0" w:line="360" w:lineRule="auto"/>
        <w:ind w:firstLine="709"/>
        <w:jc w:val="both"/>
        <w:rPr>
          <w:rFonts w:ascii="Times New Roman" w:hAnsi="Times New Roman" w:cs="Times New Roman"/>
          <w:sz w:val="28"/>
          <w:szCs w:val="28"/>
        </w:rPr>
      </w:pPr>
      <w:r w:rsidRPr="001C76AF">
        <w:rPr>
          <w:rFonts w:ascii="Times New Roman" w:hAnsi="Times New Roman" w:cs="Times New Roman"/>
          <w:sz w:val="28"/>
          <w:szCs w:val="28"/>
        </w:rPr>
        <w:lastRenderedPageBreak/>
        <w:t>Детское питание – это изготовленная промышленным способом пищевая продукция адаптированная к физиологическим особенностям организма ребенка.</w:t>
      </w:r>
    </w:p>
    <w:p w:rsidR="007C6A72" w:rsidRPr="002B4BEA" w:rsidRDefault="007C6A72" w:rsidP="007C6A72">
      <w:pPr>
        <w:spacing w:before="200" w:after="0" w:line="360" w:lineRule="auto"/>
        <w:ind w:firstLine="709"/>
        <w:jc w:val="both"/>
        <w:rPr>
          <w:rFonts w:ascii="Times New Roman" w:hAnsi="Times New Roman" w:cs="Times New Roman"/>
          <w:sz w:val="28"/>
          <w:szCs w:val="28"/>
        </w:rPr>
      </w:pPr>
      <w:r w:rsidRPr="002B4BEA">
        <w:rPr>
          <w:rFonts w:ascii="Times New Roman" w:hAnsi="Times New Roman" w:cs="Times New Roman"/>
          <w:sz w:val="28"/>
          <w:szCs w:val="28"/>
        </w:rPr>
        <w:t>Продукты детского питания:</w:t>
      </w:r>
    </w:p>
    <w:p w:rsidR="007C6A72" w:rsidRPr="002B4BEA" w:rsidRDefault="007C6A72" w:rsidP="006D5E20">
      <w:pPr>
        <w:pStyle w:val="a3"/>
        <w:numPr>
          <w:ilvl w:val="0"/>
          <w:numId w:val="43"/>
        </w:numPr>
        <w:spacing w:before="200" w:after="0" w:line="360" w:lineRule="auto"/>
        <w:ind w:left="1418" w:hanging="425"/>
        <w:contextualSpacing w:val="0"/>
        <w:jc w:val="both"/>
        <w:rPr>
          <w:rFonts w:ascii="Times New Roman" w:hAnsi="Times New Roman" w:cs="Times New Roman"/>
          <w:sz w:val="28"/>
          <w:szCs w:val="28"/>
        </w:rPr>
      </w:pPr>
      <w:r w:rsidRPr="002B4BEA">
        <w:rPr>
          <w:rFonts w:ascii="Times New Roman" w:hAnsi="Times New Roman" w:cs="Times New Roman"/>
          <w:sz w:val="28"/>
          <w:szCs w:val="28"/>
        </w:rPr>
        <w:t>Молочные смеси:</w:t>
      </w:r>
    </w:p>
    <w:p w:rsidR="007C6A72" w:rsidRDefault="007C6A72" w:rsidP="006D5E20">
      <w:pPr>
        <w:pStyle w:val="a3"/>
        <w:numPr>
          <w:ilvl w:val="0"/>
          <w:numId w:val="44"/>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Адаптированные</w:t>
      </w:r>
    </w:p>
    <w:p w:rsidR="007C6A72" w:rsidRPr="002B4BEA" w:rsidRDefault="007C6A72" w:rsidP="00BF68B1">
      <w:pPr>
        <w:pStyle w:val="a3"/>
        <w:spacing w:before="200"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2B4BEA">
        <w:rPr>
          <w:rFonts w:ascii="Times New Roman" w:hAnsi="Times New Roman" w:cs="Times New Roman"/>
          <w:sz w:val="28"/>
          <w:szCs w:val="28"/>
        </w:rPr>
        <w:t>од адаптированной молочной смесью (заменителем женского молока) понимаются продукты детского питания для детей раннего возраста, произведенные в жидкой или порошкообразной форме из молока сельскохозяйственных животных, белков сои (за исключением белков, полученных из сырья, содержащего генно-инженерно-модифицированные организмы), максимально приближенные по химическому составу и свойствам к женскому молоку и отвечающие физиологическим потребностям детей первого года жизни.</w:t>
      </w:r>
    </w:p>
    <w:p w:rsidR="007C6A72" w:rsidRPr="002B4BEA" w:rsidRDefault="007C6A72" w:rsidP="006D5E20">
      <w:pPr>
        <w:pStyle w:val="a3"/>
        <w:numPr>
          <w:ilvl w:val="0"/>
          <w:numId w:val="44"/>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2B4BEA">
        <w:rPr>
          <w:rFonts w:ascii="Times New Roman" w:hAnsi="Times New Roman" w:cs="Times New Roman"/>
          <w:sz w:val="28"/>
          <w:szCs w:val="28"/>
        </w:rPr>
        <w:t>еадаптированные;</w:t>
      </w:r>
    </w:p>
    <w:p w:rsidR="007C6A72" w:rsidRPr="007C6A72" w:rsidRDefault="007C6A72" w:rsidP="006D5E20">
      <w:pPr>
        <w:pStyle w:val="a3"/>
        <w:numPr>
          <w:ilvl w:val="0"/>
          <w:numId w:val="44"/>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Д</w:t>
      </w:r>
      <w:r w:rsidRPr="002B4BEA">
        <w:rPr>
          <w:rFonts w:ascii="Times New Roman" w:hAnsi="Times New Roman" w:cs="Times New Roman"/>
          <w:sz w:val="28"/>
          <w:szCs w:val="28"/>
        </w:rPr>
        <w:t>ля больных детей.</w:t>
      </w:r>
    </w:p>
    <w:p w:rsidR="007C6A72" w:rsidRPr="002B4BEA" w:rsidRDefault="007C6A72" w:rsidP="006D5E20">
      <w:pPr>
        <w:pStyle w:val="a3"/>
        <w:numPr>
          <w:ilvl w:val="0"/>
          <w:numId w:val="43"/>
        </w:numPr>
        <w:spacing w:before="200" w:after="0" w:line="360" w:lineRule="auto"/>
        <w:ind w:left="1418" w:hanging="425"/>
        <w:contextualSpacing w:val="0"/>
        <w:jc w:val="both"/>
        <w:rPr>
          <w:rFonts w:ascii="Times New Roman" w:hAnsi="Times New Roman" w:cs="Times New Roman"/>
          <w:sz w:val="28"/>
          <w:szCs w:val="28"/>
        </w:rPr>
      </w:pPr>
      <w:r w:rsidRPr="002B4BEA">
        <w:rPr>
          <w:rFonts w:ascii="Times New Roman" w:hAnsi="Times New Roman" w:cs="Times New Roman"/>
          <w:sz w:val="28"/>
          <w:szCs w:val="28"/>
        </w:rPr>
        <w:t>Консервированные продукты:</w:t>
      </w:r>
    </w:p>
    <w:p w:rsidR="007C6A72" w:rsidRDefault="007C6A72" w:rsidP="006D5E20">
      <w:pPr>
        <w:pStyle w:val="a3"/>
        <w:numPr>
          <w:ilvl w:val="0"/>
          <w:numId w:val="45"/>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каши</w:t>
      </w:r>
      <w:r w:rsidRPr="002B4BEA">
        <w:rPr>
          <w:rFonts w:ascii="Times New Roman" w:hAnsi="Times New Roman" w:cs="Times New Roman"/>
          <w:sz w:val="28"/>
          <w:szCs w:val="28"/>
        </w:rPr>
        <w:t xml:space="preserve"> </w:t>
      </w:r>
    </w:p>
    <w:p w:rsidR="007C6A72" w:rsidRDefault="007C6A72" w:rsidP="006D5E20">
      <w:pPr>
        <w:pStyle w:val="a3"/>
        <w:numPr>
          <w:ilvl w:val="0"/>
          <w:numId w:val="45"/>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пюре</w:t>
      </w:r>
    </w:p>
    <w:p w:rsidR="007C6A72" w:rsidRDefault="007C6A72" w:rsidP="006D5E20">
      <w:pPr>
        <w:pStyle w:val="a3"/>
        <w:numPr>
          <w:ilvl w:val="0"/>
          <w:numId w:val="45"/>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соки</w:t>
      </w:r>
    </w:p>
    <w:p w:rsidR="007C6A72" w:rsidRDefault="007C6A72" w:rsidP="006D5E20">
      <w:pPr>
        <w:pStyle w:val="a3"/>
        <w:numPr>
          <w:ilvl w:val="0"/>
          <w:numId w:val="45"/>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йогурты</w:t>
      </w:r>
    </w:p>
    <w:p w:rsidR="007C6A72" w:rsidRDefault="007C6A72" w:rsidP="007C6A72">
      <w:pPr>
        <w:spacing w:after="0" w:line="360" w:lineRule="auto"/>
        <w:jc w:val="center"/>
        <w:rPr>
          <w:rFonts w:ascii="Times New Roman" w:hAnsi="Times New Roman" w:cs="Times New Roman"/>
          <w:b/>
          <w:sz w:val="28"/>
          <w:szCs w:val="28"/>
        </w:rPr>
      </w:pPr>
    </w:p>
    <w:p w:rsidR="007C6A72" w:rsidRPr="007C6A72" w:rsidRDefault="007C6A72" w:rsidP="007C6A72">
      <w:pPr>
        <w:spacing w:before="200" w:after="0" w:line="360" w:lineRule="auto"/>
        <w:jc w:val="center"/>
        <w:rPr>
          <w:rFonts w:ascii="Times New Roman" w:hAnsi="Times New Roman" w:cs="Times New Roman"/>
          <w:b/>
          <w:sz w:val="28"/>
          <w:szCs w:val="28"/>
        </w:rPr>
      </w:pPr>
      <w:r w:rsidRPr="007C6A72">
        <w:rPr>
          <w:rFonts w:ascii="Times New Roman" w:hAnsi="Times New Roman" w:cs="Times New Roman"/>
          <w:b/>
          <w:sz w:val="28"/>
          <w:szCs w:val="28"/>
        </w:rPr>
        <w:t>Анализ ассортимента</w:t>
      </w:r>
    </w:p>
    <w:p w:rsidR="007C6A72" w:rsidRPr="00D838FC" w:rsidRDefault="007C6A72" w:rsidP="007C6A72">
      <w:pPr>
        <w:pStyle w:val="a3"/>
        <w:spacing w:after="0" w:line="360" w:lineRule="auto"/>
        <w:ind w:left="1560"/>
        <w:contextualSpacing w:val="0"/>
        <w:jc w:val="center"/>
        <w:rPr>
          <w:rFonts w:ascii="Times New Roman" w:hAnsi="Times New Roman" w:cs="Times New Roman"/>
          <w:b/>
          <w:sz w:val="28"/>
          <w:szCs w:val="28"/>
        </w:rPr>
      </w:pPr>
    </w:p>
    <w:tbl>
      <w:tblPr>
        <w:tblStyle w:val="a4"/>
        <w:tblW w:w="0" w:type="auto"/>
        <w:tblInd w:w="108" w:type="dxa"/>
        <w:tblLook w:val="04A0"/>
      </w:tblPr>
      <w:tblGrid>
        <w:gridCol w:w="4678"/>
        <w:gridCol w:w="4785"/>
      </w:tblGrid>
      <w:tr w:rsidR="007C6A72" w:rsidTr="007E2DE0">
        <w:tc>
          <w:tcPr>
            <w:tcW w:w="4678" w:type="dxa"/>
          </w:tcPr>
          <w:p w:rsidR="007C6A72" w:rsidRPr="00D838FC" w:rsidRDefault="007C6A72" w:rsidP="007E2DE0">
            <w:pPr>
              <w:pStyle w:val="a3"/>
              <w:spacing w:before="200" w:line="36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Питание</w:t>
            </w:r>
          </w:p>
        </w:tc>
        <w:tc>
          <w:tcPr>
            <w:tcW w:w="4785" w:type="dxa"/>
          </w:tcPr>
          <w:p w:rsidR="007C6A72" w:rsidRPr="00D838FC" w:rsidRDefault="007C6A72" w:rsidP="007E2DE0">
            <w:pPr>
              <w:pStyle w:val="a3"/>
              <w:spacing w:before="200" w:line="36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Ассортимент</w:t>
            </w:r>
          </w:p>
        </w:tc>
      </w:tr>
      <w:tr w:rsidR="007C6A72" w:rsidTr="007E2DE0">
        <w:trPr>
          <w:trHeight w:val="495"/>
        </w:trPr>
        <w:tc>
          <w:tcPr>
            <w:tcW w:w="4678" w:type="dxa"/>
            <w:vMerge w:val="restart"/>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r w:rsidRPr="00D838FC">
              <w:rPr>
                <w:rFonts w:ascii="Times New Roman" w:hAnsi="Times New Roman" w:cs="Times New Roman"/>
                <w:sz w:val="24"/>
                <w:szCs w:val="24"/>
              </w:rPr>
              <w:t>Диетическое питание</w:t>
            </w:r>
          </w:p>
        </w:tc>
        <w:tc>
          <w:tcPr>
            <w:tcW w:w="4785" w:type="dxa"/>
            <w:tcBorders>
              <w:bottom w:val="single" w:sz="4" w:space="0" w:color="auto"/>
            </w:tcBorders>
          </w:tcPr>
          <w:p w:rsidR="007C6A72" w:rsidRPr="00D838FC" w:rsidRDefault="007C6A72" w:rsidP="007E2DE0">
            <w:pPr>
              <w:pStyle w:val="a3"/>
              <w:spacing w:before="200"/>
              <w:ind w:left="0"/>
              <w:jc w:val="both"/>
              <w:rPr>
                <w:rFonts w:ascii="Times New Roman" w:hAnsi="Times New Roman" w:cs="Times New Roman"/>
                <w:sz w:val="24"/>
                <w:szCs w:val="24"/>
              </w:rPr>
            </w:pPr>
            <w:r w:rsidRPr="00D838FC">
              <w:rPr>
                <w:rFonts w:ascii="Times New Roman" w:hAnsi="Times New Roman" w:cs="Times New Roman"/>
                <w:sz w:val="24"/>
                <w:szCs w:val="24"/>
              </w:rPr>
              <w:t>Пентамен смесь энтер 400г</w:t>
            </w:r>
          </w:p>
        </w:tc>
      </w:tr>
      <w:tr w:rsidR="007C6A72" w:rsidTr="007E2DE0">
        <w:trPr>
          <w:trHeight w:val="559"/>
        </w:trPr>
        <w:tc>
          <w:tcPr>
            <w:tcW w:w="4678" w:type="dxa"/>
            <w:vMerge/>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Pr="00D838FC"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Кисель «Желудочный нейтральный» Леовит</w:t>
            </w:r>
          </w:p>
        </w:tc>
      </w:tr>
      <w:tr w:rsidR="007C6A72" w:rsidTr="007E2DE0">
        <w:trPr>
          <w:trHeight w:val="567"/>
        </w:trPr>
        <w:tc>
          <w:tcPr>
            <w:tcW w:w="4678" w:type="dxa"/>
            <w:vMerge/>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 xml:space="preserve">ФитПарад №10 сахарозаменитель 150г </w:t>
            </w:r>
          </w:p>
        </w:tc>
      </w:tr>
      <w:tr w:rsidR="007C6A72" w:rsidTr="007E2DE0">
        <w:trPr>
          <w:trHeight w:val="557"/>
        </w:trPr>
        <w:tc>
          <w:tcPr>
            <w:tcW w:w="4678" w:type="dxa"/>
            <w:vMerge/>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Вафли Бифрут на сорбите черничные 100г</w:t>
            </w:r>
          </w:p>
        </w:tc>
      </w:tr>
      <w:tr w:rsidR="007C6A72" w:rsidTr="007E2DE0">
        <w:trPr>
          <w:trHeight w:val="480"/>
        </w:trPr>
        <w:tc>
          <w:tcPr>
            <w:tcW w:w="4678" w:type="dxa"/>
            <w:vMerge/>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Шоколад на меду горький 70%</w:t>
            </w:r>
          </w:p>
        </w:tc>
      </w:tr>
      <w:tr w:rsidR="007C6A72" w:rsidTr="007E2DE0">
        <w:trPr>
          <w:trHeight w:val="583"/>
        </w:trPr>
        <w:tc>
          <w:tcPr>
            <w:tcW w:w="4678" w:type="dxa"/>
            <w:vMerge/>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p>
        </w:tc>
        <w:tc>
          <w:tcPr>
            <w:tcW w:w="4785" w:type="dxa"/>
            <w:tcBorders>
              <w:top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Лечебное и профилактическое питание «Пища богов» 300г</w:t>
            </w:r>
          </w:p>
        </w:tc>
      </w:tr>
      <w:tr w:rsidR="007C6A72" w:rsidRPr="00A45E7C" w:rsidTr="007E2DE0">
        <w:trPr>
          <w:trHeight w:val="697"/>
        </w:trPr>
        <w:tc>
          <w:tcPr>
            <w:tcW w:w="4678" w:type="dxa"/>
            <w:vMerge w:val="restart"/>
            <w:vAlign w:val="center"/>
          </w:tcPr>
          <w:p w:rsidR="007C6A72" w:rsidRPr="00D838FC" w:rsidRDefault="007C6A72" w:rsidP="007E2DE0">
            <w:pPr>
              <w:pStyle w:val="a3"/>
              <w:spacing w:before="200"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Детское питание</w:t>
            </w:r>
          </w:p>
        </w:tc>
        <w:tc>
          <w:tcPr>
            <w:tcW w:w="4785" w:type="dxa"/>
            <w:tcBorders>
              <w:bottom w:val="single" w:sz="4" w:space="0" w:color="auto"/>
            </w:tcBorders>
          </w:tcPr>
          <w:p w:rsidR="007C6A72" w:rsidRPr="006D37E6" w:rsidRDefault="007C6A72" w:rsidP="007E2DE0">
            <w:pPr>
              <w:pStyle w:val="a3"/>
              <w:spacing w:before="200"/>
              <w:ind w:left="0"/>
              <w:jc w:val="both"/>
              <w:rPr>
                <w:rFonts w:ascii="Times New Roman" w:hAnsi="Times New Roman" w:cs="Times New Roman"/>
                <w:sz w:val="24"/>
                <w:szCs w:val="24"/>
              </w:rPr>
            </w:pPr>
            <w:r w:rsidRPr="00A45E7C">
              <w:rPr>
                <w:rFonts w:ascii="Times New Roman" w:hAnsi="Times New Roman" w:cs="Times New Roman"/>
                <w:sz w:val="24"/>
                <w:szCs w:val="24"/>
              </w:rPr>
              <w:t xml:space="preserve">Смесь </w:t>
            </w:r>
            <w:r>
              <w:rPr>
                <w:rFonts w:ascii="Times New Roman" w:hAnsi="Times New Roman" w:cs="Times New Roman"/>
                <w:sz w:val="24"/>
                <w:szCs w:val="24"/>
                <w:lang w:val="en-US"/>
              </w:rPr>
              <w:t>Humana</w:t>
            </w:r>
            <w:r w:rsidRPr="00A45E7C">
              <w:rPr>
                <w:rFonts w:ascii="Times New Roman" w:hAnsi="Times New Roman" w:cs="Times New Roman"/>
                <w:sz w:val="24"/>
                <w:szCs w:val="24"/>
              </w:rPr>
              <w:t xml:space="preserve"> </w:t>
            </w:r>
            <w:r>
              <w:rPr>
                <w:rFonts w:ascii="Times New Roman" w:hAnsi="Times New Roman" w:cs="Times New Roman"/>
                <w:sz w:val="24"/>
                <w:szCs w:val="24"/>
                <w:lang w:val="en-US"/>
              </w:rPr>
              <w:t>Expert</w:t>
            </w:r>
            <w:r w:rsidRPr="00A45E7C">
              <w:rPr>
                <w:rFonts w:ascii="Times New Roman" w:hAnsi="Times New Roman" w:cs="Times New Roman"/>
                <w:sz w:val="24"/>
                <w:szCs w:val="24"/>
              </w:rPr>
              <w:t xml:space="preserve"> 3 (</w:t>
            </w:r>
            <w:r>
              <w:rPr>
                <w:rFonts w:ascii="Times New Roman" w:hAnsi="Times New Roman" w:cs="Times New Roman"/>
                <w:sz w:val="24"/>
                <w:szCs w:val="24"/>
              </w:rPr>
              <w:t>от</w:t>
            </w:r>
            <w:r w:rsidRPr="00A45E7C">
              <w:rPr>
                <w:rFonts w:ascii="Times New Roman" w:hAnsi="Times New Roman" w:cs="Times New Roman"/>
                <w:sz w:val="24"/>
                <w:szCs w:val="24"/>
              </w:rPr>
              <w:t xml:space="preserve"> 1 </w:t>
            </w:r>
            <w:r>
              <w:rPr>
                <w:rFonts w:ascii="Times New Roman" w:hAnsi="Times New Roman" w:cs="Times New Roman"/>
                <w:sz w:val="24"/>
                <w:szCs w:val="24"/>
              </w:rPr>
              <w:t>года до 3 лет) 150г</w:t>
            </w:r>
          </w:p>
        </w:tc>
      </w:tr>
      <w:tr w:rsidR="007C6A72" w:rsidRPr="00A45E7C" w:rsidTr="007E2DE0">
        <w:trPr>
          <w:trHeight w:val="708"/>
        </w:trPr>
        <w:tc>
          <w:tcPr>
            <w:tcW w:w="4678" w:type="dxa"/>
            <w:vMerge/>
          </w:tcPr>
          <w:p w:rsidR="007C6A72" w:rsidRDefault="007C6A72" w:rsidP="007E2DE0">
            <w:pPr>
              <w:pStyle w:val="a3"/>
              <w:spacing w:before="200" w:line="360" w:lineRule="auto"/>
              <w:ind w:left="0"/>
              <w:contextualSpacing w:val="0"/>
              <w:jc w:val="both"/>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Pr="00A45E7C"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Малютка 3 детское молоко с 12 месяцев 350г</w:t>
            </w:r>
          </w:p>
        </w:tc>
      </w:tr>
      <w:tr w:rsidR="007C6A72" w:rsidRPr="00A45E7C" w:rsidTr="007E2DE0">
        <w:trPr>
          <w:trHeight w:val="772"/>
        </w:trPr>
        <w:tc>
          <w:tcPr>
            <w:tcW w:w="4678" w:type="dxa"/>
            <w:vMerge/>
          </w:tcPr>
          <w:p w:rsidR="007C6A72" w:rsidRDefault="007C6A72" w:rsidP="007E2DE0">
            <w:pPr>
              <w:pStyle w:val="a3"/>
              <w:spacing w:before="200" w:line="360" w:lineRule="auto"/>
              <w:ind w:left="0"/>
              <w:contextualSpacing w:val="0"/>
              <w:jc w:val="both"/>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 xml:space="preserve">Каша </w:t>
            </w:r>
            <w:r>
              <w:rPr>
                <w:rFonts w:ascii="Times New Roman" w:hAnsi="Times New Roman" w:cs="Times New Roman"/>
                <w:sz w:val="24"/>
                <w:szCs w:val="24"/>
                <w:lang w:val="en-US"/>
              </w:rPr>
              <w:t>Nestle</w:t>
            </w:r>
            <w:r>
              <w:rPr>
                <w:rFonts w:ascii="Times New Roman" w:hAnsi="Times New Roman" w:cs="Times New Roman"/>
                <w:sz w:val="24"/>
                <w:szCs w:val="24"/>
              </w:rPr>
              <w:t xml:space="preserve"> мультизлаковая с грушей и персиком молочная 250г</w:t>
            </w:r>
          </w:p>
        </w:tc>
      </w:tr>
      <w:tr w:rsidR="007C6A72" w:rsidRPr="00A45E7C" w:rsidTr="007E2DE0">
        <w:trPr>
          <w:trHeight w:val="703"/>
        </w:trPr>
        <w:tc>
          <w:tcPr>
            <w:tcW w:w="4678" w:type="dxa"/>
            <w:vMerge/>
          </w:tcPr>
          <w:p w:rsidR="007C6A72" w:rsidRDefault="007C6A72" w:rsidP="007E2DE0">
            <w:pPr>
              <w:pStyle w:val="a3"/>
              <w:spacing w:before="200" w:line="360" w:lineRule="auto"/>
              <w:ind w:left="0"/>
              <w:contextualSpacing w:val="0"/>
              <w:jc w:val="both"/>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Сок Агуша яблоко вишня осветленный с 5 месяцев 200мл</w:t>
            </w:r>
          </w:p>
        </w:tc>
      </w:tr>
      <w:tr w:rsidR="007C6A72" w:rsidRPr="00A45E7C" w:rsidTr="007E2DE0">
        <w:trPr>
          <w:trHeight w:val="767"/>
        </w:trPr>
        <w:tc>
          <w:tcPr>
            <w:tcW w:w="4678" w:type="dxa"/>
            <w:vMerge/>
          </w:tcPr>
          <w:p w:rsidR="007C6A72" w:rsidRDefault="007C6A72" w:rsidP="007E2DE0">
            <w:pPr>
              <w:pStyle w:val="a3"/>
              <w:spacing w:before="200" w:line="360" w:lineRule="auto"/>
              <w:ind w:left="0"/>
              <w:contextualSpacing w:val="0"/>
              <w:jc w:val="both"/>
              <w:rPr>
                <w:rFonts w:ascii="Times New Roman" w:hAnsi="Times New Roman" w:cs="Times New Roman"/>
                <w:sz w:val="24"/>
                <w:szCs w:val="24"/>
              </w:rPr>
            </w:pPr>
          </w:p>
        </w:tc>
        <w:tc>
          <w:tcPr>
            <w:tcW w:w="4785" w:type="dxa"/>
            <w:tcBorders>
              <w:top w:val="single" w:sz="4" w:space="0" w:color="auto"/>
              <w:bottom w:val="single" w:sz="4" w:space="0" w:color="auto"/>
            </w:tcBorders>
          </w:tcPr>
          <w:p w:rsidR="007C6A72" w:rsidRDefault="007C6A72" w:rsidP="007E2DE0">
            <w:pPr>
              <w:pStyle w:val="a3"/>
              <w:spacing w:before="200"/>
              <w:ind w:left="0"/>
              <w:jc w:val="both"/>
              <w:rPr>
                <w:rFonts w:ascii="Times New Roman" w:hAnsi="Times New Roman" w:cs="Times New Roman"/>
                <w:sz w:val="24"/>
                <w:szCs w:val="24"/>
              </w:rPr>
            </w:pPr>
            <w:r>
              <w:rPr>
                <w:rFonts w:ascii="Times New Roman" w:hAnsi="Times New Roman" w:cs="Times New Roman"/>
                <w:sz w:val="24"/>
                <w:szCs w:val="24"/>
              </w:rPr>
              <w:t xml:space="preserve">Пюре </w:t>
            </w:r>
            <w:r>
              <w:rPr>
                <w:rFonts w:ascii="Times New Roman" w:hAnsi="Times New Roman" w:cs="Times New Roman"/>
                <w:sz w:val="24"/>
                <w:szCs w:val="24"/>
                <w:lang w:val="en-US"/>
              </w:rPr>
              <w:t>Gerber</w:t>
            </w:r>
            <w:r w:rsidRPr="006D37E6">
              <w:rPr>
                <w:rFonts w:ascii="Times New Roman" w:hAnsi="Times New Roman" w:cs="Times New Roman"/>
                <w:sz w:val="24"/>
                <w:szCs w:val="24"/>
              </w:rPr>
              <w:t xml:space="preserve"> </w:t>
            </w:r>
            <w:r>
              <w:rPr>
                <w:rFonts w:ascii="Times New Roman" w:hAnsi="Times New Roman" w:cs="Times New Roman"/>
                <w:sz w:val="24"/>
                <w:szCs w:val="24"/>
              </w:rPr>
              <w:t>«Овощи тушеные с телятиной» с 6 месяцев 130г</w:t>
            </w:r>
          </w:p>
        </w:tc>
      </w:tr>
      <w:tr w:rsidR="007C6A72" w:rsidRPr="00A45E7C" w:rsidTr="007E2DE0">
        <w:trPr>
          <w:trHeight w:val="523"/>
        </w:trPr>
        <w:tc>
          <w:tcPr>
            <w:tcW w:w="4678" w:type="dxa"/>
            <w:vMerge/>
          </w:tcPr>
          <w:p w:rsidR="007C6A72" w:rsidRDefault="007C6A72" w:rsidP="007E2DE0">
            <w:pPr>
              <w:pStyle w:val="a3"/>
              <w:spacing w:before="200" w:line="360" w:lineRule="auto"/>
              <w:ind w:left="0"/>
              <w:contextualSpacing w:val="0"/>
              <w:jc w:val="both"/>
              <w:rPr>
                <w:rFonts w:ascii="Times New Roman" w:hAnsi="Times New Roman" w:cs="Times New Roman"/>
                <w:sz w:val="24"/>
                <w:szCs w:val="24"/>
              </w:rPr>
            </w:pPr>
          </w:p>
        </w:tc>
        <w:tc>
          <w:tcPr>
            <w:tcW w:w="4785" w:type="dxa"/>
            <w:tcBorders>
              <w:top w:val="single" w:sz="4" w:space="0" w:color="auto"/>
            </w:tcBorders>
          </w:tcPr>
          <w:p w:rsidR="007C6A72" w:rsidRDefault="007C6A72" w:rsidP="007E2DE0">
            <w:pPr>
              <w:pStyle w:val="a3"/>
              <w:spacing w:before="200"/>
              <w:ind w:left="0"/>
              <w:contextualSpacing w:val="0"/>
              <w:jc w:val="both"/>
              <w:rPr>
                <w:rFonts w:ascii="Times New Roman" w:hAnsi="Times New Roman" w:cs="Times New Roman"/>
                <w:sz w:val="24"/>
                <w:szCs w:val="24"/>
              </w:rPr>
            </w:pPr>
            <w:r>
              <w:rPr>
                <w:rFonts w:ascii="Times New Roman" w:hAnsi="Times New Roman" w:cs="Times New Roman"/>
                <w:sz w:val="24"/>
                <w:szCs w:val="24"/>
              </w:rPr>
              <w:t>Йогурт Тема груша-яблоко с 8 месяцев 210г</w:t>
            </w:r>
          </w:p>
          <w:p w:rsidR="007C6A72" w:rsidRDefault="007C6A72" w:rsidP="007E2DE0">
            <w:pPr>
              <w:pStyle w:val="a3"/>
              <w:spacing w:before="200"/>
              <w:ind w:left="0"/>
              <w:jc w:val="both"/>
              <w:rPr>
                <w:rFonts w:ascii="Times New Roman" w:hAnsi="Times New Roman" w:cs="Times New Roman"/>
                <w:sz w:val="24"/>
                <w:szCs w:val="24"/>
              </w:rPr>
            </w:pPr>
          </w:p>
        </w:tc>
      </w:tr>
    </w:tbl>
    <w:p w:rsidR="007C6A72" w:rsidRPr="007C6A72" w:rsidRDefault="007C6A72" w:rsidP="007C6A72">
      <w:pPr>
        <w:spacing w:before="200" w:after="0" w:line="360" w:lineRule="auto"/>
        <w:jc w:val="both"/>
        <w:rPr>
          <w:rFonts w:ascii="Times New Roman" w:hAnsi="Times New Roman" w:cs="Times New Roman"/>
          <w:b/>
          <w:sz w:val="28"/>
          <w:szCs w:val="28"/>
        </w:rPr>
      </w:pPr>
      <w:r>
        <w:rPr>
          <w:noProof/>
          <w:lang w:eastAsia="ru-RU"/>
        </w:rPr>
        <w:drawing>
          <wp:anchor distT="0" distB="0" distL="114300" distR="114300" simplePos="0" relativeHeight="251711488" behindDoc="0" locked="0" layoutInCell="1" allowOverlap="1">
            <wp:simplePos x="0" y="0"/>
            <wp:positionH relativeFrom="column">
              <wp:posOffset>3558540</wp:posOffset>
            </wp:positionH>
            <wp:positionV relativeFrom="paragraph">
              <wp:posOffset>162560</wp:posOffset>
            </wp:positionV>
            <wp:extent cx="1405255" cy="1057275"/>
            <wp:effectExtent l="19050" t="0" r="4445" b="0"/>
            <wp:wrapNone/>
            <wp:docPr id="143" name="Рисунок 10" descr="https://edimych.ru/upload/iblock/c81/c81c4b54af420ab558e63c721338a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imych.ru/upload/iblock/c81/c81c4b54af420ab558e63c721338a82d.jpg"/>
                    <pic:cNvPicPr>
                      <a:picLocks noChangeAspect="1" noChangeArrowheads="1"/>
                    </pic:cNvPicPr>
                  </pic:nvPicPr>
                  <pic:blipFill>
                    <a:blip r:embed="rId53" cstate="print"/>
                    <a:srcRect t="14789" b="7042"/>
                    <a:stretch>
                      <a:fillRect/>
                    </a:stretch>
                  </pic:blipFill>
                  <pic:spPr bwMode="auto">
                    <a:xfrm>
                      <a:off x="0" y="0"/>
                      <a:ext cx="1405255" cy="10572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2225040</wp:posOffset>
            </wp:positionH>
            <wp:positionV relativeFrom="paragraph">
              <wp:posOffset>48260</wp:posOffset>
            </wp:positionV>
            <wp:extent cx="1171575" cy="1733550"/>
            <wp:effectExtent l="19050" t="0" r="9525" b="0"/>
            <wp:wrapThrough wrapText="bothSides">
              <wp:wrapPolygon edited="0">
                <wp:start x="-351" y="0"/>
                <wp:lineTo x="-351" y="21363"/>
                <wp:lineTo x="21776" y="21363"/>
                <wp:lineTo x="21776" y="0"/>
                <wp:lineTo x="-351" y="0"/>
              </wp:wrapPolygon>
            </wp:wrapThrough>
            <wp:docPr id="145" name="Рисунок 7" descr="Fit Parad сахарозаменитель №10 природные компоненты, дой-пак поро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t Parad сахарозаменитель №10 природные компоненты, дой-пак порошок"/>
                    <pic:cNvPicPr>
                      <a:picLocks noChangeAspect="1" noChangeArrowheads="1"/>
                    </pic:cNvPicPr>
                  </pic:nvPicPr>
                  <pic:blipFill>
                    <a:blip r:embed="rId54" cstate="print"/>
                    <a:srcRect/>
                    <a:stretch>
                      <a:fillRect/>
                    </a:stretch>
                  </pic:blipFill>
                  <pic:spPr bwMode="auto">
                    <a:xfrm>
                      <a:off x="0" y="0"/>
                      <a:ext cx="1171575" cy="1733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1283335</wp:posOffset>
            </wp:positionH>
            <wp:positionV relativeFrom="paragraph">
              <wp:posOffset>38735</wp:posOffset>
            </wp:positionV>
            <wp:extent cx="942975" cy="1752600"/>
            <wp:effectExtent l="19050" t="0" r="9525" b="0"/>
            <wp:wrapThrough wrapText="bothSides">
              <wp:wrapPolygon edited="0">
                <wp:start x="-436" y="0"/>
                <wp:lineTo x="-436" y="21365"/>
                <wp:lineTo x="21818" y="21365"/>
                <wp:lineTo x="21818" y="0"/>
                <wp:lineTo x="-436" y="0"/>
              </wp:wrapPolygon>
            </wp:wrapThrough>
            <wp:docPr id="144" name="Рисунок 4" descr="ЛЕОВИТ Худеем за неделю Кисель Желудочный нейтра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ОВИТ Худеем за неделю Кисель Желудочный нейтральный"/>
                    <pic:cNvPicPr>
                      <a:picLocks noChangeAspect="1" noChangeArrowheads="1"/>
                    </pic:cNvPicPr>
                  </pic:nvPicPr>
                  <pic:blipFill>
                    <a:blip r:embed="rId55" cstate="print"/>
                    <a:srcRect/>
                    <a:stretch>
                      <a:fillRect/>
                    </a:stretch>
                  </pic:blipFill>
                  <pic:spPr bwMode="auto">
                    <a:xfrm>
                      <a:off x="0" y="0"/>
                      <a:ext cx="942975" cy="1752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416" behindDoc="0" locked="0" layoutInCell="1" allowOverlap="1">
            <wp:simplePos x="0" y="0"/>
            <wp:positionH relativeFrom="column">
              <wp:posOffset>-32385</wp:posOffset>
            </wp:positionH>
            <wp:positionV relativeFrom="paragraph">
              <wp:posOffset>48260</wp:posOffset>
            </wp:positionV>
            <wp:extent cx="1209675" cy="1666875"/>
            <wp:effectExtent l="19050" t="0" r="9525" b="0"/>
            <wp:wrapNone/>
            <wp:docPr id="146" name="Рисунок 1" descr="Peptamen (Nestle) Для детей с 10 лет и взрослых сухая смесь 4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ptamen (Nestle) Для детей с 10 лет и взрослых сухая смесь 400 г"/>
                    <pic:cNvPicPr>
                      <a:picLocks noChangeAspect="1" noChangeArrowheads="1"/>
                    </pic:cNvPicPr>
                  </pic:nvPicPr>
                  <pic:blipFill>
                    <a:blip r:embed="rId56"/>
                    <a:srcRect/>
                    <a:stretch>
                      <a:fillRect/>
                    </a:stretch>
                  </pic:blipFill>
                  <pic:spPr bwMode="auto">
                    <a:xfrm>
                      <a:off x="0" y="0"/>
                      <a:ext cx="1209675" cy="1666875"/>
                    </a:xfrm>
                    <a:prstGeom prst="rect">
                      <a:avLst/>
                    </a:prstGeom>
                    <a:noFill/>
                    <a:ln w="9525">
                      <a:noFill/>
                      <a:miter lim="800000"/>
                      <a:headEnd/>
                      <a:tailEnd/>
                    </a:ln>
                  </pic:spPr>
                </pic:pic>
              </a:graphicData>
            </a:graphic>
          </wp:anchor>
        </w:drawing>
      </w:r>
      <w:r>
        <w:rPr>
          <w:noProof/>
          <w:lang w:eastAsia="ru-RU"/>
        </w:rPr>
        <w:t xml:space="preserve">  </w:t>
      </w:r>
    </w:p>
    <w:p w:rsidR="007C6A72" w:rsidRPr="00522F8C" w:rsidRDefault="007C6A72" w:rsidP="007C6A72"/>
    <w:p w:rsidR="007C6A72" w:rsidRPr="00522F8C" w:rsidRDefault="007C6A72" w:rsidP="007C6A72">
      <w:r>
        <w:rPr>
          <w:noProof/>
          <w:lang w:eastAsia="ru-RU"/>
        </w:rPr>
        <w:drawing>
          <wp:anchor distT="0" distB="0" distL="114300" distR="114300" simplePos="0" relativeHeight="251712512" behindDoc="0" locked="0" layoutInCell="1" allowOverlap="1">
            <wp:simplePos x="0" y="0"/>
            <wp:positionH relativeFrom="column">
              <wp:posOffset>3501390</wp:posOffset>
            </wp:positionH>
            <wp:positionV relativeFrom="paragraph">
              <wp:posOffset>253364</wp:posOffset>
            </wp:positionV>
            <wp:extent cx="1066800" cy="809625"/>
            <wp:effectExtent l="19050" t="0" r="0" b="0"/>
            <wp:wrapNone/>
            <wp:docPr id="142" name="Рисунок 13" descr="Шоколад Гагаринские мануфактуры горький 70% на меду класс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околад Гагаринские мануфактуры горький 70% на меду классический"/>
                    <pic:cNvPicPr>
                      <a:picLocks noChangeAspect="1" noChangeArrowheads="1"/>
                    </pic:cNvPicPr>
                  </pic:nvPicPr>
                  <pic:blipFill>
                    <a:blip r:embed="rId57" cstate="print"/>
                    <a:srcRect/>
                    <a:stretch>
                      <a:fillRect/>
                    </a:stretch>
                  </pic:blipFill>
                  <pic:spPr bwMode="auto">
                    <a:xfrm>
                      <a:off x="0" y="0"/>
                      <a:ext cx="1066800" cy="809625"/>
                    </a:xfrm>
                    <a:prstGeom prst="rect">
                      <a:avLst/>
                    </a:prstGeom>
                    <a:noFill/>
                    <a:ln w="9525">
                      <a:noFill/>
                      <a:miter lim="800000"/>
                      <a:headEnd/>
                      <a:tailEnd/>
                    </a:ln>
                  </pic:spPr>
                </pic:pic>
              </a:graphicData>
            </a:graphic>
          </wp:anchor>
        </w:drawing>
      </w:r>
    </w:p>
    <w:p w:rsidR="007C6A72" w:rsidRPr="00522F8C" w:rsidRDefault="007C6A72" w:rsidP="007C6A72"/>
    <w:p w:rsidR="007C6A72" w:rsidRPr="00522F8C" w:rsidRDefault="007C6A72" w:rsidP="007C6A72">
      <w:r>
        <w:rPr>
          <w:noProof/>
          <w:lang w:eastAsia="ru-RU"/>
        </w:rPr>
        <w:drawing>
          <wp:anchor distT="0" distB="0" distL="114300" distR="114300" simplePos="0" relativeHeight="251717119" behindDoc="0" locked="0" layoutInCell="1" allowOverlap="1">
            <wp:simplePos x="0" y="0"/>
            <wp:positionH relativeFrom="column">
              <wp:posOffset>4963795</wp:posOffset>
            </wp:positionH>
            <wp:positionV relativeFrom="paragraph">
              <wp:posOffset>112395</wp:posOffset>
            </wp:positionV>
            <wp:extent cx="1097280" cy="1752600"/>
            <wp:effectExtent l="19050" t="0" r="7620" b="0"/>
            <wp:wrapThrough wrapText="bothSides">
              <wp:wrapPolygon edited="0">
                <wp:start x="-375" y="0"/>
                <wp:lineTo x="-375" y="21365"/>
                <wp:lineTo x="21750" y="21365"/>
                <wp:lineTo x="21750" y="0"/>
                <wp:lineTo x="-375" y="0"/>
              </wp:wrapPolygon>
            </wp:wrapThrough>
            <wp:docPr id="148" name="Рисунок 31" descr="Йогурт питьевой Тёма груша, яблоко (с 8-ми месяцев) 2.8%, 21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Йогурт питьевой Тёма груша, яблоко (с 8-ми месяцев) 2.8%, 210 г"/>
                    <pic:cNvPicPr>
                      <a:picLocks noChangeAspect="1" noChangeArrowheads="1"/>
                    </pic:cNvPicPr>
                  </pic:nvPicPr>
                  <pic:blipFill>
                    <a:blip r:embed="rId58" cstate="print"/>
                    <a:srcRect/>
                    <a:stretch>
                      <a:fillRect/>
                    </a:stretch>
                  </pic:blipFill>
                  <pic:spPr bwMode="auto">
                    <a:xfrm>
                      <a:off x="0" y="0"/>
                      <a:ext cx="1097280" cy="1752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3536" behindDoc="0" locked="0" layoutInCell="1" allowOverlap="1">
            <wp:simplePos x="0" y="0"/>
            <wp:positionH relativeFrom="column">
              <wp:posOffset>-3810</wp:posOffset>
            </wp:positionH>
            <wp:positionV relativeFrom="paragraph">
              <wp:posOffset>312420</wp:posOffset>
            </wp:positionV>
            <wp:extent cx="1181100" cy="1609725"/>
            <wp:effectExtent l="19050" t="0" r="0" b="0"/>
            <wp:wrapNone/>
            <wp:docPr id="152" name="Рисунок 16" descr="Смесь Humana Expert 3 (от 1 года до 3 лет) 35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есь Humana Expert 3 (от 1 года до 3 лет) 350 г"/>
                    <pic:cNvPicPr>
                      <a:picLocks noChangeAspect="1" noChangeArrowheads="1"/>
                    </pic:cNvPicPr>
                  </pic:nvPicPr>
                  <pic:blipFill>
                    <a:blip r:embed="rId59" cstate="print"/>
                    <a:srcRect/>
                    <a:stretch>
                      <a:fillRect/>
                    </a:stretch>
                  </pic:blipFill>
                  <pic:spPr bwMode="auto">
                    <a:xfrm>
                      <a:off x="0" y="0"/>
                      <a:ext cx="1181100" cy="1609725"/>
                    </a:xfrm>
                    <a:prstGeom prst="rect">
                      <a:avLst/>
                    </a:prstGeom>
                    <a:noFill/>
                    <a:ln w="9525">
                      <a:noFill/>
                      <a:miter lim="800000"/>
                      <a:headEnd/>
                      <a:tailEnd/>
                    </a:ln>
                  </pic:spPr>
                </pic:pic>
              </a:graphicData>
            </a:graphic>
          </wp:anchor>
        </w:drawing>
      </w:r>
    </w:p>
    <w:p w:rsidR="007C6A72" w:rsidRPr="00522F8C" w:rsidRDefault="007C6A72" w:rsidP="007C6A72">
      <w:pPr>
        <w:ind w:firstLine="708"/>
      </w:pPr>
      <w:r>
        <w:rPr>
          <w:noProof/>
          <w:lang w:eastAsia="ru-RU"/>
        </w:rPr>
        <w:drawing>
          <wp:anchor distT="0" distB="0" distL="114300" distR="114300" simplePos="0" relativeHeight="251716608" behindDoc="0" locked="0" layoutInCell="1" allowOverlap="1">
            <wp:simplePos x="0" y="0"/>
            <wp:positionH relativeFrom="column">
              <wp:posOffset>4134485</wp:posOffset>
            </wp:positionH>
            <wp:positionV relativeFrom="paragraph">
              <wp:posOffset>236855</wp:posOffset>
            </wp:positionV>
            <wp:extent cx="948055" cy="1123950"/>
            <wp:effectExtent l="19050" t="0" r="4445" b="0"/>
            <wp:wrapThrough wrapText="bothSides">
              <wp:wrapPolygon edited="0">
                <wp:start x="-434" y="0"/>
                <wp:lineTo x="-434" y="21234"/>
                <wp:lineTo x="21701" y="21234"/>
                <wp:lineTo x="21701" y="0"/>
                <wp:lineTo x="-434" y="0"/>
              </wp:wrapPolygon>
            </wp:wrapThrough>
            <wp:docPr id="147" name="Рисунок 25" descr="Сок Агуша яблоко-вишня, 20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к Агуша яблоко-вишня, 200 мл"/>
                    <pic:cNvPicPr>
                      <a:picLocks noChangeAspect="1" noChangeArrowheads="1"/>
                    </pic:cNvPicPr>
                  </pic:nvPicPr>
                  <pic:blipFill>
                    <a:blip r:embed="rId60" cstate="print"/>
                    <a:srcRect l="8653" r="3828"/>
                    <a:stretch>
                      <a:fillRect/>
                    </a:stretch>
                  </pic:blipFill>
                  <pic:spPr bwMode="auto">
                    <a:xfrm>
                      <a:off x="0" y="0"/>
                      <a:ext cx="948055" cy="11239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5584" behindDoc="0" locked="0" layoutInCell="1" allowOverlap="1">
            <wp:simplePos x="0" y="0"/>
            <wp:positionH relativeFrom="column">
              <wp:posOffset>3034665</wp:posOffset>
            </wp:positionH>
            <wp:positionV relativeFrom="paragraph">
              <wp:posOffset>55880</wp:posOffset>
            </wp:positionV>
            <wp:extent cx="1099820" cy="1428750"/>
            <wp:effectExtent l="19050" t="0" r="5080" b="0"/>
            <wp:wrapThrough wrapText="bothSides">
              <wp:wrapPolygon edited="0">
                <wp:start x="-374" y="0"/>
                <wp:lineTo x="-374" y="21312"/>
                <wp:lineTo x="21700" y="21312"/>
                <wp:lineTo x="21700" y="0"/>
                <wp:lineTo x="-374" y="0"/>
              </wp:wrapPolygon>
            </wp:wrapThrough>
            <wp:docPr id="150" name="Рисунок 22" descr="Каша Nestlé молочная мультизлаковая с грушей и персиком (с 6 месяцев) 25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ша Nestlé молочная мультизлаковая с грушей и персиком (с 6 месяцев) 250 г"/>
                    <pic:cNvPicPr>
                      <a:picLocks noChangeAspect="1" noChangeArrowheads="1"/>
                    </pic:cNvPicPr>
                  </pic:nvPicPr>
                  <pic:blipFill>
                    <a:blip r:embed="rId61" cstate="print"/>
                    <a:srcRect/>
                    <a:stretch>
                      <a:fillRect/>
                    </a:stretch>
                  </pic:blipFill>
                  <pic:spPr bwMode="auto">
                    <a:xfrm>
                      <a:off x="0" y="0"/>
                      <a:ext cx="1099820" cy="1428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4560" behindDoc="0" locked="0" layoutInCell="1" allowOverlap="1">
            <wp:simplePos x="0" y="0"/>
            <wp:positionH relativeFrom="column">
              <wp:posOffset>2082165</wp:posOffset>
            </wp:positionH>
            <wp:positionV relativeFrom="paragraph">
              <wp:posOffset>93980</wp:posOffset>
            </wp:positionV>
            <wp:extent cx="952500" cy="1390650"/>
            <wp:effectExtent l="19050" t="0" r="0" b="0"/>
            <wp:wrapThrough wrapText="bothSides">
              <wp:wrapPolygon edited="0">
                <wp:start x="-432" y="0"/>
                <wp:lineTo x="-432" y="21304"/>
                <wp:lineTo x="21600" y="21304"/>
                <wp:lineTo x="21600" y="0"/>
                <wp:lineTo x="-432" y="0"/>
              </wp:wrapPolygon>
            </wp:wrapThrough>
            <wp:docPr id="151" name="Рисунок 19" descr="Смесь Малютка (Nutricia) 3 (с 12 месяцев) 35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есь Малютка (Nutricia) 3 (с 12 месяцев) 350 г"/>
                    <pic:cNvPicPr>
                      <a:picLocks noChangeAspect="1" noChangeArrowheads="1"/>
                    </pic:cNvPicPr>
                  </pic:nvPicPr>
                  <pic:blipFill>
                    <a:blip r:embed="rId62" cstate="print"/>
                    <a:srcRect/>
                    <a:stretch>
                      <a:fillRect/>
                    </a:stretch>
                  </pic:blipFill>
                  <pic:spPr bwMode="auto">
                    <a:xfrm>
                      <a:off x="0" y="0"/>
                      <a:ext cx="952500" cy="13906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7632" behindDoc="0" locked="0" layoutInCell="1" allowOverlap="1">
            <wp:simplePos x="0" y="0"/>
            <wp:positionH relativeFrom="column">
              <wp:posOffset>1177290</wp:posOffset>
            </wp:positionH>
            <wp:positionV relativeFrom="paragraph">
              <wp:posOffset>93980</wp:posOffset>
            </wp:positionV>
            <wp:extent cx="923925" cy="1190625"/>
            <wp:effectExtent l="19050" t="0" r="9525" b="0"/>
            <wp:wrapNone/>
            <wp:docPr id="149" name="Рисунок 28" descr="Пюре Gerber овощи тушеные с телятиной (с 6 месяцев) 130 г, 1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юре Gerber овощи тушеные с телятиной (с 6 месяцев) 130 г, 1 шт."/>
                    <pic:cNvPicPr>
                      <a:picLocks noChangeAspect="1" noChangeArrowheads="1"/>
                    </pic:cNvPicPr>
                  </pic:nvPicPr>
                  <pic:blipFill>
                    <a:blip r:embed="rId63" cstate="print"/>
                    <a:srcRect/>
                    <a:stretch>
                      <a:fillRect/>
                    </a:stretch>
                  </pic:blipFill>
                  <pic:spPr bwMode="auto">
                    <a:xfrm>
                      <a:off x="0" y="0"/>
                      <a:ext cx="923925" cy="1190625"/>
                    </a:xfrm>
                    <a:prstGeom prst="rect">
                      <a:avLst/>
                    </a:prstGeom>
                    <a:noFill/>
                    <a:ln w="9525">
                      <a:noFill/>
                      <a:miter lim="800000"/>
                      <a:headEnd/>
                      <a:tailEnd/>
                    </a:ln>
                  </pic:spPr>
                </pic:pic>
              </a:graphicData>
            </a:graphic>
          </wp:anchor>
        </w:drawing>
      </w:r>
    </w:p>
    <w:p w:rsidR="007C6A72" w:rsidRPr="00522F8C" w:rsidRDefault="007C6A72" w:rsidP="007C6A72"/>
    <w:p w:rsidR="007C6A72" w:rsidRPr="00522F8C" w:rsidRDefault="007C6A72" w:rsidP="007C6A72"/>
    <w:p w:rsidR="007C6A72" w:rsidRDefault="007C6A72" w:rsidP="007C6A72">
      <w:pPr>
        <w:rPr>
          <w:rFonts w:ascii="Times New Roman" w:hAnsi="Times New Roman" w:cs="Times New Roman"/>
          <w:b/>
          <w:sz w:val="28"/>
          <w:szCs w:val="28"/>
        </w:rPr>
      </w:pPr>
    </w:p>
    <w:p w:rsidR="00C0082E" w:rsidRDefault="00C0082E" w:rsidP="007C6A72">
      <w:pPr>
        <w:jc w:val="center"/>
        <w:rPr>
          <w:rFonts w:ascii="Times New Roman" w:hAnsi="Times New Roman" w:cs="Times New Roman"/>
          <w:b/>
          <w:sz w:val="28"/>
          <w:szCs w:val="28"/>
        </w:rPr>
      </w:pPr>
    </w:p>
    <w:p w:rsidR="00C0082E" w:rsidRDefault="00C0082E" w:rsidP="00C0082E">
      <w:pPr>
        <w:spacing w:before="240"/>
        <w:jc w:val="center"/>
        <w:rPr>
          <w:rFonts w:ascii="Times New Roman" w:hAnsi="Times New Roman" w:cs="Times New Roman"/>
          <w:b/>
          <w:sz w:val="28"/>
          <w:szCs w:val="28"/>
        </w:rPr>
      </w:pPr>
    </w:p>
    <w:p w:rsidR="007C6A72" w:rsidRDefault="007C6A72" w:rsidP="00C0082E">
      <w:pPr>
        <w:spacing w:before="240"/>
        <w:jc w:val="center"/>
        <w:rPr>
          <w:rFonts w:ascii="Times New Roman" w:hAnsi="Times New Roman" w:cs="Times New Roman"/>
          <w:b/>
          <w:sz w:val="28"/>
          <w:szCs w:val="28"/>
        </w:rPr>
      </w:pPr>
      <w:r w:rsidRPr="00457950">
        <w:rPr>
          <w:rFonts w:ascii="Times New Roman" w:hAnsi="Times New Roman" w:cs="Times New Roman"/>
          <w:b/>
          <w:sz w:val="28"/>
          <w:szCs w:val="28"/>
        </w:rPr>
        <w:lastRenderedPageBreak/>
        <w:t>Маркировка</w:t>
      </w:r>
    </w:p>
    <w:p w:rsidR="00C0082E" w:rsidRDefault="00C0082E" w:rsidP="00C0082E">
      <w:pPr>
        <w:spacing w:before="240"/>
        <w:jc w:val="center"/>
        <w:rPr>
          <w:rFonts w:ascii="Times New Roman" w:hAnsi="Times New Roman" w:cs="Times New Roman"/>
          <w:b/>
          <w:sz w:val="28"/>
          <w:szCs w:val="28"/>
        </w:rPr>
      </w:pPr>
    </w:p>
    <w:p w:rsidR="007C6A72" w:rsidRPr="00D83487"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D83487">
        <w:rPr>
          <w:rFonts w:ascii="Times New Roman" w:hAnsi="Times New Roman" w:cs="Times New Roman"/>
          <w:sz w:val="28"/>
          <w:szCs w:val="28"/>
        </w:rPr>
        <w:t xml:space="preserve">ГОСТ Р 51074-2003 </w:t>
      </w:r>
      <w:r>
        <w:rPr>
          <w:rFonts w:ascii="Times New Roman" w:hAnsi="Times New Roman" w:cs="Times New Roman"/>
          <w:sz w:val="28"/>
          <w:szCs w:val="28"/>
        </w:rPr>
        <w:t>«</w:t>
      </w:r>
      <w:r w:rsidRPr="00D83487">
        <w:rPr>
          <w:rFonts w:ascii="Times New Roman" w:hAnsi="Times New Roman" w:cs="Times New Roman"/>
          <w:sz w:val="28"/>
          <w:szCs w:val="28"/>
        </w:rPr>
        <w:t>Продукты пищевые. Информация для потребителя. Общие требования</w:t>
      </w:r>
      <w:r>
        <w:rPr>
          <w:rFonts w:ascii="Times New Roman" w:hAnsi="Times New Roman" w:cs="Times New Roman"/>
          <w:sz w:val="28"/>
          <w:szCs w:val="28"/>
        </w:rPr>
        <w:t>» отображается на товаре:</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D83487">
        <w:rPr>
          <w:rFonts w:ascii="Times New Roman" w:hAnsi="Times New Roman" w:cs="Times New Roman"/>
          <w:sz w:val="28"/>
          <w:szCs w:val="28"/>
        </w:rPr>
        <w:t>аименование продукта должно отражать, что продукт предназначен для детского питания. Оно должно соответствовать основному ингредиенту и консистенции продукта. Не допускается в названии молочных продуктов и заменителей женского молока, предназначенных для питания детей первого года жизни, использовать термины "приближенное к женскому молоку";</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D83487">
        <w:rPr>
          <w:rFonts w:ascii="Times New Roman" w:hAnsi="Times New Roman" w:cs="Times New Roman"/>
          <w:sz w:val="28"/>
          <w:szCs w:val="28"/>
        </w:rPr>
        <w:t>аименование и местонахождение изготовителя [юридический адрес, включая страну, и, при несовпадении с юридическим адресом, адрес(а) производств(а)] и организации в Российской Федерации, уполномоченной изготовителем на принятие претензий от потребителей на ее территории (при наличии);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Т</w:t>
      </w:r>
      <w:r w:rsidRPr="00D83487">
        <w:rPr>
          <w:rFonts w:ascii="Times New Roman" w:hAnsi="Times New Roman" w:cs="Times New Roman"/>
          <w:sz w:val="28"/>
          <w:szCs w:val="28"/>
        </w:rPr>
        <w:t>оварный знак изготовителя (при наличии);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М</w:t>
      </w:r>
      <w:r w:rsidRPr="00D83487">
        <w:rPr>
          <w:rFonts w:ascii="Times New Roman" w:hAnsi="Times New Roman" w:cs="Times New Roman"/>
          <w:sz w:val="28"/>
          <w:szCs w:val="28"/>
        </w:rPr>
        <w:t>асса нетто или объем;</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D83487">
        <w:rPr>
          <w:rFonts w:ascii="Times New Roman" w:hAnsi="Times New Roman" w:cs="Times New Roman"/>
          <w:sz w:val="28"/>
          <w:szCs w:val="28"/>
        </w:rPr>
        <w:t>остав продукта;</w:t>
      </w:r>
    </w:p>
    <w:p w:rsidR="007C6A72"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D83487">
        <w:rPr>
          <w:rFonts w:ascii="Times New Roman" w:hAnsi="Times New Roman" w:cs="Times New Roman"/>
          <w:sz w:val="28"/>
          <w:szCs w:val="28"/>
        </w:rPr>
        <w:t>ищевая ценность;</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Возрастные рекомендации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D83487">
        <w:rPr>
          <w:rFonts w:ascii="Times New Roman" w:hAnsi="Times New Roman" w:cs="Times New Roman"/>
          <w:sz w:val="28"/>
          <w:szCs w:val="28"/>
        </w:rPr>
        <w:t>одержание витаминов, минеральных веществ (при их внесении);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Ус</w:t>
      </w:r>
      <w:r w:rsidRPr="00D83487">
        <w:rPr>
          <w:rFonts w:ascii="Times New Roman" w:hAnsi="Times New Roman" w:cs="Times New Roman"/>
          <w:sz w:val="28"/>
          <w:szCs w:val="28"/>
        </w:rPr>
        <w:t>ловия хранения до и после вскрытия потребительской упаковки;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D83487">
        <w:rPr>
          <w:rFonts w:ascii="Times New Roman" w:hAnsi="Times New Roman" w:cs="Times New Roman"/>
          <w:sz w:val="28"/>
          <w:szCs w:val="28"/>
        </w:rPr>
        <w:t>рок годности;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С</w:t>
      </w:r>
      <w:r w:rsidRPr="00D83487">
        <w:rPr>
          <w:rFonts w:ascii="Times New Roman" w:hAnsi="Times New Roman" w:cs="Times New Roman"/>
          <w:sz w:val="28"/>
          <w:szCs w:val="28"/>
        </w:rPr>
        <w:t>пособ приготовления (при необходимости);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Д</w:t>
      </w:r>
      <w:r w:rsidRPr="00D83487">
        <w:rPr>
          <w:rFonts w:ascii="Times New Roman" w:hAnsi="Times New Roman" w:cs="Times New Roman"/>
          <w:sz w:val="28"/>
          <w:szCs w:val="28"/>
        </w:rPr>
        <w:t>ата изготовления и дата упаковывания;</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Н</w:t>
      </w:r>
      <w:r w:rsidRPr="00D83487">
        <w:rPr>
          <w:rFonts w:ascii="Times New Roman" w:hAnsi="Times New Roman" w:cs="Times New Roman"/>
          <w:sz w:val="28"/>
          <w:szCs w:val="28"/>
        </w:rPr>
        <w:t>азначение и условия применения (при необходимости);</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И</w:t>
      </w:r>
      <w:r w:rsidRPr="00D83487">
        <w:rPr>
          <w:rFonts w:ascii="Times New Roman" w:hAnsi="Times New Roman" w:cs="Times New Roman"/>
          <w:sz w:val="28"/>
          <w:szCs w:val="28"/>
        </w:rPr>
        <w:t>нформация о подтверждении соответствия;</w:t>
      </w:r>
    </w:p>
    <w:p w:rsidR="007C6A72" w:rsidRPr="00D83487" w:rsidRDefault="007C6A72" w:rsidP="006D5E20">
      <w:pPr>
        <w:pStyle w:val="a3"/>
        <w:numPr>
          <w:ilvl w:val="0"/>
          <w:numId w:val="47"/>
        </w:numPr>
        <w:spacing w:before="200" w:after="0" w:line="360" w:lineRule="auto"/>
        <w:ind w:left="1418" w:hanging="425"/>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D83487">
        <w:rPr>
          <w:rFonts w:ascii="Times New Roman" w:hAnsi="Times New Roman" w:cs="Times New Roman"/>
          <w:sz w:val="28"/>
          <w:szCs w:val="28"/>
        </w:rPr>
        <w:t>бозначение документа, в соответствии с которым изготовлен и может быть идентифицирован продукт;</w:t>
      </w:r>
    </w:p>
    <w:p w:rsidR="007C6A72" w:rsidRPr="00D83487" w:rsidRDefault="007C6A72" w:rsidP="006D5E20">
      <w:pPr>
        <w:pStyle w:val="a3"/>
        <w:numPr>
          <w:ilvl w:val="0"/>
          <w:numId w:val="47"/>
        </w:numPr>
        <w:spacing w:before="200" w:after="0" w:line="360" w:lineRule="auto"/>
        <w:ind w:left="1418" w:hanging="425"/>
        <w:jc w:val="both"/>
        <w:rPr>
          <w:rFonts w:ascii="Times New Roman" w:hAnsi="Times New Roman" w:cs="Times New Roman"/>
          <w:sz w:val="28"/>
          <w:szCs w:val="28"/>
        </w:rPr>
      </w:pPr>
      <w:r>
        <w:rPr>
          <w:rFonts w:ascii="Times New Roman" w:hAnsi="Times New Roman" w:cs="Times New Roman"/>
          <w:sz w:val="28"/>
          <w:szCs w:val="28"/>
        </w:rPr>
        <w:t>И</w:t>
      </w:r>
      <w:r w:rsidRPr="00D83487">
        <w:rPr>
          <w:rFonts w:ascii="Times New Roman" w:hAnsi="Times New Roman" w:cs="Times New Roman"/>
          <w:sz w:val="28"/>
          <w:szCs w:val="28"/>
        </w:rPr>
        <w:t>нформация о наличии ГМО (при содержании генетически модифицированного компонента в количестве, превышающем установленную норму).</w:t>
      </w:r>
    </w:p>
    <w:p w:rsidR="007C6A72" w:rsidRPr="00D83487" w:rsidRDefault="007C6A72" w:rsidP="00BF68B1">
      <w:pPr>
        <w:ind w:left="1418" w:hanging="425"/>
        <w:rPr>
          <w:rFonts w:ascii="Times New Roman" w:hAnsi="Times New Roman" w:cs="Times New Roman"/>
          <w:sz w:val="28"/>
          <w:szCs w:val="28"/>
        </w:rPr>
      </w:pPr>
    </w:p>
    <w:p w:rsidR="007C6A72" w:rsidRPr="00D83487" w:rsidRDefault="007C6A72" w:rsidP="007C6A72">
      <w:pPr>
        <w:spacing w:before="200" w:after="0" w:line="360" w:lineRule="auto"/>
        <w:ind w:firstLine="709"/>
        <w:jc w:val="both"/>
        <w:rPr>
          <w:rFonts w:ascii="Times New Roman" w:hAnsi="Times New Roman" w:cs="Times New Roman"/>
          <w:sz w:val="28"/>
          <w:szCs w:val="28"/>
        </w:rPr>
      </w:pPr>
      <w:r w:rsidRPr="00D83487">
        <w:rPr>
          <w:rFonts w:ascii="Times New Roman" w:hAnsi="Times New Roman" w:cs="Times New Roman"/>
          <w:sz w:val="28"/>
          <w:szCs w:val="28"/>
        </w:rPr>
        <w:t>На потребительскую тару для заменителей женского молока наносят информацию о преимуществе грудного вскармливания и необходимости назначения врачом схемы кормления. Не допускается нанесение на нее изображения ребенка. На потребительскую тару продуктов для прикорма детей наносят информацию о возрасте, с которого рекомендуется прикорм.</w:t>
      </w:r>
    </w:p>
    <w:p w:rsidR="007C6A72" w:rsidRDefault="007C6A72" w:rsidP="007C6A72">
      <w:pPr>
        <w:spacing w:before="200" w:after="0" w:line="360" w:lineRule="auto"/>
        <w:ind w:firstLine="709"/>
        <w:jc w:val="both"/>
        <w:rPr>
          <w:rFonts w:ascii="Times New Roman" w:hAnsi="Times New Roman" w:cs="Times New Roman"/>
          <w:sz w:val="28"/>
          <w:szCs w:val="28"/>
        </w:rPr>
      </w:pPr>
      <w:r w:rsidRPr="00D83487">
        <w:rPr>
          <w:rFonts w:ascii="Times New Roman" w:hAnsi="Times New Roman" w:cs="Times New Roman"/>
          <w:sz w:val="28"/>
          <w:szCs w:val="28"/>
        </w:rPr>
        <w:t>На банке консервов с пищевым продуктом для детского питания должна быть нанесена дата (число, месяц, год) изготовления консервов.</w:t>
      </w:r>
    </w:p>
    <w:p w:rsidR="007C6A72" w:rsidRDefault="007C6A72" w:rsidP="007C6A72">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963148">
        <w:rPr>
          <w:rFonts w:ascii="Times New Roman" w:hAnsi="Times New Roman" w:cs="Times New Roman"/>
          <w:sz w:val="28"/>
          <w:szCs w:val="28"/>
        </w:rPr>
        <w:t>аркировка отдельных видов специализированной пищевой продукции, в том числе диетического лечебного и диетического профилактического питания, должны соответствовать требованиям технических регламентов Таможенного союза "Технический регламент на пищевую продукцию в части ее маркировки"</w:t>
      </w:r>
    </w:p>
    <w:p w:rsidR="007C6A72" w:rsidRDefault="007C6A72" w:rsidP="007C6A72">
      <w:pPr>
        <w:spacing w:before="200" w:after="0" w:line="360" w:lineRule="auto"/>
        <w:ind w:firstLine="709"/>
        <w:jc w:val="both"/>
        <w:rPr>
          <w:rFonts w:ascii="Times New Roman" w:hAnsi="Times New Roman" w:cs="Times New Roman"/>
          <w:sz w:val="28"/>
          <w:szCs w:val="28"/>
        </w:rPr>
      </w:pPr>
      <w:r w:rsidRPr="00F65B15">
        <w:rPr>
          <w:rFonts w:ascii="Times New Roman" w:hAnsi="Times New Roman" w:cs="Times New Roman"/>
          <w:sz w:val="28"/>
          <w:szCs w:val="28"/>
        </w:rPr>
        <w:t>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 настоящего Технического регламента, категории лиц, для которых они предназначены, и (или) сведения об изменении состава такой продукции, рекомендации по их использованию.</w:t>
      </w:r>
    </w:p>
    <w:p w:rsidR="001B3FB6" w:rsidRDefault="001B3FB6" w:rsidP="00BF68B1">
      <w:pPr>
        <w:spacing w:after="0" w:line="360" w:lineRule="auto"/>
        <w:jc w:val="center"/>
        <w:rPr>
          <w:rFonts w:ascii="Times New Roman" w:hAnsi="Times New Roman" w:cs="Times New Roman"/>
          <w:b/>
          <w:sz w:val="28"/>
          <w:szCs w:val="28"/>
        </w:rPr>
      </w:pPr>
    </w:p>
    <w:p w:rsidR="007C6A72" w:rsidRDefault="007C6A72" w:rsidP="00BF68B1">
      <w:pPr>
        <w:spacing w:after="0" w:line="360" w:lineRule="auto"/>
        <w:jc w:val="center"/>
        <w:rPr>
          <w:rFonts w:ascii="Times New Roman" w:hAnsi="Times New Roman" w:cs="Times New Roman"/>
          <w:b/>
          <w:sz w:val="28"/>
          <w:szCs w:val="28"/>
        </w:rPr>
      </w:pPr>
      <w:r w:rsidRPr="003C0AEA">
        <w:rPr>
          <w:rFonts w:ascii="Times New Roman" w:hAnsi="Times New Roman" w:cs="Times New Roman"/>
          <w:b/>
          <w:sz w:val="28"/>
          <w:szCs w:val="28"/>
        </w:rPr>
        <w:lastRenderedPageBreak/>
        <w:t>Хранение</w:t>
      </w:r>
    </w:p>
    <w:p w:rsidR="00BF68B1" w:rsidRPr="00BF68B1" w:rsidRDefault="00BF68B1" w:rsidP="00BF68B1">
      <w:pPr>
        <w:spacing w:after="0" w:line="360" w:lineRule="auto"/>
        <w:ind w:firstLine="709"/>
        <w:jc w:val="center"/>
        <w:rPr>
          <w:rFonts w:ascii="Times New Roman" w:hAnsi="Times New Roman" w:cs="Times New Roman"/>
          <w:b/>
          <w:sz w:val="28"/>
          <w:szCs w:val="28"/>
        </w:rPr>
      </w:pPr>
    </w:p>
    <w:p w:rsidR="007C6A72" w:rsidRDefault="007C6A72" w:rsidP="00BF68B1">
      <w:pPr>
        <w:spacing w:after="0" w:line="360" w:lineRule="auto"/>
        <w:ind w:firstLine="709"/>
        <w:jc w:val="both"/>
        <w:rPr>
          <w:rFonts w:ascii="Times New Roman" w:hAnsi="Times New Roman" w:cs="Times New Roman"/>
          <w:sz w:val="28"/>
          <w:szCs w:val="28"/>
        </w:rPr>
      </w:pPr>
      <w:r w:rsidRPr="00316CB9">
        <w:rPr>
          <w:rFonts w:ascii="Times New Roman" w:hAnsi="Times New Roman" w:cs="Times New Roman"/>
          <w:sz w:val="28"/>
          <w:szCs w:val="28"/>
        </w:rPr>
        <w:t xml:space="preserve">Условия и сроки хранения продуктов детского питания зависят от их вида и упаковки. Поскольку почти все продуктов детского питания консервируются сушкой, пастеризацией или стерилизацией, они относятся к продуктам среднего или длительного срока хранения. Такие продуктов детского питания должны храниться </w:t>
      </w:r>
      <w:r>
        <w:rPr>
          <w:rFonts w:ascii="Times New Roman" w:hAnsi="Times New Roman" w:cs="Times New Roman"/>
          <w:sz w:val="28"/>
          <w:szCs w:val="28"/>
        </w:rPr>
        <w:t>при температуре не выше 15 – 25</w:t>
      </w:r>
      <w:r w:rsidRPr="00316CB9">
        <w:rPr>
          <w:rFonts w:ascii="Times New Roman" w:hAnsi="Times New Roman" w:cs="Times New Roman"/>
          <w:sz w:val="28"/>
          <w:szCs w:val="28"/>
        </w:rPr>
        <w:t>С и при относительной влажности воздуха не более 70 – 75% в чистых, сухих, хорошо проветриваемых помещениях.</w:t>
      </w:r>
    </w:p>
    <w:p w:rsidR="007C6A72" w:rsidRPr="00316CB9" w:rsidRDefault="007C6A72" w:rsidP="007C6A72">
      <w:pPr>
        <w:spacing w:before="200" w:after="0" w:line="360" w:lineRule="auto"/>
        <w:ind w:firstLine="709"/>
        <w:jc w:val="both"/>
        <w:rPr>
          <w:rFonts w:ascii="Times New Roman" w:hAnsi="Times New Roman" w:cs="Times New Roman"/>
          <w:sz w:val="28"/>
          <w:szCs w:val="28"/>
        </w:rPr>
      </w:pPr>
      <w:r w:rsidRPr="00316CB9">
        <w:rPr>
          <w:rFonts w:ascii="Times New Roman" w:hAnsi="Times New Roman" w:cs="Times New Roman"/>
          <w:sz w:val="28"/>
          <w:szCs w:val="28"/>
        </w:rPr>
        <w:t xml:space="preserve"> 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 Продукты детского питания, содержащие пробиотики, хранятся при комнатной температуре в соответствии с указаниями производителя. В этой связи целесообразно организовать отдельное хранение детского питания с пробиотиками от других групп аптечных товаров.</w:t>
      </w:r>
    </w:p>
    <w:p w:rsidR="007C6A72" w:rsidRPr="00316CB9" w:rsidRDefault="007C6A72" w:rsidP="007C6A72">
      <w:pPr>
        <w:spacing w:before="200" w:after="0" w:line="360" w:lineRule="auto"/>
        <w:ind w:firstLine="709"/>
        <w:jc w:val="both"/>
        <w:rPr>
          <w:rFonts w:ascii="Times New Roman" w:hAnsi="Times New Roman" w:cs="Times New Roman"/>
          <w:sz w:val="28"/>
          <w:szCs w:val="28"/>
        </w:rPr>
      </w:pPr>
      <w:r w:rsidRPr="00316CB9">
        <w:rPr>
          <w:rFonts w:ascii="Times New Roman" w:hAnsi="Times New Roman" w:cs="Times New Roman"/>
          <w:sz w:val="28"/>
          <w:szCs w:val="28"/>
        </w:rPr>
        <w:t>Критериями окончания сроков хранения длительно - и средне хранящихся продуктов детского питания являются прогоркание жира в 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7C6A72" w:rsidRDefault="007C6A72" w:rsidP="007C6A72">
      <w:pPr>
        <w:spacing w:before="200" w:after="0" w:line="360" w:lineRule="auto"/>
        <w:ind w:firstLine="709"/>
        <w:jc w:val="both"/>
        <w:rPr>
          <w:rFonts w:ascii="Times New Roman" w:hAnsi="Times New Roman" w:cs="Times New Roman"/>
          <w:sz w:val="28"/>
          <w:szCs w:val="28"/>
        </w:rPr>
      </w:pPr>
      <w:r w:rsidRPr="00316CB9">
        <w:rPr>
          <w:rFonts w:ascii="Times New Roman" w:hAnsi="Times New Roman" w:cs="Times New Roman"/>
          <w:sz w:val="28"/>
          <w:szCs w:val="28"/>
        </w:rPr>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 С не более 12 ч, а адаптированные молочные смеси — не более четырех недель.</w:t>
      </w:r>
    </w:p>
    <w:p w:rsidR="007C6A72" w:rsidRDefault="007C6A72" w:rsidP="007C6A72">
      <w:pPr>
        <w:spacing w:before="200" w:after="0" w:line="360" w:lineRule="auto"/>
        <w:ind w:firstLine="709"/>
        <w:jc w:val="both"/>
        <w:rPr>
          <w:rFonts w:ascii="Times New Roman" w:hAnsi="Times New Roman" w:cs="Times New Roman"/>
          <w:sz w:val="28"/>
          <w:szCs w:val="28"/>
        </w:rPr>
      </w:pPr>
    </w:p>
    <w:p w:rsidR="001B3FB6" w:rsidRDefault="001B3FB6" w:rsidP="00BF68B1">
      <w:pPr>
        <w:spacing w:before="200" w:after="0" w:line="360" w:lineRule="auto"/>
        <w:jc w:val="center"/>
        <w:rPr>
          <w:rFonts w:ascii="Times New Roman" w:hAnsi="Times New Roman" w:cs="Times New Roman"/>
          <w:b/>
          <w:sz w:val="28"/>
          <w:szCs w:val="28"/>
        </w:rPr>
      </w:pPr>
    </w:p>
    <w:p w:rsidR="007C6A72" w:rsidRDefault="007C6A72" w:rsidP="00BF68B1">
      <w:pPr>
        <w:spacing w:before="200" w:after="0" w:line="360" w:lineRule="auto"/>
        <w:jc w:val="center"/>
        <w:rPr>
          <w:rFonts w:ascii="Times New Roman" w:hAnsi="Times New Roman" w:cs="Times New Roman"/>
          <w:b/>
          <w:sz w:val="28"/>
          <w:szCs w:val="28"/>
        </w:rPr>
      </w:pPr>
      <w:r w:rsidRPr="003C0AEA">
        <w:rPr>
          <w:rFonts w:ascii="Times New Roman" w:hAnsi="Times New Roman" w:cs="Times New Roman"/>
          <w:b/>
          <w:sz w:val="28"/>
          <w:szCs w:val="28"/>
        </w:rPr>
        <w:lastRenderedPageBreak/>
        <w:t>Реализация</w:t>
      </w:r>
    </w:p>
    <w:p w:rsidR="007C6A72" w:rsidRDefault="007C6A72" w:rsidP="007C6A72">
      <w:pPr>
        <w:spacing w:after="0" w:line="360" w:lineRule="auto"/>
        <w:ind w:firstLine="709"/>
        <w:jc w:val="center"/>
        <w:rPr>
          <w:rFonts w:ascii="Times New Roman" w:hAnsi="Times New Roman" w:cs="Times New Roman"/>
          <w:b/>
          <w:sz w:val="28"/>
          <w:szCs w:val="28"/>
        </w:rPr>
      </w:pPr>
    </w:p>
    <w:p w:rsidR="007C6A72" w:rsidRPr="002B2411" w:rsidRDefault="007C6A72" w:rsidP="00BF68B1">
      <w:pPr>
        <w:pStyle w:val="a3"/>
        <w:spacing w:after="0" w:line="360" w:lineRule="auto"/>
        <w:ind w:left="0" w:firstLine="709"/>
        <w:contextualSpacing w:val="0"/>
        <w:jc w:val="both"/>
        <w:rPr>
          <w:rFonts w:ascii="Times New Roman" w:hAnsi="Times New Roman" w:cs="Times New Roman"/>
          <w:sz w:val="28"/>
          <w:szCs w:val="28"/>
        </w:rPr>
      </w:pPr>
      <w:r w:rsidRPr="002B2411">
        <w:rPr>
          <w:rFonts w:ascii="Times New Roman" w:hAnsi="Times New Roman" w:cs="Times New Roman"/>
          <w:sz w:val="28"/>
          <w:szCs w:val="28"/>
        </w:rPr>
        <w:t xml:space="preserve">Реализация диетического и детского питания осуществляется </w:t>
      </w:r>
      <w:r w:rsidRPr="002B2411">
        <w:rPr>
          <w:rFonts w:ascii="Times New Roman" w:hAnsi="Times New Roman" w:cs="Times New Roman"/>
          <w:bCs/>
          <w:sz w:val="28"/>
          <w:szCs w:val="28"/>
        </w:rPr>
        <w:t>без рецепта врача по запросу покупателя.</w:t>
      </w:r>
    </w:p>
    <w:p w:rsidR="007C6A72" w:rsidRPr="008F5C4B" w:rsidRDefault="007C6A72" w:rsidP="007C6A72">
      <w:pPr>
        <w:suppressAutoHyphens/>
        <w:spacing w:before="200" w:line="360" w:lineRule="auto"/>
        <w:ind w:firstLine="709"/>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В соответствии с п. 12 «Правил продажи отдельных видов товаров», утвержденных постановлением Правительства Российской Федерации от 19.01.1998 № 55 при продаже товаров</w:t>
      </w:r>
      <w:r>
        <w:rPr>
          <w:rFonts w:ascii="Times New Roman" w:eastAsia="Times New Roman" w:hAnsi="Times New Roman" w:cs="Times New Roman"/>
          <w:sz w:val="28"/>
          <w:szCs w:val="28"/>
        </w:rPr>
        <w:t xml:space="preserve"> фармацевт</w:t>
      </w:r>
      <w:r w:rsidRPr="008F5C4B">
        <w:rPr>
          <w:rFonts w:ascii="Times New Roman" w:eastAsia="Times New Roman" w:hAnsi="Times New Roman" w:cs="Times New Roman"/>
          <w:sz w:val="28"/>
          <w:szCs w:val="28"/>
        </w:rPr>
        <w:t xml:space="preserve">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
    <w:p w:rsidR="007C6A72" w:rsidRPr="008F5C4B" w:rsidRDefault="007C6A72" w:rsidP="006D5E20">
      <w:pPr>
        <w:pStyle w:val="a3"/>
        <w:numPr>
          <w:ilvl w:val="0"/>
          <w:numId w:val="11"/>
        </w:numPr>
        <w:suppressAutoHyphens/>
        <w:spacing w:before="200" w:line="360" w:lineRule="auto"/>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сертификат или декларация о соответствии;</w:t>
      </w:r>
    </w:p>
    <w:p w:rsidR="007C6A72" w:rsidRPr="008F5C4B" w:rsidRDefault="007C6A72" w:rsidP="006D5E20">
      <w:pPr>
        <w:pStyle w:val="a3"/>
        <w:numPr>
          <w:ilvl w:val="0"/>
          <w:numId w:val="11"/>
        </w:numPr>
        <w:suppressAutoHyphens/>
        <w:spacing w:before="200" w:line="360" w:lineRule="auto"/>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копия сертификата, заверенная держателем подлинника сертификата, нотариусом или органом по сертификации товаров, выдавшим сертификат;</w:t>
      </w:r>
    </w:p>
    <w:p w:rsidR="003C7F96" w:rsidRDefault="007C6A72" w:rsidP="003C7F96">
      <w:pPr>
        <w:pStyle w:val="a3"/>
        <w:numPr>
          <w:ilvl w:val="0"/>
          <w:numId w:val="11"/>
        </w:numPr>
        <w:suppressAutoHyphens/>
        <w:spacing w:before="200" w:line="360" w:lineRule="auto"/>
        <w:contextualSpacing w:val="0"/>
        <w:jc w:val="both"/>
        <w:rPr>
          <w:rFonts w:ascii="Times New Roman" w:eastAsia="Times New Roman" w:hAnsi="Times New Roman" w:cs="Times New Roman"/>
          <w:sz w:val="28"/>
          <w:szCs w:val="28"/>
        </w:rPr>
      </w:pPr>
      <w:r w:rsidRPr="008F5C4B">
        <w:rPr>
          <w:rFonts w:ascii="Times New Roman" w:eastAsia="Times New Roman" w:hAnsi="Times New Roman" w:cs="Times New Roman"/>
          <w:sz w:val="28"/>
          <w:szCs w:val="28"/>
        </w:rPr>
        <w:t>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заверены подписью и печатью изготовителя (поставщика, продавца) с указанием его адреса и телефона.</w:t>
      </w:r>
    </w:p>
    <w:p w:rsidR="003C7F96" w:rsidRDefault="003C7F9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E2DE0" w:rsidRDefault="007E2DE0" w:rsidP="007E2DE0">
      <w:pPr>
        <w:pStyle w:val="2"/>
        <w:jc w:val="center"/>
        <w:rPr>
          <w:rFonts w:ascii="Times New Roman" w:eastAsiaTheme="minorEastAsia" w:hAnsi="Times New Roman" w:cs="Times New Roman"/>
          <w:color w:val="auto"/>
          <w:sz w:val="28"/>
          <w:szCs w:val="28"/>
          <w:lang w:eastAsia="ru-RU"/>
        </w:rPr>
      </w:pPr>
      <w:bookmarkStart w:id="18" w:name="_Toc43119039"/>
      <w:r w:rsidRPr="007E2DE0">
        <w:rPr>
          <w:rFonts w:ascii="Times New Roman" w:eastAsiaTheme="minorEastAsia" w:hAnsi="Times New Roman" w:cs="Times New Roman"/>
          <w:color w:val="auto"/>
          <w:sz w:val="28"/>
          <w:szCs w:val="28"/>
          <w:lang w:eastAsia="ru-RU"/>
        </w:rPr>
        <w:lastRenderedPageBreak/>
        <w:t>Тема № 10- № 14</w:t>
      </w:r>
      <w:bookmarkEnd w:id="18"/>
    </w:p>
    <w:p w:rsidR="007E2DE0" w:rsidRPr="007E2DE0" w:rsidRDefault="007E2DE0" w:rsidP="007E2DE0">
      <w:pPr>
        <w:spacing w:line="360" w:lineRule="auto"/>
        <w:rPr>
          <w:lang w:eastAsia="ru-RU"/>
        </w:rPr>
      </w:pPr>
    </w:p>
    <w:p w:rsidR="007E2DE0" w:rsidRPr="007E2DE0" w:rsidRDefault="007E2DE0" w:rsidP="007E2DE0">
      <w:pPr>
        <w:suppressAutoHyphens/>
        <w:spacing w:after="0" w:line="360" w:lineRule="auto"/>
        <w:jc w:val="center"/>
        <w:rPr>
          <w:rFonts w:ascii="Times New Roman" w:eastAsia="Times New Roman" w:hAnsi="Times New Roman" w:cs="Times New Roman"/>
          <w:b/>
          <w:bCs/>
          <w:sz w:val="28"/>
          <w:szCs w:val="28"/>
        </w:rPr>
      </w:pPr>
      <w:r w:rsidRPr="007E2DE0">
        <w:rPr>
          <w:rFonts w:ascii="Times New Roman" w:eastAsiaTheme="minorEastAsia" w:hAnsi="Times New Roman" w:cs="Times New Roman"/>
          <w:b/>
          <w:bCs/>
          <w:sz w:val="28"/>
          <w:szCs w:val="28"/>
          <w:lang w:eastAsia="ru-RU"/>
        </w:rPr>
        <w:t>№  10.</w:t>
      </w:r>
      <w:r w:rsidRPr="007E2DE0">
        <w:rPr>
          <w:rFonts w:ascii="Times New Roman" w:eastAsia="Times New Roman" w:hAnsi="Times New Roman" w:cs="Times New Roman"/>
          <w:b/>
          <w:bCs/>
          <w:sz w:val="28"/>
          <w:szCs w:val="28"/>
        </w:rPr>
        <w:t xml:space="preserve"> Маркетинговая характеристика аптеки (18 часов)</w:t>
      </w:r>
    </w:p>
    <w:p w:rsidR="007E2DE0" w:rsidRPr="007E2DE0" w:rsidRDefault="007E2DE0" w:rsidP="007E2DE0">
      <w:pPr>
        <w:suppressAutoHyphens/>
        <w:spacing w:after="0" w:line="360" w:lineRule="auto"/>
        <w:jc w:val="center"/>
        <w:rPr>
          <w:rFonts w:ascii="Times New Roman" w:eastAsia="Times New Roman" w:hAnsi="Times New Roman" w:cs="Times New Roman"/>
          <w:b/>
          <w:bCs/>
          <w:sz w:val="28"/>
          <w:szCs w:val="28"/>
        </w:rPr>
      </w:pPr>
      <w:r w:rsidRPr="007E2DE0">
        <w:rPr>
          <w:rFonts w:ascii="Times New Roman" w:eastAsia="Times New Roman" w:hAnsi="Times New Roman" w:cs="Times New Roman"/>
          <w:b/>
          <w:bCs/>
          <w:sz w:val="28"/>
          <w:szCs w:val="28"/>
        </w:rPr>
        <w:t>№  11. Торговое оборудование аптеки (6 часов)</w:t>
      </w:r>
    </w:p>
    <w:p w:rsidR="007E2DE0" w:rsidRPr="007E2DE0" w:rsidRDefault="007E2DE0" w:rsidP="007E2DE0">
      <w:pPr>
        <w:suppressAutoHyphens/>
        <w:spacing w:after="0" w:line="360" w:lineRule="auto"/>
        <w:jc w:val="center"/>
        <w:rPr>
          <w:rFonts w:ascii="Times New Roman" w:eastAsia="Times New Roman" w:hAnsi="Times New Roman" w:cs="Times New Roman"/>
          <w:b/>
          <w:bCs/>
          <w:sz w:val="28"/>
          <w:szCs w:val="28"/>
        </w:rPr>
      </w:pPr>
      <w:r w:rsidRPr="007E2DE0">
        <w:rPr>
          <w:rFonts w:ascii="Times New Roman" w:eastAsia="Times New Roman" w:hAnsi="Times New Roman" w:cs="Times New Roman"/>
          <w:b/>
          <w:bCs/>
          <w:sz w:val="28"/>
          <w:szCs w:val="28"/>
        </w:rPr>
        <w:t>№  12.  Планировка торгового зала аптеки (12 часов)</w:t>
      </w:r>
    </w:p>
    <w:p w:rsidR="007E2DE0" w:rsidRPr="007E2DE0" w:rsidRDefault="007E2DE0" w:rsidP="007E2DE0">
      <w:pPr>
        <w:suppressAutoHyphens/>
        <w:spacing w:after="0" w:line="360" w:lineRule="auto"/>
        <w:jc w:val="center"/>
        <w:rPr>
          <w:rFonts w:ascii="Times New Roman" w:eastAsia="Times New Roman" w:hAnsi="Times New Roman" w:cs="Times New Roman"/>
          <w:b/>
          <w:bCs/>
          <w:sz w:val="28"/>
          <w:szCs w:val="28"/>
        </w:rPr>
      </w:pPr>
      <w:r w:rsidRPr="007E2DE0">
        <w:rPr>
          <w:rFonts w:ascii="Times New Roman" w:eastAsia="Times New Roman" w:hAnsi="Times New Roman" w:cs="Times New Roman"/>
          <w:b/>
          <w:bCs/>
          <w:sz w:val="28"/>
          <w:szCs w:val="28"/>
        </w:rPr>
        <w:t>№  13. Витрины. Типы витрин. Оформление витрин. (12 часов)</w:t>
      </w:r>
    </w:p>
    <w:p w:rsidR="007E2DE0" w:rsidRDefault="007E2DE0" w:rsidP="007E2DE0">
      <w:pPr>
        <w:suppressAutoHyphens/>
        <w:spacing w:after="0" w:line="360" w:lineRule="auto"/>
        <w:jc w:val="center"/>
        <w:rPr>
          <w:rFonts w:ascii="Times New Roman" w:eastAsia="Times New Roman" w:hAnsi="Times New Roman" w:cs="Times New Roman"/>
          <w:b/>
          <w:bCs/>
          <w:sz w:val="28"/>
          <w:szCs w:val="28"/>
        </w:rPr>
      </w:pPr>
      <w:r w:rsidRPr="007E2DE0">
        <w:rPr>
          <w:rFonts w:ascii="Times New Roman" w:eastAsia="Times New Roman" w:hAnsi="Times New Roman" w:cs="Times New Roman"/>
          <w:b/>
          <w:bCs/>
          <w:sz w:val="28"/>
          <w:szCs w:val="28"/>
        </w:rPr>
        <w:t>№  14. Реклама в аптеке. (6 часов)</w:t>
      </w:r>
    </w:p>
    <w:p w:rsidR="001B3FB6" w:rsidRPr="007E2DE0" w:rsidRDefault="001B3FB6" w:rsidP="007E2DE0">
      <w:pPr>
        <w:suppressAutoHyphens/>
        <w:spacing w:after="0" w:line="360" w:lineRule="auto"/>
        <w:jc w:val="center"/>
        <w:rPr>
          <w:rFonts w:ascii="Times New Roman" w:eastAsia="Times New Roman" w:hAnsi="Times New Roman" w:cs="Times New Roman"/>
          <w:b/>
          <w:bCs/>
          <w:sz w:val="28"/>
          <w:szCs w:val="28"/>
        </w:rPr>
      </w:pPr>
    </w:p>
    <w:p w:rsidR="007E2DE0" w:rsidRPr="00A95783" w:rsidRDefault="007E2DE0" w:rsidP="006D5E20">
      <w:pPr>
        <w:pStyle w:val="a3"/>
        <w:numPr>
          <w:ilvl w:val="0"/>
          <w:numId w:val="48"/>
        </w:numPr>
        <w:suppressAutoHyphens/>
        <w:spacing w:before="200" w:after="0" w:line="360" w:lineRule="auto"/>
        <w:ind w:left="1418" w:hanging="425"/>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sz w:val="28"/>
          <w:szCs w:val="28"/>
          <w:lang w:eastAsia="ru-RU"/>
        </w:rPr>
        <w:t>Характеристика аптеки. Классификация аптеки по месту нахождения. Формат аптеки.</w:t>
      </w:r>
    </w:p>
    <w:p w:rsidR="007E2DE0" w:rsidRDefault="007E2DE0" w:rsidP="007E2DE0">
      <w:pPr>
        <w:suppressAutoHyphens/>
        <w:spacing w:before="200" w:after="0" w:line="360" w:lineRule="auto"/>
        <w:ind w:firstLine="709"/>
        <w:jc w:val="both"/>
        <w:rPr>
          <w:rFonts w:ascii="Times New Roman" w:eastAsiaTheme="minorEastAsia" w:hAnsi="Times New Roman" w:cs="Times New Roman"/>
          <w:bCs/>
          <w:sz w:val="28"/>
          <w:szCs w:val="28"/>
          <w:lang w:eastAsia="ru-RU"/>
        </w:rPr>
      </w:pPr>
      <w:r w:rsidRPr="00A95783">
        <w:rPr>
          <w:rFonts w:ascii="Times New Roman" w:eastAsiaTheme="minorEastAsia" w:hAnsi="Times New Roman" w:cs="Times New Roman"/>
          <w:bCs/>
          <w:sz w:val="28"/>
          <w:szCs w:val="28"/>
          <w:lang w:eastAsia="ru-RU"/>
        </w:rPr>
        <w:t>Аптека №300 входит в состав крупн</w:t>
      </w:r>
      <w:r>
        <w:rPr>
          <w:rFonts w:ascii="Times New Roman" w:eastAsiaTheme="minorEastAsia" w:hAnsi="Times New Roman" w:cs="Times New Roman"/>
          <w:bCs/>
          <w:sz w:val="28"/>
          <w:szCs w:val="28"/>
          <w:lang w:eastAsia="ru-RU"/>
        </w:rPr>
        <w:t>ейшей региональной</w:t>
      </w:r>
      <w:r w:rsidRPr="00A95783">
        <w:rPr>
          <w:rFonts w:ascii="Times New Roman" w:eastAsiaTheme="minorEastAsia" w:hAnsi="Times New Roman" w:cs="Times New Roman"/>
          <w:bCs/>
          <w:sz w:val="28"/>
          <w:szCs w:val="28"/>
          <w:lang w:eastAsia="ru-RU"/>
        </w:rPr>
        <w:t xml:space="preserve"> сети аптек АО ГП КК "Губернские аптеки", г.</w:t>
      </w:r>
      <w:r>
        <w:rPr>
          <w:rFonts w:ascii="Times New Roman" w:eastAsiaTheme="minorEastAsia" w:hAnsi="Times New Roman" w:cs="Times New Roman"/>
          <w:bCs/>
          <w:sz w:val="28"/>
          <w:szCs w:val="28"/>
          <w:lang w:eastAsia="ru-RU"/>
        </w:rPr>
        <w:t xml:space="preserve"> </w:t>
      </w:r>
      <w:r w:rsidRPr="00A95783">
        <w:rPr>
          <w:rFonts w:ascii="Times New Roman" w:eastAsiaTheme="minorEastAsia" w:hAnsi="Times New Roman" w:cs="Times New Roman"/>
          <w:bCs/>
          <w:sz w:val="28"/>
          <w:szCs w:val="28"/>
          <w:lang w:eastAsia="ru-RU"/>
        </w:rPr>
        <w:t>Красноярск</w:t>
      </w:r>
      <w:r>
        <w:rPr>
          <w:rFonts w:ascii="Times New Roman" w:eastAsiaTheme="minorEastAsia" w:hAnsi="Times New Roman" w:cs="Times New Roman"/>
          <w:bCs/>
          <w:sz w:val="28"/>
          <w:szCs w:val="28"/>
          <w:lang w:eastAsia="ru-RU"/>
        </w:rPr>
        <w:t xml:space="preserve">а по адресу </w:t>
      </w:r>
      <w:r w:rsidRPr="00A95783">
        <w:rPr>
          <w:rFonts w:ascii="Times New Roman" w:eastAsiaTheme="minorEastAsia" w:hAnsi="Times New Roman" w:cs="Times New Roman"/>
          <w:bCs/>
          <w:sz w:val="28"/>
          <w:szCs w:val="28"/>
          <w:lang w:eastAsia="ru-RU"/>
        </w:rPr>
        <w:t>пр. им. Газеты Красноярский рабочий, 135</w:t>
      </w:r>
      <w:r>
        <w:rPr>
          <w:rFonts w:ascii="Times New Roman" w:eastAsiaTheme="minorEastAsia" w:hAnsi="Times New Roman" w:cs="Times New Roman"/>
          <w:bCs/>
          <w:sz w:val="28"/>
          <w:szCs w:val="28"/>
          <w:lang w:eastAsia="ru-RU"/>
        </w:rPr>
        <w:t xml:space="preserve">, в жилом доме в отдельном административном помещении. В данную аптеку входит отдел </w:t>
      </w:r>
      <w:r w:rsidRPr="00B872EE">
        <w:rPr>
          <w:rFonts w:ascii="Times New Roman" w:eastAsiaTheme="minorEastAsia" w:hAnsi="Times New Roman" w:cs="Times New Roman"/>
          <w:bCs/>
          <w:sz w:val="28"/>
          <w:szCs w:val="28"/>
          <w:lang w:eastAsia="ru-RU"/>
        </w:rPr>
        <w:t>готовых лекарственных форм</w:t>
      </w:r>
      <w:r>
        <w:rPr>
          <w:rFonts w:ascii="Times New Roman" w:eastAsiaTheme="minorEastAsia" w:hAnsi="Times New Roman" w:cs="Times New Roman"/>
          <w:bCs/>
          <w:sz w:val="28"/>
          <w:szCs w:val="28"/>
          <w:lang w:eastAsia="ru-RU"/>
        </w:rPr>
        <w:t>, о</w:t>
      </w:r>
      <w:r w:rsidRPr="00B872EE">
        <w:rPr>
          <w:rFonts w:ascii="Times New Roman" w:eastAsiaTheme="minorEastAsia" w:hAnsi="Times New Roman" w:cs="Times New Roman"/>
          <w:bCs/>
          <w:sz w:val="28"/>
          <w:szCs w:val="28"/>
          <w:lang w:eastAsia="ru-RU"/>
        </w:rPr>
        <w:t>птика</w:t>
      </w:r>
      <w:r>
        <w:rPr>
          <w:rFonts w:ascii="Times New Roman" w:eastAsiaTheme="minorEastAsia" w:hAnsi="Times New Roman" w:cs="Times New Roman"/>
          <w:bCs/>
          <w:sz w:val="28"/>
          <w:szCs w:val="28"/>
          <w:lang w:eastAsia="ru-RU"/>
        </w:rPr>
        <w:t>,</w:t>
      </w:r>
      <w:r w:rsidRPr="00B872EE">
        <w:rPr>
          <w:rFonts w:ascii="Times New Roman" w:eastAsiaTheme="minorEastAsia" w:hAnsi="Times New Roman" w:cs="Times New Roman"/>
          <w:bCs/>
          <w:sz w:val="28"/>
          <w:szCs w:val="28"/>
          <w:lang w:eastAsia="ru-RU"/>
        </w:rPr>
        <w:t xml:space="preserve"> ортопедический салон</w:t>
      </w:r>
      <w:r>
        <w:rPr>
          <w:rFonts w:ascii="Times New Roman" w:eastAsiaTheme="minorEastAsia" w:hAnsi="Times New Roman" w:cs="Times New Roman"/>
          <w:bCs/>
          <w:sz w:val="28"/>
          <w:szCs w:val="28"/>
          <w:lang w:eastAsia="ru-RU"/>
        </w:rPr>
        <w:t>.</w:t>
      </w:r>
      <w:r w:rsidRPr="00B872EE">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Режим работы аптеки с 8.00 до 22.00.</w:t>
      </w:r>
    </w:p>
    <w:p w:rsidR="007E2DE0" w:rsidRDefault="007E2DE0" w:rsidP="007E2DE0">
      <w:pPr>
        <w:suppressAutoHyphens/>
        <w:spacing w:before="200"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В районе аптеки находится множество жилых домов, детский сад, школа, офисные здания, женская консультация, поликлиника, клинические центры. Люди, проживающие в домах недалеко от аптеки, родители детей, работники ближайших офисов, посетители женской консультации, поликлиники и медицинских центров, именно эта категория граждан посещает данную аптеку чаще, чем обычный житель г. Красноярска. Данную аптеку по месту нахождения можно отнести к типу мест спальных районов.</w:t>
      </w:r>
    </w:p>
    <w:p w:rsidR="007E2DE0" w:rsidRDefault="007E2DE0" w:rsidP="007E2DE0">
      <w:pPr>
        <w:suppressAutoHyphens/>
        <w:spacing w:before="200"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Аптека представлена в формате аптеки с единым отпуском и аптеки-дискаунтера. </w:t>
      </w:r>
      <w:r w:rsidRPr="00DD25E8">
        <w:rPr>
          <w:rFonts w:ascii="Times New Roman" w:eastAsiaTheme="minorEastAsia" w:hAnsi="Times New Roman" w:cs="Times New Roman"/>
          <w:bCs/>
          <w:sz w:val="28"/>
          <w:szCs w:val="28"/>
          <w:lang w:eastAsia="ru-RU"/>
        </w:rPr>
        <w:t>Аптеки-</w:t>
      </w:r>
      <w:r>
        <w:rPr>
          <w:rFonts w:ascii="Times New Roman" w:eastAsiaTheme="minorEastAsia" w:hAnsi="Times New Roman" w:cs="Times New Roman"/>
          <w:bCs/>
          <w:sz w:val="28"/>
          <w:szCs w:val="28"/>
          <w:lang w:eastAsia="ru-RU"/>
        </w:rPr>
        <w:t xml:space="preserve"> дискаунтеры </w:t>
      </w:r>
      <w:r>
        <w:rPr>
          <w:rFonts w:ascii="Times New Roman" w:eastAsiaTheme="minorEastAsia" w:hAnsi="Times New Roman" w:cs="Times New Roman"/>
          <w:bCs/>
          <w:sz w:val="28"/>
          <w:szCs w:val="28"/>
          <w:lang w:eastAsia="ru-RU"/>
        </w:rPr>
        <w:sym w:font="Symbol" w:char="F02D"/>
      </w:r>
      <w:r>
        <w:rPr>
          <w:rFonts w:ascii="Times New Roman" w:eastAsiaTheme="minorEastAsia" w:hAnsi="Times New Roman" w:cs="Times New Roman"/>
          <w:bCs/>
          <w:sz w:val="28"/>
          <w:szCs w:val="28"/>
          <w:lang w:eastAsia="ru-RU"/>
        </w:rPr>
        <w:t xml:space="preserve"> </w:t>
      </w:r>
      <w:r w:rsidRPr="00DD25E8">
        <w:rPr>
          <w:rFonts w:ascii="Times New Roman" w:eastAsiaTheme="minorEastAsia" w:hAnsi="Times New Roman" w:cs="Times New Roman"/>
          <w:bCs/>
          <w:sz w:val="28"/>
          <w:szCs w:val="28"/>
          <w:lang w:eastAsia="ru-RU"/>
        </w:rPr>
        <w:t>это аптеки низких цен. Снижение цен в таких аптеках происходит за счет использования оптовой наценки. Аптеки-дискаунтеры привлекают большой поток покупателей, что положительно сказывается на количестве и стоимости чеков и, соответственно, на обороте аптечной точки.</w:t>
      </w:r>
    </w:p>
    <w:p w:rsidR="007E2DE0" w:rsidRPr="005F3693" w:rsidRDefault="007E2DE0" w:rsidP="006D5E20">
      <w:pPr>
        <w:pStyle w:val="a3"/>
        <w:numPr>
          <w:ilvl w:val="0"/>
          <w:numId w:val="48"/>
        </w:numPr>
        <w:suppressAutoHyphens/>
        <w:spacing w:before="200" w:after="0" w:line="360" w:lineRule="auto"/>
        <w:contextualSpacing w:val="0"/>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sz w:val="28"/>
          <w:szCs w:val="28"/>
          <w:lang w:eastAsia="ru-RU"/>
        </w:rPr>
        <w:lastRenderedPageBreak/>
        <w:t>Подъезд  и вход в аптеку</w:t>
      </w:r>
    </w:p>
    <w:p w:rsidR="00C0082E" w:rsidRDefault="007E2DE0" w:rsidP="00BF68B1">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Удобный подъезд к аптеке с разных сторон ул. </w:t>
      </w:r>
      <w:r w:rsidRPr="00A95783">
        <w:rPr>
          <w:rFonts w:ascii="Times New Roman" w:eastAsiaTheme="minorEastAsia" w:hAnsi="Times New Roman" w:cs="Times New Roman"/>
          <w:bCs/>
          <w:sz w:val="28"/>
          <w:szCs w:val="28"/>
          <w:lang w:eastAsia="ru-RU"/>
        </w:rPr>
        <w:t>пр. им. Газеты Красноярский рабочий</w:t>
      </w:r>
      <w:r>
        <w:rPr>
          <w:rFonts w:ascii="Times New Roman" w:eastAsiaTheme="minorEastAsia" w:hAnsi="Times New Roman" w:cs="Times New Roman"/>
          <w:bCs/>
          <w:sz w:val="28"/>
          <w:szCs w:val="28"/>
          <w:lang w:eastAsia="ru-RU"/>
        </w:rPr>
        <w:t xml:space="preserve">. На территории имеется вместительная парковка для автомобилей. Вход в аптеку простой, оснащен раздвижными дверьми с датчиками движения. Далее расположен тамбур, он оснащен специальным грязезащитным ковриком.  Вход не имеет лестниц, пандусов, перил, козырьков над входом. Это никак не затрудняет людям попасть в аптеку. </w:t>
      </w:r>
    </w:p>
    <w:p w:rsidR="00C0082E" w:rsidRDefault="00C0082E" w:rsidP="00C0082E">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drawing>
          <wp:anchor distT="0" distB="0" distL="114300" distR="114300" simplePos="0" relativeHeight="251721728" behindDoc="0" locked="0" layoutInCell="1" allowOverlap="1">
            <wp:simplePos x="0" y="0"/>
            <wp:positionH relativeFrom="column">
              <wp:posOffset>405765</wp:posOffset>
            </wp:positionH>
            <wp:positionV relativeFrom="paragraph">
              <wp:posOffset>20955</wp:posOffset>
            </wp:positionV>
            <wp:extent cx="4888865" cy="1638300"/>
            <wp:effectExtent l="19050" t="0" r="6985" b="0"/>
            <wp:wrapNone/>
            <wp:docPr id="1" name="Рисунок 1" descr="https://avatars.mds.yandex.net/get-altay/922263/2a00000160d282105efa40377cd035e82255/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922263/2a00000160d282105efa40377cd035e82255/XXL"/>
                    <pic:cNvPicPr>
                      <a:picLocks noChangeAspect="1" noChangeArrowheads="1"/>
                    </pic:cNvPicPr>
                  </pic:nvPicPr>
                  <pic:blipFill>
                    <a:blip r:embed="rId64"/>
                    <a:srcRect l="6376" t="54772" r="9487" b="4149"/>
                    <a:stretch>
                      <a:fillRect/>
                    </a:stretch>
                  </pic:blipFill>
                  <pic:spPr bwMode="auto">
                    <a:xfrm>
                      <a:off x="0" y="0"/>
                      <a:ext cx="4888865" cy="1638300"/>
                    </a:xfrm>
                    <a:prstGeom prst="rect">
                      <a:avLst/>
                    </a:prstGeom>
                    <a:noFill/>
                    <a:ln w="9525">
                      <a:noFill/>
                      <a:miter lim="800000"/>
                      <a:headEnd/>
                      <a:tailEnd/>
                    </a:ln>
                  </pic:spPr>
                </pic:pic>
              </a:graphicData>
            </a:graphic>
          </wp:anchor>
        </w:drawing>
      </w:r>
    </w:p>
    <w:p w:rsidR="00C0082E" w:rsidRDefault="00C0082E" w:rsidP="00C0082E">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p>
    <w:p w:rsidR="00C0082E" w:rsidRDefault="00C0082E" w:rsidP="00C0082E">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p>
    <w:p w:rsidR="00C0082E" w:rsidRDefault="00C0082E" w:rsidP="00C0082E">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p>
    <w:p w:rsidR="007E2DE0" w:rsidRDefault="007E2DE0" w:rsidP="00C0082E">
      <w:pPr>
        <w:pStyle w:val="a3"/>
        <w:suppressAutoHyphens/>
        <w:spacing w:before="200" w:after="0" w:line="360" w:lineRule="auto"/>
        <w:ind w:left="0" w:firstLine="709"/>
        <w:contextualSpacing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На правой стороне фасада стены имеется кнопка вызова для инвалидов, а также перед входом в аптеку размещена тактильная плитка для слабовидящих людей. </w:t>
      </w:r>
    </w:p>
    <w:p w:rsidR="007E2DE0" w:rsidRPr="005F3693" w:rsidRDefault="001B3FB6" w:rsidP="007E2DE0">
      <w:pPr>
        <w:pStyle w:val="a3"/>
        <w:suppressAutoHyphens/>
        <w:spacing w:before="200" w:after="0" w:line="360" w:lineRule="auto"/>
        <w:ind w:left="0"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drawing>
          <wp:anchor distT="0" distB="0" distL="114300" distR="114300" simplePos="0" relativeHeight="251720704" behindDoc="0" locked="0" layoutInCell="1" allowOverlap="1">
            <wp:simplePos x="0" y="0"/>
            <wp:positionH relativeFrom="column">
              <wp:posOffset>152400</wp:posOffset>
            </wp:positionH>
            <wp:positionV relativeFrom="paragraph">
              <wp:posOffset>106045</wp:posOffset>
            </wp:positionV>
            <wp:extent cx="2590800" cy="1828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l="37947" t="18837" r="12286" b="13850"/>
                    <a:stretch>
                      <a:fillRect/>
                    </a:stretch>
                  </pic:blipFill>
                  <pic:spPr bwMode="auto">
                    <a:xfrm>
                      <a:off x="0" y="0"/>
                      <a:ext cx="2590800" cy="1828800"/>
                    </a:xfrm>
                    <a:prstGeom prst="rect">
                      <a:avLst/>
                    </a:prstGeom>
                    <a:noFill/>
                    <a:ln w="9525">
                      <a:noFill/>
                      <a:miter lim="800000"/>
                      <a:headEnd/>
                      <a:tailEnd/>
                    </a:ln>
                  </pic:spPr>
                </pic:pic>
              </a:graphicData>
            </a:graphic>
          </wp:anchor>
        </w:drawing>
      </w:r>
      <w:r>
        <w:rPr>
          <w:rFonts w:ascii="Times New Roman" w:eastAsiaTheme="minorEastAsia" w:hAnsi="Times New Roman" w:cs="Times New Roman"/>
          <w:bCs/>
          <w:noProof/>
          <w:sz w:val="28"/>
          <w:szCs w:val="28"/>
          <w:lang w:eastAsia="ru-RU"/>
        </w:rPr>
        <w:drawing>
          <wp:anchor distT="0" distB="0" distL="114300" distR="114300" simplePos="0" relativeHeight="251722752" behindDoc="1" locked="0" layoutInCell="1" allowOverlap="1">
            <wp:simplePos x="0" y="0"/>
            <wp:positionH relativeFrom="column">
              <wp:posOffset>224790</wp:posOffset>
            </wp:positionH>
            <wp:positionV relativeFrom="paragraph">
              <wp:posOffset>106045</wp:posOffset>
            </wp:positionV>
            <wp:extent cx="2686050" cy="1828800"/>
            <wp:effectExtent l="19050" t="0" r="0" b="0"/>
            <wp:wrapTight wrapText="bothSides">
              <wp:wrapPolygon edited="0">
                <wp:start x="-153" y="0"/>
                <wp:lineTo x="-153" y="21375"/>
                <wp:lineTo x="21600" y="21375"/>
                <wp:lineTo x="21600" y="0"/>
                <wp:lineTo x="-153"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l="27994" t="11357" r="4355" b="30194"/>
                    <a:stretch>
                      <a:fillRect/>
                    </a:stretch>
                  </pic:blipFill>
                  <pic:spPr bwMode="auto">
                    <a:xfrm>
                      <a:off x="0" y="0"/>
                      <a:ext cx="2686050" cy="1828800"/>
                    </a:xfrm>
                    <a:prstGeom prst="rect">
                      <a:avLst/>
                    </a:prstGeom>
                    <a:noFill/>
                    <a:ln w="9525">
                      <a:noFill/>
                      <a:miter lim="800000"/>
                      <a:headEnd/>
                      <a:tailEnd/>
                    </a:ln>
                  </pic:spPr>
                </pic:pic>
              </a:graphicData>
            </a:graphic>
          </wp:anchor>
        </w:drawing>
      </w:r>
    </w:p>
    <w:p w:rsidR="007E2DE0" w:rsidRPr="005F3693" w:rsidRDefault="007E2DE0" w:rsidP="007E2DE0">
      <w:pPr>
        <w:suppressAutoHyphens/>
        <w:spacing w:before="200" w:after="0" w:line="360" w:lineRule="auto"/>
        <w:ind w:left="1277"/>
        <w:jc w:val="both"/>
        <w:rPr>
          <w:rFonts w:ascii="Times New Roman" w:eastAsiaTheme="minorEastAsia" w:hAnsi="Times New Roman" w:cs="Times New Roman"/>
          <w:bCs/>
          <w:sz w:val="28"/>
          <w:szCs w:val="28"/>
          <w:lang w:eastAsia="ru-RU"/>
        </w:rPr>
      </w:pPr>
    </w:p>
    <w:p w:rsidR="007E2DE0" w:rsidRPr="005F3693" w:rsidRDefault="007E2DE0" w:rsidP="007E2DE0">
      <w:pPr>
        <w:suppressAutoHyphens/>
        <w:spacing w:before="200" w:after="0" w:line="360" w:lineRule="auto"/>
        <w:ind w:left="1277"/>
        <w:jc w:val="both"/>
        <w:rPr>
          <w:rFonts w:ascii="Times New Roman" w:eastAsiaTheme="minorEastAsia" w:hAnsi="Times New Roman" w:cs="Times New Roman"/>
          <w:bCs/>
          <w:sz w:val="28"/>
          <w:szCs w:val="28"/>
          <w:lang w:eastAsia="ru-RU"/>
        </w:rPr>
      </w:pPr>
    </w:p>
    <w:p w:rsidR="007E2DE0" w:rsidRDefault="007E2DE0" w:rsidP="007E2DE0">
      <w:pPr>
        <w:suppressAutoHyphens/>
        <w:spacing w:before="200" w:after="0" w:line="360" w:lineRule="auto"/>
        <w:ind w:firstLine="709"/>
        <w:jc w:val="both"/>
        <w:rPr>
          <w:rFonts w:ascii="Times New Roman" w:eastAsiaTheme="minorEastAsia" w:hAnsi="Times New Roman" w:cs="Times New Roman"/>
          <w:bCs/>
          <w:sz w:val="28"/>
          <w:szCs w:val="28"/>
          <w:lang w:eastAsia="ru-RU"/>
        </w:rPr>
      </w:pPr>
    </w:p>
    <w:p w:rsidR="007E2DE0" w:rsidRPr="00F550C6" w:rsidRDefault="007E2DE0" w:rsidP="007E2DE0">
      <w:pPr>
        <w:suppressAutoHyphens/>
        <w:spacing w:before="200" w:after="0" w:line="360" w:lineRule="auto"/>
        <w:jc w:val="both"/>
        <w:rPr>
          <w:rFonts w:ascii="Times New Roman" w:eastAsiaTheme="minorEastAsia" w:hAnsi="Times New Roman" w:cs="Times New Roman"/>
          <w:bCs/>
          <w:sz w:val="28"/>
          <w:szCs w:val="28"/>
          <w:lang w:eastAsia="ru-RU"/>
        </w:rPr>
      </w:pPr>
    </w:p>
    <w:p w:rsidR="007E2DE0" w:rsidRDefault="001B3FB6" w:rsidP="007E2DE0">
      <w:r>
        <w:rPr>
          <w:noProof/>
          <w:lang w:eastAsia="ru-RU"/>
        </w:rPr>
        <w:drawing>
          <wp:anchor distT="0" distB="0" distL="114300" distR="114300" simplePos="0" relativeHeight="251719680" behindDoc="0" locked="0" layoutInCell="1" allowOverlap="1">
            <wp:simplePos x="0" y="0"/>
            <wp:positionH relativeFrom="column">
              <wp:posOffset>1558290</wp:posOffset>
            </wp:positionH>
            <wp:positionV relativeFrom="paragraph">
              <wp:posOffset>150495</wp:posOffset>
            </wp:positionV>
            <wp:extent cx="2828925" cy="1771650"/>
            <wp:effectExtent l="19050" t="0" r="9525" b="0"/>
            <wp:wrapNone/>
            <wp:docPr id="10" name="Рисунок 10" descr="https://sun2.sibirix.userapi.com/4sPdTAiL9InXQM2xWlSZ3gjQ0lES_2cbFtL0pQ/gLLOmHNOn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2.sibirix.userapi.com/4sPdTAiL9InXQM2xWlSZ3gjQ0lES_2cbFtL0pQ/gLLOmHNOnfI.jpg"/>
                    <pic:cNvPicPr>
                      <a:picLocks noChangeAspect="1" noChangeArrowheads="1"/>
                    </pic:cNvPicPr>
                  </pic:nvPicPr>
                  <pic:blipFill>
                    <a:blip r:embed="rId67"/>
                    <a:srcRect t="34530" r="30482" b="40057"/>
                    <a:stretch>
                      <a:fillRect/>
                    </a:stretch>
                  </pic:blipFill>
                  <pic:spPr bwMode="auto">
                    <a:xfrm>
                      <a:off x="0" y="0"/>
                      <a:ext cx="2828925" cy="1771650"/>
                    </a:xfrm>
                    <a:prstGeom prst="rect">
                      <a:avLst/>
                    </a:prstGeom>
                    <a:noFill/>
                    <a:ln w="9525">
                      <a:noFill/>
                      <a:miter lim="800000"/>
                      <a:headEnd/>
                      <a:tailEnd/>
                    </a:ln>
                  </pic:spPr>
                </pic:pic>
              </a:graphicData>
            </a:graphic>
          </wp:anchor>
        </w:drawing>
      </w:r>
      <w:r w:rsidR="007E2DE0" w:rsidRPr="000F6111">
        <w:t xml:space="preserve"> </w:t>
      </w:r>
    </w:p>
    <w:p w:rsidR="007E2DE0" w:rsidRDefault="007E2DE0" w:rsidP="007E2DE0"/>
    <w:p w:rsidR="001B3FB6" w:rsidRDefault="001B3FB6" w:rsidP="007E2DE0"/>
    <w:p w:rsidR="001B3FB6" w:rsidRDefault="001B3FB6" w:rsidP="007E2DE0"/>
    <w:p w:rsidR="001B3FB6" w:rsidRDefault="001B3FB6" w:rsidP="007E2DE0"/>
    <w:p w:rsidR="00A63547" w:rsidRDefault="00A63547" w:rsidP="007E2DE0"/>
    <w:p w:rsidR="007E2DE0" w:rsidRPr="006C1981" w:rsidRDefault="007E2DE0" w:rsidP="006D5E20">
      <w:pPr>
        <w:pStyle w:val="a3"/>
        <w:numPr>
          <w:ilvl w:val="0"/>
          <w:numId w:val="48"/>
        </w:numPr>
        <w:spacing w:line="360" w:lineRule="auto"/>
      </w:pPr>
      <w:r w:rsidRPr="00F550C6">
        <w:rPr>
          <w:rFonts w:ascii="Times New Roman" w:eastAsiaTheme="minorEastAsia" w:hAnsi="Times New Roman" w:cs="Times New Roman"/>
          <w:sz w:val="28"/>
          <w:szCs w:val="28"/>
          <w:lang w:eastAsia="ru-RU"/>
        </w:rPr>
        <w:lastRenderedPageBreak/>
        <w:t xml:space="preserve">Вывеска и наружная реклама  </w:t>
      </w:r>
    </w:p>
    <w:p w:rsidR="007E2DE0" w:rsidRDefault="007E2DE0" w:rsidP="007E2DE0">
      <w:pPr>
        <w:spacing w:line="360" w:lineRule="auto"/>
        <w:ind w:firstLine="709"/>
        <w:jc w:val="both"/>
        <w:rPr>
          <w:rFonts w:ascii="Times New Roman" w:hAnsi="Times New Roman" w:cs="Times New Roman"/>
          <w:sz w:val="28"/>
          <w:szCs w:val="28"/>
        </w:rPr>
      </w:pPr>
      <w:r w:rsidRPr="006C1981">
        <w:rPr>
          <w:rFonts w:ascii="Times New Roman" w:hAnsi="Times New Roman" w:cs="Times New Roman"/>
          <w:sz w:val="28"/>
          <w:szCs w:val="28"/>
        </w:rPr>
        <w:t>Вывеска</w:t>
      </w:r>
      <w:r>
        <w:rPr>
          <w:rFonts w:ascii="Times New Roman" w:hAnsi="Times New Roman" w:cs="Times New Roman"/>
          <w:sz w:val="28"/>
          <w:szCs w:val="28"/>
        </w:rPr>
        <w:t xml:space="preserve"> аптеки №300 выполнена в едином зеленом  стиле АО «Губернские аптек». На боковой стене подвешен логотип. На входе с правой стороны находится вывеска о режиме работы аптеки, юридический адрес и местонахождение ближайших аптек. На панорамных окнах выставлены круглые баннеры.</w:t>
      </w:r>
    </w:p>
    <w:p w:rsidR="001B3FB6" w:rsidRDefault="001B3FB6" w:rsidP="007E2DE0">
      <w:pPr>
        <w:spacing w:line="360" w:lineRule="auto"/>
        <w:ind w:firstLine="709"/>
        <w:jc w:val="both"/>
        <w:rPr>
          <w:rFonts w:ascii="Times New Roman" w:hAnsi="Times New Roman" w:cs="Times New Roman"/>
          <w:sz w:val="28"/>
          <w:szCs w:val="28"/>
        </w:rPr>
      </w:pPr>
    </w:p>
    <w:p w:rsidR="007E2DE0" w:rsidRPr="007E2DE0" w:rsidRDefault="007E2DE0" w:rsidP="006D5E20">
      <w:pPr>
        <w:pStyle w:val="a3"/>
        <w:numPr>
          <w:ilvl w:val="0"/>
          <w:numId w:val="48"/>
        </w:numPr>
        <w:spacing w:before="200" w:after="0" w:line="360" w:lineRule="auto"/>
        <w:ind w:hanging="357"/>
        <w:contextualSpacing w:val="0"/>
        <w:rPr>
          <w:rFonts w:ascii="Times New Roman" w:hAnsi="Times New Roman" w:cs="Times New Roman"/>
          <w:sz w:val="28"/>
          <w:szCs w:val="28"/>
        </w:rPr>
      </w:pPr>
      <w:r w:rsidRPr="00F550C6">
        <w:rPr>
          <w:rFonts w:ascii="Times New Roman" w:eastAsiaTheme="minorEastAsia" w:hAnsi="Times New Roman" w:cs="Times New Roman"/>
          <w:sz w:val="28"/>
          <w:szCs w:val="28"/>
          <w:lang w:eastAsia="ru-RU"/>
        </w:rPr>
        <w:t>Общее оформление торгового зала</w:t>
      </w:r>
    </w:p>
    <w:p w:rsidR="007E2DE0" w:rsidRDefault="007E2DE0" w:rsidP="006D5E20">
      <w:pPr>
        <w:pStyle w:val="a3"/>
        <w:numPr>
          <w:ilvl w:val="0"/>
          <w:numId w:val="49"/>
        </w:numPr>
        <w:spacing w:before="200" w:after="0" w:line="360" w:lineRule="auto"/>
        <w:ind w:left="1417" w:hanging="425"/>
        <w:contextualSpacing w:val="0"/>
        <w:jc w:val="both"/>
        <w:rPr>
          <w:rFonts w:ascii="Times New Roman" w:hAnsi="Times New Roman" w:cs="Times New Roman"/>
          <w:sz w:val="28"/>
          <w:szCs w:val="28"/>
        </w:rPr>
      </w:pPr>
      <w:r w:rsidRPr="002B38C4">
        <w:rPr>
          <w:rFonts w:ascii="Times New Roman" w:hAnsi="Times New Roman" w:cs="Times New Roman"/>
          <w:sz w:val="28"/>
          <w:szCs w:val="28"/>
        </w:rPr>
        <w:t>Цветовая гамма торгового зала представлена в зелено-белых тонах. Зеленый цвет успокаивает, снимает боль, усталость, олицетворяет свежесть и естественность. Белый символизирует чистоту и порядок.</w:t>
      </w:r>
    </w:p>
    <w:p w:rsidR="007E2DE0" w:rsidRDefault="007E2DE0" w:rsidP="006D5E20">
      <w:pPr>
        <w:pStyle w:val="a3"/>
        <w:numPr>
          <w:ilvl w:val="0"/>
          <w:numId w:val="49"/>
        </w:numPr>
        <w:spacing w:before="200" w:line="360" w:lineRule="auto"/>
        <w:ind w:left="1417" w:hanging="425"/>
        <w:jc w:val="both"/>
        <w:rPr>
          <w:rFonts w:ascii="Times New Roman" w:hAnsi="Times New Roman" w:cs="Times New Roman"/>
          <w:sz w:val="28"/>
          <w:szCs w:val="28"/>
        </w:rPr>
      </w:pPr>
      <w:r w:rsidRPr="002B38C4">
        <w:rPr>
          <w:rFonts w:ascii="Times New Roman" w:hAnsi="Times New Roman" w:cs="Times New Roman"/>
          <w:sz w:val="28"/>
          <w:szCs w:val="28"/>
        </w:rPr>
        <w:t xml:space="preserve"> Освещение представлено как искусственным светом, так и естественным, а так для подсветки витрин используются дополнительные приборы освещения. </w:t>
      </w:r>
    </w:p>
    <w:p w:rsidR="007E2DE0" w:rsidRDefault="007E2DE0" w:rsidP="006D5E20">
      <w:pPr>
        <w:pStyle w:val="a3"/>
        <w:numPr>
          <w:ilvl w:val="0"/>
          <w:numId w:val="49"/>
        </w:numPr>
        <w:spacing w:before="200" w:line="360" w:lineRule="auto"/>
        <w:ind w:left="1417" w:hanging="425"/>
        <w:jc w:val="both"/>
        <w:rPr>
          <w:rFonts w:ascii="Times New Roman" w:hAnsi="Times New Roman" w:cs="Times New Roman"/>
          <w:sz w:val="28"/>
          <w:szCs w:val="28"/>
        </w:rPr>
      </w:pPr>
      <w:r w:rsidRPr="002B38C4">
        <w:rPr>
          <w:rFonts w:ascii="Times New Roman" w:hAnsi="Times New Roman" w:cs="Times New Roman"/>
          <w:sz w:val="28"/>
          <w:szCs w:val="28"/>
        </w:rPr>
        <w:t>Температура торгового зала составляет от 20</w:t>
      </w:r>
      <w:r w:rsidRPr="007F386D">
        <w:t xml:space="preserve"> </w:t>
      </w:r>
      <w:r w:rsidRPr="002B38C4">
        <w:rPr>
          <w:rFonts w:ascii="Times New Roman" w:hAnsi="Times New Roman" w:cs="Times New Roman"/>
          <w:sz w:val="28"/>
          <w:szCs w:val="28"/>
        </w:rPr>
        <w:t>°С до 22</w:t>
      </w:r>
      <w:r w:rsidRPr="007F386D">
        <w:t xml:space="preserve"> </w:t>
      </w:r>
      <w:r w:rsidRPr="002B38C4">
        <w:rPr>
          <w:rFonts w:ascii="Times New Roman" w:hAnsi="Times New Roman" w:cs="Times New Roman"/>
          <w:sz w:val="28"/>
          <w:szCs w:val="28"/>
        </w:rPr>
        <w:t xml:space="preserve">°С в среднем, регулируется отопительными приборами и кондиционерами. </w:t>
      </w:r>
    </w:p>
    <w:p w:rsidR="007E2DE0" w:rsidRDefault="007E2DE0" w:rsidP="006D5E20">
      <w:pPr>
        <w:pStyle w:val="a3"/>
        <w:numPr>
          <w:ilvl w:val="0"/>
          <w:numId w:val="49"/>
        </w:numPr>
        <w:spacing w:before="200" w:line="360" w:lineRule="auto"/>
        <w:ind w:left="1417" w:hanging="425"/>
        <w:jc w:val="both"/>
        <w:rPr>
          <w:rFonts w:ascii="Times New Roman" w:hAnsi="Times New Roman" w:cs="Times New Roman"/>
          <w:sz w:val="28"/>
          <w:szCs w:val="28"/>
        </w:rPr>
      </w:pPr>
      <w:r>
        <w:rPr>
          <w:rFonts w:ascii="Times New Roman" w:hAnsi="Times New Roman" w:cs="Times New Roman"/>
          <w:sz w:val="28"/>
          <w:szCs w:val="28"/>
        </w:rPr>
        <w:t>В торговом зале звучит негромкая, медленная, успокаивающая мелодия.</w:t>
      </w:r>
    </w:p>
    <w:p w:rsidR="007E2DE0" w:rsidRDefault="007E2DE0" w:rsidP="006D5E20">
      <w:pPr>
        <w:pStyle w:val="a3"/>
        <w:numPr>
          <w:ilvl w:val="0"/>
          <w:numId w:val="49"/>
        </w:numPr>
        <w:spacing w:before="200" w:line="360" w:lineRule="auto"/>
        <w:ind w:left="1417" w:hanging="425"/>
        <w:jc w:val="both"/>
        <w:rPr>
          <w:rFonts w:ascii="Times New Roman" w:hAnsi="Times New Roman" w:cs="Times New Roman"/>
          <w:sz w:val="28"/>
          <w:szCs w:val="28"/>
        </w:rPr>
      </w:pPr>
      <w:r>
        <w:rPr>
          <w:rFonts w:ascii="Times New Roman" w:hAnsi="Times New Roman" w:cs="Times New Roman"/>
          <w:sz w:val="28"/>
          <w:szCs w:val="28"/>
        </w:rPr>
        <w:t>Запах в аптеке чистый, воздух свежий, нагретый до комфортной температуры.</w:t>
      </w:r>
    </w:p>
    <w:p w:rsidR="007E2DE0" w:rsidRDefault="007E2DE0" w:rsidP="006D5E20">
      <w:pPr>
        <w:pStyle w:val="a3"/>
        <w:numPr>
          <w:ilvl w:val="0"/>
          <w:numId w:val="49"/>
        </w:numPr>
        <w:spacing w:before="200" w:line="360" w:lineRule="auto"/>
        <w:ind w:left="1417" w:hanging="425"/>
        <w:jc w:val="both"/>
        <w:rPr>
          <w:rFonts w:ascii="Times New Roman" w:hAnsi="Times New Roman" w:cs="Times New Roman"/>
          <w:sz w:val="28"/>
          <w:szCs w:val="28"/>
        </w:rPr>
      </w:pPr>
      <w:r>
        <w:rPr>
          <w:rFonts w:ascii="Times New Roman" w:hAnsi="Times New Roman" w:cs="Times New Roman"/>
          <w:sz w:val="28"/>
          <w:szCs w:val="28"/>
        </w:rPr>
        <w:t>В торговом зале имеются места для отдыха посетителей. Они представлены мягкими, удобными пуфами и скамейкой.</w:t>
      </w:r>
    </w:p>
    <w:p w:rsidR="007E2DE0" w:rsidRDefault="007E2DE0" w:rsidP="007E2DE0">
      <w:pPr>
        <w:pStyle w:val="a3"/>
        <w:spacing w:line="360" w:lineRule="auto"/>
        <w:ind w:left="1778"/>
        <w:jc w:val="both"/>
        <w:rPr>
          <w:rFonts w:ascii="Times New Roman" w:hAnsi="Times New Roman" w:cs="Times New Roman"/>
          <w:sz w:val="28"/>
          <w:szCs w:val="28"/>
        </w:rPr>
      </w:pPr>
    </w:p>
    <w:p w:rsidR="007E2DE0" w:rsidRPr="00DD174B" w:rsidRDefault="009F70D2" w:rsidP="006D5E20">
      <w:pPr>
        <w:pStyle w:val="a3"/>
        <w:numPr>
          <w:ilvl w:val="0"/>
          <w:numId w:val="48"/>
        </w:numPr>
        <w:spacing w:before="200" w:after="0" w:line="360" w:lineRule="auto"/>
        <w:contextualSpacing w:val="0"/>
        <w:jc w:val="both"/>
        <w:rPr>
          <w:rFonts w:ascii="Times New Roman" w:hAnsi="Times New Roman" w:cs="Times New Roman"/>
          <w:sz w:val="28"/>
          <w:szCs w:val="28"/>
        </w:rPr>
      </w:pPr>
      <w:r w:rsidRPr="00F550C6">
        <w:rPr>
          <w:rFonts w:ascii="Times New Roman" w:eastAsiaTheme="minorEastAsia" w:hAnsi="Times New Roman" w:cs="Times New Roman"/>
          <w:sz w:val="28"/>
          <w:szCs w:val="28"/>
          <w:lang w:eastAsia="ru-RU"/>
        </w:rPr>
        <w:t>Организация торгового пространства.</w:t>
      </w:r>
    </w:p>
    <w:p w:rsidR="00BF68B1" w:rsidRPr="00BF68B1" w:rsidRDefault="009F70D2" w:rsidP="00BF68B1">
      <w:pPr>
        <w:pStyle w:val="a3"/>
        <w:spacing w:before="240" w:line="36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Торговый зал аптеки просторный, обеспечивает свободу передвижения покупателей, а также имеет высокую обозримость ассортимента. В аптеке №300 закрытый тип выкладки</w:t>
      </w:r>
      <w:r w:rsidR="00317DE4">
        <w:rPr>
          <w:rFonts w:ascii="Times New Roman" w:eastAsiaTheme="minorEastAsia" w:hAnsi="Times New Roman" w:cs="Times New Roman"/>
          <w:sz w:val="28"/>
          <w:szCs w:val="28"/>
          <w:lang w:eastAsia="ru-RU"/>
        </w:rPr>
        <w:t xml:space="preserve"> товара. </w:t>
      </w:r>
    </w:p>
    <w:p w:rsidR="00317DE4" w:rsidRDefault="00317DE4" w:rsidP="00BF68B1">
      <w:pPr>
        <w:pStyle w:val="a3"/>
        <w:spacing w:before="240" w:line="360" w:lineRule="auto"/>
        <w:ind w:left="0"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Торговое оборудование в аптеке:</w:t>
      </w:r>
    </w:p>
    <w:p w:rsidR="00317DE4" w:rsidRDefault="00317DE4" w:rsidP="006D5E20">
      <w:pPr>
        <w:pStyle w:val="a3"/>
        <w:numPr>
          <w:ilvl w:val="0"/>
          <w:numId w:val="5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Витрины закрытого типа</w:t>
      </w:r>
    </w:p>
    <w:p w:rsidR="00317DE4" w:rsidRDefault="00317DE4" w:rsidP="006D5E20">
      <w:pPr>
        <w:pStyle w:val="a3"/>
        <w:numPr>
          <w:ilvl w:val="0"/>
          <w:numId w:val="5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Классический прилавок</w:t>
      </w:r>
    </w:p>
    <w:p w:rsidR="00317DE4" w:rsidRDefault="00317DE4" w:rsidP="006D5E20">
      <w:pPr>
        <w:pStyle w:val="a3"/>
        <w:numPr>
          <w:ilvl w:val="0"/>
          <w:numId w:val="5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Стеллажи закрытого типа</w:t>
      </w:r>
    </w:p>
    <w:p w:rsidR="00317DE4" w:rsidRDefault="00317DE4" w:rsidP="006D5E20">
      <w:pPr>
        <w:pStyle w:val="a3"/>
        <w:numPr>
          <w:ilvl w:val="0"/>
          <w:numId w:val="50"/>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Шкаф-витрины</w:t>
      </w:r>
      <w:r w:rsidR="00A54806">
        <w:rPr>
          <w:rFonts w:ascii="Times New Roman" w:hAnsi="Times New Roman" w:cs="Times New Roman"/>
          <w:sz w:val="28"/>
          <w:szCs w:val="28"/>
        </w:rPr>
        <w:t>, расположенные в центре торгового зала</w:t>
      </w:r>
    </w:p>
    <w:p w:rsidR="00BF68B1" w:rsidRDefault="00BF68B1" w:rsidP="00F81495">
      <w:pPr>
        <w:pStyle w:val="a3"/>
        <w:spacing w:line="360" w:lineRule="auto"/>
        <w:ind w:left="1429"/>
        <w:jc w:val="both"/>
        <w:rPr>
          <w:rFonts w:ascii="Times New Roman" w:eastAsiaTheme="minorEastAsia" w:hAnsi="Times New Roman" w:cs="Times New Roman"/>
          <w:sz w:val="28"/>
          <w:szCs w:val="28"/>
          <w:lang w:eastAsia="ru-RU"/>
        </w:rPr>
      </w:pPr>
    </w:p>
    <w:p w:rsidR="00DD174B" w:rsidRDefault="00223EDC" w:rsidP="00F81495">
      <w:pPr>
        <w:pStyle w:val="a3"/>
        <w:spacing w:line="360" w:lineRule="auto"/>
        <w:ind w:left="142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Схема торгового зала</w:t>
      </w:r>
      <w:r>
        <w:rPr>
          <w:rFonts w:ascii="Times New Roman" w:eastAsiaTheme="minorEastAsia" w:hAnsi="Times New Roman" w:cs="Times New Roman"/>
          <w:sz w:val="28"/>
          <w:szCs w:val="28"/>
          <w:lang w:eastAsia="ru-RU"/>
        </w:rPr>
        <w:t>:</w:t>
      </w:r>
    </w:p>
    <w:p w:rsidR="009334AE" w:rsidRDefault="009334AE" w:rsidP="00F81495">
      <w:pPr>
        <w:pStyle w:val="a3"/>
        <w:spacing w:line="360" w:lineRule="auto"/>
        <w:ind w:left="1429"/>
        <w:jc w:val="both"/>
        <w:rPr>
          <w:rFonts w:ascii="Times New Roman" w:eastAsiaTheme="minorEastAsia" w:hAnsi="Times New Roman" w:cs="Times New Roman"/>
          <w:sz w:val="28"/>
          <w:szCs w:val="28"/>
          <w:lang w:eastAsia="ru-RU"/>
        </w:rPr>
      </w:pPr>
    </w:p>
    <w:p w:rsidR="00BF68B1" w:rsidRDefault="00C0082E" w:rsidP="00F81495">
      <w:pPr>
        <w:pStyle w:val="a3"/>
        <w:spacing w:line="360" w:lineRule="auto"/>
        <w:ind w:left="142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81915</wp:posOffset>
            </wp:positionH>
            <wp:positionV relativeFrom="paragraph">
              <wp:posOffset>-53340</wp:posOffset>
            </wp:positionV>
            <wp:extent cx="5800725" cy="3305175"/>
            <wp:effectExtent l="19050" t="0" r="9525" b="0"/>
            <wp:wrapNone/>
            <wp:docPr id="8" name="Рисунок 8" descr="https://sun4-10.userapi.com/La6MvDPKYTjK_T_vWhOo2QKJkGUPuoHSuFLt9Q/EnPEqae3X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4-10.userapi.com/La6MvDPKYTjK_T_vWhOo2QKJkGUPuoHSuFLt9Q/EnPEqae3Xyg.jpg"/>
                    <pic:cNvPicPr>
                      <a:picLocks noChangeAspect="1" noChangeArrowheads="1"/>
                    </pic:cNvPicPr>
                  </pic:nvPicPr>
                  <pic:blipFill>
                    <a:blip r:embed="rId68"/>
                    <a:srcRect b="2326"/>
                    <a:stretch>
                      <a:fillRect/>
                    </a:stretch>
                  </pic:blipFill>
                  <pic:spPr bwMode="auto">
                    <a:xfrm>
                      <a:off x="0" y="0"/>
                      <a:ext cx="5800725" cy="3305175"/>
                    </a:xfrm>
                    <a:prstGeom prst="rect">
                      <a:avLst/>
                    </a:prstGeom>
                    <a:noFill/>
                    <a:ln w="9525">
                      <a:noFill/>
                      <a:miter lim="800000"/>
                      <a:headEnd/>
                      <a:tailEnd/>
                    </a:ln>
                  </pic:spPr>
                </pic:pic>
              </a:graphicData>
            </a:graphic>
          </wp:anchor>
        </w:drawing>
      </w:r>
    </w:p>
    <w:p w:rsidR="00223EDC" w:rsidRDefault="00223EDC" w:rsidP="00F81495">
      <w:pPr>
        <w:pStyle w:val="a3"/>
        <w:spacing w:line="360" w:lineRule="auto"/>
        <w:ind w:left="1429"/>
        <w:jc w:val="both"/>
        <w:rPr>
          <w:rFonts w:ascii="Times New Roman" w:hAnsi="Times New Roman" w:cs="Times New Roman"/>
          <w:noProof/>
          <w:sz w:val="28"/>
          <w:szCs w:val="28"/>
          <w:lang w:eastAsia="ru-RU"/>
        </w:rPr>
      </w:pPr>
    </w:p>
    <w:p w:rsidR="00223EDC" w:rsidRDefault="00223EDC" w:rsidP="00F81495">
      <w:pPr>
        <w:pStyle w:val="a3"/>
        <w:spacing w:line="360" w:lineRule="auto"/>
        <w:ind w:left="1429"/>
        <w:jc w:val="both"/>
        <w:rPr>
          <w:rFonts w:ascii="Times New Roman" w:hAnsi="Times New Roman" w:cs="Times New Roman"/>
          <w:noProof/>
          <w:sz w:val="28"/>
          <w:szCs w:val="28"/>
          <w:lang w:eastAsia="ru-RU"/>
        </w:rPr>
      </w:pPr>
    </w:p>
    <w:p w:rsidR="00223EDC" w:rsidRDefault="00223EDC" w:rsidP="00F81495">
      <w:pPr>
        <w:pStyle w:val="a3"/>
        <w:spacing w:line="360" w:lineRule="auto"/>
        <w:ind w:left="1429"/>
        <w:jc w:val="both"/>
        <w:rPr>
          <w:rFonts w:ascii="Times New Roman" w:hAnsi="Times New Roman" w:cs="Times New Roman"/>
          <w:noProof/>
          <w:sz w:val="28"/>
          <w:szCs w:val="28"/>
          <w:lang w:eastAsia="ru-RU"/>
        </w:rPr>
      </w:pPr>
    </w:p>
    <w:p w:rsidR="00223EDC" w:rsidRDefault="00223EDC" w:rsidP="00F81495">
      <w:pPr>
        <w:pStyle w:val="a3"/>
        <w:spacing w:line="360" w:lineRule="auto"/>
        <w:ind w:left="1429"/>
        <w:jc w:val="both"/>
        <w:rPr>
          <w:rFonts w:ascii="Times New Roman" w:hAnsi="Times New Roman" w:cs="Times New Roman"/>
          <w:sz w:val="28"/>
          <w:szCs w:val="28"/>
        </w:rPr>
      </w:pPr>
    </w:p>
    <w:p w:rsidR="00223EDC" w:rsidRDefault="00223EDC" w:rsidP="00F81495">
      <w:pPr>
        <w:pStyle w:val="a3"/>
        <w:spacing w:line="360" w:lineRule="auto"/>
        <w:ind w:left="1429"/>
        <w:jc w:val="both"/>
        <w:rPr>
          <w:rFonts w:ascii="Times New Roman" w:hAnsi="Times New Roman" w:cs="Times New Roman"/>
          <w:sz w:val="28"/>
          <w:szCs w:val="28"/>
        </w:rPr>
      </w:pPr>
    </w:p>
    <w:p w:rsidR="00223EDC" w:rsidRDefault="00223EDC" w:rsidP="00F81495">
      <w:pPr>
        <w:pStyle w:val="a3"/>
        <w:spacing w:line="360" w:lineRule="auto"/>
        <w:ind w:left="1429"/>
        <w:jc w:val="both"/>
        <w:rPr>
          <w:rFonts w:ascii="Times New Roman" w:hAnsi="Times New Roman" w:cs="Times New Roman"/>
          <w:sz w:val="28"/>
          <w:szCs w:val="28"/>
        </w:rPr>
      </w:pPr>
    </w:p>
    <w:p w:rsidR="00223EDC" w:rsidRDefault="00223EDC" w:rsidP="00F81495">
      <w:pPr>
        <w:pStyle w:val="a3"/>
        <w:spacing w:line="360" w:lineRule="auto"/>
        <w:ind w:left="1429"/>
        <w:jc w:val="both"/>
        <w:rPr>
          <w:rFonts w:ascii="Times New Roman" w:hAnsi="Times New Roman" w:cs="Times New Roman"/>
          <w:sz w:val="28"/>
          <w:szCs w:val="28"/>
        </w:rPr>
      </w:pPr>
    </w:p>
    <w:p w:rsidR="00C0082E" w:rsidRDefault="00C0082E" w:rsidP="00223EDC">
      <w:pPr>
        <w:pStyle w:val="a3"/>
        <w:spacing w:line="360" w:lineRule="auto"/>
        <w:ind w:left="0" w:firstLine="709"/>
        <w:jc w:val="both"/>
        <w:rPr>
          <w:rFonts w:ascii="Times New Roman" w:hAnsi="Times New Roman" w:cs="Times New Roman"/>
          <w:sz w:val="28"/>
          <w:szCs w:val="28"/>
        </w:rPr>
      </w:pPr>
    </w:p>
    <w:p w:rsidR="00C0082E" w:rsidRDefault="00C0082E" w:rsidP="00223EDC">
      <w:pPr>
        <w:pStyle w:val="a3"/>
        <w:spacing w:line="360" w:lineRule="auto"/>
        <w:ind w:left="0" w:firstLine="709"/>
        <w:jc w:val="both"/>
        <w:rPr>
          <w:rFonts w:ascii="Times New Roman" w:hAnsi="Times New Roman" w:cs="Times New Roman"/>
          <w:sz w:val="28"/>
          <w:szCs w:val="28"/>
        </w:rPr>
      </w:pPr>
    </w:p>
    <w:p w:rsidR="00C0082E" w:rsidRDefault="00C0082E" w:rsidP="00223EDC">
      <w:pPr>
        <w:pStyle w:val="a3"/>
        <w:spacing w:line="360" w:lineRule="auto"/>
        <w:ind w:left="0" w:firstLine="709"/>
        <w:jc w:val="both"/>
        <w:rPr>
          <w:rFonts w:ascii="Times New Roman" w:hAnsi="Times New Roman" w:cs="Times New Roman"/>
          <w:sz w:val="28"/>
          <w:szCs w:val="28"/>
        </w:rPr>
      </w:pPr>
    </w:p>
    <w:p w:rsidR="00C0082E" w:rsidRDefault="00C0082E" w:rsidP="00223EDC">
      <w:pPr>
        <w:pStyle w:val="a3"/>
        <w:spacing w:line="360" w:lineRule="auto"/>
        <w:ind w:left="0" w:firstLine="709"/>
        <w:jc w:val="both"/>
        <w:rPr>
          <w:rFonts w:ascii="Times New Roman" w:hAnsi="Times New Roman" w:cs="Times New Roman"/>
          <w:sz w:val="28"/>
          <w:szCs w:val="28"/>
        </w:rPr>
      </w:pPr>
    </w:p>
    <w:p w:rsidR="00223EDC" w:rsidRDefault="00223EDC" w:rsidP="00223ED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Установочный коэффициент равен 0.31. Оптимальное значение 0.25-0.35, следовательно торговая площадь используется рационально, а торгового оборудования в норме.</w:t>
      </w:r>
    </w:p>
    <w:p w:rsidR="00223EDC" w:rsidRDefault="00223EDC" w:rsidP="00F81495">
      <w:pPr>
        <w:pStyle w:val="a3"/>
        <w:spacing w:line="360" w:lineRule="auto"/>
        <w:ind w:left="1429"/>
        <w:jc w:val="both"/>
        <w:rPr>
          <w:rFonts w:ascii="Times New Roman" w:hAnsi="Times New Roman" w:cs="Times New Roman"/>
          <w:sz w:val="28"/>
          <w:szCs w:val="28"/>
        </w:rPr>
      </w:pPr>
    </w:p>
    <w:p w:rsidR="00DD174B" w:rsidRPr="00F81495" w:rsidRDefault="00DD174B" w:rsidP="006D5E20">
      <w:pPr>
        <w:pStyle w:val="a3"/>
        <w:numPr>
          <w:ilvl w:val="0"/>
          <w:numId w:val="48"/>
        </w:numPr>
        <w:spacing w:before="200" w:after="0" w:line="360" w:lineRule="auto"/>
        <w:contextualSpacing w:val="0"/>
        <w:jc w:val="both"/>
        <w:rPr>
          <w:rFonts w:ascii="Times New Roman" w:hAnsi="Times New Roman" w:cs="Times New Roman"/>
          <w:sz w:val="28"/>
          <w:szCs w:val="28"/>
        </w:rPr>
      </w:pPr>
      <w:r w:rsidRPr="00F550C6">
        <w:rPr>
          <w:rFonts w:ascii="Times New Roman" w:eastAsiaTheme="minorEastAsia" w:hAnsi="Times New Roman" w:cs="Times New Roman"/>
          <w:sz w:val="28"/>
          <w:szCs w:val="28"/>
          <w:lang w:eastAsia="ru-RU"/>
        </w:rPr>
        <w:t>Товарная выкладка</w:t>
      </w:r>
    </w:p>
    <w:p w:rsidR="00DD174B" w:rsidRDefault="00DD174B" w:rsidP="00F81495">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Товарная выкладка в аптеке классифицируется у лекарственных препаратов по фармакологическим группам, также отдельная выкладка товара у </w:t>
      </w:r>
      <w:r>
        <w:rPr>
          <w:rFonts w:ascii="Times New Roman" w:hAnsi="Times New Roman" w:cs="Times New Roman"/>
          <w:sz w:val="28"/>
          <w:szCs w:val="28"/>
        </w:rPr>
        <w:lastRenderedPageBreak/>
        <w:t>детского и диетического питания, БАД, парфюмерно-косметических товаров, минеральной воды, медицинской техники и аппаратов.</w:t>
      </w:r>
    </w:p>
    <w:p w:rsidR="00F81495" w:rsidRDefault="00F81495" w:rsidP="00F81495">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основном товар размещен в горизонтальной выкладке, но определенный товар может располагаться в блочной выкладке.</w:t>
      </w:r>
    </w:p>
    <w:p w:rsidR="00DD174B" w:rsidRDefault="00DD174B" w:rsidP="00F81495">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Витрины оформлены в соответствии с правилами оформления витрин. </w:t>
      </w:r>
    </w:p>
    <w:p w:rsidR="00DD174B" w:rsidRDefault="00DD174B"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Доступность</w:t>
      </w:r>
    </w:p>
    <w:p w:rsidR="00DD174B" w:rsidRDefault="00DD174B"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Лицом к покупателю</w:t>
      </w:r>
    </w:p>
    <w:p w:rsidR="00DD174B" w:rsidRDefault="00DD174B"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Приоритетные места</w:t>
      </w:r>
    </w:p>
    <w:p w:rsidR="00DD174B"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Уровень глаз</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Мертвая зона</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Переключения внимания</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7+/- 2 предмета в памяти</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Группировка</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Рубрикация</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Рядом с названием</w:t>
      </w:r>
    </w:p>
    <w:p w:rsidR="00F81495" w:rsidRDefault="00F81495" w:rsidP="006D5E20">
      <w:pPr>
        <w:pStyle w:val="a3"/>
        <w:numPr>
          <w:ilvl w:val="0"/>
          <w:numId w:val="51"/>
        </w:numPr>
        <w:spacing w:before="200"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Рядом с лидером продаж</w:t>
      </w:r>
    </w:p>
    <w:p w:rsidR="00B0467C" w:rsidRDefault="00B0467C" w:rsidP="00B0467C">
      <w:pPr>
        <w:pStyle w:val="a3"/>
        <w:spacing w:before="200" w:after="0" w:line="360" w:lineRule="auto"/>
        <w:ind w:left="1429"/>
        <w:contextualSpacing w:val="0"/>
        <w:jc w:val="both"/>
        <w:rPr>
          <w:rFonts w:ascii="Times New Roman" w:hAnsi="Times New Roman" w:cs="Times New Roman"/>
          <w:sz w:val="28"/>
          <w:szCs w:val="28"/>
        </w:rPr>
      </w:pPr>
    </w:p>
    <w:p w:rsidR="00F81495" w:rsidRPr="00F81495" w:rsidRDefault="00F81495" w:rsidP="006D5E20">
      <w:pPr>
        <w:pStyle w:val="a3"/>
        <w:numPr>
          <w:ilvl w:val="0"/>
          <w:numId w:val="48"/>
        </w:numPr>
        <w:spacing w:before="200" w:after="0" w:line="360" w:lineRule="auto"/>
        <w:contextualSpacing w:val="0"/>
        <w:jc w:val="both"/>
        <w:rPr>
          <w:rFonts w:ascii="Times New Roman" w:hAnsi="Times New Roman" w:cs="Times New Roman"/>
          <w:sz w:val="28"/>
          <w:szCs w:val="28"/>
        </w:rPr>
      </w:pPr>
      <w:r w:rsidRPr="00F550C6">
        <w:rPr>
          <w:rFonts w:ascii="Times New Roman" w:eastAsiaTheme="minorEastAsia" w:hAnsi="Times New Roman" w:cs="Times New Roman"/>
          <w:sz w:val="28"/>
          <w:szCs w:val="28"/>
          <w:lang w:eastAsia="ru-RU"/>
        </w:rPr>
        <w:t>Реклама в аптеке, ее размещение</w:t>
      </w:r>
      <w:r>
        <w:rPr>
          <w:rFonts w:ascii="Times New Roman" w:eastAsiaTheme="minorEastAsia" w:hAnsi="Times New Roman" w:cs="Times New Roman"/>
          <w:sz w:val="28"/>
          <w:szCs w:val="28"/>
          <w:lang w:eastAsia="ru-RU"/>
        </w:rPr>
        <w:t>.</w:t>
      </w:r>
    </w:p>
    <w:p w:rsidR="00F81495" w:rsidRDefault="00381C33" w:rsidP="00F81495">
      <w:pPr>
        <w:spacing w:before="200" w:after="0" w:line="360" w:lineRule="auto"/>
        <w:ind w:firstLine="709"/>
        <w:jc w:val="both"/>
        <w:rPr>
          <w:rFonts w:ascii="Times New Roman" w:hAnsi="Times New Roman" w:cs="Times New Roman"/>
          <w:sz w:val="28"/>
          <w:szCs w:val="28"/>
        </w:rPr>
      </w:pPr>
      <w:r w:rsidRPr="00381C33">
        <w:rPr>
          <w:rFonts w:ascii="Times New Roman" w:hAnsi="Times New Roman" w:cs="Times New Roman"/>
          <w:sz w:val="28"/>
          <w:szCs w:val="28"/>
        </w:rPr>
        <w:t>Использование рекламных материалов в аптеке,</w:t>
      </w:r>
      <w:r w:rsidRPr="00381C33">
        <w:rPr>
          <w:rFonts w:ascii="Times New Roman" w:hAnsi="Times New Roman" w:cs="Times New Roman"/>
          <w:sz w:val="28"/>
          <w:szCs w:val="28"/>
        </w:rPr>
        <w:br/>
        <w:t>регулируются нормативно-правовыми документами.</w:t>
      </w:r>
      <w:r w:rsidRPr="00381C33">
        <w:rPr>
          <w:rFonts w:ascii="Times New Roman" w:hAnsi="Times New Roman" w:cs="Times New Roman"/>
          <w:sz w:val="28"/>
          <w:szCs w:val="28"/>
        </w:rPr>
        <w:br/>
        <w:t>Федеральный закон от 12 апреля 2010 года №61-ФЗ «Об</w:t>
      </w:r>
      <w:r w:rsidRPr="00381C33">
        <w:rPr>
          <w:rFonts w:ascii="Times New Roman" w:hAnsi="Times New Roman" w:cs="Times New Roman"/>
          <w:sz w:val="28"/>
          <w:szCs w:val="28"/>
        </w:rPr>
        <w:br/>
        <w:t>обращении лекарственных средств», определяет группу</w:t>
      </w:r>
      <w:r w:rsidRPr="00381C33">
        <w:rPr>
          <w:rFonts w:ascii="Times New Roman" w:hAnsi="Times New Roman" w:cs="Times New Roman"/>
          <w:sz w:val="28"/>
          <w:szCs w:val="28"/>
        </w:rPr>
        <w:br/>
      </w:r>
      <w:r w:rsidRPr="00381C33">
        <w:rPr>
          <w:rFonts w:ascii="Times New Roman" w:hAnsi="Times New Roman" w:cs="Times New Roman"/>
          <w:sz w:val="28"/>
          <w:szCs w:val="28"/>
        </w:rPr>
        <w:lastRenderedPageBreak/>
        <w:t>лекарственных препаратов, на которые разрешена реклама.</w:t>
      </w:r>
      <w:r w:rsidRPr="00381C33">
        <w:rPr>
          <w:rFonts w:ascii="Times New Roman" w:hAnsi="Times New Roman" w:cs="Times New Roman"/>
          <w:sz w:val="28"/>
          <w:szCs w:val="28"/>
        </w:rPr>
        <w:br/>
        <w:t>Статья 67. Информация о лекарственных препаратах.</w:t>
      </w:r>
    </w:p>
    <w:p w:rsidR="00381C33" w:rsidRDefault="00381C33" w:rsidP="00F81495">
      <w:pPr>
        <w:spacing w:before="20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аптеке используют </w:t>
      </w:r>
      <w:r w:rsidR="009D7E42">
        <w:rPr>
          <w:rFonts w:ascii="Times New Roman" w:hAnsi="Times New Roman" w:cs="Times New Roman"/>
          <w:sz w:val="28"/>
          <w:szCs w:val="28"/>
        </w:rPr>
        <w:t>рекламные материалы:</w:t>
      </w:r>
    </w:p>
    <w:p w:rsidR="009D7E42" w:rsidRDefault="009D7E42"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Плакаты.  </w:t>
      </w:r>
      <w:r w:rsidRPr="009D7E42">
        <w:rPr>
          <w:rFonts w:ascii="Times New Roman" w:hAnsi="Times New Roman" w:cs="Times New Roman"/>
          <w:sz w:val="28"/>
          <w:szCs w:val="28"/>
        </w:rPr>
        <w:t>Настенные рекламные средства больших размеров. Быстро привлекают внимание к рекламируемому товару.</w:t>
      </w:r>
    </w:p>
    <w:p w:rsidR="009D7E42" w:rsidRDefault="009D7E42"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sidRPr="009D7E42">
        <w:rPr>
          <w:rFonts w:ascii="Times New Roman" w:hAnsi="Times New Roman" w:cs="Times New Roman"/>
          <w:sz w:val="28"/>
          <w:szCs w:val="28"/>
        </w:rPr>
        <w:t>Буклеты</w:t>
      </w:r>
      <w:r>
        <w:rPr>
          <w:rFonts w:ascii="Times New Roman" w:hAnsi="Times New Roman" w:cs="Times New Roman"/>
          <w:sz w:val="28"/>
          <w:szCs w:val="28"/>
        </w:rPr>
        <w:t xml:space="preserve">. </w:t>
      </w:r>
      <w:r w:rsidRPr="009D7E42">
        <w:rPr>
          <w:rFonts w:ascii="Times New Roman" w:hAnsi="Times New Roman" w:cs="Times New Roman"/>
          <w:sz w:val="28"/>
          <w:szCs w:val="28"/>
        </w:rPr>
        <w:t>Отпечатанные с двух сторон и имеющие один или несколько сгибов листы, которые несут рекламную информацию о товаре.</w:t>
      </w:r>
    </w:p>
    <w:p w:rsidR="009D7E42" w:rsidRDefault="00B3326B"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Л</w:t>
      </w:r>
      <w:r w:rsidR="009D7E42" w:rsidRPr="009D7E42">
        <w:rPr>
          <w:rFonts w:ascii="Times New Roman" w:hAnsi="Times New Roman" w:cs="Times New Roman"/>
          <w:sz w:val="28"/>
          <w:szCs w:val="28"/>
        </w:rPr>
        <w:t>истовки</w:t>
      </w:r>
      <w:r w:rsidR="009D7E42">
        <w:rPr>
          <w:rFonts w:ascii="Times New Roman" w:hAnsi="Times New Roman" w:cs="Times New Roman"/>
          <w:sz w:val="28"/>
          <w:szCs w:val="28"/>
        </w:rPr>
        <w:t xml:space="preserve">. </w:t>
      </w:r>
      <w:r w:rsidR="009D7E42" w:rsidRPr="009D7E42">
        <w:rPr>
          <w:rFonts w:ascii="Times New Roman" w:hAnsi="Times New Roman" w:cs="Times New Roman"/>
          <w:sz w:val="28"/>
          <w:szCs w:val="28"/>
        </w:rPr>
        <w:t>Страницы стандартного формата с текстом на одной или на обеих сторонах. Сообщают рекламную информацию о конкретном товаре</w:t>
      </w:r>
    </w:p>
    <w:p w:rsidR="009D7E42" w:rsidRDefault="009D7E42"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Муляжи </w:t>
      </w:r>
      <w:r w:rsidRPr="009D7E42">
        <w:rPr>
          <w:rFonts w:ascii="Times New Roman" w:hAnsi="Times New Roman" w:cs="Times New Roman"/>
          <w:sz w:val="28"/>
          <w:szCs w:val="28"/>
        </w:rPr>
        <w:t>(джумби)</w:t>
      </w:r>
      <w:r>
        <w:rPr>
          <w:rFonts w:ascii="Times New Roman" w:hAnsi="Times New Roman" w:cs="Times New Roman"/>
          <w:sz w:val="28"/>
          <w:szCs w:val="28"/>
        </w:rPr>
        <w:t xml:space="preserve">. </w:t>
      </w:r>
      <w:r w:rsidRPr="009D7E42">
        <w:rPr>
          <w:rFonts w:ascii="Times New Roman" w:hAnsi="Times New Roman" w:cs="Times New Roman"/>
          <w:sz w:val="28"/>
          <w:szCs w:val="28"/>
        </w:rPr>
        <w:t>Увеличенные или в натуральную величину копии товаров или их упаковок. Могут размещаться в витринах, когда нельзя выставить товар на витрину из-за его свойств, а также при оформлении наружной витрины аптеки.</w:t>
      </w:r>
    </w:p>
    <w:p w:rsidR="009D7E42" w:rsidRDefault="009D7E42"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sidRPr="009D7E42">
        <w:rPr>
          <w:rFonts w:ascii="Times New Roman" w:hAnsi="Times New Roman" w:cs="Times New Roman"/>
          <w:sz w:val="28"/>
          <w:szCs w:val="28"/>
        </w:rPr>
        <w:t>Шелфорганайзеры</w:t>
      </w:r>
      <w:r>
        <w:rPr>
          <w:rFonts w:ascii="Times New Roman" w:hAnsi="Times New Roman" w:cs="Times New Roman"/>
          <w:sz w:val="28"/>
          <w:szCs w:val="28"/>
        </w:rPr>
        <w:t xml:space="preserve">. </w:t>
      </w:r>
      <w:r w:rsidRPr="009D7E42">
        <w:rPr>
          <w:rFonts w:ascii="Times New Roman" w:hAnsi="Times New Roman" w:cs="Times New Roman"/>
          <w:sz w:val="28"/>
          <w:szCs w:val="28"/>
        </w:rPr>
        <w:t>Позволяет выделить товар на полке среди аналогичных товаров. Благодаря шелфорганайзеру можно визуально отделить часть полки и организовать на ней выкладку товара. Кроме того шелфорганайзер обеспечивает размещение товара на полках и выгодно демонстрирует товар потребителю.</w:t>
      </w:r>
    </w:p>
    <w:p w:rsidR="002F0693" w:rsidRDefault="002F0693"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sidRPr="002F0693">
        <w:rPr>
          <w:rFonts w:ascii="Times New Roman" w:hAnsi="Times New Roman" w:cs="Times New Roman"/>
          <w:sz w:val="28"/>
          <w:szCs w:val="28"/>
        </w:rPr>
        <w:t>Шелфтокеры</w:t>
      </w:r>
      <w:r>
        <w:rPr>
          <w:rFonts w:ascii="Times New Roman" w:hAnsi="Times New Roman" w:cs="Times New Roman"/>
          <w:sz w:val="28"/>
          <w:szCs w:val="28"/>
        </w:rPr>
        <w:t xml:space="preserve">. </w:t>
      </w:r>
      <w:r w:rsidRPr="002F0693">
        <w:rPr>
          <w:rFonts w:ascii="Times New Roman" w:hAnsi="Times New Roman" w:cs="Times New Roman"/>
          <w:sz w:val="28"/>
          <w:szCs w:val="28"/>
        </w:rPr>
        <w:t>Предназначены для выделения ряда товаров одного бренда. </w:t>
      </w:r>
    </w:p>
    <w:p w:rsidR="002F0693" w:rsidRDefault="002F0693"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sidRPr="002F0693">
        <w:rPr>
          <w:rFonts w:ascii="Times New Roman" w:hAnsi="Times New Roman" w:cs="Times New Roman"/>
          <w:sz w:val="28"/>
          <w:szCs w:val="28"/>
        </w:rPr>
        <w:t>Монетницы</w:t>
      </w:r>
      <w:r>
        <w:rPr>
          <w:rFonts w:ascii="Times New Roman" w:hAnsi="Times New Roman" w:cs="Times New Roman"/>
          <w:sz w:val="28"/>
          <w:szCs w:val="28"/>
        </w:rPr>
        <w:t xml:space="preserve">. </w:t>
      </w:r>
      <w:r w:rsidRPr="002F0693">
        <w:rPr>
          <w:rFonts w:ascii="Times New Roman" w:hAnsi="Times New Roman" w:cs="Times New Roman"/>
          <w:sz w:val="28"/>
          <w:szCs w:val="28"/>
        </w:rPr>
        <w:t>Специальные тарелочки, на которые на наноситься рекламная информация о производителе товара или самом товаре. Размещаются на кассе.</w:t>
      </w:r>
    </w:p>
    <w:p w:rsidR="002F0693" w:rsidRDefault="002F0693"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Сувенирная </w:t>
      </w:r>
      <w:r w:rsidRPr="002F0693">
        <w:rPr>
          <w:rFonts w:ascii="Times New Roman" w:hAnsi="Times New Roman" w:cs="Times New Roman"/>
          <w:sz w:val="28"/>
          <w:szCs w:val="28"/>
        </w:rPr>
        <w:t>продукция</w:t>
      </w:r>
      <w:r>
        <w:rPr>
          <w:rFonts w:ascii="Times New Roman" w:hAnsi="Times New Roman" w:cs="Times New Roman"/>
          <w:sz w:val="28"/>
          <w:szCs w:val="28"/>
        </w:rPr>
        <w:t xml:space="preserve">. </w:t>
      </w:r>
      <w:r w:rsidRPr="002F0693">
        <w:rPr>
          <w:rFonts w:ascii="Times New Roman" w:hAnsi="Times New Roman" w:cs="Times New Roman"/>
          <w:sz w:val="28"/>
          <w:szCs w:val="28"/>
        </w:rPr>
        <w:t>К ней относятся: пакеты, календарики с рекламой аптеки или товаров</w:t>
      </w:r>
      <w:r>
        <w:rPr>
          <w:rFonts w:ascii="Times New Roman" w:hAnsi="Times New Roman" w:cs="Times New Roman"/>
          <w:sz w:val="28"/>
          <w:szCs w:val="28"/>
        </w:rPr>
        <w:t>, ручки и др.</w:t>
      </w:r>
    </w:p>
    <w:p w:rsidR="002F0693" w:rsidRPr="002F0693" w:rsidRDefault="002F0693" w:rsidP="006D5E20">
      <w:pPr>
        <w:pStyle w:val="a3"/>
        <w:numPr>
          <w:ilvl w:val="0"/>
          <w:numId w:val="52"/>
        </w:numPr>
        <w:spacing w:before="200" w:after="0" w:line="360" w:lineRule="auto"/>
        <w:ind w:hanging="357"/>
        <w:contextualSpacing w:val="0"/>
        <w:jc w:val="both"/>
        <w:rPr>
          <w:rFonts w:ascii="Times New Roman" w:hAnsi="Times New Roman" w:cs="Times New Roman"/>
          <w:sz w:val="28"/>
          <w:szCs w:val="28"/>
        </w:rPr>
      </w:pPr>
      <w:r>
        <w:rPr>
          <w:rFonts w:ascii="Times New Roman" w:hAnsi="Times New Roman" w:cs="Times New Roman"/>
          <w:sz w:val="28"/>
          <w:szCs w:val="28"/>
        </w:rPr>
        <w:t>Телевизор, транслирующий рекламные ролики аптеки.</w:t>
      </w:r>
    </w:p>
    <w:p w:rsidR="00F81495" w:rsidRPr="00F81495" w:rsidRDefault="00F81495" w:rsidP="00F81495">
      <w:pPr>
        <w:spacing w:before="200" w:after="0" w:line="360" w:lineRule="auto"/>
        <w:ind w:left="1069"/>
        <w:jc w:val="both"/>
        <w:rPr>
          <w:rFonts w:ascii="Times New Roman" w:hAnsi="Times New Roman" w:cs="Times New Roman"/>
          <w:sz w:val="28"/>
          <w:szCs w:val="28"/>
        </w:rPr>
      </w:pPr>
    </w:p>
    <w:p w:rsidR="00F81495" w:rsidRPr="00DD174B" w:rsidRDefault="001B3FB6" w:rsidP="00F81495">
      <w:pPr>
        <w:pStyle w:val="a3"/>
        <w:spacing w:before="200"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3053715</wp:posOffset>
            </wp:positionH>
            <wp:positionV relativeFrom="paragraph">
              <wp:posOffset>-272415</wp:posOffset>
            </wp:positionV>
            <wp:extent cx="2686050" cy="1819275"/>
            <wp:effectExtent l="19050" t="0" r="0" b="0"/>
            <wp:wrapNone/>
            <wp:docPr id="27" name="Рисунок 27" descr="https://sun9-31.userapi.com/6nZZvgk7PK41XNXtBvKdqNQiPbL_lpfFVQI94w/ASSxdG8_H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1.userapi.com/6nZZvgk7PK41XNXtBvKdqNQiPbL_lpfFVQI94w/ASSxdG8_H4k.jpg"/>
                    <pic:cNvPicPr>
                      <a:picLocks noChangeAspect="1" noChangeArrowheads="1"/>
                    </pic:cNvPicPr>
                  </pic:nvPicPr>
                  <pic:blipFill>
                    <a:blip r:embed="rId69"/>
                    <a:srcRect t="30178" b="35503"/>
                    <a:stretch>
                      <a:fillRect/>
                    </a:stretch>
                  </pic:blipFill>
                  <pic:spPr bwMode="auto">
                    <a:xfrm>
                      <a:off x="0" y="0"/>
                      <a:ext cx="2686050" cy="1819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34290</wp:posOffset>
            </wp:positionH>
            <wp:positionV relativeFrom="paragraph">
              <wp:posOffset>-272415</wp:posOffset>
            </wp:positionV>
            <wp:extent cx="2743200" cy="1828800"/>
            <wp:effectExtent l="19050" t="0" r="0" b="0"/>
            <wp:wrapNone/>
            <wp:docPr id="15" name="Рисунок 15" descr="https://sun9-11.userapi.com/CIar1I4bz3Qe0hXrzvoYONJMEvO5eMFkHwVG2g/MN6TC93j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1.userapi.com/CIar1I4bz3Qe0hXrzvoYONJMEvO5eMFkHwVG2g/MN6TC93jY-s.jpg"/>
                    <pic:cNvPicPr>
                      <a:picLocks noChangeAspect="1" noChangeArrowheads="1"/>
                    </pic:cNvPicPr>
                  </pic:nvPicPr>
                  <pic:blipFill>
                    <a:blip r:embed="rId70"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p>
    <w:p w:rsidR="00DD174B" w:rsidRPr="002B38C4" w:rsidRDefault="00DD174B" w:rsidP="00DD174B">
      <w:pPr>
        <w:pStyle w:val="a3"/>
        <w:spacing w:line="360" w:lineRule="auto"/>
        <w:ind w:left="1429"/>
        <w:rPr>
          <w:rFonts w:ascii="Times New Roman" w:hAnsi="Times New Roman" w:cs="Times New Roman"/>
          <w:sz w:val="28"/>
          <w:szCs w:val="28"/>
        </w:rPr>
      </w:pPr>
    </w:p>
    <w:p w:rsidR="007E2DE0" w:rsidRPr="007E2DE0" w:rsidRDefault="007E2DE0" w:rsidP="007E2DE0">
      <w:pPr>
        <w:pStyle w:val="a3"/>
        <w:spacing w:line="360" w:lineRule="auto"/>
        <w:jc w:val="both"/>
        <w:rPr>
          <w:rFonts w:ascii="Times New Roman" w:hAnsi="Times New Roman" w:cs="Times New Roman"/>
          <w:sz w:val="28"/>
          <w:szCs w:val="28"/>
        </w:rPr>
      </w:pPr>
    </w:p>
    <w:p w:rsidR="007E2DE0" w:rsidRPr="006C1981" w:rsidRDefault="007E2DE0" w:rsidP="007E2DE0">
      <w:pPr>
        <w:ind w:firstLine="709"/>
        <w:rPr>
          <w:rFonts w:ascii="Times New Roman" w:hAnsi="Times New Roman" w:cs="Times New Roman"/>
          <w:sz w:val="28"/>
          <w:szCs w:val="28"/>
        </w:rPr>
      </w:pPr>
    </w:p>
    <w:p w:rsidR="007E2DE0" w:rsidRPr="006C1981" w:rsidRDefault="001B3FB6" w:rsidP="007E2DE0">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3053715</wp:posOffset>
            </wp:positionH>
            <wp:positionV relativeFrom="paragraph">
              <wp:posOffset>280670</wp:posOffset>
            </wp:positionV>
            <wp:extent cx="2686050" cy="1819275"/>
            <wp:effectExtent l="19050" t="0" r="0" b="0"/>
            <wp:wrapNone/>
            <wp:docPr id="32" name="Рисунок 32" descr="https://sun9-2.userapi.com/OS-F_OIPJ7AbhZNIhcHhIA1ob97HQ7NsBhxPdw/jwSQz6WFf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2.userapi.com/OS-F_OIPJ7AbhZNIhcHhIA1ob97HQ7NsBhxPdw/jwSQz6WFfao.jpg"/>
                    <pic:cNvPicPr>
                      <a:picLocks noChangeAspect="1" noChangeArrowheads="1"/>
                    </pic:cNvPicPr>
                  </pic:nvPicPr>
                  <pic:blipFill>
                    <a:blip r:embed="rId71"/>
                    <a:srcRect t="30769" b="36021"/>
                    <a:stretch>
                      <a:fillRect/>
                    </a:stretch>
                  </pic:blipFill>
                  <pic:spPr bwMode="auto">
                    <a:xfrm>
                      <a:off x="0" y="0"/>
                      <a:ext cx="2686050" cy="1819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34290</wp:posOffset>
            </wp:positionH>
            <wp:positionV relativeFrom="paragraph">
              <wp:posOffset>280670</wp:posOffset>
            </wp:positionV>
            <wp:extent cx="2743200" cy="1819275"/>
            <wp:effectExtent l="19050" t="0" r="0" b="0"/>
            <wp:wrapNone/>
            <wp:docPr id="22" name="Рисунок 22" descr="https://sun4-12.userapi.com/0k_jKgbXs3ymfsFW66vQpb6EFk7gL7nsoz2-aw/_qniutZj1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4-12.userapi.com/0k_jKgbXs3ymfsFW66vQpb6EFk7gL7nsoz2-aw/_qniutZj1iE.jpg"/>
                    <pic:cNvPicPr>
                      <a:picLocks noChangeAspect="1" noChangeArrowheads="1"/>
                    </pic:cNvPicPr>
                  </pic:nvPicPr>
                  <pic:blipFill>
                    <a:blip r:embed="rId72" cstate="print"/>
                    <a:srcRect/>
                    <a:stretch>
                      <a:fillRect/>
                    </a:stretch>
                  </pic:blipFill>
                  <pic:spPr bwMode="auto">
                    <a:xfrm>
                      <a:off x="0" y="0"/>
                      <a:ext cx="2743200" cy="1819275"/>
                    </a:xfrm>
                    <a:prstGeom prst="rect">
                      <a:avLst/>
                    </a:prstGeom>
                    <a:noFill/>
                    <a:ln w="9525">
                      <a:noFill/>
                      <a:miter lim="800000"/>
                      <a:headEnd/>
                      <a:tailEnd/>
                    </a:ln>
                  </pic:spPr>
                </pic:pic>
              </a:graphicData>
            </a:graphic>
          </wp:anchor>
        </w:drawing>
      </w:r>
    </w:p>
    <w:p w:rsidR="007E2DE0" w:rsidRPr="007E2DE0" w:rsidRDefault="00CB56D0" w:rsidP="007E2DE0">
      <w:pPr>
        <w:suppressAutoHyphens/>
        <w:spacing w:before="200" w:line="360" w:lineRule="auto"/>
        <w:jc w:val="both"/>
        <w:rPr>
          <w:rFonts w:ascii="Times New Roman" w:eastAsia="Times New Roman" w:hAnsi="Times New Roman" w:cs="Times New Roman"/>
          <w:sz w:val="28"/>
          <w:szCs w:val="28"/>
        </w:rPr>
      </w:pPr>
      <w:r>
        <w:pict>
          <v:shape id="_x0000_i1032" type="#_x0000_t75" alt="" style="width:24pt;height:24pt"/>
        </w:pict>
      </w:r>
    </w:p>
    <w:p w:rsidR="007C6A72" w:rsidRPr="003C0AEA" w:rsidRDefault="007C6A72" w:rsidP="007C6A72">
      <w:pPr>
        <w:spacing w:before="200" w:after="0" w:line="360" w:lineRule="auto"/>
        <w:ind w:firstLine="709"/>
        <w:rPr>
          <w:rFonts w:ascii="Times New Roman" w:hAnsi="Times New Roman" w:cs="Times New Roman"/>
          <w:sz w:val="28"/>
          <w:szCs w:val="28"/>
        </w:rPr>
      </w:pPr>
    </w:p>
    <w:p w:rsidR="007C6A72" w:rsidRPr="008C76EB" w:rsidRDefault="007C6A72" w:rsidP="00690D4E">
      <w:pPr>
        <w:pStyle w:val="a3"/>
        <w:spacing w:before="200" w:after="0" w:line="360" w:lineRule="auto"/>
        <w:ind w:left="0" w:firstLine="709"/>
        <w:contextualSpacing w:val="0"/>
        <w:jc w:val="both"/>
        <w:rPr>
          <w:rFonts w:ascii="Times New Roman" w:hAnsi="Times New Roman" w:cs="Times New Roman"/>
          <w:sz w:val="28"/>
          <w:szCs w:val="28"/>
        </w:rPr>
      </w:pPr>
    </w:p>
    <w:p w:rsidR="00690D4E" w:rsidRPr="00BF3777" w:rsidRDefault="00690D4E" w:rsidP="00690D4E">
      <w:pPr>
        <w:spacing w:line="360" w:lineRule="auto"/>
        <w:rPr>
          <w:rFonts w:ascii="Times New Roman" w:hAnsi="Times New Roman" w:cs="Times New Roman"/>
          <w:sz w:val="28"/>
          <w:szCs w:val="28"/>
        </w:rPr>
      </w:pPr>
    </w:p>
    <w:p w:rsidR="00690D4E" w:rsidRDefault="00690D4E" w:rsidP="00690D4E">
      <w:pPr>
        <w:pStyle w:val="a3"/>
        <w:spacing w:line="360" w:lineRule="auto"/>
        <w:ind w:left="0" w:firstLine="709"/>
        <w:jc w:val="both"/>
        <w:rPr>
          <w:rFonts w:ascii="Times New Roman" w:hAnsi="Times New Roman" w:cs="Times New Roman"/>
          <w:b/>
          <w:bCs/>
          <w:sz w:val="28"/>
          <w:szCs w:val="28"/>
        </w:rPr>
      </w:pPr>
    </w:p>
    <w:p w:rsidR="00690D4E" w:rsidRDefault="00D07F7F" w:rsidP="00EE73FC">
      <w:pPr>
        <w:pStyle w:val="a3"/>
        <w:spacing w:line="360" w:lineRule="auto"/>
        <w:ind w:left="0" w:firstLine="709"/>
        <w:jc w:val="both"/>
        <w:rPr>
          <w:rFonts w:ascii="Times New Roman" w:hAnsi="Times New Roman" w:cs="Times New Roman"/>
          <w:sz w:val="28"/>
          <w:szCs w:val="28"/>
        </w:rPr>
      </w:pPr>
      <w:r w:rsidRPr="00D07F7F">
        <w:rPr>
          <w:rFonts w:ascii="Times New Roman" w:hAnsi="Times New Roman" w:cs="Times New Roman"/>
          <w:sz w:val="28"/>
          <w:szCs w:val="28"/>
        </w:rPr>
        <w:t>Вывод:</w:t>
      </w:r>
      <w:r>
        <w:rPr>
          <w:rFonts w:ascii="Times New Roman" w:hAnsi="Times New Roman" w:cs="Times New Roman"/>
          <w:sz w:val="28"/>
          <w:szCs w:val="28"/>
        </w:rPr>
        <w:t xml:space="preserve"> аптека №300</w:t>
      </w:r>
      <w:r w:rsidR="00EE73FC" w:rsidRPr="00EE73FC">
        <w:rPr>
          <w:rFonts w:ascii="Times New Roman" w:eastAsiaTheme="minorEastAsia" w:hAnsi="Times New Roman" w:cs="Times New Roman"/>
          <w:bCs/>
          <w:sz w:val="28"/>
          <w:szCs w:val="28"/>
          <w:lang w:eastAsia="ru-RU"/>
        </w:rPr>
        <w:t xml:space="preserve"> </w:t>
      </w:r>
      <w:r w:rsidR="00EE73FC" w:rsidRPr="00A95783">
        <w:rPr>
          <w:rFonts w:ascii="Times New Roman" w:eastAsiaTheme="minorEastAsia" w:hAnsi="Times New Roman" w:cs="Times New Roman"/>
          <w:bCs/>
          <w:sz w:val="28"/>
          <w:szCs w:val="28"/>
          <w:lang w:eastAsia="ru-RU"/>
        </w:rPr>
        <w:t>ГП КК "Губернские аптеки"</w:t>
      </w:r>
      <w:r w:rsidR="00EE73FC">
        <w:rPr>
          <w:rFonts w:ascii="Times New Roman" w:hAnsi="Times New Roman" w:cs="Times New Roman"/>
          <w:sz w:val="28"/>
          <w:szCs w:val="28"/>
        </w:rPr>
        <w:t xml:space="preserve"> соответствует требованиям современного маркетинга.</w:t>
      </w:r>
    </w:p>
    <w:p w:rsidR="00EE73FC" w:rsidRDefault="00EE73FC" w:rsidP="00EE73F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недавно проведенного ремонта в аптеке, предложений по улучшению работы нет.</w:t>
      </w:r>
    </w:p>
    <w:p w:rsidR="00EE73FC" w:rsidRDefault="00EE73FC">
      <w:pPr>
        <w:rPr>
          <w:rFonts w:ascii="Times New Roman" w:hAnsi="Times New Roman" w:cs="Times New Roman"/>
          <w:sz w:val="28"/>
          <w:szCs w:val="28"/>
        </w:rPr>
      </w:pPr>
      <w:r>
        <w:rPr>
          <w:rFonts w:ascii="Times New Roman" w:hAnsi="Times New Roman" w:cs="Times New Roman"/>
          <w:sz w:val="28"/>
          <w:szCs w:val="28"/>
        </w:rPr>
        <w:br w:type="page"/>
      </w:r>
    </w:p>
    <w:p w:rsidR="00EE73FC" w:rsidRDefault="00EE73FC" w:rsidP="00EE73FC">
      <w:pPr>
        <w:pStyle w:val="1"/>
        <w:jc w:val="center"/>
        <w:rPr>
          <w:rFonts w:ascii="Times New Roman" w:eastAsia="Calibri" w:hAnsi="Times New Roman" w:cs="Times New Roman"/>
          <w:color w:val="auto"/>
        </w:rPr>
      </w:pPr>
      <w:bookmarkStart w:id="19" w:name="_Toc43119040"/>
      <w:r w:rsidRPr="00EE73FC">
        <w:rPr>
          <w:rFonts w:ascii="Times New Roman" w:eastAsia="Calibri" w:hAnsi="Times New Roman" w:cs="Times New Roman"/>
          <w:color w:val="auto"/>
        </w:rPr>
        <w:lastRenderedPageBreak/>
        <w:t>ОТЧЕТ ПО ПРОИЗВОДСТВЕННОЙ   ПРАКТИКЕ</w:t>
      </w:r>
      <w:bookmarkEnd w:id="19"/>
    </w:p>
    <w:p w:rsidR="00EE73FC" w:rsidRPr="00EE73FC" w:rsidRDefault="00EE73FC" w:rsidP="00EE73FC"/>
    <w:p w:rsidR="00EE73FC" w:rsidRPr="00EE73FC" w:rsidRDefault="00EE73FC" w:rsidP="0060700C">
      <w:pPr>
        <w:spacing w:after="0" w:line="360" w:lineRule="auto"/>
        <w:rPr>
          <w:rFonts w:ascii="Times New Roman" w:eastAsiaTheme="minorEastAsia" w:hAnsi="Times New Roman" w:cs="Times New Roman"/>
          <w:sz w:val="28"/>
          <w:szCs w:val="28"/>
          <w:u w:val="single"/>
          <w:lang w:eastAsia="ru-RU"/>
        </w:rPr>
      </w:pPr>
      <w:r w:rsidRPr="00EE73FC">
        <w:rPr>
          <w:rFonts w:ascii="Times New Roman" w:eastAsiaTheme="minorEastAsia" w:hAnsi="Times New Roman" w:cs="Times New Roman"/>
          <w:sz w:val="28"/>
          <w:szCs w:val="28"/>
          <w:u w:val="single"/>
          <w:lang w:eastAsia="ru-RU"/>
        </w:rPr>
        <w:t>Коваленко Анны Олеговны</w:t>
      </w:r>
    </w:p>
    <w:p w:rsidR="00EE73FC" w:rsidRPr="00883CE9" w:rsidRDefault="00EE73FC" w:rsidP="0060700C">
      <w:pPr>
        <w:spacing w:after="0" w:line="36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Pr>
          <w:rFonts w:ascii="Times New Roman" w:eastAsiaTheme="minorEastAsia" w:hAnsi="Times New Roman" w:cs="Times New Roman"/>
          <w:sz w:val="28"/>
          <w:szCs w:val="28"/>
          <w:u w:val="single"/>
          <w:lang w:eastAsia="ru-RU"/>
        </w:rPr>
        <w:t xml:space="preserve"> </w:t>
      </w:r>
      <w:r w:rsidRPr="00EE73FC">
        <w:rPr>
          <w:rFonts w:ascii="Times New Roman" w:eastAsiaTheme="minorEastAsia" w:hAnsi="Times New Roman" w:cs="Times New Roman"/>
          <w:sz w:val="28"/>
          <w:szCs w:val="28"/>
          <w:u w:val="single"/>
          <w:lang w:eastAsia="ru-RU"/>
        </w:rPr>
        <w:t>201</w:t>
      </w:r>
    </w:p>
    <w:p w:rsidR="00EE73FC" w:rsidRDefault="00EE73FC" w:rsidP="0060700C">
      <w:pPr>
        <w:spacing w:after="0" w:line="36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Специальность</w:t>
      </w:r>
      <w:r w:rsidRPr="00D45B6F">
        <w:rPr>
          <w:rFonts w:ascii="Times New Roman" w:eastAsiaTheme="minorEastAsia" w:hAnsi="Times New Roman" w:cs="Times New Roman"/>
          <w:sz w:val="28"/>
          <w:szCs w:val="28"/>
          <w:u w:val="single"/>
          <w:lang w:eastAsia="ru-RU"/>
        </w:rPr>
        <w:t xml:space="preserve">  33.02.01 Фармация</w:t>
      </w:r>
    </w:p>
    <w:p w:rsidR="00EE73FC" w:rsidRPr="00D45B6F" w:rsidRDefault="00EE73FC" w:rsidP="0060700C">
      <w:pPr>
        <w:spacing w:after="0" w:line="360" w:lineRule="auto"/>
        <w:rPr>
          <w:rFonts w:ascii="Times New Roman" w:eastAsiaTheme="minorEastAsia" w:hAnsi="Times New Roman" w:cs="Times New Roman"/>
          <w:sz w:val="28"/>
          <w:szCs w:val="28"/>
          <w:u w:val="single"/>
          <w:lang w:eastAsia="ru-RU"/>
        </w:rPr>
      </w:pPr>
    </w:p>
    <w:p w:rsidR="00EE73FC" w:rsidRPr="00F550C6" w:rsidRDefault="00EE73FC" w:rsidP="0060700C">
      <w:pPr>
        <w:spacing w:after="0"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EE73FC" w:rsidRPr="00F550C6" w:rsidRDefault="00EE73FC" w:rsidP="0060700C">
      <w:pPr>
        <w:spacing w:after="0"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EE73FC" w:rsidRPr="00F550C6" w:rsidRDefault="00EE73FC" w:rsidP="0060700C">
      <w:pPr>
        <w:spacing w:after="0"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EE73FC" w:rsidRDefault="00EE73FC" w:rsidP="0060700C">
      <w:pPr>
        <w:spacing w:after="0"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60700C" w:rsidRPr="0060700C" w:rsidRDefault="0060700C" w:rsidP="0060700C">
      <w:pPr>
        <w:spacing w:after="0" w:line="360" w:lineRule="auto"/>
        <w:rPr>
          <w:rFonts w:ascii="Times New Roman" w:eastAsiaTheme="minorEastAsia" w:hAnsi="Times New Roman" w:cs="Times New Roman"/>
          <w:sz w:val="28"/>
          <w:szCs w:val="28"/>
          <w:lang w:eastAsia="ru-RU"/>
        </w:rPr>
      </w:pPr>
    </w:p>
    <w:p w:rsidR="00EE73FC" w:rsidRPr="00F550C6" w:rsidRDefault="00EE73FC" w:rsidP="0060700C">
      <w:pPr>
        <w:spacing w:line="360" w:lineRule="auto"/>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4"/>
        <w:tblW w:w="0" w:type="auto"/>
        <w:tblLook w:val="04A0"/>
      </w:tblPr>
      <w:tblGrid>
        <w:gridCol w:w="534"/>
        <w:gridCol w:w="5953"/>
        <w:gridCol w:w="2799"/>
      </w:tblGrid>
      <w:tr w:rsidR="00EE73FC" w:rsidRPr="00F550C6" w:rsidTr="00151920">
        <w:trPr>
          <w:trHeight w:val="356"/>
        </w:trPr>
        <w:tc>
          <w:tcPr>
            <w:tcW w:w="534" w:type="dxa"/>
          </w:tcPr>
          <w:p w:rsidR="00EE73FC" w:rsidRPr="00A01C9E" w:rsidRDefault="00EE73FC" w:rsidP="0060700C">
            <w:pPr>
              <w:spacing w:line="360" w:lineRule="auto"/>
              <w:rPr>
                <w:rFonts w:ascii="Times New Roman" w:hAnsi="Times New Roman" w:cs="Times New Roman"/>
                <w:b/>
                <w:sz w:val="24"/>
                <w:szCs w:val="24"/>
              </w:rPr>
            </w:pPr>
            <w:r w:rsidRPr="00A01C9E">
              <w:rPr>
                <w:rFonts w:ascii="Times New Roman" w:hAnsi="Times New Roman" w:cs="Times New Roman"/>
                <w:b/>
                <w:sz w:val="24"/>
                <w:szCs w:val="24"/>
              </w:rPr>
              <w:t>№</w:t>
            </w:r>
          </w:p>
        </w:tc>
        <w:tc>
          <w:tcPr>
            <w:tcW w:w="5953" w:type="dxa"/>
          </w:tcPr>
          <w:p w:rsidR="00EE73FC" w:rsidRPr="00A01C9E" w:rsidRDefault="00EE73FC" w:rsidP="0060700C">
            <w:pPr>
              <w:spacing w:line="360" w:lineRule="auto"/>
              <w:jc w:val="center"/>
              <w:rPr>
                <w:rFonts w:ascii="Times New Roman" w:hAnsi="Times New Roman" w:cs="Times New Roman"/>
                <w:b/>
                <w:sz w:val="24"/>
                <w:szCs w:val="24"/>
              </w:rPr>
            </w:pPr>
            <w:r w:rsidRPr="00A01C9E">
              <w:rPr>
                <w:rFonts w:ascii="Times New Roman" w:hAnsi="Times New Roman" w:cs="Times New Roman"/>
                <w:b/>
                <w:sz w:val="24"/>
                <w:szCs w:val="24"/>
              </w:rPr>
              <w:t>Виды работ</w:t>
            </w:r>
          </w:p>
        </w:tc>
        <w:tc>
          <w:tcPr>
            <w:tcW w:w="2799" w:type="dxa"/>
          </w:tcPr>
          <w:p w:rsidR="00EE73FC" w:rsidRPr="00A01C9E" w:rsidRDefault="00EE73FC" w:rsidP="0060700C">
            <w:pPr>
              <w:spacing w:line="360" w:lineRule="auto"/>
              <w:jc w:val="center"/>
              <w:rPr>
                <w:rFonts w:ascii="Times New Roman" w:hAnsi="Times New Roman" w:cs="Times New Roman"/>
                <w:b/>
                <w:sz w:val="24"/>
                <w:szCs w:val="24"/>
              </w:rPr>
            </w:pPr>
            <w:r w:rsidRPr="00A01C9E">
              <w:rPr>
                <w:rFonts w:ascii="Times New Roman" w:hAnsi="Times New Roman" w:cs="Times New Roman"/>
                <w:b/>
                <w:sz w:val="24"/>
                <w:szCs w:val="24"/>
              </w:rPr>
              <w:t>Количество</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1</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bCs/>
                <w:sz w:val="24"/>
                <w:szCs w:val="24"/>
              </w:rPr>
              <w:t>Анализ ассортимента лекарственных препаратов</w:t>
            </w:r>
          </w:p>
        </w:tc>
        <w:tc>
          <w:tcPr>
            <w:tcW w:w="2799" w:type="dxa"/>
          </w:tcPr>
          <w:p w:rsidR="00EE73FC" w:rsidRPr="00A01C9E" w:rsidRDefault="00A01C9E" w:rsidP="0060700C">
            <w:pPr>
              <w:rPr>
                <w:rFonts w:ascii="Times New Roman" w:hAnsi="Times New Roman" w:cs="Times New Roman"/>
                <w:sz w:val="24"/>
                <w:szCs w:val="24"/>
              </w:rPr>
            </w:pPr>
            <w:r w:rsidRPr="00A01C9E">
              <w:rPr>
                <w:rFonts w:ascii="Times New Roman" w:hAnsi="Times New Roman" w:cs="Times New Roman"/>
                <w:sz w:val="24"/>
                <w:szCs w:val="24"/>
              </w:rPr>
              <w:t>15</w:t>
            </w:r>
          </w:p>
        </w:tc>
      </w:tr>
      <w:tr w:rsidR="00EE73FC" w:rsidRPr="00F550C6" w:rsidTr="00151920">
        <w:trPr>
          <w:trHeight w:val="488"/>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2</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bCs/>
                <w:sz w:val="24"/>
                <w:szCs w:val="24"/>
              </w:rPr>
              <w:t>Анализ ассортимента изделий медицинского назначения</w:t>
            </w:r>
          </w:p>
        </w:tc>
        <w:tc>
          <w:tcPr>
            <w:tcW w:w="2799" w:type="dxa"/>
          </w:tcPr>
          <w:p w:rsidR="00EE73FC" w:rsidRPr="00A01C9E" w:rsidRDefault="00A01C9E" w:rsidP="0060700C">
            <w:pPr>
              <w:rPr>
                <w:rFonts w:ascii="Times New Roman" w:hAnsi="Times New Roman" w:cs="Times New Roman"/>
                <w:sz w:val="24"/>
                <w:szCs w:val="24"/>
              </w:rPr>
            </w:pPr>
            <w:r>
              <w:rPr>
                <w:rFonts w:ascii="Times New Roman" w:hAnsi="Times New Roman" w:cs="Times New Roman"/>
                <w:sz w:val="24"/>
                <w:szCs w:val="24"/>
              </w:rPr>
              <w:t>54</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3</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bCs/>
                <w:sz w:val="24"/>
                <w:szCs w:val="24"/>
              </w:rPr>
              <w:t>Анализ ассортимента медицинских  приборов и аппаратов</w:t>
            </w:r>
          </w:p>
        </w:tc>
        <w:tc>
          <w:tcPr>
            <w:tcW w:w="2799" w:type="dxa"/>
          </w:tcPr>
          <w:p w:rsidR="00EE73FC" w:rsidRPr="00A01C9E" w:rsidRDefault="00A01C9E" w:rsidP="0060700C">
            <w:pPr>
              <w:rPr>
                <w:rFonts w:ascii="Times New Roman" w:hAnsi="Times New Roman" w:cs="Times New Roman"/>
                <w:sz w:val="24"/>
                <w:szCs w:val="24"/>
              </w:rPr>
            </w:pPr>
            <w:r>
              <w:rPr>
                <w:rFonts w:ascii="Times New Roman" w:hAnsi="Times New Roman" w:cs="Times New Roman"/>
                <w:sz w:val="24"/>
                <w:szCs w:val="24"/>
              </w:rPr>
              <w:t>15</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4</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Анализ</w:t>
            </w:r>
            <w:r w:rsidRPr="00A01C9E">
              <w:rPr>
                <w:rFonts w:ascii="Times New Roman" w:hAnsi="Times New Roman" w:cs="Times New Roman"/>
                <w:bCs/>
                <w:sz w:val="24"/>
                <w:szCs w:val="24"/>
              </w:rPr>
              <w:t xml:space="preserve"> ассортимента</w:t>
            </w:r>
            <w:r w:rsidRPr="00A01C9E">
              <w:rPr>
                <w:rFonts w:ascii="Times New Roman" w:hAnsi="Times New Roman" w:cs="Times New Roman"/>
                <w:sz w:val="24"/>
                <w:szCs w:val="24"/>
              </w:rPr>
              <w:t xml:space="preserve"> гомеопатических лекарственных средств</w:t>
            </w:r>
          </w:p>
        </w:tc>
        <w:tc>
          <w:tcPr>
            <w:tcW w:w="2799" w:type="dxa"/>
          </w:tcPr>
          <w:p w:rsidR="00EE73FC" w:rsidRPr="00A01C9E" w:rsidRDefault="00A01C9E" w:rsidP="0060700C">
            <w:pPr>
              <w:rPr>
                <w:rFonts w:ascii="Times New Roman" w:hAnsi="Times New Roman" w:cs="Times New Roman"/>
                <w:sz w:val="24"/>
                <w:szCs w:val="24"/>
              </w:rPr>
            </w:pPr>
            <w:r>
              <w:rPr>
                <w:rFonts w:ascii="Times New Roman" w:hAnsi="Times New Roman" w:cs="Times New Roman"/>
                <w:sz w:val="24"/>
                <w:szCs w:val="24"/>
              </w:rPr>
              <w:t>2</w:t>
            </w:r>
          </w:p>
        </w:tc>
      </w:tr>
      <w:tr w:rsidR="00EE73FC" w:rsidRPr="00F550C6" w:rsidTr="00151920">
        <w:trPr>
          <w:trHeight w:val="488"/>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5</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Анализ</w:t>
            </w:r>
            <w:r w:rsidRPr="00A01C9E">
              <w:rPr>
                <w:rFonts w:ascii="Times New Roman" w:hAnsi="Times New Roman" w:cs="Times New Roman"/>
                <w:bCs/>
                <w:sz w:val="24"/>
                <w:szCs w:val="24"/>
              </w:rPr>
              <w:t xml:space="preserve"> ассортимента</w:t>
            </w:r>
            <w:r w:rsidRPr="00A01C9E">
              <w:rPr>
                <w:rFonts w:ascii="Times New Roman" w:hAnsi="Times New Roman" w:cs="Times New Roman"/>
                <w:sz w:val="24"/>
                <w:szCs w:val="24"/>
              </w:rPr>
              <w:t xml:space="preserve"> биологически-активных добавок</w:t>
            </w:r>
          </w:p>
        </w:tc>
        <w:tc>
          <w:tcPr>
            <w:tcW w:w="2799"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3</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6</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 xml:space="preserve">Анализ </w:t>
            </w:r>
            <w:r w:rsidRPr="00A01C9E">
              <w:rPr>
                <w:rFonts w:ascii="Times New Roman" w:hAnsi="Times New Roman" w:cs="Times New Roman"/>
                <w:bCs/>
                <w:sz w:val="24"/>
                <w:szCs w:val="24"/>
              </w:rPr>
              <w:t xml:space="preserve">ассортимента </w:t>
            </w:r>
            <w:r w:rsidRPr="00A01C9E">
              <w:rPr>
                <w:rFonts w:ascii="Times New Roman" w:hAnsi="Times New Roman" w:cs="Times New Roman"/>
                <w:sz w:val="24"/>
                <w:szCs w:val="24"/>
              </w:rPr>
              <w:t>минеральных вод</w:t>
            </w:r>
          </w:p>
        </w:tc>
        <w:tc>
          <w:tcPr>
            <w:tcW w:w="2799"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3</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7.</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 xml:space="preserve">Анализ </w:t>
            </w:r>
            <w:r w:rsidRPr="00A01C9E">
              <w:rPr>
                <w:rFonts w:ascii="Times New Roman" w:hAnsi="Times New Roman" w:cs="Times New Roman"/>
                <w:bCs/>
                <w:sz w:val="24"/>
                <w:szCs w:val="24"/>
              </w:rPr>
              <w:t>ассортимента</w:t>
            </w:r>
            <w:r w:rsidRPr="00A01C9E">
              <w:rPr>
                <w:rFonts w:ascii="Times New Roman" w:hAnsi="Times New Roman" w:cs="Times New Roman"/>
                <w:sz w:val="24"/>
                <w:szCs w:val="24"/>
              </w:rPr>
              <w:t xml:space="preserve"> парфюмерно-косметической продукции</w:t>
            </w:r>
          </w:p>
        </w:tc>
        <w:tc>
          <w:tcPr>
            <w:tcW w:w="2799" w:type="dxa"/>
          </w:tcPr>
          <w:p w:rsidR="00EE73FC" w:rsidRPr="00A01C9E" w:rsidRDefault="00A01C9E" w:rsidP="0060700C">
            <w:pPr>
              <w:rPr>
                <w:rFonts w:ascii="Times New Roman" w:hAnsi="Times New Roman" w:cs="Times New Roman"/>
                <w:sz w:val="24"/>
                <w:szCs w:val="24"/>
              </w:rPr>
            </w:pPr>
            <w:r>
              <w:rPr>
                <w:rFonts w:ascii="Times New Roman" w:hAnsi="Times New Roman" w:cs="Times New Roman"/>
                <w:sz w:val="24"/>
                <w:szCs w:val="24"/>
              </w:rPr>
              <w:t>7</w:t>
            </w:r>
          </w:p>
        </w:tc>
      </w:tr>
      <w:tr w:rsidR="00EE73FC" w:rsidRPr="00F550C6" w:rsidTr="00151920">
        <w:trPr>
          <w:trHeight w:val="466"/>
        </w:trPr>
        <w:tc>
          <w:tcPr>
            <w:tcW w:w="534" w:type="dxa"/>
          </w:tcPr>
          <w:p w:rsidR="00EE73FC" w:rsidRPr="00A01C9E" w:rsidRDefault="00EE73FC" w:rsidP="0060700C">
            <w:pPr>
              <w:spacing w:line="360" w:lineRule="auto"/>
              <w:rPr>
                <w:rFonts w:ascii="Times New Roman" w:hAnsi="Times New Roman" w:cs="Times New Roman"/>
                <w:sz w:val="24"/>
                <w:szCs w:val="24"/>
              </w:rPr>
            </w:pPr>
            <w:r w:rsidRPr="00A01C9E">
              <w:rPr>
                <w:rFonts w:ascii="Times New Roman" w:hAnsi="Times New Roman" w:cs="Times New Roman"/>
                <w:sz w:val="24"/>
                <w:szCs w:val="24"/>
              </w:rPr>
              <w:t>8.</w:t>
            </w:r>
          </w:p>
        </w:tc>
        <w:tc>
          <w:tcPr>
            <w:tcW w:w="5953" w:type="dxa"/>
          </w:tcPr>
          <w:p w:rsidR="00EE73FC" w:rsidRPr="00A01C9E" w:rsidRDefault="00EE73FC" w:rsidP="0060700C">
            <w:pPr>
              <w:rPr>
                <w:rFonts w:ascii="Times New Roman" w:hAnsi="Times New Roman" w:cs="Times New Roman"/>
                <w:sz w:val="24"/>
                <w:szCs w:val="24"/>
              </w:rPr>
            </w:pPr>
            <w:r w:rsidRPr="00A01C9E">
              <w:rPr>
                <w:rFonts w:ascii="Times New Roman" w:hAnsi="Times New Roman" w:cs="Times New Roman"/>
                <w:sz w:val="24"/>
                <w:szCs w:val="24"/>
              </w:rPr>
              <w:t>Анализ</w:t>
            </w:r>
            <w:r w:rsidRPr="00A01C9E">
              <w:rPr>
                <w:rFonts w:ascii="Times New Roman" w:hAnsi="Times New Roman" w:cs="Times New Roman"/>
                <w:bCs/>
                <w:sz w:val="24"/>
                <w:szCs w:val="24"/>
              </w:rPr>
              <w:t xml:space="preserve"> ассортимента диетического питания </w:t>
            </w:r>
          </w:p>
        </w:tc>
        <w:tc>
          <w:tcPr>
            <w:tcW w:w="2799" w:type="dxa"/>
          </w:tcPr>
          <w:p w:rsidR="00EE73FC" w:rsidRPr="00A01C9E" w:rsidRDefault="007519A2" w:rsidP="0060700C">
            <w:pPr>
              <w:rPr>
                <w:rFonts w:ascii="Times New Roman" w:hAnsi="Times New Roman" w:cs="Times New Roman"/>
                <w:sz w:val="24"/>
                <w:szCs w:val="24"/>
              </w:rPr>
            </w:pPr>
            <w:r>
              <w:rPr>
                <w:rFonts w:ascii="Times New Roman" w:hAnsi="Times New Roman" w:cs="Times New Roman"/>
                <w:sz w:val="24"/>
                <w:szCs w:val="24"/>
              </w:rPr>
              <w:t>6</w:t>
            </w:r>
          </w:p>
        </w:tc>
      </w:tr>
    </w:tbl>
    <w:p w:rsidR="00B3326B" w:rsidRDefault="00B3326B" w:rsidP="0060700C">
      <w:pPr>
        <w:spacing w:after="0" w:line="360" w:lineRule="auto"/>
        <w:jc w:val="both"/>
        <w:rPr>
          <w:rFonts w:ascii="Times New Roman" w:eastAsiaTheme="minorEastAsia" w:hAnsi="Times New Roman" w:cs="Times New Roman"/>
          <w:i/>
          <w:sz w:val="24"/>
          <w:szCs w:val="24"/>
          <w:lang w:eastAsia="ru-RU"/>
        </w:rPr>
      </w:pPr>
    </w:p>
    <w:p w:rsidR="0060700C" w:rsidRDefault="0060700C" w:rsidP="0060700C">
      <w:pPr>
        <w:spacing w:after="0" w:line="360" w:lineRule="auto"/>
        <w:jc w:val="both"/>
        <w:rPr>
          <w:rFonts w:ascii="Times New Roman" w:eastAsiaTheme="minorEastAsia" w:hAnsi="Times New Roman" w:cs="Times New Roman"/>
          <w:i/>
          <w:sz w:val="24"/>
          <w:szCs w:val="24"/>
          <w:lang w:eastAsia="ru-RU"/>
        </w:rPr>
      </w:pPr>
    </w:p>
    <w:p w:rsidR="0060700C" w:rsidRPr="00F550C6" w:rsidRDefault="0060700C" w:rsidP="0060700C">
      <w:pPr>
        <w:spacing w:after="0" w:line="360" w:lineRule="auto"/>
        <w:jc w:val="both"/>
        <w:rPr>
          <w:rFonts w:ascii="Times New Roman" w:eastAsiaTheme="minorEastAsia" w:hAnsi="Times New Roman" w:cs="Times New Roman"/>
          <w:i/>
          <w:sz w:val="24"/>
          <w:szCs w:val="24"/>
          <w:lang w:eastAsia="ru-RU"/>
        </w:rPr>
      </w:pPr>
    </w:p>
    <w:p w:rsidR="00EE73FC" w:rsidRPr="00F550C6" w:rsidRDefault="00EE73FC" w:rsidP="0060700C">
      <w:pPr>
        <w:spacing w:after="0" w:line="360" w:lineRule="auto"/>
      </w:pPr>
      <w:r w:rsidRPr="00F550C6">
        <w:rPr>
          <w:rFonts w:ascii="Times New Roman" w:hAnsi="Times New Roman"/>
          <w:color w:val="000000"/>
          <w:sz w:val="24"/>
          <w:szCs w:val="24"/>
        </w:rPr>
        <w:t>Студент___________        _______________</w:t>
      </w:r>
    </w:p>
    <w:p w:rsidR="00EE73FC" w:rsidRPr="00F550C6" w:rsidRDefault="00EE73FC" w:rsidP="0060700C">
      <w:pPr>
        <w:spacing w:after="0" w:line="360" w:lineRule="auto"/>
        <w:rPr>
          <w:rFonts w:ascii="Times New Roman" w:hAnsi="Times New Roman"/>
          <w:color w:val="000000"/>
          <w:sz w:val="24"/>
          <w:szCs w:val="24"/>
        </w:rPr>
      </w:pPr>
      <w:r w:rsidRPr="00F550C6">
        <w:rPr>
          <w:rFonts w:ascii="Times New Roman" w:hAnsi="Times New Roman"/>
          <w:color w:val="000000"/>
          <w:sz w:val="24"/>
          <w:szCs w:val="24"/>
        </w:rPr>
        <w:t xml:space="preserve"> (подпись)               (ФИО)</w:t>
      </w:r>
    </w:p>
    <w:p w:rsidR="00EE73FC" w:rsidRPr="00F550C6" w:rsidRDefault="00EE73FC" w:rsidP="0060700C">
      <w:pPr>
        <w:spacing w:after="0" w:line="360" w:lineRule="auto"/>
      </w:pPr>
      <w:r w:rsidRPr="00F550C6">
        <w:rPr>
          <w:rFonts w:ascii="Times New Roman" w:hAnsi="Times New Roman"/>
          <w:color w:val="000000"/>
          <w:sz w:val="24"/>
          <w:szCs w:val="24"/>
        </w:rPr>
        <w:t>Общий/непосредственный руководитель практики ___________        _______________</w:t>
      </w:r>
    </w:p>
    <w:p w:rsidR="00EE73FC" w:rsidRPr="00F550C6" w:rsidRDefault="00EE73FC" w:rsidP="0060700C">
      <w:pPr>
        <w:spacing w:after="0" w:line="360" w:lineRule="auto"/>
        <w:jc w:val="center"/>
      </w:pPr>
      <w:r w:rsidRPr="00F550C6">
        <w:rPr>
          <w:rFonts w:ascii="Times New Roman" w:hAnsi="Times New Roman"/>
          <w:color w:val="000000"/>
          <w:sz w:val="24"/>
          <w:szCs w:val="24"/>
        </w:rPr>
        <w:t xml:space="preserve">                                                                     (подпись)               (ФИО)</w:t>
      </w:r>
    </w:p>
    <w:p w:rsidR="00F86D4B" w:rsidRPr="00B3326B" w:rsidRDefault="00EE73FC" w:rsidP="0060700C">
      <w:pPr>
        <w:tabs>
          <w:tab w:val="left" w:pos="708"/>
        </w:tabs>
        <w:suppressAutoHyphens/>
        <w:spacing w:line="360" w:lineRule="auto"/>
        <w:rPr>
          <w:rFonts w:ascii="Calibri" w:eastAsia="SimSun" w:hAnsi="Calibri"/>
          <w:color w:val="00000A"/>
        </w:rPr>
      </w:pPr>
      <w:r w:rsidRPr="00F550C6">
        <w:rPr>
          <w:rFonts w:ascii="Times New Roman" w:eastAsia="SimSun" w:hAnsi="Times New Roman"/>
          <w:color w:val="000000"/>
          <w:sz w:val="24"/>
          <w:szCs w:val="24"/>
        </w:rPr>
        <w:t>«____» _______________ 20 ___ г. М.п.</w:t>
      </w:r>
      <w:r w:rsidR="00B3326B">
        <w:rPr>
          <w:rFonts w:ascii="Times New Roman" w:eastAsia="Times New Roman" w:hAnsi="Times New Roman" w:cs="Times New Roman"/>
          <w:sz w:val="28"/>
          <w:szCs w:val="28"/>
        </w:rPr>
        <w:t xml:space="preserve">    </w:t>
      </w:r>
      <w:r w:rsidR="005D1718" w:rsidRPr="00F550C6">
        <w:rPr>
          <w:rFonts w:ascii="Times New Roman" w:eastAsia="Times New Roman" w:hAnsi="Times New Roman" w:cs="Times New Roman"/>
          <w:sz w:val="28"/>
          <w:szCs w:val="28"/>
        </w:rPr>
        <w:t xml:space="preserve">                     </w:t>
      </w:r>
    </w:p>
    <w:sectPr w:rsidR="00F86D4B" w:rsidRPr="00B3326B" w:rsidSect="00FA37C1">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578" w:rsidRDefault="00354578" w:rsidP="00F86D4B">
      <w:pPr>
        <w:spacing w:after="0" w:line="240" w:lineRule="auto"/>
      </w:pPr>
      <w:r>
        <w:separator/>
      </w:r>
    </w:p>
  </w:endnote>
  <w:endnote w:type="continuationSeparator" w:id="1">
    <w:p w:rsidR="00354578" w:rsidRDefault="00354578" w:rsidP="00F86D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6676"/>
      <w:docPartObj>
        <w:docPartGallery w:val="Page Numbers (Bottom of Page)"/>
        <w:docPartUnique/>
      </w:docPartObj>
    </w:sdtPr>
    <w:sdtEndPr>
      <w:rPr>
        <w:rFonts w:ascii="Times New Roman" w:hAnsi="Times New Roman" w:cs="Times New Roman"/>
        <w:sz w:val="24"/>
        <w:szCs w:val="24"/>
      </w:rPr>
    </w:sdtEndPr>
    <w:sdtContent>
      <w:p w:rsidR="00E608D9" w:rsidRDefault="00CB56D0">
        <w:pPr>
          <w:pStyle w:val="a8"/>
          <w:jc w:val="right"/>
        </w:pPr>
        <w:r w:rsidRPr="00FA37C1">
          <w:rPr>
            <w:rFonts w:ascii="Times New Roman" w:hAnsi="Times New Roman" w:cs="Times New Roman"/>
            <w:sz w:val="24"/>
            <w:szCs w:val="24"/>
          </w:rPr>
          <w:fldChar w:fldCharType="begin"/>
        </w:r>
        <w:r w:rsidR="00E608D9" w:rsidRPr="00FA37C1">
          <w:rPr>
            <w:rFonts w:ascii="Times New Roman" w:hAnsi="Times New Roman" w:cs="Times New Roman"/>
            <w:sz w:val="24"/>
            <w:szCs w:val="24"/>
          </w:rPr>
          <w:instrText xml:space="preserve"> PAGE   \* MERGEFORMAT </w:instrText>
        </w:r>
        <w:r w:rsidRPr="00FA37C1">
          <w:rPr>
            <w:rFonts w:ascii="Times New Roman" w:hAnsi="Times New Roman" w:cs="Times New Roman"/>
            <w:sz w:val="24"/>
            <w:szCs w:val="24"/>
          </w:rPr>
          <w:fldChar w:fldCharType="separate"/>
        </w:r>
        <w:r w:rsidR="0069332A">
          <w:rPr>
            <w:rFonts w:ascii="Times New Roman" w:hAnsi="Times New Roman" w:cs="Times New Roman"/>
            <w:noProof/>
            <w:sz w:val="24"/>
            <w:szCs w:val="24"/>
          </w:rPr>
          <w:t>2</w:t>
        </w:r>
        <w:r w:rsidRPr="00FA37C1">
          <w:rPr>
            <w:rFonts w:ascii="Times New Roman" w:hAnsi="Times New Roman" w:cs="Times New Roman"/>
            <w:sz w:val="24"/>
            <w:szCs w:val="24"/>
          </w:rPr>
          <w:fldChar w:fldCharType="end"/>
        </w:r>
      </w:p>
    </w:sdtContent>
  </w:sdt>
  <w:p w:rsidR="00E608D9" w:rsidRDefault="00E608D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578" w:rsidRDefault="00354578" w:rsidP="00F86D4B">
      <w:pPr>
        <w:spacing w:after="0" w:line="240" w:lineRule="auto"/>
      </w:pPr>
      <w:r>
        <w:separator/>
      </w:r>
    </w:p>
  </w:footnote>
  <w:footnote w:type="continuationSeparator" w:id="1">
    <w:p w:rsidR="00354578" w:rsidRDefault="00354578" w:rsidP="00F86D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0787"/>
    <w:multiLevelType w:val="hybridMultilevel"/>
    <w:tmpl w:val="AD845542"/>
    <w:lvl w:ilvl="0" w:tplc="EF7277BE">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nsid w:val="05AF3BCA"/>
    <w:multiLevelType w:val="hybridMultilevel"/>
    <w:tmpl w:val="FBB885FE"/>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C27D02"/>
    <w:multiLevelType w:val="hybridMultilevel"/>
    <w:tmpl w:val="349E0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3F6D34"/>
    <w:multiLevelType w:val="hybridMultilevel"/>
    <w:tmpl w:val="83ACB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A46EDE"/>
    <w:multiLevelType w:val="hybridMultilevel"/>
    <w:tmpl w:val="F3EE8486"/>
    <w:lvl w:ilvl="0" w:tplc="EF7277BE">
      <w:start w:val="1"/>
      <w:numFmt w:val="bullet"/>
      <w:lvlText w:val=""/>
      <w:lvlJc w:val="left"/>
      <w:pPr>
        <w:ind w:left="2295" w:hanging="360"/>
      </w:pPr>
      <w:rPr>
        <w:rFonts w:ascii="Symbol" w:hAnsi="Symbol" w:hint="default"/>
      </w:rPr>
    </w:lvl>
    <w:lvl w:ilvl="1" w:tplc="04190003" w:tentative="1">
      <w:start w:val="1"/>
      <w:numFmt w:val="bullet"/>
      <w:lvlText w:val="o"/>
      <w:lvlJc w:val="left"/>
      <w:pPr>
        <w:ind w:left="3015" w:hanging="360"/>
      </w:pPr>
      <w:rPr>
        <w:rFonts w:ascii="Courier New" w:hAnsi="Courier New" w:cs="Courier New" w:hint="default"/>
      </w:rPr>
    </w:lvl>
    <w:lvl w:ilvl="2" w:tplc="04190005" w:tentative="1">
      <w:start w:val="1"/>
      <w:numFmt w:val="bullet"/>
      <w:lvlText w:val=""/>
      <w:lvlJc w:val="left"/>
      <w:pPr>
        <w:ind w:left="3735" w:hanging="360"/>
      </w:pPr>
      <w:rPr>
        <w:rFonts w:ascii="Wingdings" w:hAnsi="Wingdings" w:hint="default"/>
      </w:rPr>
    </w:lvl>
    <w:lvl w:ilvl="3" w:tplc="04190001" w:tentative="1">
      <w:start w:val="1"/>
      <w:numFmt w:val="bullet"/>
      <w:lvlText w:val=""/>
      <w:lvlJc w:val="left"/>
      <w:pPr>
        <w:ind w:left="4455" w:hanging="360"/>
      </w:pPr>
      <w:rPr>
        <w:rFonts w:ascii="Symbol" w:hAnsi="Symbol" w:hint="default"/>
      </w:rPr>
    </w:lvl>
    <w:lvl w:ilvl="4" w:tplc="04190003" w:tentative="1">
      <w:start w:val="1"/>
      <w:numFmt w:val="bullet"/>
      <w:lvlText w:val="o"/>
      <w:lvlJc w:val="left"/>
      <w:pPr>
        <w:ind w:left="5175" w:hanging="360"/>
      </w:pPr>
      <w:rPr>
        <w:rFonts w:ascii="Courier New" w:hAnsi="Courier New" w:cs="Courier New" w:hint="default"/>
      </w:rPr>
    </w:lvl>
    <w:lvl w:ilvl="5" w:tplc="04190005" w:tentative="1">
      <w:start w:val="1"/>
      <w:numFmt w:val="bullet"/>
      <w:lvlText w:val=""/>
      <w:lvlJc w:val="left"/>
      <w:pPr>
        <w:ind w:left="5895" w:hanging="360"/>
      </w:pPr>
      <w:rPr>
        <w:rFonts w:ascii="Wingdings" w:hAnsi="Wingdings" w:hint="default"/>
      </w:rPr>
    </w:lvl>
    <w:lvl w:ilvl="6" w:tplc="04190001" w:tentative="1">
      <w:start w:val="1"/>
      <w:numFmt w:val="bullet"/>
      <w:lvlText w:val=""/>
      <w:lvlJc w:val="left"/>
      <w:pPr>
        <w:ind w:left="6615" w:hanging="360"/>
      </w:pPr>
      <w:rPr>
        <w:rFonts w:ascii="Symbol" w:hAnsi="Symbol" w:hint="default"/>
      </w:rPr>
    </w:lvl>
    <w:lvl w:ilvl="7" w:tplc="04190003" w:tentative="1">
      <w:start w:val="1"/>
      <w:numFmt w:val="bullet"/>
      <w:lvlText w:val="o"/>
      <w:lvlJc w:val="left"/>
      <w:pPr>
        <w:ind w:left="7335" w:hanging="360"/>
      </w:pPr>
      <w:rPr>
        <w:rFonts w:ascii="Courier New" w:hAnsi="Courier New" w:cs="Courier New" w:hint="default"/>
      </w:rPr>
    </w:lvl>
    <w:lvl w:ilvl="8" w:tplc="04190005" w:tentative="1">
      <w:start w:val="1"/>
      <w:numFmt w:val="bullet"/>
      <w:lvlText w:val=""/>
      <w:lvlJc w:val="left"/>
      <w:pPr>
        <w:ind w:left="8055" w:hanging="360"/>
      </w:pPr>
      <w:rPr>
        <w:rFonts w:ascii="Wingdings" w:hAnsi="Wingdings" w:hint="default"/>
      </w:rPr>
    </w:lvl>
  </w:abstractNum>
  <w:abstractNum w:abstractNumId="5">
    <w:nsid w:val="11DD7FAC"/>
    <w:multiLevelType w:val="hybridMultilevel"/>
    <w:tmpl w:val="7958A09C"/>
    <w:lvl w:ilvl="0" w:tplc="14E85BB8">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F60BF6"/>
    <w:multiLevelType w:val="hybridMultilevel"/>
    <w:tmpl w:val="2CB81A6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1377654F"/>
    <w:multiLevelType w:val="hybridMultilevel"/>
    <w:tmpl w:val="83D29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03398F"/>
    <w:multiLevelType w:val="hybridMultilevel"/>
    <w:tmpl w:val="E3A60CDE"/>
    <w:lvl w:ilvl="0" w:tplc="EF7277BE">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9">
    <w:nsid w:val="1E5261D2"/>
    <w:multiLevelType w:val="hybridMultilevel"/>
    <w:tmpl w:val="EE2A5E1A"/>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8A47BD"/>
    <w:multiLevelType w:val="hybridMultilevel"/>
    <w:tmpl w:val="B814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B64775"/>
    <w:multiLevelType w:val="hybridMultilevel"/>
    <w:tmpl w:val="D1E26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29548A"/>
    <w:multiLevelType w:val="hybridMultilevel"/>
    <w:tmpl w:val="FD7657B4"/>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910890"/>
    <w:multiLevelType w:val="hybridMultilevel"/>
    <w:tmpl w:val="5D5AC34A"/>
    <w:lvl w:ilvl="0" w:tplc="8A5EC6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C243EA"/>
    <w:multiLevelType w:val="multilevel"/>
    <w:tmpl w:val="5528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8C12EF"/>
    <w:multiLevelType w:val="hybridMultilevel"/>
    <w:tmpl w:val="F68C1DE6"/>
    <w:lvl w:ilvl="0" w:tplc="EF7277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ABF2E3C"/>
    <w:multiLevelType w:val="hybridMultilevel"/>
    <w:tmpl w:val="F4725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970C15"/>
    <w:multiLevelType w:val="hybridMultilevel"/>
    <w:tmpl w:val="5E7E6E6C"/>
    <w:lvl w:ilvl="0" w:tplc="EFB6AD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E8482E"/>
    <w:multiLevelType w:val="hybridMultilevel"/>
    <w:tmpl w:val="0C7685BA"/>
    <w:lvl w:ilvl="0" w:tplc="A6F0B93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B50B25"/>
    <w:multiLevelType w:val="hybridMultilevel"/>
    <w:tmpl w:val="9D822C6E"/>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0E6CE3"/>
    <w:multiLevelType w:val="hybridMultilevel"/>
    <w:tmpl w:val="AE6E2C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777689"/>
    <w:multiLevelType w:val="multilevel"/>
    <w:tmpl w:val="A8D0AFA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51C23CB"/>
    <w:multiLevelType w:val="hybridMultilevel"/>
    <w:tmpl w:val="D3A62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5787B30"/>
    <w:multiLevelType w:val="hybridMultilevel"/>
    <w:tmpl w:val="215402DC"/>
    <w:lvl w:ilvl="0" w:tplc="EF7277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8517AD"/>
    <w:multiLevelType w:val="hybridMultilevel"/>
    <w:tmpl w:val="0E9A7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C5266C"/>
    <w:multiLevelType w:val="hybridMultilevel"/>
    <w:tmpl w:val="5B9CEB80"/>
    <w:lvl w:ilvl="0" w:tplc="EFB6ADE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3CD920B4"/>
    <w:multiLevelType w:val="hybridMultilevel"/>
    <w:tmpl w:val="9112F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E725591"/>
    <w:multiLevelType w:val="hybridMultilevel"/>
    <w:tmpl w:val="F2E4A938"/>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2E0654"/>
    <w:multiLevelType w:val="hybridMultilevel"/>
    <w:tmpl w:val="EE4A520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9">
    <w:nsid w:val="43072621"/>
    <w:multiLevelType w:val="hybridMultilevel"/>
    <w:tmpl w:val="04CC6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713739"/>
    <w:multiLevelType w:val="hybridMultilevel"/>
    <w:tmpl w:val="7CFE9266"/>
    <w:lvl w:ilvl="0" w:tplc="EF7277BE">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1">
    <w:nsid w:val="48B76129"/>
    <w:multiLevelType w:val="hybridMultilevel"/>
    <w:tmpl w:val="54CA4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5C0FC2"/>
    <w:multiLevelType w:val="hybridMultilevel"/>
    <w:tmpl w:val="541E5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9C67B5"/>
    <w:multiLevelType w:val="hybridMultilevel"/>
    <w:tmpl w:val="BD3AD508"/>
    <w:lvl w:ilvl="0" w:tplc="EF7277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3193780"/>
    <w:multiLevelType w:val="hybridMultilevel"/>
    <w:tmpl w:val="DBEA33DC"/>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4446A74"/>
    <w:multiLevelType w:val="hybridMultilevel"/>
    <w:tmpl w:val="7C9250E0"/>
    <w:lvl w:ilvl="0" w:tplc="EF727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4492E8E"/>
    <w:multiLevelType w:val="hybridMultilevel"/>
    <w:tmpl w:val="54B2BAD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nsid w:val="55DA470C"/>
    <w:multiLevelType w:val="hybridMultilevel"/>
    <w:tmpl w:val="B2200256"/>
    <w:lvl w:ilvl="0" w:tplc="0DF4CF2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187D61"/>
    <w:multiLevelType w:val="hybridMultilevel"/>
    <w:tmpl w:val="A6A81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BE707E5"/>
    <w:multiLevelType w:val="hybridMultilevel"/>
    <w:tmpl w:val="AF747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502106"/>
    <w:multiLevelType w:val="hybridMultilevel"/>
    <w:tmpl w:val="EA901AD8"/>
    <w:lvl w:ilvl="0" w:tplc="EF7277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117BE3"/>
    <w:multiLevelType w:val="hybridMultilevel"/>
    <w:tmpl w:val="1146E84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2">
    <w:nsid w:val="67E20B01"/>
    <w:multiLevelType w:val="hybridMultilevel"/>
    <w:tmpl w:val="07FC8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A26BBE"/>
    <w:multiLevelType w:val="hybridMultilevel"/>
    <w:tmpl w:val="45322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9D90840"/>
    <w:multiLevelType w:val="hybridMultilevel"/>
    <w:tmpl w:val="3DC2BF90"/>
    <w:lvl w:ilvl="0" w:tplc="EF7277B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45">
    <w:nsid w:val="6E684990"/>
    <w:multiLevelType w:val="hybridMultilevel"/>
    <w:tmpl w:val="6BB436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2296280"/>
    <w:multiLevelType w:val="hybridMultilevel"/>
    <w:tmpl w:val="1DD853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42044F5"/>
    <w:multiLevelType w:val="hybridMultilevel"/>
    <w:tmpl w:val="698217BC"/>
    <w:lvl w:ilvl="0" w:tplc="1340F5FA">
      <w:start w:val="1"/>
      <w:numFmt w:val="decimal"/>
      <w:lvlText w:val="%1."/>
      <w:lvlJc w:val="left"/>
      <w:pPr>
        <w:ind w:left="1637" w:hanging="360"/>
      </w:pPr>
      <w:rPr>
        <w:rFonts w:ascii="Times New Roman" w:hAnsi="Times New Roman" w:cs="Times New Roman" w:hint="default"/>
        <w:sz w:val="28"/>
        <w:szCs w:val="28"/>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8">
    <w:nsid w:val="7B4A195E"/>
    <w:multiLevelType w:val="hybridMultilevel"/>
    <w:tmpl w:val="9FC25F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C1220CF"/>
    <w:multiLevelType w:val="hybridMultilevel"/>
    <w:tmpl w:val="C136EC04"/>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50">
    <w:nsid w:val="7CDF5261"/>
    <w:multiLevelType w:val="hybridMultilevel"/>
    <w:tmpl w:val="10F2573A"/>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
    <w:nsid w:val="7E28072C"/>
    <w:multiLevelType w:val="hybridMultilevel"/>
    <w:tmpl w:val="84D211EA"/>
    <w:lvl w:ilvl="0" w:tplc="EF7277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332C94"/>
    <w:multiLevelType w:val="multilevel"/>
    <w:tmpl w:val="A8D0AFA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F9C58B1"/>
    <w:multiLevelType w:val="hybridMultilevel"/>
    <w:tmpl w:val="6980B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9"/>
  </w:num>
  <w:num w:numId="3">
    <w:abstractNumId w:val="37"/>
  </w:num>
  <w:num w:numId="4">
    <w:abstractNumId w:val="22"/>
  </w:num>
  <w:num w:numId="5">
    <w:abstractNumId w:val="10"/>
  </w:num>
  <w:num w:numId="6">
    <w:abstractNumId w:val="42"/>
  </w:num>
  <w:num w:numId="7">
    <w:abstractNumId w:val="45"/>
  </w:num>
  <w:num w:numId="8">
    <w:abstractNumId w:val="36"/>
  </w:num>
  <w:num w:numId="9">
    <w:abstractNumId w:val="50"/>
  </w:num>
  <w:num w:numId="10">
    <w:abstractNumId w:val="28"/>
  </w:num>
  <w:num w:numId="11">
    <w:abstractNumId w:val="53"/>
  </w:num>
  <w:num w:numId="12">
    <w:abstractNumId w:val="52"/>
  </w:num>
  <w:num w:numId="13">
    <w:abstractNumId w:val="21"/>
  </w:num>
  <w:num w:numId="14">
    <w:abstractNumId w:val="2"/>
  </w:num>
  <w:num w:numId="15">
    <w:abstractNumId w:val="43"/>
  </w:num>
  <w:num w:numId="16">
    <w:abstractNumId w:val="16"/>
  </w:num>
  <w:num w:numId="17">
    <w:abstractNumId w:val="46"/>
  </w:num>
  <w:num w:numId="18">
    <w:abstractNumId w:val="5"/>
  </w:num>
  <w:num w:numId="19">
    <w:abstractNumId w:val="38"/>
  </w:num>
  <w:num w:numId="20">
    <w:abstractNumId w:val="41"/>
  </w:num>
  <w:num w:numId="21">
    <w:abstractNumId w:val="26"/>
  </w:num>
  <w:num w:numId="22">
    <w:abstractNumId w:val="31"/>
  </w:num>
  <w:num w:numId="23">
    <w:abstractNumId w:val="14"/>
  </w:num>
  <w:num w:numId="24">
    <w:abstractNumId w:val="11"/>
  </w:num>
  <w:num w:numId="25">
    <w:abstractNumId w:val="12"/>
  </w:num>
  <w:num w:numId="26">
    <w:abstractNumId w:val="25"/>
  </w:num>
  <w:num w:numId="27">
    <w:abstractNumId w:val="30"/>
  </w:num>
  <w:num w:numId="28">
    <w:abstractNumId w:val="4"/>
  </w:num>
  <w:num w:numId="29">
    <w:abstractNumId w:val="17"/>
  </w:num>
  <w:num w:numId="30">
    <w:abstractNumId w:val="35"/>
  </w:num>
  <w:num w:numId="31">
    <w:abstractNumId w:val="34"/>
  </w:num>
  <w:num w:numId="32">
    <w:abstractNumId w:val="19"/>
  </w:num>
  <w:num w:numId="33">
    <w:abstractNumId w:val="29"/>
  </w:num>
  <w:num w:numId="34">
    <w:abstractNumId w:val="24"/>
  </w:num>
  <w:num w:numId="35">
    <w:abstractNumId w:val="1"/>
  </w:num>
  <w:num w:numId="36">
    <w:abstractNumId w:val="20"/>
  </w:num>
  <w:num w:numId="37">
    <w:abstractNumId w:val="6"/>
  </w:num>
  <w:num w:numId="38">
    <w:abstractNumId w:val="8"/>
  </w:num>
  <w:num w:numId="39">
    <w:abstractNumId w:val="0"/>
  </w:num>
  <w:num w:numId="40">
    <w:abstractNumId w:val="40"/>
  </w:num>
  <w:num w:numId="41">
    <w:abstractNumId w:val="32"/>
  </w:num>
  <w:num w:numId="42">
    <w:abstractNumId w:val="27"/>
  </w:num>
  <w:num w:numId="43">
    <w:abstractNumId w:val="7"/>
  </w:num>
  <w:num w:numId="44">
    <w:abstractNumId w:val="23"/>
  </w:num>
  <w:num w:numId="45">
    <w:abstractNumId w:val="51"/>
  </w:num>
  <w:num w:numId="46">
    <w:abstractNumId w:val="3"/>
  </w:num>
  <w:num w:numId="47">
    <w:abstractNumId w:val="44"/>
  </w:num>
  <w:num w:numId="48">
    <w:abstractNumId w:val="47"/>
  </w:num>
  <w:num w:numId="49">
    <w:abstractNumId w:val="49"/>
  </w:num>
  <w:num w:numId="50">
    <w:abstractNumId w:val="9"/>
  </w:num>
  <w:num w:numId="51">
    <w:abstractNumId w:val="48"/>
  </w:num>
  <w:num w:numId="52">
    <w:abstractNumId w:val="13"/>
  </w:num>
  <w:num w:numId="53">
    <w:abstractNumId w:val="33"/>
  </w:num>
  <w:num w:numId="54">
    <w:abstractNumId w:val="1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D1718"/>
    <w:rsid w:val="000F0C2E"/>
    <w:rsid w:val="00116FBA"/>
    <w:rsid w:val="00117021"/>
    <w:rsid w:val="00151920"/>
    <w:rsid w:val="00165FFD"/>
    <w:rsid w:val="001B3FB6"/>
    <w:rsid w:val="00223EDC"/>
    <w:rsid w:val="002F0693"/>
    <w:rsid w:val="00317DE4"/>
    <w:rsid w:val="003242D3"/>
    <w:rsid w:val="00336B7F"/>
    <w:rsid w:val="00354578"/>
    <w:rsid w:val="00381C33"/>
    <w:rsid w:val="003C7F96"/>
    <w:rsid w:val="003D5212"/>
    <w:rsid w:val="004045A4"/>
    <w:rsid w:val="0051348B"/>
    <w:rsid w:val="005D1718"/>
    <w:rsid w:val="0060700C"/>
    <w:rsid w:val="00690D4E"/>
    <w:rsid w:val="0069332A"/>
    <w:rsid w:val="00696F42"/>
    <w:rsid w:val="006A527A"/>
    <w:rsid w:val="006D5E20"/>
    <w:rsid w:val="007519A2"/>
    <w:rsid w:val="007C6A72"/>
    <w:rsid w:val="007E2DE0"/>
    <w:rsid w:val="0086163A"/>
    <w:rsid w:val="009334AE"/>
    <w:rsid w:val="009D3841"/>
    <w:rsid w:val="009D7E42"/>
    <w:rsid w:val="009E4114"/>
    <w:rsid w:val="009F70D2"/>
    <w:rsid w:val="00A01C9E"/>
    <w:rsid w:val="00A54806"/>
    <w:rsid w:val="00A627A0"/>
    <w:rsid w:val="00A63547"/>
    <w:rsid w:val="00B0467C"/>
    <w:rsid w:val="00B23200"/>
    <w:rsid w:val="00B3326B"/>
    <w:rsid w:val="00BF68B1"/>
    <w:rsid w:val="00C0082E"/>
    <w:rsid w:val="00CB1A88"/>
    <w:rsid w:val="00CB56D0"/>
    <w:rsid w:val="00D07F7F"/>
    <w:rsid w:val="00DD174B"/>
    <w:rsid w:val="00DF7F44"/>
    <w:rsid w:val="00E608D9"/>
    <w:rsid w:val="00EB1638"/>
    <w:rsid w:val="00EE73FC"/>
    <w:rsid w:val="00F5312F"/>
    <w:rsid w:val="00F81495"/>
    <w:rsid w:val="00F86D4B"/>
    <w:rsid w:val="00FA3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718"/>
  </w:style>
  <w:style w:type="paragraph" w:styleId="1">
    <w:name w:val="heading 1"/>
    <w:basedOn w:val="a"/>
    <w:next w:val="a"/>
    <w:link w:val="10"/>
    <w:uiPriority w:val="9"/>
    <w:qFormat/>
    <w:rsid w:val="00DF7F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7F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1718"/>
    <w:pPr>
      <w:ind w:left="720"/>
      <w:contextualSpacing/>
    </w:pPr>
  </w:style>
  <w:style w:type="table" w:customStyle="1" w:styleId="11">
    <w:name w:val="Сетка таблицы1"/>
    <w:basedOn w:val="a1"/>
    <w:next w:val="a4"/>
    <w:uiPriority w:val="59"/>
    <w:rsid w:val="005D1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5D1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5D1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5D1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F86D4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86D4B"/>
  </w:style>
  <w:style w:type="paragraph" w:styleId="a8">
    <w:name w:val="footer"/>
    <w:basedOn w:val="a"/>
    <w:link w:val="a9"/>
    <w:uiPriority w:val="99"/>
    <w:unhideWhenUsed/>
    <w:rsid w:val="00F86D4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D4B"/>
  </w:style>
  <w:style w:type="character" w:customStyle="1" w:styleId="apple-converted-space">
    <w:name w:val="apple-converted-space"/>
    <w:basedOn w:val="a0"/>
    <w:rsid w:val="00690D4E"/>
  </w:style>
  <w:style w:type="paragraph" w:styleId="aa">
    <w:name w:val="Balloon Text"/>
    <w:basedOn w:val="a"/>
    <w:link w:val="ab"/>
    <w:uiPriority w:val="99"/>
    <w:semiHidden/>
    <w:unhideWhenUsed/>
    <w:rsid w:val="00690D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0D4E"/>
    <w:rPr>
      <w:rFonts w:ascii="Tahoma" w:hAnsi="Tahoma" w:cs="Tahoma"/>
      <w:sz w:val="16"/>
      <w:szCs w:val="16"/>
    </w:rPr>
  </w:style>
  <w:style w:type="character" w:customStyle="1" w:styleId="10">
    <w:name w:val="Заголовок 1 Знак"/>
    <w:basedOn w:val="a0"/>
    <w:link w:val="1"/>
    <w:uiPriority w:val="9"/>
    <w:rsid w:val="00DF7F44"/>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DF7F44"/>
    <w:pPr>
      <w:outlineLvl w:val="9"/>
    </w:pPr>
  </w:style>
  <w:style w:type="character" w:customStyle="1" w:styleId="20">
    <w:name w:val="Заголовок 2 Знак"/>
    <w:basedOn w:val="a0"/>
    <w:link w:val="2"/>
    <w:uiPriority w:val="9"/>
    <w:rsid w:val="00DF7F44"/>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DF7F44"/>
    <w:pPr>
      <w:spacing w:after="100"/>
    </w:pPr>
  </w:style>
  <w:style w:type="paragraph" w:styleId="21">
    <w:name w:val="toc 2"/>
    <w:basedOn w:val="a"/>
    <w:next w:val="a"/>
    <w:autoRedefine/>
    <w:uiPriority w:val="39"/>
    <w:unhideWhenUsed/>
    <w:rsid w:val="00DF7F44"/>
    <w:pPr>
      <w:spacing w:after="100"/>
      <w:ind w:left="220"/>
    </w:pPr>
  </w:style>
  <w:style w:type="character" w:styleId="ad">
    <w:name w:val="Hyperlink"/>
    <w:basedOn w:val="a0"/>
    <w:uiPriority w:val="99"/>
    <w:unhideWhenUsed/>
    <w:rsid w:val="00DF7F4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8BD72-597D-4E18-B8CB-FBC1D471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97</Pages>
  <Words>17389</Words>
  <Characters>99120</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2020-06-09T11:54:00Z</dcterms:created>
  <dcterms:modified xsi:type="dcterms:W3CDTF">2020-06-15T06:10:00Z</dcterms:modified>
</cp:coreProperties>
</file>