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B1" w:rsidRDefault="000264F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D21FB1" w:rsidRDefault="000264F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высшего образования "Красноярский государственный медицинский</w:t>
      </w:r>
    </w:p>
    <w:p w:rsidR="00D21FB1" w:rsidRDefault="000264F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университет имени профессора В.Ф. Войно-Ясенецкого"</w:t>
      </w:r>
    </w:p>
    <w:p w:rsidR="00D21FB1" w:rsidRDefault="000264F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здравоохранения Российской Федерации</w:t>
      </w:r>
    </w:p>
    <w:p w:rsidR="00D21FB1" w:rsidRDefault="00D21FB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1FB1" w:rsidRDefault="000264F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Фармацевтический колледж</w:t>
      </w:r>
    </w:p>
    <w:p w:rsidR="00D21FB1" w:rsidRDefault="00D21FB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D21FB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D21FB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D21FB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D21FB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D21FB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D21FB1">
      <w:pPr>
        <w:spacing w:after="0" w:line="251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0264F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48"/>
          <w:szCs w:val="48"/>
        </w:rPr>
        <w:t>ДНЕВНИК</w:t>
      </w:r>
    </w:p>
    <w:p w:rsidR="00D21FB1" w:rsidRDefault="00D21FB1">
      <w:pPr>
        <w:spacing w:after="0" w:line="13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0264F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преддипломной практики</w:t>
      </w:r>
    </w:p>
    <w:p w:rsidR="00D21FB1" w:rsidRDefault="00D21FB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D21FB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D21FB1">
      <w:pPr>
        <w:spacing w:after="0" w:line="37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0264F7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МДК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03.01 Организация деятельности аптеки и ее структурных подразделений.</w:t>
      </w:r>
    </w:p>
    <w:p w:rsidR="00D21FB1" w:rsidRDefault="00D21FB1">
      <w:pPr>
        <w:spacing w:after="0" w:line="274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0264F7">
      <w:pPr>
        <w:spacing w:after="0" w:line="257" w:lineRule="auto"/>
        <w:ind w:left="2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ПМ.03 Организация деятельности структурных подразделений аптеки и руководство аптечной организацией при отсутствии специалиста с высшим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образованием</w:t>
      </w:r>
    </w:p>
    <w:p w:rsidR="00D21FB1" w:rsidRDefault="00D21FB1">
      <w:pPr>
        <w:spacing w:after="0" w:line="302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0264F7">
      <w:pPr>
        <w:spacing w:after="0" w:line="310" w:lineRule="auto"/>
        <w:ind w:left="260" w:right="4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Ф.И.О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   </w:t>
      </w:r>
      <w:r w:rsidR="00DE71F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Кириллова Дарья Сергеевна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 </w:t>
      </w:r>
    </w:p>
    <w:p w:rsidR="00D21FB1" w:rsidRDefault="000264F7">
      <w:pPr>
        <w:spacing w:after="0" w:line="310" w:lineRule="auto"/>
        <w:ind w:left="260" w:right="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   </w:t>
      </w:r>
    </w:p>
    <w:p w:rsidR="00D21FB1" w:rsidRDefault="000264F7">
      <w:pPr>
        <w:spacing w:after="0" w:line="310" w:lineRule="auto"/>
        <w:ind w:left="260" w:right="40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Место прохождения практики </w:t>
      </w:r>
      <w:r w:rsidR="00DE71F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</w:t>
      </w:r>
      <w:r w:rsidR="00DE71F7" w:rsidRPr="00DE71F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АО «Губернские Аптеки» Аптека №57, Красноярский край, г. Назарово, ул. Арбузова,127, пом.80.</w:t>
      </w:r>
    </w:p>
    <w:p w:rsidR="00D21FB1" w:rsidRDefault="00D21FB1">
      <w:pPr>
        <w:spacing w:after="0" w:line="48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0264F7">
      <w:pPr>
        <w:spacing w:after="0" w:line="240" w:lineRule="auto"/>
        <w:ind w:left="8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(медицинская/фармацевтическая организация, отделение)</w:t>
      </w:r>
    </w:p>
    <w:p w:rsidR="00D21FB1" w:rsidRDefault="00D21FB1">
      <w:pPr>
        <w:spacing w:after="0" w:line="309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0264F7">
      <w:pPr>
        <w:numPr>
          <w:ilvl w:val="0"/>
          <w:numId w:val="1"/>
        </w:numPr>
        <w:tabs>
          <w:tab w:val="left" w:pos="460"/>
        </w:tabs>
        <w:spacing w:after="0" w:line="240" w:lineRule="auto"/>
        <w:ind w:left="460" w:hanging="198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 25 »    мая     2020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по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 06 »   июня    2020г.</w:t>
      </w:r>
    </w:p>
    <w:p w:rsidR="00D21FB1" w:rsidRDefault="00D21FB1">
      <w:pPr>
        <w:spacing w:after="0" w:line="357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0264F7">
      <w:pPr>
        <w:spacing w:after="0" w:line="240" w:lineRule="auto"/>
        <w:ind w:left="2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Руководители практики:</w:t>
      </w:r>
    </w:p>
    <w:p w:rsidR="00D21FB1" w:rsidRDefault="00D21FB1">
      <w:pPr>
        <w:spacing w:after="0" w:line="357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0264F7">
      <w:pPr>
        <w:spacing w:after="0" w:line="240" w:lineRule="auto"/>
        <w:ind w:left="260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Общий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 </w:t>
      </w:r>
      <w:r w:rsidR="00DE71F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Акимова Ольга Николаевна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(заведующая аптекой)             </w:t>
      </w:r>
    </w:p>
    <w:p w:rsidR="00D21FB1" w:rsidRDefault="00D21FB1">
      <w:pPr>
        <w:spacing w:after="0" w:line="357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0264F7">
      <w:pPr>
        <w:spacing w:after="0" w:line="240" w:lineRule="auto"/>
        <w:ind w:left="260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Непосредственный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   </w:t>
      </w:r>
      <w:r w:rsidR="00DE71F7">
        <w:rPr>
          <w:rFonts w:ascii="Times New Roman" w:eastAsia="Times New Roman" w:hAnsi="Times New Roman"/>
          <w:sz w:val="28"/>
          <w:szCs w:val="28"/>
          <w:u w:val="single"/>
        </w:rPr>
        <w:t>Уварова Ирина Владимировна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(</w:t>
      </w:r>
      <w:r w:rsidR="00DE71F7">
        <w:rPr>
          <w:rFonts w:ascii="Times New Roman" w:eastAsia="Times New Roman" w:hAnsi="Times New Roman"/>
          <w:sz w:val="28"/>
          <w:szCs w:val="28"/>
          <w:u w:val="single"/>
        </w:rPr>
        <w:t>заведующая ОГЛФ</w:t>
      </w:r>
      <w:r>
        <w:rPr>
          <w:rFonts w:ascii="Times New Roman" w:eastAsia="Times New Roman" w:hAnsi="Times New Roman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           </w:t>
      </w:r>
    </w:p>
    <w:p w:rsidR="00D21FB1" w:rsidRDefault="00D21FB1">
      <w:pPr>
        <w:spacing w:after="0" w:line="357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0264F7">
      <w:pPr>
        <w:spacing w:after="0" w:line="240" w:lineRule="auto"/>
        <w:ind w:left="2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Методический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Казакова Елена Николаевна (пр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еподаватель)                     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D21FB1" w:rsidRDefault="00D21FB1">
      <w:pP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D21FB1">
      <w:pPr>
        <w:spacing w:after="0" w:line="374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D21FB1">
      <w:pPr>
        <w:spacing w:after="0" w:line="374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21FB1" w:rsidRDefault="000264F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  <w:sectPr w:rsidR="00D21FB1">
          <w:pgSz w:w="11900" w:h="16838"/>
          <w:pgMar w:top="1104" w:right="846" w:bottom="431" w:left="1440" w:header="0" w:footer="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 2020</w:t>
      </w:r>
    </w:p>
    <w:p w:rsidR="00D21FB1" w:rsidRDefault="000264F7">
      <w:pPr>
        <w:pStyle w:val="4"/>
        <w:spacing w:after="0" w:line="360" w:lineRule="auto"/>
        <w:ind w:left="0" w:firstLine="0"/>
        <w:jc w:val="center"/>
      </w:pPr>
      <w:r>
        <w:lastRenderedPageBreak/>
        <w:t>Методические указания к преддипломной практике</w:t>
      </w:r>
    </w:p>
    <w:p w:rsidR="00D21FB1" w:rsidRDefault="000264F7">
      <w:pPr>
        <w:pStyle w:val="4"/>
        <w:spacing w:after="0"/>
        <w:ind w:left="279"/>
      </w:pPr>
      <w:r>
        <w:t>Содержание дневника</w:t>
      </w:r>
    </w:p>
    <w:p w:rsidR="00D21FB1" w:rsidRDefault="000264F7">
      <w:pPr>
        <w:numPr>
          <w:ilvl w:val="0"/>
          <w:numId w:val="2"/>
        </w:numPr>
        <w:spacing w:after="0" w:line="266" w:lineRule="auto"/>
        <w:ind w:right="55" w:hanging="281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Цели и задачи практики.</w:t>
      </w:r>
    </w:p>
    <w:p w:rsidR="00D21FB1" w:rsidRDefault="000264F7">
      <w:pPr>
        <w:numPr>
          <w:ilvl w:val="0"/>
          <w:numId w:val="2"/>
        </w:numPr>
        <w:spacing w:after="3" w:line="266" w:lineRule="auto"/>
        <w:ind w:right="55" w:hanging="281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Знания, умения, практический опыт, которыми должен овладеть студент после прохождения </w:t>
      </w:r>
      <w:r>
        <w:rPr>
          <w:rFonts w:ascii="Times New Roman" w:eastAsia="Times New Roman" w:hAnsi="Times New Roman" w:cs="Times New Roman"/>
          <w:color w:val="000009"/>
          <w:sz w:val="28"/>
        </w:rPr>
        <w:t>практики.</w:t>
      </w:r>
    </w:p>
    <w:p w:rsidR="00D21FB1" w:rsidRDefault="000264F7">
      <w:pPr>
        <w:numPr>
          <w:ilvl w:val="0"/>
          <w:numId w:val="2"/>
        </w:numPr>
        <w:spacing w:after="3" w:line="266" w:lineRule="auto"/>
        <w:ind w:right="55" w:hanging="281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Тематический план.</w:t>
      </w:r>
    </w:p>
    <w:p w:rsidR="00D21FB1" w:rsidRDefault="000264F7">
      <w:pPr>
        <w:numPr>
          <w:ilvl w:val="0"/>
          <w:numId w:val="2"/>
        </w:numPr>
        <w:spacing w:after="3" w:line="266" w:lineRule="auto"/>
        <w:ind w:right="55" w:hanging="281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График прохождения практики.</w:t>
      </w:r>
    </w:p>
    <w:p w:rsidR="00D21FB1" w:rsidRDefault="000264F7">
      <w:pPr>
        <w:numPr>
          <w:ilvl w:val="0"/>
          <w:numId w:val="2"/>
        </w:numPr>
        <w:spacing w:after="3" w:line="266" w:lineRule="auto"/>
        <w:ind w:right="55" w:hanging="281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Инструктаж по технике безопасности.</w:t>
      </w:r>
    </w:p>
    <w:p w:rsidR="00D21FB1" w:rsidRDefault="000264F7">
      <w:pPr>
        <w:numPr>
          <w:ilvl w:val="0"/>
          <w:numId w:val="2"/>
        </w:numPr>
        <w:spacing w:after="3" w:line="266" w:lineRule="auto"/>
        <w:ind w:right="55" w:hanging="281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Содержание и объем проведенной работы.</w:t>
      </w:r>
    </w:p>
    <w:p w:rsidR="00D21FB1" w:rsidRDefault="000264F7">
      <w:pPr>
        <w:numPr>
          <w:ilvl w:val="0"/>
          <w:numId w:val="2"/>
        </w:numPr>
        <w:spacing w:after="328" w:line="266" w:lineRule="auto"/>
        <w:ind w:right="55" w:hanging="281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Отчет (цифровой, текстовой).</w:t>
      </w:r>
    </w:p>
    <w:p w:rsidR="00D21FB1" w:rsidRDefault="000264F7">
      <w:pPr>
        <w:pStyle w:val="5"/>
        <w:spacing w:after="70"/>
        <w:ind w:left="279"/>
      </w:pPr>
      <w:r>
        <w:t>1. Цель и задачи прохождения практики</w:t>
      </w:r>
    </w:p>
    <w:p w:rsidR="00D21FB1" w:rsidRDefault="000264F7">
      <w:pPr>
        <w:spacing w:after="39" w:line="278" w:lineRule="auto"/>
        <w:ind w:left="283" w:right="99"/>
      </w:pP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Цель 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преддипломной практики МДК. 03.01. </w:t>
      </w:r>
      <w:r>
        <w:rPr>
          <w:rFonts w:ascii="Times New Roman" w:eastAsia="Times New Roman" w:hAnsi="Times New Roman" w:cs="Times New Roman"/>
          <w:sz w:val="28"/>
        </w:rPr>
        <w:t xml:space="preserve">Организация деятельности аптеки и ее структурных подразделений </w:t>
      </w:r>
      <w:r>
        <w:rPr>
          <w:rFonts w:ascii="Times New Roman" w:eastAsia="Times New Roman" w:hAnsi="Times New Roman" w:cs="Times New Roman"/>
          <w:color w:val="000009"/>
          <w:sz w:val="28"/>
        </w:rPr>
        <w:t>состоит в закреплении и углублении теоретической подготовки обучающегося, приобретении практических умений, формировании компетенций, составляющих содержание профессиональной деятельности фарма</w:t>
      </w:r>
      <w:r>
        <w:rPr>
          <w:rFonts w:ascii="Times New Roman" w:eastAsia="Times New Roman" w:hAnsi="Times New Roman" w:cs="Times New Roman"/>
          <w:color w:val="000009"/>
          <w:sz w:val="28"/>
        </w:rPr>
        <w:t>цевта.</w:t>
      </w:r>
    </w:p>
    <w:p w:rsidR="00D21FB1" w:rsidRDefault="000264F7">
      <w:pPr>
        <w:spacing w:after="3" w:line="264" w:lineRule="auto"/>
        <w:ind w:left="279" w:hanging="10"/>
        <w:jc w:val="both"/>
      </w:pP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   Задачами являются: </w:t>
      </w:r>
    </w:p>
    <w:p w:rsidR="00D21FB1" w:rsidRDefault="000264F7">
      <w:pPr>
        <w:numPr>
          <w:ilvl w:val="0"/>
          <w:numId w:val="3"/>
        </w:numPr>
        <w:spacing w:after="3" w:line="266" w:lineRule="auto"/>
        <w:ind w:right="55" w:hanging="350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Организовывать работу аптечной организации по лицензированию.</w:t>
      </w:r>
    </w:p>
    <w:p w:rsidR="00D21FB1" w:rsidRDefault="000264F7">
      <w:pPr>
        <w:numPr>
          <w:ilvl w:val="0"/>
          <w:numId w:val="3"/>
        </w:numPr>
        <w:spacing w:after="234" w:line="266" w:lineRule="auto"/>
        <w:ind w:right="55" w:hanging="350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Планирование основных экономических показателей.</w:t>
      </w:r>
    </w:p>
    <w:p w:rsidR="00D21FB1" w:rsidRDefault="000264F7">
      <w:pPr>
        <w:spacing w:after="80" w:line="264" w:lineRule="auto"/>
        <w:ind w:left="279" w:hanging="10"/>
        <w:jc w:val="both"/>
      </w:pP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2. Знания, умения, практический опыт, общие и профессиональные компетенции, которыми должен овладеть студент после 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прохождения практики. </w:t>
      </w:r>
    </w:p>
    <w:p w:rsidR="00D21FB1" w:rsidRDefault="000264F7">
      <w:pPr>
        <w:spacing w:after="70" w:line="264" w:lineRule="auto"/>
        <w:ind w:left="279" w:hanging="10"/>
        <w:jc w:val="both"/>
      </w:pP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Практический опыт: </w:t>
      </w:r>
    </w:p>
    <w:p w:rsidR="00D21FB1" w:rsidRDefault="000264F7">
      <w:pPr>
        <w:spacing w:after="3" w:line="266" w:lineRule="auto"/>
        <w:ind w:left="297" w:right="55" w:hanging="9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ПО 1. Ведения первичной учетной документации; </w:t>
      </w:r>
    </w:p>
    <w:p w:rsidR="00D21FB1" w:rsidRDefault="000264F7">
      <w:pPr>
        <w:spacing w:after="45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>ПО 2. Проведения экономического анализа отдельных производственных показателей деятельности аптечных организаций;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1FB1" w:rsidRDefault="000264F7">
      <w:pPr>
        <w:spacing w:after="32" w:line="266" w:lineRule="auto"/>
        <w:ind w:left="297" w:right="55" w:hanging="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ПО 3. Соблюдения требований санитарного режима, охр</w:t>
      </w:r>
      <w:r>
        <w:rPr>
          <w:rFonts w:ascii="Times New Roman" w:eastAsia="Times New Roman" w:hAnsi="Times New Roman" w:cs="Times New Roman"/>
          <w:color w:val="000009"/>
          <w:sz w:val="28"/>
        </w:rPr>
        <w:t>аны труда, техники безопасности.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1FB1" w:rsidRDefault="000264F7">
      <w:pPr>
        <w:spacing w:after="32" w:line="266" w:lineRule="auto"/>
        <w:ind w:left="297" w:right="55" w:hanging="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Освоить умения:</w:t>
      </w:r>
      <w:r>
        <w:rPr>
          <w:color w:val="000009"/>
          <w:sz w:val="28"/>
        </w:rPr>
        <w:t xml:space="preserve"> </w:t>
      </w:r>
    </w:p>
    <w:p w:rsidR="00D21FB1" w:rsidRDefault="000264F7">
      <w:pPr>
        <w:spacing w:after="15" w:line="278" w:lineRule="auto"/>
        <w:ind w:left="283" w:right="181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У1. Организовывать работу структурных подразделений аптеки. У3. Организовывать работу по соблюдению санитарного режима, охране труда, технике безопасности, противопожарной безопасности. У6. Пользоваться </w:t>
      </w:r>
      <w:r>
        <w:rPr>
          <w:rFonts w:ascii="Times New Roman" w:eastAsia="Times New Roman" w:hAnsi="Times New Roman" w:cs="Times New Roman"/>
          <w:color w:val="000009"/>
          <w:sz w:val="28"/>
        </w:rPr>
        <w:t>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D21FB1" w:rsidRDefault="000264F7">
      <w:pPr>
        <w:spacing w:after="15" w:line="278" w:lineRule="auto"/>
        <w:ind w:left="283" w:right="181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>Знать:</w:t>
      </w:r>
    </w:p>
    <w:p w:rsidR="00D21FB1" w:rsidRDefault="000264F7">
      <w:pPr>
        <w:tabs>
          <w:tab w:val="center" w:pos="460"/>
          <w:tab w:val="center" w:pos="1794"/>
          <w:tab w:val="center" w:pos="3443"/>
          <w:tab w:val="center" w:pos="4965"/>
          <w:tab w:val="center" w:pos="6064"/>
          <w:tab w:val="center" w:pos="6831"/>
          <w:tab w:val="right" w:pos="9709"/>
        </w:tabs>
        <w:spacing w:after="56" w:line="266" w:lineRule="auto"/>
      </w:pPr>
      <w: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 xml:space="preserve">З1. </w:t>
      </w:r>
      <w:r>
        <w:rPr>
          <w:rFonts w:ascii="Times New Roman" w:eastAsia="Times New Roman" w:hAnsi="Times New Roman" w:cs="Times New Roman"/>
          <w:sz w:val="28"/>
        </w:rPr>
        <w:tab/>
        <w:t xml:space="preserve">Федеральные </w:t>
      </w:r>
      <w:r>
        <w:rPr>
          <w:rFonts w:ascii="Times New Roman" w:eastAsia="Times New Roman" w:hAnsi="Times New Roman" w:cs="Times New Roman"/>
          <w:sz w:val="28"/>
        </w:rPr>
        <w:tab/>
        <w:t xml:space="preserve">целевые </w:t>
      </w:r>
      <w:r>
        <w:rPr>
          <w:rFonts w:ascii="Times New Roman" w:eastAsia="Times New Roman" w:hAnsi="Times New Roman" w:cs="Times New Roman"/>
          <w:sz w:val="28"/>
        </w:rPr>
        <w:tab/>
        <w:t xml:space="preserve">программы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 xml:space="preserve">сфере </w:t>
      </w:r>
      <w:r>
        <w:rPr>
          <w:rFonts w:ascii="Times New Roman" w:eastAsia="Times New Roman" w:hAnsi="Times New Roman" w:cs="Times New Roman"/>
          <w:sz w:val="28"/>
        </w:rPr>
        <w:tab/>
        <w:t xml:space="preserve">здравоохранения, </w:t>
      </w:r>
    </w:p>
    <w:p w:rsidR="00D21FB1" w:rsidRDefault="000264F7">
      <w:pPr>
        <w:spacing w:after="4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>государс</w:t>
      </w:r>
      <w:r>
        <w:rPr>
          <w:rFonts w:ascii="Times New Roman" w:eastAsia="Times New Roman" w:hAnsi="Times New Roman" w:cs="Times New Roman"/>
          <w:sz w:val="28"/>
        </w:rPr>
        <w:t xml:space="preserve">твенное регулирование фармацевтической деятельности; </w:t>
      </w:r>
    </w:p>
    <w:p w:rsidR="00D21FB1" w:rsidRDefault="000264F7">
      <w:pPr>
        <w:spacing w:after="63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З8. Требования по санитарному режиму, охране труда, технике безопасности, противопожарной безопасности, экологии окружающей среды; З9. Планирование основных экономических показателей; </w:t>
      </w:r>
    </w:p>
    <w:p w:rsidR="00D21FB1" w:rsidRDefault="000264F7">
      <w:pPr>
        <w:spacing w:after="3" w:line="266" w:lineRule="auto"/>
        <w:ind w:left="297" w:right="55" w:hanging="9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З10. Основы фарма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цевтического менеджмента и делового общения; </w:t>
      </w:r>
    </w:p>
    <w:p w:rsidR="00D21FB1" w:rsidRDefault="000264F7">
      <w:pPr>
        <w:spacing w:after="78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З11. Законодательные акты и другие нормативные документы, регулирующие правоотношения в процессе профессиональной деятельности. </w:t>
      </w:r>
    </w:p>
    <w:p w:rsidR="00D21FB1" w:rsidRDefault="000264F7">
      <w:pPr>
        <w:pStyle w:val="4"/>
        <w:ind w:left="860"/>
      </w:pPr>
      <w:r>
        <w:t xml:space="preserve">Общие компетенции </w:t>
      </w:r>
    </w:p>
    <w:p w:rsidR="00D21FB1" w:rsidRDefault="000264F7">
      <w:pPr>
        <w:spacing w:after="39" w:line="266" w:lineRule="auto"/>
        <w:ind w:left="288" w:right="55" w:firstLine="567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ОК 1. Понимать сущность и социальную значимость своей будущей 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профессии, проявлять к ней устойчивый интерес </w:t>
      </w:r>
    </w:p>
    <w:p w:rsidR="00D21FB1" w:rsidRDefault="000264F7">
      <w:pPr>
        <w:spacing w:after="70" w:line="266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качество. </w:t>
      </w:r>
    </w:p>
    <w:p w:rsidR="00D21FB1" w:rsidRDefault="000264F7">
      <w:pPr>
        <w:spacing w:after="3" w:line="319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ОК  3. Принимать решения в стандартных и нестандартных ситуациях и нести за них ответственность. </w:t>
      </w:r>
    </w:p>
    <w:p w:rsidR="00D21FB1" w:rsidRDefault="000264F7">
      <w:pPr>
        <w:spacing w:after="73" w:line="266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</w:p>
    <w:p w:rsidR="00D21FB1" w:rsidRDefault="000264F7">
      <w:pPr>
        <w:spacing w:after="3" w:line="319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ОК 5.Использовать информационно-коммуникационные технологии в профессиональной деятельности. </w:t>
      </w:r>
    </w:p>
    <w:p w:rsidR="00D21FB1" w:rsidRDefault="000264F7">
      <w:pPr>
        <w:spacing w:after="39" w:line="266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ОК  6.Работать в коллективе и команде, эффективно общаться с коллегами, руководством, потребителями.  </w:t>
      </w:r>
    </w:p>
    <w:p w:rsidR="00D21FB1" w:rsidRDefault="000264F7">
      <w:pPr>
        <w:spacing w:after="39" w:line="266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ОК 7.Брать на себя ответственность за работу членов коман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ды (подчиненных), результат выполнения заданий. </w:t>
      </w:r>
    </w:p>
    <w:p w:rsidR="00D21FB1" w:rsidRDefault="000264F7">
      <w:pPr>
        <w:spacing w:after="3" w:line="266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ОК 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 </w:t>
      </w:r>
    </w:p>
    <w:p w:rsidR="00D21FB1" w:rsidRDefault="000264F7">
      <w:pPr>
        <w:spacing w:after="39" w:line="266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ОК 9.Ориентироваться в условиях частной смены техн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ологии в профессиональной деятельности. </w:t>
      </w:r>
    </w:p>
    <w:p w:rsidR="00D21FB1" w:rsidRDefault="000264F7">
      <w:pPr>
        <w:spacing w:after="3" w:line="266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D21FB1" w:rsidRDefault="000264F7">
      <w:pPr>
        <w:spacing w:after="39" w:line="266" w:lineRule="auto"/>
        <w:ind w:left="288" w:right="55" w:firstLine="566"/>
        <w:jc w:val="both"/>
      </w:pPr>
      <w:r>
        <w:rPr>
          <w:rFonts w:ascii="Times New Roman" w:eastAsia="Times New Roman" w:hAnsi="Times New Roman" w:cs="Times New Roman"/>
          <w:color w:val="000009"/>
          <w:sz w:val="28"/>
        </w:rPr>
        <w:t>ОК 11. Быть готовым брать на себя нравственные обязательства по отношению к п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рироде, обществу и человеку. </w:t>
      </w:r>
    </w:p>
    <w:p w:rsidR="00D21FB1" w:rsidRDefault="000264F7">
      <w:pPr>
        <w:spacing w:after="25" w:line="266" w:lineRule="auto"/>
        <w:ind w:left="288" w:right="55" w:firstLine="566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lastRenderedPageBreak/>
        <w:t xml:space="preserve">ОК 12. Вести здоровый образ жизни, заниматься физической культурой и спортом для укрепления здоровья, достижения жизненных и профессиональных целей. </w:t>
      </w:r>
    </w:p>
    <w:p w:rsidR="00D21FB1" w:rsidRDefault="000264F7">
      <w:pPr>
        <w:spacing w:after="25" w:line="266" w:lineRule="auto"/>
        <w:ind w:right="5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Профессиональные компетенции: </w:t>
      </w:r>
    </w:p>
    <w:p w:rsidR="00D21FB1" w:rsidRDefault="000264F7">
      <w:pPr>
        <w:spacing w:after="61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ПК 3.2. Организовывать работу структурных </w:t>
      </w:r>
      <w:r>
        <w:rPr>
          <w:rFonts w:ascii="Times New Roman" w:eastAsia="Times New Roman" w:hAnsi="Times New Roman" w:cs="Times New Roman"/>
          <w:sz w:val="28"/>
        </w:rPr>
        <w:t>подразделений аптеки и осуществлять руководство аптечной организацией.</w:t>
      </w:r>
      <w:r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</w:p>
    <w:p w:rsidR="00D21FB1" w:rsidRDefault="000264F7">
      <w:pPr>
        <w:spacing w:after="73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>ПК 3.6. Оформлять первичную учетно-отчетную документации.</w:t>
      </w:r>
      <w:r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</w:p>
    <w:p w:rsidR="00D21FB1" w:rsidRDefault="000264F7">
      <w:pPr>
        <w:spacing w:after="27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  <w:r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>
      <w:pPr>
        <w:pStyle w:val="4"/>
        <w:ind w:left="279"/>
      </w:pPr>
    </w:p>
    <w:p w:rsidR="00D21FB1" w:rsidRDefault="00D21FB1"/>
    <w:p w:rsidR="00D21FB1" w:rsidRDefault="00D21FB1"/>
    <w:p w:rsidR="00D21FB1" w:rsidRDefault="00D21FB1"/>
    <w:p w:rsidR="00D21FB1" w:rsidRDefault="00D21FB1"/>
    <w:p w:rsidR="00D21FB1" w:rsidRDefault="00D21FB1">
      <w:pPr>
        <w:pStyle w:val="4"/>
        <w:ind w:left="279"/>
        <w:jc w:val="center"/>
      </w:pPr>
    </w:p>
    <w:p w:rsidR="00D21FB1" w:rsidRDefault="00D21FB1">
      <w:pPr>
        <w:ind w:left="279"/>
        <w:jc w:val="center"/>
      </w:pPr>
    </w:p>
    <w:p w:rsidR="00D21FB1" w:rsidRDefault="00D21FB1">
      <w:pPr>
        <w:ind w:left="279"/>
        <w:jc w:val="center"/>
      </w:pPr>
    </w:p>
    <w:p w:rsidR="00D21FB1" w:rsidRDefault="00D21FB1">
      <w:pPr>
        <w:ind w:left="279"/>
        <w:jc w:val="center"/>
      </w:pPr>
    </w:p>
    <w:p w:rsidR="00D21FB1" w:rsidRDefault="000264F7">
      <w:pPr>
        <w:pStyle w:val="4"/>
        <w:numPr>
          <w:ilvl w:val="0"/>
          <w:numId w:val="3"/>
        </w:numPr>
      </w:pPr>
      <w:r>
        <w:t>Тематический план</w:t>
      </w:r>
    </w:p>
    <w:tbl>
      <w:tblPr>
        <w:tblStyle w:val="TableGrid"/>
        <w:tblpPr w:leftFromText="180" w:rightFromText="180" w:vertAnchor="text" w:tblpXSpec="center" w:tblpY="298"/>
        <w:tblW w:w="8789" w:type="dxa"/>
        <w:tblInd w:w="0" w:type="dxa"/>
        <w:tblCellMar>
          <w:right w:w="80" w:type="dxa"/>
        </w:tblCellMar>
        <w:tblLook w:val="04A0" w:firstRow="1" w:lastRow="0" w:firstColumn="1" w:lastColumn="0" w:noHBand="0" w:noVBand="1"/>
      </w:tblPr>
      <w:tblGrid>
        <w:gridCol w:w="839"/>
        <w:gridCol w:w="3734"/>
        <w:gridCol w:w="2639"/>
        <w:gridCol w:w="1577"/>
      </w:tblGrid>
      <w:tr w:rsidR="00D21FB1">
        <w:trPr>
          <w:trHeight w:val="813"/>
        </w:trPr>
        <w:tc>
          <w:tcPr>
            <w:tcW w:w="8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21FB1" w:rsidRDefault="000264F7">
            <w:pPr>
              <w:spacing w:line="240" w:lineRule="auto"/>
              <w:ind w:left="141"/>
              <w:jc w:val="center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8"/>
                <w:szCs w:val="24"/>
              </w:rPr>
              <w:t>№</w:t>
            </w:r>
            <w:r>
              <w:rPr>
                <w:color w:val="000009"/>
                <w:sz w:val="28"/>
                <w:szCs w:val="24"/>
              </w:rPr>
              <w:t xml:space="preserve"> </w:t>
            </w:r>
          </w:p>
        </w:tc>
        <w:tc>
          <w:tcPr>
            <w:tcW w:w="63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21FB1" w:rsidRDefault="000264F7">
            <w:pPr>
              <w:spacing w:line="240" w:lineRule="auto"/>
              <w:ind w:left="331"/>
              <w:jc w:val="center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8"/>
                <w:szCs w:val="24"/>
              </w:rPr>
              <w:t>Наименование разделов и тем практики</w:t>
            </w:r>
          </w:p>
        </w:tc>
        <w:tc>
          <w:tcPr>
            <w:tcW w:w="15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21FB1" w:rsidRDefault="000264F7">
            <w:pPr>
              <w:spacing w:line="240" w:lineRule="auto"/>
              <w:ind w:left="142" w:hanging="142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Количество</w:t>
            </w:r>
            <w:r>
              <w:rPr>
                <w:color w:val="00000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 xml:space="preserve">часов </w:t>
            </w:r>
          </w:p>
        </w:tc>
      </w:tr>
      <w:tr w:rsidR="00D21FB1">
        <w:trPr>
          <w:trHeight w:val="801"/>
        </w:trPr>
        <w:tc>
          <w:tcPr>
            <w:tcW w:w="8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21FB1" w:rsidRDefault="000264F7">
            <w:pPr>
              <w:spacing w:line="240" w:lineRule="auto"/>
              <w:ind w:left="80"/>
              <w:jc w:val="center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4"/>
              </w:rPr>
              <w:t>1.</w:t>
            </w:r>
          </w:p>
        </w:tc>
        <w:tc>
          <w:tcPr>
            <w:tcW w:w="63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21FB1" w:rsidRDefault="000264F7">
            <w:pPr>
              <w:spacing w:line="240" w:lineRule="auto"/>
              <w:ind w:left="106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4"/>
              </w:rPr>
              <w:tab/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4"/>
              </w:rPr>
              <w:tab/>
              <w:t xml:space="preserve">аптечной </w:t>
            </w: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4"/>
              </w:rPr>
              <w:tab/>
              <w:t>организации по лицензированию</w:t>
            </w:r>
          </w:p>
        </w:tc>
        <w:tc>
          <w:tcPr>
            <w:tcW w:w="15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21FB1" w:rsidRDefault="000264F7">
            <w:pPr>
              <w:spacing w:line="240" w:lineRule="auto"/>
              <w:ind w:left="336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</w:rPr>
              <w:t>18</w:t>
            </w:r>
            <w:r>
              <w:rPr>
                <w:color w:val="000009"/>
                <w:sz w:val="28"/>
              </w:rPr>
              <w:t xml:space="preserve"> </w:t>
            </w:r>
          </w:p>
        </w:tc>
      </w:tr>
      <w:tr w:rsidR="00D21FB1">
        <w:trPr>
          <w:trHeight w:val="571"/>
        </w:trPr>
        <w:tc>
          <w:tcPr>
            <w:tcW w:w="8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21FB1" w:rsidRDefault="000264F7">
            <w:pPr>
              <w:spacing w:line="240" w:lineRule="auto"/>
              <w:ind w:left="80"/>
              <w:jc w:val="center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4"/>
              </w:rPr>
              <w:t>2.</w:t>
            </w:r>
          </w:p>
        </w:tc>
        <w:tc>
          <w:tcPr>
            <w:tcW w:w="63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21FB1" w:rsidRDefault="000264F7">
            <w:pPr>
              <w:spacing w:line="240" w:lineRule="auto"/>
              <w:ind w:left="106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4"/>
              </w:rPr>
              <w:t>Планирование основных экономических показателей.</w:t>
            </w:r>
          </w:p>
        </w:tc>
        <w:tc>
          <w:tcPr>
            <w:tcW w:w="15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21FB1" w:rsidRDefault="000264F7">
            <w:pPr>
              <w:spacing w:line="240" w:lineRule="auto"/>
              <w:ind w:left="336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</w:rPr>
              <w:t>18</w:t>
            </w:r>
            <w:r>
              <w:rPr>
                <w:color w:val="000009"/>
                <w:sz w:val="28"/>
              </w:rPr>
              <w:t xml:space="preserve"> </w:t>
            </w:r>
          </w:p>
        </w:tc>
      </w:tr>
      <w:tr w:rsidR="00D21FB1">
        <w:trPr>
          <w:trHeight w:val="693"/>
        </w:trPr>
        <w:tc>
          <w:tcPr>
            <w:tcW w:w="8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21FB1" w:rsidRDefault="00D21FB1">
            <w:pPr>
              <w:spacing w:line="240" w:lineRule="auto"/>
              <w:rPr>
                <w:sz w:val="28"/>
                <w:szCs w:val="24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21FB1" w:rsidRDefault="000264F7">
            <w:pPr>
              <w:spacing w:line="240" w:lineRule="auto"/>
              <w:ind w:left="106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4"/>
              </w:rPr>
              <w:t>Итого</w:t>
            </w:r>
            <w:r>
              <w:rPr>
                <w:color w:val="000009"/>
                <w:sz w:val="28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21FB1" w:rsidRDefault="000264F7">
            <w:pPr>
              <w:spacing w:line="240" w:lineRule="auto"/>
              <w:ind w:left="336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36</w:t>
            </w:r>
            <w:r>
              <w:rPr>
                <w:color w:val="000009"/>
                <w:sz w:val="28"/>
              </w:rPr>
              <w:t xml:space="preserve"> </w:t>
            </w:r>
          </w:p>
        </w:tc>
      </w:tr>
      <w:tr w:rsidR="00D21FB1">
        <w:trPr>
          <w:trHeight w:val="857"/>
        </w:trPr>
        <w:tc>
          <w:tcPr>
            <w:tcW w:w="45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21FB1" w:rsidRDefault="000264F7">
            <w:pPr>
              <w:spacing w:line="240" w:lineRule="auto"/>
              <w:ind w:left="108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промежуточной аттестации</w:t>
            </w:r>
            <w:r>
              <w:rPr>
                <w:color w:val="000009"/>
                <w:sz w:val="28"/>
                <w:szCs w:val="24"/>
              </w:rPr>
              <w:t xml:space="preserve"> </w:t>
            </w:r>
          </w:p>
        </w:tc>
        <w:tc>
          <w:tcPr>
            <w:tcW w:w="421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21FB1" w:rsidRDefault="000264F7">
            <w:pPr>
              <w:spacing w:line="240" w:lineRule="auto"/>
              <w:ind w:left="238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Дифференцированный зачет </w:t>
            </w:r>
          </w:p>
        </w:tc>
      </w:tr>
    </w:tbl>
    <w:p w:rsidR="00D21FB1" w:rsidRDefault="00D21FB1"/>
    <w:p w:rsidR="00D21FB1" w:rsidRDefault="00D21FB1">
      <w:pPr>
        <w:spacing w:after="69"/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b/>
          <w:color w:val="000009"/>
          <w:sz w:val="28"/>
        </w:rPr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b/>
          <w:color w:val="000009"/>
          <w:sz w:val="28"/>
        </w:rPr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b/>
          <w:color w:val="000009"/>
          <w:sz w:val="28"/>
        </w:rPr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b/>
          <w:color w:val="000009"/>
          <w:sz w:val="28"/>
        </w:rPr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b/>
          <w:color w:val="000009"/>
          <w:sz w:val="28"/>
        </w:rPr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D21FB1" w:rsidRDefault="00D21FB1">
      <w:pPr>
        <w:spacing w:line="259" w:lineRule="auto"/>
        <w:rPr>
          <w:rFonts w:ascii="Times New Roman" w:eastAsia="Times New Roman" w:hAnsi="Times New Roman" w:cs="Times New Roman"/>
          <w:color w:val="000009"/>
          <w:sz w:val="28"/>
        </w:rPr>
      </w:pPr>
    </w:p>
    <w:p w:rsidR="00D21FB1" w:rsidRDefault="000264F7">
      <w:pPr>
        <w:spacing w:line="259" w:lineRule="auto"/>
        <w:jc w:val="center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График работы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418"/>
        <w:gridCol w:w="3969"/>
        <w:gridCol w:w="1843"/>
      </w:tblGrid>
      <w:tr w:rsidR="00D21FB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начало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окончания работы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B1" w:rsidRDefault="000264F7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B1" w:rsidRDefault="000264F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Оценка/Подпись руководителя практики</w:t>
            </w:r>
          </w:p>
        </w:tc>
      </w:tr>
      <w:tr w:rsidR="00D21FB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B1" w:rsidRDefault="000264F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порядком лицензирования </w:t>
            </w:r>
            <w:r>
              <w:rPr>
                <w:rFonts w:ascii="Times New Roman" w:hAnsi="Times New Roman"/>
                <w:sz w:val="28"/>
                <w:szCs w:val="28"/>
              </w:rPr>
              <w:t>аптечной организации.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B1" w:rsidRDefault="00D21FB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FB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B1" w:rsidRDefault="000264F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порядком лицензирования аптечной организации.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B1" w:rsidRDefault="00D21FB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FB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B1" w:rsidRDefault="000264F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порядком лицензирования аптечной организации.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B1" w:rsidRDefault="00D21FB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FB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B1" w:rsidRDefault="000264F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порядком лицензирования </w:t>
            </w:r>
            <w:r>
              <w:rPr>
                <w:rFonts w:ascii="Times New Roman" w:hAnsi="Times New Roman"/>
                <w:sz w:val="28"/>
                <w:szCs w:val="28"/>
              </w:rPr>
              <w:t>аптечной организации.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B1" w:rsidRDefault="00D21FB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FB1">
        <w:trPr>
          <w:trHeight w:val="10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B1" w:rsidRDefault="000264F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порядком лицензирования аптечной организации.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B1" w:rsidRDefault="00D21FB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FB1">
        <w:trPr>
          <w:trHeight w:val="7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B1" w:rsidRDefault="000264F7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основ экономического анализа.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B1" w:rsidRDefault="00D21FB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FB1">
        <w:trPr>
          <w:trHeight w:val="6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B1" w:rsidRDefault="000264F7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основ экономического анализа.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B1" w:rsidRDefault="00D21FB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FB1">
        <w:trPr>
          <w:trHeight w:val="6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B1" w:rsidRDefault="000264F7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основ экономического анализа.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B1" w:rsidRDefault="00D21FB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FB1">
        <w:trPr>
          <w:trHeight w:val="69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B1" w:rsidRDefault="000264F7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основ экономического анализа.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B1" w:rsidRDefault="00D21FB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FB1">
        <w:trPr>
          <w:trHeight w:val="7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B1" w:rsidRDefault="000264F7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основ экономического анализа.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B1" w:rsidRDefault="00D21FB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FB1">
        <w:trPr>
          <w:trHeight w:val="7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B1" w:rsidRDefault="000264F7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основ экономического анализа.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B1" w:rsidRDefault="00D21FB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FB1">
        <w:trPr>
          <w:trHeight w:val="6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B1" w:rsidRDefault="000264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B1" w:rsidRDefault="000264F7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основ экономического анализа.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B1" w:rsidRDefault="00D21FB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1FB1" w:rsidRDefault="000264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документов, регламентирующих лицензирование фармацевтической деятельности:</w:t>
      </w:r>
    </w:p>
    <w:p w:rsidR="00D21FB1" w:rsidRDefault="000264F7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 Правительства РФ от 22.12.2011 N 1081 (ред. от 04.07.2017) "О лицензировании фармацевтической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деятельности" (вместе с "Положением о лицензировании фармацевтической деятельности")</w:t>
      </w:r>
    </w:p>
    <w:p w:rsidR="00D21FB1" w:rsidRDefault="000264F7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06.07.2012 N 686 (ред. от 28.02.2019) "Об утверждении Положения о лицензировании производства лекарственных средств"</w:t>
      </w:r>
    </w:p>
    <w:p w:rsidR="00D21FB1" w:rsidRDefault="000264F7">
      <w:pPr>
        <w:pStyle w:val="a7"/>
        <w:numPr>
          <w:ilvl w:val="0"/>
          <w:numId w:val="4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03.11.2011г.  № 99-ФЗ «О лицензировании отдельных видов деятельности».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</w:p>
    <w:p w:rsidR="00D21FB1" w:rsidRDefault="000264F7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06.10.2011 N 826 "Об утверждении типовой формы лицензии"</w:t>
      </w:r>
    </w:p>
    <w:p w:rsidR="00D21FB1" w:rsidRDefault="00D21FB1">
      <w:pPr>
        <w:pStyle w:val="a7"/>
        <w:tabs>
          <w:tab w:val="clear" w:pos="708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1FB1" w:rsidRDefault="000264F7">
      <w:pPr>
        <w:pStyle w:val="a7"/>
        <w:numPr>
          <w:ilvl w:val="3"/>
          <w:numId w:val="5"/>
        </w:numPr>
        <w:tabs>
          <w:tab w:val="clear" w:pos="708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Ознакомление с порядком лицензирования аптечной организации </w:t>
      </w:r>
    </w:p>
    <w:p w:rsidR="00D21FB1" w:rsidRDefault="000264F7">
      <w:pPr>
        <w:pStyle w:val="a5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Лицензирующие органы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pacing w:val="2"/>
          <w:sz w:val="28"/>
          <w:szCs w:val="28"/>
          <w:shd w:val="clear" w:color="auto" w:fill="FFFFFF"/>
        </w:rPr>
        <w:t>уполномоченные федеральные органы исполнительной власти и (или) их территориальные органы,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</w:t>
      </w:r>
      <w:r>
        <w:rPr>
          <w:color w:val="000000"/>
          <w:spacing w:val="2"/>
          <w:sz w:val="28"/>
          <w:szCs w:val="28"/>
          <w:shd w:val="clear" w:color="auto" w:fill="FFFFFF"/>
        </w:rPr>
        <w:t>нительной власти субъектов Российской Федерации, осуществляющие лицензирование</w:t>
      </w:r>
      <w:r>
        <w:rPr>
          <w:color w:val="000000"/>
          <w:spacing w:val="2"/>
          <w:sz w:val="28"/>
          <w:szCs w:val="28"/>
        </w:rPr>
        <w:t>.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Лицензирование фармацевтической деятельности осуществляется Министерством здравоохранения, в структуре которого имеется управление по лицензированию медицинской и фармацевтичес</w:t>
      </w:r>
      <w:r>
        <w:rPr>
          <w:color w:val="000000"/>
          <w:sz w:val="28"/>
          <w:szCs w:val="28"/>
        </w:rPr>
        <w:t>кой деятельности. В данном управлении, соответственно, выделены два отдела: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отдел лицензирования медицинской деятельности,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отдел лицензирования фармацевтической деятельности.</w:t>
      </w:r>
    </w:p>
    <w:p w:rsidR="00D21FB1" w:rsidRDefault="00D21FB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21FB1" w:rsidRDefault="00D21FB1">
      <w:pPr>
        <w:pStyle w:val="a6"/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FB1" w:rsidRDefault="00D21FB1">
      <w:pPr>
        <w:pStyle w:val="a6"/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FB1" w:rsidRDefault="000264F7">
      <w:pPr>
        <w:pStyle w:val="a6"/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документов, представляемых в лицензирующий орган.</w:t>
      </w:r>
    </w:p>
    <w:p w:rsidR="00D21FB1" w:rsidRDefault="000264F7">
      <w:pPr>
        <w:pStyle w:val="a5"/>
        <w:spacing w:before="0" w:beforeAutospacing="0" w:after="20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получения лицензии ее соискатель представляет в лицензирующий орган следующие документы: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Заявление о выдаче лицензии с указанием: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наименования и местонахождения юридического лица, а также его обособленных подразделений (филиалов), в которых соискатель</w:t>
      </w:r>
      <w:r>
        <w:rPr>
          <w:color w:val="000000"/>
          <w:sz w:val="28"/>
          <w:szCs w:val="28"/>
        </w:rPr>
        <w:t xml:space="preserve"> лицензии намерен осуществлять лицензируемый вид деятельности, работ и (или) услуг, составляющих лицензируемый вид деятельности для каждого обособленного подразделения (филиала);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лицензируемого вида деятельности, а также работ и (или) услуг, составляющих</w:t>
      </w:r>
      <w:r>
        <w:rPr>
          <w:color w:val="000000"/>
          <w:sz w:val="28"/>
          <w:szCs w:val="28"/>
        </w:rPr>
        <w:t xml:space="preserve"> соответствующий лицензируемый вид деятельности;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наименования и адреса налогового органа по месту постановки соискателя лицензии на учет, учетного номера плательщика соискателя лицензии (при его наличии);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о выдаче лицензии также указывается, </w:t>
      </w:r>
      <w:r>
        <w:rPr>
          <w:color w:val="000000"/>
          <w:sz w:val="28"/>
          <w:szCs w:val="28"/>
        </w:rPr>
        <w:t>что сведения, изложенные в этом заявлении и прилагаемых к нему документах, достоверны.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выдаче лицензии и прилагаемые к нему документы представляются соискателем лицензии с одновременным предъявлением:</w:t>
      </w:r>
    </w:p>
    <w:p w:rsidR="00D21FB1" w:rsidRDefault="000264F7">
      <w:pPr>
        <w:pStyle w:val="a5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документа, удостоверяющего личность, и до</w:t>
      </w:r>
      <w:r>
        <w:rPr>
          <w:color w:val="000000"/>
          <w:sz w:val="28"/>
          <w:szCs w:val="28"/>
        </w:rPr>
        <w:t>кумента, подтверждающего полномочия руководителя юридического лица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</w:t>
      </w:r>
      <w:r>
        <w:rPr>
          <w:color w:val="000000"/>
          <w:sz w:val="28"/>
          <w:szCs w:val="28"/>
        </w:rPr>
        <w:t>нско-правовой договор), – руководителем юридического лица;</w:t>
      </w:r>
    </w:p>
    <w:p w:rsidR="00D21FB1" w:rsidRDefault="000264F7">
      <w:pPr>
        <w:pStyle w:val="a5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Копии учредительных документов юридического лица, документа, свидетельствующего о проведении государственной регистрации юридического лица, индивидуального предпринимателя;</w:t>
      </w:r>
    </w:p>
    <w:p w:rsidR="00D21FB1" w:rsidRDefault="000264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Документ об уплате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пошлины за выдачу лицензии;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Дополнительно к указанным документам соискатель лицензии представляет:</w:t>
      </w:r>
    </w:p>
    <w:p w:rsidR="00D21FB1" w:rsidRDefault="000264F7">
      <w:pPr>
        <w:pStyle w:val="a5"/>
        <w:spacing w:before="24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работ и услуг, связанных с промышленным производством лекарственных средств и их оптовой реализацией:</w:t>
      </w:r>
    </w:p>
    <w:p w:rsidR="00D21FB1" w:rsidRDefault="000264F7">
      <w:pPr>
        <w:pStyle w:val="a5"/>
        <w:spacing w:before="24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копию документа, подтверждающего</w:t>
      </w:r>
      <w:r>
        <w:rPr>
          <w:color w:val="000000"/>
          <w:sz w:val="28"/>
          <w:szCs w:val="28"/>
        </w:rPr>
        <w:t xml:space="preserve"> наличие на праве собственности, хозяйственного ведения, оперативного управления или ином законном основании помещения, необходимого для осуществления лицензируемой деятельности. Для работ и услуг, связанных с промышленным производством спиртосодержащих ле</w:t>
      </w:r>
      <w:r>
        <w:rPr>
          <w:color w:val="000000"/>
          <w:sz w:val="28"/>
          <w:szCs w:val="28"/>
        </w:rPr>
        <w:t>карственных средств, представляются копии документов, подтверждающих наличие на праве собственности, хозяйственного ведения или оперативного управления производственных площадей и технологического оборудования;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заключение территориального органа государс</w:t>
      </w:r>
      <w:r>
        <w:rPr>
          <w:color w:val="000000"/>
          <w:sz w:val="28"/>
          <w:szCs w:val="28"/>
        </w:rPr>
        <w:t>твенного санитарного надзора о соответствии помещений для хранения сырья, производства лекарственных средств, хранения и оптовой реализации производимых лекарственных средств требованиям законодательства;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план-схему и справки-характеристики помещений, об</w:t>
      </w:r>
      <w:r>
        <w:rPr>
          <w:color w:val="000000"/>
          <w:sz w:val="28"/>
          <w:szCs w:val="28"/>
        </w:rPr>
        <w:t>орудования, необходимых для хранения сырья, производства лекарственных средств, хранения и оптовой реализации производимых лекарственных средств;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 отношении лица, ответственного за качество производимых лекарственных средств и их оптовую реализацию, – к</w:t>
      </w:r>
      <w:r>
        <w:rPr>
          <w:color w:val="000000"/>
          <w:sz w:val="28"/>
          <w:szCs w:val="28"/>
        </w:rPr>
        <w:t>опии приказа о приеме на работу (назначении на должность) с возложением на него ответственности за качество производимых лекарственных средств и их оптовую реализацию, трудового договора (контракта), диплома, трудовой книжки;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работ и услуг, связанных с</w:t>
      </w:r>
      <w:r>
        <w:rPr>
          <w:color w:val="000000"/>
          <w:sz w:val="28"/>
          <w:szCs w:val="28"/>
        </w:rPr>
        <w:t xml:space="preserve"> реализацией лекарственных средств, их аптечным изготовлением и отпуском: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копию документа, подтверждающего наличие на праве собственности, хозяйственного ведения, оперативного управления или ином </w:t>
      </w:r>
      <w:r>
        <w:rPr>
          <w:color w:val="000000"/>
          <w:sz w:val="28"/>
          <w:szCs w:val="28"/>
        </w:rPr>
        <w:lastRenderedPageBreak/>
        <w:t>законном основании помещения, необходимого для осуществлен</w:t>
      </w:r>
      <w:r>
        <w:rPr>
          <w:color w:val="000000"/>
          <w:sz w:val="28"/>
          <w:szCs w:val="28"/>
        </w:rPr>
        <w:t>ия лицензируемой деятельности;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заключение территориального органа государственного санитарного надзора о соответствии помещений, необходимых для изготовления, хранения и реализации (оптовой и (или) розничной) лекарственных средств, в том числе стерильных</w:t>
      </w:r>
      <w:r>
        <w:rPr>
          <w:color w:val="000000"/>
          <w:sz w:val="28"/>
          <w:szCs w:val="28"/>
        </w:rPr>
        <w:t xml:space="preserve"> лекарственных средств, требованиям законодательства (в случае их изготовления);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план-схему и справки-характеристики помещений, оборудования, необходимых для изготовления, хранения и реализации (оптовой и (или) розничной) лекарственных средств;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 отнош</w:t>
      </w:r>
      <w:r>
        <w:rPr>
          <w:color w:val="000000"/>
          <w:sz w:val="28"/>
          <w:szCs w:val="28"/>
        </w:rPr>
        <w:t>ении лица, ответственного за лицензируемую деятельность (при наличии такого лица в штате юридического лица, его обособленного подразделения), – копии приказа о приеме на работу (назначении на должность) с возложением на него ответственности за лицензируему</w:t>
      </w:r>
      <w:r>
        <w:rPr>
          <w:color w:val="000000"/>
          <w:sz w:val="28"/>
          <w:szCs w:val="28"/>
        </w:rPr>
        <w:t>ю деятельность, трудового договора (контракта), диплома, удостоверения (сертификата) о присвоении квалификационной категории, свидетельства о повышении квалификации или переподготовке по соответствующей специальности, трудовой книжки;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 отношении руковод</w:t>
      </w:r>
      <w:r>
        <w:rPr>
          <w:color w:val="000000"/>
          <w:sz w:val="28"/>
          <w:szCs w:val="28"/>
        </w:rPr>
        <w:t>ителя аптечного склада, аптеки первой и второй категории – копии приказа о приеме на работу (назначении на должность) с возложением на него ответственности за лицензируемую деятельность (при отсутствии в штате юридического лица, его обособленного подраздел</w:t>
      </w:r>
      <w:r>
        <w:rPr>
          <w:color w:val="000000"/>
          <w:sz w:val="28"/>
          <w:szCs w:val="28"/>
        </w:rPr>
        <w:t>ения лица, ответственного за лицензируемую деятельность), трудового договора (контракта), диплома, удостоверения (сертификата) о присвоении квалификационной категории, свидетельства о повышении квалификации или переподготовке по соответствующей специальнос</w:t>
      </w:r>
      <w:r>
        <w:rPr>
          <w:color w:val="000000"/>
          <w:sz w:val="28"/>
          <w:szCs w:val="28"/>
        </w:rPr>
        <w:t>ти, трудовой книжки;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сведения о специалистах аптечного склада, аптеки первой и второй категории, занятых в аптечном изготовлении и (или) отпуске лекарственных средств и (или) их реализации (оптовой и (или) розничной), оформленные по форме, утверждаемой М</w:t>
      </w:r>
      <w:r>
        <w:rPr>
          <w:color w:val="000000"/>
          <w:sz w:val="28"/>
          <w:szCs w:val="28"/>
        </w:rPr>
        <w:t xml:space="preserve">инистерством здравоохранения, а в случае наличия </w:t>
      </w:r>
      <w:r>
        <w:rPr>
          <w:color w:val="000000"/>
          <w:sz w:val="28"/>
          <w:szCs w:val="28"/>
        </w:rPr>
        <w:lastRenderedPageBreak/>
        <w:t>нескольких мест осуществления лицензируемой деятельности – отдельно по каждому месту, с приложением в отношении необходимого минимума специалистов копий приказов о приеме на работу (назначении на должность),</w:t>
      </w:r>
      <w:r>
        <w:rPr>
          <w:color w:val="000000"/>
          <w:sz w:val="28"/>
          <w:szCs w:val="28"/>
        </w:rPr>
        <w:t xml:space="preserve"> трудовых договоров (контрактов), дипломов, удостоверений (сертификатов) о присвоении квалификационных категорий, свидетельств о повышении квалификации или переподготовке по соответствующей специальности, трудовых книжек;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сведения о специалистах аптек тр</w:t>
      </w:r>
      <w:r>
        <w:rPr>
          <w:color w:val="000000"/>
          <w:sz w:val="28"/>
          <w:szCs w:val="28"/>
        </w:rPr>
        <w:t>етьей, четвертой и пятой категории, осуществляющих розничную реализацию лекарственных средств, а в случае наличия нескольких мест осуществления лицензируемой деятельности – отдельно по каждому месту, с приложением копий приказов о приеме на работу (назначе</w:t>
      </w:r>
      <w:r>
        <w:rPr>
          <w:color w:val="000000"/>
          <w:sz w:val="28"/>
          <w:szCs w:val="28"/>
        </w:rPr>
        <w:t>нии на должность), трудовых договоров (контрактов), дипломов, свидетельств о повышении квалификации или переподготовке по соответствующей специальности, трудовых книжек;</w:t>
      </w:r>
    </w:p>
    <w:p w:rsidR="00D21FB1" w:rsidRDefault="000264F7">
      <w:pPr>
        <w:pStyle w:val="a5"/>
        <w:spacing w:before="24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розничной реализации лекарственных средств медицинским работником государственной </w:t>
      </w:r>
      <w:r>
        <w:rPr>
          <w:color w:val="000000"/>
          <w:sz w:val="28"/>
          <w:szCs w:val="28"/>
        </w:rPr>
        <w:t>организации здравоохранения или ее структурного подразделения, расположенных в сельских населенных пунктах: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заключение территориального органа государственного санитарного надзора о соответствии помещений для хранения и розничной реализации лекарственных</w:t>
      </w:r>
      <w:r>
        <w:rPr>
          <w:color w:val="000000"/>
          <w:sz w:val="28"/>
          <w:szCs w:val="28"/>
        </w:rPr>
        <w:t xml:space="preserve"> средств требованиям законодательства;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подразделения, расположенных в сельских населенных пунктах, з</w:t>
      </w:r>
      <w:r>
        <w:rPr>
          <w:color w:val="000000"/>
          <w:sz w:val="28"/>
          <w:szCs w:val="28"/>
        </w:rPr>
        <w:t>аключенного в порядке, определяемом Министерством здравоохранения;</w:t>
      </w:r>
    </w:p>
    <w:p w:rsidR="00D21FB1" w:rsidRDefault="000264F7">
      <w:pPr>
        <w:pStyle w:val="a5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копию договора подряда, заключенного в порядке, определяемом Министерством здравоохранения, аптекой первой или второй категории с медицинским работником государственной организации здраво</w:t>
      </w:r>
      <w:r>
        <w:rPr>
          <w:color w:val="000000"/>
          <w:sz w:val="28"/>
          <w:szCs w:val="28"/>
        </w:rPr>
        <w:t xml:space="preserve">охранения </w:t>
      </w:r>
      <w:r>
        <w:rPr>
          <w:color w:val="000000"/>
          <w:sz w:val="28"/>
          <w:szCs w:val="28"/>
        </w:rPr>
        <w:lastRenderedPageBreak/>
        <w:t>или ее структурного подразделения, расположенных в сельских населенных пунктах.</w:t>
      </w:r>
    </w:p>
    <w:p w:rsidR="00D21FB1" w:rsidRDefault="000264F7">
      <w:pPr>
        <w:pStyle w:val="a5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здравоохранения в порядке, определяемом Указом № 450 запрашивает: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копии регистрационных удостоверений, фармакопейных статей или временных фармакопейных</w:t>
      </w:r>
      <w:r>
        <w:rPr>
          <w:color w:val="000000"/>
          <w:sz w:val="28"/>
          <w:szCs w:val="28"/>
        </w:rPr>
        <w:t xml:space="preserve"> статей на предполагаемые к производству соискателем лицензии лекарственные средства у республиканского унитарного предприятия «Центр экспертиз и испытаний в здравоохранении» – для принятия решения о выдаче (об отказе в выдаче) лицензии на осуществление ли</w:t>
      </w:r>
      <w:r>
        <w:rPr>
          <w:color w:val="000000"/>
          <w:sz w:val="28"/>
          <w:szCs w:val="28"/>
        </w:rPr>
        <w:t>цензируемой деятельности, составлять которую будут работы и услуги, связанные с промышленным производством лекарственных средств;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информацию о наличии у соискателя лицензии специального разрешения (лицензии) на деятельность в области промышленной безопас</w:t>
      </w:r>
      <w:r>
        <w:rPr>
          <w:color w:val="000000"/>
          <w:sz w:val="28"/>
          <w:szCs w:val="28"/>
        </w:rPr>
        <w:t>ности у Министерства по чрезвычайным ситуациям – для принятия решения о выдаче (об отказе в выдаче) лицензии на осуществление лицензируемой деятельности, составлять которую будут работы и (или) услуги, связанные с промышленным производством газов, использу</w:t>
      </w:r>
      <w:r>
        <w:rPr>
          <w:color w:val="000000"/>
          <w:sz w:val="28"/>
          <w:szCs w:val="28"/>
        </w:rPr>
        <w:t>емых в медицинских целях, радиофармацевтических лекарственных средств;</w:t>
      </w:r>
    </w:p>
    <w:p w:rsidR="00D21FB1" w:rsidRDefault="000264F7">
      <w:pPr>
        <w:pStyle w:val="a5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информацию о согласовании открытия аптеки с соответствующим местным исполнительным и распорядительным органом – для принятия решения о выдаче (об отказе в выдаче) лицензии на осуществ</w:t>
      </w:r>
      <w:r>
        <w:rPr>
          <w:color w:val="000000"/>
          <w:sz w:val="28"/>
          <w:szCs w:val="28"/>
        </w:rPr>
        <w:t>ление лицензируемой деятельности, составлять которую будут работы и (или) услуги, связанные с розничной реализацией лекарственных средств.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Запрещается требовать от соискателя лицензии представления документов или сведений, не предусмотренных Указом № 450, </w:t>
      </w:r>
      <w:r>
        <w:rPr>
          <w:color w:val="000000"/>
          <w:sz w:val="28"/>
          <w:szCs w:val="28"/>
        </w:rPr>
        <w:t>а также документов, которые могут быть истребованы лицензирующим органом у иных государственных органов и других организаций самостоятельно, если иное не установлено.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необходимости получения документов (сведений) лицензирующий орган запрашивает такие д</w:t>
      </w:r>
      <w:r>
        <w:rPr>
          <w:color w:val="000000"/>
          <w:sz w:val="28"/>
          <w:szCs w:val="28"/>
        </w:rPr>
        <w:t>окументы (сведения) у иного государственного органа и другой организации в соответствии с их компетенцией не позднее рабочего дня, следующего за днем поступления в лицензирующий орган вышеперечисленных документов.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Требуемые лицензирующим органом документы </w:t>
      </w:r>
      <w:r>
        <w:rPr>
          <w:color w:val="000000"/>
          <w:sz w:val="28"/>
          <w:szCs w:val="28"/>
        </w:rPr>
        <w:t>должны быть представлены иными государственными органами и другими организациями в течение 5 рабочих дней со дня получения соответствующего запроса.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представленные для получения лицензии, принимаются по описи, копия которой вручается соискателю </w:t>
      </w:r>
      <w:r>
        <w:rPr>
          <w:color w:val="000000"/>
          <w:sz w:val="28"/>
          <w:szCs w:val="28"/>
        </w:rPr>
        <w:t>лицензии либо его уполномоченному представителю с отметкой о дате приема этих документов.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указания в заявлении о выдаче лицензии не всех сведений, либо представления не всех предусмотренных документов, либо непредъявления документа, удостоверяющег</w:t>
      </w:r>
      <w:r>
        <w:rPr>
          <w:color w:val="000000"/>
          <w:sz w:val="28"/>
          <w:szCs w:val="28"/>
        </w:rPr>
        <w:t>о личность, и документа, подтверждающего полномочия руководителя юридического лица, лицензирующий орган отказывает соискателю лицензии либо его уполномоченному представителю в принятии этого заявления к рассмотрению в день его подачи.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выдаче ли</w:t>
      </w:r>
      <w:r>
        <w:rPr>
          <w:color w:val="000000"/>
          <w:sz w:val="28"/>
          <w:szCs w:val="28"/>
        </w:rPr>
        <w:t>цензии должно быть рассмотрено лицензирующим органом в течение 15 рабочих дней со дня приема документов. До принятия решения по вопросам лицензирования Министерство здравоохранения вправе провести оценку и (или) назначить проведение экспертизы соответствия</w:t>
      </w:r>
      <w:r>
        <w:rPr>
          <w:color w:val="000000"/>
          <w:sz w:val="28"/>
          <w:szCs w:val="28"/>
        </w:rPr>
        <w:t xml:space="preserve"> возможностей соискателя лицензии (лицензиата) лицензионным требованиям и условиям. В этом случае указанный срок может быть продлен на период проведения оценки и (или) экспертизы соответствия возможностей соискателя лицензии лицензионным требованиям и усло</w:t>
      </w:r>
      <w:r>
        <w:rPr>
          <w:color w:val="000000"/>
          <w:sz w:val="28"/>
          <w:szCs w:val="28"/>
        </w:rPr>
        <w:t xml:space="preserve">виям, но не более чем на 10 рабочих дней. По результатам оценки территориальным органом, подчиненной организацией составляется заключение о соответствии или несоответствии возможностей соискателя лицензии (лицензиата) лицензионным требованиям и условиям, </w:t>
      </w:r>
      <w:r>
        <w:rPr>
          <w:color w:val="000000"/>
          <w:sz w:val="28"/>
          <w:szCs w:val="28"/>
        </w:rPr>
        <w:lastRenderedPageBreak/>
        <w:t>к</w:t>
      </w:r>
      <w:r>
        <w:rPr>
          <w:color w:val="000000"/>
          <w:sz w:val="28"/>
          <w:szCs w:val="28"/>
        </w:rPr>
        <w:t>оторое подписывается уполномоченным в установленном порядке должностным лицом данного органа (структурного подразделения, организации).</w:t>
      </w:r>
    </w:p>
    <w:p w:rsidR="00D21FB1" w:rsidRDefault="00D21FB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21FB1" w:rsidRDefault="000264F7">
      <w:pPr>
        <w:pStyle w:val="a6"/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 Перечень работ, для выполнения которых аптечная организация получила лицензию.</w:t>
      </w:r>
    </w:p>
    <w:p w:rsidR="00D21FB1" w:rsidRDefault="00D21FB1">
      <w:pPr>
        <w:pStyle w:val="a6"/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1FB1" w:rsidRDefault="000264F7">
      <w:pPr>
        <w:pStyle w:val="a6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п.п. №1081 от 22 декабря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011г в</w:t>
      </w:r>
      <w:r>
        <w:rPr>
          <w:rFonts w:ascii="Times New Roman" w:hAnsi="Times New Roman" w:cs="Times New Roman"/>
          <w:sz w:val="28"/>
          <w:szCs w:val="28"/>
        </w:rPr>
        <w:t xml:space="preserve"> сфере обращения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медицинского применения аптека </w:t>
      </w:r>
      <w:r w:rsidR="00DE71F7" w:rsidRPr="00DE71F7">
        <w:rPr>
          <w:rFonts w:ascii="Times New Roman" w:hAnsi="Times New Roman" w:cs="Times New Roman"/>
          <w:sz w:val="28"/>
          <w:szCs w:val="28"/>
        </w:rPr>
        <w:t>АО «Губернские Аптеки» Аптека №57</w:t>
      </w:r>
      <w:r w:rsidR="00DE7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виды работ (услуг), выполняемых (оказываемых) в составе лицензируемого вида деятельности в соответствии с частью 2 статьи 12 Федерального зако</w:t>
      </w:r>
      <w:r>
        <w:rPr>
          <w:rFonts w:ascii="Times New Roman" w:hAnsi="Times New Roman" w:cs="Times New Roman"/>
          <w:sz w:val="28"/>
          <w:szCs w:val="28"/>
        </w:rPr>
        <w:t>на «О лицензировании отдельных видов деятельности»:</w:t>
      </w:r>
    </w:p>
    <w:p w:rsidR="00D21FB1" w:rsidRDefault="000264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Хранение лекарственных препаратов для медицинского применения</w:t>
      </w:r>
    </w:p>
    <w:p w:rsidR="00D21FB1" w:rsidRDefault="000264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Розничная торговля лекарственными препаратами для медицинского применения</w:t>
      </w:r>
    </w:p>
    <w:p w:rsidR="00D21FB1" w:rsidRDefault="000264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Отпуск лекарственных препаратов для медицинского применения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pacing w:val="3"/>
          <w:sz w:val="28"/>
          <w:szCs w:val="28"/>
        </w:rPr>
      </w:pPr>
      <w:r>
        <w:rPr>
          <w:b/>
          <w:sz w:val="28"/>
          <w:szCs w:val="28"/>
        </w:rPr>
        <w:t>Перечень работ, для выполнения которых аптечная организация получила лицензию:</w:t>
      </w:r>
    </w:p>
    <w:p w:rsidR="00D21FB1" w:rsidRDefault="000264F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настоящим Федеральным законом лицензированию подлежат следующие виды деятельности: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разработка, производство, распространение шифровальных </w:t>
      </w:r>
      <w:r>
        <w:rPr>
          <w:sz w:val="28"/>
          <w:szCs w:val="28"/>
        </w:rPr>
        <w:t xml:space="preserve">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</w:t>
      </w:r>
      <w:r>
        <w:rPr>
          <w:sz w:val="28"/>
          <w:szCs w:val="28"/>
        </w:rPr>
        <w:t>(криптографических) средств, информационных систем и телекоммуникационных систем, защищенных с использованием шифровальных (крипто графических) средств (за исключением случая, если техническое обслуживание шифровальных (криптографических) средств, информац</w:t>
      </w:r>
      <w:r>
        <w:rPr>
          <w:sz w:val="28"/>
          <w:szCs w:val="28"/>
        </w:rPr>
        <w:t xml:space="preserve">ионных систем и телекоммуникационных систем, защищенных с </w:t>
      </w:r>
      <w:r>
        <w:rPr>
          <w:sz w:val="28"/>
          <w:szCs w:val="28"/>
        </w:rPr>
        <w:lastRenderedPageBreak/>
        <w:t>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разработка, производство, реализац</w:t>
      </w:r>
      <w:r>
        <w:rPr>
          <w:sz w:val="28"/>
          <w:szCs w:val="28"/>
        </w:rPr>
        <w:t>ия и приобретение в целях продажи специальных технических средств, предназначенных для негласного получения информации;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деятельность по выявлению электронных устройств, предназначенных для негласного получения информации (за исключением случая, если ука</w:t>
      </w:r>
      <w:r>
        <w:rPr>
          <w:sz w:val="28"/>
          <w:szCs w:val="28"/>
        </w:rPr>
        <w:t>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разработка и производство средств защиты конфиденциальной информации;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деятельность по технической защите конфиденциальной инфо</w:t>
      </w:r>
      <w:r>
        <w:rPr>
          <w:sz w:val="28"/>
          <w:szCs w:val="28"/>
        </w:rPr>
        <w:t>рмации;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производство и реализация защищенной от подделок полиграфической продукции;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разработка, производство, испытание и ремонт авиационной техники;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разработка, производство, испытание, установка, монтаж, техническое обслуживание, ремонт, утилиза</w:t>
      </w:r>
      <w:r>
        <w:rPr>
          <w:sz w:val="28"/>
          <w:szCs w:val="28"/>
        </w:rPr>
        <w:t>ция и реализация вооружения и военной техники;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</w:t>
      </w:r>
      <w:r>
        <w:rPr>
          <w:sz w:val="28"/>
          <w:szCs w:val="28"/>
        </w:rPr>
        <w:t>стрельного оружия;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разработка,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взрывчатых материалов промышленного назначения, пиротехнических</w:t>
      </w:r>
      <w:r>
        <w:rPr>
          <w:sz w:val="28"/>
          <w:szCs w:val="28"/>
        </w:rPr>
        <w:t xml:space="preserve"> изделий IV и V классов в </w:t>
      </w:r>
      <w:r>
        <w:rPr>
          <w:sz w:val="28"/>
          <w:szCs w:val="28"/>
        </w:rPr>
        <w:lastRenderedPageBreak/>
        <w:t>соответствии с национальным стандартом, применение взрывчатых материалов промышленного назначения, пиротехнических изделий IV и V классов в соответствии с техническим регламентом;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деятельность по хранению и уничтожению </w:t>
      </w:r>
      <w:r>
        <w:rPr>
          <w:sz w:val="28"/>
          <w:szCs w:val="28"/>
        </w:rPr>
        <w:t>химического оружия;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эксплуатация взрывопожароопасных производственных объектов;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эксплуатация химически опасных производственных объектов;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деятельность по тушению пожаров в населенных пунктах, на производственных объектах и объектах инфраструкту</w:t>
      </w:r>
      <w:r>
        <w:rPr>
          <w:sz w:val="28"/>
          <w:szCs w:val="28"/>
        </w:rPr>
        <w:t>ры, по тушению лесных пожаров;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деятельность по монтажу, техническому обслуживанию и ремонту средств обеспечения пожарной безопасности зданий и сооружений;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производство лекарственных средств;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производство и техническое обслуживание (за исключени</w:t>
      </w:r>
      <w:r>
        <w:rPr>
          <w:sz w:val="28"/>
          <w:szCs w:val="28"/>
        </w:rPr>
        <w:t>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оборот наркотических средств, психотропных веществ и их прекурсоров, культивирование на</w:t>
      </w:r>
      <w:r>
        <w:rPr>
          <w:sz w:val="28"/>
          <w:szCs w:val="28"/>
        </w:rPr>
        <w:t>ркосодержащих растений;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</w:t>
      </w:r>
      <w:r>
        <w:rPr>
          <w:sz w:val="28"/>
          <w:szCs w:val="28"/>
        </w:rPr>
        <w:t xml:space="preserve"> III и IV степеней потенциальной опасности, осуществляемая в замкнутых системах;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деятельность по перевозкам внутренним водным транспортом, морским транспортом пассажиров;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деятельность по перевозкам внутренним водным транспортом, морским транспортом</w:t>
      </w:r>
      <w:r>
        <w:rPr>
          <w:sz w:val="28"/>
          <w:szCs w:val="28"/>
        </w:rPr>
        <w:t xml:space="preserve"> опасных грузов;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деятельность по перевозкам воздушным транспортом пассажиров (за исключением случая, если указанная деятельность осуществляется для </w:t>
      </w:r>
      <w:r>
        <w:rPr>
          <w:sz w:val="28"/>
          <w:szCs w:val="28"/>
        </w:rPr>
        <w:lastRenderedPageBreak/>
        <w:t>обеспечения собственных нужд юридического лица или индивидуального предпринимателя);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деятельность по</w:t>
      </w:r>
      <w:r>
        <w:rPr>
          <w:sz w:val="28"/>
          <w:szCs w:val="28"/>
        </w:rPr>
        <w:t xml:space="preserve">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деятельность по перевозкам пассажиров автомобильным тра</w:t>
      </w:r>
      <w:r>
        <w:rPr>
          <w:sz w:val="28"/>
          <w:szCs w:val="28"/>
        </w:rPr>
        <w:t>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деятельность по </w:t>
      </w:r>
      <w:r>
        <w:rPr>
          <w:sz w:val="28"/>
          <w:szCs w:val="28"/>
        </w:rPr>
        <w:t>перевозкам железнодорожным транспортом пассажиров;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 деятельность по перевозкам железнодорожным транспортом опасных грузов;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 погрузочно-разгрузочная деятельность применительно к опасным грузам на железнодорожном транспорте;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погрузочно-разгрузочная</w:t>
      </w:r>
      <w:r>
        <w:rPr>
          <w:sz w:val="28"/>
          <w:szCs w:val="28"/>
        </w:rPr>
        <w:t xml:space="preserve"> деятельность применительно к опасным грузам на внутреннем водном транспорте, в морских портах;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деятельность по осуществлению буксировок морским транспортом (за исключением случая, если указанная деятельность осуществляется для обеспечения собственных </w:t>
      </w:r>
      <w:r>
        <w:rPr>
          <w:sz w:val="28"/>
          <w:szCs w:val="28"/>
        </w:rPr>
        <w:t>нужд юридического лица или индивидуального предпринимателя);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 деятельность по сбору, использованию, обезвреживанию и размещению отходов I - IV классов опасности;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 деятельность по организации и проведению азартных игр в букмекерских конторах и тотализ</w:t>
      </w:r>
      <w:r>
        <w:rPr>
          <w:sz w:val="28"/>
          <w:szCs w:val="28"/>
        </w:rPr>
        <w:t>аторах;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32) частная охранная деятельность;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частная детективная (сыскная) деятельность;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34) заготовка, хранение, переработка и реализация лома черных металлов, цветных металлов;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35) оказание услуг по трудоустройству граждан Российской Федерации за преде</w:t>
      </w:r>
      <w:r>
        <w:rPr>
          <w:sz w:val="28"/>
          <w:szCs w:val="28"/>
        </w:rPr>
        <w:t>лами территории Российской Федерации;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36) оказание услуг связи;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37) телевизионное вещание и радиовещание;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38) деятельность по изготовлению экземпляров аудиовизуальных произведений, программ для электронных вычислительных машин, баз данных и фонограмм на лю</w:t>
      </w:r>
      <w:r>
        <w:rPr>
          <w:sz w:val="28"/>
          <w:szCs w:val="28"/>
        </w:rPr>
        <w:t>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39) деятельность в област</w:t>
      </w:r>
      <w:r>
        <w:rPr>
          <w:sz w:val="28"/>
          <w:szCs w:val="28"/>
        </w:rPr>
        <w:t>и использования источников ионизирующего излучения (генерирующих) (за исключением случая, если эти источники используются в медицинской деятельности);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40) образовательная деятельность (за исключением указанной деятельности, осуществляемой негосударственным</w:t>
      </w:r>
      <w:r>
        <w:rPr>
          <w:sz w:val="28"/>
          <w:szCs w:val="28"/>
        </w:rPr>
        <w:t>и образовательными учреждениями, находящимися на территории инновационного центра "Сколково");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41) космическая деятельность;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42) геодезические и картографические работы федерального назначения, результаты которых имеют общегосударственное, межотраслевое зн</w:t>
      </w:r>
      <w:r>
        <w:rPr>
          <w:sz w:val="28"/>
          <w:szCs w:val="28"/>
        </w:rPr>
        <w:t>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43) производство ма</w:t>
      </w:r>
      <w:r>
        <w:rPr>
          <w:sz w:val="28"/>
          <w:szCs w:val="28"/>
        </w:rPr>
        <w:t>ркшейдерских работ;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44) работы по активному воздействию на гидрометеорологические и геофизические процессы и явления;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45) деятельность в области гидрометео рологии и в смежных с ней областях (за исключением указанной деятельности, осуществляемой в ходе инж</w:t>
      </w:r>
      <w:r>
        <w:rPr>
          <w:sz w:val="28"/>
          <w:szCs w:val="28"/>
        </w:rPr>
        <w:t>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46) медицинская деятельность (за исключением указанной деятельности, осуществляемой медицинскими организациями и другим</w:t>
      </w:r>
      <w:r>
        <w:rPr>
          <w:sz w:val="28"/>
          <w:szCs w:val="28"/>
        </w:rPr>
        <w:t>и организациями, входящими в частную систему здравоохранения, на территории инновационного центра "Сколково");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47) фармацевтическая деятельность;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48) деятельность по сохранению объектов культурного наследия (памятников истории и культуры) народов Российско</w:t>
      </w:r>
      <w:r>
        <w:rPr>
          <w:sz w:val="28"/>
          <w:szCs w:val="28"/>
        </w:rPr>
        <w:t>й Федерации;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49) деятельность по проведению экспертизы промышленной безопасности.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Положениями о лицензировании конкретных видов деятельности устанавливаются исчерпывающие перечни выполняемых работ, оказываемых услуг, составляющих лицензируемый вид деяте</w:t>
      </w:r>
      <w:r>
        <w:rPr>
          <w:sz w:val="28"/>
          <w:szCs w:val="28"/>
        </w:rPr>
        <w:t>льности.</w:t>
      </w:r>
    </w:p>
    <w:p w:rsidR="00D21FB1" w:rsidRDefault="000264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деятельности, на которые требуются лицензии.</w:t>
      </w:r>
    </w:p>
    <w:p w:rsidR="00D21FB1" w:rsidRDefault="00D21FB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21FB1" w:rsidRDefault="000264F7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основных экономических </w:t>
      </w:r>
      <w:r>
        <w:rPr>
          <w:rFonts w:ascii="Times New Roman" w:hAnsi="Times New Roman" w:cs="Times New Roman"/>
          <w:b/>
          <w:sz w:val="28"/>
          <w:szCs w:val="28"/>
        </w:rPr>
        <w:t>показателей (18 часов)</w:t>
      </w:r>
    </w:p>
    <w:p w:rsidR="00D21FB1" w:rsidRDefault="000264F7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  <w:r>
        <w:rPr>
          <w:sz w:val="28"/>
          <w:szCs w:val="28"/>
        </w:rPr>
        <w:t>Определение понятий товарооборота, валовой прибыли, уровня валовой прибыли, издержек обращения, уровня издержек обращения, чистой прибыли, рентабельности, товарных запасов, товарооборачиваемости, коэффициента оборачиваемости товарных</w:t>
      </w:r>
      <w:r>
        <w:rPr>
          <w:sz w:val="28"/>
          <w:szCs w:val="28"/>
        </w:rPr>
        <w:t xml:space="preserve"> запасов.</w:t>
      </w:r>
    </w:p>
    <w:p w:rsidR="00D21FB1" w:rsidRDefault="000264F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Товарооборот - это объем продажи товаров и оказания услуг в денежном выражении за определенный период.</w:t>
      </w:r>
    </w:p>
    <w:p w:rsidR="00D21FB1" w:rsidRDefault="000264F7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Валовая прибыль - разница между выручкой и себестоимостью сбытой продукции или услуги. Валовая прибыль определяется путем вычитания из выручки </w:t>
      </w:r>
      <w:r>
        <w:rPr>
          <w:sz w:val="28"/>
          <w:szCs w:val="28"/>
        </w:rPr>
        <w:t>от реализации товаров (работ, услуг) затрат на их изготовление (оказание) или приобретение.</w:t>
      </w:r>
    </w:p>
    <w:p w:rsidR="00D21FB1" w:rsidRDefault="000264F7">
      <w:pPr>
        <w:pStyle w:val="a7"/>
        <w:numPr>
          <w:ilvl w:val="0"/>
          <w:numId w:val="6"/>
        </w:numPr>
        <w:shd w:val="clear" w:color="auto" w:fill="FFFFFF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валовой прибыли – объем прибыли, рассчитываемый на основе издержек, непосредственно связанных с </w:t>
      </w: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</w:rPr>
          <w:t>производство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м продуктов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FB1" w:rsidRDefault="000264F7">
      <w:pPr>
        <w:pStyle w:val="a7"/>
        <w:numPr>
          <w:ilvl w:val="0"/>
          <w:numId w:val="6"/>
        </w:numPr>
        <w:shd w:val="clear" w:color="auto" w:fill="FFFFFF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Издержки обращения – это расходы (затраты), связанные с процессом доведения товаров от производителя до потребителя, выраженные в стоимостной (денежной) форме.</w:t>
      </w:r>
    </w:p>
    <w:p w:rsidR="00D21FB1" w:rsidRDefault="000264F7">
      <w:pPr>
        <w:pStyle w:val="a7"/>
        <w:numPr>
          <w:ilvl w:val="0"/>
          <w:numId w:val="6"/>
        </w:numPr>
        <w:shd w:val="clear" w:color="auto" w:fill="FFFFFF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издержек обращения – это отношение суммы издержек обращения к величине т</w:t>
      </w:r>
      <w:r>
        <w:rPr>
          <w:rFonts w:ascii="Times New Roman" w:eastAsia="Times New Roman" w:hAnsi="Times New Roman" w:cs="Times New Roman"/>
          <w:sz w:val="28"/>
          <w:szCs w:val="28"/>
        </w:rPr>
        <w:t>оварооборота, выраженное в процентах. Этот показатель характеризует качество работы </w:t>
      </w:r>
      <w:hyperlink r:id="rId7" w:tooltip="Торговая организация" w:history="1">
        <w:r>
          <w:rPr>
            <w:rFonts w:ascii="Times New Roman" w:eastAsia="Times New Roman" w:hAnsi="Times New Roman" w:cs="Times New Roman"/>
            <w:sz w:val="28"/>
            <w:szCs w:val="28"/>
          </w:rPr>
          <w:t>торговой организации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D21FB1" w:rsidRDefault="000264F7">
      <w:pPr>
        <w:pStyle w:val="a7"/>
        <w:numPr>
          <w:ilvl w:val="0"/>
          <w:numId w:val="6"/>
        </w:numPr>
        <w:shd w:val="clear" w:color="auto" w:fill="FFFFFF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Чистая прибыль – это часть валов</w:t>
      </w:r>
      <w:r>
        <w:rPr>
          <w:rFonts w:ascii="Times New Roman" w:eastAsia="Times New Roman" w:hAnsi="Times New Roman" w:cs="Times New Roman"/>
          <w:sz w:val="28"/>
          <w:szCs w:val="28"/>
        </w:rPr>
        <w:t>ого дохода, которая остается после вычета всех расходов, налогов и различных платежей в бюджет.</w:t>
      </w:r>
    </w:p>
    <w:p w:rsidR="00D21FB1" w:rsidRDefault="000264F7">
      <w:pPr>
        <w:pStyle w:val="a7"/>
        <w:numPr>
          <w:ilvl w:val="0"/>
          <w:numId w:val="6"/>
        </w:numPr>
        <w:shd w:val="clear" w:color="auto" w:fill="FFFFFF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Рентабельность - это показатель эффективности использования денежных средств или иных ресурсов.</w:t>
      </w:r>
    </w:p>
    <w:p w:rsidR="00D21FB1" w:rsidRDefault="000264F7">
      <w:pPr>
        <w:pStyle w:val="a7"/>
        <w:numPr>
          <w:ilvl w:val="0"/>
          <w:numId w:val="6"/>
        </w:numPr>
        <w:shd w:val="clear" w:color="auto" w:fill="FFFFFF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Товарные запасы - это количество товаров в денежном или натураль</w:t>
      </w:r>
      <w:r>
        <w:rPr>
          <w:rFonts w:ascii="Times New Roman" w:eastAsia="Times New Roman" w:hAnsi="Times New Roman" w:cs="Times New Roman"/>
          <w:sz w:val="28"/>
          <w:szCs w:val="28"/>
        </w:rPr>
        <w:t>ном выражении, находящихся на складах производственных предприятий, в пути, на складах оптовых и розничных торговых предприятий на определенную дату и предназначена для продажи.</w:t>
      </w:r>
    </w:p>
    <w:p w:rsidR="00D21FB1" w:rsidRDefault="000264F7">
      <w:pPr>
        <w:pStyle w:val="a7"/>
        <w:numPr>
          <w:ilvl w:val="0"/>
          <w:numId w:val="6"/>
        </w:numPr>
        <w:shd w:val="clear" w:color="auto" w:fill="FFFFFF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Товарооборачиваемость – это время, в течение которого реализуются товарные зап</w:t>
      </w:r>
      <w:r>
        <w:rPr>
          <w:rFonts w:ascii="Times New Roman" w:eastAsia="Times New Roman" w:hAnsi="Times New Roman" w:cs="Times New Roman"/>
          <w:sz w:val="28"/>
          <w:szCs w:val="28"/>
        </w:rPr>
        <w:t>асы в размере их средней величины за отчетный период.</w:t>
      </w:r>
    </w:p>
    <w:p w:rsidR="00D21FB1" w:rsidRDefault="000264F7">
      <w:pPr>
        <w:pStyle w:val="a7"/>
        <w:numPr>
          <w:ilvl w:val="0"/>
          <w:numId w:val="6"/>
        </w:numPr>
        <w:shd w:val="clear" w:color="auto" w:fill="FFFFFF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Коэффициент оборачиваемости товарных запасов - это соотношение продаж компании к ее активам. Этот показатель дает понять, как быстро продается запас, лежащий на складе.</w:t>
      </w:r>
    </w:p>
    <w:p w:rsidR="00D21FB1" w:rsidRDefault="00D21FB1">
      <w:pPr>
        <w:spacing w:line="360" w:lineRule="auto"/>
        <w:rPr>
          <w:rStyle w:val="a8"/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D21FB1" w:rsidRDefault="000264F7">
      <w:pPr>
        <w:pStyle w:val="a7"/>
        <w:numPr>
          <w:ilvl w:val="0"/>
          <w:numId w:val="5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b/>
          <w:color w:val="000009"/>
          <w:sz w:val="28"/>
        </w:rPr>
        <w:t xml:space="preserve">Планирование основных экономических показателей. 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Рассчитать валовую прибыль, уровень валовой прибыли, товарооборачиваемость </w:t>
      </w:r>
      <w:r>
        <w:rPr>
          <w:rFonts w:ascii="Times New Roman" w:eastAsia="Times New Roman" w:hAnsi="Times New Roman" w:cs="Times New Roman"/>
          <w:color w:val="000009"/>
          <w:sz w:val="28"/>
        </w:rPr>
        <w:lastRenderedPageBreak/>
        <w:t>запасов, уровень издержек обращения, чистую прибыль, уровень чистой прибыли, рентабельность.</w:t>
      </w:r>
    </w:p>
    <w:p w:rsidR="00D21FB1" w:rsidRDefault="000264F7">
      <w:p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Аптекой Витамед данные следующие показа</w:t>
      </w:r>
      <w:r>
        <w:rPr>
          <w:rFonts w:ascii="Times New Roman" w:eastAsia="Times New Roman" w:hAnsi="Times New Roman" w:cs="Times New Roman"/>
          <w:color w:val="000009"/>
          <w:sz w:val="28"/>
        </w:rPr>
        <w:t>тели за май 2020 (тыс.руб):</w:t>
      </w:r>
    </w:p>
    <w:p w:rsidR="00D21FB1" w:rsidRDefault="000264F7">
      <w:p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Себестоимость реализованного товара – 7656,1</w:t>
      </w:r>
    </w:p>
    <w:p w:rsidR="00D21FB1" w:rsidRDefault="000264F7">
      <w:p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Издержки обращения:</w:t>
      </w:r>
    </w:p>
    <w:p w:rsidR="00D21FB1" w:rsidRDefault="000264F7">
      <w:pPr>
        <w:pStyle w:val="a7"/>
        <w:numPr>
          <w:ilvl w:val="0"/>
          <w:numId w:val="7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Налоги и сборы=</w:t>
      </w:r>
      <w:r w:rsidR="00DE71F7">
        <w:rPr>
          <w:rFonts w:ascii="Times New Roman" w:eastAsia="Times New Roman" w:hAnsi="Times New Roman" w:cs="Times New Roman"/>
          <w:color w:val="000009"/>
          <w:sz w:val="28"/>
        </w:rPr>
        <w:t>165,67</w:t>
      </w:r>
    </w:p>
    <w:p w:rsidR="00D21FB1" w:rsidRDefault="000264F7">
      <w:pPr>
        <w:pStyle w:val="a7"/>
        <w:numPr>
          <w:ilvl w:val="0"/>
          <w:numId w:val="7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Заработная плата к начислению= </w:t>
      </w:r>
      <w:r w:rsidR="00DE71F7">
        <w:rPr>
          <w:rFonts w:ascii="Times New Roman" w:eastAsia="Times New Roman" w:hAnsi="Times New Roman" w:cs="Times New Roman"/>
          <w:color w:val="000009"/>
          <w:sz w:val="28"/>
        </w:rPr>
        <w:t>517,38</w:t>
      </w:r>
    </w:p>
    <w:p w:rsidR="00D21FB1" w:rsidRDefault="000264F7">
      <w:pPr>
        <w:pStyle w:val="a7"/>
        <w:numPr>
          <w:ilvl w:val="0"/>
          <w:numId w:val="7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Информационн</w:t>
      </w:r>
      <w:r w:rsidR="00DE71F7">
        <w:rPr>
          <w:rFonts w:ascii="Times New Roman" w:eastAsia="Times New Roman" w:hAnsi="Times New Roman" w:cs="Times New Roman"/>
          <w:color w:val="000009"/>
          <w:sz w:val="28"/>
        </w:rPr>
        <w:t>о-консультационные расходы =0,13</w:t>
      </w:r>
    </w:p>
    <w:p w:rsidR="00D21FB1" w:rsidRDefault="000264F7">
      <w:pPr>
        <w:pStyle w:val="a7"/>
        <w:numPr>
          <w:ilvl w:val="0"/>
          <w:numId w:val="7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Коммерческие расходы= </w:t>
      </w:r>
      <w:r w:rsidR="00DE71F7">
        <w:rPr>
          <w:rFonts w:ascii="Times New Roman" w:eastAsia="Times New Roman" w:hAnsi="Times New Roman" w:cs="Times New Roman"/>
          <w:color w:val="000009"/>
          <w:sz w:val="28"/>
        </w:rPr>
        <w:t>8,28</w:t>
      </w:r>
    </w:p>
    <w:p w:rsidR="00D21FB1" w:rsidRDefault="000264F7">
      <w:pPr>
        <w:pStyle w:val="a7"/>
        <w:numPr>
          <w:ilvl w:val="0"/>
          <w:numId w:val="7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Расходы на содержание и 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эксплуатацию зданий, сооружений, помещений и оборудования= </w:t>
      </w:r>
      <w:r w:rsidR="00DE71F7">
        <w:rPr>
          <w:rFonts w:ascii="Times New Roman" w:eastAsia="Times New Roman" w:hAnsi="Times New Roman" w:cs="Times New Roman"/>
          <w:color w:val="000009"/>
          <w:sz w:val="28"/>
        </w:rPr>
        <w:t>94,67</w:t>
      </w:r>
    </w:p>
    <w:p w:rsidR="00D21FB1" w:rsidRDefault="000264F7">
      <w:pPr>
        <w:pStyle w:val="a7"/>
        <w:numPr>
          <w:ilvl w:val="0"/>
          <w:numId w:val="7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Материальные расходы = 8</w:t>
      </w:r>
      <w:r w:rsidR="00DE71F7">
        <w:rPr>
          <w:rFonts w:ascii="Times New Roman" w:eastAsia="Times New Roman" w:hAnsi="Times New Roman" w:cs="Times New Roman"/>
          <w:color w:val="000009"/>
          <w:sz w:val="28"/>
        </w:rPr>
        <w:t>,91</w:t>
      </w:r>
    </w:p>
    <w:p w:rsidR="00D21FB1" w:rsidRDefault="000264F7">
      <w:pPr>
        <w:pStyle w:val="a7"/>
        <w:numPr>
          <w:ilvl w:val="0"/>
          <w:numId w:val="7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Охрана труда и ТБ= 0,98</w:t>
      </w:r>
    </w:p>
    <w:p w:rsidR="00D21FB1" w:rsidRDefault="000264F7">
      <w:pPr>
        <w:pStyle w:val="a7"/>
        <w:numPr>
          <w:ilvl w:val="0"/>
          <w:numId w:val="7"/>
        </w:numPr>
        <w:spacing w:after="35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Прочие расходы =</w:t>
      </w:r>
      <w:r w:rsidR="00DE71F7">
        <w:rPr>
          <w:rFonts w:ascii="Times New Roman" w:eastAsia="Times New Roman" w:hAnsi="Times New Roman" w:cs="Times New Roman"/>
          <w:color w:val="000009"/>
          <w:sz w:val="28"/>
        </w:rPr>
        <w:t>15,33</w:t>
      </w:r>
    </w:p>
    <w:p w:rsidR="00D21FB1" w:rsidRDefault="00DE71F7">
      <w:pPr>
        <w:spacing w:after="3" w:line="360" w:lineRule="auto"/>
        <w:ind w:right="55"/>
        <w:rPr>
          <w:rFonts w:ascii="Times New Roman" w:eastAsia="Times New Roman" w:hAnsi="Times New Roman" w:cs="Times New Roman"/>
          <w:b/>
          <w:color w:val="000009"/>
          <w:sz w:val="28"/>
        </w:rPr>
      </w:pPr>
      <w:r>
        <w:rPr>
          <w:rFonts w:ascii="Times New Roman" w:eastAsia="Times New Roman" w:hAnsi="Times New Roman" w:cs="Times New Roman"/>
          <w:b/>
          <w:color w:val="000009"/>
          <w:sz w:val="28"/>
        </w:rPr>
        <w:t>Итого = 811,35</w:t>
      </w:r>
    </w:p>
    <w:p w:rsidR="00D21FB1" w:rsidRDefault="00DE71F7">
      <w:pPr>
        <w:spacing w:after="3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Уровень издержек обращения = 811,35</w:t>
      </w:r>
      <w:r w:rsidR="000264F7">
        <w:rPr>
          <w:rFonts w:ascii="Times New Roman" w:eastAsia="Times New Roman" w:hAnsi="Times New Roman" w:cs="Times New Roman"/>
          <w:color w:val="000009"/>
          <w:sz w:val="28"/>
        </w:rPr>
        <w:t>/8688,64*100=9,3%(сумма издержек обращения/товарооборот*100)</w:t>
      </w:r>
    </w:p>
    <w:p w:rsidR="00D21FB1" w:rsidRDefault="000264F7">
      <w:pPr>
        <w:spacing w:after="3" w:line="360" w:lineRule="auto"/>
        <w:ind w:right="55"/>
        <w:jc w:val="both"/>
        <w:rPr>
          <w:rFonts w:ascii="Times New Roman" w:eastAsia="Times New Roman" w:hAnsi="Times New Roman" w:cs="Times New Roman"/>
          <w:b/>
          <w:color w:val="000009"/>
          <w:sz w:val="28"/>
        </w:rPr>
      </w:pPr>
      <w:r>
        <w:rPr>
          <w:rFonts w:ascii="Times New Roman" w:eastAsia="Times New Roman" w:hAnsi="Times New Roman" w:cs="Times New Roman"/>
          <w:b/>
          <w:color w:val="000009"/>
          <w:sz w:val="28"/>
        </w:rPr>
        <w:t>Валовы</w:t>
      </w:r>
      <w:r>
        <w:rPr>
          <w:rFonts w:ascii="Times New Roman" w:eastAsia="Times New Roman" w:hAnsi="Times New Roman" w:cs="Times New Roman"/>
          <w:b/>
          <w:color w:val="000009"/>
          <w:sz w:val="28"/>
        </w:rPr>
        <w:t>й доход=1032,54</w:t>
      </w:r>
    </w:p>
    <w:p w:rsidR="00D21FB1" w:rsidRDefault="000264F7">
      <w:pPr>
        <w:pStyle w:val="a7"/>
        <w:numPr>
          <w:ilvl w:val="0"/>
          <w:numId w:val="8"/>
        </w:numPr>
        <w:spacing w:after="3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Рассчитываем товарооборот =7656,1+1032,54 =8688,64 (себестоимость реализованного товара + валовый доход)</w:t>
      </w:r>
    </w:p>
    <w:p w:rsidR="00D21FB1" w:rsidRDefault="000264F7">
      <w:pPr>
        <w:pStyle w:val="a7"/>
        <w:numPr>
          <w:ilvl w:val="0"/>
          <w:numId w:val="8"/>
        </w:numPr>
        <w:spacing w:after="3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Рассчитыва</w:t>
      </w:r>
      <w:r w:rsidR="00DE71F7">
        <w:rPr>
          <w:rFonts w:ascii="Times New Roman" w:eastAsia="Times New Roman" w:hAnsi="Times New Roman" w:cs="Times New Roman"/>
          <w:color w:val="000009"/>
          <w:sz w:val="28"/>
        </w:rPr>
        <w:t>ем валовую прибыль = 1032,54-811,35=221,19</w:t>
      </w:r>
      <w:r>
        <w:rPr>
          <w:rFonts w:ascii="Times New Roman" w:eastAsia="Times New Roman" w:hAnsi="Times New Roman" w:cs="Times New Roman"/>
          <w:color w:val="000009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</w:rPr>
        <w:t>валоввй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</w:rPr>
        <w:t xml:space="preserve"> доход – издержки обращения)</w:t>
      </w:r>
    </w:p>
    <w:p w:rsidR="00D21FB1" w:rsidRDefault="000264F7">
      <w:pPr>
        <w:pStyle w:val="a7"/>
        <w:spacing w:after="3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 xml:space="preserve">Уровень валового дохода </w:t>
      </w:r>
      <w:r>
        <w:rPr>
          <w:rFonts w:ascii="Times New Roman" w:eastAsia="Times New Roman" w:hAnsi="Times New Roman" w:cs="Times New Roman"/>
          <w:color w:val="000009"/>
          <w:sz w:val="28"/>
        </w:rPr>
        <w:t>=1032,54/8688,64*100=11,8% (сумма валового дохода / товарооборот * 100)</w:t>
      </w:r>
    </w:p>
    <w:p w:rsidR="00D21FB1" w:rsidRDefault="000264F7">
      <w:pPr>
        <w:pStyle w:val="a7"/>
        <w:numPr>
          <w:ilvl w:val="0"/>
          <w:numId w:val="8"/>
        </w:numPr>
        <w:spacing w:after="3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Б</w:t>
      </w:r>
      <w:r w:rsidR="00DE71F7">
        <w:rPr>
          <w:rFonts w:ascii="Times New Roman" w:eastAsia="Times New Roman" w:hAnsi="Times New Roman" w:cs="Times New Roman"/>
          <w:color w:val="000009"/>
          <w:sz w:val="28"/>
        </w:rPr>
        <w:t>ерем налог на доход -20%= 221,19*0,2=44,2</w:t>
      </w:r>
      <w:r>
        <w:rPr>
          <w:rFonts w:ascii="Times New Roman" w:eastAsia="Times New Roman" w:hAnsi="Times New Roman" w:cs="Times New Roman"/>
          <w:color w:val="000009"/>
          <w:sz w:val="28"/>
        </w:rPr>
        <w:t>3</w:t>
      </w:r>
    </w:p>
    <w:p w:rsidR="00D21FB1" w:rsidRDefault="00DE71F7">
      <w:pPr>
        <w:pStyle w:val="a7"/>
        <w:numPr>
          <w:ilvl w:val="0"/>
          <w:numId w:val="8"/>
        </w:numPr>
        <w:spacing w:after="3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Находим чистую прибыль = 221,19-44,23= 176,96</w:t>
      </w:r>
      <w:r w:rsidR="000264F7">
        <w:rPr>
          <w:rFonts w:ascii="Times New Roman" w:eastAsia="Times New Roman" w:hAnsi="Times New Roman" w:cs="Times New Roman"/>
          <w:color w:val="000009"/>
          <w:sz w:val="28"/>
        </w:rPr>
        <w:t xml:space="preserve"> (валовая прибыль-налог на доход)</w:t>
      </w:r>
    </w:p>
    <w:p w:rsidR="00D21FB1" w:rsidRDefault="000264F7">
      <w:pPr>
        <w:pStyle w:val="a7"/>
        <w:numPr>
          <w:ilvl w:val="0"/>
          <w:numId w:val="8"/>
        </w:numPr>
        <w:spacing w:after="3" w:line="360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Расс</w:t>
      </w:r>
      <w:r w:rsidR="00DE71F7">
        <w:rPr>
          <w:rFonts w:ascii="Times New Roman" w:eastAsia="Times New Roman" w:hAnsi="Times New Roman" w:cs="Times New Roman"/>
          <w:color w:val="000009"/>
          <w:sz w:val="28"/>
        </w:rPr>
        <w:t>читываем рентабельность = 176,96</w:t>
      </w:r>
      <w:r>
        <w:rPr>
          <w:rFonts w:ascii="Times New Roman" w:eastAsia="Times New Roman" w:hAnsi="Times New Roman" w:cs="Times New Roman"/>
          <w:color w:val="000009"/>
          <w:sz w:val="28"/>
        </w:rPr>
        <w:t>/8688,64*100=2,04% (чиста</w:t>
      </w:r>
      <w:r>
        <w:rPr>
          <w:rFonts w:ascii="Times New Roman" w:eastAsia="Times New Roman" w:hAnsi="Times New Roman" w:cs="Times New Roman"/>
          <w:color w:val="000009"/>
          <w:sz w:val="28"/>
        </w:rPr>
        <w:t>я прибыль/ товарооборот*100)</w:t>
      </w:r>
    </w:p>
    <w:p w:rsidR="00D21FB1" w:rsidRDefault="00D21FB1">
      <w:pPr>
        <w:spacing w:after="3" w:line="266" w:lineRule="auto"/>
        <w:ind w:right="55"/>
        <w:jc w:val="both"/>
        <w:rPr>
          <w:rFonts w:ascii="Times New Roman" w:eastAsia="Times New Roman" w:hAnsi="Times New Roman" w:cs="Times New Roman"/>
          <w:color w:val="000009"/>
          <w:sz w:val="28"/>
        </w:rPr>
      </w:pPr>
    </w:p>
    <w:p w:rsidR="00D21FB1" w:rsidRDefault="00D21FB1">
      <w:pPr>
        <w:pStyle w:val="a7"/>
        <w:spacing w:line="264" w:lineRule="auto"/>
        <w:ind w:left="360" w:right="335"/>
        <w:rPr>
          <w:rFonts w:ascii="Times New Roman" w:eastAsia="Times New Roman" w:hAnsi="Times New Roman" w:cs="Times New Roman"/>
          <w:b/>
          <w:sz w:val="28"/>
        </w:rPr>
      </w:pPr>
    </w:p>
    <w:p w:rsidR="00D21FB1" w:rsidRDefault="000264F7">
      <w:pPr>
        <w:spacing w:line="259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ОТЧЕТ ПО ПРЕДДИПЛОМНОЙ ПРАКТИКЕ</w:t>
      </w:r>
    </w:p>
    <w:p w:rsidR="00D21FB1" w:rsidRDefault="000264F7">
      <w:pPr>
        <w:spacing w:after="188" w:line="264" w:lineRule="auto"/>
        <w:ind w:left="559" w:right="54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МДК 03.01. Организация деятельности аптеки и ее структурных подразделений</w:t>
      </w:r>
    </w:p>
    <w:p w:rsidR="00D21FB1" w:rsidRDefault="000264F7">
      <w:pPr>
        <w:spacing w:after="88" w:line="379" w:lineRule="auto"/>
        <w:ind w:left="279" w:hanging="1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Ф.И.О. обучающегося </w:t>
      </w:r>
      <w:r>
        <w:rPr>
          <w:rFonts w:ascii="Times New Roman" w:eastAsia="Times New Roman" w:hAnsi="Times New Roman" w:cs="Times New Roman"/>
          <w:sz w:val="28"/>
          <w:u w:val="single"/>
        </w:rPr>
        <w:t>   Кириллова Дарья Сергеевна</w:t>
      </w:r>
      <w:r>
        <w:rPr>
          <w:rFonts w:ascii="Times New Roman" w:eastAsia="Times New Roman" w:hAnsi="Times New Roman" w:cs="Times New Roman"/>
          <w:sz w:val="28"/>
          <w:u w:val="single"/>
        </w:rPr>
        <w:t>                    </w:t>
      </w:r>
    </w:p>
    <w:p w:rsidR="00D21FB1" w:rsidRDefault="000264F7">
      <w:pPr>
        <w:spacing w:after="88" w:line="379" w:lineRule="auto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Группа </w:t>
      </w:r>
      <w:r>
        <w:rPr>
          <w:rFonts w:ascii="Times New Roman" w:eastAsia="Times New Roman" w:hAnsi="Times New Roman" w:cs="Times New Roman"/>
          <w:sz w:val="28"/>
          <w:u w:val="single"/>
        </w:rPr>
        <w:t>    312        </w:t>
      </w:r>
      <w:r>
        <w:rPr>
          <w:rFonts w:ascii="Times New Roman" w:eastAsia="Times New Roman" w:hAnsi="Times New Roman" w:cs="Times New Roman"/>
          <w:sz w:val="28"/>
        </w:rPr>
        <w:t xml:space="preserve"> Специальность </w:t>
      </w:r>
      <w:r>
        <w:rPr>
          <w:rFonts w:ascii="Times New Roman" w:eastAsia="Times New Roman" w:hAnsi="Times New Roman" w:cs="Times New Roman"/>
          <w:sz w:val="28"/>
          <w:u w:val="single"/>
        </w:rPr>
        <w:t>     Фармация                                           </w:t>
      </w:r>
    </w:p>
    <w:p w:rsidR="00D21FB1" w:rsidRDefault="000264F7">
      <w:pPr>
        <w:spacing w:after="116" w:line="314" w:lineRule="auto"/>
        <w:ind w:left="293" w:right="113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Проходившего преддипломную практику  по разделу </w:t>
      </w:r>
    </w:p>
    <w:p w:rsidR="00D21FB1" w:rsidRDefault="000264F7">
      <w:pPr>
        <w:spacing w:after="116" w:line="314" w:lineRule="auto"/>
        <w:ind w:left="293" w:right="1132" w:hanging="10"/>
      </w:pPr>
      <w:r>
        <w:rPr>
          <w:rFonts w:ascii="Times New Roman" w:eastAsia="Times New Roman" w:hAnsi="Times New Roman" w:cs="Times New Roman"/>
          <w:sz w:val="28"/>
        </w:rPr>
        <w:t xml:space="preserve">МДК 03.01 Организация деятельности аптеки и ее структурных подразделений  с  </w:t>
      </w:r>
      <w:r>
        <w:rPr>
          <w:rFonts w:ascii="Times New Roman" w:eastAsia="Times New Roman" w:hAnsi="Times New Roman" w:cs="Times New Roman"/>
          <w:sz w:val="28"/>
          <w:u w:val="single"/>
        </w:rPr>
        <w:t>25.05.20</w:t>
      </w:r>
      <w:r>
        <w:rPr>
          <w:rFonts w:ascii="Times New Roman" w:eastAsia="Times New Roman" w:hAnsi="Times New Roman" w:cs="Times New Roman"/>
          <w:sz w:val="28"/>
          <w:u w:val="single"/>
        </w:rPr>
        <w:t>20г.</w:t>
      </w:r>
      <w:r>
        <w:rPr>
          <w:rFonts w:ascii="Times New Roman" w:eastAsia="Times New Roman" w:hAnsi="Times New Roman" w:cs="Times New Roman"/>
          <w:sz w:val="28"/>
        </w:rPr>
        <w:t xml:space="preserve">  по   </w:t>
      </w:r>
      <w:r>
        <w:rPr>
          <w:rFonts w:ascii="Times New Roman" w:eastAsia="Times New Roman" w:hAnsi="Times New Roman" w:cs="Times New Roman"/>
          <w:sz w:val="28"/>
          <w:u w:val="single"/>
        </w:rPr>
        <w:t>06.06.2020 г.</w:t>
      </w:r>
    </w:p>
    <w:p w:rsidR="00D21FB1" w:rsidRDefault="000264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На базе   </w:t>
      </w:r>
      <w:r w:rsidRPr="000264F7">
        <w:rPr>
          <w:rFonts w:ascii="Times New Roman" w:eastAsia="Times New Roman" w:hAnsi="Times New Roman" w:cs="Times New Roman"/>
          <w:sz w:val="28"/>
        </w:rPr>
        <w:t>АО «Губернские Аптеки» Аптека №57, Красноярский край, г. Назарово, ул. Арбузова,127, пом.80.</w:t>
      </w:r>
    </w:p>
    <w:p w:rsidR="00D21FB1" w:rsidRDefault="000264F7">
      <w:pPr>
        <w:spacing w:after="241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>За время прохождения мною выполнены следующие объемы работ:</w:t>
      </w:r>
    </w:p>
    <w:p w:rsidR="00D21FB1" w:rsidRDefault="000264F7">
      <w:pPr>
        <w:spacing w:after="4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А.  Цифровой отчет  </w:t>
      </w:r>
    </w:p>
    <w:tbl>
      <w:tblPr>
        <w:tblStyle w:val="TableGrid"/>
        <w:tblW w:w="9286" w:type="dxa"/>
        <w:tblInd w:w="0" w:type="dxa"/>
        <w:tblCellMar>
          <w:top w:w="7" w:type="dxa"/>
          <w:left w:w="106" w:type="dxa"/>
          <w:right w:w="143" w:type="dxa"/>
        </w:tblCellMar>
        <w:tblLook w:val="04A0" w:firstRow="1" w:lastRow="0" w:firstColumn="1" w:lastColumn="0" w:noHBand="0" w:noVBand="1"/>
      </w:tblPr>
      <w:tblGrid>
        <w:gridCol w:w="531"/>
        <w:gridCol w:w="5952"/>
        <w:gridCol w:w="2803"/>
      </w:tblGrid>
      <w:tr w:rsidR="00D21FB1">
        <w:trPr>
          <w:trHeight w:val="367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1FB1" w:rsidRDefault="000264F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1FB1" w:rsidRDefault="000264F7">
            <w:pPr>
              <w:spacing w:line="240" w:lineRule="auto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Виды работ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1FB1" w:rsidRDefault="000264F7">
            <w:pPr>
              <w:spacing w:line="240" w:lineRule="auto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</w:t>
            </w:r>
          </w:p>
        </w:tc>
      </w:tr>
      <w:tr w:rsidR="00D21FB1">
        <w:trPr>
          <w:trHeight w:val="562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1FB1" w:rsidRDefault="000264F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color w:val="000009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1FB1" w:rsidRDefault="000264F7">
            <w:pPr>
              <w:spacing w:line="240" w:lineRule="auto"/>
              <w:ind w:left="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Рассчитаны экономические показатели по месячным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отчетам аптечной организации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FB1" w:rsidRDefault="00D21FB1">
            <w:pPr>
              <w:spacing w:line="240" w:lineRule="auto"/>
            </w:pPr>
          </w:p>
        </w:tc>
      </w:tr>
      <w:tr w:rsidR="00D21FB1">
        <w:trPr>
          <w:trHeight w:val="562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1FB1" w:rsidRDefault="000264F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color w:val="000009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1FB1" w:rsidRDefault="000264F7">
            <w:pPr>
              <w:spacing w:line="240" w:lineRule="auto"/>
              <w:ind w:left="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Рассчитаны экономические показатели по квартальным отчетам аптечной организации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FB1" w:rsidRDefault="00D21FB1">
            <w:pPr>
              <w:spacing w:line="240" w:lineRule="auto"/>
            </w:pPr>
          </w:p>
        </w:tc>
      </w:tr>
      <w:tr w:rsidR="00D21FB1">
        <w:trPr>
          <w:trHeight w:val="562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1FB1" w:rsidRDefault="000264F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color w:val="000009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1FB1" w:rsidRDefault="000264F7">
            <w:pPr>
              <w:spacing w:line="240" w:lineRule="auto"/>
              <w:ind w:left="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Рассчитаны экономические показатели по годовым отчетам аптечной организации)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FB1" w:rsidRDefault="00D21FB1">
            <w:pPr>
              <w:spacing w:line="240" w:lineRule="auto"/>
            </w:pPr>
          </w:p>
        </w:tc>
      </w:tr>
    </w:tbl>
    <w:p w:rsidR="00D21FB1" w:rsidRDefault="000264F7">
      <w:pPr>
        <w:spacing w:after="199" w:line="266" w:lineRule="auto"/>
        <w:ind w:left="279" w:hanging="10"/>
        <w:jc w:val="both"/>
      </w:pPr>
      <w:r>
        <w:rPr>
          <w:rFonts w:ascii="Times New Roman" w:eastAsia="Times New Roman" w:hAnsi="Times New Roman" w:cs="Times New Roman"/>
          <w:sz w:val="28"/>
        </w:rPr>
        <w:t>Б.  Текстовой отчет</w:t>
      </w:r>
    </w:p>
    <w:p w:rsidR="000264F7" w:rsidRPr="000264F7" w:rsidRDefault="000264F7" w:rsidP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4F7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производственной практики выполнена в полном объеме (если есть невыполненные разделы, отразить их и указать причину невыполнения). </w:t>
      </w:r>
    </w:p>
    <w:p w:rsidR="000264F7" w:rsidRPr="000264F7" w:rsidRDefault="000264F7" w:rsidP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4F7">
        <w:rPr>
          <w:rFonts w:ascii="Times New Roman" w:eastAsia="Times New Roman" w:hAnsi="Times New Roman" w:cs="Times New Roman"/>
          <w:sz w:val="28"/>
          <w:szCs w:val="28"/>
        </w:rPr>
        <w:t xml:space="preserve">За время прохождения практики </w:t>
      </w:r>
    </w:p>
    <w:p w:rsidR="000264F7" w:rsidRPr="000264F7" w:rsidRDefault="000264F7" w:rsidP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4F7">
        <w:rPr>
          <w:rFonts w:ascii="Times New Roman" w:eastAsia="Times New Roman" w:hAnsi="Times New Roman" w:cs="Times New Roman"/>
          <w:sz w:val="28"/>
          <w:szCs w:val="28"/>
        </w:rPr>
        <w:t>- закреплены знания:</w:t>
      </w:r>
    </w:p>
    <w:p w:rsidR="000264F7" w:rsidRPr="000264F7" w:rsidRDefault="000264F7" w:rsidP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4F7">
        <w:rPr>
          <w:rFonts w:ascii="Times New Roman" w:eastAsia="Times New Roman" w:hAnsi="Times New Roman" w:cs="Times New Roman"/>
          <w:sz w:val="28"/>
          <w:szCs w:val="28"/>
        </w:rPr>
        <w:t>по современному ассортименту готовых лекарственных средств, лекарственных средств растительного происхождения, других товаров аптечного ассортимента;</w:t>
      </w:r>
    </w:p>
    <w:p w:rsidR="000264F7" w:rsidRPr="000264F7" w:rsidRDefault="000264F7" w:rsidP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4F7">
        <w:rPr>
          <w:rFonts w:ascii="Times New Roman" w:eastAsia="Times New Roman" w:hAnsi="Times New Roman" w:cs="Times New Roman"/>
          <w:sz w:val="28"/>
          <w:szCs w:val="28"/>
        </w:rPr>
        <w:t>по нормативным документам, основам фармацевтической этики.</w:t>
      </w:r>
    </w:p>
    <w:p w:rsidR="000264F7" w:rsidRPr="000264F7" w:rsidRDefault="000264F7" w:rsidP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4F7">
        <w:rPr>
          <w:rFonts w:ascii="Times New Roman" w:eastAsia="Times New Roman" w:hAnsi="Times New Roman" w:cs="Times New Roman"/>
          <w:sz w:val="28"/>
          <w:szCs w:val="28"/>
        </w:rPr>
        <w:t xml:space="preserve">- отработаны  практические умения: </w:t>
      </w:r>
    </w:p>
    <w:p w:rsidR="000264F7" w:rsidRPr="000264F7" w:rsidRDefault="000264F7" w:rsidP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4F7">
        <w:rPr>
          <w:rFonts w:ascii="Times New Roman" w:eastAsia="Times New Roman" w:hAnsi="Times New Roman" w:cs="Times New Roman"/>
          <w:sz w:val="28"/>
          <w:szCs w:val="28"/>
        </w:rPr>
        <w:t>по оказанию консультативной помощи в целях обеспечения ответственного самолечения;</w:t>
      </w:r>
    </w:p>
    <w:p w:rsidR="000264F7" w:rsidRPr="000264F7" w:rsidRDefault="000264F7" w:rsidP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4F7">
        <w:rPr>
          <w:rFonts w:ascii="Times New Roman" w:eastAsia="Times New Roman" w:hAnsi="Times New Roman" w:cs="Times New Roman"/>
          <w:sz w:val="28"/>
          <w:szCs w:val="28"/>
        </w:rPr>
        <w:t>по продаже лекарственных средств аптечного ассортимента.</w:t>
      </w:r>
    </w:p>
    <w:p w:rsidR="000264F7" w:rsidRPr="000264F7" w:rsidRDefault="000264F7" w:rsidP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4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приобретен практический опыт: </w:t>
      </w:r>
    </w:p>
    <w:p w:rsidR="000264F7" w:rsidRPr="000264F7" w:rsidRDefault="000264F7" w:rsidP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4F7">
        <w:rPr>
          <w:rFonts w:ascii="Times New Roman" w:eastAsia="Times New Roman" w:hAnsi="Times New Roman" w:cs="Times New Roman"/>
          <w:sz w:val="28"/>
          <w:szCs w:val="28"/>
        </w:rPr>
        <w:t>По отпуску готовых лекарственных средств, средств растительного происхождения и других товаров аптечного ассортимента</w:t>
      </w:r>
    </w:p>
    <w:p w:rsidR="000264F7" w:rsidRPr="000264F7" w:rsidRDefault="000264F7" w:rsidP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4F7">
        <w:rPr>
          <w:rFonts w:ascii="Times New Roman" w:eastAsia="Times New Roman" w:hAnsi="Times New Roman" w:cs="Times New Roman"/>
          <w:sz w:val="28"/>
          <w:szCs w:val="28"/>
        </w:rPr>
        <w:t xml:space="preserve">- выполнена самостоятельная работа </w:t>
      </w:r>
    </w:p>
    <w:p w:rsidR="000264F7" w:rsidRPr="000264F7" w:rsidRDefault="000264F7" w:rsidP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4F7">
        <w:rPr>
          <w:rFonts w:ascii="Times New Roman" w:eastAsia="Times New Roman" w:hAnsi="Times New Roman" w:cs="Times New Roman"/>
          <w:sz w:val="28"/>
          <w:szCs w:val="28"/>
        </w:rPr>
        <w:t>По заполнению дневника практики</w:t>
      </w:r>
    </w:p>
    <w:p w:rsidR="000264F7" w:rsidRPr="000264F7" w:rsidRDefault="000264F7" w:rsidP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4F7">
        <w:rPr>
          <w:rFonts w:ascii="Times New Roman" w:eastAsia="Times New Roman" w:hAnsi="Times New Roman" w:cs="Times New Roman"/>
          <w:sz w:val="28"/>
          <w:szCs w:val="28"/>
        </w:rPr>
        <w:t>За время прохождения практики я испытала только положительные эмоции. Мне очень понравился коллектив аптеки, внутренняя субординация и уважительное отношение ко всем членам коллектива. Также сама аптека в целом производит только положительное впечатление.</w:t>
      </w:r>
    </w:p>
    <w:p w:rsidR="000264F7" w:rsidRPr="000264F7" w:rsidRDefault="000264F7" w:rsidP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4F7">
        <w:rPr>
          <w:rFonts w:ascii="Times New Roman" w:eastAsia="Times New Roman" w:hAnsi="Times New Roman" w:cs="Times New Roman"/>
          <w:sz w:val="28"/>
          <w:szCs w:val="28"/>
        </w:rPr>
        <w:t>Мне очень понравилось работать и выполнять задания, которые давал мне мой непосредственный руководитель. Я поняла, что выбрала именно ту профессию, которая приносит мне удовольствие. По окончании учебы я бы очень хотела работать именно в этой аптеке.</w:t>
      </w:r>
    </w:p>
    <w:p w:rsidR="000264F7" w:rsidRDefault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1FB1" w:rsidRDefault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тудент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Кириллова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21FB1" w:rsidRDefault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(подпись)                </w:t>
      </w:r>
    </w:p>
    <w:p w:rsidR="00D21FB1" w:rsidRDefault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Общий/непосредственный 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Акимова О.Н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21FB1" w:rsidRDefault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(подпись)               </w:t>
      </w:r>
    </w:p>
    <w:p w:rsidR="00D21FB1" w:rsidRDefault="000264F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21FB1" w:rsidRDefault="000264F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Аттестационный лист преддипломной практики</w:t>
      </w:r>
    </w:p>
    <w:p w:rsidR="00D21FB1" w:rsidRDefault="00D21FB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21FB1" w:rsidRDefault="000264F7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Студент </w:t>
      </w:r>
      <w:r>
        <w:rPr>
          <w:color w:val="000000"/>
          <w:sz w:val="28"/>
          <w:szCs w:val="28"/>
          <w:u w:val="single"/>
        </w:rPr>
        <w:t>           Кириллова Дарья Сергеевна</w:t>
      </w:r>
    </w:p>
    <w:p w:rsidR="00D21FB1" w:rsidRDefault="000264F7">
      <w:pPr>
        <w:pStyle w:val="a5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Ф.И.О.</w:t>
      </w:r>
    </w:p>
    <w:p w:rsidR="00D21FB1" w:rsidRDefault="000264F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 на 3 курсе по специальности 33.02.01 Фармация</w:t>
      </w:r>
    </w:p>
    <w:p w:rsidR="00D21FB1" w:rsidRDefault="000264F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прохождении преддипломной практики</w:t>
      </w:r>
    </w:p>
    <w:p w:rsidR="00D21FB1" w:rsidRDefault="000264F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МДК. 03.01.Организация деятельности аптек и ее структурных подразделений</w:t>
      </w:r>
    </w:p>
    <w:p w:rsidR="00D21FB1" w:rsidRDefault="000264F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 03. Организация деятельности структурных подр</w:t>
      </w:r>
      <w:r>
        <w:rPr>
          <w:color w:val="000000"/>
          <w:sz w:val="28"/>
          <w:szCs w:val="28"/>
        </w:rPr>
        <w:t>азделений аптеки и руководство аптечной организацией</w:t>
      </w:r>
    </w:p>
    <w:p w:rsidR="00D21FB1" w:rsidRDefault="000264F7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   25.0</w:t>
      </w:r>
      <w:r>
        <w:rPr>
          <w:color w:val="000000"/>
          <w:sz w:val="28"/>
          <w:szCs w:val="28"/>
          <w:u w:val="single"/>
        </w:rPr>
        <w:t>5.</w:t>
      </w:r>
      <w:r>
        <w:rPr>
          <w:color w:val="000000"/>
          <w:sz w:val="28"/>
          <w:szCs w:val="28"/>
          <w:u w:val="single"/>
        </w:rPr>
        <w:t>2020 г. по   06.06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 xml:space="preserve">2020 г. в объеме 36 часов </w:t>
      </w:r>
    </w:p>
    <w:p w:rsidR="00D21FB1" w:rsidRDefault="000264F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организации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0264F7">
        <w:rPr>
          <w:color w:val="000000"/>
          <w:sz w:val="28"/>
          <w:szCs w:val="28"/>
        </w:rPr>
        <w:t>АО «Губернские Аптеки» Аптека №57, Красноярский край,г</w:t>
      </w:r>
      <w:proofErr w:type="gramStart"/>
      <w:r w:rsidRPr="000264F7">
        <w:rPr>
          <w:color w:val="000000"/>
          <w:sz w:val="28"/>
          <w:szCs w:val="28"/>
        </w:rPr>
        <w:t>.Н</w:t>
      </w:r>
      <w:proofErr w:type="gramEnd"/>
      <w:r w:rsidRPr="000264F7">
        <w:rPr>
          <w:color w:val="000000"/>
          <w:sz w:val="28"/>
          <w:szCs w:val="28"/>
        </w:rPr>
        <w:t>азарово,ул.Арбузова,127,пом.80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</w:t>
      </w:r>
    </w:p>
    <w:p w:rsidR="00D21FB1" w:rsidRDefault="000264F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производственной практики:</w:t>
      </w:r>
    </w:p>
    <w:p w:rsidR="00D21FB1" w:rsidRDefault="000264F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освоил общие </w:t>
      </w:r>
      <w:r>
        <w:rPr>
          <w:color w:val="000000"/>
          <w:sz w:val="28"/>
          <w:szCs w:val="28"/>
        </w:rPr>
        <w:t>компетенции ОК1, ОК2, ОК3, ОК4, ОК5, ОК6, ОК7, ОК8, ОК9, ОК10, ОК11, ОК12</w:t>
      </w:r>
    </w:p>
    <w:p w:rsidR="00D21FB1" w:rsidRDefault="000264F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освоил профессиональные компетенции ПК 3.2, ПК 3.6, ПК 1.6.</w:t>
      </w:r>
    </w:p>
    <w:p w:rsidR="00D21FB1" w:rsidRDefault="000264F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освоил компетенции:</w:t>
      </w:r>
    </w:p>
    <w:p w:rsidR="00D21FB1" w:rsidRDefault="00D21FB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21FB1">
        <w:trPr>
          <w:trHeight w:val="709"/>
        </w:trPr>
        <w:tc>
          <w:tcPr>
            <w:tcW w:w="675" w:type="dxa"/>
          </w:tcPr>
          <w:p w:rsidR="00D21FB1" w:rsidRDefault="00026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п/п </w:t>
            </w:r>
          </w:p>
        </w:tc>
        <w:tc>
          <w:tcPr>
            <w:tcW w:w="5705" w:type="dxa"/>
          </w:tcPr>
          <w:p w:rsidR="00D21FB1" w:rsidRDefault="00026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Этапы аттестации производственной практики</w:t>
            </w:r>
          </w:p>
        </w:tc>
        <w:tc>
          <w:tcPr>
            <w:tcW w:w="3191" w:type="dxa"/>
          </w:tcPr>
          <w:p w:rsidR="00D21FB1" w:rsidRDefault="000264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Оценка</w:t>
            </w:r>
          </w:p>
        </w:tc>
      </w:tr>
      <w:tr w:rsidR="00D21FB1">
        <w:trPr>
          <w:trHeight w:val="809"/>
        </w:trPr>
        <w:tc>
          <w:tcPr>
            <w:tcW w:w="675" w:type="dxa"/>
          </w:tcPr>
          <w:p w:rsidR="00D21FB1" w:rsidRDefault="000264F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5705" w:type="dxa"/>
          </w:tcPr>
          <w:p w:rsidR="00D21FB1" w:rsidRDefault="000264F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Оценка общего руководителя </w:t>
            </w:r>
            <w:r>
              <w:rPr>
                <w:color w:val="000000"/>
                <w:sz w:val="28"/>
              </w:rPr>
              <w:t>производственной практики</w:t>
            </w:r>
          </w:p>
        </w:tc>
        <w:tc>
          <w:tcPr>
            <w:tcW w:w="3191" w:type="dxa"/>
          </w:tcPr>
          <w:p w:rsidR="00D21FB1" w:rsidRDefault="00D21FB1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</w:tr>
      <w:tr w:rsidR="00D21FB1">
        <w:trPr>
          <w:trHeight w:val="551"/>
        </w:trPr>
        <w:tc>
          <w:tcPr>
            <w:tcW w:w="675" w:type="dxa"/>
          </w:tcPr>
          <w:p w:rsidR="00D21FB1" w:rsidRDefault="000264F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5705" w:type="dxa"/>
          </w:tcPr>
          <w:p w:rsidR="00D21FB1" w:rsidRDefault="000264F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Дневник практики</w:t>
            </w:r>
          </w:p>
        </w:tc>
        <w:tc>
          <w:tcPr>
            <w:tcW w:w="3191" w:type="dxa"/>
          </w:tcPr>
          <w:p w:rsidR="00D21FB1" w:rsidRDefault="00D21FB1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</w:tr>
      <w:tr w:rsidR="00D21FB1">
        <w:trPr>
          <w:trHeight w:val="539"/>
        </w:trPr>
        <w:tc>
          <w:tcPr>
            <w:tcW w:w="675" w:type="dxa"/>
          </w:tcPr>
          <w:p w:rsidR="00D21FB1" w:rsidRDefault="000264F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5705" w:type="dxa"/>
          </w:tcPr>
          <w:p w:rsidR="00D21FB1" w:rsidRDefault="000264F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Индивидуальное задание </w:t>
            </w:r>
          </w:p>
        </w:tc>
        <w:tc>
          <w:tcPr>
            <w:tcW w:w="3191" w:type="dxa"/>
          </w:tcPr>
          <w:p w:rsidR="00D21FB1" w:rsidRDefault="00D21FB1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</w:tr>
      <w:tr w:rsidR="00D21FB1">
        <w:trPr>
          <w:trHeight w:val="551"/>
        </w:trPr>
        <w:tc>
          <w:tcPr>
            <w:tcW w:w="675" w:type="dxa"/>
          </w:tcPr>
          <w:p w:rsidR="00D21FB1" w:rsidRDefault="000264F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5705" w:type="dxa"/>
          </w:tcPr>
          <w:p w:rsidR="00D21FB1" w:rsidRDefault="000264F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Дифференцированный зачет</w:t>
            </w:r>
          </w:p>
        </w:tc>
        <w:tc>
          <w:tcPr>
            <w:tcW w:w="3191" w:type="dxa"/>
          </w:tcPr>
          <w:p w:rsidR="00D21FB1" w:rsidRDefault="00D21FB1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</w:tr>
      <w:tr w:rsidR="00D21FB1">
        <w:tc>
          <w:tcPr>
            <w:tcW w:w="675" w:type="dxa"/>
          </w:tcPr>
          <w:p w:rsidR="00D21FB1" w:rsidRDefault="000264F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5705" w:type="dxa"/>
          </w:tcPr>
          <w:p w:rsidR="00D21FB1" w:rsidRDefault="000264F7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Итоговая оценка по производственной практике</w:t>
            </w:r>
          </w:p>
        </w:tc>
        <w:tc>
          <w:tcPr>
            <w:tcW w:w="3191" w:type="dxa"/>
          </w:tcPr>
          <w:p w:rsidR="00D21FB1" w:rsidRDefault="00D21FB1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</w:tr>
    </w:tbl>
    <w:p w:rsidR="00D21FB1" w:rsidRDefault="00D21FB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21FB1" w:rsidRDefault="000264F7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Дата «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06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июня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</w:rPr>
        <w:t>г. _________________ /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Акимова О.Н.</w:t>
      </w:r>
      <w:bookmarkStart w:id="0" w:name="_GoBack"/>
      <w:bookmarkEnd w:id="0"/>
    </w:p>
    <w:p w:rsidR="00D21FB1" w:rsidRDefault="000264F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подпись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общий руководитель</w:t>
      </w:r>
    </w:p>
    <w:p w:rsidR="00D21FB1" w:rsidRDefault="000264F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 организации</w:t>
      </w:r>
    </w:p>
    <w:p w:rsidR="00D21FB1" w:rsidRDefault="00D21FB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21FB1" w:rsidRDefault="000264F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«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06 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>июня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</w:rPr>
        <w:t>г. _________________/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Казакова Е.Н.</w:t>
      </w:r>
    </w:p>
    <w:p w:rsidR="00D21FB1" w:rsidRDefault="000264F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(подпись)           </w:t>
      </w:r>
      <w:r>
        <w:rPr>
          <w:color w:val="000000"/>
          <w:sz w:val="28"/>
          <w:szCs w:val="28"/>
        </w:rPr>
        <w:t>методический руководитель</w:t>
      </w:r>
    </w:p>
    <w:p w:rsidR="00D21FB1" w:rsidRDefault="00D21FB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21FB1" w:rsidRDefault="000264F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МП учебного </w:t>
      </w:r>
      <w:r>
        <w:rPr>
          <w:color w:val="000000"/>
          <w:sz w:val="28"/>
          <w:szCs w:val="28"/>
        </w:rPr>
        <w:t>отдела</w:t>
      </w:r>
    </w:p>
    <w:p w:rsidR="00D21FB1" w:rsidRDefault="00D21FB1"/>
    <w:sectPr w:rsidR="00D2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EB7"/>
    <w:multiLevelType w:val="hybridMultilevel"/>
    <w:tmpl w:val="B4A6B850"/>
    <w:lvl w:ilvl="0" w:tplc="724A0DC2">
      <w:start w:val="1"/>
      <w:numFmt w:val="bullet"/>
      <w:lvlText w:val="с"/>
      <w:lvlJc w:val="left"/>
    </w:lvl>
    <w:lvl w:ilvl="1" w:tplc="167E59F2">
      <w:numFmt w:val="decimal"/>
      <w:lvlText w:val=""/>
      <w:lvlJc w:val="left"/>
    </w:lvl>
    <w:lvl w:ilvl="2" w:tplc="22CC35D8">
      <w:numFmt w:val="decimal"/>
      <w:lvlText w:val=""/>
      <w:lvlJc w:val="left"/>
    </w:lvl>
    <w:lvl w:ilvl="3" w:tplc="16948FD6">
      <w:numFmt w:val="decimal"/>
      <w:lvlText w:val=""/>
      <w:lvlJc w:val="left"/>
    </w:lvl>
    <w:lvl w:ilvl="4" w:tplc="66B46372">
      <w:numFmt w:val="decimal"/>
      <w:lvlText w:val=""/>
      <w:lvlJc w:val="left"/>
    </w:lvl>
    <w:lvl w:ilvl="5" w:tplc="7DB03A38">
      <w:numFmt w:val="decimal"/>
      <w:lvlText w:val=""/>
      <w:lvlJc w:val="left"/>
    </w:lvl>
    <w:lvl w:ilvl="6" w:tplc="004CBB3C">
      <w:numFmt w:val="decimal"/>
      <w:lvlText w:val=""/>
      <w:lvlJc w:val="left"/>
    </w:lvl>
    <w:lvl w:ilvl="7" w:tplc="6FB01082">
      <w:numFmt w:val="decimal"/>
      <w:lvlText w:val=""/>
      <w:lvlJc w:val="left"/>
    </w:lvl>
    <w:lvl w:ilvl="8" w:tplc="CBFCF852">
      <w:numFmt w:val="decimal"/>
      <w:lvlText w:val=""/>
      <w:lvlJc w:val="left"/>
    </w:lvl>
  </w:abstractNum>
  <w:abstractNum w:abstractNumId="1">
    <w:nsid w:val="09553B27"/>
    <w:multiLevelType w:val="hybridMultilevel"/>
    <w:tmpl w:val="14C8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7498"/>
    <w:multiLevelType w:val="multilevel"/>
    <w:tmpl w:val="652E0C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3B6D57"/>
    <w:multiLevelType w:val="hybridMultilevel"/>
    <w:tmpl w:val="E7C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F3CD1"/>
    <w:multiLevelType w:val="hybridMultilevel"/>
    <w:tmpl w:val="9D66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D760A"/>
    <w:multiLevelType w:val="hybridMultilevel"/>
    <w:tmpl w:val="223EF926"/>
    <w:lvl w:ilvl="0" w:tplc="F2C06E46">
      <w:start w:val="1"/>
      <w:numFmt w:val="decimal"/>
      <w:lvlText w:val="%1."/>
      <w:lvlJc w:val="left"/>
      <w:pPr>
        <w:ind w:left="638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  <w:lvl w:ilvl="1" w:tplc="4DE2621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  <w:lvl w:ilvl="2" w:tplc="AA0E6F9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  <w:lvl w:ilvl="3" w:tplc="5B16C6F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  <w:lvl w:ilvl="4" w:tplc="DC924C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  <w:lvl w:ilvl="5" w:tplc="EB7C8B7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  <w:lvl w:ilvl="6" w:tplc="D98A0D5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  <w:lvl w:ilvl="7" w:tplc="FCE0D5F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  <w:lvl w:ilvl="8" w:tplc="8974925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</w:abstractNum>
  <w:abstractNum w:abstractNumId="6">
    <w:nsid w:val="46EE6D7C"/>
    <w:multiLevelType w:val="hybridMultilevel"/>
    <w:tmpl w:val="22125E6C"/>
    <w:lvl w:ilvl="0" w:tplc="B4604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B1063"/>
    <w:multiLevelType w:val="multilevel"/>
    <w:tmpl w:val="DE248E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22269E"/>
    <w:multiLevelType w:val="hybridMultilevel"/>
    <w:tmpl w:val="49B2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E5F5A"/>
    <w:multiLevelType w:val="hybridMultilevel"/>
    <w:tmpl w:val="82DEE7DE"/>
    <w:lvl w:ilvl="0" w:tplc="E8908DC0">
      <w:start w:val="1"/>
      <w:numFmt w:val="decimal"/>
      <w:lvlText w:val="%1."/>
      <w:lvlJc w:val="left"/>
      <w:pPr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  <w:lvl w:ilvl="1" w:tplc="8354C81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  <w:lvl w:ilvl="2" w:tplc="7542C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  <w:lvl w:ilvl="3" w:tplc="00A045E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  <w:lvl w:ilvl="4" w:tplc="E342F1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  <w:lvl w:ilvl="5" w:tplc="F7F664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  <w:lvl w:ilvl="6" w:tplc="44DAB10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  <w:lvl w:ilvl="7" w:tplc="8C90FC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  <w:lvl w:ilvl="8" w:tplc="253CB14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effect w:val="none"/>
        <w:bdr w:val="none" w:sz="0" w:space="0" w:color="auto"/>
        <w:vertAlign w:val="baseline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B1"/>
    <w:rsid w:val="000264F7"/>
    <w:rsid w:val="00D21FB1"/>
    <w:rsid w:val="00D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4">
    <w:name w:val="heading 4"/>
    <w:next w:val="a"/>
    <w:semiHidden/>
    <w:unhideWhenUsed/>
    <w:qFormat/>
    <w:pPr>
      <w:keepNext/>
      <w:keepLines/>
      <w:spacing w:after="3" w:line="264" w:lineRule="auto"/>
      <w:ind w:left="324" w:hanging="10"/>
      <w:jc w:val="both"/>
      <w:outlineLvl w:val="3"/>
    </w:pPr>
    <w:rPr>
      <w:rFonts w:ascii="Times New Roman" w:eastAsia="Times New Roman" w:hAnsi="Times New Roman" w:cs="Times New Roman"/>
      <w:b/>
      <w:color w:val="000009"/>
      <w:sz w:val="28"/>
      <w:lang w:eastAsia="ru-RU"/>
    </w:rPr>
  </w:style>
  <w:style w:type="paragraph" w:styleId="5">
    <w:name w:val="heading 5"/>
    <w:next w:val="a"/>
    <w:semiHidden/>
    <w:unhideWhenUsed/>
    <w:qFormat/>
    <w:pPr>
      <w:keepNext/>
      <w:keepLines/>
      <w:spacing w:after="3" w:line="264" w:lineRule="auto"/>
      <w:ind w:left="324" w:hanging="10"/>
      <w:jc w:val="both"/>
      <w:outlineLvl w:val="4"/>
    </w:pPr>
    <w:rPr>
      <w:rFonts w:ascii="Times New Roman" w:eastAsia="Times New Roman" w:hAnsi="Times New Roman" w:cs="Times New Roman"/>
      <w:b/>
      <w:color w:val="000009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semiHidden/>
    <w:rPr>
      <w:rFonts w:ascii="Times New Roman" w:eastAsia="Times New Roman" w:hAnsi="Times New Roman" w:cs="Times New Roman"/>
      <w:b/>
      <w:color w:val="000009"/>
      <w:sz w:val="28"/>
      <w:lang w:eastAsia="ru-RU"/>
    </w:rPr>
  </w:style>
  <w:style w:type="character" w:customStyle="1" w:styleId="50">
    <w:name w:val="Заголовок 5 Знак"/>
    <w:basedOn w:val="a0"/>
    <w:semiHidden/>
    <w:rPr>
      <w:rFonts w:ascii="Times New Roman" w:eastAsia="Times New Roman" w:hAnsi="Times New Roman" w:cs="Times New Roman"/>
      <w:b/>
      <w:color w:val="000009"/>
      <w:sz w:val="28"/>
      <w:lang w:eastAsia="ru-RU"/>
    </w:rPr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eastAsia="ru-RU"/>
    </w:r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lang w:eastAsia="ru-RU"/>
    </w:rPr>
  </w:style>
  <w:style w:type="paragraph" w:styleId="a7">
    <w:name w:val="List Paragraph"/>
    <w:basedOn w:val="a6"/>
    <w:qFormat/>
    <w:pPr>
      <w:ind w:left="720"/>
    </w:pPr>
  </w:style>
  <w:style w:type="character" w:styleId="a8">
    <w:name w:val="Hyperlink"/>
    <w:basedOn w:val="a0"/>
    <w:semiHidden/>
    <w:unhideWhenUsed/>
    <w:rPr>
      <w:color w:val="0000FF"/>
      <w:u w:val="single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4">
    <w:name w:val="heading 4"/>
    <w:next w:val="a"/>
    <w:semiHidden/>
    <w:unhideWhenUsed/>
    <w:qFormat/>
    <w:pPr>
      <w:keepNext/>
      <w:keepLines/>
      <w:spacing w:after="3" w:line="264" w:lineRule="auto"/>
      <w:ind w:left="324" w:hanging="10"/>
      <w:jc w:val="both"/>
      <w:outlineLvl w:val="3"/>
    </w:pPr>
    <w:rPr>
      <w:rFonts w:ascii="Times New Roman" w:eastAsia="Times New Roman" w:hAnsi="Times New Roman" w:cs="Times New Roman"/>
      <w:b/>
      <w:color w:val="000009"/>
      <w:sz w:val="28"/>
      <w:lang w:eastAsia="ru-RU"/>
    </w:rPr>
  </w:style>
  <w:style w:type="paragraph" w:styleId="5">
    <w:name w:val="heading 5"/>
    <w:next w:val="a"/>
    <w:semiHidden/>
    <w:unhideWhenUsed/>
    <w:qFormat/>
    <w:pPr>
      <w:keepNext/>
      <w:keepLines/>
      <w:spacing w:after="3" w:line="264" w:lineRule="auto"/>
      <w:ind w:left="324" w:hanging="10"/>
      <w:jc w:val="both"/>
      <w:outlineLvl w:val="4"/>
    </w:pPr>
    <w:rPr>
      <w:rFonts w:ascii="Times New Roman" w:eastAsia="Times New Roman" w:hAnsi="Times New Roman" w:cs="Times New Roman"/>
      <w:b/>
      <w:color w:val="000009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semiHidden/>
    <w:rPr>
      <w:rFonts w:ascii="Times New Roman" w:eastAsia="Times New Roman" w:hAnsi="Times New Roman" w:cs="Times New Roman"/>
      <w:b/>
      <w:color w:val="000009"/>
      <w:sz w:val="28"/>
      <w:lang w:eastAsia="ru-RU"/>
    </w:rPr>
  </w:style>
  <w:style w:type="character" w:customStyle="1" w:styleId="50">
    <w:name w:val="Заголовок 5 Знак"/>
    <w:basedOn w:val="a0"/>
    <w:semiHidden/>
    <w:rPr>
      <w:rFonts w:ascii="Times New Roman" w:eastAsia="Times New Roman" w:hAnsi="Times New Roman" w:cs="Times New Roman"/>
      <w:b/>
      <w:color w:val="000009"/>
      <w:sz w:val="28"/>
      <w:lang w:eastAsia="ru-RU"/>
    </w:rPr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eastAsia="ru-RU"/>
    </w:r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lang w:eastAsia="ru-RU"/>
    </w:rPr>
  </w:style>
  <w:style w:type="paragraph" w:styleId="a7">
    <w:name w:val="List Paragraph"/>
    <w:basedOn w:val="a6"/>
    <w:qFormat/>
    <w:pPr>
      <w:ind w:left="720"/>
    </w:pPr>
  </w:style>
  <w:style w:type="character" w:styleId="a8">
    <w:name w:val="Hyperlink"/>
    <w:basedOn w:val="a0"/>
    <w:semiHidden/>
    <w:unhideWhenUsed/>
    <w:rPr>
      <w:color w:val="0000FF"/>
      <w:u w:val="single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andars.ru/college/ekonomika-firmy/torgovaya-organizac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y-ru.info/info/262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2020-06-05T06:32:00Z</dcterms:created>
  <dcterms:modified xsi:type="dcterms:W3CDTF">2020-06-05T06:32:00Z</dcterms:modified>
  <cp:version>0900.0000.01</cp:version>
</cp:coreProperties>
</file>