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18FF" w14:textId="0202D1D7"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ФЕДЕРАЛЬНОЕ ГОСУДАРСТВЕННОЕ БЮДЖЕТНОЕ ОБРАЗОВАТЕЛЬНОЕ</w:t>
      </w:r>
    </w:p>
    <w:p w14:paraId="39280473" w14:textId="5434A0D6"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УЧРЕЖДЕНИЕ ВЫСШЕГО</w:t>
      </w:r>
      <w:r w:rsidRPr="009F6D25">
        <w:rPr>
          <w:rFonts w:ascii="Times New Roman" w:hAnsi="Times New Roman" w:cs="Times New Roman"/>
        </w:rPr>
        <w:t xml:space="preserve"> </w:t>
      </w:r>
      <w:r w:rsidRPr="009F6D25">
        <w:rPr>
          <w:rFonts w:ascii="Times New Roman" w:hAnsi="Times New Roman" w:cs="Times New Roman"/>
        </w:rPr>
        <w:t>ОБРАЗОВАНИЯ</w:t>
      </w:r>
    </w:p>
    <w:p w14:paraId="4F3F8B7D" w14:textId="77777777"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«КРАСНОЯРСКИЙ ГОСУДАРСТВЕННЫЙ МЕДИЦИНСКИЙ УНИВЕРСИТЕТ</w:t>
      </w:r>
    </w:p>
    <w:p w14:paraId="53D720D6" w14:textId="77777777"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ИМЕНИ ПРОФЕССОРА В.Ф.ВОЙНО-ЯСЕНЕЦКОГО»</w:t>
      </w:r>
    </w:p>
    <w:p w14:paraId="7F139731" w14:textId="77777777"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МИНИСТЕРСТВА ЗДРАВООХРАНЕНИЯ РОССИЙСКОЙ ФЕДЕРАЦИИ</w:t>
      </w:r>
    </w:p>
    <w:p w14:paraId="2D9C30C2" w14:textId="77777777"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Кафедра Анестезиологии и реаниматологии ИПО</w:t>
      </w:r>
    </w:p>
    <w:p w14:paraId="5C0742FD" w14:textId="77777777"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 xml:space="preserve">Зав. Кафедрой д.м.н., профессор </w:t>
      </w:r>
      <w:proofErr w:type="spellStart"/>
      <w:r w:rsidRPr="009F6D25">
        <w:rPr>
          <w:rFonts w:ascii="Times New Roman" w:hAnsi="Times New Roman" w:cs="Times New Roman"/>
        </w:rPr>
        <w:t>Грицан</w:t>
      </w:r>
      <w:proofErr w:type="spellEnd"/>
      <w:r w:rsidRPr="009F6D25">
        <w:rPr>
          <w:rFonts w:ascii="Times New Roman" w:hAnsi="Times New Roman" w:cs="Times New Roman"/>
        </w:rPr>
        <w:t xml:space="preserve"> А.И.</w:t>
      </w:r>
    </w:p>
    <w:p w14:paraId="355B33E2" w14:textId="77777777" w:rsidR="009F6D25" w:rsidRDefault="009F6D25" w:rsidP="009F6D25">
      <w:pPr>
        <w:pStyle w:val="1"/>
        <w:rPr>
          <w:sz w:val="22"/>
        </w:rPr>
      </w:pPr>
    </w:p>
    <w:p w14:paraId="30BAD38B" w14:textId="77777777" w:rsidR="009F6D25" w:rsidRDefault="009F6D25" w:rsidP="009F6D25">
      <w:pPr>
        <w:pStyle w:val="1"/>
        <w:rPr>
          <w:sz w:val="22"/>
        </w:rPr>
      </w:pPr>
    </w:p>
    <w:p w14:paraId="1147D0F2" w14:textId="77777777" w:rsidR="009F6D25" w:rsidRDefault="009F6D25" w:rsidP="009F6D25">
      <w:pPr>
        <w:pStyle w:val="1"/>
        <w:rPr>
          <w:sz w:val="22"/>
        </w:rPr>
      </w:pPr>
    </w:p>
    <w:p w14:paraId="09089BE8" w14:textId="77777777" w:rsidR="009F6D25" w:rsidRDefault="009F6D25" w:rsidP="009F6D25">
      <w:pPr>
        <w:pStyle w:val="1"/>
        <w:rPr>
          <w:sz w:val="22"/>
        </w:rPr>
      </w:pPr>
    </w:p>
    <w:p w14:paraId="1D377E2E" w14:textId="77777777" w:rsidR="009F6D25" w:rsidRDefault="009F6D25" w:rsidP="009F6D25">
      <w:pPr>
        <w:pStyle w:val="1"/>
        <w:rPr>
          <w:sz w:val="22"/>
        </w:rPr>
      </w:pPr>
    </w:p>
    <w:p w14:paraId="653D19EA" w14:textId="77777777" w:rsidR="009F6D25" w:rsidRDefault="009F6D25" w:rsidP="009F6D25">
      <w:pPr>
        <w:pStyle w:val="1"/>
        <w:rPr>
          <w:sz w:val="22"/>
        </w:rPr>
      </w:pPr>
      <w:r>
        <w:rPr>
          <w:sz w:val="22"/>
        </w:rPr>
        <w:t xml:space="preserve">        </w:t>
      </w:r>
    </w:p>
    <w:p w14:paraId="58855094" w14:textId="77777777" w:rsidR="009F6D25" w:rsidRDefault="009F6D25" w:rsidP="009F6D25">
      <w:pPr>
        <w:pStyle w:val="1"/>
        <w:rPr>
          <w:sz w:val="22"/>
        </w:rPr>
      </w:pPr>
    </w:p>
    <w:p w14:paraId="49F640B3" w14:textId="77777777" w:rsidR="009F6D25" w:rsidRDefault="009F6D25" w:rsidP="009F6D25">
      <w:pPr>
        <w:pStyle w:val="1"/>
        <w:rPr>
          <w:sz w:val="22"/>
        </w:rPr>
      </w:pPr>
    </w:p>
    <w:p w14:paraId="7CD185A5" w14:textId="77777777" w:rsidR="009F6D25" w:rsidRDefault="009F6D25" w:rsidP="009F6D25">
      <w:pPr>
        <w:pStyle w:val="1"/>
        <w:rPr>
          <w:sz w:val="22"/>
        </w:rPr>
      </w:pPr>
    </w:p>
    <w:p w14:paraId="1DA1CCD0" w14:textId="24779FDB" w:rsidR="009F6D25" w:rsidRPr="009F6D25" w:rsidRDefault="009F6D25" w:rsidP="009F6D25">
      <w:pPr>
        <w:pStyle w:val="1"/>
        <w:spacing w:line="360" w:lineRule="auto"/>
        <w:ind w:right="0" w:firstLine="709"/>
        <w:jc w:val="left"/>
        <w:rPr>
          <w:sz w:val="22"/>
        </w:rPr>
      </w:pPr>
      <w:r>
        <w:rPr>
          <w:sz w:val="22"/>
        </w:rPr>
        <w:t xml:space="preserve">                                                               </w:t>
      </w:r>
      <w:r w:rsidRPr="009F6D25">
        <w:rPr>
          <w:sz w:val="22"/>
        </w:rPr>
        <w:t>РЕФЕРАТ</w:t>
      </w:r>
    </w:p>
    <w:p w14:paraId="33664D40" w14:textId="77777777" w:rsidR="009F6D25" w:rsidRPr="009F6D25" w:rsidRDefault="009F6D25" w:rsidP="009F6D25">
      <w:pPr>
        <w:spacing w:after="0" w:line="360" w:lineRule="auto"/>
        <w:rPr>
          <w:rFonts w:ascii="Times New Roman" w:hAnsi="Times New Roman" w:cs="Times New Roman"/>
        </w:rPr>
      </w:pPr>
    </w:p>
    <w:p w14:paraId="633B066D" w14:textId="769453F8" w:rsidR="009F6D25" w:rsidRPr="009F6D25" w:rsidRDefault="009F6D25" w:rsidP="009F6D25">
      <w:pPr>
        <w:spacing w:after="0" w:line="360" w:lineRule="auto"/>
        <w:jc w:val="center"/>
        <w:rPr>
          <w:rFonts w:ascii="Times New Roman" w:hAnsi="Times New Roman" w:cs="Times New Roman"/>
        </w:rPr>
      </w:pPr>
      <w:r w:rsidRPr="009F6D25">
        <w:rPr>
          <w:rFonts w:ascii="Times New Roman" w:hAnsi="Times New Roman" w:cs="Times New Roman"/>
        </w:rPr>
        <w:t>«</w:t>
      </w:r>
      <w:r w:rsidRPr="009F6D25">
        <w:rPr>
          <w:rFonts w:ascii="Times New Roman" w:hAnsi="Times New Roman" w:cs="Times New Roman"/>
        </w:rPr>
        <w:t>Сепсис</w:t>
      </w:r>
      <w:r w:rsidRPr="009F6D25">
        <w:rPr>
          <w:rFonts w:ascii="Times New Roman" w:hAnsi="Times New Roman" w:cs="Times New Roman"/>
        </w:rPr>
        <w:t>»</w:t>
      </w:r>
    </w:p>
    <w:p w14:paraId="4C215190" w14:textId="77777777" w:rsidR="009F6D25" w:rsidRDefault="009F6D25" w:rsidP="009F6D25">
      <w:pPr>
        <w:spacing w:after="181" w:line="265" w:lineRule="auto"/>
        <w:ind w:left="10" w:right="-2" w:hanging="10"/>
        <w:jc w:val="right"/>
      </w:pPr>
    </w:p>
    <w:p w14:paraId="63DAD670" w14:textId="77777777" w:rsidR="009F6D25" w:rsidRDefault="009F6D25" w:rsidP="009F6D25">
      <w:pPr>
        <w:spacing w:after="181" w:line="265" w:lineRule="auto"/>
        <w:ind w:left="10" w:right="-2" w:hanging="10"/>
        <w:jc w:val="right"/>
      </w:pPr>
    </w:p>
    <w:p w14:paraId="7E22514B" w14:textId="77777777" w:rsidR="009F6D25" w:rsidRDefault="009F6D25" w:rsidP="009F6D25">
      <w:pPr>
        <w:spacing w:after="181" w:line="265" w:lineRule="auto"/>
        <w:ind w:left="10" w:right="-2" w:hanging="10"/>
        <w:jc w:val="right"/>
      </w:pPr>
    </w:p>
    <w:p w14:paraId="6A726CA5" w14:textId="5D617069" w:rsidR="009F6D25" w:rsidRPr="009F6D25" w:rsidRDefault="009F6D25" w:rsidP="009F6D25">
      <w:pPr>
        <w:spacing w:after="181" w:line="265" w:lineRule="auto"/>
        <w:ind w:left="10" w:right="-2" w:hanging="10"/>
        <w:jc w:val="right"/>
        <w:rPr>
          <w:rFonts w:ascii="Times New Roman" w:hAnsi="Times New Roman" w:cs="Times New Roman"/>
        </w:rPr>
      </w:pPr>
      <w:r w:rsidRPr="009F6D25">
        <w:rPr>
          <w:rFonts w:ascii="Times New Roman" w:hAnsi="Times New Roman" w:cs="Times New Roman"/>
        </w:rPr>
        <w:t>Выполнила: ординатор 2-го года обучения,</w:t>
      </w:r>
    </w:p>
    <w:p w14:paraId="42BEE91B" w14:textId="77777777" w:rsidR="009F6D25" w:rsidRPr="009F6D25" w:rsidRDefault="009F6D25" w:rsidP="009F6D25">
      <w:pPr>
        <w:spacing w:after="99" w:line="265" w:lineRule="auto"/>
        <w:ind w:left="10" w:right="-2" w:hanging="10"/>
        <w:jc w:val="right"/>
        <w:rPr>
          <w:rFonts w:ascii="Times New Roman" w:hAnsi="Times New Roman" w:cs="Times New Roman"/>
        </w:rPr>
      </w:pPr>
      <w:r w:rsidRPr="009F6D25">
        <w:rPr>
          <w:rFonts w:ascii="Times New Roman" w:hAnsi="Times New Roman" w:cs="Times New Roman"/>
        </w:rPr>
        <w:t>Ефимова П.С.</w:t>
      </w:r>
    </w:p>
    <w:p w14:paraId="3101919E" w14:textId="77777777" w:rsidR="009F6D25" w:rsidRPr="009F6D25" w:rsidRDefault="009F6D25" w:rsidP="009F6D25">
      <w:pPr>
        <w:spacing w:after="2290" w:line="265" w:lineRule="auto"/>
        <w:ind w:left="10" w:right="-2" w:hanging="10"/>
        <w:jc w:val="right"/>
        <w:rPr>
          <w:rFonts w:ascii="Times New Roman" w:hAnsi="Times New Roman" w:cs="Times New Roman"/>
        </w:rPr>
      </w:pPr>
      <w:r w:rsidRPr="009F6D25">
        <w:rPr>
          <w:rFonts w:ascii="Times New Roman" w:hAnsi="Times New Roman" w:cs="Times New Roman"/>
        </w:rPr>
        <w:t>Проверила: асс. Смирнова В.А.</w:t>
      </w:r>
    </w:p>
    <w:p w14:paraId="7765B83F" w14:textId="77777777" w:rsidR="009F6D25" w:rsidRPr="009F6D25" w:rsidRDefault="009F6D25" w:rsidP="009F6D25">
      <w:pPr>
        <w:spacing w:after="2290" w:line="265" w:lineRule="auto"/>
        <w:ind w:left="10" w:right="-2" w:hanging="10"/>
        <w:jc w:val="center"/>
        <w:rPr>
          <w:rFonts w:ascii="Times New Roman" w:hAnsi="Times New Roman" w:cs="Times New Roman"/>
        </w:rPr>
      </w:pPr>
    </w:p>
    <w:p w14:paraId="333E42CC" w14:textId="77777777" w:rsidR="009F6D25" w:rsidRPr="009F6D25" w:rsidRDefault="009F6D25" w:rsidP="009F6D25">
      <w:pPr>
        <w:spacing w:after="2290" w:line="265" w:lineRule="auto"/>
        <w:ind w:left="10" w:right="-2" w:hanging="10"/>
        <w:jc w:val="center"/>
        <w:rPr>
          <w:rFonts w:ascii="Times New Roman" w:hAnsi="Times New Roman" w:cs="Times New Roman"/>
        </w:rPr>
      </w:pPr>
      <w:r w:rsidRPr="009F6D25">
        <w:rPr>
          <w:rFonts w:ascii="Times New Roman" w:hAnsi="Times New Roman" w:cs="Times New Roman"/>
        </w:rPr>
        <w:t>Красноярск, 202</w:t>
      </w:r>
      <w:r w:rsidRPr="009F6D25">
        <w:rPr>
          <w:rFonts w:ascii="Times New Roman" w:hAnsi="Times New Roman" w:cs="Times New Roman"/>
        </w:rPr>
        <w:t>4</w:t>
      </w:r>
    </w:p>
    <w:p w14:paraId="5D3E23E5" w14:textId="7E6E3266" w:rsidR="009F6D25" w:rsidRPr="009F6D25" w:rsidRDefault="009F6D25">
      <w:pPr>
        <w:spacing w:line="259" w:lineRule="auto"/>
        <w:rPr>
          <w:rFonts w:ascii="Times New Roman" w:hAnsi="Times New Roman" w:cs="Times New Roman"/>
          <w:sz w:val="28"/>
          <w:szCs w:val="28"/>
        </w:rPr>
      </w:pPr>
    </w:p>
    <w:p w14:paraId="20B91AD3" w14:textId="76956B31" w:rsidR="002E3A1F" w:rsidRPr="009F6D25" w:rsidRDefault="002E3A1F" w:rsidP="009F6D25">
      <w:pPr>
        <w:spacing w:after="2290" w:line="265" w:lineRule="auto"/>
        <w:ind w:left="10" w:right="-2" w:hanging="10"/>
        <w:jc w:val="center"/>
        <w:rPr>
          <w:rFonts w:ascii="Times New Roman" w:hAnsi="Times New Roman" w:cs="Times New Roman"/>
          <w:sz w:val="28"/>
          <w:szCs w:val="28"/>
        </w:rPr>
      </w:pPr>
      <w:r w:rsidRPr="009F6D25">
        <w:rPr>
          <w:rFonts w:ascii="Times New Roman" w:hAnsi="Times New Roman" w:cs="Times New Roman"/>
          <w:b/>
          <w:bCs/>
          <w:sz w:val="28"/>
          <w:szCs w:val="28"/>
        </w:rPr>
        <w:t>Оглавление:</w:t>
      </w:r>
    </w:p>
    <w:p w14:paraId="385DE86D" w14:textId="73F4450B"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1.Определение</w:t>
      </w:r>
      <w:r w:rsidR="00CA77E2" w:rsidRPr="009F6D25">
        <w:rPr>
          <w:rFonts w:ascii="Times New Roman" w:hAnsi="Times New Roman" w:cs="Times New Roman"/>
          <w:sz w:val="28"/>
          <w:szCs w:val="28"/>
        </w:rPr>
        <w:t>…………………………………………………………………</w:t>
      </w:r>
      <w:r w:rsidR="009F6D25">
        <w:rPr>
          <w:rFonts w:ascii="Times New Roman" w:hAnsi="Times New Roman" w:cs="Times New Roman"/>
          <w:sz w:val="28"/>
          <w:szCs w:val="28"/>
        </w:rPr>
        <w:t>4</w:t>
      </w:r>
    </w:p>
    <w:p w14:paraId="6978940B" w14:textId="776C2956"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2.Этиология</w:t>
      </w:r>
      <w:r w:rsidR="00CA77E2" w:rsidRPr="009F6D25">
        <w:rPr>
          <w:rFonts w:ascii="Times New Roman" w:hAnsi="Times New Roman" w:cs="Times New Roman"/>
          <w:sz w:val="28"/>
          <w:szCs w:val="28"/>
        </w:rPr>
        <w:t>…………………………………………………………………</w:t>
      </w:r>
      <w:r w:rsidR="009F6D25">
        <w:rPr>
          <w:rFonts w:ascii="Times New Roman" w:hAnsi="Times New Roman" w:cs="Times New Roman"/>
          <w:sz w:val="28"/>
          <w:szCs w:val="28"/>
        </w:rPr>
        <w:t>…5-6</w:t>
      </w:r>
    </w:p>
    <w:p w14:paraId="0EFBBA90" w14:textId="7D09B52C"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3.Патогенез</w:t>
      </w:r>
      <w:r w:rsidR="00CA77E2" w:rsidRPr="009F6D25">
        <w:rPr>
          <w:rFonts w:ascii="Times New Roman" w:hAnsi="Times New Roman" w:cs="Times New Roman"/>
          <w:sz w:val="28"/>
          <w:szCs w:val="28"/>
        </w:rPr>
        <w:t>………………………………………………………………</w:t>
      </w:r>
      <w:proofErr w:type="gramStart"/>
      <w:r w:rsidR="00CA77E2" w:rsidRPr="009F6D25">
        <w:rPr>
          <w:rFonts w:ascii="Times New Roman" w:hAnsi="Times New Roman" w:cs="Times New Roman"/>
          <w:sz w:val="28"/>
          <w:szCs w:val="28"/>
        </w:rPr>
        <w:t>……</w:t>
      </w:r>
      <w:r w:rsidR="009F6D25">
        <w:rPr>
          <w:rFonts w:ascii="Times New Roman" w:hAnsi="Times New Roman" w:cs="Times New Roman"/>
          <w:sz w:val="28"/>
          <w:szCs w:val="28"/>
        </w:rPr>
        <w:t>.</w:t>
      </w:r>
      <w:proofErr w:type="gramEnd"/>
      <w:r w:rsidR="009F6D25">
        <w:rPr>
          <w:rFonts w:ascii="Times New Roman" w:hAnsi="Times New Roman" w:cs="Times New Roman"/>
          <w:sz w:val="28"/>
          <w:szCs w:val="28"/>
        </w:rPr>
        <w:t>7-11</w:t>
      </w:r>
    </w:p>
    <w:p w14:paraId="5917D06B" w14:textId="0857AED8" w:rsidR="00CA77E2"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4.Клиника……………………………………………………………………</w:t>
      </w:r>
      <w:r w:rsidR="009F6D25">
        <w:rPr>
          <w:rFonts w:ascii="Times New Roman" w:hAnsi="Times New Roman" w:cs="Times New Roman"/>
          <w:sz w:val="28"/>
          <w:szCs w:val="28"/>
        </w:rPr>
        <w:t>…12</w:t>
      </w:r>
    </w:p>
    <w:p w14:paraId="50936B10" w14:textId="4424CEF1" w:rsidR="00CA77E2"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5.Диагностика………………………………………………………………</w:t>
      </w:r>
      <w:r w:rsidR="009F6D25">
        <w:rPr>
          <w:rFonts w:ascii="Times New Roman" w:hAnsi="Times New Roman" w:cs="Times New Roman"/>
          <w:sz w:val="28"/>
          <w:szCs w:val="28"/>
        </w:rPr>
        <w:t>...13-28</w:t>
      </w:r>
    </w:p>
    <w:p w14:paraId="60EC95AC" w14:textId="60825D50" w:rsidR="00CA77E2"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6.Лечение………………………………………………………………</w:t>
      </w:r>
      <w:proofErr w:type="gramStart"/>
      <w:r w:rsidRPr="009F6D25">
        <w:rPr>
          <w:rFonts w:ascii="Times New Roman" w:hAnsi="Times New Roman" w:cs="Times New Roman"/>
          <w:sz w:val="28"/>
          <w:szCs w:val="28"/>
        </w:rPr>
        <w:t>……</w:t>
      </w:r>
      <w:r w:rsidR="009F6D25">
        <w:rPr>
          <w:rFonts w:ascii="Times New Roman" w:hAnsi="Times New Roman" w:cs="Times New Roman"/>
          <w:sz w:val="28"/>
          <w:szCs w:val="28"/>
        </w:rPr>
        <w:t>.</w:t>
      </w:r>
      <w:proofErr w:type="gramEnd"/>
      <w:r w:rsidR="009F6D25">
        <w:rPr>
          <w:rFonts w:ascii="Times New Roman" w:hAnsi="Times New Roman" w:cs="Times New Roman"/>
          <w:sz w:val="28"/>
          <w:szCs w:val="28"/>
        </w:rPr>
        <w:t>.29-41</w:t>
      </w:r>
    </w:p>
    <w:p w14:paraId="73321DD1" w14:textId="2C6585F8" w:rsidR="00CA77E2"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7.Список литературы………………………………………………………………</w:t>
      </w:r>
      <w:proofErr w:type="gramStart"/>
      <w:r w:rsidRPr="009F6D25">
        <w:rPr>
          <w:rFonts w:ascii="Times New Roman" w:hAnsi="Times New Roman" w:cs="Times New Roman"/>
          <w:sz w:val="28"/>
          <w:szCs w:val="28"/>
        </w:rPr>
        <w:t>……</w:t>
      </w:r>
      <w:r w:rsidR="009F6D25">
        <w:rPr>
          <w:rFonts w:ascii="Times New Roman" w:hAnsi="Times New Roman" w:cs="Times New Roman"/>
          <w:sz w:val="28"/>
          <w:szCs w:val="28"/>
        </w:rPr>
        <w:t>.</w:t>
      </w:r>
      <w:proofErr w:type="gramEnd"/>
      <w:r w:rsidR="009F6D25">
        <w:rPr>
          <w:rFonts w:ascii="Times New Roman" w:hAnsi="Times New Roman" w:cs="Times New Roman"/>
          <w:sz w:val="28"/>
          <w:szCs w:val="28"/>
        </w:rPr>
        <w:t>.42</w:t>
      </w:r>
    </w:p>
    <w:p w14:paraId="057AA214" w14:textId="4CA89DAD" w:rsidR="002E3A1F" w:rsidRPr="009F6D25" w:rsidRDefault="002E3A1F">
      <w:pPr>
        <w:rPr>
          <w:rFonts w:ascii="Times New Roman" w:hAnsi="Times New Roman" w:cs="Times New Roman"/>
          <w:sz w:val="28"/>
          <w:szCs w:val="28"/>
        </w:rPr>
      </w:pPr>
    </w:p>
    <w:p w14:paraId="7BB5C977" w14:textId="07FECF59" w:rsidR="002E3A1F" w:rsidRPr="009F6D25" w:rsidRDefault="002E3A1F">
      <w:pPr>
        <w:rPr>
          <w:rFonts w:ascii="Times New Roman" w:hAnsi="Times New Roman" w:cs="Times New Roman"/>
          <w:sz w:val="28"/>
          <w:szCs w:val="28"/>
        </w:rPr>
      </w:pPr>
    </w:p>
    <w:p w14:paraId="55653936" w14:textId="2750A915" w:rsidR="002E3A1F" w:rsidRPr="009F6D25" w:rsidRDefault="002E3A1F">
      <w:pPr>
        <w:rPr>
          <w:rFonts w:ascii="Times New Roman" w:hAnsi="Times New Roman" w:cs="Times New Roman"/>
          <w:sz w:val="28"/>
          <w:szCs w:val="28"/>
        </w:rPr>
      </w:pPr>
    </w:p>
    <w:p w14:paraId="5C7343A6" w14:textId="4CF719E9" w:rsidR="002E3A1F" w:rsidRPr="009F6D25" w:rsidRDefault="002E3A1F">
      <w:pPr>
        <w:rPr>
          <w:rFonts w:ascii="Times New Roman" w:hAnsi="Times New Roman" w:cs="Times New Roman"/>
          <w:sz w:val="28"/>
          <w:szCs w:val="28"/>
        </w:rPr>
      </w:pPr>
    </w:p>
    <w:p w14:paraId="3EA9DAFC" w14:textId="1542B923" w:rsidR="002E3A1F" w:rsidRPr="009F6D25" w:rsidRDefault="002E3A1F">
      <w:pPr>
        <w:rPr>
          <w:rFonts w:ascii="Times New Roman" w:hAnsi="Times New Roman" w:cs="Times New Roman"/>
          <w:sz w:val="28"/>
          <w:szCs w:val="28"/>
        </w:rPr>
      </w:pPr>
    </w:p>
    <w:p w14:paraId="3BC5210C" w14:textId="14919F15" w:rsidR="002E3A1F" w:rsidRPr="009F6D25" w:rsidRDefault="002E3A1F">
      <w:pPr>
        <w:rPr>
          <w:rFonts w:ascii="Times New Roman" w:hAnsi="Times New Roman" w:cs="Times New Roman"/>
          <w:sz w:val="28"/>
          <w:szCs w:val="28"/>
        </w:rPr>
      </w:pPr>
    </w:p>
    <w:p w14:paraId="31909450" w14:textId="129696EF" w:rsidR="002E3A1F" w:rsidRPr="009F6D25" w:rsidRDefault="002E3A1F">
      <w:pPr>
        <w:rPr>
          <w:rFonts w:ascii="Times New Roman" w:hAnsi="Times New Roman" w:cs="Times New Roman"/>
          <w:sz w:val="28"/>
          <w:szCs w:val="28"/>
        </w:rPr>
      </w:pPr>
    </w:p>
    <w:p w14:paraId="36290872" w14:textId="5F35CB0A" w:rsidR="002E3A1F" w:rsidRPr="009F6D25" w:rsidRDefault="002E3A1F">
      <w:pPr>
        <w:rPr>
          <w:rFonts w:ascii="Times New Roman" w:hAnsi="Times New Roman" w:cs="Times New Roman"/>
          <w:sz w:val="28"/>
          <w:szCs w:val="28"/>
        </w:rPr>
      </w:pPr>
    </w:p>
    <w:p w14:paraId="2DBB1F5E" w14:textId="7EAF1FBA" w:rsidR="002E3A1F" w:rsidRPr="009F6D25" w:rsidRDefault="002E3A1F">
      <w:pPr>
        <w:rPr>
          <w:rFonts w:ascii="Times New Roman" w:hAnsi="Times New Roman" w:cs="Times New Roman"/>
          <w:sz w:val="28"/>
          <w:szCs w:val="28"/>
        </w:rPr>
      </w:pPr>
    </w:p>
    <w:p w14:paraId="1F6126D2" w14:textId="6D1B10B1" w:rsidR="002E3A1F" w:rsidRPr="009F6D25" w:rsidRDefault="002E3A1F">
      <w:pPr>
        <w:rPr>
          <w:rFonts w:ascii="Times New Roman" w:hAnsi="Times New Roman" w:cs="Times New Roman"/>
          <w:sz w:val="28"/>
          <w:szCs w:val="28"/>
        </w:rPr>
      </w:pPr>
    </w:p>
    <w:p w14:paraId="425C3E4D" w14:textId="67CEEE4E" w:rsidR="002E3A1F" w:rsidRPr="009F6D25" w:rsidRDefault="002E3A1F">
      <w:pPr>
        <w:rPr>
          <w:rFonts w:ascii="Times New Roman" w:hAnsi="Times New Roman" w:cs="Times New Roman"/>
          <w:sz w:val="28"/>
          <w:szCs w:val="28"/>
        </w:rPr>
      </w:pPr>
    </w:p>
    <w:p w14:paraId="08991A7A" w14:textId="749982A0" w:rsidR="002E3A1F" w:rsidRPr="009F6D25" w:rsidRDefault="002E3A1F">
      <w:pPr>
        <w:rPr>
          <w:rFonts w:ascii="Times New Roman" w:hAnsi="Times New Roman" w:cs="Times New Roman"/>
          <w:sz w:val="28"/>
          <w:szCs w:val="28"/>
        </w:rPr>
      </w:pPr>
    </w:p>
    <w:p w14:paraId="403518D4" w14:textId="50065BA6" w:rsidR="002E3A1F" w:rsidRPr="009F6D25" w:rsidRDefault="002E3A1F">
      <w:pPr>
        <w:rPr>
          <w:rFonts w:ascii="Times New Roman" w:hAnsi="Times New Roman" w:cs="Times New Roman"/>
          <w:sz w:val="28"/>
          <w:szCs w:val="28"/>
        </w:rPr>
      </w:pPr>
    </w:p>
    <w:p w14:paraId="1EF6D8F5" w14:textId="7EEDE6D2" w:rsidR="002E3A1F" w:rsidRPr="009F6D25" w:rsidRDefault="002E3A1F">
      <w:pPr>
        <w:rPr>
          <w:rFonts w:ascii="Times New Roman" w:hAnsi="Times New Roman" w:cs="Times New Roman"/>
          <w:sz w:val="28"/>
          <w:szCs w:val="28"/>
        </w:rPr>
      </w:pPr>
    </w:p>
    <w:p w14:paraId="07BD12DC" w14:textId="7B892C1A" w:rsidR="002E3A1F" w:rsidRPr="009F6D25" w:rsidRDefault="002E3A1F">
      <w:pPr>
        <w:rPr>
          <w:rFonts w:ascii="Times New Roman" w:hAnsi="Times New Roman" w:cs="Times New Roman"/>
          <w:sz w:val="28"/>
          <w:szCs w:val="28"/>
        </w:rPr>
      </w:pPr>
    </w:p>
    <w:p w14:paraId="3CDF7F6C" w14:textId="77777777" w:rsidR="00CA77E2" w:rsidRPr="009F6D25" w:rsidRDefault="00CA77E2">
      <w:pPr>
        <w:rPr>
          <w:rFonts w:ascii="Times New Roman" w:hAnsi="Times New Roman" w:cs="Times New Roman"/>
          <w:sz w:val="28"/>
          <w:szCs w:val="28"/>
        </w:rPr>
      </w:pPr>
    </w:p>
    <w:p w14:paraId="630CA133" w14:textId="3FDA82FA" w:rsidR="002E3A1F" w:rsidRPr="009F6D25" w:rsidRDefault="002E3A1F">
      <w:pPr>
        <w:rPr>
          <w:rFonts w:ascii="Times New Roman" w:hAnsi="Times New Roman" w:cs="Times New Roman"/>
          <w:b/>
          <w:bCs/>
          <w:sz w:val="28"/>
          <w:szCs w:val="28"/>
        </w:rPr>
      </w:pPr>
      <w:r w:rsidRPr="009F6D25">
        <w:rPr>
          <w:rFonts w:ascii="Times New Roman" w:hAnsi="Times New Roman" w:cs="Times New Roman"/>
          <w:b/>
          <w:bCs/>
          <w:sz w:val="28"/>
          <w:szCs w:val="28"/>
        </w:rPr>
        <w:t>Определение:</w:t>
      </w:r>
    </w:p>
    <w:p w14:paraId="1353AEEC" w14:textId="77777777"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 xml:space="preserve">Сепсис – патологический процесс, в основе которого лежит реакция организма в виде генерализованного (системного) воспаления на инфекцию различной природы (бактериальную, вирусную, грибковую), приводящая к остро возникающей органной дисфункции. </w:t>
      </w:r>
    </w:p>
    <w:p w14:paraId="642A2347" w14:textId="77777777"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 xml:space="preserve">Септический шок – наиболее тяжелый вариант течения сепсиса, характеризующийся выраженными циркуляторными, клеточными и метаболическими нарушениями, которые обусловливают повышение риска летального исхода. </w:t>
      </w:r>
    </w:p>
    <w:p w14:paraId="229CA54F" w14:textId="0AA30E95"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Локальная инфекция - наличие очага воспаления инфекционной природы любой локализации с признаками синдрома СВР или без таковых, но без органной дисфункции.</w:t>
      </w:r>
    </w:p>
    <w:p w14:paraId="26AA166C" w14:textId="77777777" w:rsidR="009F6D25" w:rsidRPr="009F6D25" w:rsidRDefault="009F6D25">
      <w:pPr>
        <w:spacing w:line="259" w:lineRule="auto"/>
        <w:rPr>
          <w:rFonts w:ascii="Times New Roman" w:hAnsi="Times New Roman" w:cs="Times New Roman"/>
          <w:b/>
          <w:bCs/>
          <w:sz w:val="28"/>
          <w:szCs w:val="28"/>
        </w:rPr>
      </w:pPr>
      <w:r w:rsidRPr="009F6D25">
        <w:rPr>
          <w:rFonts w:ascii="Times New Roman" w:hAnsi="Times New Roman" w:cs="Times New Roman"/>
          <w:b/>
          <w:bCs/>
          <w:sz w:val="28"/>
          <w:szCs w:val="28"/>
        </w:rPr>
        <w:br w:type="page"/>
      </w:r>
    </w:p>
    <w:p w14:paraId="2C733030" w14:textId="5C2C32EA" w:rsidR="002E3A1F" w:rsidRPr="009F6D25" w:rsidRDefault="002E3A1F">
      <w:pPr>
        <w:rPr>
          <w:rFonts w:ascii="Times New Roman" w:hAnsi="Times New Roman" w:cs="Times New Roman"/>
          <w:b/>
          <w:bCs/>
          <w:sz w:val="28"/>
          <w:szCs w:val="28"/>
        </w:rPr>
      </w:pPr>
      <w:r w:rsidRPr="009F6D25">
        <w:rPr>
          <w:rFonts w:ascii="Times New Roman" w:hAnsi="Times New Roman" w:cs="Times New Roman"/>
          <w:b/>
          <w:bCs/>
          <w:sz w:val="28"/>
          <w:szCs w:val="28"/>
        </w:rPr>
        <w:lastRenderedPageBreak/>
        <w:t>Этиология:</w:t>
      </w:r>
    </w:p>
    <w:p w14:paraId="225E9AB7" w14:textId="77777777" w:rsidR="006C7BFE"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 xml:space="preserve">В большинстве крупных многопрофильных медицинских центров мира растёт частота грамотрицательного сепсиса. Из результатов исследования EPIC-II следует, что в ОРИТ у пациентов с инфекцией грамотрицательные бактерии высеваются в 62%, а грамположительные – в 47% случаев. При этом распространённость </w:t>
      </w:r>
      <w:proofErr w:type="spellStart"/>
      <w:r w:rsidRPr="009F6D25">
        <w:rPr>
          <w:rFonts w:ascii="Times New Roman" w:hAnsi="Times New Roman" w:cs="Times New Roman"/>
          <w:sz w:val="28"/>
          <w:szCs w:val="28"/>
        </w:rPr>
        <w:t>грампозитивной</w:t>
      </w:r>
      <w:proofErr w:type="spellEnd"/>
      <w:r w:rsidRPr="009F6D25">
        <w:rPr>
          <w:rFonts w:ascii="Times New Roman" w:hAnsi="Times New Roman" w:cs="Times New Roman"/>
          <w:sz w:val="28"/>
          <w:szCs w:val="28"/>
        </w:rPr>
        <w:t xml:space="preserve"> инфекции ранее превышала 50% в Северной Америке, Восточной Европе, Океании и Африке. Итоги исследования EPIC-III свидетельствуют, что растет частота сепсиса, особенно в ОРИТ, вызываемого </w:t>
      </w:r>
      <w:proofErr w:type="spellStart"/>
      <w:r w:rsidRPr="009F6D25">
        <w:rPr>
          <w:rFonts w:ascii="Times New Roman" w:hAnsi="Times New Roman" w:cs="Times New Roman"/>
          <w:sz w:val="28"/>
          <w:szCs w:val="28"/>
        </w:rPr>
        <w:t>энтеробактериями</w:t>
      </w:r>
      <w:proofErr w:type="spellEnd"/>
      <w:r w:rsidRPr="009F6D25">
        <w:rPr>
          <w:rFonts w:ascii="Times New Roman" w:hAnsi="Times New Roman" w:cs="Times New Roman"/>
          <w:sz w:val="28"/>
          <w:szCs w:val="28"/>
        </w:rPr>
        <w:t xml:space="preserve"> – продуцентами </w:t>
      </w:r>
      <w:proofErr w:type="spellStart"/>
      <w:r w:rsidRPr="009F6D25">
        <w:rPr>
          <w:rFonts w:ascii="Times New Roman" w:hAnsi="Times New Roman" w:cs="Times New Roman"/>
          <w:sz w:val="28"/>
          <w:szCs w:val="28"/>
        </w:rPr>
        <w:t>беталактамаз</w:t>
      </w:r>
      <w:proofErr w:type="spellEnd"/>
      <w:r w:rsidRPr="009F6D25">
        <w:rPr>
          <w:rFonts w:ascii="Times New Roman" w:hAnsi="Times New Roman" w:cs="Times New Roman"/>
          <w:sz w:val="28"/>
          <w:szCs w:val="28"/>
        </w:rPr>
        <w:t xml:space="preserve"> расширенного спектра действия, а также микроорганизмами, продуцирующими </w:t>
      </w:r>
      <w:proofErr w:type="spellStart"/>
      <w:r w:rsidRPr="009F6D25">
        <w:rPr>
          <w:rFonts w:ascii="Times New Roman" w:hAnsi="Times New Roman" w:cs="Times New Roman"/>
          <w:sz w:val="28"/>
          <w:szCs w:val="28"/>
        </w:rPr>
        <w:t>карбапенемазы</w:t>
      </w:r>
      <w:proofErr w:type="spellEnd"/>
      <w:r w:rsidRPr="009F6D25">
        <w:rPr>
          <w:rFonts w:ascii="Times New Roman" w:hAnsi="Times New Roman" w:cs="Times New Roman"/>
          <w:sz w:val="28"/>
          <w:szCs w:val="28"/>
        </w:rPr>
        <w:t xml:space="preserve"> и устойчивыми к </w:t>
      </w:r>
      <w:proofErr w:type="spellStart"/>
      <w:r w:rsidRPr="009F6D25">
        <w:rPr>
          <w:rFonts w:ascii="Times New Roman" w:hAnsi="Times New Roman" w:cs="Times New Roman"/>
          <w:sz w:val="28"/>
          <w:szCs w:val="28"/>
        </w:rPr>
        <w:t>карбапенемам</w:t>
      </w:r>
      <w:proofErr w:type="spellEnd"/>
      <w:r w:rsidRPr="009F6D25">
        <w:rPr>
          <w:rFonts w:ascii="Times New Roman" w:hAnsi="Times New Roman" w:cs="Times New Roman"/>
          <w:sz w:val="28"/>
          <w:szCs w:val="28"/>
        </w:rPr>
        <w:t xml:space="preserve">. Если в EPIC-II принимали участие ОРИТ из 17 западных стран, то география EPIC-III значительно расширилась и в нём участвовало уже 75 стран. Ещё в исследовании ЕРIC-II было отмечено, что инцидентность </w:t>
      </w:r>
      <w:proofErr w:type="spellStart"/>
      <w:r w:rsidRPr="009F6D25">
        <w:rPr>
          <w:rFonts w:ascii="Times New Roman" w:hAnsi="Times New Roman" w:cs="Times New Roman"/>
          <w:sz w:val="28"/>
          <w:szCs w:val="28"/>
        </w:rPr>
        <w:t>неферментирующих</w:t>
      </w:r>
      <w:proofErr w:type="spellEnd"/>
      <w:r w:rsidRPr="009F6D25">
        <w:rPr>
          <w:rFonts w:ascii="Times New Roman" w:hAnsi="Times New Roman" w:cs="Times New Roman"/>
          <w:sz w:val="28"/>
          <w:szCs w:val="28"/>
        </w:rPr>
        <w:t xml:space="preserve"> бактерий (</w:t>
      </w:r>
      <w:proofErr w:type="spellStart"/>
      <w:r w:rsidRPr="009F6D25">
        <w:rPr>
          <w:rFonts w:ascii="Times New Roman" w:hAnsi="Times New Roman" w:cs="Times New Roman"/>
          <w:sz w:val="28"/>
          <w:szCs w:val="28"/>
        </w:rPr>
        <w:t>Pseudomonas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aeruginosa</w:t>
      </w:r>
      <w:proofErr w:type="spellEnd"/>
      <w:r w:rsidRPr="009F6D25">
        <w:rPr>
          <w:rFonts w:ascii="Times New Roman" w:hAnsi="Times New Roman" w:cs="Times New Roman"/>
          <w:sz w:val="28"/>
          <w:szCs w:val="28"/>
        </w:rPr>
        <w:t xml:space="preserve"> и </w:t>
      </w:r>
      <w:proofErr w:type="spellStart"/>
      <w:r w:rsidRPr="009F6D25">
        <w:rPr>
          <w:rFonts w:ascii="Times New Roman" w:hAnsi="Times New Roman" w:cs="Times New Roman"/>
          <w:sz w:val="28"/>
          <w:szCs w:val="28"/>
        </w:rPr>
        <w:t>Acinetobacter</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spp</w:t>
      </w:r>
      <w:proofErr w:type="spellEnd"/>
      <w:r w:rsidRPr="009F6D25">
        <w:rPr>
          <w:rFonts w:ascii="Times New Roman" w:hAnsi="Times New Roman" w:cs="Times New Roman"/>
          <w:sz w:val="28"/>
          <w:szCs w:val="28"/>
        </w:rPr>
        <w:t xml:space="preserve">.) заметно отличается в различных регионах мира – 16,9% и 5,6% (Западная Европа), 13,3% и 3,9% (Северная Америка), 28,1% и 17,4% (Восточная Европа) и 28,7% и 19% (Азия). Как правило, эти микроорганизмы выступают в роли возбудителей госпитального сепсиса у пациентов ОРИТ. Их возросшая клиническая значимость в развитии тяжелых инфекций связана с увеличением продолжительности жизни лиц, перенесших критическое состояние, и с неоправданно частым применением в клинической практике антибактериальных препаратов широкого спектра действия, в частности цефалоспоринов 3-го поколения, </w:t>
      </w:r>
      <w:proofErr w:type="spellStart"/>
      <w:r w:rsidRPr="009F6D25">
        <w:rPr>
          <w:rFonts w:ascii="Times New Roman" w:hAnsi="Times New Roman" w:cs="Times New Roman"/>
          <w:sz w:val="28"/>
          <w:szCs w:val="28"/>
        </w:rPr>
        <w:t>фторхинолонов</w:t>
      </w:r>
      <w:proofErr w:type="spellEnd"/>
      <w:r w:rsidRPr="009F6D25">
        <w:rPr>
          <w:rFonts w:ascii="Times New Roman" w:hAnsi="Times New Roman" w:cs="Times New Roman"/>
          <w:sz w:val="28"/>
          <w:szCs w:val="28"/>
        </w:rPr>
        <w:t xml:space="preserve"> и </w:t>
      </w:r>
      <w:proofErr w:type="spellStart"/>
      <w:r w:rsidRPr="009F6D25">
        <w:rPr>
          <w:rFonts w:ascii="Times New Roman" w:hAnsi="Times New Roman" w:cs="Times New Roman"/>
          <w:sz w:val="28"/>
          <w:szCs w:val="28"/>
        </w:rPr>
        <w:t>карбапенемов</w:t>
      </w:r>
      <w:proofErr w:type="spellEnd"/>
      <w:r w:rsidRPr="009F6D25">
        <w:rPr>
          <w:rFonts w:ascii="Times New Roman" w:hAnsi="Times New Roman" w:cs="Times New Roman"/>
          <w:sz w:val="28"/>
          <w:szCs w:val="28"/>
        </w:rPr>
        <w:t xml:space="preserve">. В результате этиологическая структура возбудителей </w:t>
      </w:r>
      <w:proofErr w:type="spellStart"/>
      <w:r w:rsidRPr="009F6D25">
        <w:rPr>
          <w:rFonts w:ascii="Times New Roman" w:hAnsi="Times New Roman" w:cs="Times New Roman"/>
          <w:sz w:val="28"/>
          <w:szCs w:val="28"/>
        </w:rPr>
        <w:t>нозокомиального</w:t>
      </w:r>
      <w:proofErr w:type="spellEnd"/>
      <w:r w:rsidRPr="009F6D25">
        <w:rPr>
          <w:rFonts w:ascii="Times New Roman" w:hAnsi="Times New Roman" w:cs="Times New Roman"/>
          <w:sz w:val="28"/>
          <w:szCs w:val="28"/>
        </w:rPr>
        <w:t xml:space="preserve"> сепсиса стала схожей в большинстве крупных ОРИТ, её начали характеризовать по первым буквам названия рода микроорганизмов – </w:t>
      </w:r>
      <w:proofErr w:type="spellStart"/>
      <w:r w:rsidRPr="009F6D25">
        <w:rPr>
          <w:rFonts w:ascii="Times New Roman" w:hAnsi="Times New Roman" w:cs="Times New Roman"/>
          <w:sz w:val="28"/>
          <w:szCs w:val="28"/>
        </w:rPr>
        <w:t>no</w:t>
      </w:r>
      <w:proofErr w:type="spellEnd"/>
      <w:r w:rsidRPr="009F6D25">
        <w:rPr>
          <w:rFonts w:ascii="Times New Roman" w:hAnsi="Times New Roman" w:cs="Times New Roman"/>
          <w:sz w:val="28"/>
          <w:szCs w:val="28"/>
        </w:rPr>
        <w:t xml:space="preserve"> ESKAPE (созвучно с «</w:t>
      </w:r>
      <w:proofErr w:type="spellStart"/>
      <w:r w:rsidRPr="009F6D25">
        <w:rPr>
          <w:rFonts w:ascii="Times New Roman" w:hAnsi="Times New Roman" w:cs="Times New Roman"/>
          <w:sz w:val="28"/>
          <w:szCs w:val="28"/>
        </w:rPr>
        <w:t>escape</w:t>
      </w:r>
      <w:proofErr w:type="spellEnd"/>
      <w:r w:rsidRPr="009F6D25">
        <w:rPr>
          <w:rFonts w:ascii="Times New Roman" w:hAnsi="Times New Roman" w:cs="Times New Roman"/>
          <w:sz w:val="28"/>
          <w:szCs w:val="28"/>
        </w:rPr>
        <w:t xml:space="preserve">» – спасаться; англ.): </w:t>
      </w:r>
      <w:proofErr w:type="spellStart"/>
      <w:r w:rsidRPr="009F6D25">
        <w:rPr>
          <w:rFonts w:ascii="Times New Roman" w:hAnsi="Times New Roman" w:cs="Times New Roman"/>
          <w:sz w:val="28"/>
          <w:szCs w:val="28"/>
        </w:rPr>
        <w:t>Enterococcus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faecium</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Staphylococcus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aureus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Klebsiella</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pneumoniae</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Acinetobacter</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baumannii</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Рseudomonas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aeruginosa</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Enterobacter</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spp</w:t>
      </w:r>
      <w:proofErr w:type="spellEnd"/>
      <w:r w:rsidRPr="009F6D25">
        <w:rPr>
          <w:rFonts w:ascii="Times New Roman" w:hAnsi="Times New Roman" w:cs="Times New Roman"/>
          <w:sz w:val="28"/>
          <w:szCs w:val="28"/>
        </w:rPr>
        <w:t xml:space="preserve">. В итоге по результатам распространённости и устойчивости к АМП, в особенности в ОРИТ, тройку «лидеров» составили представители порядка </w:t>
      </w:r>
      <w:proofErr w:type="spellStart"/>
      <w:r w:rsidRPr="009F6D25">
        <w:rPr>
          <w:rFonts w:ascii="Times New Roman" w:hAnsi="Times New Roman" w:cs="Times New Roman"/>
          <w:sz w:val="28"/>
          <w:szCs w:val="28"/>
        </w:rPr>
        <w:t>Enterobacterales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Acinetobacter</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baumannii</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Рseudomonas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aeruginosа</w:t>
      </w:r>
      <w:proofErr w:type="spellEnd"/>
      <w:r w:rsidRPr="009F6D25">
        <w:rPr>
          <w:rFonts w:ascii="Times New Roman" w:hAnsi="Times New Roman" w:cs="Times New Roman"/>
          <w:sz w:val="28"/>
          <w:szCs w:val="28"/>
        </w:rPr>
        <w:t xml:space="preserve">. Все отмеченные бактерии демонстрируют нарастающую устойчивость к антимикробным препаратам. Новым крайне неблагоприятным явлением стало 11 формирование феноменов множественной и даже </w:t>
      </w:r>
      <w:proofErr w:type="spellStart"/>
      <w:r w:rsidRPr="009F6D25">
        <w:rPr>
          <w:rFonts w:ascii="Times New Roman" w:hAnsi="Times New Roman" w:cs="Times New Roman"/>
          <w:sz w:val="28"/>
          <w:szCs w:val="28"/>
        </w:rPr>
        <w:t>панрезистености</w:t>
      </w:r>
      <w:proofErr w:type="spellEnd"/>
      <w:r w:rsidRPr="009F6D25">
        <w:rPr>
          <w:rFonts w:ascii="Times New Roman" w:hAnsi="Times New Roman" w:cs="Times New Roman"/>
          <w:sz w:val="28"/>
          <w:szCs w:val="28"/>
        </w:rPr>
        <w:t xml:space="preserve">, когда проявляется устойчивость ко всем доступным для терапии АМП. Лидером в последнее время стал порядок </w:t>
      </w:r>
      <w:proofErr w:type="spellStart"/>
      <w:r w:rsidRPr="009F6D25">
        <w:rPr>
          <w:rFonts w:ascii="Times New Roman" w:hAnsi="Times New Roman" w:cs="Times New Roman"/>
          <w:sz w:val="28"/>
          <w:szCs w:val="28"/>
        </w:rPr>
        <w:t>Enterobacterales</w:t>
      </w:r>
      <w:proofErr w:type="spellEnd"/>
      <w:r w:rsidRPr="009F6D25">
        <w:rPr>
          <w:rFonts w:ascii="Times New Roman" w:hAnsi="Times New Roman" w:cs="Times New Roman"/>
          <w:sz w:val="28"/>
          <w:szCs w:val="28"/>
        </w:rPr>
        <w:t xml:space="preserve">, представители которого свободно живут во внешней среде и желудочно-кишечном тракте, обладают высокой способностью к экспрессии генов, реализующих механизмы устойчивости. </w:t>
      </w:r>
    </w:p>
    <w:p w14:paraId="25E5CAAB" w14:textId="77777777" w:rsidR="006C7BFE"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lastRenderedPageBreak/>
        <w:t xml:space="preserve">В общей структуре возбудителей, согласно данным EPIC-III, частота выявления бактерий из порядка </w:t>
      </w:r>
      <w:proofErr w:type="spellStart"/>
      <w:r w:rsidRPr="009F6D25">
        <w:rPr>
          <w:rFonts w:ascii="Times New Roman" w:hAnsi="Times New Roman" w:cs="Times New Roman"/>
          <w:sz w:val="28"/>
          <w:szCs w:val="28"/>
        </w:rPr>
        <w:t>Enterobacterales</w:t>
      </w:r>
      <w:proofErr w:type="spellEnd"/>
      <w:r w:rsidRPr="009F6D25">
        <w:rPr>
          <w:rFonts w:ascii="Times New Roman" w:hAnsi="Times New Roman" w:cs="Times New Roman"/>
          <w:sz w:val="28"/>
          <w:szCs w:val="28"/>
        </w:rPr>
        <w:t xml:space="preserve"> в России была сравнима с их распространённостью в ОРИТ Западной Европы (33% и 33,8%), а также Северной Америки (33,0% и 31,2%), но ниже, чем в Восточной Европе – 43,6%. Распространённость инфекций, связанных с </w:t>
      </w:r>
      <w:proofErr w:type="spellStart"/>
      <w:r w:rsidRPr="009F6D25">
        <w:rPr>
          <w:rFonts w:ascii="Times New Roman" w:hAnsi="Times New Roman" w:cs="Times New Roman"/>
          <w:sz w:val="28"/>
          <w:szCs w:val="28"/>
        </w:rPr>
        <w:t>грампозитивными</w:t>
      </w:r>
      <w:proofErr w:type="spellEnd"/>
      <w:r w:rsidRPr="009F6D25">
        <w:rPr>
          <w:rFonts w:ascii="Times New Roman" w:hAnsi="Times New Roman" w:cs="Times New Roman"/>
          <w:sz w:val="28"/>
          <w:szCs w:val="28"/>
        </w:rPr>
        <w:t xml:space="preserve"> бактериями в общей этиологической структуре </w:t>
      </w:r>
      <w:proofErr w:type="gramStart"/>
      <w:r w:rsidRPr="009F6D25">
        <w:rPr>
          <w:rFonts w:ascii="Times New Roman" w:hAnsi="Times New Roman" w:cs="Times New Roman"/>
          <w:sz w:val="28"/>
          <w:szCs w:val="28"/>
        </w:rPr>
        <w:t>в Российской Федерации</w:t>
      </w:r>
      <w:proofErr w:type="gramEnd"/>
      <w:r w:rsidRPr="009F6D25">
        <w:rPr>
          <w:rFonts w:ascii="Times New Roman" w:hAnsi="Times New Roman" w:cs="Times New Roman"/>
          <w:sz w:val="28"/>
          <w:szCs w:val="28"/>
        </w:rPr>
        <w:t xml:space="preserve"> оказалась значительно ниже – 23,9%. Среди грамотрицательных бактерий в </w:t>
      </w:r>
      <w:proofErr w:type="spellStart"/>
      <w:r w:rsidRPr="009F6D25">
        <w:rPr>
          <w:rFonts w:ascii="Times New Roman" w:hAnsi="Times New Roman" w:cs="Times New Roman"/>
          <w:sz w:val="28"/>
          <w:szCs w:val="28"/>
        </w:rPr>
        <w:t>исcледовании</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РИОРИТа</w:t>
      </w:r>
      <w:proofErr w:type="spellEnd"/>
      <w:r w:rsidRPr="009F6D25">
        <w:rPr>
          <w:rFonts w:ascii="Times New Roman" w:hAnsi="Times New Roman" w:cs="Times New Roman"/>
          <w:sz w:val="28"/>
          <w:szCs w:val="28"/>
        </w:rPr>
        <w:t xml:space="preserve">, выполненном в России, в качестве возбудителей, занимающих лидирующие позиции </w:t>
      </w:r>
      <w:proofErr w:type="gramStart"/>
      <w:r w:rsidRPr="009F6D25">
        <w:rPr>
          <w:rFonts w:ascii="Times New Roman" w:hAnsi="Times New Roman" w:cs="Times New Roman"/>
          <w:sz w:val="28"/>
          <w:szCs w:val="28"/>
        </w:rPr>
        <w:t>в ОРИТ</w:t>
      </w:r>
      <w:proofErr w:type="gramEnd"/>
      <w:r w:rsidRPr="009F6D25">
        <w:rPr>
          <w:rFonts w:ascii="Times New Roman" w:hAnsi="Times New Roman" w:cs="Times New Roman"/>
          <w:sz w:val="28"/>
          <w:szCs w:val="28"/>
        </w:rPr>
        <w:t xml:space="preserve"> также оказались представители порядка </w:t>
      </w:r>
      <w:proofErr w:type="spellStart"/>
      <w:r w:rsidRPr="009F6D25">
        <w:rPr>
          <w:rFonts w:ascii="Times New Roman" w:hAnsi="Times New Roman" w:cs="Times New Roman"/>
          <w:sz w:val="28"/>
          <w:szCs w:val="28"/>
        </w:rPr>
        <w:t>Enterobacterаles</w:t>
      </w:r>
      <w:proofErr w:type="spellEnd"/>
      <w:r w:rsidRPr="009F6D25">
        <w:rPr>
          <w:rFonts w:ascii="Times New Roman" w:hAnsi="Times New Roman" w:cs="Times New Roman"/>
          <w:sz w:val="28"/>
          <w:szCs w:val="28"/>
        </w:rPr>
        <w:t xml:space="preserve"> – 52,7%; P. </w:t>
      </w:r>
      <w:proofErr w:type="spellStart"/>
      <w:r w:rsidRPr="009F6D25">
        <w:rPr>
          <w:rFonts w:ascii="Times New Roman" w:hAnsi="Times New Roman" w:cs="Times New Roman"/>
          <w:sz w:val="28"/>
          <w:szCs w:val="28"/>
        </w:rPr>
        <w:t>aeruginosa</w:t>
      </w:r>
      <w:proofErr w:type="spellEnd"/>
      <w:r w:rsidRPr="009F6D25">
        <w:rPr>
          <w:rFonts w:ascii="Times New Roman" w:hAnsi="Times New Roman" w:cs="Times New Roman"/>
          <w:sz w:val="28"/>
          <w:szCs w:val="28"/>
        </w:rPr>
        <w:t xml:space="preserve"> – 29,9% и </w:t>
      </w:r>
      <w:proofErr w:type="spellStart"/>
      <w:r w:rsidRPr="009F6D25">
        <w:rPr>
          <w:rFonts w:ascii="Times New Roman" w:hAnsi="Times New Roman" w:cs="Times New Roman"/>
          <w:sz w:val="28"/>
          <w:szCs w:val="28"/>
        </w:rPr>
        <w:t>Acinetobacter</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spp</w:t>
      </w:r>
      <w:proofErr w:type="spellEnd"/>
      <w:r w:rsidRPr="009F6D25">
        <w:rPr>
          <w:rFonts w:ascii="Times New Roman" w:hAnsi="Times New Roman" w:cs="Times New Roman"/>
          <w:sz w:val="28"/>
          <w:szCs w:val="28"/>
        </w:rPr>
        <w:t xml:space="preserve">. – 15,7%. В свою очередь, среди представителей порядка </w:t>
      </w:r>
      <w:proofErr w:type="spellStart"/>
      <w:r w:rsidRPr="009F6D25">
        <w:rPr>
          <w:rFonts w:ascii="Times New Roman" w:hAnsi="Times New Roman" w:cs="Times New Roman"/>
          <w:sz w:val="28"/>
          <w:szCs w:val="28"/>
        </w:rPr>
        <w:t>Enterobacterales</w:t>
      </w:r>
      <w:proofErr w:type="spellEnd"/>
      <w:r w:rsidRPr="009F6D25">
        <w:rPr>
          <w:rFonts w:ascii="Times New Roman" w:hAnsi="Times New Roman" w:cs="Times New Roman"/>
          <w:sz w:val="28"/>
          <w:szCs w:val="28"/>
        </w:rPr>
        <w:t xml:space="preserve"> главную роль играли K. </w:t>
      </w:r>
      <w:proofErr w:type="spellStart"/>
      <w:r w:rsidRPr="009F6D25">
        <w:rPr>
          <w:rFonts w:ascii="Times New Roman" w:hAnsi="Times New Roman" w:cs="Times New Roman"/>
          <w:sz w:val="28"/>
          <w:szCs w:val="28"/>
        </w:rPr>
        <w:t>pneumoniae</w:t>
      </w:r>
      <w:proofErr w:type="spellEnd"/>
      <w:r w:rsidRPr="009F6D25">
        <w:rPr>
          <w:rFonts w:ascii="Times New Roman" w:hAnsi="Times New Roman" w:cs="Times New Roman"/>
          <w:sz w:val="28"/>
          <w:szCs w:val="28"/>
        </w:rPr>
        <w:t xml:space="preserve"> – 34% и E. </w:t>
      </w:r>
      <w:proofErr w:type="spellStart"/>
      <w:r w:rsidRPr="009F6D25">
        <w:rPr>
          <w:rFonts w:ascii="Times New Roman" w:hAnsi="Times New Roman" w:cs="Times New Roman"/>
          <w:sz w:val="28"/>
          <w:szCs w:val="28"/>
        </w:rPr>
        <w:t>coli</w:t>
      </w:r>
      <w:proofErr w:type="spellEnd"/>
      <w:r w:rsidRPr="009F6D25">
        <w:rPr>
          <w:rFonts w:ascii="Times New Roman" w:hAnsi="Times New Roman" w:cs="Times New Roman"/>
          <w:sz w:val="28"/>
          <w:szCs w:val="28"/>
        </w:rPr>
        <w:t xml:space="preserve"> – 28,9%.</w:t>
      </w:r>
    </w:p>
    <w:p w14:paraId="241A372C" w14:textId="53657CF9" w:rsidR="002E3A1F" w:rsidRPr="009F6D25" w:rsidRDefault="002E3A1F">
      <w:pPr>
        <w:rPr>
          <w:rFonts w:ascii="Times New Roman" w:hAnsi="Times New Roman" w:cs="Times New Roman"/>
          <w:sz w:val="28"/>
          <w:szCs w:val="28"/>
        </w:rPr>
      </w:pPr>
      <w:r w:rsidRPr="009F6D25">
        <w:rPr>
          <w:rFonts w:ascii="Times New Roman" w:hAnsi="Times New Roman" w:cs="Times New Roman"/>
          <w:sz w:val="28"/>
          <w:szCs w:val="28"/>
        </w:rPr>
        <w:t>Роль вирусов в этиологии сепсиса. События и научные исследования последних 10 лет убедительно доказали, что вирусы могут запускать синдром системного воспаления с тяжёлой органной дисфункцией, включая развитие шока и ОРДС. Высокая способность к изменению генома данных микроорганизмов привела к появлению вирусов, обладающих значительно большей способностью, чем классические респираторные вирусы, генерировать нескоординированный воспалительный ответ макроорганизма. В качестве таковых наиболее громко о себе заявили коронавирусы, вирус птичьего гриппа Н5N1 и вирус H1N1/Калифорния, но в особенности SARS-COV-2, возбудитель которого подвержен мутациям, в результате чего с пандемией, им вызванной, было так сложно справиться.</w:t>
      </w:r>
    </w:p>
    <w:p w14:paraId="0A644D9C" w14:textId="77777777" w:rsidR="009F6D25" w:rsidRPr="009F6D25" w:rsidRDefault="009F6D25">
      <w:pPr>
        <w:spacing w:line="259" w:lineRule="auto"/>
        <w:rPr>
          <w:rFonts w:ascii="Times New Roman" w:hAnsi="Times New Roman" w:cs="Times New Roman"/>
          <w:b/>
          <w:bCs/>
          <w:sz w:val="28"/>
          <w:szCs w:val="28"/>
        </w:rPr>
      </w:pPr>
      <w:r w:rsidRPr="009F6D25">
        <w:rPr>
          <w:rFonts w:ascii="Times New Roman" w:hAnsi="Times New Roman" w:cs="Times New Roman"/>
          <w:b/>
          <w:bCs/>
          <w:sz w:val="28"/>
          <w:szCs w:val="28"/>
        </w:rPr>
        <w:br w:type="page"/>
      </w:r>
    </w:p>
    <w:p w14:paraId="77783ACA" w14:textId="17E6C019" w:rsidR="006C7BFE"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lastRenderedPageBreak/>
        <w:t>Патогенез:</w:t>
      </w:r>
    </w:p>
    <w:p w14:paraId="0BB05C04" w14:textId="77777777" w:rsidR="00854E49"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Главной движущей силой в формировании клинических проявлений болезни при этом является эндогенный ответ организма, направленный на ограничение возникшей микробной инвазии. Потеря управляемости эндогенного ответа сопровождается развитием органных повреждений и служит одной из главных причин смерти. Развитию неуправляемого воспалительного ответа способствует генетическая предрасположенность, пожилой возраст, тяжёлая хроническая патология и особенности фенотипа возбудителя. </w:t>
      </w:r>
    </w:p>
    <w:p w14:paraId="38B2AF19" w14:textId="77777777" w:rsidR="00854E49"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Роль макроорганизма. Сложившиеся на сегодняшний день представления о патогенезе сепсиса – результат обобщения большого количества экспериментальных и клинических исследований</w:t>
      </w:r>
      <w:r w:rsidR="00854E49" w:rsidRPr="009F6D25">
        <w:rPr>
          <w:rFonts w:ascii="Times New Roman" w:hAnsi="Times New Roman" w:cs="Times New Roman"/>
          <w:sz w:val="28"/>
          <w:szCs w:val="28"/>
        </w:rPr>
        <w:t>. К</w:t>
      </w:r>
      <w:r w:rsidRPr="009F6D25">
        <w:rPr>
          <w:rFonts w:ascii="Times New Roman" w:hAnsi="Times New Roman" w:cs="Times New Roman"/>
          <w:sz w:val="28"/>
          <w:szCs w:val="28"/>
        </w:rPr>
        <w:t xml:space="preserve">онцепции синдрома системного воспаления как главной составляющей генеза сепсиса получала в последующие годы более прочное обоснование в силу конкретизации механизмов данного патологического процесса. При превалировании воспалительного компонента над противовоспалительным и повреждении первичных барьерных структур в зоне воспаления происходит «прорыв» воспалительных медиаторов в системный кровоток. Неспособность регулирующих систем к поддержанию гомеостаза, доминирование деструктивных эффектов цитокинов и других медиаторов приводят к системной структурно-функциональной перестройке </w:t>
      </w:r>
      <w:proofErr w:type="spellStart"/>
      <w:r w:rsidRPr="009F6D25">
        <w:rPr>
          <w:rFonts w:ascii="Times New Roman" w:hAnsi="Times New Roman" w:cs="Times New Roman"/>
          <w:sz w:val="28"/>
          <w:szCs w:val="28"/>
        </w:rPr>
        <w:t>эндотелиоцитов</w:t>
      </w:r>
      <w:proofErr w:type="spellEnd"/>
      <w:r w:rsidRPr="009F6D25">
        <w:rPr>
          <w:rFonts w:ascii="Times New Roman" w:hAnsi="Times New Roman" w:cs="Times New Roman"/>
          <w:sz w:val="28"/>
          <w:szCs w:val="28"/>
        </w:rPr>
        <w:t xml:space="preserve"> и расстройству микроциркуляторной гемодинамики за пределами первичного очага, запуску синдрома диссеминированного внутрисосудистого свертывания, развитию органной дисфункции. Накопление новых данных об изменении морфологии, биологии, биохимии клетки, иммунологии, вызванных сепсисом, показало, что процесс взаимодействия макро- и микроорганизма более сложен, чем представлялось ранее. Он характеризуется многогранностью ответа последнего на микробную инвазию с вовлечение в процесс формирования фенотипа сепсиса и других </w:t>
      </w:r>
      <w:proofErr w:type="spellStart"/>
      <w:r w:rsidRPr="009F6D25">
        <w:rPr>
          <w:rFonts w:ascii="Times New Roman" w:hAnsi="Times New Roman" w:cs="Times New Roman"/>
          <w:sz w:val="28"/>
          <w:szCs w:val="28"/>
        </w:rPr>
        <w:t>неиммунологических</w:t>
      </w:r>
      <w:proofErr w:type="spellEnd"/>
      <w:r w:rsidRPr="009F6D25">
        <w:rPr>
          <w:rFonts w:ascii="Times New Roman" w:hAnsi="Times New Roman" w:cs="Times New Roman"/>
          <w:sz w:val="28"/>
          <w:szCs w:val="28"/>
        </w:rPr>
        <w:t xml:space="preserve"> звеньев патогенеза: кардиоваскулярного, гормонального, нейронального, метаболического и коагуляционного. Выраженность проявлений реакции организма на инфекцию определяют пол, возраст, генетические факторы, характер сопутствующей патологии, а также «лечебная агрессия», включающая хирургические вмешательства и определенные медикаменты. Возникающая при этом органная дисфункция не всегда ассоциируется с гибелью клеток. Развитие шока при сепсисе связано с тремя основными механизмами: снижением периферического сосудистого тонуса; ранней, прогрессирующей </w:t>
      </w:r>
      <w:proofErr w:type="spellStart"/>
      <w:r w:rsidRPr="009F6D25">
        <w:rPr>
          <w:rFonts w:ascii="Times New Roman" w:hAnsi="Times New Roman" w:cs="Times New Roman"/>
          <w:sz w:val="28"/>
          <w:szCs w:val="28"/>
        </w:rPr>
        <w:t>миокардиальной</w:t>
      </w:r>
      <w:proofErr w:type="spellEnd"/>
      <w:r w:rsidRPr="009F6D25">
        <w:rPr>
          <w:rFonts w:ascii="Times New Roman" w:hAnsi="Times New Roman" w:cs="Times New Roman"/>
          <w:sz w:val="28"/>
          <w:szCs w:val="28"/>
        </w:rPr>
        <w:t xml:space="preserve"> дисфункцией и потерей ОЦК вследствие повышенной сосудистой проницаемости, и его секвестрации в микроциркуляторном русле. Большинство из отмеченных нарушений вызваны прямыми или опосредованными эффектами </w:t>
      </w:r>
      <w:proofErr w:type="spellStart"/>
      <w:r w:rsidRPr="009F6D25">
        <w:rPr>
          <w:rFonts w:ascii="Times New Roman" w:hAnsi="Times New Roman" w:cs="Times New Roman"/>
          <w:sz w:val="28"/>
          <w:szCs w:val="28"/>
        </w:rPr>
        <w:t>провоспалительных</w:t>
      </w:r>
      <w:proofErr w:type="spellEnd"/>
      <w:r w:rsidRPr="009F6D25">
        <w:rPr>
          <w:rFonts w:ascii="Times New Roman" w:hAnsi="Times New Roman" w:cs="Times New Roman"/>
          <w:sz w:val="28"/>
          <w:szCs w:val="28"/>
        </w:rPr>
        <w:t xml:space="preserve"> </w:t>
      </w:r>
      <w:r w:rsidRPr="009F6D25">
        <w:rPr>
          <w:rFonts w:ascii="Times New Roman" w:hAnsi="Times New Roman" w:cs="Times New Roman"/>
          <w:sz w:val="28"/>
          <w:szCs w:val="28"/>
        </w:rPr>
        <w:lastRenderedPageBreak/>
        <w:t xml:space="preserve">цитокинов, продуцируемых активированными лейкоцитами и эндотелиальными клетками. Эндотоксин, TNF, IL-1, IL-6 – главные проксимальные медиаторы, инициирующие системное воспаление, но ведущая роль в формировании шока принадлежит монооксиду азота (NO). Высокие концентрации NO вызывают падение периферического сосудистого тонуса, сочетающееся со снижением ответа сосудистой стенки на центральные и гуморальные регуляторные стимулы. </w:t>
      </w:r>
    </w:p>
    <w:p w14:paraId="7033497A"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Наиболее типичный вариант гемодинамического профиля раннего СШ </w:t>
      </w:r>
      <w:proofErr w:type="spellStart"/>
      <w:r w:rsidRPr="009F6D25">
        <w:rPr>
          <w:rFonts w:ascii="Times New Roman" w:hAnsi="Times New Roman" w:cs="Times New Roman"/>
          <w:sz w:val="28"/>
          <w:szCs w:val="28"/>
        </w:rPr>
        <w:t>гипердинамический</w:t>
      </w:r>
      <w:proofErr w:type="spellEnd"/>
      <w:r w:rsidRPr="009F6D25">
        <w:rPr>
          <w:rFonts w:ascii="Times New Roman" w:hAnsi="Times New Roman" w:cs="Times New Roman"/>
          <w:sz w:val="28"/>
          <w:szCs w:val="28"/>
        </w:rPr>
        <w:t xml:space="preserve"> – повышенный сердечный выброс в сочетании со сниженным общим периферическим сосудистым сопротивлением. Тем не менее, уже в этот момент регистрируются проявления </w:t>
      </w:r>
      <w:proofErr w:type="spellStart"/>
      <w:r w:rsidRPr="009F6D25">
        <w:rPr>
          <w:rFonts w:ascii="Times New Roman" w:hAnsi="Times New Roman" w:cs="Times New Roman"/>
          <w:sz w:val="28"/>
          <w:szCs w:val="28"/>
        </w:rPr>
        <w:t>миокардиальной</w:t>
      </w:r>
      <w:proofErr w:type="spellEnd"/>
      <w:r w:rsidRPr="009F6D25">
        <w:rPr>
          <w:rFonts w:ascii="Times New Roman" w:hAnsi="Times New Roman" w:cs="Times New Roman"/>
          <w:sz w:val="28"/>
          <w:szCs w:val="28"/>
        </w:rPr>
        <w:t xml:space="preserve"> дисфункции в виде снижения сократимости миокарда. Поддержанию увеличенного сердечного выброса в этой ситуации способствует низкий уровень </w:t>
      </w:r>
      <w:proofErr w:type="spellStart"/>
      <w:r w:rsidRPr="009F6D25">
        <w:rPr>
          <w:rFonts w:ascii="Times New Roman" w:hAnsi="Times New Roman" w:cs="Times New Roman"/>
          <w:sz w:val="28"/>
          <w:szCs w:val="28"/>
        </w:rPr>
        <w:t>постнагрузки</w:t>
      </w:r>
      <w:proofErr w:type="spellEnd"/>
      <w:r w:rsidRPr="009F6D25">
        <w:rPr>
          <w:rFonts w:ascii="Times New Roman" w:hAnsi="Times New Roman" w:cs="Times New Roman"/>
          <w:sz w:val="28"/>
          <w:szCs w:val="28"/>
        </w:rPr>
        <w:t xml:space="preserve"> и эндогенная </w:t>
      </w:r>
      <w:proofErr w:type="spellStart"/>
      <w:r w:rsidRPr="009F6D25">
        <w:rPr>
          <w:rFonts w:ascii="Times New Roman" w:hAnsi="Times New Roman" w:cs="Times New Roman"/>
          <w:sz w:val="28"/>
          <w:szCs w:val="28"/>
        </w:rPr>
        <w:t>гиперкатехоламинемия</w:t>
      </w:r>
      <w:proofErr w:type="spellEnd"/>
      <w:r w:rsidRPr="009F6D25">
        <w:rPr>
          <w:rFonts w:ascii="Times New Roman" w:hAnsi="Times New Roman" w:cs="Times New Roman"/>
          <w:sz w:val="28"/>
          <w:szCs w:val="28"/>
        </w:rPr>
        <w:t xml:space="preserve">. Этот гемодинамический вариант СШ характерен для пациентов с сохранной </w:t>
      </w:r>
      <w:proofErr w:type="spellStart"/>
      <w:r w:rsidRPr="009F6D25">
        <w:rPr>
          <w:rFonts w:ascii="Times New Roman" w:hAnsi="Times New Roman" w:cs="Times New Roman"/>
          <w:sz w:val="28"/>
          <w:szCs w:val="28"/>
        </w:rPr>
        <w:t>контрактильной</w:t>
      </w:r>
      <w:proofErr w:type="spellEnd"/>
      <w:r w:rsidRPr="009F6D25">
        <w:rPr>
          <w:rFonts w:ascii="Times New Roman" w:hAnsi="Times New Roman" w:cs="Times New Roman"/>
          <w:sz w:val="28"/>
          <w:szCs w:val="28"/>
        </w:rPr>
        <w:t xml:space="preserve"> функцией миокарда, без выраженной гиповолемии или при её быстром устранении. Клинически ему соответствует фаза «теплого шока» – сухие, гиперемированные, тёплые кожные покровы, как правило, в сочетании с умеренными проявлениями органной дисфункции. По мере нарастания феномена депонирования ОЦК из-за микроциркуляторных расстройств и капиллярной утечки вклад в падение сердечного выброса, помимо нарастающей </w:t>
      </w:r>
      <w:proofErr w:type="spellStart"/>
      <w:r w:rsidRPr="009F6D25">
        <w:rPr>
          <w:rFonts w:ascii="Times New Roman" w:hAnsi="Times New Roman" w:cs="Times New Roman"/>
          <w:sz w:val="28"/>
          <w:szCs w:val="28"/>
        </w:rPr>
        <w:t>кардиодепрессии</w:t>
      </w:r>
      <w:proofErr w:type="spellEnd"/>
      <w:r w:rsidRPr="009F6D25">
        <w:rPr>
          <w:rFonts w:ascii="Times New Roman" w:hAnsi="Times New Roman" w:cs="Times New Roman"/>
          <w:sz w:val="28"/>
          <w:szCs w:val="28"/>
        </w:rPr>
        <w:t xml:space="preserve">, начинает вносить и снижение возврата крови к сердцу. Низкий сердечный выброс ассоциирует с выраженными расстройствами периферической циркуляции, что сопровождается формированием картины «холодного шока» и тяжёлой полиорганной недостаточности – гиподинамический вариант. Два основных механизма способствуют развитию депрессии миокарда: </w:t>
      </w:r>
      <w:proofErr w:type="spellStart"/>
      <w:r w:rsidRPr="009F6D25">
        <w:rPr>
          <w:rFonts w:ascii="Times New Roman" w:hAnsi="Times New Roman" w:cs="Times New Roman"/>
          <w:sz w:val="28"/>
          <w:szCs w:val="28"/>
        </w:rPr>
        <w:t>провоспалительные</w:t>
      </w:r>
      <w:proofErr w:type="spellEnd"/>
      <w:r w:rsidRPr="009F6D25">
        <w:rPr>
          <w:rFonts w:ascii="Times New Roman" w:hAnsi="Times New Roman" w:cs="Times New Roman"/>
          <w:sz w:val="28"/>
          <w:szCs w:val="28"/>
        </w:rPr>
        <w:t xml:space="preserve"> медиаторы (TNF, IL-1) и снижение чувствительности ß1-адренорецепторов к катехоламинам. Кроме того, в реализации </w:t>
      </w:r>
      <w:proofErr w:type="spellStart"/>
      <w:r w:rsidRPr="009F6D25">
        <w:rPr>
          <w:rFonts w:ascii="Times New Roman" w:hAnsi="Times New Roman" w:cs="Times New Roman"/>
          <w:sz w:val="28"/>
          <w:szCs w:val="28"/>
        </w:rPr>
        <w:t>кардиодепрессорного</w:t>
      </w:r>
      <w:proofErr w:type="spellEnd"/>
      <w:r w:rsidRPr="009F6D25">
        <w:rPr>
          <w:rFonts w:ascii="Times New Roman" w:hAnsi="Times New Roman" w:cs="Times New Roman"/>
          <w:sz w:val="28"/>
          <w:szCs w:val="28"/>
        </w:rPr>
        <w:t xml:space="preserve"> эффекта также участвует NO. Длительность фаз септического шока не имеет чёткой временной детерминации и зависит от конкретной клинической ситуации, особенностей взаимодействия </w:t>
      </w:r>
      <w:proofErr w:type="spellStart"/>
      <w:r w:rsidRPr="009F6D25">
        <w:rPr>
          <w:rFonts w:ascii="Times New Roman" w:hAnsi="Times New Roman" w:cs="Times New Roman"/>
          <w:sz w:val="28"/>
          <w:szCs w:val="28"/>
        </w:rPr>
        <w:t>инфектмакрорганизм</w:t>
      </w:r>
      <w:proofErr w:type="spellEnd"/>
      <w:r w:rsidRPr="009F6D25">
        <w:rPr>
          <w:rFonts w:ascii="Times New Roman" w:hAnsi="Times New Roman" w:cs="Times New Roman"/>
          <w:sz w:val="28"/>
          <w:szCs w:val="28"/>
        </w:rPr>
        <w:t xml:space="preserve">, исходного функционального фона больного. Обозначенные варианты представляют собой крайние точки обширной картины гемодинамических нарушений. В реальной практике ведения больных СШ существует ряд промежуточных типов нарушения кровообращения, появление которых определяет степень гиповолемии и характер проводимого лечения, начиная с догоспитального этапа. В частности, </w:t>
      </w:r>
      <w:proofErr w:type="spellStart"/>
      <w:r w:rsidRPr="009F6D25">
        <w:rPr>
          <w:rFonts w:ascii="Times New Roman" w:hAnsi="Times New Roman" w:cs="Times New Roman"/>
          <w:sz w:val="28"/>
          <w:szCs w:val="28"/>
        </w:rPr>
        <w:t>гипердинамический</w:t>
      </w:r>
      <w:proofErr w:type="spellEnd"/>
      <w:r w:rsidRPr="009F6D25">
        <w:rPr>
          <w:rFonts w:ascii="Times New Roman" w:hAnsi="Times New Roman" w:cs="Times New Roman"/>
          <w:sz w:val="28"/>
          <w:szCs w:val="28"/>
        </w:rPr>
        <w:t xml:space="preserve"> шок может сочетаться с гиповолемией, а гиподинамический – как с выраженным дефицитом ОЦК, так и </w:t>
      </w:r>
      <w:proofErr w:type="spellStart"/>
      <w:r w:rsidRPr="009F6D25">
        <w:rPr>
          <w:rFonts w:ascii="Times New Roman" w:hAnsi="Times New Roman" w:cs="Times New Roman"/>
          <w:sz w:val="28"/>
          <w:szCs w:val="28"/>
        </w:rPr>
        <w:t>нормоволемией</w:t>
      </w:r>
      <w:proofErr w:type="spellEnd"/>
      <w:r w:rsidRPr="009F6D25">
        <w:rPr>
          <w:rFonts w:ascii="Times New Roman" w:hAnsi="Times New Roman" w:cs="Times New Roman"/>
          <w:sz w:val="28"/>
          <w:szCs w:val="28"/>
        </w:rPr>
        <w:t xml:space="preserve">, при </w:t>
      </w:r>
      <w:proofErr w:type="spellStart"/>
      <w:r w:rsidRPr="009F6D25">
        <w:rPr>
          <w:rFonts w:ascii="Times New Roman" w:hAnsi="Times New Roman" w:cs="Times New Roman"/>
          <w:sz w:val="28"/>
          <w:szCs w:val="28"/>
        </w:rPr>
        <w:t>разновариантных</w:t>
      </w:r>
      <w:proofErr w:type="spellEnd"/>
      <w:r w:rsidRPr="009F6D25">
        <w:rPr>
          <w:rFonts w:ascii="Times New Roman" w:hAnsi="Times New Roman" w:cs="Times New Roman"/>
          <w:sz w:val="28"/>
          <w:szCs w:val="28"/>
        </w:rPr>
        <w:t xml:space="preserve"> изменениях ударного объёма сердца. Периферическая циркуляция при септическом шоке. В силу специфических особенностей системной воспалительной реакции </w:t>
      </w:r>
      <w:r w:rsidRPr="009F6D25">
        <w:rPr>
          <w:rFonts w:ascii="Times New Roman" w:hAnsi="Times New Roman" w:cs="Times New Roman"/>
          <w:sz w:val="28"/>
          <w:szCs w:val="28"/>
        </w:rPr>
        <w:lastRenderedPageBreak/>
        <w:t xml:space="preserve">микроциркуляторное русло – главная мишень и локус повреждения при сепсисе. При развитии СШ микроциркуляторные нарушения особенно выражены. Даже при значительно увеличенном системном воспалении и транспорте кислорода к тканям имеет место уменьшение артериовенозной разницы по кислороду и повышение содержания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силу снижения периферической 14 экстракции кислорода. Одной из причин низкой экстракции служит снижение числа функционирующих капилляров. В свою очередь неспособность капилляров к выполнению их главного предназначения, заключающегося в интеграции кровотока и метаболизма через доставку кислорода, связана с рядом событий, происходящих при сепсисе: повреждением механизмов </w:t>
      </w:r>
      <w:proofErr w:type="spellStart"/>
      <w:r w:rsidRPr="009F6D25">
        <w:rPr>
          <w:rFonts w:ascii="Times New Roman" w:hAnsi="Times New Roman" w:cs="Times New Roman"/>
          <w:sz w:val="28"/>
          <w:szCs w:val="28"/>
        </w:rPr>
        <w:t>ауторегуляции</w:t>
      </w:r>
      <w:proofErr w:type="spellEnd"/>
      <w:r w:rsidRPr="009F6D25">
        <w:rPr>
          <w:rFonts w:ascii="Times New Roman" w:hAnsi="Times New Roman" w:cs="Times New Roman"/>
          <w:sz w:val="28"/>
          <w:szCs w:val="28"/>
        </w:rPr>
        <w:t xml:space="preserve"> кровотока, деформацией эритроцитов и их повышенной адгезией к эндотелию, внешней компрессией отёчной жидкостью, образованием микротромбов и, наконец, запуском артериовенозного шунтирования. Следует также иметь в виду, что микроциркуляторные расстройства возникают ещё до появления гипотензии, а величина системного артериального давления при СШ не отражает величину тканевой перфузии и не совпадает с числом функционирующих капилляров. Нейроэндокринная регуляция и системное воспаление. Стереотипный ответ организма на воздействие агрессивных факторов, названный Г. Селье общим адаптационным синдромом или стресс-ответом, направленный на восстановление гомеостаза и в конечном счёте на повышение выживаемости, безусловно задействован и при СШ. Активация гипоталамо-гипофизарно-надпочечниковой системы (оси) – результат повышения секреции </w:t>
      </w:r>
      <w:proofErr w:type="spellStart"/>
      <w:r w:rsidRPr="009F6D25">
        <w:rPr>
          <w:rFonts w:ascii="Times New Roman" w:hAnsi="Times New Roman" w:cs="Times New Roman"/>
          <w:sz w:val="28"/>
          <w:szCs w:val="28"/>
        </w:rPr>
        <w:t>паравентрикулярными</w:t>
      </w:r>
      <w:proofErr w:type="spellEnd"/>
      <w:r w:rsidRPr="009F6D25">
        <w:rPr>
          <w:rFonts w:ascii="Times New Roman" w:hAnsi="Times New Roman" w:cs="Times New Roman"/>
          <w:sz w:val="28"/>
          <w:szCs w:val="28"/>
        </w:rPr>
        <w:t xml:space="preserve"> ядрами гипоталамуса </w:t>
      </w:r>
      <w:proofErr w:type="spellStart"/>
      <w:r w:rsidRPr="009F6D25">
        <w:rPr>
          <w:rFonts w:ascii="Times New Roman" w:hAnsi="Times New Roman" w:cs="Times New Roman"/>
          <w:sz w:val="28"/>
          <w:szCs w:val="28"/>
        </w:rPr>
        <w:t>кортикотропинрилизинг</w:t>
      </w:r>
      <w:proofErr w:type="spellEnd"/>
      <w:r w:rsidRPr="009F6D25">
        <w:rPr>
          <w:rFonts w:ascii="Times New Roman" w:hAnsi="Times New Roman" w:cs="Times New Roman"/>
          <w:sz w:val="28"/>
          <w:szCs w:val="28"/>
        </w:rPr>
        <w:t xml:space="preserve"> гормона и аргинин - вазопрессина. В настоящее время накопились факты, указывающие на важную роль развития резистентности глюкокортикоидных рецепторов. Снижение их чувствительности связывают со снижением их ядерной транслокации как результата циркуляции высоких концентраций как свободного, так и связанного кортизола. Была установлена и взаимосвязь между снижением плотности ядерных глюкокортикоидных рецепторов и исходом при высоком уровне кортизола в сосудистом русле. </w:t>
      </w:r>
    </w:p>
    <w:p w14:paraId="5C269A52"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Помимо уменьшения количества рецепторов в генезе СШ играет роль и появление их изоформ, не способных к связыванию с </w:t>
      </w:r>
      <w:proofErr w:type="spellStart"/>
      <w:r w:rsidRPr="009F6D25">
        <w:rPr>
          <w:rFonts w:ascii="Times New Roman" w:hAnsi="Times New Roman" w:cs="Times New Roman"/>
          <w:sz w:val="28"/>
          <w:szCs w:val="28"/>
        </w:rPr>
        <w:t>лигандом</w:t>
      </w:r>
      <w:proofErr w:type="spellEnd"/>
      <w:r w:rsidRPr="009F6D25">
        <w:rPr>
          <w:rFonts w:ascii="Times New Roman" w:hAnsi="Times New Roman" w:cs="Times New Roman"/>
          <w:sz w:val="28"/>
          <w:szCs w:val="28"/>
        </w:rPr>
        <w:t xml:space="preserve">. Полагают, что на изменение результатов взаимодействия мог оказывать влияние и полиморфизм генов, кодирующих рецепторы. У части больных СШ надпочечниковая дисфункция может быть связана с его структурными изменениями – кровоизлиянием или инфарктом. Подобные изменения чаще встречаются при </w:t>
      </w:r>
      <w:proofErr w:type="spellStart"/>
      <w:r w:rsidRPr="009F6D25">
        <w:rPr>
          <w:rFonts w:ascii="Times New Roman" w:hAnsi="Times New Roman" w:cs="Times New Roman"/>
          <w:sz w:val="28"/>
          <w:szCs w:val="28"/>
        </w:rPr>
        <w:t>коагулопатии</w:t>
      </w:r>
      <w:proofErr w:type="spellEnd"/>
      <w:r w:rsidRPr="009F6D25">
        <w:rPr>
          <w:rFonts w:ascii="Times New Roman" w:hAnsi="Times New Roman" w:cs="Times New Roman"/>
          <w:sz w:val="28"/>
          <w:szCs w:val="28"/>
        </w:rPr>
        <w:t xml:space="preserve"> потребления тяжёлой степени и системном кандидозе. </w:t>
      </w:r>
    </w:p>
    <w:p w14:paraId="4F7E1F17"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lastRenderedPageBreak/>
        <w:t xml:space="preserve">Роль особенностей микробного фактора. Различные микроорганизмы, как и разные штаммы бактерий, внутри одного рода и вида обладают неодинаковой способностью влиять на сердечный выброс, реализацию локального тканевого повреждения и диссеминацию внутри организма. Эти различия определяются наличием факторов вирулентности, которые развивались на протяжении сотен миллионов лет их сосуществования с другими проявлениями жизни на Земле. Именно, наличие кластеров 15 генов, кодирующих факторы вирулентности, отличает патогенные штаммы от комменсалов. Однако эти медленные вертикальные эволюционные изменения могут получать в дальнейшем быстрое распространение среди популяций бактерий посредством горизонтального переноса генетической информации. Неодинаковым набором факторов вирулентности обладают не только микроорганизмы, относящиеся к различным родам, но и даже внутри одного вида. По-видимому, на экспрессию факторов вирулентности оказывают влияние условия внешней среды и процесс индивидуального взаимодействия макроорганизма и бактерий, а также плотность популяции последних. Концентрация пациентов, со сниженной антиинфекционной защитой наблюдающаяся в ОРИТ общего профиля, отделениях гематологии, трансплантологии, ожоговых центрах создало новые экологические ниши для микроорганизмов. В этих условиях наблюдается дерепрессия генов контролирующих синтез факторов вирулентности и селекция популяций микроорганизмов с новым набором детерминант повышенной патогенности. Данное обстоятельство является одной из ведущих причин увеличения частоты встречаемости тяжёлых </w:t>
      </w:r>
      <w:proofErr w:type="spellStart"/>
      <w:r w:rsidRPr="009F6D25">
        <w:rPr>
          <w:rFonts w:ascii="Times New Roman" w:hAnsi="Times New Roman" w:cs="Times New Roman"/>
          <w:sz w:val="28"/>
          <w:szCs w:val="28"/>
        </w:rPr>
        <w:t>жизнеугрожающих</w:t>
      </w:r>
      <w:proofErr w:type="spellEnd"/>
      <w:r w:rsidRPr="009F6D25">
        <w:rPr>
          <w:rFonts w:ascii="Times New Roman" w:hAnsi="Times New Roman" w:cs="Times New Roman"/>
          <w:sz w:val="28"/>
          <w:szCs w:val="28"/>
        </w:rPr>
        <w:t xml:space="preserve"> инфекций, включая септический шок</w:t>
      </w:r>
      <w:r w:rsidR="00807823" w:rsidRPr="009F6D25">
        <w:rPr>
          <w:rFonts w:ascii="Times New Roman" w:hAnsi="Times New Roman" w:cs="Times New Roman"/>
          <w:sz w:val="28"/>
          <w:szCs w:val="28"/>
        </w:rPr>
        <w:t>.</w:t>
      </w:r>
    </w:p>
    <w:p w14:paraId="2C9139A6" w14:textId="63A1C136" w:rsidR="007D011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Септический шок свидетельствует о декомпенсированном течении СВР, на что может указывать </w:t>
      </w:r>
      <w:proofErr w:type="spellStart"/>
      <w:r w:rsidRPr="009F6D25">
        <w:rPr>
          <w:rFonts w:ascii="Times New Roman" w:hAnsi="Times New Roman" w:cs="Times New Roman"/>
          <w:sz w:val="28"/>
          <w:szCs w:val="28"/>
        </w:rPr>
        <w:t>нейтрофилез</w:t>
      </w:r>
      <w:proofErr w:type="spellEnd"/>
      <w:r w:rsidRPr="009F6D25">
        <w:rPr>
          <w:rFonts w:ascii="Times New Roman" w:hAnsi="Times New Roman" w:cs="Times New Roman"/>
          <w:sz w:val="28"/>
          <w:szCs w:val="28"/>
        </w:rPr>
        <w:t xml:space="preserve"> и переход к незрелым нейтрофилам, а также развитие стойкой тенденции к рассеянному тромбообразованию (т.н. тромботический фенотип </w:t>
      </w:r>
      <w:proofErr w:type="spellStart"/>
      <w:r w:rsidRPr="009F6D25">
        <w:rPr>
          <w:rFonts w:ascii="Times New Roman" w:hAnsi="Times New Roman" w:cs="Times New Roman"/>
          <w:sz w:val="28"/>
          <w:szCs w:val="28"/>
        </w:rPr>
        <w:t>ДВСсиндрома</w:t>
      </w:r>
      <w:proofErr w:type="spellEnd"/>
      <w:r w:rsidRPr="009F6D25">
        <w:rPr>
          <w:rFonts w:ascii="Times New Roman" w:hAnsi="Times New Roman" w:cs="Times New Roman"/>
          <w:sz w:val="28"/>
          <w:szCs w:val="28"/>
        </w:rPr>
        <w:t xml:space="preserve">) вследствие потребления тромбоцитов (развитие тромбоцитопении) и естественных антикоагулянтов наряду с угнетением общей </w:t>
      </w:r>
      <w:proofErr w:type="spellStart"/>
      <w:r w:rsidRPr="009F6D25">
        <w:rPr>
          <w:rFonts w:ascii="Times New Roman" w:hAnsi="Times New Roman" w:cs="Times New Roman"/>
          <w:sz w:val="28"/>
          <w:szCs w:val="28"/>
        </w:rPr>
        <w:t>фибринолитической</w:t>
      </w:r>
      <w:proofErr w:type="spellEnd"/>
      <w:r w:rsidRPr="009F6D25">
        <w:rPr>
          <w:rFonts w:ascii="Times New Roman" w:hAnsi="Times New Roman" w:cs="Times New Roman"/>
          <w:sz w:val="28"/>
          <w:szCs w:val="28"/>
        </w:rPr>
        <w:t xml:space="preserve"> активности. Через несколько дней может возникнуть </w:t>
      </w:r>
      <w:proofErr w:type="spellStart"/>
      <w:r w:rsidRPr="009F6D25">
        <w:rPr>
          <w:rFonts w:ascii="Times New Roman" w:hAnsi="Times New Roman" w:cs="Times New Roman"/>
          <w:sz w:val="28"/>
          <w:szCs w:val="28"/>
        </w:rPr>
        <w:t>иммуносупрессивное</w:t>
      </w:r>
      <w:proofErr w:type="spellEnd"/>
      <w:r w:rsidRPr="009F6D25">
        <w:rPr>
          <w:rFonts w:ascii="Times New Roman" w:hAnsi="Times New Roman" w:cs="Times New Roman"/>
          <w:sz w:val="28"/>
          <w:szCs w:val="28"/>
        </w:rPr>
        <w:t xml:space="preserve"> состояние с высоким риском летального исхода. Разные патогенетические механизмы усиливают друг друга: воспаление вызывает коагуляцию, коагуляция вызывает воспаление, а гипоксия тканей усиливает как воспаление, так и коагуляцию. Это ведет к формированию </w:t>
      </w:r>
      <w:proofErr w:type="spellStart"/>
      <w:r w:rsidRPr="009F6D25">
        <w:rPr>
          <w:rFonts w:ascii="Times New Roman" w:hAnsi="Times New Roman" w:cs="Times New Roman"/>
          <w:sz w:val="28"/>
          <w:szCs w:val="28"/>
        </w:rPr>
        <w:t>провоспалительного</w:t>
      </w:r>
      <w:proofErr w:type="spellEnd"/>
      <w:r w:rsidRPr="009F6D25">
        <w:rPr>
          <w:rFonts w:ascii="Times New Roman" w:hAnsi="Times New Roman" w:cs="Times New Roman"/>
          <w:sz w:val="28"/>
          <w:szCs w:val="28"/>
        </w:rPr>
        <w:t xml:space="preserve"> и </w:t>
      </w:r>
      <w:proofErr w:type="spellStart"/>
      <w:r w:rsidRPr="009F6D25">
        <w:rPr>
          <w:rFonts w:ascii="Times New Roman" w:hAnsi="Times New Roman" w:cs="Times New Roman"/>
          <w:sz w:val="28"/>
          <w:szCs w:val="28"/>
        </w:rPr>
        <w:t>прокоагулянтного</w:t>
      </w:r>
      <w:proofErr w:type="spellEnd"/>
      <w:r w:rsidRPr="009F6D25">
        <w:rPr>
          <w:rFonts w:ascii="Times New Roman" w:hAnsi="Times New Roman" w:cs="Times New Roman"/>
          <w:sz w:val="28"/>
          <w:szCs w:val="28"/>
        </w:rPr>
        <w:t xml:space="preserve"> порочных кругов. Многие медиаторы вредны для организма (например, TNF-α), но в то же время они важны для гомеостатического контроля инфекции, и это, возможно, частично объясняет, почему методы лечения, направленные на нейтрализацию таких медиаторов, на сегодняшний день неэффективны. Массивное повреждение эндотелия, характеризующееся повышением его проницаемости и, как следствие, развитием капиллярной утечки, является </w:t>
      </w:r>
      <w:r w:rsidRPr="009F6D25">
        <w:rPr>
          <w:rFonts w:ascii="Times New Roman" w:hAnsi="Times New Roman" w:cs="Times New Roman"/>
          <w:sz w:val="28"/>
          <w:szCs w:val="28"/>
        </w:rPr>
        <w:lastRenderedPageBreak/>
        <w:t>важным признаком септического шока. Следовательно, богатая белком отёчная жидкость выходит в ткани, в том числе лёгких, способствуя развитию ОРДС. При септическом шоке повреждённые эндотелиальные клетки синтезируют оксид азота (NO), являющийся мощным вазодилататором. При септическом шоке также повреждаются эпителиальные клетки лёгких и кишечника. Нарушение эпителиального барьера кишечника способствует 16 транслокации кишечных бактерий и эндотоксина, тем самым еще больше усиливая воспалительные проявления септического шока.</w:t>
      </w:r>
    </w:p>
    <w:p w14:paraId="7CD024AD" w14:textId="77777777" w:rsidR="009F6D25" w:rsidRPr="009F6D25" w:rsidRDefault="009F6D25">
      <w:pPr>
        <w:spacing w:line="259" w:lineRule="auto"/>
        <w:rPr>
          <w:rFonts w:ascii="Times New Roman" w:hAnsi="Times New Roman" w:cs="Times New Roman"/>
          <w:b/>
          <w:bCs/>
          <w:sz w:val="28"/>
          <w:szCs w:val="28"/>
        </w:rPr>
      </w:pPr>
      <w:r w:rsidRPr="009F6D25">
        <w:rPr>
          <w:rFonts w:ascii="Times New Roman" w:hAnsi="Times New Roman" w:cs="Times New Roman"/>
          <w:b/>
          <w:bCs/>
          <w:sz w:val="28"/>
          <w:szCs w:val="28"/>
        </w:rPr>
        <w:br w:type="page"/>
      </w:r>
    </w:p>
    <w:p w14:paraId="560F7730" w14:textId="45021AEF" w:rsidR="00807823" w:rsidRPr="009F6D25" w:rsidRDefault="007D0110">
      <w:pPr>
        <w:rPr>
          <w:rFonts w:ascii="Times New Roman" w:hAnsi="Times New Roman" w:cs="Times New Roman"/>
          <w:sz w:val="28"/>
          <w:szCs w:val="28"/>
        </w:rPr>
      </w:pPr>
      <w:r w:rsidRPr="009F6D25">
        <w:rPr>
          <w:rFonts w:ascii="Times New Roman" w:hAnsi="Times New Roman" w:cs="Times New Roman"/>
          <w:b/>
          <w:bCs/>
          <w:sz w:val="28"/>
          <w:szCs w:val="28"/>
        </w:rPr>
        <w:lastRenderedPageBreak/>
        <w:t>Клиническая картина заболевания или состояния</w:t>
      </w:r>
      <w:r w:rsidRPr="009F6D25">
        <w:rPr>
          <w:rFonts w:ascii="Times New Roman" w:hAnsi="Times New Roman" w:cs="Times New Roman"/>
          <w:sz w:val="28"/>
          <w:szCs w:val="28"/>
        </w:rPr>
        <w:t xml:space="preserve"> </w:t>
      </w:r>
    </w:p>
    <w:p w14:paraId="32205689"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Системная воспалительная реакция (СВР) – закономерное проявление ответа организма на инфекцию, однако ее наличие еще не говорит о сепсисе. С развитием процесса системного воспаления ассоциируется температурная реакция (как правило, лихорадка, гораздо реже – гипотермия), выход нейтрофилов в циркуляцию из депо и усиление </w:t>
      </w:r>
      <w:proofErr w:type="spellStart"/>
      <w:r w:rsidRPr="009F6D25">
        <w:rPr>
          <w:rFonts w:ascii="Times New Roman" w:hAnsi="Times New Roman" w:cs="Times New Roman"/>
          <w:sz w:val="28"/>
          <w:szCs w:val="28"/>
        </w:rPr>
        <w:t>лейкопоэза</w:t>
      </w:r>
      <w:proofErr w:type="spellEnd"/>
      <w:r w:rsidRPr="009F6D25">
        <w:rPr>
          <w:rFonts w:ascii="Times New Roman" w:hAnsi="Times New Roman" w:cs="Times New Roman"/>
          <w:sz w:val="28"/>
          <w:szCs w:val="28"/>
        </w:rPr>
        <w:t>, увеличение ЧСС и частоты дыханий, гиперпродукция белков острой фазы и целого пула продуктов метаболизма. Это позволило очертить синдром системной воспалительной реакции как начальный симптомокомплекс, свидетельствующий о вероятности появления инфекционного очага и опасности развития сепсиса. Органная/системная дисфункция/недостаточность. Медиаторный хаос, сочетающийся с развитием неуправляемого воспалительного ответа, связанный с генетической предрасположенностью, возрастом, тяжёлой острой или хронической патологией, лекарственной терапией, а также особенностями возбудителя, вовлекает в клеточный ответ более широкий пул медиаторов, формируя многообразный фенотип сепсиса с разнообразными клинико-лабораторными проявлениями патологического процесса и с нарушением функции систем и органов. Степень выраженности органной дисфункции чрезвычайно разнообразна и является нестабильной величиной. Именно наличие той или иной органной дисфункции и её выраженность помимо нозологии, осложнившейся сепсисом, определяют конкретный клинико-лабораторный «портрет» пациента. В последующем клиническая картина дополняется характером проводимого лечения (операция), ответом/</w:t>
      </w:r>
      <w:proofErr w:type="spellStart"/>
      <w:r w:rsidRPr="009F6D25">
        <w:rPr>
          <w:rFonts w:ascii="Times New Roman" w:hAnsi="Times New Roman" w:cs="Times New Roman"/>
          <w:sz w:val="28"/>
          <w:szCs w:val="28"/>
        </w:rPr>
        <w:t>неответом</w:t>
      </w:r>
      <w:proofErr w:type="spellEnd"/>
      <w:r w:rsidRPr="009F6D25">
        <w:rPr>
          <w:rFonts w:ascii="Times New Roman" w:hAnsi="Times New Roman" w:cs="Times New Roman"/>
          <w:sz w:val="28"/>
          <w:szCs w:val="28"/>
        </w:rPr>
        <w:t xml:space="preserve"> на терапию, присоединением того или иного варианта </w:t>
      </w:r>
      <w:proofErr w:type="spellStart"/>
      <w:r w:rsidRPr="009F6D25">
        <w:rPr>
          <w:rFonts w:ascii="Times New Roman" w:hAnsi="Times New Roman" w:cs="Times New Roman"/>
          <w:sz w:val="28"/>
          <w:szCs w:val="28"/>
        </w:rPr>
        <w:t>нозокомиальной</w:t>
      </w:r>
      <w:proofErr w:type="spellEnd"/>
      <w:r w:rsidRPr="009F6D25">
        <w:rPr>
          <w:rFonts w:ascii="Times New Roman" w:hAnsi="Times New Roman" w:cs="Times New Roman"/>
          <w:sz w:val="28"/>
          <w:szCs w:val="28"/>
        </w:rPr>
        <w:t xml:space="preserve"> инфекции. </w:t>
      </w:r>
    </w:p>
    <w:p w14:paraId="2EF8AEF9"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Шок. Согласно последним международным дефинициям сепсиса 2016 г., развитие септического шока проявляется выраженными циркуляторными, клеточными, метаболическими нарушениями в виде артериальной гипотонии и повышения уровня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артериальной крови более 2 ммоль/л, несмотря на адекватную инфузию растворов, влияющих на водно-электролитный баланс. Септический шок относится к дистрибутивному типу шока и характеризуется острым развитием неадекватной тканевой перфузии с формированием тканевой гипоксии в результате снижения системного 20 кислородного транспорта и повреждения механизмов утилизации кислорода на уровне клетки. </w:t>
      </w:r>
    </w:p>
    <w:p w14:paraId="46A8D2BA" w14:textId="77777777" w:rsidR="009F6D25" w:rsidRPr="009F6D25" w:rsidRDefault="009F6D25">
      <w:pPr>
        <w:spacing w:line="259" w:lineRule="auto"/>
        <w:rPr>
          <w:rFonts w:ascii="Times New Roman" w:hAnsi="Times New Roman" w:cs="Times New Roman"/>
          <w:b/>
          <w:bCs/>
          <w:sz w:val="28"/>
          <w:szCs w:val="28"/>
        </w:rPr>
      </w:pPr>
      <w:r w:rsidRPr="009F6D25">
        <w:rPr>
          <w:rFonts w:ascii="Times New Roman" w:hAnsi="Times New Roman" w:cs="Times New Roman"/>
          <w:b/>
          <w:bCs/>
          <w:sz w:val="28"/>
          <w:szCs w:val="28"/>
        </w:rPr>
        <w:br w:type="page"/>
      </w:r>
    </w:p>
    <w:p w14:paraId="6821FEDD" w14:textId="581C0997" w:rsidR="00807823" w:rsidRPr="009F6D25" w:rsidRDefault="007D0110">
      <w:pPr>
        <w:rPr>
          <w:rFonts w:ascii="Times New Roman" w:hAnsi="Times New Roman" w:cs="Times New Roman"/>
          <w:sz w:val="28"/>
          <w:szCs w:val="28"/>
        </w:rPr>
      </w:pPr>
      <w:r w:rsidRPr="009F6D25">
        <w:rPr>
          <w:rFonts w:ascii="Times New Roman" w:hAnsi="Times New Roman" w:cs="Times New Roman"/>
          <w:b/>
          <w:bCs/>
          <w:sz w:val="28"/>
          <w:szCs w:val="28"/>
        </w:rPr>
        <w:lastRenderedPageBreak/>
        <w:t>Диагностика заболевания или состояния</w:t>
      </w:r>
    </w:p>
    <w:p w14:paraId="63AB7F8C"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Согласно современной концепции сепсиса (Сепсис-3), такой диагноз правомочно ставить при выявлении связи развивающейся (прогрессирующей) органной дисфункции с предсуществующим или имеющимся воспалительным или гнойным заболеванием/процессом. Соответственно, главными критериями установления факта развития сепсиса/септического шока, являются: </w:t>
      </w:r>
    </w:p>
    <w:p w14:paraId="5E4E0C74"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а) наличие очага инфекции  </w:t>
      </w:r>
    </w:p>
    <w:p w14:paraId="14603854"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б) совокупные проявления реакции организма на данный очаг в виде множественной органной дисфункции. </w:t>
      </w:r>
    </w:p>
    <w:p w14:paraId="4EE1B52D"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Наиболее характерные клинические, лабораторные и инструментальные критерии, отражающие появление очага инфекции, представлены ниже. Главным критерием усугубления системного ответа на воспалительный/гнойный процесс и прогрессирования органной дисфункции, является быстрое ухудшение состояния пациента с увеличением значения по шкале SOFA на 2 и более баллов. В случае известных хронических заболеваний за нулевое значение органной дисфункции по SOFA может быть взят исходный уровень органных расстройств. </w:t>
      </w:r>
    </w:p>
    <w:p w14:paraId="5ABEBB60"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Критерием развития септического шока у больного сепсисом является развитие гипотонии с необходимостью использования адренергических и </w:t>
      </w:r>
      <w:proofErr w:type="spellStart"/>
      <w:r w:rsidRPr="009F6D25">
        <w:rPr>
          <w:rFonts w:ascii="Times New Roman" w:hAnsi="Times New Roman" w:cs="Times New Roman"/>
          <w:sz w:val="28"/>
          <w:szCs w:val="28"/>
        </w:rPr>
        <w:t>дофаминергических</w:t>
      </w:r>
      <w:proofErr w:type="spellEnd"/>
      <w:r w:rsidRPr="009F6D25">
        <w:rPr>
          <w:rFonts w:ascii="Times New Roman" w:hAnsi="Times New Roman" w:cs="Times New Roman"/>
          <w:sz w:val="28"/>
          <w:szCs w:val="28"/>
        </w:rPr>
        <w:t xml:space="preserve"> средств с преимущественным вазопрессорным действием для поддержания среднего АД ≥ 65 мм рт. ст., уровень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артериальной </w:t>
      </w:r>
      <w:proofErr w:type="gramStart"/>
      <w:r w:rsidRPr="009F6D25">
        <w:rPr>
          <w:rFonts w:ascii="Times New Roman" w:hAnsi="Times New Roman" w:cs="Times New Roman"/>
          <w:sz w:val="28"/>
          <w:szCs w:val="28"/>
        </w:rPr>
        <w:t>крови &gt;</w:t>
      </w:r>
      <w:proofErr w:type="gramEnd"/>
      <w:r w:rsidRPr="009F6D25">
        <w:rPr>
          <w:rFonts w:ascii="Times New Roman" w:hAnsi="Times New Roman" w:cs="Times New Roman"/>
          <w:sz w:val="28"/>
          <w:szCs w:val="28"/>
        </w:rPr>
        <w:t xml:space="preserve"> 2 ммоль/л несмотря на адекватную внутривенную инфузию растворов, влияющих на водно-электролитный баланс. </w:t>
      </w:r>
    </w:p>
    <w:p w14:paraId="55AC4777"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В связи с этим для диагностики большое значение имеют как анамнестические данные, так и результаты </w:t>
      </w:r>
      <w:proofErr w:type="spellStart"/>
      <w:r w:rsidRPr="009F6D25">
        <w:rPr>
          <w:rFonts w:ascii="Times New Roman" w:hAnsi="Times New Roman" w:cs="Times New Roman"/>
          <w:sz w:val="28"/>
          <w:szCs w:val="28"/>
        </w:rPr>
        <w:t>физикального</w:t>
      </w:r>
      <w:proofErr w:type="spellEnd"/>
      <w:r w:rsidRPr="009F6D25">
        <w:rPr>
          <w:rFonts w:ascii="Times New Roman" w:hAnsi="Times New Roman" w:cs="Times New Roman"/>
          <w:sz w:val="28"/>
          <w:szCs w:val="28"/>
        </w:rPr>
        <w:t xml:space="preserve"> обследования, лабораторных и различных инструментальных исследований, производимых с целью поиска очага инфекции и оценки изменений течения основного и сопутствующих заболеваний, а также появление признаков осложненного течения послеоперационного периода. </w:t>
      </w:r>
    </w:p>
    <w:p w14:paraId="554B3961" w14:textId="77777777" w:rsidR="0080782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Жалобы и анамнез </w:t>
      </w:r>
    </w:p>
    <w:p w14:paraId="123F04CF"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Рекомендуется сбор жалоб и анамнеза у пациентов с нарастающими проявлениями органной дисфункции на фоне имеющейся системной воспалительной реакции с целью 21 исключения связи этих изменений с предсуществующим или имеющимся воспалительным или гнойным заболеванием/процессом</w:t>
      </w:r>
      <w:r w:rsidR="00807823" w:rsidRPr="009F6D25">
        <w:rPr>
          <w:rFonts w:ascii="Times New Roman" w:hAnsi="Times New Roman" w:cs="Times New Roman"/>
          <w:sz w:val="28"/>
          <w:szCs w:val="28"/>
        </w:rPr>
        <w:t>. О</w:t>
      </w:r>
      <w:r w:rsidRPr="009F6D25">
        <w:rPr>
          <w:rFonts w:ascii="Times New Roman" w:hAnsi="Times New Roman" w:cs="Times New Roman"/>
          <w:sz w:val="28"/>
          <w:szCs w:val="28"/>
        </w:rPr>
        <w:t xml:space="preserve">сновные жалобы, как правило, связаны с наличием первичного воспалительного (инфекционного) очага (боль, дискомфорт, дисфункция в причинном органе, ткани) + неспецифические </w:t>
      </w:r>
      <w:r w:rsidRPr="009F6D25">
        <w:rPr>
          <w:rFonts w:ascii="Times New Roman" w:hAnsi="Times New Roman" w:cs="Times New Roman"/>
          <w:sz w:val="28"/>
          <w:szCs w:val="28"/>
        </w:rPr>
        <w:lastRenderedPageBreak/>
        <w:t xml:space="preserve">жалобы, связанные с интоксикацией и признаками органной дисфункции. Общие (неспецифические) жалобы и симптомы: слабость, миалгия, недомогание, упадок сил, пассивное поведение; повышение температуры тела (жар, озноб, потливость). Жалобы и симптомы в зависимости от вовлеченных органов: кашель, одышка, боли в грудной клетке; сердцебиение, аритмия; тошнота, рвота, потеря аппетита, желтушность кожи и слизистых, сухость во рту; боль в животе, вздутие живота, задержка стула; головные боли, эйфория, возбуждение, бред, заторможенность, нарушение сознания вплоть до комы; боль в пояснице, отсутствие или малый объем мочи (диурез менее 0,5 мл/кг/час более 2-х часов подряд); кровоизлияние под кожей, кровоточивость десен, носовое кровотечение. При сборе анамнеза обратить внимание на наличии предсуществующего/имеющегося воспалительного или гнойного заболевания/процесса, причем не только хирургического, но и, например, пневмонии. </w:t>
      </w:r>
    </w:p>
    <w:p w14:paraId="1507BADF" w14:textId="77777777" w:rsidR="00807823" w:rsidRPr="009F6D25" w:rsidRDefault="007D0110">
      <w:pPr>
        <w:rPr>
          <w:rFonts w:ascii="Times New Roman" w:hAnsi="Times New Roman" w:cs="Times New Roman"/>
          <w:b/>
          <w:bCs/>
          <w:sz w:val="28"/>
          <w:szCs w:val="28"/>
        </w:rPr>
      </w:pPr>
      <w:proofErr w:type="spellStart"/>
      <w:r w:rsidRPr="009F6D25">
        <w:rPr>
          <w:rFonts w:ascii="Times New Roman" w:hAnsi="Times New Roman" w:cs="Times New Roman"/>
          <w:b/>
          <w:bCs/>
          <w:sz w:val="28"/>
          <w:szCs w:val="28"/>
        </w:rPr>
        <w:t>Физикальное</w:t>
      </w:r>
      <w:proofErr w:type="spellEnd"/>
      <w:r w:rsidRPr="009F6D25">
        <w:rPr>
          <w:rFonts w:ascii="Times New Roman" w:hAnsi="Times New Roman" w:cs="Times New Roman"/>
          <w:b/>
          <w:bCs/>
          <w:sz w:val="28"/>
          <w:szCs w:val="28"/>
        </w:rPr>
        <w:t xml:space="preserve"> обследование </w:t>
      </w:r>
    </w:p>
    <w:p w14:paraId="284104B5"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При подозрении на сепсис рекомендуется проведение </w:t>
      </w:r>
      <w:proofErr w:type="spellStart"/>
      <w:r w:rsidRPr="009F6D25">
        <w:rPr>
          <w:rFonts w:ascii="Times New Roman" w:hAnsi="Times New Roman" w:cs="Times New Roman"/>
          <w:sz w:val="28"/>
          <w:szCs w:val="28"/>
        </w:rPr>
        <w:t>физикального</w:t>
      </w:r>
      <w:proofErr w:type="spellEnd"/>
      <w:r w:rsidRPr="009F6D25">
        <w:rPr>
          <w:rFonts w:ascii="Times New Roman" w:hAnsi="Times New Roman" w:cs="Times New Roman"/>
          <w:sz w:val="28"/>
          <w:szCs w:val="28"/>
        </w:rPr>
        <w:t xml:space="preserve"> обследования с целью выявления воспалительного или гнойного заболевания/процесса, а также связанных с ним органных нарушений</w:t>
      </w:r>
      <w:r w:rsidR="00807823" w:rsidRPr="009F6D25">
        <w:rPr>
          <w:rFonts w:ascii="Times New Roman" w:hAnsi="Times New Roman" w:cs="Times New Roman"/>
          <w:sz w:val="28"/>
          <w:szCs w:val="28"/>
        </w:rPr>
        <w:t>. П</w:t>
      </w:r>
      <w:r w:rsidRPr="009F6D25">
        <w:rPr>
          <w:rFonts w:ascii="Times New Roman" w:hAnsi="Times New Roman" w:cs="Times New Roman"/>
          <w:sz w:val="28"/>
          <w:szCs w:val="28"/>
        </w:rPr>
        <w:t xml:space="preserve">ри общем осмотре кожных покровов и слизистых могут быть выявлены горячие кожные покровы; бледность, мраморность кожи; гиперемия лица, </w:t>
      </w:r>
      <w:proofErr w:type="spellStart"/>
      <w:r w:rsidRPr="009F6D25">
        <w:rPr>
          <w:rFonts w:ascii="Times New Roman" w:hAnsi="Times New Roman" w:cs="Times New Roman"/>
          <w:sz w:val="28"/>
          <w:szCs w:val="28"/>
        </w:rPr>
        <w:t>акроцианоз</w:t>
      </w:r>
      <w:proofErr w:type="spellEnd"/>
      <w:r w:rsidRPr="009F6D25">
        <w:rPr>
          <w:rFonts w:ascii="Times New Roman" w:hAnsi="Times New Roman" w:cs="Times New Roman"/>
          <w:sz w:val="28"/>
          <w:szCs w:val="28"/>
        </w:rPr>
        <w:t xml:space="preserve">; желтушность склер и кожных покровов; геморрагическая сыпь (от точечных петехий до сливных экхимозов и крупных геморрагических и некротических очагов, появляется в ранние сроки, локализуется на передней поверхности грудной клетки, на животе и руках) при </w:t>
      </w:r>
      <w:proofErr w:type="spellStart"/>
      <w:r w:rsidRPr="009F6D25">
        <w:rPr>
          <w:rFonts w:ascii="Times New Roman" w:hAnsi="Times New Roman" w:cs="Times New Roman"/>
          <w:sz w:val="28"/>
          <w:szCs w:val="28"/>
        </w:rPr>
        <w:t>коагуолопатии</w:t>
      </w:r>
      <w:proofErr w:type="spellEnd"/>
      <w:r w:rsidRPr="009F6D25">
        <w:rPr>
          <w:rFonts w:ascii="Times New Roman" w:hAnsi="Times New Roman" w:cs="Times New Roman"/>
          <w:sz w:val="28"/>
          <w:szCs w:val="28"/>
        </w:rPr>
        <w:t xml:space="preserve"> и тромбоцитопении; увеличение размеров локальных лимфоузлов, </w:t>
      </w:r>
      <w:proofErr w:type="spellStart"/>
      <w:r w:rsidRPr="009F6D25">
        <w:rPr>
          <w:rFonts w:ascii="Times New Roman" w:hAnsi="Times New Roman" w:cs="Times New Roman"/>
          <w:sz w:val="28"/>
          <w:szCs w:val="28"/>
        </w:rPr>
        <w:t>полилимфоаденопатия</w:t>
      </w:r>
      <w:proofErr w:type="spellEnd"/>
      <w:r w:rsidRPr="009F6D25">
        <w:rPr>
          <w:rFonts w:ascii="Times New Roman" w:hAnsi="Times New Roman" w:cs="Times New Roman"/>
          <w:sz w:val="28"/>
          <w:szCs w:val="28"/>
        </w:rPr>
        <w:t xml:space="preserve">. При сепсисе, как правило, отмечаются лихорадка, обильное потоотделение. Также могут присутствовать другие локальные признаки инфекции, являющиеся причиной сепсиса. Оценка состояния дыхания: тахипноэ, диспноэ, одышка смешанного характера; изменение перкуторной картины: над участками уплотнения легочной ткани, скопления 22 жидкости в плевральной полости обнаруживается укорочение/притупление перкуторного звука; изменение голосового дрожания: его ослабление над участками с плевральным выпотом, усиление над участками консолидации/инфильтрации легочной ткани; изменение </w:t>
      </w:r>
      <w:proofErr w:type="spellStart"/>
      <w:r w:rsidRPr="009F6D25">
        <w:rPr>
          <w:rFonts w:ascii="Times New Roman" w:hAnsi="Times New Roman" w:cs="Times New Roman"/>
          <w:sz w:val="28"/>
          <w:szCs w:val="28"/>
        </w:rPr>
        <w:t>аускультативной</w:t>
      </w:r>
      <w:proofErr w:type="spellEnd"/>
      <w:r w:rsidRPr="009F6D25">
        <w:rPr>
          <w:rFonts w:ascii="Times New Roman" w:hAnsi="Times New Roman" w:cs="Times New Roman"/>
          <w:sz w:val="28"/>
          <w:szCs w:val="28"/>
        </w:rPr>
        <w:t xml:space="preserve"> картины над легкими: ослабленное, жесткое дыхание, бронхиальное дыхание; появление влажных хрипов и крепитации над пневмоническими участками. </w:t>
      </w:r>
      <w:proofErr w:type="spellStart"/>
      <w:r w:rsidRPr="009F6D25">
        <w:rPr>
          <w:rFonts w:ascii="Times New Roman" w:hAnsi="Times New Roman" w:cs="Times New Roman"/>
          <w:sz w:val="28"/>
          <w:szCs w:val="28"/>
        </w:rPr>
        <w:t>Физикальное</w:t>
      </w:r>
      <w:proofErr w:type="spellEnd"/>
      <w:r w:rsidRPr="009F6D25">
        <w:rPr>
          <w:rFonts w:ascii="Times New Roman" w:hAnsi="Times New Roman" w:cs="Times New Roman"/>
          <w:sz w:val="28"/>
          <w:szCs w:val="28"/>
        </w:rPr>
        <w:t xml:space="preserve"> исследование сердца (аускультация и перкуссия сердца, исследование пульса и верхушечного толчка и пр.): ослабление звучности тонов сердца; тахикардия, тахиаритмия; расширение границ относительной тупости сердца (при развитии миокардита). Исследование живота: обратить внимание на наличие </w:t>
      </w:r>
      <w:proofErr w:type="spellStart"/>
      <w:r w:rsidRPr="009F6D25">
        <w:rPr>
          <w:rFonts w:ascii="Times New Roman" w:hAnsi="Times New Roman" w:cs="Times New Roman"/>
          <w:sz w:val="28"/>
          <w:szCs w:val="28"/>
        </w:rPr>
        <w:lastRenderedPageBreak/>
        <w:t>перитонеальных</w:t>
      </w:r>
      <w:proofErr w:type="spellEnd"/>
      <w:r w:rsidRPr="009F6D25">
        <w:rPr>
          <w:rFonts w:ascii="Times New Roman" w:hAnsi="Times New Roman" w:cs="Times New Roman"/>
          <w:sz w:val="28"/>
          <w:szCs w:val="28"/>
        </w:rPr>
        <w:t xml:space="preserve"> симптомов (выявление первичного инфекционного очага) и признаков </w:t>
      </w:r>
      <w:proofErr w:type="spellStart"/>
      <w:r w:rsidRPr="009F6D25">
        <w:rPr>
          <w:rFonts w:ascii="Times New Roman" w:hAnsi="Times New Roman" w:cs="Times New Roman"/>
          <w:sz w:val="28"/>
          <w:szCs w:val="28"/>
        </w:rPr>
        <w:t>внутриабдоминальной</w:t>
      </w:r>
      <w:proofErr w:type="spellEnd"/>
      <w:r w:rsidRPr="009F6D25">
        <w:rPr>
          <w:rFonts w:ascii="Times New Roman" w:hAnsi="Times New Roman" w:cs="Times New Roman"/>
          <w:sz w:val="28"/>
          <w:szCs w:val="28"/>
        </w:rPr>
        <w:t xml:space="preserve"> гипертензии, как фактора, влияющего на дыхательный, гемодинамический статус, выделительную функцию почек и </w:t>
      </w:r>
      <w:proofErr w:type="spellStart"/>
      <w:r w:rsidRPr="009F6D25">
        <w:rPr>
          <w:rFonts w:ascii="Times New Roman" w:hAnsi="Times New Roman" w:cs="Times New Roman"/>
          <w:sz w:val="28"/>
          <w:szCs w:val="28"/>
        </w:rPr>
        <w:t>спланхнический</w:t>
      </w:r>
      <w:proofErr w:type="spellEnd"/>
      <w:r w:rsidRPr="009F6D25">
        <w:rPr>
          <w:rFonts w:ascii="Times New Roman" w:hAnsi="Times New Roman" w:cs="Times New Roman"/>
          <w:sz w:val="28"/>
          <w:szCs w:val="28"/>
        </w:rPr>
        <w:t xml:space="preserve"> кровоток (в органах брюшной полости); для сепсиса характерны спленомегалия и </w:t>
      </w:r>
      <w:proofErr w:type="spellStart"/>
      <w:r w:rsidRPr="009F6D25">
        <w:rPr>
          <w:rFonts w:ascii="Times New Roman" w:hAnsi="Times New Roman" w:cs="Times New Roman"/>
          <w:sz w:val="28"/>
          <w:szCs w:val="28"/>
        </w:rPr>
        <w:t>гепатомегалия</w:t>
      </w:r>
      <w:proofErr w:type="spellEnd"/>
      <w:r w:rsidRPr="009F6D25">
        <w:rPr>
          <w:rFonts w:ascii="Times New Roman" w:hAnsi="Times New Roman" w:cs="Times New Roman"/>
          <w:sz w:val="28"/>
          <w:szCs w:val="28"/>
        </w:rPr>
        <w:t xml:space="preserve">; вздутие живота (тимпанит), ослабление или отсутствие перистальтики кишечника, </w:t>
      </w:r>
      <w:proofErr w:type="spellStart"/>
      <w:r w:rsidRPr="009F6D25">
        <w:rPr>
          <w:rFonts w:ascii="Times New Roman" w:hAnsi="Times New Roman" w:cs="Times New Roman"/>
          <w:sz w:val="28"/>
          <w:szCs w:val="28"/>
        </w:rPr>
        <w:t>гастростаз</w:t>
      </w:r>
      <w:proofErr w:type="spellEnd"/>
      <w:r w:rsidRPr="009F6D25">
        <w:rPr>
          <w:rFonts w:ascii="Times New Roman" w:hAnsi="Times New Roman" w:cs="Times New Roman"/>
          <w:sz w:val="28"/>
          <w:szCs w:val="28"/>
        </w:rPr>
        <w:t xml:space="preserve">. </w:t>
      </w:r>
    </w:p>
    <w:p w14:paraId="77E2C8CD"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Симптомы и признаки сепсиса могут быть малозаметными, часто органная дисфункция, в случае его развития, нередко принимается за проявления других заболеваний (например, алкогольный делирий, заболевание сердца, эмболия легочной артерии), особенно у послеоперационных больных. По мере ухудшения состояния больного с сепсисом или при развитии септического шока ранним симптомом, особенно у пожилых людей может быть спутанность сознания или снижение активности. Артериальное давление снижается, однако кожа остается парадоксально теплой. На поздних стадиях конечности становятся прохладными и бледными с периферическим цианозом. Дисфункция органов приводит к появлению дополнительных симптомов и признаков в зависимости от пораженного органа (например, олигурия, одышка и т.д.). </w:t>
      </w:r>
    </w:p>
    <w:p w14:paraId="6F0EAEB3"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подозрении на развитие у взрослого пациента сепсиса для оценки наличия и тяжести органной дисфункции рекомендуется шкала SOFA (</w:t>
      </w:r>
      <w:proofErr w:type="spellStart"/>
      <w:r w:rsidRPr="009F6D25">
        <w:rPr>
          <w:rFonts w:ascii="Times New Roman" w:hAnsi="Times New Roman" w:cs="Times New Roman"/>
          <w:sz w:val="28"/>
          <w:szCs w:val="28"/>
        </w:rPr>
        <w:t>Sepsis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sequential</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Organ</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Failure</w:t>
      </w:r>
      <w:proofErr w:type="spellEnd"/>
      <w:r w:rsidRPr="009F6D25">
        <w:rPr>
          <w:rFonts w:ascii="Times New Roman" w:hAnsi="Times New Roman" w:cs="Times New Roman"/>
          <w:sz w:val="28"/>
          <w:szCs w:val="28"/>
        </w:rPr>
        <w:t xml:space="preserve"> Assessment) Оценка выраженности органной дисфункции по шкале SOFA - ключевой критерий, предусмотренный концепцией «Сепсис-3». Данная шкала имеет высокую информационную значимость при небольшом числе параметров. Она позволяет определять в количественном выражении тяжесть органно-системных нарушений и доступна для использования в большинстве отечественных медицинских 23 организаций. Поэтому в международных рекомендациях данная рекомендация получила статус «лучшая клиническая практика». Увеличение на 2 балла по SOFA от исходного уровня при наличии предполагаемого или доказанного очага инфекции позволяет констатировать развитие сепсиса. </w:t>
      </w:r>
    </w:p>
    <w:p w14:paraId="15ACE633"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Для оценки наличия органной дисфункции вне ОРИТ (ОАР) и вне стационара для первичного скрининга вероятности развития сепсиса у взрослого пациента допустимо использовать упрощенную шкалу SOFA (</w:t>
      </w:r>
      <w:proofErr w:type="spellStart"/>
      <w:r w:rsidRPr="009F6D25">
        <w:rPr>
          <w:rFonts w:ascii="Times New Roman" w:hAnsi="Times New Roman" w:cs="Times New Roman"/>
          <w:sz w:val="28"/>
          <w:szCs w:val="28"/>
        </w:rPr>
        <w:t>quick</w:t>
      </w:r>
      <w:proofErr w:type="spellEnd"/>
      <w:r w:rsidRPr="009F6D25">
        <w:rPr>
          <w:rFonts w:ascii="Times New Roman" w:hAnsi="Times New Roman" w:cs="Times New Roman"/>
          <w:sz w:val="28"/>
          <w:szCs w:val="28"/>
        </w:rPr>
        <w:t xml:space="preserve"> SOFA </w:t>
      </w:r>
      <w:r w:rsidR="00807823" w:rsidRPr="009F6D25">
        <w:rPr>
          <w:rFonts w:ascii="Times New Roman" w:hAnsi="Times New Roman" w:cs="Times New Roman"/>
          <w:sz w:val="28"/>
          <w:szCs w:val="28"/>
        </w:rPr>
        <w:t>–</w:t>
      </w:r>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qSOFA</w:t>
      </w:r>
      <w:proofErr w:type="spellEnd"/>
      <w:r w:rsidR="0080782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Изначально (3-я Международная </w:t>
      </w:r>
      <w:proofErr w:type="spellStart"/>
      <w:r w:rsidRPr="009F6D25">
        <w:rPr>
          <w:rFonts w:ascii="Times New Roman" w:hAnsi="Times New Roman" w:cs="Times New Roman"/>
          <w:sz w:val="28"/>
          <w:szCs w:val="28"/>
        </w:rPr>
        <w:t>консенсусная</w:t>
      </w:r>
      <w:proofErr w:type="spellEnd"/>
      <w:r w:rsidRPr="009F6D25">
        <w:rPr>
          <w:rFonts w:ascii="Times New Roman" w:hAnsi="Times New Roman" w:cs="Times New Roman"/>
          <w:sz w:val="28"/>
          <w:szCs w:val="28"/>
        </w:rPr>
        <w:t xml:space="preserve"> конференция по определению сепсиса) было принято считать, что если одновременно фиксируются любые две из них, то риск неблагоприятного исхода у пациентов с известной или подозреваемой инфекцией чрезвычайно высок. Наличие двух и более баллов по шкале </w:t>
      </w:r>
      <w:proofErr w:type="spellStart"/>
      <w:r w:rsidRPr="009F6D25">
        <w:rPr>
          <w:rFonts w:ascii="Times New Roman" w:hAnsi="Times New Roman" w:cs="Times New Roman"/>
          <w:sz w:val="28"/>
          <w:szCs w:val="28"/>
        </w:rPr>
        <w:t>qSOFA</w:t>
      </w:r>
      <w:proofErr w:type="spellEnd"/>
      <w:r w:rsidRPr="009F6D25">
        <w:rPr>
          <w:rFonts w:ascii="Times New Roman" w:hAnsi="Times New Roman" w:cs="Times New Roman"/>
          <w:sz w:val="28"/>
          <w:szCs w:val="28"/>
        </w:rPr>
        <w:t xml:space="preserve"> указывает на высокий риск развития органной дисфункции, что при наличии очага инфекции диктует необходимость принятия соответствующих организационных и </w:t>
      </w:r>
      <w:r w:rsidRPr="009F6D25">
        <w:rPr>
          <w:rFonts w:ascii="Times New Roman" w:hAnsi="Times New Roman" w:cs="Times New Roman"/>
          <w:sz w:val="28"/>
          <w:szCs w:val="28"/>
        </w:rPr>
        <w:lastRenderedPageBreak/>
        <w:t xml:space="preserve">лечебных действий, направленных на подтверждение или исключение развития сепсиса. </w:t>
      </w:r>
    </w:p>
    <w:p w14:paraId="63469A23" w14:textId="77777777" w:rsidR="0080782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Повышение у пациента с сепсисом уровня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артериальной крови более 2 ммоль/л с необходимостью использования вазопрессорной терапии для поддержания среднего артериального давления ≥ 65 мм рт. ст. (при условии отсутствия признаков гиповолемии) рекомендуется считать проявлением септического шока. Септический шок относится к дистрибутивному варианту шока, в основе которого лежит неравномерное распределение ОЦК и выраженные нарушения на уровне </w:t>
      </w:r>
      <w:proofErr w:type="spellStart"/>
      <w:r w:rsidRPr="009F6D25">
        <w:rPr>
          <w:rFonts w:ascii="Times New Roman" w:hAnsi="Times New Roman" w:cs="Times New Roman"/>
          <w:sz w:val="28"/>
          <w:szCs w:val="28"/>
        </w:rPr>
        <w:t>капиллярона</w:t>
      </w:r>
      <w:proofErr w:type="spellEnd"/>
      <w:r w:rsidRPr="009F6D25">
        <w:rPr>
          <w:rFonts w:ascii="Times New Roman" w:hAnsi="Times New Roman" w:cs="Times New Roman"/>
          <w:sz w:val="28"/>
          <w:szCs w:val="28"/>
        </w:rPr>
        <w:t xml:space="preserve">, сопровождающиеся снижением общего периферического сосудистого 24 сопротивления. При развитии септического шока поддержание среднего артериального давления на уровне 65 мм </w:t>
      </w:r>
      <w:proofErr w:type="spellStart"/>
      <w:r w:rsidRPr="009F6D25">
        <w:rPr>
          <w:rFonts w:ascii="Times New Roman" w:hAnsi="Times New Roman" w:cs="Times New Roman"/>
          <w:sz w:val="28"/>
          <w:szCs w:val="28"/>
        </w:rPr>
        <w:t>рт</w:t>
      </w:r>
      <w:proofErr w:type="spellEnd"/>
      <w:r w:rsidRPr="009F6D25">
        <w:rPr>
          <w:rFonts w:ascii="Times New Roman" w:hAnsi="Times New Roman" w:cs="Times New Roman"/>
          <w:sz w:val="28"/>
          <w:szCs w:val="28"/>
        </w:rPr>
        <w:t xml:space="preserve"> ст. и выше осуществляется (при отсутствии признаков гиповолемии) с помощью адренергических и </w:t>
      </w:r>
      <w:proofErr w:type="spellStart"/>
      <w:r w:rsidRPr="009F6D25">
        <w:rPr>
          <w:rFonts w:ascii="Times New Roman" w:hAnsi="Times New Roman" w:cs="Times New Roman"/>
          <w:sz w:val="28"/>
          <w:szCs w:val="28"/>
        </w:rPr>
        <w:t>дофаминэргических</w:t>
      </w:r>
      <w:proofErr w:type="spellEnd"/>
      <w:r w:rsidRPr="009F6D25">
        <w:rPr>
          <w:rFonts w:ascii="Times New Roman" w:hAnsi="Times New Roman" w:cs="Times New Roman"/>
          <w:sz w:val="28"/>
          <w:szCs w:val="28"/>
        </w:rPr>
        <w:t xml:space="preserve"> средств с вазопрессорным эффектом (норэпинефрин)</w:t>
      </w:r>
      <w:r w:rsidR="00807823" w:rsidRPr="009F6D25">
        <w:rPr>
          <w:rFonts w:ascii="Times New Roman" w:hAnsi="Times New Roman" w:cs="Times New Roman"/>
          <w:sz w:val="28"/>
          <w:szCs w:val="28"/>
        </w:rPr>
        <w:t>.</w:t>
      </w:r>
    </w:p>
    <w:p w14:paraId="1976CEF9" w14:textId="77777777" w:rsidR="0080782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Лабораторные диагностические исследования </w:t>
      </w:r>
    </w:p>
    <w:p w14:paraId="17D6D8FB"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Лабораторная диагностика проводится с целью оценки выраженности воспаления, степени дисфункции жизненно важных органов, а также выявления возбудителей инфекции с определением их характеристик. Лабораторные изменения могут быть разнообразными и свидетельствовать о наличии: </w:t>
      </w:r>
    </w:p>
    <w:p w14:paraId="4AC27B2E" w14:textId="10119A8F"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r w:rsidR="007D0110" w:rsidRPr="009F6D25">
        <w:rPr>
          <w:rFonts w:ascii="Times New Roman" w:hAnsi="Times New Roman" w:cs="Times New Roman"/>
          <w:sz w:val="28"/>
          <w:szCs w:val="28"/>
        </w:rPr>
        <w:t>печеночной недостаточности (</w:t>
      </w:r>
      <w:proofErr w:type="spellStart"/>
      <w:r w:rsidR="007D0110" w:rsidRPr="009F6D25">
        <w:rPr>
          <w:rFonts w:ascii="Times New Roman" w:hAnsi="Times New Roman" w:cs="Times New Roman"/>
          <w:sz w:val="28"/>
          <w:szCs w:val="28"/>
        </w:rPr>
        <w:t>гипоальбуминемия</w:t>
      </w:r>
      <w:proofErr w:type="spellEnd"/>
      <w:r w:rsidR="007D0110" w:rsidRPr="009F6D25">
        <w:rPr>
          <w:rFonts w:ascii="Times New Roman" w:hAnsi="Times New Roman" w:cs="Times New Roman"/>
          <w:sz w:val="28"/>
          <w:szCs w:val="28"/>
        </w:rPr>
        <w:t>, удлинение МНО (международного нормализованного отношения</w:t>
      </w:r>
      <w:proofErr w:type="gramStart"/>
      <w:r w:rsidR="007D0110" w:rsidRPr="009F6D25">
        <w:rPr>
          <w:rFonts w:ascii="Times New Roman" w:hAnsi="Times New Roman" w:cs="Times New Roman"/>
          <w:sz w:val="28"/>
          <w:szCs w:val="28"/>
        </w:rPr>
        <w:t>) &gt;</w:t>
      </w:r>
      <w:proofErr w:type="gramEnd"/>
      <w:r w:rsidR="007D0110" w:rsidRPr="009F6D25">
        <w:rPr>
          <w:rFonts w:ascii="Times New Roman" w:hAnsi="Times New Roman" w:cs="Times New Roman"/>
          <w:sz w:val="28"/>
          <w:szCs w:val="28"/>
        </w:rPr>
        <w:t xml:space="preserve"> 1,5 раза); </w:t>
      </w:r>
    </w:p>
    <w:p w14:paraId="4FCCE2E0" w14:textId="0E63086A"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r w:rsidR="007D0110" w:rsidRPr="009F6D25">
        <w:rPr>
          <w:rFonts w:ascii="Times New Roman" w:hAnsi="Times New Roman" w:cs="Times New Roman"/>
          <w:sz w:val="28"/>
          <w:szCs w:val="28"/>
        </w:rPr>
        <w:t xml:space="preserve">цитолизе клеток печени (повышение активности трансаминаз в крови более чем в 2 раза) и холестазе (увеличение активности щелочной фосфатазы в крови); </w:t>
      </w:r>
    </w:p>
    <w:p w14:paraId="47C48ABE" w14:textId="08468149"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r w:rsidR="007D0110" w:rsidRPr="009F6D25">
        <w:rPr>
          <w:rFonts w:ascii="Times New Roman" w:hAnsi="Times New Roman" w:cs="Times New Roman"/>
          <w:sz w:val="28"/>
          <w:szCs w:val="28"/>
        </w:rPr>
        <w:t xml:space="preserve">остром повреждении почек (повышение уровня креатинина и мочевины в крови, снижение скорости клубочковой фильтрации, декомпенсированный метаболический ацидоз); </w:t>
      </w:r>
    </w:p>
    <w:p w14:paraId="44227CB0" w14:textId="13DA7888"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r w:rsidR="007D0110" w:rsidRPr="009F6D25">
        <w:rPr>
          <w:rFonts w:ascii="Times New Roman" w:hAnsi="Times New Roman" w:cs="Times New Roman"/>
          <w:sz w:val="28"/>
          <w:szCs w:val="28"/>
        </w:rPr>
        <w:t xml:space="preserve">острой надпочечниковой недостаточности (гипонатриемия, </w:t>
      </w:r>
      <w:proofErr w:type="spellStart"/>
      <w:r w:rsidR="007D0110" w:rsidRPr="009F6D25">
        <w:rPr>
          <w:rFonts w:ascii="Times New Roman" w:hAnsi="Times New Roman" w:cs="Times New Roman"/>
          <w:sz w:val="28"/>
          <w:szCs w:val="28"/>
        </w:rPr>
        <w:t>гиперкалиемия</w:t>
      </w:r>
      <w:proofErr w:type="spellEnd"/>
      <w:r w:rsidR="007D0110" w:rsidRPr="009F6D25">
        <w:rPr>
          <w:rFonts w:ascii="Times New Roman" w:hAnsi="Times New Roman" w:cs="Times New Roman"/>
          <w:sz w:val="28"/>
          <w:szCs w:val="28"/>
        </w:rPr>
        <w:t xml:space="preserve">, гипогликемия); </w:t>
      </w:r>
    </w:p>
    <w:p w14:paraId="696D54A7" w14:textId="3F4EB6EC"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proofErr w:type="spellStart"/>
      <w:r w:rsidR="007D0110" w:rsidRPr="009F6D25">
        <w:rPr>
          <w:rFonts w:ascii="Times New Roman" w:hAnsi="Times New Roman" w:cs="Times New Roman"/>
          <w:sz w:val="28"/>
          <w:szCs w:val="28"/>
        </w:rPr>
        <w:t>некоронарногенного</w:t>
      </w:r>
      <w:proofErr w:type="spellEnd"/>
      <w:r w:rsidR="007D0110" w:rsidRPr="009F6D25">
        <w:rPr>
          <w:rFonts w:ascii="Times New Roman" w:hAnsi="Times New Roman" w:cs="Times New Roman"/>
          <w:sz w:val="28"/>
          <w:szCs w:val="28"/>
        </w:rPr>
        <w:t xml:space="preserve"> повреждения миокарда (повышение уровня </w:t>
      </w:r>
      <w:proofErr w:type="spellStart"/>
      <w:r w:rsidR="007D0110" w:rsidRPr="009F6D25">
        <w:rPr>
          <w:rFonts w:ascii="Times New Roman" w:hAnsi="Times New Roman" w:cs="Times New Roman"/>
          <w:sz w:val="28"/>
          <w:szCs w:val="28"/>
        </w:rPr>
        <w:t>тропонина</w:t>
      </w:r>
      <w:proofErr w:type="spellEnd"/>
      <w:r w:rsidR="007D0110" w:rsidRPr="009F6D25">
        <w:rPr>
          <w:rFonts w:ascii="Times New Roman" w:hAnsi="Times New Roman" w:cs="Times New Roman"/>
          <w:sz w:val="28"/>
          <w:szCs w:val="28"/>
        </w:rPr>
        <w:t xml:space="preserve"> Т); </w:t>
      </w:r>
    </w:p>
    <w:p w14:paraId="560FA430" w14:textId="49CC5A72"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proofErr w:type="spellStart"/>
      <w:r w:rsidR="007D0110" w:rsidRPr="009F6D25">
        <w:rPr>
          <w:rFonts w:ascii="Times New Roman" w:hAnsi="Times New Roman" w:cs="Times New Roman"/>
          <w:sz w:val="28"/>
          <w:szCs w:val="28"/>
        </w:rPr>
        <w:t>коагулопатии</w:t>
      </w:r>
      <w:proofErr w:type="spellEnd"/>
      <w:r w:rsidR="007D0110" w:rsidRPr="009F6D25">
        <w:rPr>
          <w:rFonts w:ascii="Times New Roman" w:hAnsi="Times New Roman" w:cs="Times New Roman"/>
          <w:sz w:val="28"/>
          <w:szCs w:val="28"/>
        </w:rPr>
        <w:t xml:space="preserve"> (дисбаланс между факторами свертывающей и/или </w:t>
      </w:r>
      <w:proofErr w:type="spellStart"/>
      <w:r w:rsidR="007D0110" w:rsidRPr="009F6D25">
        <w:rPr>
          <w:rFonts w:ascii="Times New Roman" w:hAnsi="Times New Roman" w:cs="Times New Roman"/>
          <w:sz w:val="28"/>
          <w:szCs w:val="28"/>
        </w:rPr>
        <w:t>противосвертывающей</w:t>
      </w:r>
      <w:proofErr w:type="spellEnd"/>
      <w:r w:rsidR="007D0110" w:rsidRPr="009F6D25">
        <w:rPr>
          <w:rFonts w:ascii="Times New Roman" w:hAnsi="Times New Roman" w:cs="Times New Roman"/>
          <w:sz w:val="28"/>
          <w:szCs w:val="28"/>
        </w:rPr>
        <w:t xml:space="preserve"> систем и/или </w:t>
      </w:r>
      <w:proofErr w:type="spellStart"/>
      <w:r w:rsidR="007D0110" w:rsidRPr="009F6D25">
        <w:rPr>
          <w:rFonts w:ascii="Times New Roman" w:hAnsi="Times New Roman" w:cs="Times New Roman"/>
          <w:sz w:val="28"/>
          <w:szCs w:val="28"/>
        </w:rPr>
        <w:t>фибринолиза</w:t>
      </w:r>
      <w:proofErr w:type="spellEnd"/>
      <w:r w:rsidR="007D0110" w:rsidRPr="009F6D25">
        <w:rPr>
          <w:rFonts w:ascii="Times New Roman" w:hAnsi="Times New Roman" w:cs="Times New Roman"/>
          <w:sz w:val="28"/>
          <w:szCs w:val="28"/>
        </w:rPr>
        <w:t xml:space="preserve">, тромбоцитоз или тромбоцитопения, возможна </w:t>
      </w:r>
      <w:proofErr w:type="spellStart"/>
      <w:r w:rsidR="007D0110" w:rsidRPr="009F6D25">
        <w:rPr>
          <w:rFonts w:ascii="Times New Roman" w:hAnsi="Times New Roman" w:cs="Times New Roman"/>
          <w:sz w:val="28"/>
          <w:szCs w:val="28"/>
        </w:rPr>
        <w:t>тромбоцитопатия</w:t>
      </w:r>
      <w:proofErr w:type="spellEnd"/>
      <w:r w:rsidR="007D0110" w:rsidRPr="009F6D25">
        <w:rPr>
          <w:rFonts w:ascii="Times New Roman" w:hAnsi="Times New Roman" w:cs="Times New Roman"/>
          <w:sz w:val="28"/>
          <w:szCs w:val="28"/>
        </w:rPr>
        <w:t>);</w:t>
      </w:r>
    </w:p>
    <w:p w14:paraId="7B6A43E0" w14:textId="3FB691AB"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r w:rsidR="007D0110" w:rsidRPr="009F6D25">
        <w:rPr>
          <w:rFonts w:ascii="Times New Roman" w:hAnsi="Times New Roman" w:cs="Times New Roman"/>
          <w:sz w:val="28"/>
          <w:szCs w:val="28"/>
        </w:rPr>
        <w:t xml:space="preserve">метаболическом и/или дыхательном ацидозе и компенсаторных реакциях; </w:t>
      </w:r>
    </w:p>
    <w:p w14:paraId="2D541CF2" w14:textId="59FF272F"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t>-</w:t>
      </w:r>
      <w:r w:rsidR="007D0110" w:rsidRPr="009F6D25">
        <w:rPr>
          <w:rFonts w:ascii="Times New Roman" w:hAnsi="Times New Roman" w:cs="Times New Roman"/>
          <w:sz w:val="28"/>
          <w:szCs w:val="28"/>
        </w:rPr>
        <w:t xml:space="preserve">развитии ОРДС (уменьшение соотношения РаО2/FiO2 или SpO2/FiO2); </w:t>
      </w:r>
    </w:p>
    <w:p w14:paraId="3BB85658" w14:textId="2C8F1CA7" w:rsidR="00D37B03" w:rsidRPr="009F6D25" w:rsidRDefault="00CA77E2">
      <w:pPr>
        <w:rPr>
          <w:rFonts w:ascii="Times New Roman" w:hAnsi="Times New Roman" w:cs="Times New Roman"/>
          <w:sz w:val="28"/>
          <w:szCs w:val="28"/>
        </w:rPr>
      </w:pPr>
      <w:r w:rsidRPr="009F6D25">
        <w:rPr>
          <w:rFonts w:ascii="Times New Roman" w:hAnsi="Times New Roman" w:cs="Times New Roman"/>
          <w:sz w:val="28"/>
          <w:szCs w:val="28"/>
        </w:rPr>
        <w:lastRenderedPageBreak/>
        <w:t>-</w:t>
      </w:r>
      <w:r w:rsidR="007D0110" w:rsidRPr="009F6D25">
        <w:rPr>
          <w:rFonts w:ascii="Times New Roman" w:hAnsi="Times New Roman" w:cs="Times New Roman"/>
          <w:sz w:val="28"/>
          <w:szCs w:val="28"/>
        </w:rPr>
        <w:t xml:space="preserve">реакции на инфекционное воспаление со стороны системы крови (лимфоцитоз или </w:t>
      </w:r>
      <w:proofErr w:type="spellStart"/>
      <w:r w:rsidR="007D0110" w:rsidRPr="009F6D25">
        <w:rPr>
          <w:rFonts w:ascii="Times New Roman" w:hAnsi="Times New Roman" w:cs="Times New Roman"/>
          <w:sz w:val="28"/>
          <w:szCs w:val="28"/>
        </w:rPr>
        <w:t>лимфопения</w:t>
      </w:r>
      <w:proofErr w:type="spellEnd"/>
      <w:r w:rsidR="007D0110" w:rsidRPr="009F6D25">
        <w:rPr>
          <w:rFonts w:ascii="Times New Roman" w:hAnsi="Times New Roman" w:cs="Times New Roman"/>
          <w:sz w:val="28"/>
          <w:szCs w:val="28"/>
        </w:rPr>
        <w:t xml:space="preserve">, анемия, </w:t>
      </w:r>
      <w:proofErr w:type="spellStart"/>
      <w:r w:rsidR="007D0110" w:rsidRPr="009F6D25">
        <w:rPr>
          <w:rFonts w:ascii="Times New Roman" w:hAnsi="Times New Roman" w:cs="Times New Roman"/>
          <w:sz w:val="28"/>
          <w:szCs w:val="28"/>
        </w:rPr>
        <w:t>гемоконцентрация</w:t>
      </w:r>
      <w:proofErr w:type="spellEnd"/>
      <w:r w:rsidR="007D0110" w:rsidRPr="009F6D25">
        <w:rPr>
          <w:rFonts w:ascii="Times New Roman" w:hAnsi="Times New Roman" w:cs="Times New Roman"/>
          <w:sz w:val="28"/>
          <w:szCs w:val="28"/>
        </w:rPr>
        <w:t xml:space="preserve">). </w:t>
      </w:r>
    </w:p>
    <w:p w14:paraId="69EC665A"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При подозрении на сепсис у взрослого пациента рекомендуется провести дифференцированный подсчет лейкоцитов (лейкоцитарная формула), исследование уровня тромбоцитов, общего билирубина, креатинина в крови, кислотно-основного состояния и газов крови, проанализировать имеющиеся результаты микробиологических исследований. При подозрении на септический шок рекомендуется дополнительно исследовать уровень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артериальной крови</w:t>
      </w:r>
      <w:r w:rsidR="00D37B0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Исследуемые показатели нужны для оценки наличия ССВР, органной дисфункции, микробной инвазии и определения тяжести органных нарушений по шкале SOFA. ССВР характеризуется двумя или более из следующих признаков: температура &gt;38°С или 90/мин, ЧД &gt;20/мин или гипервентиляция (PaCO2 12х109 /л или </w:t>
      </w:r>
      <w:proofErr w:type="gramStart"/>
      <w:r w:rsidRPr="009F6D25">
        <w:rPr>
          <w:rFonts w:ascii="Times New Roman" w:hAnsi="Times New Roman" w:cs="Times New Roman"/>
          <w:sz w:val="28"/>
          <w:szCs w:val="28"/>
        </w:rPr>
        <w:t>&lt; 4</w:t>
      </w:r>
      <w:proofErr w:type="gramEnd"/>
      <w:r w:rsidRPr="009F6D25">
        <w:rPr>
          <w:rFonts w:ascii="Times New Roman" w:hAnsi="Times New Roman" w:cs="Times New Roman"/>
          <w:sz w:val="28"/>
          <w:szCs w:val="28"/>
        </w:rPr>
        <w:t xml:space="preserve">х109 /л или наличие незрелых форм &gt; 10%. </w:t>
      </w:r>
    </w:p>
    <w:p w14:paraId="72547729"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Клинические признаки </w:t>
      </w:r>
      <w:proofErr w:type="spellStart"/>
      <w:r w:rsidRPr="009F6D25">
        <w:rPr>
          <w:rFonts w:ascii="Times New Roman" w:hAnsi="Times New Roman" w:cs="Times New Roman"/>
          <w:sz w:val="28"/>
          <w:szCs w:val="28"/>
        </w:rPr>
        <w:t>кандидемии</w:t>
      </w:r>
      <w:proofErr w:type="spellEnd"/>
      <w:r w:rsidRPr="009F6D25">
        <w:rPr>
          <w:rFonts w:ascii="Times New Roman" w:hAnsi="Times New Roman" w:cs="Times New Roman"/>
          <w:sz w:val="28"/>
          <w:szCs w:val="28"/>
        </w:rPr>
        <w:t xml:space="preserve"> неспецифичны и не отличаются от симптомов бактериального сепсиса: рефрактерное к применению антибактериальных препаратов системного действия повышение температуры </w:t>
      </w:r>
      <w:proofErr w:type="gramStart"/>
      <w:r w:rsidRPr="009F6D25">
        <w:rPr>
          <w:rFonts w:ascii="Times New Roman" w:hAnsi="Times New Roman" w:cs="Times New Roman"/>
          <w:sz w:val="28"/>
          <w:szCs w:val="28"/>
        </w:rPr>
        <w:t>тела &gt;</w:t>
      </w:r>
      <w:proofErr w:type="gramEnd"/>
      <w:r w:rsidRPr="009F6D25">
        <w:rPr>
          <w:rFonts w:ascii="Times New Roman" w:hAnsi="Times New Roman" w:cs="Times New Roman"/>
          <w:sz w:val="28"/>
          <w:szCs w:val="28"/>
        </w:rPr>
        <w:t xml:space="preserve"> 38 °C выявляют у 82% больных, синдром полиорганной недостаточности – у 48%, ДВС – у 13%. При остром диссеминированном кандидозе возможно поражение практически всех органов и тканей, но наиболее часто в патологический процесс вовлекаются кожа и подкожная клетчатка, головной мозг, почки, сердце, легкие и органы зрения. </w:t>
      </w:r>
    </w:p>
    <w:p w14:paraId="0D782481"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Для диагностики ДВС-синдрома у взрослого пациента с сепсисом рекомендуется использовать стандартизированные лабораторные методы: количество тромбоцитов, концентрация фибриногена, </w:t>
      </w:r>
      <w:proofErr w:type="spellStart"/>
      <w:r w:rsidRPr="009F6D25">
        <w:rPr>
          <w:rFonts w:ascii="Times New Roman" w:hAnsi="Times New Roman" w:cs="Times New Roman"/>
          <w:sz w:val="28"/>
          <w:szCs w:val="28"/>
        </w:rPr>
        <w:t>протромбиновое</w:t>
      </w:r>
      <w:proofErr w:type="spellEnd"/>
      <w:r w:rsidRPr="009F6D25">
        <w:rPr>
          <w:rFonts w:ascii="Times New Roman" w:hAnsi="Times New Roman" w:cs="Times New Roman"/>
          <w:sz w:val="28"/>
          <w:szCs w:val="28"/>
        </w:rPr>
        <w:t xml:space="preserve"> время с расчетом международного нормализованного отношения (МНО), активированное частичное </w:t>
      </w:r>
      <w:proofErr w:type="spellStart"/>
      <w:r w:rsidRPr="009F6D25">
        <w:rPr>
          <w:rFonts w:ascii="Times New Roman" w:hAnsi="Times New Roman" w:cs="Times New Roman"/>
          <w:sz w:val="28"/>
          <w:szCs w:val="28"/>
        </w:rPr>
        <w:t>тромбопластиновое</w:t>
      </w:r>
      <w:proofErr w:type="spellEnd"/>
      <w:r w:rsidRPr="009F6D25">
        <w:rPr>
          <w:rFonts w:ascii="Times New Roman" w:hAnsi="Times New Roman" w:cs="Times New Roman"/>
          <w:sz w:val="28"/>
          <w:szCs w:val="28"/>
        </w:rPr>
        <w:t xml:space="preserve"> время (АЧТВ), концентрации Д-</w:t>
      </w:r>
      <w:proofErr w:type="spellStart"/>
      <w:r w:rsidRPr="009F6D25">
        <w:rPr>
          <w:rFonts w:ascii="Times New Roman" w:hAnsi="Times New Roman" w:cs="Times New Roman"/>
          <w:sz w:val="28"/>
          <w:szCs w:val="28"/>
        </w:rPr>
        <w:t>димера</w:t>
      </w:r>
      <w:proofErr w:type="spellEnd"/>
      <w:r w:rsidRPr="009F6D25">
        <w:rPr>
          <w:rFonts w:ascii="Times New Roman" w:hAnsi="Times New Roman" w:cs="Times New Roman"/>
          <w:sz w:val="28"/>
          <w:szCs w:val="28"/>
        </w:rPr>
        <w:t xml:space="preserve"> и уровень общего гемоглобина в крови. Диссеминированное внутрисосудистое свертывание (ДВС-синдром) – патофизиологический процесс </w:t>
      </w:r>
      <w:proofErr w:type="spellStart"/>
      <w:r w:rsidRPr="009F6D25">
        <w:rPr>
          <w:rFonts w:ascii="Times New Roman" w:hAnsi="Times New Roman" w:cs="Times New Roman"/>
          <w:sz w:val="28"/>
          <w:szCs w:val="28"/>
        </w:rPr>
        <w:t>единомоментного</w:t>
      </w:r>
      <w:proofErr w:type="spellEnd"/>
      <w:r w:rsidRPr="009F6D25">
        <w:rPr>
          <w:rFonts w:ascii="Times New Roman" w:hAnsi="Times New Roman" w:cs="Times New Roman"/>
          <w:sz w:val="28"/>
          <w:szCs w:val="28"/>
        </w:rPr>
        <w:t xml:space="preserve"> распространенного (нелокализованного) образования свертков крови в сосудах среднего и малого диаметров различных органов и тканей в результате </w:t>
      </w:r>
      <w:proofErr w:type="spellStart"/>
      <w:r w:rsidRPr="009F6D25">
        <w:rPr>
          <w:rFonts w:ascii="Times New Roman" w:hAnsi="Times New Roman" w:cs="Times New Roman"/>
          <w:sz w:val="28"/>
          <w:szCs w:val="28"/>
        </w:rPr>
        <w:t>дисрегуляции</w:t>
      </w:r>
      <w:proofErr w:type="spellEnd"/>
      <w:r w:rsidRPr="009F6D25">
        <w:rPr>
          <w:rFonts w:ascii="Times New Roman" w:hAnsi="Times New Roman" w:cs="Times New Roman"/>
          <w:sz w:val="28"/>
          <w:szCs w:val="28"/>
        </w:rPr>
        <w:t xml:space="preserve"> реакций свертывания и </w:t>
      </w:r>
      <w:proofErr w:type="spellStart"/>
      <w:r w:rsidRPr="009F6D25">
        <w:rPr>
          <w:rFonts w:ascii="Times New Roman" w:hAnsi="Times New Roman" w:cs="Times New Roman"/>
          <w:sz w:val="28"/>
          <w:szCs w:val="28"/>
        </w:rPr>
        <w:t>противосвертывания</w:t>
      </w:r>
      <w:proofErr w:type="spellEnd"/>
      <w:r w:rsidRPr="009F6D25">
        <w:rPr>
          <w:rFonts w:ascii="Times New Roman" w:hAnsi="Times New Roman" w:cs="Times New Roman"/>
          <w:sz w:val="28"/>
          <w:szCs w:val="28"/>
        </w:rPr>
        <w:t xml:space="preserve"> крови и </w:t>
      </w:r>
      <w:proofErr w:type="spellStart"/>
      <w:r w:rsidRPr="009F6D25">
        <w:rPr>
          <w:rFonts w:ascii="Times New Roman" w:hAnsi="Times New Roman" w:cs="Times New Roman"/>
          <w:sz w:val="28"/>
          <w:szCs w:val="28"/>
        </w:rPr>
        <w:t>фибринолиза</w:t>
      </w:r>
      <w:proofErr w:type="spellEnd"/>
      <w:r w:rsidRPr="009F6D25">
        <w:rPr>
          <w:rFonts w:ascii="Times New Roman" w:hAnsi="Times New Roman" w:cs="Times New Roman"/>
          <w:sz w:val="28"/>
          <w:szCs w:val="28"/>
        </w:rPr>
        <w:t xml:space="preserve"> между собой, развивающийся при большинстве критических состояний, в том числе при сепсисе и септическом шоке. ДВС-синдром – важный элемент патогенеза сепсиса, усугубляющий органную </w:t>
      </w:r>
      <w:proofErr w:type="spellStart"/>
      <w:r w:rsidRPr="009F6D25">
        <w:rPr>
          <w:rFonts w:ascii="Times New Roman" w:hAnsi="Times New Roman" w:cs="Times New Roman"/>
          <w:sz w:val="28"/>
          <w:szCs w:val="28"/>
        </w:rPr>
        <w:t>дисфунцию</w:t>
      </w:r>
      <w:proofErr w:type="spellEnd"/>
      <w:r w:rsidRPr="009F6D25">
        <w:rPr>
          <w:rFonts w:ascii="Times New Roman" w:hAnsi="Times New Roman" w:cs="Times New Roman"/>
          <w:sz w:val="28"/>
          <w:szCs w:val="28"/>
        </w:rPr>
        <w:t xml:space="preserve"> и утяжеляющий его течение. Особенностью ДВС-синдрома при СШ является преобладание тромботического фенотипа ДВС, характеризующегося потреблением тромбоцитов и факторов свертывания крови, выраженным дефицитом естественных антикоагулянтов и </w:t>
      </w:r>
      <w:proofErr w:type="spellStart"/>
      <w:r w:rsidRPr="009F6D25">
        <w:rPr>
          <w:rFonts w:ascii="Times New Roman" w:hAnsi="Times New Roman" w:cs="Times New Roman"/>
          <w:sz w:val="28"/>
          <w:szCs w:val="28"/>
        </w:rPr>
        <w:t>фибринолитической</w:t>
      </w:r>
      <w:proofErr w:type="spellEnd"/>
      <w:r w:rsidRPr="009F6D25">
        <w:rPr>
          <w:rFonts w:ascii="Times New Roman" w:hAnsi="Times New Roman" w:cs="Times New Roman"/>
          <w:sz w:val="28"/>
          <w:szCs w:val="28"/>
        </w:rPr>
        <w:t xml:space="preserve"> активности</w:t>
      </w:r>
      <w:r w:rsidR="00D37B03" w:rsidRPr="009F6D25">
        <w:rPr>
          <w:rFonts w:ascii="Times New Roman" w:hAnsi="Times New Roman" w:cs="Times New Roman"/>
          <w:sz w:val="28"/>
          <w:szCs w:val="28"/>
        </w:rPr>
        <w:t>.</w:t>
      </w:r>
      <w:r w:rsidRPr="009F6D25">
        <w:rPr>
          <w:rFonts w:ascii="Times New Roman" w:hAnsi="Times New Roman" w:cs="Times New Roman"/>
          <w:sz w:val="28"/>
          <w:szCs w:val="28"/>
        </w:rPr>
        <w:t xml:space="preserve"> Своевременная диагностика ДВС-синдрома с использованием лабораторных </w:t>
      </w:r>
      <w:r w:rsidRPr="009F6D25">
        <w:rPr>
          <w:rFonts w:ascii="Times New Roman" w:hAnsi="Times New Roman" w:cs="Times New Roman"/>
          <w:sz w:val="28"/>
          <w:szCs w:val="28"/>
        </w:rPr>
        <w:lastRenderedPageBreak/>
        <w:t>тестов, позволяющих оценить содержание основных субстратов для формирования свертка крови (тромбоциты, фибриноген), а также состояние факторов внешнего (</w:t>
      </w:r>
      <w:proofErr w:type="spellStart"/>
      <w:r w:rsidRPr="009F6D25">
        <w:rPr>
          <w:rFonts w:ascii="Times New Roman" w:hAnsi="Times New Roman" w:cs="Times New Roman"/>
          <w:sz w:val="28"/>
          <w:szCs w:val="28"/>
        </w:rPr>
        <w:t>протромбиновое</w:t>
      </w:r>
      <w:proofErr w:type="spellEnd"/>
      <w:r w:rsidRPr="009F6D25">
        <w:rPr>
          <w:rFonts w:ascii="Times New Roman" w:hAnsi="Times New Roman" w:cs="Times New Roman"/>
          <w:sz w:val="28"/>
          <w:szCs w:val="28"/>
        </w:rPr>
        <w:t xml:space="preserve"> время, МНО) и внутреннего (АЧТВ) путей 26 свертывания крови, выраженности анемии обеспечивает выбор целенаправленной терапии. Упрощают диагностику интегральные методы оценки состояния системы гемостаза (</w:t>
      </w:r>
      <w:proofErr w:type="spellStart"/>
      <w:r w:rsidRPr="009F6D25">
        <w:rPr>
          <w:rFonts w:ascii="Times New Roman" w:hAnsi="Times New Roman" w:cs="Times New Roman"/>
          <w:sz w:val="28"/>
          <w:szCs w:val="28"/>
        </w:rPr>
        <w:t>тромбоэластография</w:t>
      </w:r>
      <w:proofErr w:type="spellEnd"/>
      <w:r w:rsidRPr="009F6D25">
        <w:rPr>
          <w:rFonts w:ascii="Times New Roman" w:hAnsi="Times New Roman" w:cs="Times New Roman"/>
          <w:sz w:val="28"/>
          <w:szCs w:val="28"/>
        </w:rPr>
        <w:t xml:space="preserve"> или ротационная </w:t>
      </w:r>
      <w:proofErr w:type="spellStart"/>
      <w:r w:rsidRPr="009F6D25">
        <w:rPr>
          <w:rFonts w:ascii="Times New Roman" w:hAnsi="Times New Roman" w:cs="Times New Roman"/>
          <w:sz w:val="28"/>
          <w:szCs w:val="28"/>
        </w:rPr>
        <w:t>тромбоэластометрия</w:t>
      </w:r>
      <w:proofErr w:type="spellEnd"/>
      <w:r w:rsidRPr="009F6D25">
        <w:rPr>
          <w:rFonts w:ascii="Times New Roman" w:hAnsi="Times New Roman" w:cs="Times New Roman"/>
          <w:sz w:val="28"/>
          <w:szCs w:val="28"/>
        </w:rPr>
        <w:t xml:space="preserve"> (ROTEM)). В качестве вспомогательных инструментов для диагностики и дифференциальной диагностики инфекции, мониторинга эффективности антимикробной терапии, а также прогнозирования исхода заболевания могут быть использованы соответствующие </w:t>
      </w:r>
      <w:proofErr w:type="spellStart"/>
      <w:r w:rsidRPr="009F6D25">
        <w:rPr>
          <w:rFonts w:ascii="Times New Roman" w:hAnsi="Times New Roman" w:cs="Times New Roman"/>
          <w:sz w:val="28"/>
          <w:szCs w:val="28"/>
        </w:rPr>
        <w:t>биомаркеры</w:t>
      </w:r>
      <w:proofErr w:type="spellEnd"/>
      <w:r w:rsidRPr="009F6D25">
        <w:rPr>
          <w:rFonts w:ascii="Times New Roman" w:hAnsi="Times New Roman" w:cs="Times New Roman"/>
          <w:sz w:val="28"/>
          <w:szCs w:val="28"/>
        </w:rPr>
        <w:t xml:space="preserve">. </w:t>
      </w:r>
    </w:p>
    <w:p w14:paraId="6F3300B9"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 взрослых пациентов с подозрением на сепсис или септический шок рекомендуется исследование уровня </w:t>
      </w:r>
      <w:proofErr w:type="spellStart"/>
      <w:r w:rsidRPr="009F6D25">
        <w:rPr>
          <w:rFonts w:ascii="Times New Roman" w:hAnsi="Times New Roman" w:cs="Times New Roman"/>
          <w:sz w:val="28"/>
          <w:szCs w:val="28"/>
        </w:rPr>
        <w:t>прокальцитонина</w:t>
      </w:r>
      <w:proofErr w:type="spellEnd"/>
      <w:r w:rsidRPr="009F6D25">
        <w:rPr>
          <w:rFonts w:ascii="Times New Roman" w:hAnsi="Times New Roman" w:cs="Times New Roman"/>
          <w:sz w:val="28"/>
          <w:szCs w:val="28"/>
        </w:rPr>
        <w:t xml:space="preserve"> в крови в дополнение к клинической оценке состояния для решения вопроса о начале антимикробной терапии (при наличии технической возможности и в случае, если это не приведет к задержке антимикробной терапии)</w:t>
      </w:r>
      <w:r w:rsidR="00D37B0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У взрослого пациента с первоначальным диагнозом сепсиса или септического шока, при условии адекватной санации очага инфекции, когда оптимальная продолжительность терапии не установлена, рекомендуется исследовать уровень </w:t>
      </w:r>
      <w:proofErr w:type="spellStart"/>
      <w:r w:rsidRPr="009F6D25">
        <w:rPr>
          <w:rFonts w:ascii="Times New Roman" w:hAnsi="Times New Roman" w:cs="Times New Roman"/>
          <w:sz w:val="28"/>
          <w:szCs w:val="28"/>
        </w:rPr>
        <w:t>прокальцитонина</w:t>
      </w:r>
      <w:proofErr w:type="spellEnd"/>
      <w:r w:rsidRPr="009F6D25">
        <w:rPr>
          <w:rFonts w:ascii="Times New Roman" w:hAnsi="Times New Roman" w:cs="Times New Roman"/>
          <w:sz w:val="28"/>
          <w:szCs w:val="28"/>
        </w:rPr>
        <w:t xml:space="preserve"> в крови (ПКТ) в дополнение к клинической оценке состояния пациента для решения вопроса о возможности прекращения антимикробной терапии </w:t>
      </w:r>
    </w:p>
    <w:p w14:paraId="278E82EE"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В течение последних лет происходит интенсивное накопление экспериментальных и клинических данных по использованию </w:t>
      </w:r>
      <w:proofErr w:type="spellStart"/>
      <w:r w:rsidRPr="009F6D25">
        <w:rPr>
          <w:rFonts w:ascii="Times New Roman" w:hAnsi="Times New Roman" w:cs="Times New Roman"/>
          <w:sz w:val="28"/>
          <w:szCs w:val="28"/>
        </w:rPr>
        <w:t>биомаркеров</w:t>
      </w:r>
      <w:proofErr w:type="spellEnd"/>
      <w:r w:rsidRPr="009F6D25">
        <w:rPr>
          <w:rFonts w:ascii="Times New Roman" w:hAnsi="Times New Roman" w:cs="Times New Roman"/>
          <w:sz w:val="28"/>
          <w:szCs w:val="28"/>
        </w:rPr>
        <w:t xml:space="preserve"> для диагностики и мониторинга инфекционно-септических заболеваний. В настоящее время характеристикам идеального </w:t>
      </w:r>
      <w:proofErr w:type="spellStart"/>
      <w:r w:rsidRPr="009F6D25">
        <w:rPr>
          <w:rFonts w:ascii="Times New Roman" w:hAnsi="Times New Roman" w:cs="Times New Roman"/>
          <w:sz w:val="28"/>
          <w:szCs w:val="28"/>
        </w:rPr>
        <w:t>биомаркера</w:t>
      </w:r>
      <w:proofErr w:type="spellEnd"/>
      <w:r w:rsidRPr="009F6D25">
        <w:rPr>
          <w:rFonts w:ascii="Times New Roman" w:hAnsi="Times New Roman" w:cs="Times New Roman"/>
          <w:sz w:val="28"/>
          <w:szCs w:val="28"/>
        </w:rPr>
        <w:t xml:space="preserve"> (высокая чувствительность и специфичность, воспроизводимость, быстрота получения результата, стабильность, а также приемлемая стоимость) в наибольшей степени отвечает ПКТ. Повышение уровня ПКТ в крови происходит специфично при бактериальных инфекциях, причем регистрируемый уровень данного маркера коррелирует с тяжестью заболевания. При грибковых и вирусных инфекциях, а также при аллергической и аутоиммунной патологии, содержание </w:t>
      </w:r>
      <w:proofErr w:type="spellStart"/>
      <w:r w:rsidRPr="009F6D25">
        <w:rPr>
          <w:rFonts w:ascii="Times New Roman" w:hAnsi="Times New Roman" w:cs="Times New Roman"/>
          <w:sz w:val="28"/>
          <w:szCs w:val="28"/>
        </w:rPr>
        <w:t>прокальцитонина</w:t>
      </w:r>
      <w:proofErr w:type="spellEnd"/>
      <w:r w:rsidRPr="009F6D25">
        <w:rPr>
          <w:rFonts w:ascii="Times New Roman" w:hAnsi="Times New Roman" w:cs="Times New Roman"/>
          <w:sz w:val="28"/>
          <w:szCs w:val="28"/>
        </w:rPr>
        <w:t xml:space="preserve"> существенно не повышается, что позволяет использовать ПКТ с дифференциально-диагностической целью. </w:t>
      </w:r>
    </w:p>
    <w:p w14:paraId="232D265E"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Быстрое исследование уровня ПКТ в крови не всегда возможно, поэтому отсутствие результатов не должно приводить к отсрочке начала антимикробной терапии. Определение уровня ПКТ в крови рутинно используется во многих клиниках мира в комплексе мероприятий для диагностики и дифференциальной диагностики инфекции, а также для определения показаний к назначению антибактериальных препаратов и 27 достаточной продолжительности антимикробной терапии. С этой целью разработаны различные алгоритмы, позволяющие осуществлять </w:t>
      </w:r>
      <w:r w:rsidRPr="009F6D25">
        <w:rPr>
          <w:rFonts w:ascii="Times New Roman" w:hAnsi="Times New Roman" w:cs="Times New Roman"/>
          <w:sz w:val="28"/>
          <w:szCs w:val="28"/>
        </w:rPr>
        <w:lastRenderedPageBreak/>
        <w:t xml:space="preserve">дифференцированный подход к назначению антибактериальных препаратов у больных с подозрением на инфекцию, а также проводить </w:t>
      </w:r>
      <w:proofErr w:type="spellStart"/>
      <w:r w:rsidRPr="009F6D25">
        <w:rPr>
          <w:rFonts w:ascii="Times New Roman" w:hAnsi="Times New Roman" w:cs="Times New Roman"/>
          <w:sz w:val="28"/>
          <w:szCs w:val="28"/>
        </w:rPr>
        <w:t>деэскалацию</w:t>
      </w:r>
      <w:proofErr w:type="spellEnd"/>
      <w:r w:rsidRPr="009F6D25">
        <w:rPr>
          <w:rFonts w:ascii="Times New Roman" w:hAnsi="Times New Roman" w:cs="Times New Roman"/>
          <w:sz w:val="28"/>
          <w:szCs w:val="28"/>
        </w:rPr>
        <w:t xml:space="preserve"> антимикробной терапии, в том числе при тяжелых инфекциях и сепсисе. Использование таких алгоритмов может позволить безопасно уменьшить использование антимикробных препаратов системного действия. Следует заметить, что в руководстве SSC-2021 не рекомендуется использование ПКТ в комплексе с клинической оценкой состояния пациента в качестве триггера для старта антимикробной терапии при сепсисе. В качестве обоснования при этом приводятся результаты метаанализа трех достаточно старых исследований, в которых использовались диагностические критерии сепсиса, отличные от современных. Кроме того, сепсис является весьма гетерогенным синдромом, и больные с данным состоянием, несмотря на формальную стандартизацию, далеко не всегда могут быть сопоставимыми. Поэтому, учитывая данные исследований, проведенных с высоким качеством, а также собственный опыт ряда экспертов, следует рассматривать применение ПКТ для диагностики инфекции (не сепсиса!) как эффективный подход, позволяющий объективизировать показания к началу антимикробной терапии. Нормальный уровень ПКТ в крови (обычно ≤0,1 </w:t>
      </w:r>
      <w:proofErr w:type="spellStart"/>
      <w:r w:rsidRPr="009F6D25">
        <w:rPr>
          <w:rFonts w:ascii="Times New Roman" w:hAnsi="Times New Roman" w:cs="Times New Roman"/>
          <w:sz w:val="28"/>
          <w:szCs w:val="28"/>
        </w:rPr>
        <w:t>нг</w:t>
      </w:r>
      <w:proofErr w:type="spellEnd"/>
      <w:r w:rsidRPr="009F6D25">
        <w:rPr>
          <w:rFonts w:ascii="Times New Roman" w:hAnsi="Times New Roman" w:cs="Times New Roman"/>
          <w:sz w:val="28"/>
          <w:szCs w:val="28"/>
        </w:rPr>
        <w:t xml:space="preserve">/мл) свидетельствует о низкой вероятности бактериальной инфекции и отсутствии необходимости проведения антимикробной терапии. В сомнительных случаях рекомендуется выполнить повторное исследование через 4-6 ч для исключения влияния эффекта «серой зоны». </w:t>
      </w:r>
    </w:p>
    <w:p w14:paraId="622D40EF"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На фоне проведения антимикробной терапии целесообразно регулярно оценивать клинико-лабораторные показатели, включая микробиологические данные и </w:t>
      </w:r>
      <w:proofErr w:type="spellStart"/>
      <w:r w:rsidRPr="009F6D25">
        <w:rPr>
          <w:rFonts w:ascii="Times New Roman" w:hAnsi="Times New Roman" w:cs="Times New Roman"/>
          <w:sz w:val="28"/>
          <w:szCs w:val="28"/>
        </w:rPr>
        <w:t>биомаркеры</w:t>
      </w:r>
      <w:proofErr w:type="spellEnd"/>
      <w:r w:rsidRPr="009F6D25">
        <w:rPr>
          <w:rFonts w:ascii="Times New Roman" w:hAnsi="Times New Roman" w:cs="Times New Roman"/>
          <w:sz w:val="28"/>
          <w:szCs w:val="28"/>
        </w:rPr>
        <w:t xml:space="preserve"> инфекции, с целью определения эффективности лечения и решения вопроса о возможности коррекции режима, </w:t>
      </w:r>
      <w:proofErr w:type="spellStart"/>
      <w:r w:rsidRPr="009F6D25">
        <w:rPr>
          <w:rFonts w:ascii="Times New Roman" w:hAnsi="Times New Roman" w:cs="Times New Roman"/>
          <w:sz w:val="28"/>
          <w:szCs w:val="28"/>
        </w:rPr>
        <w:t>деэскалации</w:t>
      </w:r>
      <w:proofErr w:type="spellEnd"/>
      <w:r w:rsidRPr="009F6D25">
        <w:rPr>
          <w:rFonts w:ascii="Times New Roman" w:hAnsi="Times New Roman" w:cs="Times New Roman"/>
          <w:sz w:val="28"/>
          <w:szCs w:val="28"/>
        </w:rPr>
        <w:t xml:space="preserve"> или отмены антибактериальных препаратов системного действия. Так, снижение на фоне проводимой терапии значений ПКТ на 80% от пикового уровня или до нормальных значений свидетельствует о ее эффективности. Отсутствие положительной динамики или рост уровня ПКТ по сравнению с исходным может свидетельствовать о необходимости пересмотра режима лечения (в первую очередь – коррекции антимикробной терапии). </w:t>
      </w:r>
    </w:p>
    <w:p w14:paraId="261E733C"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Наряду с ПКТ, определенное значение в плане оценки эффективности антимикробной терапии могут играть и другие </w:t>
      </w:r>
      <w:proofErr w:type="spellStart"/>
      <w:r w:rsidRPr="009F6D25">
        <w:rPr>
          <w:rFonts w:ascii="Times New Roman" w:hAnsi="Times New Roman" w:cs="Times New Roman"/>
          <w:sz w:val="28"/>
          <w:szCs w:val="28"/>
        </w:rPr>
        <w:t>биомаркеры</w:t>
      </w:r>
      <w:proofErr w:type="spellEnd"/>
      <w:r w:rsidRPr="009F6D25">
        <w:rPr>
          <w:rFonts w:ascii="Times New Roman" w:hAnsi="Times New Roman" w:cs="Times New Roman"/>
          <w:sz w:val="28"/>
          <w:szCs w:val="28"/>
        </w:rPr>
        <w:t xml:space="preserve">, в частности С-реактивный белок. Его применение ограничено низкой специфичностью. Повышение содержания СРБ в плазме крови при воспалительной реакции происходит независимо от причин ее развития. 28 Тем не менее, некоторые авторы предполагают, что СРБ может использоваться в стратегиях снижения потребления антибактериальных препаратов системного действия. </w:t>
      </w:r>
      <w:proofErr w:type="spellStart"/>
      <w:r w:rsidRPr="009F6D25">
        <w:rPr>
          <w:rFonts w:ascii="Times New Roman" w:hAnsi="Times New Roman" w:cs="Times New Roman"/>
          <w:sz w:val="28"/>
          <w:szCs w:val="28"/>
        </w:rPr>
        <w:t>Пресепсин</w:t>
      </w:r>
      <w:proofErr w:type="spellEnd"/>
      <w:r w:rsidRPr="009F6D25">
        <w:rPr>
          <w:rFonts w:ascii="Times New Roman" w:hAnsi="Times New Roman" w:cs="Times New Roman"/>
          <w:sz w:val="28"/>
          <w:szCs w:val="28"/>
        </w:rPr>
        <w:t xml:space="preserve"> обладает высокой чувствительностью и специфичностью в диагностике сепсиса и может быть полезным и ценным </w:t>
      </w:r>
      <w:proofErr w:type="spellStart"/>
      <w:r w:rsidRPr="009F6D25">
        <w:rPr>
          <w:rFonts w:ascii="Times New Roman" w:hAnsi="Times New Roman" w:cs="Times New Roman"/>
          <w:sz w:val="28"/>
          <w:szCs w:val="28"/>
        </w:rPr>
        <w:t>биомаркером</w:t>
      </w:r>
      <w:proofErr w:type="spellEnd"/>
      <w:r w:rsidRPr="009F6D25">
        <w:rPr>
          <w:rFonts w:ascii="Times New Roman" w:hAnsi="Times New Roman" w:cs="Times New Roman"/>
          <w:sz w:val="28"/>
          <w:szCs w:val="28"/>
        </w:rPr>
        <w:t xml:space="preserve"> в его </w:t>
      </w:r>
      <w:r w:rsidRPr="009F6D25">
        <w:rPr>
          <w:rFonts w:ascii="Times New Roman" w:hAnsi="Times New Roman" w:cs="Times New Roman"/>
          <w:sz w:val="28"/>
          <w:szCs w:val="28"/>
        </w:rPr>
        <w:lastRenderedPageBreak/>
        <w:t>ранней диагностике. Однако он не может быть использован в качестве единственного маркера в диагностике сепсиса</w:t>
      </w:r>
      <w:r w:rsidR="00D37B0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Следует учитывать, что помимо клинико-лабораторных данных, длительность антимикробной терапии определяется локализацией очага и уровнем его санации, а также видом возбудителя. Также важно отметить, что </w:t>
      </w:r>
      <w:proofErr w:type="spellStart"/>
      <w:r w:rsidRPr="009F6D25">
        <w:rPr>
          <w:rFonts w:ascii="Times New Roman" w:hAnsi="Times New Roman" w:cs="Times New Roman"/>
          <w:sz w:val="28"/>
          <w:szCs w:val="28"/>
        </w:rPr>
        <w:t>биомаркеры</w:t>
      </w:r>
      <w:proofErr w:type="spellEnd"/>
      <w:r w:rsidRPr="009F6D25">
        <w:rPr>
          <w:rFonts w:ascii="Times New Roman" w:hAnsi="Times New Roman" w:cs="Times New Roman"/>
          <w:sz w:val="28"/>
          <w:szCs w:val="28"/>
        </w:rPr>
        <w:t xml:space="preserve"> являются лишь дополнением к данным клинической оценки пациента. Решения о начале, изменении или прекращении антимикробной терапии никогда не должны приниматься исключительно на основании определения уровня какого-либо </w:t>
      </w:r>
      <w:proofErr w:type="spellStart"/>
      <w:r w:rsidRPr="009F6D25">
        <w:rPr>
          <w:rFonts w:ascii="Times New Roman" w:hAnsi="Times New Roman" w:cs="Times New Roman"/>
          <w:sz w:val="28"/>
          <w:szCs w:val="28"/>
        </w:rPr>
        <w:t>биомаркера</w:t>
      </w:r>
      <w:proofErr w:type="spellEnd"/>
      <w:r w:rsidRPr="009F6D25">
        <w:rPr>
          <w:rFonts w:ascii="Times New Roman" w:hAnsi="Times New Roman" w:cs="Times New Roman"/>
          <w:sz w:val="28"/>
          <w:szCs w:val="28"/>
        </w:rPr>
        <w:t xml:space="preserve">, в том числе ПКТ. Микробиологическая диагностика. </w:t>
      </w:r>
    </w:p>
    <w:p w14:paraId="136126A8"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У взрослых пациентов с подозрением на сепсис или септический шок рекомендуется выполнение посева материала из очага(</w:t>
      </w:r>
      <w:proofErr w:type="spellStart"/>
      <w:r w:rsidRPr="009F6D25">
        <w:rPr>
          <w:rFonts w:ascii="Times New Roman" w:hAnsi="Times New Roman" w:cs="Times New Roman"/>
          <w:sz w:val="28"/>
          <w:szCs w:val="28"/>
        </w:rPr>
        <w:t>ов</w:t>
      </w:r>
      <w:proofErr w:type="spellEnd"/>
      <w:r w:rsidRPr="009F6D25">
        <w:rPr>
          <w:rFonts w:ascii="Times New Roman" w:hAnsi="Times New Roman" w:cs="Times New Roman"/>
          <w:sz w:val="28"/>
          <w:szCs w:val="28"/>
        </w:rPr>
        <w:t>) инфекции и посева крови перед началом антимикробной терапии, если это не приведет к задержке введения антибактериальных препаратов системного действия ≥45 мин</w:t>
      </w:r>
      <w:r w:rsidR="00D37B03" w:rsidRPr="009F6D25">
        <w:rPr>
          <w:rFonts w:ascii="Times New Roman" w:hAnsi="Times New Roman" w:cs="Times New Roman"/>
          <w:sz w:val="28"/>
          <w:szCs w:val="28"/>
        </w:rPr>
        <w:t>.</w:t>
      </w:r>
    </w:p>
    <w:p w14:paraId="67C87ED8"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Для получения оптимального результата посева крови рекомендуется взятие для исследования не менее 2-х проб крови объемом по 20 мл каждая (суммарный объем – не менее 40-60 мл). Для посева каждой пробы крови рекомендуется использовать не менее двух флаконов, между которыми поровну распределяется взятый образец. Рекомендуется в </w:t>
      </w:r>
      <w:proofErr w:type="spellStart"/>
      <w:r w:rsidRPr="009F6D25">
        <w:rPr>
          <w:rFonts w:ascii="Times New Roman" w:hAnsi="Times New Roman" w:cs="Times New Roman"/>
          <w:sz w:val="28"/>
          <w:szCs w:val="28"/>
        </w:rPr>
        <w:t>пáрах</w:t>
      </w:r>
      <w:proofErr w:type="spellEnd"/>
      <w:r w:rsidRPr="009F6D25">
        <w:rPr>
          <w:rFonts w:ascii="Times New Roman" w:hAnsi="Times New Roman" w:cs="Times New Roman"/>
          <w:sz w:val="28"/>
          <w:szCs w:val="28"/>
        </w:rPr>
        <w:t xml:space="preserve"> использовать флаконы для аэробного и анаэробного </w:t>
      </w:r>
      <w:proofErr w:type="spellStart"/>
      <w:r w:rsidRPr="009F6D25">
        <w:rPr>
          <w:rFonts w:ascii="Times New Roman" w:hAnsi="Times New Roman" w:cs="Times New Roman"/>
          <w:sz w:val="28"/>
          <w:szCs w:val="28"/>
        </w:rPr>
        <w:t>гемокультивирования</w:t>
      </w:r>
      <w:proofErr w:type="spellEnd"/>
      <w:r w:rsidRPr="009F6D25">
        <w:rPr>
          <w:rFonts w:ascii="Times New Roman" w:hAnsi="Times New Roman" w:cs="Times New Roman"/>
          <w:sz w:val="28"/>
          <w:szCs w:val="28"/>
        </w:rPr>
        <w:t>. Не рекомендуется производить посев крови только в один флакон, поскольку такая практика приводит к посеву недостаточного объема крови и опасности пропустить существенное количество случаев бактериемии, а также к невозможности исключения случаев контаминации образца</w:t>
      </w:r>
      <w:r w:rsidR="00D37B03" w:rsidRPr="009F6D25">
        <w:rPr>
          <w:rFonts w:ascii="Times New Roman" w:hAnsi="Times New Roman" w:cs="Times New Roman"/>
          <w:sz w:val="28"/>
          <w:szCs w:val="28"/>
        </w:rPr>
        <w:t>.</w:t>
      </w:r>
      <w:r w:rsidRPr="009F6D25">
        <w:rPr>
          <w:rFonts w:ascii="Times New Roman" w:hAnsi="Times New Roman" w:cs="Times New Roman"/>
          <w:sz w:val="28"/>
          <w:szCs w:val="28"/>
        </w:rPr>
        <w:t xml:space="preserve"> </w:t>
      </w:r>
    </w:p>
    <w:p w14:paraId="6368836C" w14:textId="5D28D2D4" w:rsidR="007D011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Микробиологическое исследование материала, полученного из очага инфекции, позволяет идентифицировать возбудитель и определить его чувствительность к антибактериальным препаратам системного действия, что необходимо для проведения этиотропной антимикробной терапии. Поэтому в международных рекомендациях SSC-2021 данная рекомендация получила статус «лучшая клиническая практика». В зависимости от диагностированного или предполагаемого очага инфекции следует обеспечить безотлагательное взятие соответствующих проб биоматериалов для 29 микробиологического исследования (например, мокроты, трахеального аспирата, бронхоальвеолярного </w:t>
      </w:r>
      <w:proofErr w:type="spellStart"/>
      <w:r w:rsidRPr="009F6D25">
        <w:rPr>
          <w:rFonts w:ascii="Times New Roman" w:hAnsi="Times New Roman" w:cs="Times New Roman"/>
          <w:sz w:val="28"/>
          <w:szCs w:val="28"/>
        </w:rPr>
        <w:t>лаважа</w:t>
      </w:r>
      <w:proofErr w:type="spellEnd"/>
      <w:r w:rsidRPr="009F6D25">
        <w:rPr>
          <w:rFonts w:ascii="Times New Roman" w:hAnsi="Times New Roman" w:cs="Times New Roman"/>
          <w:sz w:val="28"/>
          <w:szCs w:val="28"/>
        </w:rPr>
        <w:t xml:space="preserve">, мочи, спинномозговой жидкости, отделяемого по дренажу и др.). В каждом учреждении целесообразно разработать локальные стандартные операционные процедуры взятия материала для микробиологического исследования, его доставки в лабораторию, собственно микробиологического исследования и </w:t>
      </w:r>
      <w:proofErr w:type="spellStart"/>
      <w:r w:rsidRPr="009F6D25">
        <w:rPr>
          <w:rFonts w:ascii="Times New Roman" w:hAnsi="Times New Roman" w:cs="Times New Roman"/>
          <w:sz w:val="28"/>
          <w:szCs w:val="28"/>
        </w:rPr>
        <w:t>репортирования</w:t>
      </w:r>
      <w:proofErr w:type="spellEnd"/>
      <w:r w:rsidRPr="009F6D25">
        <w:rPr>
          <w:rFonts w:ascii="Times New Roman" w:hAnsi="Times New Roman" w:cs="Times New Roman"/>
          <w:sz w:val="28"/>
          <w:szCs w:val="28"/>
        </w:rPr>
        <w:t xml:space="preserve"> полученных результатов. Посев крови является основным методом для выявления бактериемии, которая может сопровождать течение инфекционного процесса. Он позволяет охарактеризовать патогены и </w:t>
      </w:r>
      <w:r w:rsidRPr="009F6D25">
        <w:rPr>
          <w:rFonts w:ascii="Times New Roman" w:hAnsi="Times New Roman" w:cs="Times New Roman"/>
          <w:sz w:val="28"/>
          <w:szCs w:val="28"/>
        </w:rPr>
        <w:lastRenderedPageBreak/>
        <w:t xml:space="preserve">выбрать адекватный режим терапии. Для обеспечения максимальной чувствительности метода образцы крови для посева, по возможности, должны быть получены до начала антимикробной терапии. Если это невозможно, то кровь для посева должна быть взята непосредственно перед введением очередной дозы антибактериального препарата системного действия, когда концентрация препарата в крови минимальна. Оптимальный результат диагностики бактериемии достигается при использовании стандартизированных флаконов фабричного производства с обогащенной питательной средой, содержащих сорбенты антимикробных субстанций. Пробы крови для определения наличия бактериемии получают пункцией периферических вен с соблюдением правил асептики и антисептики. Забор проб из сосудистого катетера допускается только в случаях подозрения на наличие </w:t>
      </w:r>
      <w:proofErr w:type="spellStart"/>
      <w:r w:rsidRPr="009F6D25">
        <w:rPr>
          <w:rFonts w:ascii="Times New Roman" w:hAnsi="Times New Roman" w:cs="Times New Roman"/>
          <w:sz w:val="28"/>
          <w:szCs w:val="28"/>
        </w:rPr>
        <w:t>катетерассоциированной</w:t>
      </w:r>
      <w:proofErr w:type="spellEnd"/>
      <w:r w:rsidRPr="009F6D25">
        <w:rPr>
          <w:rFonts w:ascii="Times New Roman" w:hAnsi="Times New Roman" w:cs="Times New Roman"/>
          <w:sz w:val="28"/>
          <w:szCs w:val="28"/>
        </w:rPr>
        <w:t xml:space="preserve"> инфекции кровотока или, в крайнем случае, – при технической невозможности </w:t>
      </w:r>
      <w:proofErr w:type="spellStart"/>
      <w:r w:rsidRPr="009F6D25">
        <w:rPr>
          <w:rFonts w:ascii="Times New Roman" w:hAnsi="Times New Roman" w:cs="Times New Roman"/>
          <w:sz w:val="28"/>
          <w:szCs w:val="28"/>
        </w:rPr>
        <w:t>венопункции</w:t>
      </w:r>
      <w:proofErr w:type="spellEnd"/>
      <w:r w:rsidRPr="009F6D25">
        <w:rPr>
          <w:rFonts w:ascii="Times New Roman" w:hAnsi="Times New Roman" w:cs="Times New Roman"/>
          <w:sz w:val="28"/>
          <w:szCs w:val="28"/>
        </w:rPr>
        <w:t xml:space="preserve">. Использование артериальной крови для посева не дает преимуществ по сравнению с венозной. Известным ограничением метода </w:t>
      </w:r>
      <w:proofErr w:type="spellStart"/>
      <w:r w:rsidRPr="009F6D25">
        <w:rPr>
          <w:rFonts w:ascii="Times New Roman" w:hAnsi="Times New Roman" w:cs="Times New Roman"/>
          <w:sz w:val="28"/>
          <w:szCs w:val="28"/>
        </w:rPr>
        <w:t>гемокультивирования</w:t>
      </w:r>
      <w:proofErr w:type="spellEnd"/>
      <w:r w:rsidRPr="009F6D25">
        <w:rPr>
          <w:rFonts w:ascii="Times New Roman" w:hAnsi="Times New Roman" w:cs="Times New Roman"/>
          <w:sz w:val="28"/>
          <w:szCs w:val="28"/>
        </w:rPr>
        <w:t xml:space="preserve"> является длительность исследования – даже в лучших лабораториях с момента доставки проб на исследование до получения информации о наличии роста микроорганизмов проходит не менее 6-8 ч, необходимых для размножения микроорганизмов; дополнительное время требуется для идентификации патогена и определения его чувствительности к антибактериальным препаратам системного действия. С учетом зачастую некруглосуточного режима работы микробиологических лабораторий общее время исследования достигает нескольких суток. Вместе с тем, неотложное информирование лечащего врача о наличии факта роста проб крови, а также данные микроскопического исследования первичной </w:t>
      </w:r>
      <w:proofErr w:type="spellStart"/>
      <w:r w:rsidRPr="009F6D25">
        <w:rPr>
          <w:rFonts w:ascii="Times New Roman" w:hAnsi="Times New Roman" w:cs="Times New Roman"/>
          <w:sz w:val="28"/>
          <w:szCs w:val="28"/>
        </w:rPr>
        <w:t>гемокультуры</w:t>
      </w:r>
      <w:proofErr w:type="spellEnd"/>
      <w:r w:rsidRPr="009F6D25">
        <w:rPr>
          <w:rFonts w:ascii="Times New Roman" w:hAnsi="Times New Roman" w:cs="Times New Roman"/>
          <w:sz w:val="28"/>
          <w:szCs w:val="28"/>
        </w:rPr>
        <w:t xml:space="preserve"> с окраской по </w:t>
      </w:r>
      <w:proofErr w:type="spellStart"/>
      <w:r w:rsidRPr="009F6D25">
        <w:rPr>
          <w:rFonts w:ascii="Times New Roman" w:hAnsi="Times New Roman" w:cs="Times New Roman"/>
          <w:sz w:val="28"/>
          <w:szCs w:val="28"/>
        </w:rPr>
        <w:t>Граму</w:t>
      </w:r>
      <w:proofErr w:type="spellEnd"/>
      <w:r w:rsidRPr="009F6D25">
        <w:rPr>
          <w:rFonts w:ascii="Times New Roman" w:hAnsi="Times New Roman" w:cs="Times New Roman"/>
          <w:sz w:val="28"/>
          <w:szCs w:val="28"/>
        </w:rPr>
        <w:t xml:space="preserve"> дают исключительно важную информацию для объективизации антимикробной терапии.</w:t>
      </w:r>
      <w:r w:rsidR="00D37B0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Существенно ускорить получение результата идентификации возбудителя в первичной </w:t>
      </w:r>
      <w:proofErr w:type="spellStart"/>
      <w:r w:rsidRPr="009F6D25">
        <w:rPr>
          <w:rFonts w:ascii="Times New Roman" w:hAnsi="Times New Roman" w:cs="Times New Roman"/>
          <w:sz w:val="28"/>
          <w:szCs w:val="28"/>
        </w:rPr>
        <w:t>гемокультуре</w:t>
      </w:r>
      <w:proofErr w:type="spellEnd"/>
      <w:r w:rsidRPr="009F6D25">
        <w:rPr>
          <w:rFonts w:ascii="Times New Roman" w:hAnsi="Times New Roman" w:cs="Times New Roman"/>
          <w:sz w:val="28"/>
          <w:szCs w:val="28"/>
        </w:rPr>
        <w:t xml:space="preserve"> или чистой культуре микроорганизмов возможно с применением метода MALDI-</w:t>
      </w:r>
      <w:proofErr w:type="spellStart"/>
      <w:r w:rsidRPr="009F6D25">
        <w:rPr>
          <w:rFonts w:ascii="Times New Roman" w:hAnsi="Times New Roman" w:cs="Times New Roman"/>
          <w:sz w:val="28"/>
          <w:szCs w:val="28"/>
        </w:rPr>
        <w:t>ToF</w:t>
      </w:r>
      <w:proofErr w:type="spellEnd"/>
      <w:r w:rsidRPr="009F6D25">
        <w:rPr>
          <w:rFonts w:ascii="Times New Roman" w:hAnsi="Times New Roman" w:cs="Times New Roman"/>
          <w:sz w:val="28"/>
          <w:szCs w:val="28"/>
        </w:rPr>
        <w:t xml:space="preserve"> масс-спектрометрии. Кроме того, для ускорения этиологической диагностики, а также выявления некоторых детерминант антибиотикорезистентности могут быть использованы молекулярные методы на основе полимеразной цепной реакции в режиме реального времени (</w:t>
      </w:r>
      <w:proofErr w:type="spellStart"/>
      <w:r w:rsidRPr="009F6D25">
        <w:rPr>
          <w:rFonts w:ascii="Times New Roman" w:hAnsi="Times New Roman" w:cs="Times New Roman"/>
          <w:sz w:val="28"/>
          <w:szCs w:val="28"/>
        </w:rPr>
        <w:t>real</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time</w:t>
      </w:r>
      <w:proofErr w:type="spellEnd"/>
      <w:r w:rsidRPr="009F6D25">
        <w:rPr>
          <w:rFonts w:ascii="Times New Roman" w:hAnsi="Times New Roman" w:cs="Times New Roman"/>
          <w:sz w:val="28"/>
          <w:szCs w:val="28"/>
        </w:rPr>
        <w:t xml:space="preserve"> ПЦР). Разработаны также мультиплексные ПЦР панели для быстрой идентификации возбудителей инфекций кровотока (ряда наиболее часто встречающихся видов бактерий и дрожжевых грибов) с одновременным определением генетических маркеров устойчивости к антибактериальным препаратам из положительной </w:t>
      </w:r>
      <w:proofErr w:type="spellStart"/>
      <w:r w:rsidRPr="009F6D25">
        <w:rPr>
          <w:rFonts w:ascii="Times New Roman" w:hAnsi="Times New Roman" w:cs="Times New Roman"/>
          <w:sz w:val="28"/>
          <w:szCs w:val="28"/>
        </w:rPr>
        <w:t>гемокультуры</w:t>
      </w:r>
      <w:proofErr w:type="spellEnd"/>
      <w:r w:rsidRPr="009F6D25">
        <w:rPr>
          <w:rFonts w:ascii="Times New Roman" w:hAnsi="Times New Roman" w:cs="Times New Roman"/>
          <w:sz w:val="28"/>
          <w:szCs w:val="28"/>
        </w:rPr>
        <w:t xml:space="preserve"> (продолжительность исследования составляет около 1 ч.). Такие технологии в сочетании с программами управления антимикробной терапией делают возможным переход от эмпирической к целенаправленной антимикробной терапии уже в первые сутки после постановки диагноза, что </w:t>
      </w:r>
      <w:r w:rsidRPr="009F6D25">
        <w:rPr>
          <w:rFonts w:ascii="Times New Roman" w:hAnsi="Times New Roman" w:cs="Times New Roman"/>
          <w:sz w:val="28"/>
          <w:szCs w:val="28"/>
        </w:rPr>
        <w:lastRenderedPageBreak/>
        <w:t xml:space="preserve">в конечном итоге существенно улучшает клинические исходы у пациентов. Так, в метаанализе </w:t>
      </w:r>
      <w:proofErr w:type="spellStart"/>
      <w:r w:rsidRPr="009F6D25">
        <w:rPr>
          <w:rFonts w:ascii="Times New Roman" w:hAnsi="Times New Roman" w:cs="Times New Roman"/>
          <w:sz w:val="28"/>
          <w:szCs w:val="28"/>
        </w:rPr>
        <w:t>T.Timbrook</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et</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al</w:t>
      </w:r>
      <w:proofErr w:type="spellEnd"/>
      <w:r w:rsidRPr="009F6D25">
        <w:rPr>
          <w:rFonts w:ascii="Times New Roman" w:hAnsi="Times New Roman" w:cs="Times New Roman"/>
          <w:sz w:val="28"/>
          <w:szCs w:val="28"/>
        </w:rPr>
        <w:t>. показано, что реализация такого комплексного подхода сопровождается статистически значимым снижением риска летального исхода у пациентов с инфекциями кровотока (ОШ 0,64; 95%ДИ 0,51-0,79), снижением времени до начала эффективной антимикробной терапии на 5 ч. и продолжительности пребывания в стационаре в среднем на 2,5 дня.</w:t>
      </w:r>
    </w:p>
    <w:p w14:paraId="7A62CB31" w14:textId="77777777" w:rsidR="00D37B0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Инструментальные диагностические исследования </w:t>
      </w:r>
    </w:p>
    <w:p w14:paraId="7D49FDE9"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 взрослых больных сепсисом при неясном источнике инфекции для его быстрой идентификации рекомендуется использовать </w:t>
      </w:r>
      <w:proofErr w:type="spellStart"/>
      <w:r w:rsidRPr="009F6D25">
        <w:rPr>
          <w:rFonts w:ascii="Times New Roman" w:hAnsi="Times New Roman" w:cs="Times New Roman"/>
          <w:sz w:val="28"/>
          <w:szCs w:val="28"/>
        </w:rPr>
        <w:t>визуализационные</w:t>
      </w:r>
      <w:proofErr w:type="spellEnd"/>
      <w:r w:rsidRPr="009F6D25">
        <w:rPr>
          <w:rFonts w:ascii="Times New Roman" w:hAnsi="Times New Roman" w:cs="Times New Roman"/>
          <w:sz w:val="28"/>
          <w:szCs w:val="28"/>
        </w:rPr>
        <w:t xml:space="preserve"> методы диагностики</w:t>
      </w:r>
      <w:r w:rsidR="00D37B0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Методы диагностической визуализации для выявления источника инфекции включают обзорную рентгенографию, </w:t>
      </w:r>
      <w:proofErr w:type="spellStart"/>
      <w:r w:rsidRPr="009F6D25">
        <w:rPr>
          <w:rFonts w:ascii="Times New Roman" w:hAnsi="Times New Roman" w:cs="Times New Roman"/>
          <w:sz w:val="28"/>
          <w:szCs w:val="28"/>
        </w:rPr>
        <w:t>ультрасонографию</w:t>
      </w:r>
      <w:proofErr w:type="spellEnd"/>
      <w:r w:rsidRPr="009F6D25">
        <w:rPr>
          <w:rFonts w:ascii="Times New Roman" w:hAnsi="Times New Roman" w:cs="Times New Roman"/>
          <w:sz w:val="28"/>
          <w:szCs w:val="28"/>
        </w:rPr>
        <w:t xml:space="preserve">, компьютерную томографию и магнитно-резонансную томографию. В сложных случаях обойтись без использования этих технологий невозможно. Поэтому в японских международных рекомендациях данная рекомендация получила статус «лучшая клиническая практика». Методы визуализации полезны для уточнения диагноза и выбора оптимального метода лечения. Между тем, необходимо учитывать риск воздействия рентгеновского излучения и использования контрастных веществ, а также возможное ухудшение состояния пациента при транспортировке и во время исследования. </w:t>
      </w:r>
    </w:p>
    <w:p w14:paraId="76F04922"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Выбор наиболее эффективного метода </w:t>
      </w:r>
      <w:proofErr w:type="spellStart"/>
      <w:r w:rsidRPr="009F6D25">
        <w:rPr>
          <w:rFonts w:ascii="Times New Roman" w:hAnsi="Times New Roman" w:cs="Times New Roman"/>
          <w:sz w:val="28"/>
          <w:szCs w:val="28"/>
        </w:rPr>
        <w:t>визуализационной</w:t>
      </w:r>
      <w:proofErr w:type="spellEnd"/>
      <w:r w:rsidRPr="009F6D25">
        <w:rPr>
          <w:rFonts w:ascii="Times New Roman" w:hAnsi="Times New Roman" w:cs="Times New Roman"/>
          <w:sz w:val="28"/>
          <w:szCs w:val="28"/>
        </w:rPr>
        <w:t xml:space="preserve"> диагностики определяется предполагаемой локализацией инфекционного процесса</w:t>
      </w:r>
      <w:r w:rsidR="00D37B03" w:rsidRPr="009F6D25">
        <w:rPr>
          <w:rFonts w:ascii="Times New Roman" w:hAnsi="Times New Roman" w:cs="Times New Roman"/>
          <w:sz w:val="28"/>
          <w:szCs w:val="28"/>
        </w:rPr>
        <w:t>.</w:t>
      </w:r>
    </w:p>
    <w:p w14:paraId="60212F0D"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1. Голова и шея. Церебральный абсцесс: МРТ с контрастированием является наиболее информативным методом визуализации, поскольку позволяет обнаружить распространение воспаления на ткань, прилежащую к (окружающую) абсцессу. Флегмоны шеи (нисходящий медиастинит): поверхностно расположенные процессы могут быть обнаружены с помощью УЗИ, однако для выявления глубоко расположенных очагов лучше использовать КТ с контрастированием, которая позволяет четко дифференцировать скопление жидкости в результате инфекции и кровеносные сосуды</w:t>
      </w:r>
      <w:r w:rsidR="00D37B03" w:rsidRPr="009F6D25">
        <w:rPr>
          <w:rFonts w:ascii="Times New Roman" w:hAnsi="Times New Roman" w:cs="Times New Roman"/>
          <w:sz w:val="28"/>
          <w:szCs w:val="28"/>
        </w:rPr>
        <w:t>.</w:t>
      </w:r>
    </w:p>
    <w:p w14:paraId="4E8C34A2"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2. Грудная полость. Пневмония: инструментальная диагностика включает лучевые методы исследования – рентгенографию, компьютерную томографию органов грудной клетки, ультразвуковые исследования. Обзорную рентгенографию органов грудной клетки в передней прямой и боковой проекциях (при неизвестной локализации воспалительного процесса - в правой боковой проекции) выполняют всем пациентам с подозрением на пневмонию. Эмпиема плевры: обзорная рентгенография и УЗИ являются методами первой линии диагностики. КТ с контрастированием эффективна </w:t>
      </w:r>
      <w:r w:rsidRPr="009F6D25">
        <w:rPr>
          <w:rFonts w:ascii="Times New Roman" w:hAnsi="Times New Roman" w:cs="Times New Roman"/>
          <w:sz w:val="28"/>
          <w:szCs w:val="28"/>
        </w:rPr>
        <w:lastRenderedPageBreak/>
        <w:t xml:space="preserve">для контроля проводимого лечения. Медиастинит: компьютерная томография и магнитно-резонансная томография являются лучшими диагностическими методами для диагностики медиастинита, в том числе и послеоперационного. Инфекционный эндокардит: один из двух основных диагностических критериев (диагностические критерии Дьюка) основан на результатах эхокардиографии, поэтому </w:t>
      </w:r>
      <w:proofErr w:type="spellStart"/>
      <w:r w:rsidRPr="009F6D25">
        <w:rPr>
          <w:rFonts w:ascii="Times New Roman" w:hAnsi="Times New Roman" w:cs="Times New Roman"/>
          <w:sz w:val="28"/>
          <w:szCs w:val="28"/>
        </w:rPr>
        <w:t>трансторакальную</w:t>
      </w:r>
      <w:proofErr w:type="spellEnd"/>
      <w:r w:rsidRPr="009F6D25">
        <w:rPr>
          <w:rFonts w:ascii="Times New Roman" w:hAnsi="Times New Roman" w:cs="Times New Roman"/>
          <w:sz w:val="28"/>
          <w:szCs w:val="28"/>
        </w:rPr>
        <w:t xml:space="preserve"> эхокардиографию лучше использовать в качестве метода первой линии диагностики у всех пациентов при подозрении на инфекционный эндокардит. При необходимости для уточнения диагноза может быть использована эхокардиография </w:t>
      </w:r>
      <w:proofErr w:type="spellStart"/>
      <w:r w:rsidRPr="009F6D25">
        <w:rPr>
          <w:rFonts w:ascii="Times New Roman" w:hAnsi="Times New Roman" w:cs="Times New Roman"/>
          <w:sz w:val="28"/>
          <w:szCs w:val="28"/>
        </w:rPr>
        <w:t>чреспищеводная</w:t>
      </w:r>
      <w:proofErr w:type="spellEnd"/>
      <w:r w:rsidRPr="009F6D25">
        <w:rPr>
          <w:rFonts w:ascii="Times New Roman" w:hAnsi="Times New Roman" w:cs="Times New Roman"/>
          <w:sz w:val="28"/>
          <w:szCs w:val="28"/>
        </w:rPr>
        <w:t xml:space="preserve">. 3. </w:t>
      </w:r>
    </w:p>
    <w:p w14:paraId="586126CC"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Брюшная полость. Перфорация ЖКТ/перитонит: в первую очередь выполняют обзорную рентгенографию и комплексное ультразвуковое исследование внутренних органов брюшной полости. КТ с контрастированием показана для уточнения наличия ишемии органов или кишечника. Холецистит/холангит: УЗИ и КТ – наиболее часто используемые методы визуализации. МРТ </w:t>
      </w:r>
      <w:proofErr w:type="spellStart"/>
      <w:r w:rsidRPr="009F6D25">
        <w:rPr>
          <w:rFonts w:ascii="Times New Roman" w:hAnsi="Times New Roman" w:cs="Times New Roman"/>
          <w:sz w:val="28"/>
          <w:szCs w:val="28"/>
        </w:rPr>
        <w:t>холангиопанкреатография</w:t>
      </w:r>
      <w:proofErr w:type="spellEnd"/>
      <w:r w:rsidRPr="009F6D25">
        <w:rPr>
          <w:rFonts w:ascii="Times New Roman" w:hAnsi="Times New Roman" w:cs="Times New Roman"/>
          <w:sz w:val="28"/>
          <w:szCs w:val="28"/>
        </w:rPr>
        <w:t xml:space="preserve"> может быть использована в качестве альтернативного метода для уточнения диагноза</w:t>
      </w:r>
      <w:r w:rsidR="00D37B03" w:rsidRPr="009F6D25">
        <w:rPr>
          <w:rFonts w:ascii="Times New Roman" w:hAnsi="Times New Roman" w:cs="Times New Roman"/>
          <w:sz w:val="28"/>
          <w:szCs w:val="28"/>
        </w:rPr>
        <w:t>.</w:t>
      </w:r>
    </w:p>
    <w:p w14:paraId="51487FE8"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4. Забрюшинное пространство. Инфицированный панкреонекроз: УЗИ используют в качестве скринингового метода для диагностики острого панкреатита и установления его </w:t>
      </w:r>
      <w:proofErr w:type="spellStart"/>
      <w:r w:rsidRPr="009F6D25">
        <w:rPr>
          <w:rFonts w:ascii="Times New Roman" w:hAnsi="Times New Roman" w:cs="Times New Roman"/>
          <w:sz w:val="28"/>
          <w:szCs w:val="28"/>
        </w:rPr>
        <w:t>билиарной</w:t>
      </w:r>
      <w:proofErr w:type="spellEnd"/>
      <w:r w:rsidRPr="009F6D25">
        <w:rPr>
          <w:rFonts w:ascii="Times New Roman" w:hAnsi="Times New Roman" w:cs="Times New Roman"/>
          <w:sz w:val="28"/>
          <w:szCs w:val="28"/>
        </w:rPr>
        <w:t xml:space="preserve"> этиологии. КТ с контрастированием является наиболее информативным методом для выявления признаков инфицирования очаговых жидкостных скоплений в брюшной полости, сальниковой сумки и забрюшинной </w:t>
      </w:r>
      <w:proofErr w:type="gramStart"/>
      <w:r w:rsidRPr="009F6D25">
        <w:rPr>
          <w:rFonts w:ascii="Times New Roman" w:hAnsi="Times New Roman" w:cs="Times New Roman"/>
          <w:sz w:val="28"/>
          <w:szCs w:val="28"/>
        </w:rPr>
        <w:t>клетчатки .</w:t>
      </w:r>
      <w:proofErr w:type="gramEnd"/>
      <w:r w:rsidRPr="009F6D25">
        <w:rPr>
          <w:rFonts w:ascii="Times New Roman" w:hAnsi="Times New Roman" w:cs="Times New Roman"/>
          <w:sz w:val="28"/>
          <w:szCs w:val="28"/>
        </w:rPr>
        <w:t xml:space="preserve"> Обструктивная инфекция мочевыводящих путей: УЗИ проводят в качестве метода визуализации первой линии, КТ – для топической диагностики причины обструкции</w:t>
      </w:r>
      <w:r w:rsidR="00D37B03" w:rsidRPr="009F6D25">
        <w:rPr>
          <w:rFonts w:ascii="Times New Roman" w:hAnsi="Times New Roman" w:cs="Times New Roman"/>
          <w:sz w:val="28"/>
          <w:szCs w:val="28"/>
        </w:rPr>
        <w:t>.</w:t>
      </w:r>
    </w:p>
    <w:p w14:paraId="748487A5"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5. Некротические инфекции мягких тканей. При неясной клинической картине выполняют УЗИ и (или) КТ с контрастным усилением, что позволяет обнаружить отек и скопление жидкости в мягких тканях. Однако ни один метод визуализации не позволяет поставить окончательный диагноз некротического </w:t>
      </w:r>
      <w:proofErr w:type="spellStart"/>
      <w:r w:rsidRPr="009F6D25">
        <w:rPr>
          <w:rFonts w:ascii="Times New Roman" w:hAnsi="Times New Roman" w:cs="Times New Roman"/>
          <w:sz w:val="28"/>
          <w:szCs w:val="28"/>
        </w:rPr>
        <w:t>фасциита</w:t>
      </w:r>
      <w:proofErr w:type="spellEnd"/>
      <w:r w:rsidRPr="009F6D25">
        <w:rPr>
          <w:rFonts w:ascii="Times New Roman" w:hAnsi="Times New Roman" w:cs="Times New Roman"/>
          <w:sz w:val="28"/>
          <w:szCs w:val="28"/>
        </w:rPr>
        <w:t>, который может быть установлен только во время операции</w:t>
      </w:r>
      <w:r w:rsidR="00D37B03" w:rsidRPr="009F6D25">
        <w:rPr>
          <w:rFonts w:ascii="Times New Roman" w:hAnsi="Times New Roman" w:cs="Times New Roman"/>
          <w:sz w:val="28"/>
          <w:szCs w:val="28"/>
        </w:rPr>
        <w:t>.</w:t>
      </w:r>
    </w:p>
    <w:p w14:paraId="30F3A549"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 взрослых больных сепсисом с неизвестным источником </w:t>
      </w:r>
      <w:proofErr w:type="spellStart"/>
      <w:r w:rsidRPr="009F6D25">
        <w:rPr>
          <w:rFonts w:ascii="Times New Roman" w:hAnsi="Times New Roman" w:cs="Times New Roman"/>
          <w:sz w:val="28"/>
          <w:szCs w:val="28"/>
        </w:rPr>
        <w:t>ифекции</w:t>
      </w:r>
      <w:proofErr w:type="spellEnd"/>
      <w:r w:rsidRPr="009F6D25">
        <w:rPr>
          <w:rFonts w:ascii="Times New Roman" w:hAnsi="Times New Roman" w:cs="Times New Roman"/>
          <w:sz w:val="28"/>
          <w:szCs w:val="28"/>
        </w:rPr>
        <w:t xml:space="preserve"> для его поиска рекомендуется провести компьютерную томографию каждого из всех сегментов тела с контрастированием в максимально ранние сроки</w:t>
      </w:r>
      <w:r w:rsidR="00D37B03" w:rsidRPr="009F6D25">
        <w:rPr>
          <w:rFonts w:ascii="Times New Roman" w:hAnsi="Times New Roman" w:cs="Times New Roman"/>
          <w:sz w:val="28"/>
          <w:szCs w:val="28"/>
        </w:rPr>
        <w:t xml:space="preserve">. </w:t>
      </w:r>
    </w:p>
    <w:p w14:paraId="228C984B"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В спорных ситуациях у взрослых больных сепсисом при проведении дифференциальной диагностики причины шока в качестве дополнительного метода рекомендуется использовать УЗИ сердца</w:t>
      </w:r>
      <w:r w:rsidR="00D37B0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Для септического шока при выполнении УЗИ обычно характерны нормальные размеры полостей сердца и сохранная </w:t>
      </w:r>
      <w:proofErr w:type="spellStart"/>
      <w:r w:rsidRPr="009F6D25">
        <w:rPr>
          <w:rFonts w:ascii="Times New Roman" w:hAnsi="Times New Roman" w:cs="Times New Roman"/>
          <w:sz w:val="28"/>
          <w:szCs w:val="28"/>
        </w:rPr>
        <w:t>контрактильная</w:t>
      </w:r>
      <w:proofErr w:type="spellEnd"/>
      <w:r w:rsidRPr="009F6D25">
        <w:rPr>
          <w:rFonts w:ascii="Times New Roman" w:hAnsi="Times New Roman" w:cs="Times New Roman"/>
          <w:sz w:val="28"/>
          <w:szCs w:val="28"/>
        </w:rPr>
        <w:t xml:space="preserve"> функция, в отличие от кардиогенного шока, </w:t>
      </w:r>
      <w:r w:rsidRPr="009F6D25">
        <w:rPr>
          <w:rFonts w:ascii="Times New Roman" w:hAnsi="Times New Roman" w:cs="Times New Roman"/>
          <w:sz w:val="28"/>
          <w:szCs w:val="28"/>
        </w:rPr>
        <w:lastRenderedPageBreak/>
        <w:t>когда желудочки расширены и регистрируются зоны акинезии или плохая сократимость сердца. В случае обструктивного шока (тромбоэмболия легочной артерии) имеет место дилатация правого и уменьшение размеров левого желудочка</w:t>
      </w:r>
      <w:r w:rsidR="00D37B03" w:rsidRPr="009F6D25">
        <w:rPr>
          <w:rFonts w:ascii="Times New Roman" w:hAnsi="Times New Roman" w:cs="Times New Roman"/>
          <w:sz w:val="28"/>
          <w:szCs w:val="28"/>
        </w:rPr>
        <w:t>.</w:t>
      </w:r>
    </w:p>
    <w:p w14:paraId="7F93FF1A" w14:textId="77777777" w:rsidR="00D37B0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Иные диагностические исследования </w:t>
      </w:r>
    </w:p>
    <w:p w14:paraId="39D958E1"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Мониторинг у всех пациентов с сепсисом рекомендуется направлять на оценку эффективности мер по контролю очага инфекции и проводимой интенсивной терапии, включая антимикробную и инфузионную терапию. Важными являются критерии оценки восстановления перфузии, динамики множественной органной дисфункции и синдрома системной воспалительной реакции, а также изменение клинической картины, отражающей состояние очага инфекции</w:t>
      </w:r>
      <w:r w:rsidR="00D37B03" w:rsidRPr="009F6D25">
        <w:rPr>
          <w:rFonts w:ascii="Times New Roman" w:hAnsi="Times New Roman" w:cs="Times New Roman"/>
          <w:sz w:val="28"/>
          <w:szCs w:val="28"/>
        </w:rPr>
        <w:t>.</w:t>
      </w:r>
    </w:p>
    <w:p w14:paraId="35BA3FC8"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Улучшение результатов лечения пациентов с сепсисом связано с разными аспектами: рутинным проведением скрининга по диагностике сепсиса, повышением квалификации врачебного и среднего медицинского персонала по вопросам лечения таких больных, использованием современных технологий для контроля очага инфекции и поддержания функций систем жизнеобеспечения, способностью своевременной коррекции программы лечения на основе оценки динамики процесса. Метаанализ 50 обсервационных исследований, обобщивших эффективность влияния различных компонентов лечебной тактики на смертность, показал, что именно комплексный подход с повышением внимания к проблеме, а не отдельные конкретные специфические меры сыграл ключевую роль в улучшении результатов лечения пациентов с сепсисом и септическим шоком (ОШ 0,66; 95% ДИ 0,61–0,72). </w:t>
      </w:r>
    </w:p>
    <w:p w14:paraId="62370074"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Для оценки динамики процесса и эффективности проводимой терапии всем пациентам с установленным диагнозом сепсис в ОРИТ рекомендуется ежедневно проводить расчеты по шкале SOFA в динамике.</w:t>
      </w:r>
    </w:p>
    <w:p w14:paraId="69946FA7" w14:textId="77777777" w:rsidR="00D37B0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Разнообразие вариантов множественной органной дисфункции по сочетанию синдромов и их тяжести, а также разнонаправленность их развития в процессе проводимой интенсивной терапии требует использования интегральной количественной системы, чтобы индивидуализировать подходы к терапии, прогнозировать вероятность осложнений; сопоставлять результаты лечения в различных лечебных учреждениях; оценивать эффективность внедрения новых препаратов или методов интенсивной терапии. С этих позиций, использование расчетов по шкале SOFA позволяет не только решать задачу скрининга больных с сепсисом, но и оценивать динамику течения процесса и прогнозировать исход. Многочисленные исследования показали, что данная шкала по своей прогностической информативности, чувствительности и точности значительно превосходит </w:t>
      </w:r>
      <w:r w:rsidRPr="009F6D25">
        <w:rPr>
          <w:rFonts w:ascii="Times New Roman" w:hAnsi="Times New Roman" w:cs="Times New Roman"/>
          <w:sz w:val="28"/>
          <w:szCs w:val="28"/>
        </w:rPr>
        <w:lastRenderedPageBreak/>
        <w:t xml:space="preserve">шкалы </w:t>
      </w:r>
      <w:proofErr w:type="spellStart"/>
      <w:r w:rsidRPr="009F6D25">
        <w:rPr>
          <w:rFonts w:ascii="Times New Roman" w:hAnsi="Times New Roman" w:cs="Times New Roman"/>
          <w:sz w:val="28"/>
          <w:szCs w:val="28"/>
        </w:rPr>
        <w:t>qSOFA</w:t>
      </w:r>
      <w:proofErr w:type="spellEnd"/>
      <w:r w:rsidRPr="009F6D25">
        <w:rPr>
          <w:rFonts w:ascii="Times New Roman" w:hAnsi="Times New Roman" w:cs="Times New Roman"/>
          <w:sz w:val="28"/>
          <w:szCs w:val="28"/>
        </w:rPr>
        <w:t xml:space="preserve"> и SIRS. Вместе с тем, динамический контроль системного воспалительного ответа с использованием традиционных критериев (температурная реакция, уровень лейкоцитов в периферической крови, сдвиг лейкоцитарной формулы влево и пр.), а также при необходимости </w:t>
      </w:r>
      <w:proofErr w:type="spellStart"/>
      <w:r w:rsidRPr="009F6D25">
        <w:rPr>
          <w:rFonts w:ascii="Times New Roman" w:hAnsi="Times New Roman" w:cs="Times New Roman"/>
          <w:sz w:val="28"/>
          <w:szCs w:val="28"/>
        </w:rPr>
        <w:t>биомаркеров</w:t>
      </w:r>
      <w:proofErr w:type="spellEnd"/>
      <w:r w:rsidRPr="009F6D25">
        <w:rPr>
          <w:rFonts w:ascii="Times New Roman" w:hAnsi="Times New Roman" w:cs="Times New Roman"/>
          <w:sz w:val="28"/>
          <w:szCs w:val="28"/>
        </w:rPr>
        <w:t xml:space="preserve"> тоже дает аргументы для оценки эффективности проводимой терапии, особенно антимикробной</w:t>
      </w:r>
      <w:r w:rsidR="00D37B03" w:rsidRPr="009F6D25">
        <w:rPr>
          <w:rFonts w:ascii="Times New Roman" w:hAnsi="Times New Roman" w:cs="Times New Roman"/>
          <w:sz w:val="28"/>
          <w:szCs w:val="28"/>
        </w:rPr>
        <w:t>.</w:t>
      </w:r>
    </w:p>
    <w:p w14:paraId="43B7ABC1"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септическом шоке у взрослых пациентов рекомендуется стремиться использовать инвазивное суточное мониторирование артериального давления с оценкой среднего артериального давления (САД). Неинвазивное суточное мониторирование артериального давления на периферических артериях проводится при невозможности подключения инвазивного мониторинга в связи с техническими сложностями или при ограниченных ресурсах</w:t>
      </w:r>
      <w:r w:rsidR="00077470"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Оценка артериального давления с использованием неинвазивного метода измерения на периферических артериях является менее точной. Расхождение с данными, полученными при инвазивном измерении, более выражено при шоковых состояниях. Введение катетера в лучевую или бедренную артерию позволяет безопасно, надежно и непрерывно измерять артериальное давление и проводить анализ в режиме реального времени для принятия тактических решений, основанных на немедленной и точной информации о </w:t>
      </w:r>
      <w:proofErr w:type="spellStart"/>
      <w:r w:rsidRPr="009F6D25">
        <w:rPr>
          <w:rFonts w:ascii="Times New Roman" w:hAnsi="Times New Roman" w:cs="Times New Roman"/>
          <w:sz w:val="28"/>
          <w:szCs w:val="28"/>
        </w:rPr>
        <w:t>перфузионном</w:t>
      </w:r>
      <w:proofErr w:type="spellEnd"/>
      <w:r w:rsidRPr="009F6D25">
        <w:rPr>
          <w:rFonts w:ascii="Times New Roman" w:hAnsi="Times New Roman" w:cs="Times New Roman"/>
          <w:sz w:val="28"/>
          <w:szCs w:val="28"/>
        </w:rPr>
        <w:t xml:space="preserve"> давлении. Однако по-прежнему отсутствуют крупные рандомизированные исследования, сравнивающие инвазивный мониторинг артериального давления с неинвазивным методом. Учитывая низкую частоту осложнений и, вероятно, более высокую точность измерения артериального давления, преимущества артериальных катетеров перевешивают риски. Однако потенциально ограниченные ресурсы и отсутствие высококачественных исследований позволили сформулировать лишь слабую рекомендацию в пользу установки артериального катетера. Артериальные катетеры следует удалять, как только отпадет необходимость в постоянном контроле гемодинамики, чтобы свести к минимуму риск осложнений. Повышение САД обычно приводит к улучшению тканевой перфузии. Хотя для некоторых тканей (мозга, почек, например) характерна </w:t>
      </w:r>
      <w:proofErr w:type="spellStart"/>
      <w:r w:rsidRPr="009F6D25">
        <w:rPr>
          <w:rFonts w:ascii="Times New Roman" w:hAnsi="Times New Roman" w:cs="Times New Roman"/>
          <w:sz w:val="28"/>
          <w:szCs w:val="28"/>
        </w:rPr>
        <w:t>ауторегуляция</w:t>
      </w:r>
      <w:proofErr w:type="spellEnd"/>
      <w:r w:rsidRPr="009F6D25">
        <w:rPr>
          <w:rFonts w:ascii="Times New Roman" w:hAnsi="Times New Roman" w:cs="Times New Roman"/>
          <w:sz w:val="28"/>
          <w:szCs w:val="28"/>
        </w:rPr>
        <w:t xml:space="preserve"> кровотока, САД ниже порогового значения (обычно понимаемого как 60 мм рт. ст.) ассоциируется с нарушением перфузии органов: чем ниже САД, тем хуже перфузия. Низкое центральное венозное давление предполагает наличие гиповолемии, но лечение септического шока, основанное на показателях центрального венозного давления и целевых значениях систолического артериального давления, не улучшает исходы. </w:t>
      </w:r>
    </w:p>
    <w:p w14:paraId="0B3302C9"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интенсивной терапии сепсиса и септического шока не рекомендуется рутинно проводить катетеризацию лёгочной артерии</w:t>
      </w:r>
      <w:r w:rsidR="00077470"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Катетер в лёгочной артерии позволяет контролировать давление заклинивания в ветви лёгочной артерии (ДЗЛА), ударный объём, сердечный выброс и 35 сатурацию </w:t>
      </w:r>
      <w:r w:rsidRPr="009F6D25">
        <w:rPr>
          <w:rFonts w:ascii="Times New Roman" w:hAnsi="Times New Roman" w:cs="Times New Roman"/>
          <w:sz w:val="28"/>
          <w:szCs w:val="28"/>
        </w:rPr>
        <w:lastRenderedPageBreak/>
        <w:t>смешанной венозной крови. Хотя катетеризация легочной артерии может предоставить полезную информацию о состоянии объема и функции сердца, эти преимущества могут быть сведены на нет различиями в интерпретации результатов, плохой корреляцией ДЗЛА с клиническим ответом и отсутствием влияния на исход</w:t>
      </w:r>
      <w:r w:rsidR="00077470"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Продемонстрировано, что стратегия, основанная на использовании катетеризации легочной артерии, не улучшает результаты лечения пациентов. Объединенный анализ двух многоцентровых рандомизированных исследований, в одном из которых приняли участие 676 пациентов с шоком или ОРДС, а в другом – 1000 пациентов с ОРДС, не позволил показать какую-либо пользу, связанную с использованием катетеризации легочной артерии, в отношении смертности (ОР 1,02; 95% ДИ 0,96–1,09) или смертности в ОРИТ. Это отсутствие продемонстрированной пользы необходимо учитывать в контексте увеличения требуемых материальных ресурсов. Поскольку многочисленные клинические исследования не смогли продемонстрировать улучшение результатов лечения при использовании катетеризации лёгочной артерии, при стандартном лечении сепсиса и септического шока ее больше рутинно не используют. Несмотря на это, отдельным пациентам с сепсисом может быть выполнена катетеризация легочной артерии, если организационные решения зависят исключительно от информации, полученной с помощью метода </w:t>
      </w:r>
      <w:proofErr w:type="spellStart"/>
      <w:r w:rsidRPr="009F6D25">
        <w:rPr>
          <w:rFonts w:ascii="Times New Roman" w:hAnsi="Times New Roman" w:cs="Times New Roman"/>
          <w:sz w:val="28"/>
          <w:szCs w:val="28"/>
        </w:rPr>
        <w:t>препульмональной</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термодиллюции</w:t>
      </w:r>
      <w:proofErr w:type="spellEnd"/>
      <w:r w:rsidRPr="009F6D25">
        <w:rPr>
          <w:rFonts w:ascii="Times New Roman" w:hAnsi="Times New Roman" w:cs="Times New Roman"/>
          <w:sz w:val="28"/>
          <w:szCs w:val="28"/>
        </w:rPr>
        <w:t xml:space="preserve">. </w:t>
      </w:r>
    </w:p>
    <w:p w14:paraId="4E0C065B"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При сепсисе и септическом шоке для оценки эффективности </w:t>
      </w:r>
      <w:proofErr w:type="spellStart"/>
      <w:r w:rsidRPr="009F6D25">
        <w:rPr>
          <w:rFonts w:ascii="Times New Roman" w:hAnsi="Times New Roman" w:cs="Times New Roman"/>
          <w:sz w:val="28"/>
          <w:szCs w:val="28"/>
        </w:rPr>
        <w:t>волемической</w:t>
      </w:r>
      <w:proofErr w:type="spellEnd"/>
      <w:r w:rsidRPr="009F6D25">
        <w:rPr>
          <w:rFonts w:ascii="Times New Roman" w:hAnsi="Times New Roman" w:cs="Times New Roman"/>
          <w:sz w:val="28"/>
          <w:szCs w:val="28"/>
        </w:rPr>
        <w:t xml:space="preserve"> терапии по нормализации перфузии тканей рекомендуется определять уровень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артериальной либо смешанной венозной </w:t>
      </w:r>
      <w:r w:rsidR="00077470" w:rsidRPr="009F6D25">
        <w:rPr>
          <w:rFonts w:ascii="Times New Roman" w:hAnsi="Times New Roman" w:cs="Times New Roman"/>
          <w:sz w:val="28"/>
          <w:szCs w:val="28"/>
        </w:rPr>
        <w:t xml:space="preserve">крови. </w:t>
      </w:r>
    </w:p>
    <w:p w14:paraId="7B515A42"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развитии септического шока для оценки перфузии тканей в дополнение к другим методам рекомендуется использовать показатель времени наполнения капилляров (симптом «белого пятна»)</w:t>
      </w:r>
      <w:r w:rsidR="00077470"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Лактат</w:t>
      </w:r>
      <w:proofErr w:type="spellEnd"/>
      <w:r w:rsidRPr="009F6D25">
        <w:rPr>
          <w:rFonts w:ascii="Times New Roman" w:hAnsi="Times New Roman" w:cs="Times New Roman"/>
          <w:sz w:val="28"/>
          <w:szCs w:val="28"/>
        </w:rPr>
        <w:t xml:space="preserve"> артериальной крови является важным </w:t>
      </w:r>
      <w:proofErr w:type="spellStart"/>
      <w:r w:rsidRPr="009F6D25">
        <w:rPr>
          <w:rFonts w:ascii="Times New Roman" w:hAnsi="Times New Roman" w:cs="Times New Roman"/>
          <w:sz w:val="28"/>
          <w:szCs w:val="28"/>
        </w:rPr>
        <w:t>биомаркером</w:t>
      </w:r>
      <w:proofErr w:type="spellEnd"/>
      <w:r w:rsidRPr="009F6D25">
        <w:rPr>
          <w:rFonts w:ascii="Times New Roman" w:hAnsi="Times New Roman" w:cs="Times New Roman"/>
          <w:sz w:val="28"/>
          <w:szCs w:val="28"/>
        </w:rPr>
        <w:t xml:space="preserve"> тканевой гипоксии, но не является прямым показателем тканевой перфузии. Добиться нормального уровня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артериальной крови у всех пациентов с септическим шоком невозможно, но его изменение может свидетельствовать как об эффективности, так и неэффективности применяемых лечебных технологий. Уровень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xml:space="preserve"> в крови следует интерпретировать с учетом клинического контекста и других возможных причин его повышения. Значения выше 2 ммоль/л четко свидетельствуют о наличии </w:t>
      </w:r>
      <w:proofErr w:type="spellStart"/>
      <w:r w:rsidRPr="009F6D25">
        <w:rPr>
          <w:rFonts w:ascii="Times New Roman" w:hAnsi="Times New Roman" w:cs="Times New Roman"/>
          <w:sz w:val="28"/>
          <w:szCs w:val="28"/>
        </w:rPr>
        <w:t>гипоперфузии</w:t>
      </w:r>
      <w:proofErr w:type="spellEnd"/>
      <w:r w:rsidRPr="009F6D25">
        <w:rPr>
          <w:rFonts w:ascii="Times New Roman" w:hAnsi="Times New Roman" w:cs="Times New Roman"/>
          <w:sz w:val="28"/>
          <w:szCs w:val="28"/>
        </w:rPr>
        <w:t xml:space="preserve">. Однако его измерение не всегда можно выполнить в экстренном порядке, особенно при 36 ограничении ресурсов. В этих случаях для оценки эффективности и безопасности </w:t>
      </w:r>
      <w:proofErr w:type="spellStart"/>
      <w:r w:rsidRPr="009F6D25">
        <w:rPr>
          <w:rFonts w:ascii="Times New Roman" w:hAnsi="Times New Roman" w:cs="Times New Roman"/>
          <w:sz w:val="28"/>
          <w:szCs w:val="28"/>
        </w:rPr>
        <w:t>волемической</w:t>
      </w:r>
      <w:proofErr w:type="spellEnd"/>
      <w:r w:rsidRPr="009F6D25">
        <w:rPr>
          <w:rFonts w:ascii="Times New Roman" w:hAnsi="Times New Roman" w:cs="Times New Roman"/>
          <w:sz w:val="28"/>
          <w:szCs w:val="28"/>
        </w:rPr>
        <w:t xml:space="preserve"> терапии могут быть использованы альтернативные показатели перфузии органов: температура кожи конечностей, пятнистость кожи, время наполнения капилляров. В исследовании ANDROMEDA-SHOCK показано, что при оценке </w:t>
      </w:r>
      <w:r w:rsidRPr="009F6D25">
        <w:rPr>
          <w:rFonts w:ascii="Times New Roman" w:hAnsi="Times New Roman" w:cs="Times New Roman"/>
          <w:sz w:val="28"/>
          <w:szCs w:val="28"/>
        </w:rPr>
        <w:lastRenderedPageBreak/>
        <w:t xml:space="preserve">эффективности лечения нормализация времени наполнения капилляров не уступает по информативности снижению содержания </w:t>
      </w:r>
      <w:proofErr w:type="spellStart"/>
      <w:r w:rsidRPr="009F6D25">
        <w:rPr>
          <w:rFonts w:ascii="Times New Roman" w:hAnsi="Times New Roman" w:cs="Times New Roman"/>
          <w:sz w:val="28"/>
          <w:szCs w:val="28"/>
        </w:rPr>
        <w:t>лактата</w:t>
      </w:r>
      <w:proofErr w:type="spellEnd"/>
      <w:r w:rsidRPr="009F6D25">
        <w:rPr>
          <w:rFonts w:ascii="Times New Roman" w:hAnsi="Times New Roman" w:cs="Times New Roman"/>
          <w:sz w:val="28"/>
          <w:szCs w:val="28"/>
        </w:rPr>
        <w:t>. Эта проба выполняется легко, неинвазивно и без материальных затрат. Однако данный подход должен быть дополнен тщательным, частым и всесторонним осмотром пациента для прогнозирования или раннего выявления перегрузки жидкостью. Кроме того, следует учитывать наличие сопутствующей патологии или иных патологических процессов, имеющих отношение к пациенту</w:t>
      </w:r>
      <w:r w:rsidR="00077470" w:rsidRPr="009F6D25">
        <w:rPr>
          <w:rFonts w:ascii="Times New Roman" w:hAnsi="Times New Roman" w:cs="Times New Roman"/>
          <w:sz w:val="28"/>
          <w:szCs w:val="28"/>
        </w:rPr>
        <w:t xml:space="preserve">. </w:t>
      </w:r>
    </w:p>
    <w:p w14:paraId="30BB276A" w14:textId="7DDBFA32" w:rsidR="007D011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Для индивидуализации инфузионной терапии при интенсивной терапии сепсиса рекомендуется оценивать чувствительность пациента к инфузионной нагрузке в динамике</w:t>
      </w:r>
      <w:r w:rsidR="00077470"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Инфузионная терапия при сепсисе сопровождается риском накопления жидкости и потенциальным вредом, связанным с жидкостной перегрузкой: увеличением продолжительности вентиляции легких, прогрессированием острого повреждения почек и увеличением смертности. Одним из наиболее важных принципов ведения таких пациентов является необходимость постоянной переоценки реакции на лечение. Чтобы избежать негативных последствий, введение жидкости должно основываться на тщательной оценке состояния внутрисосудистого объема и перфузии органов. Частота сердечных сокращений, центральное венозное давление и систолическое артериальное давление сами по себе являются плохими показателями </w:t>
      </w:r>
      <w:proofErr w:type="spellStart"/>
      <w:r w:rsidRPr="009F6D25">
        <w:rPr>
          <w:rFonts w:ascii="Times New Roman" w:hAnsi="Times New Roman" w:cs="Times New Roman"/>
          <w:sz w:val="28"/>
          <w:szCs w:val="28"/>
        </w:rPr>
        <w:t>волемического</w:t>
      </w:r>
      <w:proofErr w:type="spellEnd"/>
      <w:r w:rsidRPr="009F6D25">
        <w:rPr>
          <w:rFonts w:ascii="Times New Roman" w:hAnsi="Times New Roman" w:cs="Times New Roman"/>
          <w:sz w:val="28"/>
          <w:szCs w:val="28"/>
        </w:rPr>
        <w:t xml:space="preserve"> статуса. Динамические показатели продемонстрировали лучшую диагностическую точность по сравнению со статическими параметрами оценки гемодинамики. Динамические параметры включают оценку величины ударного объема (SV), его изменений (SVV), пульсового давления (PPV) или показателей эхокардиографии в ответ на пассивное поднятие ног или </w:t>
      </w:r>
      <w:proofErr w:type="spellStart"/>
      <w:r w:rsidRPr="009F6D25">
        <w:rPr>
          <w:rFonts w:ascii="Times New Roman" w:hAnsi="Times New Roman" w:cs="Times New Roman"/>
          <w:sz w:val="28"/>
          <w:szCs w:val="28"/>
        </w:rPr>
        <w:t>болюсное</w:t>
      </w:r>
      <w:proofErr w:type="spellEnd"/>
      <w:r w:rsidRPr="009F6D25">
        <w:rPr>
          <w:rFonts w:ascii="Times New Roman" w:hAnsi="Times New Roman" w:cs="Times New Roman"/>
          <w:sz w:val="28"/>
          <w:szCs w:val="28"/>
        </w:rPr>
        <w:t xml:space="preserve"> введение жидкости. Использование статических (дискретно полученных) показателей гемодинамики – важный элемент мониторинга, позволяющий составлять представление о состоянии системы кровообращения в конкретный момент времени. Инфузионный нагрузочный тест или тест пассивного поднятия ног применяют для оценки переносимости </w:t>
      </w:r>
      <w:proofErr w:type="spellStart"/>
      <w:r w:rsidRPr="009F6D25">
        <w:rPr>
          <w:rFonts w:ascii="Times New Roman" w:hAnsi="Times New Roman" w:cs="Times New Roman"/>
          <w:sz w:val="28"/>
          <w:szCs w:val="28"/>
        </w:rPr>
        <w:t>волемической</w:t>
      </w:r>
      <w:proofErr w:type="spellEnd"/>
      <w:r w:rsidRPr="009F6D25">
        <w:rPr>
          <w:rFonts w:ascii="Times New Roman" w:hAnsi="Times New Roman" w:cs="Times New Roman"/>
          <w:sz w:val="28"/>
          <w:szCs w:val="28"/>
        </w:rPr>
        <w:t xml:space="preserve"> нагрузки. Фиксация динамических параметров гемодинамики (вариации пульсового давления или ударного объема) в ответ на изменения 37 внутригрудного давления, дает более объективную картину. В систематическом обзоре и мета-анализе показано, что использование динамических параметров оценки эффективности инфузионной терапии ассоциировано со снижением смертности (ОР 0,59; 95% ДИ 0,42–0,83), продолжительностью пребывания в ОРИТ (ОР -1,16 дня; 95% ДИ 1,97- 0,36) и искусственной вентиляции легких. РКИ, проведенное в Замбии у пациентов с сепсисом и гипотензией, показало, что реализация программы инфузионной терапии с ориентацией на давление в яремной вене и насыщение артериальной крови кислородом, была связана со значительно большим объемом введенной жидкости в первые 6 ч [медиана 3,5 л (IQR 2,7–4,0) </w:t>
      </w:r>
      <w:r w:rsidRPr="009F6D25">
        <w:rPr>
          <w:rFonts w:ascii="Times New Roman" w:hAnsi="Times New Roman" w:cs="Times New Roman"/>
          <w:sz w:val="28"/>
          <w:szCs w:val="28"/>
        </w:rPr>
        <w:lastRenderedPageBreak/>
        <w:t xml:space="preserve">против 2,0 л (IQR 1,0–2,5)] и более высокой госпитальной смертностью (48,1% против 33%) по сравнению со стандартизированным лечением. При необходимости инфузионной терапии, превышающей по объему 30 мл/кг, решение о дополнительных болюсах может быть принято с учетом ударного объема и/или сердечного выброса. В регионах с ограниченными ресурсами, где измерение этих показателей невозможно, решение о дополнительном объеме инфузии может быть принято, если в ответ на проведение пассивного теста с поднятием ног в течение 60-90 секунд происходит увеличение пульсового давления более чем на 15%. </w:t>
      </w:r>
    </w:p>
    <w:p w14:paraId="455E2789" w14:textId="481F8737" w:rsidR="00CA77E2" w:rsidRPr="009F6D25" w:rsidRDefault="00CA77E2">
      <w:pPr>
        <w:rPr>
          <w:rFonts w:ascii="Times New Roman" w:hAnsi="Times New Roman" w:cs="Times New Roman"/>
          <w:sz w:val="28"/>
          <w:szCs w:val="28"/>
        </w:rPr>
      </w:pPr>
    </w:p>
    <w:p w14:paraId="7C9317A7" w14:textId="77777777" w:rsidR="00CA77E2" w:rsidRPr="009F6D25" w:rsidRDefault="00CA77E2">
      <w:pPr>
        <w:rPr>
          <w:rFonts w:ascii="Times New Roman" w:hAnsi="Times New Roman" w:cs="Times New Roman"/>
          <w:sz w:val="28"/>
          <w:szCs w:val="28"/>
        </w:rPr>
      </w:pPr>
    </w:p>
    <w:p w14:paraId="4F8489DC" w14:textId="77777777" w:rsidR="009F6D25" w:rsidRPr="009F6D25" w:rsidRDefault="009F6D25">
      <w:pPr>
        <w:spacing w:line="259" w:lineRule="auto"/>
        <w:rPr>
          <w:rFonts w:ascii="Times New Roman" w:hAnsi="Times New Roman" w:cs="Times New Roman"/>
          <w:b/>
          <w:bCs/>
          <w:sz w:val="28"/>
          <w:szCs w:val="28"/>
        </w:rPr>
      </w:pPr>
      <w:r w:rsidRPr="009F6D25">
        <w:rPr>
          <w:rFonts w:ascii="Times New Roman" w:hAnsi="Times New Roman" w:cs="Times New Roman"/>
          <w:b/>
          <w:bCs/>
          <w:sz w:val="28"/>
          <w:szCs w:val="28"/>
        </w:rPr>
        <w:br w:type="page"/>
      </w:r>
    </w:p>
    <w:p w14:paraId="3BF70027" w14:textId="55A9007C" w:rsidR="00077470"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lastRenderedPageBreak/>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77470" w:rsidRPr="009F6D25">
        <w:rPr>
          <w:rFonts w:ascii="Times New Roman" w:hAnsi="Times New Roman" w:cs="Times New Roman"/>
          <w:b/>
          <w:bCs/>
          <w:sz w:val="28"/>
          <w:szCs w:val="28"/>
        </w:rPr>
        <w:t>.</w:t>
      </w:r>
    </w:p>
    <w:p w14:paraId="22872D55"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Наиболее существенно улучшают выживаемость при сепсисе три подхода: ранняя адекватная антимикробная терапия; восстановление адекватной клеточной перфузии и своевременный контроль источника инфекции. Особенность оказания помощи больным с хирургическим сепсисом заключается в необходимости инвазивного контроля очага инфекции, что повышает уровень сложности оказания помощи. Своевременная санация очага в сочетании с адекватной антимикробной терапией являются краеугольным камнем успешного лечения сепсиса</w:t>
      </w:r>
      <w:r w:rsidR="00077470" w:rsidRPr="009F6D25">
        <w:rPr>
          <w:rFonts w:ascii="Times New Roman" w:hAnsi="Times New Roman" w:cs="Times New Roman"/>
          <w:sz w:val="28"/>
          <w:szCs w:val="28"/>
        </w:rPr>
        <w:t>.</w:t>
      </w:r>
      <w:r w:rsidRPr="009F6D25">
        <w:rPr>
          <w:rFonts w:ascii="Times New Roman" w:hAnsi="Times New Roman" w:cs="Times New Roman"/>
          <w:sz w:val="28"/>
          <w:szCs w:val="28"/>
        </w:rPr>
        <w:t xml:space="preserve"> Назначение антибактериальных препаратов системного действия важно, но они сами по себе в большинстве случаев не могут обеспечить адекватный контроль над источником хирургической инфекции, который у больных сепсисом не всегда может быть быстро идентифицирован. В условиях растущей лекарственной устойчивости появляются данные, что санация очага начинает превалировать над влиянием антимикробной терапии</w:t>
      </w:r>
      <w:r w:rsidR="00077470" w:rsidRPr="009F6D25">
        <w:rPr>
          <w:rFonts w:ascii="Times New Roman" w:hAnsi="Times New Roman" w:cs="Times New Roman"/>
          <w:sz w:val="28"/>
          <w:szCs w:val="28"/>
        </w:rPr>
        <w:t>.</w:t>
      </w:r>
    </w:p>
    <w:p w14:paraId="181B25FC"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В целом в борьбе с хирургическими инфекциями контроль источника имеет более высокий приоритет, чем введение антибактериальных препаратов системного действия. Основная концепция, лежащая в основе борьбы с источником инфекции, заключается в том, чтобы делать это по возможности «быстро» и, безусловно, «надлежащим образом».</w:t>
      </w:r>
    </w:p>
    <w:p w14:paraId="3AF47E9F" w14:textId="77777777" w:rsidR="00F25995"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Контроль инфекционного очага </w:t>
      </w:r>
    </w:p>
    <w:p w14:paraId="169967FF" w14:textId="7B1A4C78"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Поиск источника инфекции, когда он неизвестен, важен на ранней стадии для разработки плана лечения. При приятии решения о применении </w:t>
      </w:r>
      <w:proofErr w:type="spellStart"/>
      <w:r w:rsidRPr="009F6D25">
        <w:rPr>
          <w:rFonts w:ascii="Times New Roman" w:hAnsi="Times New Roman" w:cs="Times New Roman"/>
          <w:sz w:val="28"/>
          <w:szCs w:val="28"/>
        </w:rPr>
        <w:t>визуализационных</w:t>
      </w:r>
      <w:proofErr w:type="spellEnd"/>
      <w:r w:rsidRPr="009F6D25">
        <w:rPr>
          <w:rFonts w:ascii="Times New Roman" w:hAnsi="Times New Roman" w:cs="Times New Roman"/>
          <w:sz w:val="28"/>
          <w:szCs w:val="28"/>
        </w:rPr>
        <w:t xml:space="preserve"> методов диагностики, особенно КТ каждого из сегментов тела, следует учитывать возможность дестабилизация гемодинамики при транспортировке на исследование, а также развития побочных реакций на введение контрастных веществ. Однако считается, что преимущества верификации источника сепсиса, нуждающегося в хирургической коррекции, перевешивают возможные риски. Необходимо помнить, что диагностическая ценность КТ с контрастированием не идентична для всех возможных источников инфекции в зависимости от анатомической локализации. В некоторых случаях конкретные методы обследования должны быть приоритетными для каждого органа. Инвазивные методы обследования могут быть использованы, когда сохраняется диагностическая неопределенность, несмотря на проведенную рентгенологическую и </w:t>
      </w:r>
      <w:proofErr w:type="spellStart"/>
      <w:r w:rsidRPr="009F6D25">
        <w:rPr>
          <w:rFonts w:ascii="Times New Roman" w:hAnsi="Times New Roman" w:cs="Times New Roman"/>
          <w:sz w:val="28"/>
          <w:szCs w:val="28"/>
        </w:rPr>
        <w:t>сонографическую</w:t>
      </w:r>
      <w:proofErr w:type="spellEnd"/>
      <w:r w:rsidRPr="009F6D25">
        <w:rPr>
          <w:rFonts w:ascii="Times New Roman" w:hAnsi="Times New Roman" w:cs="Times New Roman"/>
          <w:sz w:val="28"/>
          <w:szCs w:val="28"/>
        </w:rPr>
        <w:t xml:space="preserve"> визуализацию. </w:t>
      </w:r>
    </w:p>
    <w:p w14:paraId="5E43B445"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При подозрении на сепсис у взрослого пациента рекомендуется выявить или исключить конкретный анатомический очаг инфекции, требующий </w:t>
      </w:r>
      <w:r w:rsidRPr="009F6D25">
        <w:rPr>
          <w:rFonts w:ascii="Times New Roman" w:hAnsi="Times New Roman" w:cs="Times New Roman"/>
          <w:sz w:val="28"/>
          <w:szCs w:val="28"/>
        </w:rPr>
        <w:lastRenderedPageBreak/>
        <w:t>экстренного контроля источника, и выполнить необходимые хирургические вмешательства как можно быстрее от момента идентификации источника инфекции и установления диагноза сепсис или септический шо</w:t>
      </w:r>
      <w:r w:rsidR="00077470" w:rsidRPr="009F6D25">
        <w:rPr>
          <w:rFonts w:ascii="Times New Roman" w:hAnsi="Times New Roman" w:cs="Times New Roman"/>
          <w:sz w:val="28"/>
          <w:szCs w:val="28"/>
        </w:rPr>
        <w:t xml:space="preserve">к. </w:t>
      </w:r>
    </w:p>
    <w:p w14:paraId="6271A3DD"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В недавних наблюдательных и кластерных рандомизированных исследованиях показано, что контроль очага инфекции был связан с улучшением выживаемости, поэтому он должен быть выполнен как можно скорее. С клинических позиций ясно, что без адекватной санации очага инфекции рассчитывать на позитивный исход лечения сепсиса невозможно, поэтому в международных рекомендациях SSC-2021 данная рекомендация получила статус «лучшая клиническая практика». Однако в настоящее время имеются лишь ограниченные данные в отношении оптимальных сроков хирургической санации очага инфекции. Предпочтительно это следует делать в течение до 12 часов, поскольку за пределами этого срока обычно 39 демонстрируется снижение выживаемости. Неспособность продемонстрировать пользу от контроля источника, реализованного менее чем за 6 часов от установления диагноза, может быть следствием ограниченного числа пациентов и неоднородности вмешательства. Следовательно, любое необходимое вмешательство по контролю источников при сепсисе и септическом шоке в идеале должно быть осуществлено, как только для этого будут созданы условия как с медицинской, так и с организационной точек зрения. Надлежащий контроль источника инфекции – ключевой принцип в лечении сепсиса и септического шока. Он может включать дренирование абсцесса, удаление инфицированной некротической ткани и потенциально инфицированного устройства, а также окончательный контроль источника в условиях продолжающегося микробного заражения. Источники инфекции, которые могут быть эффективно санированы хирургическим путем, включают внутрибрюшные абсцессы, перфорацию желудочно-кишечного тракта, ишемию кишечника или заворот, холангит, холецистит, пиелонефрит, связанный с обструкцией или абсцессом, </w:t>
      </w:r>
      <w:proofErr w:type="spellStart"/>
      <w:r w:rsidRPr="009F6D25">
        <w:rPr>
          <w:rFonts w:ascii="Times New Roman" w:hAnsi="Times New Roman" w:cs="Times New Roman"/>
          <w:sz w:val="28"/>
          <w:szCs w:val="28"/>
        </w:rPr>
        <w:t>некротизирующую</w:t>
      </w:r>
      <w:proofErr w:type="spellEnd"/>
      <w:r w:rsidRPr="009F6D25">
        <w:rPr>
          <w:rFonts w:ascii="Times New Roman" w:hAnsi="Times New Roman" w:cs="Times New Roman"/>
          <w:sz w:val="28"/>
          <w:szCs w:val="28"/>
        </w:rPr>
        <w:t xml:space="preserve"> инфекцию мягких тканей, другие инфекции полостей (например, эмпиему или септический артрит), инфекции имплантированных устройств и др. Хирургическая тактика санации очага при инфекциях различной локализации: оперативно-технические приемы, выбор метода и способа операции, особенности дренирования; ведение послеоперационной раны и др. подробно изложены в различных российских и международных рекомендациях, руководствах, публикациях: </w:t>
      </w:r>
    </w:p>
    <w:p w14:paraId="31A6CC4C"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1) инфекции кожи и мягких тканей; </w:t>
      </w:r>
    </w:p>
    <w:p w14:paraId="15E00D21"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2) инфекции костей и суставов; </w:t>
      </w:r>
    </w:p>
    <w:p w14:paraId="7641C6AA"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3) осложненные </w:t>
      </w:r>
      <w:proofErr w:type="spellStart"/>
      <w:r w:rsidRPr="009F6D25">
        <w:rPr>
          <w:rFonts w:ascii="Times New Roman" w:hAnsi="Times New Roman" w:cs="Times New Roman"/>
          <w:sz w:val="28"/>
          <w:szCs w:val="28"/>
        </w:rPr>
        <w:t>интраабдоминальные</w:t>
      </w:r>
      <w:proofErr w:type="spellEnd"/>
      <w:r w:rsidRPr="009F6D25">
        <w:rPr>
          <w:rFonts w:ascii="Times New Roman" w:hAnsi="Times New Roman" w:cs="Times New Roman"/>
          <w:sz w:val="28"/>
          <w:szCs w:val="28"/>
        </w:rPr>
        <w:t xml:space="preserve"> инфекции, панкреатит; </w:t>
      </w:r>
    </w:p>
    <w:p w14:paraId="364CD1F5"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4) воспалительные заболевания позвоночника, головного и спинного мозга; </w:t>
      </w:r>
    </w:p>
    <w:p w14:paraId="547A5094"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lastRenderedPageBreak/>
        <w:t xml:space="preserve">5) ЛОР-патология: острый гнойный средний отит, хронический гнойный средний отит, острый синусит, острый </w:t>
      </w:r>
      <w:proofErr w:type="spellStart"/>
      <w:r w:rsidRPr="009F6D25">
        <w:rPr>
          <w:rFonts w:ascii="Times New Roman" w:hAnsi="Times New Roman" w:cs="Times New Roman"/>
          <w:sz w:val="28"/>
          <w:szCs w:val="28"/>
        </w:rPr>
        <w:t>тонзиллофарингит</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паратонзиллярный</w:t>
      </w:r>
      <w:proofErr w:type="spellEnd"/>
      <w:r w:rsidRPr="009F6D25">
        <w:rPr>
          <w:rFonts w:ascii="Times New Roman" w:hAnsi="Times New Roman" w:cs="Times New Roman"/>
          <w:sz w:val="28"/>
          <w:szCs w:val="28"/>
        </w:rPr>
        <w:t xml:space="preserve"> абсцесс; </w:t>
      </w:r>
    </w:p>
    <w:p w14:paraId="6D43DFA2"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5) абсцесс легкого, гангрена легкого, эмпиема, медиастинит; </w:t>
      </w:r>
    </w:p>
    <w:p w14:paraId="62A9E665"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7) стернальная инфекция, протезный эндокардит. </w:t>
      </w:r>
    </w:p>
    <w:p w14:paraId="75F860F3"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8) острая урологическая патология: острый обструктивный пиелонефрит, паранефрит (</w:t>
      </w:r>
      <w:proofErr w:type="spellStart"/>
      <w:r w:rsidRPr="009F6D25">
        <w:rPr>
          <w:rFonts w:ascii="Times New Roman" w:hAnsi="Times New Roman" w:cs="Times New Roman"/>
          <w:sz w:val="28"/>
          <w:szCs w:val="28"/>
        </w:rPr>
        <w:t>апостематозный</w:t>
      </w:r>
      <w:proofErr w:type="spellEnd"/>
      <w:r w:rsidRPr="009F6D25">
        <w:rPr>
          <w:rFonts w:ascii="Times New Roman" w:hAnsi="Times New Roman" w:cs="Times New Roman"/>
          <w:sz w:val="28"/>
          <w:szCs w:val="28"/>
        </w:rPr>
        <w:t xml:space="preserve">, абсцесс почки, карбункул почки); острый простатит с формированием абсцесса; острый орхит, эпидидимит, </w:t>
      </w:r>
      <w:proofErr w:type="spellStart"/>
      <w:r w:rsidRPr="009F6D25">
        <w:rPr>
          <w:rFonts w:ascii="Times New Roman" w:hAnsi="Times New Roman" w:cs="Times New Roman"/>
          <w:sz w:val="28"/>
          <w:szCs w:val="28"/>
        </w:rPr>
        <w:t>орхоэпидидимит</w:t>
      </w:r>
      <w:proofErr w:type="spellEnd"/>
      <w:r w:rsidR="00077470" w:rsidRPr="009F6D25">
        <w:rPr>
          <w:rFonts w:ascii="Times New Roman" w:hAnsi="Times New Roman" w:cs="Times New Roman"/>
          <w:sz w:val="28"/>
          <w:szCs w:val="28"/>
        </w:rPr>
        <w:t>.</w:t>
      </w:r>
    </w:p>
    <w:p w14:paraId="2957DA53"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9) инфекции в акушерстве и гинекологии. </w:t>
      </w:r>
    </w:p>
    <w:p w14:paraId="10FB29A1"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Некротическая ткань является причиной инфекции, и раннее вмешательство является основным принципом лечения. Однако некроз поджелудочной железы не подпадает под этот общий принцип раннего вмешательства. Уровень смертности при поздних вмешательствах оказывается ниже, чем при ранних операциях; поэтому, вполне вероятно, что преимущества позднего вмешательства перевешивают его вред. Своевременность выполнения операции подразумевает, что эффект вмешательства сопоставим с риском его выполнения. Это предполагает стабилизацию витальных функций пациента в результате мероприятий интенсивной терапии, темп которых должен быть максимально быстрым. При некротических инфекциях кожи и мягких тканей, осложненных </w:t>
      </w:r>
      <w:proofErr w:type="spellStart"/>
      <w:r w:rsidRPr="009F6D25">
        <w:rPr>
          <w:rFonts w:ascii="Times New Roman" w:hAnsi="Times New Roman" w:cs="Times New Roman"/>
          <w:sz w:val="28"/>
          <w:szCs w:val="28"/>
        </w:rPr>
        <w:t>интраабдоминальных</w:t>
      </w:r>
      <w:proofErr w:type="spellEnd"/>
      <w:r w:rsidRPr="009F6D25">
        <w:rPr>
          <w:rFonts w:ascii="Times New Roman" w:hAnsi="Times New Roman" w:cs="Times New Roman"/>
          <w:sz w:val="28"/>
          <w:szCs w:val="28"/>
        </w:rPr>
        <w:t xml:space="preserve"> инфекциях с синдромом абдоминальной гипертензии, характеризующихся быстро прогрессирующим течением с развитием септического шока, достижение полной стабилизации невозможно до тех пор, пока распространение инфекционного процесса не будет остановлено. В этих случаях операция может рассматриваться как часть комплекса реанимационных мероприятий. При выборе оптимальных методов контроля источников необходимо взвесить преимущества и риски конкретного вмешательства, предпочтения пациента, опыт клинициста, доступность и риски конкретных процедур. При этом предпочтение следует отдавать наименее инвазивному варианту, который способен эффективно обеспечивать контроль источника инфекции. Открытое хирургическое вмешательство следует рассматривать, когда другие интервенционные подходы изначально не могут обеспечить надежный контроль очага инфекции, недостаточно эффективны или не могут быть выполнены своевременно. Доступность необходимого оборудования, квалификация и опыт персонала медицинской организации также могут играть роль в принятии решения о выборе хирургической тактики. В целом польза от хирургической санации источника инфекции перевешивает вред, в том числе и тот, который может быть причинен операцией как таковой. Клинический опыт свидетельствует, что без надлежащего контроля источника инфекции </w:t>
      </w:r>
      <w:r w:rsidRPr="009F6D25">
        <w:rPr>
          <w:rFonts w:ascii="Times New Roman" w:hAnsi="Times New Roman" w:cs="Times New Roman"/>
          <w:sz w:val="28"/>
          <w:szCs w:val="28"/>
        </w:rPr>
        <w:lastRenderedPageBreak/>
        <w:t>состояние больных не улучшается, несмотря на интенсивную инфузионную и антибактериальную терапию, поэтому продолжительные усилия по стабилизации состояния вместо контроля источника, особенно у больных с септическим шоком, обычно не рекомендуются</w:t>
      </w:r>
      <w:r w:rsidR="00077470" w:rsidRPr="009F6D25">
        <w:rPr>
          <w:rFonts w:ascii="Times New Roman" w:hAnsi="Times New Roman" w:cs="Times New Roman"/>
          <w:sz w:val="28"/>
          <w:szCs w:val="28"/>
        </w:rPr>
        <w:t>.</w:t>
      </w:r>
    </w:p>
    <w:p w14:paraId="0867E672"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У взрослого пациента с сепсисом рекомендуется незамедлительно удалить устройства для внутрисосудистого доступа, которые являются возможным источником сепсиса или 41 септического шока, после того как будет обеспечен другой сосудистый доступ</w:t>
      </w:r>
      <w:r w:rsidR="00077470" w:rsidRPr="009F6D25">
        <w:rPr>
          <w:rFonts w:ascii="Times New Roman" w:hAnsi="Times New Roman" w:cs="Times New Roman"/>
          <w:sz w:val="28"/>
          <w:szCs w:val="28"/>
        </w:rPr>
        <w:t>.</w:t>
      </w:r>
    </w:p>
    <w:p w14:paraId="3D55013A" w14:textId="77777777" w:rsidR="0007747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Удаление потенциально инфицированного устройства для внутрисосудистого доступа считается основным элементом надлежащего контроля источника при катетер-ассоциированных инфекциях кровотока, даже с учетом риска осложнений, связанных как с удалением инфицированного катетера, так и с установкой нового сосудистого доступа, поэтому в международных рекомендациях SSC-2021 данная рекомендация получила статус «лучшая клиническая практика». При отсутствии септического шока или </w:t>
      </w:r>
      <w:proofErr w:type="spellStart"/>
      <w:r w:rsidRPr="009F6D25">
        <w:rPr>
          <w:rFonts w:ascii="Times New Roman" w:hAnsi="Times New Roman" w:cs="Times New Roman"/>
          <w:sz w:val="28"/>
          <w:szCs w:val="28"/>
        </w:rPr>
        <w:t>фунгемии</w:t>
      </w:r>
      <w:proofErr w:type="spellEnd"/>
      <w:r w:rsidRPr="009F6D25">
        <w:rPr>
          <w:rFonts w:ascii="Times New Roman" w:hAnsi="Times New Roman" w:cs="Times New Roman"/>
          <w:sz w:val="28"/>
          <w:szCs w:val="28"/>
        </w:rPr>
        <w:t xml:space="preserve"> некоторые инфекции имплантированного туннельного катетера можно эффективно лечить с помощью длительной антимикробной терапии, если удаление катетера невозможно или нецелесообразно, однако удаление катетера в сочетании с адекватной антимикробной терапией является в большинстве случаев предпочтительной тактикой. </w:t>
      </w:r>
    </w:p>
    <w:p w14:paraId="434CE2C3" w14:textId="77777777" w:rsidR="00077470"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Антимикробная терапия </w:t>
      </w:r>
    </w:p>
    <w:p w14:paraId="7D979618" w14:textId="1159D777" w:rsidR="007D011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Для взрослых пациентов с установленным или предполагаемым септическим шоком рекомендовано неотложное назначение антимикробной терапии, предпочтительно в течение 1 часа после установления или предположения наличия сепсиса</w:t>
      </w:r>
      <w:r w:rsidR="00077470" w:rsidRPr="009F6D25">
        <w:rPr>
          <w:rFonts w:ascii="Times New Roman" w:hAnsi="Times New Roman" w:cs="Times New Roman"/>
          <w:sz w:val="28"/>
          <w:szCs w:val="28"/>
        </w:rPr>
        <w:t>.</w:t>
      </w:r>
      <w:r w:rsidRPr="009F6D25">
        <w:rPr>
          <w:rFonts w:ascii="Times New Roman" w:hAnsi="Times New Roman" w:cs="Times New Roman"/>
          <w:sz w:val="28"/>
          <w:szCs w:val="28"/>
        </w:rPr>
        <w:t xml:space="preserve"> Раннее начало эффективной антимикробной терапии является одним из наиболее важных факторов снижения летальности у пациентов с сепсисом. Однако необходимо избегать неоправданного назначения антибактериальных препаратов системного действия у пациентов с клинической симптоматикой, аналогичной таковой при сепсисе, но обусловленной неинфекционными причинами. Неоправданное назначение антибактериальных препаратов системного действия приводит к неблагоприятным последствиям, таким как нежелательные побочные реакции, включая инфицирование </w:t>
      </w:r>
      <w:proofErr w:type="spellStart"/>
      <w:r w:rsidRPr="009F6D25">
        <w:rPr>
          <w:rFonts w:ascii="Times New Roman" w:hAnsi="Times New Roman" w:cs="Times New Roman"/>
          <w:sz w:val="28"/>
          <w:szCs w:val="28"/>
        </w:rPr>
        <w:t>Clostridioides</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difficile</w:t>
      </w:r>
      <w:proofErr w:type="spellEnd"/>
      <w:r w:rsidRPr="009F6D25">
        <w:rPr>
          <w:rFonts w:ascii="Times New Roman" w:hAnsi="Times New Roman" w:cs="Times New Roman"/>
          <w:sz w:val="28"/>
          <w:szCs w:val="28"/>
        </w:rPr>
        <w:t xml:space="preserve"> и селекцию антибиотикорезистентности. Снижение летальности за счет раннего назначения эффективной антимикробной терапии наиболее значимо для пациентов с септическим шоком, у которых проведенные исследования демонстрируют выраженную ассоциацию между временем до начала антимикробной терапии и летальностью. В исследовании, включавшим 49331 пациента, получавших лечение в 149 американских госпиталях, </w:t>
      </w:r>
      <w:r w:rsidRPr="009F6D25">
        <w:rPr>
          <w:rFonts w:ascii="Times New Roman" w:hAnsi="Times New Roman" w:cs="Times New Roman"/>
          <w:sz w:val="28"/>
          <w:szCs w:val="28"/>
        </w:rPr>
        <w:lastRenderedPageBreak/>
        <w:t>каждый дополнительный час от момента поступления в отделение интенсивной терапии до назначения антимикробной терапии приводил к 42 увеличению риска госпитальной летальности</w:t>
      </w:r>
      <w:r w:rsidR="00844A73" w:rsidRPr="009F6D25">
        <w:rPr>
          <w:rFonts w:ascii="Times New Roman" w:hAnsi="Times New Roman" w:cs="Times New Roman"/>
          <w:sz w:val="28"/>
          <w:szCs w:val="28"/>
        </w:rPr>
        <w:t>.</w:t>
      </w:r>
    </w:p>
    <w:p w14:paraId="6524E25B" w14:textId="77777777" w:rsidR="00844A7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Экстракорпоральная мембранная оксигенация (ЭКМО). </w:t>
      </w:r>
    </w:p>
    <w:p w14:paraId="113F1C16"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Для взрослых с тяжелым ОРДС, вызванным сепсисом, когда обычная ИВЛ неэффективна, в центрах, где имеется инфраструктура для проведения ЭКМО, рекомендуется использовать </w:t>
      </w:r>
      <w:proofErr w:type="spellStart"/>
      <w:r w:rsidRPr="009F6D25">
        <w:rPr>
          <w:rFonts w:ascii="Times New Roman" w:hAnsi="Times New Roman" w:cs="Times New Roman"/>
          <w:sz w:val="28"/>
          <w:szCs w:val="28"/>
        </w:rPr>
        <w:t>веновенозный</w:t>
      </w:r>
      <w:proofErr w:type="spellEnd"/>
      <w:r w:rsidRPr="009F6D25">
        <w:rPr>
          <w:rFonts w:ascii="Times New Roman" w:hAnsi="Times New Roman" w:cs="Times New Roman"/>
          <w:sz w:val="28"/>
          <w:szCs w:val="28"/>
        </w:rPr>
        <w:t xml:space="preserve"> ее вариант (ВВ) ЭКМО. </w:t>
      </w:r>
      <w:proofErr w:type="spellStart"/>
      <w:r w:rsidRPr="009F6D25">
        <w:rPr>
          <w:rFonts w:ascii="Times New Roman" w:hAnsi="Times New Roman" w:cs="Times New Roman"/>
          <w:sz w:val="28"/>
          <w:szCs w:val="28"/>
        </w:rPr>
        <w:t>Веновенозная</w:t>
      </w:r>
      <w:proofErr w:type="spellEnd"/>
      <w:r w:rsidRPr="009F6D25">
        <w:rPr>
          <w:rFonts w:ascii="Times New Roman" w:hAnsi="Times New Roman" w:cs="Times New Roman"/>
          <w:sz w:val="28"/>
          <w:szCs w:val="28"/>
        </w:rPr>
        <w:t xml:space="preserve"> (ВВ) экстракорпоральная мембранная оксигенация (ЭКМО) используется у пациентов с тяжелой острой дыхательной недостаточностью для обеспечения газообмена в условиях рефрактерной гипоксемии или </w:t>
      </w:r>
      <w:proofErr w:type="spellStart"/>
      <w:r w:rsidRPr="009F6D25">
        <w:rPr>
          <w:rFonts w:ascii="Times New Roman" w:hAnsi="Times New Roman" w:cs="Times New Roman"/>
          <w:sz w:val="28"/>
          <w:szCs w:val="28"/>
        </w:rPr>
        <w:t>гиперкапнического</w:t>
      </w:r>
      <w:proofErr w:type="spellEnd"/>
      <w:r w:rsidRPr="009F6D25">
        <w:rPr>
          <w:rFonts w:ascii="Times New Roman" w:hAnsi="Times New Roman" w:cs="Times New Roman"/>
          <w:sz w:val="28"/>
          <w:szCs w:val="28"/>
        </w:rPr>
        <w:t xml:space="preserve"> респираторного ацидоза. Она также может быть использована для снижения агрессивности проводимой ИВЛ. Доказательства использования ВВ ЭCMO при ОРДС, вызванном сепсисом, ограничены, за последние 10 лет было проведено два РКИ для оценки потенциальной эффективности ВВ ЭКМО при тяжелом ОРДС. Критерии включения в исследования были строгими и сосредоточены на популяции пациентов с тяжелым ОРДС, невосприимчивой к традиционным стратегиям вентиляции легких и применению </w:t>
      </w:r>
      <w:proofErr w:type="spellStart"/>
      <w:r w:rsidRPr="009F6D25">
        <w:rPr>
          <w:rFonts w:ascii="Times New Roman" w:hAnsi="Times New Roman" w:cs="Times New Roman"/>
          <w:sz w:val="28"/>
          <w:szCs w:val="28"/>
        </w:rPr>
        <w:t>прон</w:t>
      </w:r>
      <w:proofErr w:type="spellEnd"/>
      <w:r w:rsidRPr="009F6D25">
        <w:rPr>
          <w:rFonts w:ascii="Times New Roman" w:hAnsi="Times New Roman" w:cs="Times New Roman"/>
          <w:sz w:val="28"/>
          <w:szCs w:val="28"/>
        </w:rPr>
        <w:t>-позиции. Качество доказательств в этом исследовании, вследствие их косвенного характера, было снижено до градации – очень низкого качества. Рассмотренные исследования имели методологические ограничения. В одном исследовании все участники вмешательства проходили лечение в одном центре, что, возможно, увеличило размер эффекта, поскольку центр специализировался на лечении с применением ЭКМО. Кроме того, некоторым из участников в этом исследовании не выполняли данное вмешательство. Однако один систематический обзор показал, что ВВ ЭКМО, проводимая в экспертных центрах, снижает смертность у пациентов с тяжелым ОРДС</w:t>
      </w:r>
      <w:r w:rsidR="00844A73" w:rsidRPr="009F6D25">
        <w:rPr>
          <w:rFonts w:ascii="Times New Roman" w:hAnsi="Times New Roman" w:cs="Times New Roman"/>
          <w:sz w:val="28"/>
          <w:szCs w:val="28"/>
        </w:rPr>
        <w:t>.</w:t>
      </w:r>
    </w:p>
    <w:p w14:paraId="574EDD43" w14:textId="77777777" w:rsidR="00844A7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Экстракорпоральные методы </w:t>
      </w:r>
      <w:proofErr w:type="spellStart"/>
      <w:r w:rsidRPr="009F6D25">
        <w:rPr>
          <w:rFonts w:ascii="Times New Roman" w:hAnsi="Times New Roman" w:cs="Times New Roman"/>
          <w:b/>
          <w:bCs/>
          <w:sz w:val="28"/>
          <w:szCs w:val="28"/>
        </w:rPr>
        <w:t>гемокоррекции</w:t>
      </w:r>
      <w:proofErr w:type="spellEnd"/>
      <w:r w:rsidRPr="009F6D25">
        <w:rPr>
          <w:rFonts w:ascii="Times New Roman" w:hAnsi="Times New Roman" w:cs="Times New Roman"/>
          <w:b/>
          <w:bCs/>
          <w:sz w:val="28"/>
          <w:szCs w:val="28"/>
        </w:rPr>
        <w:t xml:space="preserve"> </w:t>
      </w:r>
    </w:p>
    <w:p w14:paraId="116D15D3"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Почки при сепсисе представляют собой весьма уязвимые органы, функция которых, помимо основной патологии, может быть дополнительно усугублена действием контрастных препаратов, некоторых антибактериальных препаратов системного действия, 71 декстранов, фуросемида и других лекарственных средств. Экстракорпоральные технологии </w:t>
      </w:r>
      <w:proofErr w:type="spellStart"/>
      <w:r w:rsidRPr="009F6D25">
        <w:rPr>
          <w:rFonts w:ascii="Times New Roman" w:hAnsi="Times New Roman" w:cs="Times New Roman"/>
          <w:sz w:val="28"/>
          <w:szCs w:val="28"/>
        </w:rPr>
        <w:t>гемокоррекции</w:t>
      </w:r>
      <w:proofErr w:type="spellEnd"/>
      <w:r w:rsidRPr="009F6D25">
        <w:rPr>
          <w:rFonts w:ascii="Times New Roman" w:hAnsi="Times New Roman" w:cs="Times New Roman"/>
          <w:sz w:val="28"/>
          <w:szCs w:val="28"/>
        </w:rPr>
        <w:t xml:space="preserve"> при сепсисе могут быть применены не только для замещения утраченной почечной функции, но и для уменьшения выраженности системного воспалительного ответа и интоксикации. Терапия, направленная на уменьшение системного воспалительного ответа и интоксикации. </w:t>
      </w:r>
    </w:p>
    <w:p w14:paraId="6423A523"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 взрослых пациентов с сепсисом и септическим шоком рекомендуется предусматривать возможность применения методов экстракорпоральной </w:t>
      </w:r>
      <w:proofErr w:type="spellStart"/>
      <w:r w:rsidRPr="009F6D25">
        <w:rPr>
          <w:rFonts w:ascii="Times New Roman" w:hAnsi="Times New Roman" w:cs="Times New Roman"/>
          <w:sz w:val="28"/>
          <w:szCs w:val="28"/>
        </w:rPr>
        <w:lastRenderedPageBreak/>
        <w:t>гемокорреции</w:t>
      </w:r>
      <w:proofErr w:type="spellEnd"/>
      <w:r w:rsidRPr="009F6D25">
        <w:rPr>
          <w:rFonts w:ascii="Times New Roman" w:hAnsi="Times New Roman" w:cs="Times New Roman"/>
          <w:sz w:val="28"/>
          <w:szCs w:val="28"/>
        </w:rPr>
        <w:t xml:space="preserve"> крови</w:t>
      </w:r>
      <w:r w:rsidR="00844A73" w:rsidRPr="009F6D25">
        <w:rPr>
          <w:rFonts w:ascii="Times New Roman" w:hAnsi="Times New Roman" w:cs="Times New Roman"/>
          <w:sz w:val="28"/>
          <w:szCs w:val="28"/>
        </w:rPr>
        <w:t xml:space="preserve">. В </w:t>
      </w:r>
      <w:r w:rsidRPr="009F6D25">
        <w:rPr>
          <w:rFonts w:ascii="Times New Roman" w:hAnsi="Times New Roman" w:cs="Times New Roman"/>
          <w:sz w:val="28"/>
          <w:szCs w:val="28"/>
        </w:rPr>
        <w:t xml:space="preserve">развитии разрегулированного системного воспалительного ответа при сепсисе и септическом шоке одну из ключевых ролей играет </w:t>
      </w:r>
      <w:proofErr w:type="spellStart"/>
      <w:r w:rsidRPr="009F6D25">
        <w:rPr>
          <w:rFonts w:ascii="Times New Roman" w:hAnsi="Times New Roman" w:cs="Times New Roman"/>
          <w:sz w:val="28"/>
          <w:szCs w:val="28"/>
        </w:rPr>
        <w:t>липополисахарид</w:t>
      </w:r>
      <w:proofErr w:type="spellEnd"/>
      <w:r w:rsidRPr="009F6D25">
        <w:rPr>
          <w:rFonts w:ascii="Times New Roman" w:hAnsi="Times New Roman" w:cs="Times New Roman"/>
          <w:sz w:val="28"/>
          <w:szCs w:val="28"/>
        </w:rPr>
        <w:t xml:space="preserve"> грамотрицательных бактерий. </w:t>
      </w:r>
      <w:proofErr w:type="spellStart"/>
      <w:r w:rsidRPr="009F6D25">
        <w:rPr>
          <w:rFonts w:ascii="Times New Roman" w:hAnsi="Times New Roman" w:cs="Times New Roman"/>
          <w:sz w:val="28"/>
          <w:szCs w:val="28"/>
        </w:rPr>
        <w:t>Рost</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hoc</w:t>
      </w:r>
      <w:proofErr w:type="spellEnd"/>
      <w:r w:rsidRPr="009F6D25">
        <w:rPr>
          <w:rFonts w:ascii="Times New Roman" w:hAnsi="Times New Roman" w:cs="Times New Roman"/>
          <w:sz w:val="28"/>
          <w:szCs w:val="28"/>
        </w:rPr>
        <w:t xml:space="preserve"> анализ многоцентрового двойного слепого </w:t>
      </w:r>
      <w:proofErr w:type="spellStart"/>
      <w:r w:rsidRPr="009F6D25">
        <w:rPr>
          <w:rFonts w:ascii="Times New Roman" w:hAnsi="Times New Roman" w:cs="Times New Roman"/>
          <w:sz w:val="28"/>
          <w:szCs w:val="28"/>
        </w:rPr>
        <w:t>плацебоконтролируемого</w:t>
      </w:r>
      <w:proofErr w:type="spellEnd"/>
      <w:r w:rsidRPr="009F6D25">
        <w:rPr>
          <w:rFonts w:ascii="Times New Roman" w:hAnsi="Times New Roman" w:cs="Times New Roman"/>
          <w:sz w:val="28"/>
          <w:szCs w:val="28"/>
        </w:rPr>
        <w:t xml:space="preserve"> исследования EUPHRATES показал, что сорбция </w:t>
      </w:r>
      <w:proofErr w:type="spellStart"/>
      <w:r w:rsidRPr="009F6D25">
        <w:rPr>
          <w:rFonts w:ascii="Times New Roman" w:hAnsi="Times New Roman" w:cs="Times New Roman"/>
          <w:sz w:val="28"/>
          <w:szCs w:val="28"/>
        </w:rPr>
        <w:t>липоплисахарида</w:t>
      </w:r>
      <w:proofErr w:type="spellEnd"/>
      <w:r w:rsidRPr="009F6D25">
        <w:rPr>
          <w:rFonts w:ascii="Times New Roman" w:hAnsi="Times New Roman" w:cs="Times New Roman"/>
          <w:sz w:val="28"/>
          <w:szCs w:val="28"/>
        </w:rPr>
        <w:t xml:space="preserve"> у пациентов с сепсисом при его концентрации в крови от 1000 до 4000 </w:t>
      </w:r>
      <w:proofErr w:type="spellStart"/>
      <w:r w:rsidRPr="009F6D25">
        <w:rPr>
          <w:rFonts w:ascii="Times New Roman" w:hAnsi="Times New Roman" w:cs="Times New Roman"/>
          <w:sz w:val="28"/>
          <w:szCs w:val="28"/>
        </w:rPr>
        <w:t>пг</w:t>
      </w:r>
      <w:proofErr w:type="spellEnd"/>
      <w:r w:rsidRPr="009F6D25">
        <w:rPr>
          <w:rFonts w:ascii="Times New Roman" w:hAnsi="Times New Roman" w:cs="Times New Roman"/>
          <w:sz w:val="28"/>
          <w:szCs w:val="28"/>
        </w:rPr>
        <w:t xml:space="preserve">/мл (или уровне активности эндотоксина в пределах 0,6-0,9), приводила к снижению 28-дневной летальности на 10,7%. Другое крупное </w:t>
      </w:r>
      <w:proofErr w:type="spellStart"/>
      <w:r w:rsidRPr="009F6D25">
        <w:rPr>
          <w:rFonts w:ascii="Times New Roman" w:hAnsi="Times New Roman" w:cs="Times New Roman"/>
          <w:sz w:val="28"/>
          <w:szCs w:val="28"/>
        </w:rPr>
        <w:t>когортное</w:t>
      </w:r>
      <w:proofErr w:type="spellEnd"/>
      <w:r w:rsidRPr="009F6D25">
        <w:rPr>
          <w:rFonts w:ascii="Times New Roman" w:hAnsi="Times New Roman" w:cs="Times New Roman"/>
          <w:sz w:val="28"/>
          <w:szCs w:val="28"/>
        </w:rPr>
        <w:t xml:space="preserve"> исследование на 44177 пациентах показало, что удаление </w:t>
      </w:r>
      <w:proofErr w:type="spellStart"/>
      <w:r w:rsidRPr="009F6D25">
        <w:rPr>
          <w:rFonts w:ascii="Times New Roman" w:hAnsi="Times New Roman" w:cs="Times New Roman"/>
          <w:sz w:val="28"/>
          <w:szCs w:val="28"/>
        </w:rPr>
        <w:t>липополисахарида</w:t>
      </w:r>
      <w:proofErr w:type="spellEnd"/>
      <w:r w:rsidRPr="009F6D25">
        <w:rPr>
          <w:rFonts w:ascii="Times New Roman" w:hAnsi="Times New Roman" w:cs="Times New Roman"/>
          <w:sz w:val="28"/>
          <w:szCs w:val="28"/>
        </w:rPr>
        <w:t xml:space="preserve"> обусловило существенную разницу в 28-дневной летальности в сравнении с контрольной группой: 15% и 19,9%, соответственно, в категории пациентов с SOFA 7-9 (р = 0,041) и 18,6% и 27,4% в категории с SOFA 10-12 (р = 0,0008). Международный опыт сорбции </w:t>
      </w:r>
      <w:proofErr w:type="spellStart"/>
      <w:r w:rsidRPr="009F6D25">
        <w:rPr>
          <w:rFonts w:ascii="Times New Roman" w:hAnsi="Times New Roman" w:cs="Times New Roman"/>
          <w:sz w:val="28"/>
          <w:szCs w:val="28"/>
        </w:rPr>
        <w:t>липополисахарида</w:t>
      </w:r>
      <w:proofErr w:type="spellEnd"/>
      <w:r w:rsidRPr="009F6D25">
        <w:rPr>
          <w:rFonts w:ascii="Times New Roman" w:hAnsi="Times New Roman" w:cs="Times New Roman"/>
          <w:sz w:val="28"/>
          <w:szCs w:val="28"/>
        </w:rPr>
        <w:t xml:space="preserve"> также обобщен в мета-анализе 17 РКИ, проведенных в разных странах. Он тоже показал ассоциацию сорбции эндотоксина со снижением летальности среди пациентов с септическим шоком. Однако, несмотря на то, что еще ряд исследований показал достоверное снижение 28-дневной летальности при использовании сорбции цитокинов, международными экспертами по лечению сепсиса и септического шока отмечено недостаточное качество таких исследований, что не позволило им включить рекомендацию по использованию конкретных технологий в новый международный протокол лечения сепсиса и септического шока для обязательного применения, в том числе с учетом больших финансовых затрат. Тем не менее, в настоящий момент в мире продолжается накопление опыта применения экстракорпоральной </w:t>
      </w:r>
      <w:proofErr w:type="spellStart"/>
      <w:r w:rsidRPr="009F6D25">
        <w:rPr>
          <w:rFonts w:ascii="Times New Roman" w:hAnsi="Times New Roman" w:cs="Times New Roman"/>
          <w:sz w:val="28"/>
          <w:szCs w:val="28"/>
        </w:rPr>
        <w:t>гемокоррекции</w:t>
      </w:r>
      <w:proofErr w:type="spellEnd"/>
      <w:r w:rsidRPr="009F6D25">
        <w:rPr>
          <w:rFonts w:ascii="Times New Roman" w:hAnsi="Times New Roman" w:cs="Times New Roman"/>
          <w:sz w:val="28"/>
          <w:szCs w:val="28"/>
        </w:rPr>
        <w:t xml:space="preserve"> с использованием сорбционных, </w:t>
      </w:r>
      <w:proofErr w:type="spellStart"/>
      <w:r w:rsidRPr="009F6D25">
        <w:rPr>
          <w:rFonts w:ascii="Times New Roman" w:hAnsi="Times New Roman" w:cs="Times New Roman"/>
          <w:sz w:val="28"/>
          <w:szCs w:val="28"/>
        </w:rPr>
        <w:t>плазмомодифицирующих</w:t>
      </w:r>
      <w:proofErr w:type="spellEnd"/>
      <w:r w:rsidRPr="009F6D25">
        <w:rPr>
          <w:rFonts w:ascii="Times New Roman" w:hAnsi="Times New Roman" w:cs="Times New Roman"/>
          <w:sz w:val="28"/>
          <w:szCs w:val="28"/>
        </w:rPr>
        <w:t xml:space="preserve">, а также </w:t>
      </w:r>
      <w:proofErr w:type="spellStart"/>
      <w:r w:rsidRPr="009F6D25">
        <w:rPr>
          <w:rFonts w:ascii="Times New Roman" w:hAnsi="Times New Roman" w:cs="Times New Roman"/>
          <w:sz w:val="28"/>
          <w:szCs w:val="28"/>
        </w:rPr>
        <w:t>гемофильтрационных</w:t>
      </w:r>
      <w:proofErr w:type="spellEnd"/>
      <w:r w:rsidRPr="009F6D25">
        <w:rPr>
          <w:rFonts w:ascii="Times New Roman" w:hAnsi="Times New Roman" w:cs="Times New Roman"/>
          <w:sz w:val="28"/>
          <w:szCs w:val="28"/>
        </w:rPr>
        <w:t xml:space="preserve"> методов терапии. Получаемые данные свидетельствуют о позитивных результатах с улучшением клинического течения пациентов с сепсисом и септическим шоком</w:t>
      </w:r>
      <w:r w:rsidR="00844A73" w:rsidRPr="009F6D25">
        <w:rPr>
          <w:rFonts w:ascii="Times New Roman" w:hAnsi="Times New Roman" w:cs="Times New Roman"/>
          <w:sz w:val="28"/>
          <w:szCs w:val="28"/>
        </w:rPr>
        <w:t>.</w:t>
      </w:r>
    </w:p>
    <w:p w14:paraId="61D74BC0"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К наиболее часто применяемым методам относятся: гемосорбция </w:t>
      </w:r>
      <w:proofErr w:type="spellStart"/>
      <w:r w:rsidRPr="009F6D25">
        <w:rPr>
          <w:rFonts w:ascii="Times New Roman" w:hAnsi="Times New Roman" w:cs="Times New Roman"/>
          <w:sz w:val="28"/>
          <w:szCs w:val="28"/>
        </w:rPr>
        <w:t>липолисахаридов</w:t>
      </w:r>
      <w:proofErr w:type="spellEnd"/>
      <w:r w:rsidRPr="009F6D25">
        <w:rPr>
          <w:rFonts w:ascii="Times New Roman" w:hAnsi="Times New Roman" w:cs="Times New Roman"/>
          <w:sz w:val="28"/>
          <w:szCs w:val="28"/>
        </w:rPr>
        <w:t xml:space="preserve"> селективная при подозрении на грамотрицательную инфекцию; гемосорбция цитокинов селективная для купирования </w:t>
      </w:r>
      <w:proofErr w:type="spellStart"/>
      <w:r w:rsidRPr="009F6D25">
        <w:rPr>
          <w:rFonts w:ascii="Times New Roman" w:hAnsi="Times New Roman" w:cs="Times New Roman"/>
          <w:sz w:val="28"/>
          <w:szCs w:val="28"/>
        </w:rPr>
        <w:t>цитокинового</w:t>
      </w:r>
      <w:proofErr w:type="spellEnd"/>
      <w:r w:rsidRPr="009F6D25">
        <w:rPr>
          <w:rFonts w:ascii="Times New Roman" w:hAnsi="Times New Roman" w:cs="Times New Roman"/>
          <w:sz w:val="28"/>
          <w:szCs w:val="28"/>
        </w:rPr>
        <w:t xml:space="preserve"> шторма; </w:t>
      </w:r>
      <w:proofErr w:type="spellStart"/>
      <w:r w:rsidRPr="009F6D25">
        <w:rPr>
          <w:rFonts w:ascii="Times New Roman" w:hAnsi="Times New Roman" w:cs="Times New Roman"/>
          <w:sz w:val="28"/>
          <w:szCs w:val="28"/>
        </w:rPr>
        <w:t>гемодиафильтрация</w:t>
      </w:r>
      <w:proofErr w:type="spellEnd"/>
      <w:r w:rsidRPr="009F6D25">
        <w:rPr>
          <w:rFonts w:ascii="Times New Roman" w:hAnsi="Times New Roman" w:cs="Times New Roman"/>
          <w:sz w:val="28"/>
          <w:szCs w:val="28"/>
        </w:rPr>
        <w:t xml:space="preserve"> сочетанная с адсорбцией </w:t>
      </w:r>
      <w:proofErr w:type="spellStart"/>
      <w:r w:rsidRPr="009F6D25">
        <w:rPr>
          <w:rFonts w:ascii="Times New Roman" w:hAnsi="Times New Roman" w:cs="Times New Roman"/>
          <w:sz w:val="28"/>
          <w:szCs w:val="28"/>
        </w:rPr>
        <w:t>липополисахаридов</w:t>
      </w:r>
      <w:proofErr w:type="spellEnd"/>
      <w:r w:rsidRPr="009F6D25">
        <w:rPr>
          <w:rFonts w:ascii="Times New Roman" w:hAnsi="Times New Roman" w:cs="Times New Roman"/>
          <w:sz w:val="28"/>
          <w:szCs w:val="28"/>
        </w:rPr>
        <w:t xml:space="preserve"> для комбинированного лечения грамотрицательного септического шока с системным воспалительным ответом, в том числе с использованием массообменных устройств (диализаторов) с повышенными сорбционными свойствами, средней и высокой точкой отсечки для купирования </w:t>
      </w:r>
      <w:proofErr w:type="spellStart"/>
      <w:r w:rsidRPr="009F6D25">
        <w:rPr>
          <w:rFonts w:ascii="Times New Roman" w:hAnsi="Times New Roman" w:cs="Times New Roman"/>
          <w:sz w:val="28"/>
          <w:szCs w:val="28"/>
        </w:rPr>
        <w:t>цитокинового</w:t>
      </w:r>
      <w:proofErr w:type="spellEnd"/>
      <w:r w:rsidRPr="009F6D25">
        <w:rPr>
          <w:rFonts w:ascii="Times New Roman" w:hAnsi="Times New Roman" w:cs="Times New Roman"/>
          <w:sz w:val="28"/>
          <w:szCs w:val="28"/>
        </w:rPr>
        <w:t xml:space="preserve"> шторма и лечения острого почечного повреждения; </w:t>
      </w:r>
      <w:proofErr w:type="spellStart"/>
      <w:r w:rsidRPr="009F6D25">
        <w:rPr>
          <w:rFonts w:ascii="Times New Roman" w:hAnsi="Times New Roman" w:cs="Times New Roman"/>
          <w:sz w:val="28"/>
          <w:szCs w:val="28"/>
        </w:rPr>
        <w:t>плазмообмен</w:t>
      </w:r>
      <w:proofErr w:type="spellEnd"/>
      <w:r w:rsidRPr="009F6D25">
        <w:rPr>
          <w:rFonts w:ascii="Times New Roman" w:hAnsi="Times New Roman" w:cs="Times New Roman"/>
          <w:sz w:val="28"/>
          <w:szCs w:val="28"/>
        </w:rPr>
        <w:t xml:space="preserve"> с замещением свежезамороженной донорской плазмой (СЗП) или селективная </w:t>
      </w:r>
      <w:proofErr w:type="spellStart"/>
      <w:r w:rsidRPr="009F6D25">
        <w:rPr>
          <w:rFonts w:ascii="Times New Roman" w:hAnsi="Times New Roman" w:cs="Times New Roman"/>
          <w:sz w:val="28"/>
          <w:szCs w:val="28"/>
        </w:rPr>
        <w:t>плазмофильтрация</w:t>
      </w:r>
      <w:proofErr w:type="spellEnd"/>
      <w:r w:rsidRPr="009F6D25">
        <w:rPr>
          <w:rFonts w:ascii="Times New Roman" w:hAnsi="Times New Roman" w:cs="Times New Roman"/>
          <w:sz w:val="28"/>
          <w:szCs w:val="28"/>
        </w:rPr>
        <w:t xml:space="preserve"> при отсутствии достаточного объема СЗП (при наличии признаков синдрома активации макрофагов, синдрома ДВС, тромботической микроангиопатии). При </w:t>
      </w:r>
      <w:r w:rsidRPr="009F6D25">
        <w:rPr>
          <w:rFonts w:ascii="Times New Roman" w:hAnsi="Times New Roman" w:cs="Times New Roman"/>
          <w:sz w:val="28"/>
          <w:szCs w:val="28"/>
        </w:rPr>
        <w:lastRenderedPageBreak/>
        <w:t xml:space="preserve">сочетании сепсиса (септического шока) с </w:t>
      </w:r>
      <w:proofErr w:type="spellStart"/>
      <w:r w:rsidRPr="009F6D25">
        <w:rPr>
          <w:rFonts w:ascii="Times New Roman" w:hAnsi="Times New Roman" w:cs="Times New Roman"/>
          <w:sz w:val="28"/>
          <w:szCs w:val="28"/>
        </w:rPr>
        <w:t>гипербилирубинемией</w:t>
      </w:r>
      <w:proofErr w:type="spellEnd"/>
      <w:r w:rsidRPr="009F6D25">
        <w:rPr>
          <w:rFonts w:ascii="Times New Roman" w:hAnsi="Times New Roman" w:cs="Times New Roman"/>
          <w:sz w:val="28"/>
          <w:szCs w:val="28"/>
        </w:rPr>
        <w:t xml:space="preserve"> с острым повреждением печени, печеночной недостаточностью проводят высокообъемный </w:t>
      </w:r>
      <w:proofErr w:type="spellStart"/>
      <w:r w:rsidRPr="009F6D25">
        <w:rPr>
          <w:rFonts w:ascii="Times New Roman" w:hAnsi="Times New Roman" w:cs="Times New Roman"/>
          <w:sz w:val="28"/>
          <w:szCs w:val="28"/>
        </w:rPr>
        <w:t>плазмообмен</w:t>
      </w:r>
      <w:proofErr w:type="spellEnd"/>
      <w:r w:rsidRPr="009F6D25">
        <w:rPr>
          <w:rFonts w:ascii="Times New Roman" w:hAnsi="Times New Roman" w:cs="Times New Roman"/>
          <w:sz w:val="28"/>
          <w:szCs w:val="28"/>
        </w:rPr>
        <w:t xml:space="preserve"> на донорскую плазму (3-4 объема циркулирующей плазмы), а при отсутствии необходимого объема донорской плазмы селективный </w:t>
      </w:r>
      <w:proofErr w:type="spellStart"/>
      <w:r w:rsidRPr="009F6D25">
        <w:rPr>
          <w:rFonts w:ascii="Times New Roman" w:hAnsi="Times New Roman" w:cs="Times New Roman"/>
          <w:sz w:val="28"/>
          <w:szCs w:val="28"/>
        </w:rPr>
        <w:t>плазмообмен</w:t>
      </w:r>
      <w:proofErr w:type="spellEnd"/>
      <w:r w:rsidRPr="009F6D25">
        <w:rPr>
          <w:rFonts w:ascii="Times New Roman" w:hAnsi="Times New Roman" w:cs="Times New Roman"/>
          <w:sz w:val="28"/>
          <w:szCs w:val="28"/>
        </w:rPr>
        <w:t xml:space="preserve"> (селективную </w:t>
      </w:r>
      <w:proofErr w:type="spellStart"/>
      <w:r w:rsidRPr="009F6D25">
        <w:rPr>
          <w:rFonts w:ascii="Times New Roman" w:hAnsi="Times New Roman" w:cs="Times New Roman"/>
          <w:sz w:val="28"/>
          <w:szCs w:val="28"/>
        </w:rPr>
        <w:t>плазмофильтрацию</w:t>
      </w:r>
      <w:proofErr w:type="spellEnd"/>
      <w:r w:rsidRPr="009F6D25">
        <w:rPr>
          <w:rFonts w:ascii="Times New Roman" w:hAnsi="Times New Roman" w:cs="Times New Roman"/>
          <w:sz w:val="28"/>
          <w:szCs w:val="28"/>
        </w:rPr>
        <w:t xml:space="preserve">) или </w:t>
      </w:r>
      <w:proofErr w:type="spellStart"/>
      <w:r w:rsidRPr="009F6D25">
        <w:rPr>
          <w:rFonts w:ascii="Times New Roman" w:hAnsi="Times New Roman" w:cs="Times New Roman"/>
          <w:sz w:val="28"/>
          <w:szCs w:val="28"/>
        </w:rPr>
        <w:t>плазмодиафильтрацию</w:t>
      </w:r>
      <w:proofErr w:type="spellEnd"/>
      <w:r w:rsidRPr="009F6D25">
        <w:rPr>
          <w:rFonts w:ascii="Times New Roman" w:hAnsi="Times New Roman" w:cs="Times New Roman"/>
          <w:sz w:val="28"/>
          <w:szCs w:val="28"/>
        </w:rPr>
        <w:t xml:space="preserve"> (международные </w:t>
      </w:r>
      <w:proofErr w:type="spellStart"/>
      <w:r w:rsidRPr="009F6D25">
        <w:rPr>
          <w:rFonts w:ascii="Times New Roman" w:hAnsi="Times New Roman" w:cs="Times New Roman"/>
          <w:sz w:val="28"/>
          <w:szCs w:val="28"/>
        </w:rPr>
        <w:t>реокмендации</w:t>
      </w:r>
      <w:proofErr w:type="spellEnd"/>
      <w:r w:rsidRPr="009F6D25">
        <w:rPr>
          <w:rFonts w:ascii="Times New Roman" w:hAnsi="Times New Roman" w:cs="Times New Roman"/>
          <w:sz w:val="28"/>
          <w:szCs w:val="28"/>
        </w:rPr>
        <w:t xml:space="preserve"> ASFA-2019, EASL-2017. </w:t>
      </w:r>
    </w:p>
    <w:p w14:paraId="0E3DEF64" w14:textId="77777777" w:rsidR="00844A7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Заместительная почечная терапия. </w:t>
      </w:r>
    </w:p>
    <w:p w14:paraId="4D82355C"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У взрослых пациентов с сепсисом или септическим шоком рекомендуется использовать заместительную почечную терапию по почечным показаниям.</w:t>
      </w:r>
    </w:p>
    <w:p w14:paraId="7508CB80"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У взрослых пациентов с сепсисом или септическим шоком и острым почечным повреждением, которым требуется заместительная почечная терапия, рекомендуется использовать как продолжительную, так и </w:t>
      </w:r>
      <w:proofErr w:type="spellStart"/>
      <w:r w:rsidRPr="009F6D25">
        <w:rPr>
          <w:rFonts w:ascii="Times New Roman" w:hAnsi="Times New Roman" w:cs="Times New Roman"/>
          <w:sz w:val="28"/>
          <w:szCs w:val="28"/>
        </w:rPr>
        <w:t>интермиттирующую</w:t>
      </w:r>
      <w:proofErr w:type="spellEnd"/>
      <w:r w:rsidRPr="009F6D25">
        <w:rPr>
          <w:rFonts w:ascii="Times New Roman" w:hAnsi="Times New Roman" w:cs="Times New Roman"/>
          <w:sz w:val="28"/>
          <w:szCs w:val="28"/>
        </w:rPr>
        <w:t xml:space="preserve"> заместительную почечную терапию</w:t>
      </w:r>
      <w:r w:rsidR="00844A73" w:rsidRPr="009F6D25">
        <w:rPr>
          <w:rFonts w:ascii="Times New Roman" w:hAnsi="Times New Roman" w:cs="Times New Roman"/>
          <w:sz w:val="28"/>
          <w:szCs w:val="28"/>
        </w:rPr>
        <w:t>.</w:t>
      </w:r>
      <w:r w:rsidRPr="009F6D25">
        <w:rPr>
          <w:rFonts w:ascii="Times New Roman" w:hAnsi="Times New Roman" w:cs="Times New Roman"/>
          <w:sz w:val="28"/>
          <w:szCs w:val="28"/>
        </w:rPr>
        <w:t xml:space="preserve"> Систематический обзор и мета-анализ от 2020 года обобщили данные об использовании продолжительных и </w:t>
      </w:r>
      <w:proofErr w:type="spellStart"/>
      <w:r w:rsidRPr="009F6D25">
        <w:rPr>
          <w:rFonts w:ascii="Times New Roman" w:hAnsi="Times New Roman" w:cs="Times New Roman"/>
          <w:sz w:val="28"/>
          <w:szCs w:val="28"/>
        </w:rPr>
        <w:t>интермиттирующих</w:t>
      </w:r>
      <w:proofErr w:type="spellEnd"/>
      <w:r w:rsidRPr="009F6D25">
        <w:rPr>
          <w:rFonts w:ascii="Times New Roman" w:hAnsi="Times New Roman" w:cs="Times New Roman"/>
          <w:sz w:val="28"/>
          <w:szCs w:val="28"/>
        </w:rPr>
        <w:t xml:space="preserve"> методах заместительной почечной терапии и не показали существенной разницы в смертности между пациентами из данных групп. Тем не менее, согласно международным рекомендациям по терапии острого почечного повреждения KDIGO 2012 года, продолжительные методы (такие как </w:t>
      </w:r>
      <w:proofErr w:type="spellStart"/>
      <w:r w:rsidRPr="009F6D25">
        <w:rPr>
          <w:rFonts w:ascii="Times New Roman" w:hAnsi="Times New Roman" w:cs="Times New Roman"/>
          <w:sz w:val="28"/>
          <w:szCs w:val="28"/>
        </w:rPr>
        <w:t>гемофильтрация</w:t>
      </w:r>
      <w:proofErr w:type="spellEnd"/>
      <w:r w:rsidRPr="009F6D25">
        <w:rPr>
          <w:rFonts w:ascii="Times New Roman" w:hAnsi="Times New Roman" w:cs="Times New Roman"/>
          <w:sz w:val="28"/>
          <w:szCs w:val="28"/>
        </w:rPr>
        <w:t xml:space="preserve"> продолжительная, </w:t>
      </w:r>
      <w:proofErr w:type="spellStart"/>
      <w:r w:rsidRPr="009F6D25">
        <w:rPr>
          <w:rFonts w:ascii="Times New Roman" w:hAnsi="Times New Roman" w:cs="Times New Roman"/>
          <w:sz w:val="28"/>
          <w:szCs w:val="28"/>
        </w:rPr>
        <w:t>гемодиафильтрация</w:t>
      </w:r>
      <w:proofErr w:type="spellEnd"/>
      <w:r w:rsidRPr="009F6D25">
        <w:rPr>
          <w:rFonts w:ascii="Times New Roman" w:hAnsi="Times New Roman" w:cs="Times New Roman"/>
          <w:sz w:val="28"/>
          <w:szCs w:val="28"/>
        </w:rPr>
        <w:t xml:space="preserve"> продолжительная, гемодиализ продолжительный) все же являются более предпочтительными у пациентов с гемодинамической нестабильностью, повышенным внутричерепным давлением или генерализованным отеком мозга, вызванными различными причинами. Данное утверждение базировалось на результатах </w:t>
      </w:r>
      <w:proofErr w:type="spellStart"/>
      <w:r w:rsidRPr="009F6D25">
        <w:rPr>
          <w:rFonts w:ascii="Times New Roman" w:hAnsi="Times New Roman" w:cs="Times New Roman"/>
          <w:sz w:val="28"/>
          <w:szCs w:val="28"/>
        </w:rPr>
        <w:t>кохрейновского</w:t>
      </w:r>
      <w:proofErr w:type="spellEnd"/>
      <w:r w:rsidRPr="009F6D25">
        <w:rPr>
          <w:rFonts w:ascii="Times New Roman" w:hAnsi="Times New Roman" w:cs="Times New Roman"/>
          <w:sz w:val="28"/>
          <w:szCs w:val="28"/>
        </w:rPr>
        <w:t xml:space="preserve"> мета-анализа, который 73 установил, что при продолжительной ЗПТ среднее артериальное давление в конце лечения было значительно выше, а число пациентов, нуждающихся в усилении вазопрессорной терапии, было значительно ниже по сравнению с </w:t>
      </w:r>
      <w:proofErr w:type="spellStart"/>
      <w:r w:rsidRPr="009F6D25">
        <w:rPr>
          <w:rFonts w:ascii="Times New Roman" w:hAnsi="Times New Roman" w:cs="Times New Roman"/>
          <w:sz w:val="28"/>
          <w:szCs w:val="28"/>
        </w:rPr>
        <w:t>интермиттирующим</w:t>
      </w:r>
      <w:proofErr w:type="spellEnd"/>
      <w:r w:rsidRPr="009F6D25">
        <w:rPr>
          <w:rFonts w:ascii="Times New Roman" w:hAnsi="Times New Roman" w:cs="Times New Roman"/>
          <w:sz w:val="28"/>
          <w:szCs w:val="28"/>
        </w:rPr>
        <w:t xml:space="preserve"> диализом. В случае отсутствия возможности проведения продолжительных процедур (длительностью 24 часа и более), целесообразно проведение продленных </w:t>
      </w:r>
      <w:proofErr w:type="spellStart"/>
      <w:r w:rsidRPr="009F6D25">
        <w:rPr>
          <w:rFonts w:ascii="Times New Roman" w:hAnsi="Times New Roman" w:cs="Times New Roman"/>
          <w:sz w:val="28"/>
          <w:szCs w:val="28"/>
        </w:rPr>
        <w:t>интермиттирующих</w:t>
      </w:r>
      <w:proofErr w:type="spellEnd"/>
      <w:r w:rsidRPr="009F6D25">
        <w:rPr>
          <w:rFonts w:ascii="Times New Roman" w:hAnsi="Times New Roman" w:cs="Times New Roman"/>
          <w:sz w:val="28"/>
          <w:szCs w:val="28"/>
        </w:rPr>
        <w:t xml:space="preserve"> процедур (длительностью от 6 до 12 часов - гемодиализ </w:t>
      </w:r>
      <w:proofErr w:type="spellStart"/>
      <w:r w:rsidRPr="009F6D25">
        <w:rPr>
          <w:rFonts w:ascii="Times New Roman" w:hAnsi="Times New Roman" w:cs="Times New Roman"/>
          <w:sz w:val="28"/>
          <w:szCs w:val="28"/>
        </w:rPr>
        <w:t>интермиттирующий</w:t>
      </w:r>
      <w:proofErr w:type="spellEnd"/>
      <w:r w:rsidRPr="009F6D25">
        <w:rPr>
          <w:rFonts w:ascii="Times New Roman" w:hAnsi="Times New Roman" w:cs="Times New Roman"/>
          <w:sz w:val="28"/>
          <w:szCs w:val="28"/>
        </w:rPr>
        <w:t xml:space="preserve"> продленный, </w:t>
      </w:r>
      <w:proofErr w:type="spellStart"/>
      <w:r w:rsidRPr="009F6D25">
        <w:rPr>
          <w:rFonts w:ascii="Times New Roman" w:hAnsi="Times New Roman" w:cs="Times New Roman"/>
          <w:sz w:val="28"/>
          <w:szCs w:val="28"/>
        </w:rPr>
        <w:t>гемофильтрация</w:t>
      </w:r>
      <w:proofErr w:type="spellEnd"/>
      <w:r w:rsidRPr="009F6D25">
        <w:rPr>
          <w:rFonts w:ascii="Times New Roman" w:hAnsi="Times New Roman" w:cs="Times New Roman"/>
          <w:sz w:val="28"/>
          <w:szCs w:val="28"/>
        </w:rPr>
        <w:t xml:space="preserve"> продленная, </w:t>
      </w:r>
      <w:proofErr w:type="spellStart"/>
      <w:r w:rsidRPr="009F6D25">
        <w:rPr>
          <w:rFonts w:ascii="Times New Roman" w:hAnsi="Times New Roman" w:cs="Times New Roman"/>
          <w:sz w:val="28"/>
          <w:szCs w:val="28"/>
        </w:rPr>
        <w:t>гемодиафильтрация</w:t>
      </w:r>
      <w:proofErr w:type="spellEnd"/>
      <w:r w:rsidRPr="009F6D25">
        <w:rPr>
          <w:rFonts w:ascii="Times New Roman" w:hAnsi="Times New Roman" w:cs="Times New Roman"/>
          <w:sz w:val="28"/>
          <w:szCs w:val="28"/>
        </w:rPr>
        <w:t xml:space="preserve"> продленная и ультрафильтрация крови продленная). При достижении гемодинамической стабильности, лечение далее может проводиться в коротком </w:t>
      </w:r>
      <w:proofErr w:type="spellStart"/>
      <w:r w:rsidRPr="009F6D25">
        <w:rPr>
          <w:rFonts w:ascii="Times New Roman" w:hAnsi="Times New Roman" w:cs="Times New Roman"/>
          <w:sz w:val="28"/>
          <w:szCs w:val="28"/>
        </w:rPr>
        <w:t>интермиттирующем</w:t>
      </w:r>
      <w:proofErr w:type="spellEnd"/>
      <w:r w:rsidRPr="009F6D25">
        <w:rPr>
          <w:rFonts w:ascii="Times New Roman" w:hAnsi="Times New Roman" w:cs="Times New Roman"/>
          <w:sz w:val="28"/>
          <w:szCs w:val="28"/>
        </w:rPr>
        <w:t xml:space="preserve"> режиме ЗПТ (гемодиализ </w:t>
      </w:r>
      <w:proofErr w:type="spellStart"/>
      <w:r w:rsidRPr="009F6D25">
        <w:rPr>
          <w:rFonts w:ascii="Times New Roman" w:hAnsi="Times New Roman" w:cs="Times New Roman"/>
          <w:sz w:val="28"/>
          <w:szCs w:val="28"/>
        </w:rPr>
        <w:t>интермиттирующий</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низкопоточный</w:t>
      </w:r>
      <w:proofErr w:type="spellEnd"/>
      <w:r w:rsidRPr="009F6D25">
        <w:rPr>
          <w:rFonts w:ascii="Times New Roman" w:hAnsi="Times New Roman" w:cs="Times New Roman"/>
          <w:sz w:val="28"/>
          <w:szCs w:val="28"/>
        </w:rPr>
        <w:t xml:space="preserve"> и </w:t>
      </w:r>
      <w:proofErr w:type="spellStart"/>
      <w:r w:rsidRPr="009F6D25">
        <w:rPr>
          <w:rFonts w:ascii="Times New Roman" w:hAnsi="Times New Roman" w:cs="Times New Roman"/>
          <w:sz w:val="28"/>
          <w:szCs w:val="28"/>
        </w:rPr>
        <w:t>высокопоточный</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гемофильтрация</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интермиттирующая</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гемодиафильтрация</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интермиттирующая</w:t>
      </w:r>
      <w:proofErr w:type="spellEnd"/>
      <w:r w:rsidRPr="009F6D25">
        <w:rPr>
          <w:rFonts w:ascii="Times New Roman" w:hAnsi="Times New Roman" w:cs="Times New Roman"/>
          <w:sz w:val="28"/>
          <w:szCs w:val="28"/>
        </w:rPr>
        <w:t xml:space="preserve">). Мета-анализ 2021 года, основанный на данных РКИ, включавших 3774 пациента, выявил ассоциацию продолжительной заместительной почечной терапии с лучшим восстановлением функции </w:t>
      </w:r>
      <w:r w:rsidRPr="009F6D25">
        <w:rPr>
          <w:rFonts w:ascii="Times New Roman" w:hAnsi="Times New Roman" w:cs="Times New Roman"/>
          <w:sz w:val="28"/>
          <w:szCs w:val="28"/>
        </w:rPr>
        <w:lastRenderedPageBreak/>
        <w:t xml:space="preserve">почек. Ряд исследований выявили снижение неврологических осложнений при проведении продолжительных методов ЗПТ, что связано с повышенным риском снижения церебрального </w:t>
      </w:r>
      <w:proofErr w:type="spellStart"/>
      <w:r w:rsidRPr="009F6D25">
        <w:rPr>
          <w:rFonts w:ascii="Times New Roman" w:hAnsi="Times New Roman" w:cs="Times New Roman"/>
          <w:sz w:val="28"/>
          <w:szCs w:val="28"/>
        </w:rPr>
        <w:t>перфузионного</w:t>
      </w:r>
      <w:proofErr w:type="spellEnd"/>
      <w:r w:rsidRPr="009F6D25">
        <w:rPr>
          <w:rFonts w:ascii="Times New Roman" w:hAnsi="Times New Roman" w:cs="Times New Roman"/>
          <w:sz w:val="28"/>
          <w:szCs w:val="28"/>
        </w:rPr>
        <w:t xml:space="preserve"> давления во время диализа (</w:t>
      </w:r>
      <w:proofErr w:type="spellStart"/>
      <w:r w:rsidRPr="009F6D25">
        <w:rPr>
          <w:rFonts w:ascii="Times New Roman" w:hAnsi="Times New Roman" w:cs="Times New Roman"/>
          <w:sz w:val="28"/>
          <w:szCs w:val="28"/>
        </w:rPr>
        <w:t>интрадиализная</w:t>
      </w:r>
      <w:proofErr w:type="spellEnd"/>
      <w:r w:rsidRPr="009F6D25">
        <w:rPr>
          <w:rFonts w:ascii="Times New Roman" w:hAnsi="Times New Roman" w:cs="Times New Roman"/>
          <w:sz w:val="28"/>
          <w:szCs w:val="28"/>
        </w:rPr>
        <w:t xml:space="preserve"> гипотензия) или увеличения отека мозга и внутричерепного давления (</w:t>
      </w:r>
      <w:proofErr w:type="spellStart"/>
      <w:r w:rsidRPr="009F6D25">
        <w:rPr>
          <w:rFonts w:ascii="Times New Roman" w:hAnsi="Times New Roman" w:cs="Times New Roman"/>
          <w:sz w:val="28"/>
          <w:szCs w:val="28"/>
        </w:rPr>
        <w:t>дисэквилибриум</w:t>
      </w:r>
      <w:proofErr w:type="spellEnd"/>
      <w:r w:rsidRPr="009F6D25">
        <w:rPr>
          <w:rFonts w:ascii="Times New Roman" w:hAnsi="Times New Roman" w:cs="Times New Roman"/>
          <w:sz w:val="28"/>
          <w:szCs w:val="28"/>
        </w:rPr>
        <w:t xml:space="preserve">-синдром при диализе). Нарушение равновесия при диализе возникает в результате быстрого удаления </w:t>
      </w:r>
      <w:proofErr w:type="spellStart"/>
      <w:r w:rsidRPr="009F6D25">
        <w:rPr>
          <w:rFonts w:ascii="Times New Roman" w:hAnsi="Times New Roman" w:cs="Times New Roman"/>
          <w:sz w:val="28"/>
          <w:szCs w:val="28"/>
        </w:rPr>
        <w:t>осмотически</w:t>
      </w:r>
      <w:proofErr w:type="spellEnd"/>
      <w:r w:rsidRPr="009F6D25">
        <w:rPr>
          <w:rFonts w:ascii="Times New Roman" w:hAnsi="Times New Roman" w:cs="Times New Roman"/>
          <w:sz w:val="28"/>
          <w:szCs w:val="28"/>
        </w:rPr>
        <w:t xml:space="preserve"> активных растворенных веществ, что приводит к сдвигам внутриклеточной жидкости. Как гипотензии, так и </w:t>
      </w:r>
      <w:proofErr w:type="spellStart"/>
      <w:r w:rsidRPr="009F6D25">
        <w:rPr>
          <w:rFonts w:ascii="Times New Roman" w:hAnsi="Times New Roman" w:cs="Times New Roman"/>
          <w:sz w:val="28"/>
          <w:szCs w:val="28"/>
        </w:rPr>
        <w:t>дисэквилибриум</w:t>
      </w:r>
      <w:proofErr w:type="spellEnd"/>
      <w:r w:rsidRPr="009F6D25">
        <w:rPr>
          <w:rFonts w:ascii="Times New Roman" w:hAnsi="Times New Roman" w:cs="Times New Roman"/>
          <w:sz w:val="28"/>
          <w:szCs w:val="28"/>
        </w:rPr>
        <w:t xml:space="preserve">-синдрома можно избежать при продолжительных методах ЗПТ за счет медленного постепенного удаления жидкости и растворенных веществ. В то же время несколько больших </w:t>
      </w:r>
      <w:proofErr w:type="spellStart"/>
      <w:r w:rsidRPr="009F6D25">
        <w:rPr>
          <w:rFonts w:ascii="Times New Roman" w:hAnsi="Times New Roman" w:cs="Times New Roman"/>
          <w:sz w:val="28"/>
          <w:szCs w:val="28"/>
        </w:rPr>
        <w:t>когортных</w:t>
      </w:r>
      <w:proofErr w:type="spellEnd"/>
      <w:r w:rsidRPr="009F6D25">
        <w:rPr>
          <w:rFonts w:ascii="Times New Roman" w:hAnsi="Times New Roman" w:cs="Times New Roman"/>
          <w:sz w:val="28"/>
          <w:szCs w:val="28"/>
        </w:rPr>
        <w:t xml:space="preserve"> исследований на пациентах в критическом состоянии показали, что проведение ультрафильтрации во время продолжительных методик ЗПТ в пределах 1,01 - 1,75 мл/кг/час ассоциированы с меньшей 90-ти дневной летальностью и лучшим восстановлением функции почек. Продленные и </w:t>
      </w:r>
      <w:proofErr w:type="spellStart"/>
      <w:r w:rsidRPr="009F6D25">
        <w:rPr>
          <w:rFonts w:ascii="Times New Roman" w:hAnsi="Times New Roman" w:cs="Times New Roman"/>
          <w:sz w:val="28"/>
          <w:szCs w:val="28"/>
        </w:rPr>
        <w:t>интермиттирующие</w:t>
      </w:r>
      <w:proofErr w:type="spellEnd"/>
      <w:r w:rsidRPr="009F6D25">
        <w:rPr>
          <w:rFonts w:ascii="Times New Roman" w:hAnsi="Times New Roman" w:cs="Times New Roman"/>
          <w:sz w:val="28"/>
          <w:szCs w:val="28"/>
        </w:rPr>
        <w:t xml:space="preserve"> режимы также позволяют ускорить активизацию пациентов при стабилизации состояния, но сохранении тяжелой дисфункции почек. Несколько крупных РКИ (AKIKI, IDEAL-ICU, STARRT-AKI), сравнивших раннее и отсроченное начало ЗПТ среди пациентов, в том числе с сепсисом и септическим шоком (SOFA &gt;10 баллов), не показали разницы в летальности. Критериями раннего начала в исследованиях AKIKI (619 пациентов) и IDEAL-ICU (488 пациентов) был старт ЗПТ у пациентов с 3 стадией ОПП в течении 6 и 12 часов соответственно, а позднего начала ЗПТ – присоединение абсолютных показаний к процедуре. В исследовании STARRT-AKI 74 (2927 пациентов) ранее начало – в течение 12 часов у пациентов со 2-й и более стадией ОПП, позднее начало – в течение 72 часов и присоединением абсолютных показаний к ЗПТ. Однако </w:t>
      </w:r>
      <w:proofErr w:type="spellStart"/>
      <w:r w:rsidRPr="009F6D25">
        <w:rPr>
          <w:rFonts w:ascii="Times New Roman" w:hAnsi="Times New Roman" w:cs="Times New Roman"/>
          <w:sz w:val="28"/>
          <w:szCs w:val="28"/>
        </w:rPr>
        <w:t>мультивариантный</w:t>
      </w:r>
      <w:proofErr w:type="spellEnd"/>
      <w:r w:rsidRPr="009F6D25">
        <w:rPr>
          <w:rFonts w:ascii="Times New Roman" w:hAnsi="Times New Roman" w:cs="Times New Roman"/>
          <w:sz w:val="28"/>
          <w:szCs w:val="28"/>
        </w:rPr>
        <w:t xml:space="preserve"> анализ в рандомизированном исследовании AKIKI 2 2021 года (278 пациентов) показал, что более позднее начало ЗПТ: у пациентов с 3 стадией ОПП с уровнем мочевины 50 ммоль/л или при появлении значительной </w:t>
      </w:r>
      <w:proofErr w:type="spellStart"/>
      <w:r w:rsidRPr="009F6D25">
        <w:rPr>
          <w:rFonts w:ascii="Times New Roman" w:hAnsi="Times New Roman" w:cs="Times New Roman"/>
          <w:sz w:val="28"/>
          <w:szCs w:val="28"/>
        </w:rPr>
        <w:t>гиперкалиемии</w:t>
      </w:r>
      <w:proofErr w:type="spellEnd"/>
      <w:r w:rsidRPr="009F6D25">
        <w:rPr>
          <w:rFonts w:ascii="Times New Roman" w:hAnsi="Times New Roman" w:cs="Times New Roman"/>
          <w:sz w:val="28"/>
          <w:szCs w:val="28"/>
        </w:rPr>
        <w:t xml:space="preserve">, метаболического ацидоза или отека легких, имели выше риск 60-дневной летальности 1,65 (95% ДИ 1,09-2,5, p=0,018), в сравнении с пациентами с ОПП 3 стадии, которым начинали ЗПТ в течение 72 часов или при повышении мочевины более 40 ммоль/л. Тем не менее, нужно отметить, что во всех данных исследованиях также проводились иммуномодулирующие фильтрационные продолжительные методики, применение которых не соотносилось с характеристиками системного воспалительного процесса. Недостаточность данных о преимуществах раннего или позднего старта ЗПТ у пациентов с сепсисом и септическим шоком, с точки зрения критериев системного воспаления, обусловливает целесообразность применять эти методики, ориентируясь на проявления сепсис-ассоциированного острого повреждения почек. Тем не менее, согласно международным рекомендациям по терапии ОПП KDIGO 2012 года </w:t>
      </w:r>
      <w:r w:rsidRPr="009F6D25">
        <w:rPr>
          <w:rFonts w:ascii="Times New Roman" w:hAnsi="Times New Roman" w:cs="Times New Roman"/>
          <w:sz w:val="28"/>
          <w:szCs w:val="28"/>
        </w:rPr>
        <w:lastRenderedPageBreak/>
        <w:t>при принятии решения о начале ЗПТ необходимо учитывать более широкий клинический контекст, наличие состояний, которые могут быть изменены с помощью ЗПТ, и тенденции лабораторных анализов, а не только пороговые значения мочевины и креатинина</w:t>
      </w:r>
      <w:r w:rsidR="00844A73" w:rsidRPr="009F6D25">
        <w:rPr>
          <w:rFonts w:ascii="Times New Roman" w:hAnsi="Times New Roman" w:cs="Times New Roman"/>
          <w:sz w:val="28"/>
          <w:szCs w:val="28"/>
        </w:rPr>
        <w:t>.</w:t>
      </w:r>
    </w:p>
    <w:p w14:paraId="13A6A1D0" w14:textId="77777777" w:rsidR="00844A73" w:rsidRPr="009F6D25" w:rsidRDefault="007D0110">
      <w:pPr>
        <w:rPr>
          <w:rFonts w:ascii="Times New Roman" w:hAnsi="Times New Roman" w:cs="Times New Roman"/>
          <w:b/>
          <w:bCs/>
          <w:sz w:val="28"/>
          <w:szCs w:val="28"/>
        </w:rPr>
      </w:pPr>
      <w:proofErr w:type="spellStart"/>
      <w:r w:rsidRPr="009F6D25">
        <w:rPr>
          <w:rFonts w:ascii="Times New Roman" w:hAnsi="Times New Roman" w:cs="Times New Roman"/>
          <w:b/>
          <w:bCs/>
          <w:sz w:val="28"/>
          <w:szCs w:val="28"/>
        </w:rPr>
        <w:t>Адъювантная</w:t>
      </w:r>
      <w:proofErr w:type="spellEnd"/>
      <w:r w:rsidRPr="009F6D25">
        <w:rPr>
          <w:rFonts w:ascii="Times New Roman" w:hAnsi="Times New Roman" w:cs="Times New Roman"/>
          <w:b/>
          <w:bCs/>
          <w:sz w:val="28"/>
          <w:szCs w:val="28"/>
        </w:rPr>
        <w:t xml:space="preserve"> терапия </w:t>
      </w:r>
    </w:p>
    <w:p w14:paraId="72481C07"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Медиаторный хаос, генетическая детерминация и исходный фон, связанный с сопутствующей патологией, служат причиной того, что пациент на разных стадиях септического процесса имеет различные клинические и </w:t>
      </w:r>
      <w:proofErr w:type="spellStart"/>
      <w:r w:rsidRPr="009F6D25">
        <w:rPr>
          <w:rFonts w:ascii="Times New Roman" w:hAnsi="Times New Roman" w:cs="Times New Roman"/>
          <w:sz w:val="28"/>
          <w:szCs w:val="28"/>
        </w:rPr>
        <w:t>патобиологические</w:t>
      </w:r>
      <w:proofErr w:type="spellEnd"/>
      <w:r w:rsidRPr="009F6D25">
        <w:rPr>
          <w:rFonts w:ascii="Times New Roman" w:hAnsi="Times New Roman" w:cs="Times New Roman"/>
          <w:sz w:val="28"/>
          <w:szCs w:val="28"/>
        </w:rPr>
        <w:t xml:space="preserve"> проявления. В этой связи характер и объём дополнительной терапии конкретизируются у каждого пациента Глюкокортикоиды.</w:t>
      </w:r>
    </w:p>
    <w:p w14:paraId="23070363"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У взрослых пациентов рекомендуется индивидуализировать решение о назначении глюкокортикоидов не только при септическом шоке, но и при ОРДС, осложнившем течение сепсиса</w:t>
      </w:r>
      <w:r w:rsidR="00844A7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В случае развития рефрактерного септического шока рядом исследований рекомендуется использовать только гидрокортизон в дозе 200 мг/сутки (4 </w:t>
      </w:r>
      <w:proofErr w:type="spellStart"/>
      <w:r w:rsidRPr="009F6D25">
        <w:rPr>
          <w:rFonts w:ascii="Times New Roman" w:hAnsi="Times New Roman" w:cs="Times New Roman"/>
          <w:sz w:val="28"/>
          <w:szCs w:val="28"/>
        </w:rPr>
        <w:t>болюсных</w:t>
      </w:r>
      <w:proofErr w:type="spellEnd"/>
      <w:r w:rsidRPr="009F6D25">
        <w:rPr>
          <w:rFonts w:ascii="Times New Roman" w:hAnsi="Times New Roman" w:cs="Times New Roman"/>
          <w:sz w:val="28"/>
          <w:szCs w:val="28"/>
        </w:rPr>
        <w:t xml:space="preserve"> введения или в виде постоянной инфузии в течение суток шприцем–дозатором)</w:t>
      </w:r>
      <w:r w:rsidR="00844A73" w:rsidRPr="009F6D25">
        <w:rPr>
          <w:rFonts w:ascii="Times New Roman" w:hAnsi="Times New Roman" w:cs="Times New Roman"/>
          <w:sz w:val="28"/>
          <w:szCs w:val="28"/>
        </w:rPr>
        <w:t>.</w:t>
      </w:r>
    </w:p>
    <w:p w14:paraId="340C7030"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Выбор гидрокортизона продиктован следующими эффектами: он является синтетическим аналогом кортизола, снижает синтез и секрецию </w:t>
      </w:r>
      <w:proofErr w:type="spellStart"/>
      <w:r w:rsidRPr="009F6D25">
        <w:rPr>
          <w:rFonts w:ascii="Times New Roman" w:hAnsi="Times New Roman" w:cs="Times New Roman"/>
          <w:sz w:val="28"/>
          <w:szCs w:val="28"/>
        </w:rPr>
        <w:t>провоспалительных</w:t>
      </w:r>
      <w:proofErr w:type="spellEnd"/>
      <w:r w:rsidRPr="009F6D25">
        <w:rPr>
          <w:rFonts w:ascii="Times New Roman" w:hAnsi="Times New Roman" w:cs="Times New Roman"/>
          <w:sz w:val="28"/>
          <w:szCs w:val="28"/>
        </w:rPr>
        <w:t xml:space="preserve"> цитокинов и монооксида азота, поддерживает целостность эндотелия, участвует в регуляции естественной реакции организма на стрессовое воздействие. Поэтому основная мотивация для его назначения – недостаток синтеза эндогенного кортизола при рефрактерном септическом шоке, под которым понимают клиническую ситуацию, когда невозможно достичь целевого артериального давления (&gt; 65мм </w:t>
      </w:r>
      <w:proofErr w:type="spellStart"/>
      <w:r w:rsidRPr="009F6D25">
        <w:rPr>
          <w:rFonts w:ascii="Times New Roman" w:hAnsi="Times New Roman" w:cs="Times New Roman"/>
          <w:sz w:val="28"/>
          <w:szCs w:val="28"/>
        </w:rPr>
        <w:t>рт</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ст</w:t>
      </w:r>
      <w:proofErr w:type="spellEnd"/>
      <w:r w:rsidRPr="009F6D25">
        <w:rPr>
          <w:rFonts w:ascii="Times New Roman" w:hAnsi="Times New Roman" w:cs="Times New Roman"/>
          <w:sz w:val="28"/>
          <w:szCs w:val="28"/>
        </w:rPr>
        <w:t xml:space="preserve">) с помощью инфузии норэпинефрина со скоростью введения более 0,5 мкг/кг/мин. Однако часть специалистов ориентируется на более высокие дозы (1 мкг/кг/мин и выше), при которых необходимый уровень артериального давления, как правило, достигается. В этой связи решение о назначении гидрокортизона принимается лечащим врачом. Следует принимать во внимание, что рецепторы к глюкокортикоидам могут быть заблокированы, а назначение гидрокортизона в этом случае повышает летальность. Из других нежелательных лекарственных явлений отмечают повышенный риск гипергликемии и гипернатриемии. Тем не менее, в мета-анализе, проведенном </w:t>
      </w:r>
      <w:proofErr w:type="spellStart"/>
      <w:r w:rsidRPr="009F6D25">
        <w:rPr>
          <w:rFonts w:ascii="Times New Roman" w:hAnsi="Times New Roman" w:cs="Times New Roman"/>
          <w:sz w:val="28"/>
          <w:szCs w:val="28"/>
        </w:rPr>
        <w:t>D.Annane</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et</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al</w:t>
      </w:r>
      <w:proofErr w:type="spellEnd"/>
      <w:r w:rsidRPr="009F6D25">
        <w:rPr>
          <w:rFonts w:ascii="Times New Roman" w:hAnsi="Times New Roman" w:cs="Times New Roman"/>
          <w:sz w:val="28"/>
          <w:szCs w:val="28"/>
        </w:rPr>
        <w:t xml:space="preserve">., включившем около 5 тысяч больных с септическим шоком, показано снижение 28- дневной и госпитальной летальности на фоне введения гидрокортизона. Ряд исследований помимо снижения госпитальной летальности демонстрируют повышение 90- дневной и 180-дневной выживаемости, а также сокращение длительности шока и ИВЛ на 1 сутки у лиц, получавших гидрокортизон в течение 5-7 суток и </w:t>
      </w:r>
      <w:r w:rsidRPr="009F6D25">
        <w:rPr>
          <w:rFonts w:ascii="Times New Roman" w:hAnsi="Times New Roman" w:cs="Times New Roman"/>
          <w:sz w:val="28"/>
          <w:szCs w:val="28"/>
        </w:rPr>
        <w:lastRenderedPageBreak/>
        <w:t xml:space="preserve">переживших септический шок. </w:t>
      </w:r>
      <w:proofErr w:type="spellStart"/>
      <w:r w:rsidRPr="009F6D25">
        <w:rPr>
          <w:rFonts w:ascii="Times New Roman" w:hAnsi="Times New Roman" w:cs="Times New Roman"/>
          <w:sz w:val="28"/>
          <w:szCs w:val="28"/>
        </w:rPr>
        <w:t>Компромисная</w:t>
      </w:r>
      <w:proofErr w:type="spellEnd"/>
      <w:r w:rsidRPr="009F6D25">
        <w:rPr>
          <w:rFonts w:ascii="Times New Roman" w:hAnsi="Times New Roman" w:cs="Times New Roman"/>
          <w:sz w:val="28"/>
          <w:szCs w:val="28"/>
        </w:rPr>
        <w:t xml:space="preserve"> точка зрения </w:t>
      </w:r>
      <w:proofErr w:type="spellStart"/>
      <w:r w:rsidRPr="009F6D25">
        <w:rPr>
          <w:rFonts w:ascii="Times New Roman" w:hAnsi="Times New Roman" w:cs="Times New Roman"/>
          <w:sz w:val="28"/>
          <w:szCs w:val="28"/>
        </w:rPr>
        <w:t>P.Marik</w:t>
      </w:r>
      <w:proofErr w:type="spellEnd"/>
      <w:r w:rsidRPr="009F6D25">
        <w:rPr>
          <w:rFonts w:ascii="Times New Roman" w:hAnsi="Times New Roman" w:cs="Times New Roman"/>
          <w:sz w:val="28"/>
          <w:szCs w:val="28"/>
        </w:rPr>
        <w:t xml:space="preserve"> заключается в назначении гидрокортизона пациентам с септическим шоком, у которых для восстановления целевого артериального давления требуется введение норэпинефрина со скоростью более 0,5 мкг/кг/мин. При отсутствии эффекта в виде снижения доз норэпинефрина в течение 48 часов гидрокортизон отменяют. В противном случае его назначение продолжается до 7 суток. Рекомендации SSC-2021 предлагают использовать внутривенно глюкокортикоиды при септическом шоке с постоянной потребностью в вазопрессорной терапии (доза норэпинефрина или эпинефрин</w:t>
      </w:r>
      <w:r w:rsidR="00844A73" w:rsidRPr="009F6D25">
        <w:rPr>
          <w:rFonts w:ascii="Times New Roman" w:hAnsi="Times New Roman" w:cs="Times New Roman"/>
          <w:sz w:val="28"/>
          <w:szCs w:val="28"/>
        </w:rPr>
        <w:t>а</w:t>
      </w:r>
      <w:r w:rsidRPr="009F6D25">
        <w:rPr>
          <w:rFonts w:ascii="Times New Roman" w:hAnsi="Times New Roman" w:cs="Times New Roman"/>
          <w:sz w:val="28"/>
          <w:szCs w:val="28"/>
        </w:rPr>
        <w:t xml:space="preserve"> ≥ 0,25 мкг/кг/мин, инициация введения - через 4 ч после начала введения адренергических и </w:t>
      </w:r>
      <w:proofErr w:type="spellStart"/>
      <w:r w:rsidRPr="009F6D25">
        <w:rPr>
          <w:rFonts w:ascii="Times New Roman" w:hAnsi="Times New Roman" w:cs="Times New Roman"/>
          <w:sz w:val="28"/>
          <w:szCs w:val="28"/>
        </w:rPr>
        <w:t>дофаминэргических</w:t>
      </w:r>
      <w:proofErr w:type="spellEnd"/>
      <w:r w:rsidRPr="009F6D25">
        <w:rPr>
          <w:rFonts w:ascii="Times New Roman" w:hAnsi="Times New Roman" w:cs="Times New Roman"/>
          <w:sz w:val="28"/>
          <w:szCs w:val="28"/>
        </w:rPr>
        <w:t xml:space="preserve"> средств, обладающих вазопрессорным действием): гидрокортизон внутривенно в дозе 200 мг/</w:t>
      </w:r>
      <w:proofErr w:type="spellStart"/>
      <w:r w:rsidRPr="009F6D25">
        <w:rPr>
          <w:rFonts w:ascii="Times New Roman" w:hAnsi="Times New Roman" w:cs="Times New Roman"/>
          <w:sz w:val="28"/>
          <w:szCs w:val="28"/>
        </w:rPr>
        <w:t>сут</w:t>
      </w:r>
      <w:proofErr w:type="spellEnd"/>
      <w:r w:rsidRPr="009F6D25">
        <w:rPr>
          <w:rFonts w:ascii="Times New Roman" w:hAnsi="Times New Roman" w:cs="Times New Roman"/>
          <w:sz w:val="28"/>
          <w:szCs w:val="28"/>
        </w:rPr>
        <w:t xml:space="preserve">. (по 50 мг каждые 6 ч или в виде непрерывной инфузии). Однако данная рекомендация признана слабой при умеренном качестве. </w:t>
      </w:r>
    </w:p>
    <w:p w14:paraId="061EF7E2" w14:textId="77777777" w:rsidR="00844A7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Иммуноглобулины. </w:t>
      </w:r>
    </w:p>
    <w:p w14:paraId="3352E136"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Не рекомендуется рутинное внутривенное введение иммуноглобулинов при сепсисе и септическом шоке у взрослых</w:t>
      </w:r>
      <w:r w:rsidR="00844A73"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В силу крайне низкого уровня доказательств эффективности и наличия противоречивых данных экспертами SSC-2021 не рекомендуется рутинно использовать эти препараты при интенсивной терапии сепсиса и септического шока. Однако </w:t>
      </w:r>
      <w:proofErr w:type="spellStart"/>
      <w:r w:rsidRPr="009F6D25">
        <w:rPr>
          <w:rFonts w:ascii="Times New Roman" w:hAnsi="Times New Roman" w:cs="Times New Roman"/>
          <w:sz w:val="28"/>
          <w:szCs w:val="28"/>
        </w:rPr>
        <w:t>метанализ</w:t>
      </w:r>
      <w:proofErr w:type="spellEnd"/>
      <w:r w:rsidRPr="009F6D25">
        <w:rPr>
          <w:rFonts w:ascii="Times New Roman" w:hAnsi="Times New Roman" w:cs="Times New Roman"/>
          <w:sz w:val="28"/>
          <w:szCs w:val="28"/>
        </w:rPr>
        <w:t xml:space="preserve"> </w:t>
      </w:r>
      <w:proofErr w:type="spellStart"/>
      <w:r w:rsidRPr="009F6D25">
        <w:rPr>
          <w:rFonts w:ascii="Times New Roman" w:hAnsi="Times New Roman" w:cs="Times New Roman"/>
          <w:sz w:val="28"/>
          <w:szCs w:val="28"/>
        </w:rPr>
        <w:t>K.G.Kreymann</w:t>
      </w:r>
      <w:proofErr w:type="spellEnd"/>
      <w:r w:rsidRPr="009F6D25">
        <w:rPr>
          <w:rFonts w:ascii="Times New Roman" w:hAnsi="Times New Roman" w:cs="Times New Roman"/>
          <w:sz w:val="28"/>
          <w:szCs w:val="28"/>
        </w:rPr>
        <w:t xml:space="preserve"> показал преимущество раннего назначения внутривенных иммуноглобулинов у пациентов с сепсисом и септическим шоком, которое привело к снижению летальности и длительности пребывания пациентов в ОРИ</w:t>
      </w:r>
      <w:r w:rsidR="00844A73" w:rsidRPr="009F6D25">
        <w:rPr>
          <w:rFonts w:ascii="Times New Roman" w:hAnsi="Times New Roman" w:cs="Times New Roman"/>
          <w:sz w:val="28"/>
          <w:szCs w:val="28"/>
        </w:rPr>
        <w:t>Т</w:t>
      </w:r>
      <w:r w:rsidRPr="009F6D25">
        <w:rPr>
          <w:rFonts w:ascii="Times New Roman" w:hAnsi="Times New Roman" w:cs="Times New Roman"/>
          <w:sz w:val="28"/>
          <w:szCs w:val="28"/>
        </w:rPr>
        <w:t xml:space="preserve">. Предлагается рассматривать вопрос о введении иммуноглобулинов для заместительной терапии при снижении их уровня. </w:t>
      </w:r>
    </w:p>
    <w:p w14:paraId="625E9994" w14:textId="77777777" w:rsidR="00844A7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Профилактика венозной тромбоэмболии </w:t>
      </w:r>
    </w:p>
    <w:p w14:paraId="0763D13B"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При сепсисе и септическом шоке у взрослых рекомендуется использовать фармакологическую профилактику венозной тромбоэмболии (ВТЭ), если нет противопоказаний к такой терапии. </w:t>
      </w:r>
    </w:p>
    <w:p w14:paraId="57441DE5"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сепсисе и септическом шоке для профилактики ВТЭ рекомендуется использовать препараты группы гепарина (низкомолекулярные) вместо гепарин натрия</w:t>
      </w:r>
      <w:r w:rsidR="00844A73" w:rsidRPr="009F6D25">
        <w:rPr>
          <w:rFonts w:ascii="Times New Roman" w:hAnsi="Times New Roman" w:cs="Times New Roman"/>
          <w:sz w:val="28"/>
          <w:szCs w:val="28"/>
        </w:rPr>
        <w:t>.</w:t>
      </w:r>
    </w:p>
    <w:p w14:paraId="5A05599F"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сепсисе и септическом шоке у взрослых не рекомендуется использовать механическую профилактику ВТЭ в дополнение к фармакологической профилактике</w:t>
      </w:r>
      <w:r w:rsidR="00844A73" w:rsidRPr="009F6D25">
        <w:rPr>
          <w:rFonts w:ascii="Times New Roman" w:hAnsi="Times New Roman" w:cs="Times New Roman"/>
          <w:sz w:val="28"/>
          <w:szCs w:val="28"/>
        </w:rPr>
        <w:t>.</w:t>
      </w:r>
    </w:p>
    <w:p w14:paraId="17F693EB"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Механическую профилактику ВТЭО следует проводить лишь при наличии противопоказаний к гепаринам, высоком риске геморрагических осложнений. Факторы риска геморрагических осложнений при проведении </w:t>
      </w:r>
      <w:proofErr w:type="spellStart"/>
      <w:r w:rsidRPr="009F6D25">
        <w:rPr>
          <w:rFonts w:ascii="Times New Roman" w:hAnsi="Times New Roman" w:cs="Times New Roman"/>
          <w:sz w:val="28"/>
          <w:szCs w:val="28"/>
        </w:rPr>
        <w:t>тромбопрофилактики</w:t>
      </w:r>
      <w:proofErr w:type="spellEnd"/>
      <w:r w:rsidRPr="009F6D25">
        <w:rPr>
          <w:rFonts w:ascii="Times New Roman" w:hAnsi="Times New Roman" w:cs="Times New Roman"/>
          <w:sz w:val="28"/>
          <w:szCs w:val="28"/>
        </w:rPr>
        <w:t xml:space="preserve">: </w:t>
      </w:r>
      <w:proofErr w:type="gramStart"/>
      <w:r w:rsidRPr="009F6D25">
        <w:rPr>
          <w:rFonts w:ascii="Times New Roman" w:hAnsi="Times New Roman" w:cs="Times New Roman"/>
          <w:sz w:val="28"/>
          <w:szCs w:val="28"/>
        </w:rPr>
        <w:t>возраст &gt;</w:t>
      </w:r>
      <w:proofErr w:type="gramEnd"/>
      <w:r w:rsidRPr="009F6D25">
        <w:rPr>
          <w:rFonts w:ascii="Times New Roman" w:hAnsi="Times New Roman" w:cs="Times New Roman"/>
          <w:sz w:val="28"/>
          <w:szCs w:val="28"/>
        </w:rPr>
        <w:t xml:space="preserve"> 85 лет, предыдущий эпизод кровотечения, </w:t>
      </w:r>
      <w:r w:rsidRPr="009F6D25">
        <w:rPr>
          <w:rFonts w:ascii="Times New Roman" w:hAnsi="Times New Roman" w:cs="Times New Roman"/>
          <w:sz w:val="28"/>
          <w:szCs w:val="28"/>
        </w:rPr>
        <w:lastRenderedPageBreak/>
        <w:t xml:space="preserve">нарушения системы гемостаза (количество тромбоцитов &lt; 50 × 109 /л, врожденные геморрагические нарушения), активное кровотечение любой локализации, неконтролируемая артериальная гипертензия (АД </w:t>
      </w:r>
      <w:proofErr w:type="spellStart"/>
      <w:r w:rsidRPr="009F6D25">
        <w:rPr>
          <w:rFonts w:ascii="Times New Roman" w:hAnsi="Times New Roman" w:cs="Times New Roman"/>
          <w:sz w:val="28"/>
          <w:szCs w:val="28"/>
        </w:rPr>
        <w:t>сист</w:t>
      </w:r>
      <w:proofErr w:type="spellEnd"/>
      <w:r w:rsidRPr="009F6D25">
        <w:rPr>
          <w:rFonts w:ascii="Times New Roman" w:hAnsi="Times New Roman" w:cs="Times New Roman"/>
          <w:sz w:val="28"/>
          <w:szCs w:val="28"/>
        </w:rPr>
        <w:t xml:space="preserve">. &gt; 180 мм рт. ст. и/или АД </w:t>
      </w:r>
      <w:proofErr w:type="spellStart"/>
      <w:r w:rsidRPr="009F6D25">
        <w:rPr>
          <w:rFonts w:ascii="Times New Roman" w:hAnsi="Times New Roman" w:cs="Times New Roman"/>
          <w:sz w:val="28"/>
          <w:szCs w:val="28"/>
        </w:rPr>
        <w:t>диаст</w:t>
      </w:r>
      <w:proofErr w:type="spellEnd"/>
      <w:r w:rsidRPr="009F6D25">
        <w:rPr>
          <w:rFonts w:ascii="Times New Roman" w:hAnsi="Times New Roman" w:cs="Times New Roman"/>
          <w:sz w:val="28"/>
          <w:szCs w:val="28"/>
        </w:rPr>
        <w:t xml:space="preserve">. &gt; 110 мм рт. ст.), инсульт (в течение последних 3 месяцев), серьезные повреждения головного или спинного мозга, инвазивные процедуры в период 4 часов до и 12 часов после операции, </w:t>
      </w:r>
      <w:proofErr w:type="spellStart"/>
      <w:r w:rsidRPr="009F6D25">
        <w:rPr>
          <w:rFonts w:ascii="Times New Roman" w:hAnsi="Times New Roman" w:cs="Times New Roman"/>
          <w:sz w:val="28"/>
          <w:szCs w:val="28"/>
        </w:rPr>
        <w:t>люмбальная</w:t>
      </w:r>
      <w:proofErr w:type="spellEnd"/>
      <w:r w:rsidRPr="009F6D25">
        <w:rPr>
          <w:rFonts w:ascii="Times New Roman" w:hAnsi="Times New Roman" w:cs="Times New Roman"/>
          <w:sz w:val="28"/>
          <w:szCs w:val="28"/>
        </w:rPr>
        <w:t xml:space="preserve"> пункция или эпидуральная анестезия.</w:t>
      </w:r>
    </w:p>
    <w:p w14:paraId="6615088F" w14:textId="77777777" w:rsidR="00844A73" w:rsidRPr="009F6D25" w:rsidRDefault="007D0110">
      <w:pPr>
        <w:rPr>
          <w:rFonts w:ascii="Times New Roman" w:hAnsi="Times New Roman" w:cs="Times New Roman"/>
          <w:b/>
          <w:bCs/>
          <w:sz w:val="28"/>
          <w:szCs w:val="28"/>
        </w:rPr>
      </w:pPr>
      <w:r w:rsidRPr="009F6D25">
        <w:rPr>
          <w:rFonts w:ascii="Times New Roman" w:hAnsi="Times New Roman" w:cs="Times New Roman"/>
          <w:b/>
          <w:bCs/>
          <w:sz w:val="28"/>
          <w:szCs w:val="28"/>
        </w:rPr>
        <w:t xml:space="preserve">Терапия диссеминированного внутрисосудистого свертывания при септическом шоке </w:t>
      </w:r>
    </w:p>
    <w:p w14:paraId="727F8AF4" w14:textId="77777777" w:rsidR="00844A73"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Коррекцию нарушений в системе гемостаза у взрослых при сепсисе/септическом шоке в динамике рекомендуется осуществлять целенаправленно, руководствуясь результатами лабораторных и инструментальных исследований</w:t>
      </w:r>
      <w:r w:rsidR="00844A73" w:rsidRPr="009F6D25">
        <w:rPr>
          <w:rFonts w:ascii="Times New Roman" w:hAnsi="Times New Roman" w:cs="Times New Roman"/>
          <w:sz w:val="28"/>
          <w:szCs w:val="28"/>
        </w:rPr>
        <w:t xml:space="preserve">. </w:t>
      </w:r>
    </w:p>
    <w:p w14:paraId="4902ED38" w14:textId="77777777" w:rsidR="00CA77E2"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Стратегия индивидуального подхода – основа лечения </w:t>
      </w:r>
      <w:proofErr w:type="spellStart"/>
      <w:r w:rsidRPr="009F6D25">
        <w:rPr>
          <w:rFonts w:ascii="Times New Roman" w:hAnsi="Times New Roman" w:cs="Times New Roman"/>
          <w:sz w:val="28"/>
          <w:szCs w:val="28"/>
        </w:rPr>
        <w:t>ДВСсиндрома</w:t>
      </w:r>
      <w:proofErr w:type="spellEnd"/>
      <w:r w:rsidRPr="009F6D25">
        <w:rPr>
          <w:rFonts w:ascii="Times New Roman" w:hAnsi="Times New Roman" w:cs="Times New Roman"/>
          <w:sz w:val="28"/>
          <w:szCs w:val="28"/>
        </w:rPr>
        <w:t xml:space="preserve"> при сепсисе, так как бесконтрольное использование препаратов, влияющих на коагуляционный и </w:t>
      </w:r>
      <w:proofErr w:type="spellStart"/>
      <w:r w:rsidRPr="009F6D25">
        <w:rPr>
          <w:rFonts w:ascii="Times New Roman" w:hAnsi="Times New Roman" w:cs="Times New Roman"/>
          <w:sz w:val="28"/>
          <w:szCs w:val="28"/>
        </w:rPr>
        <w:t>антикоагуляционный</w:t>
      </w:r>
      <w:proofErr w:type="spellEnd"/>
      <w:r w:rsidRPr="009F6D25">
        <w:rPr>
          <w:rFonts w:ascii="Times New Roman" w:hAnsi="Times New Roman" w:cs="Times New Roman"/>
          <w:sz w:val="28"/>
          <w:szCs w:val="28"/>
        </w:rPr>
        <w:t xml:space="preserve"> потенциал крови, может принести не только пользу, но и вред. Отношение к содержанию антикоагулянтной терапии при </w:t>
      </w:r>
      <w:proofErr w:type="spellStart"/>
      <w:r w:rsidRPr="009F6D25">
        <w:rPr>
          <w:rFonts w:ascii="Times New Roman" w:hAnsi="Times New Roman" w:cs="Times New Roman"/>
          <w:sz w:val="28"/>
          <w:szCs w:val="28"/>
        </w:rPr>
        <w:t>ДВСсиндроме</w:t>
      </w:r>
      <w:proofErr w:type="spellEnd"/>
      <w:r w:rsidRPr="009F6D25">
        <w:rPr>
          <w:rFonts w:ascii="Times New Roman" w:hAnsi="Times New Roman" w:cs="Times New Roman"/>
          <w:sz w:val="28"/>
          <w:szCs w:val="28"/>
        </w:rPr>
        <w:t xml:space="preserve">, связанном с сепсисом, неоднозначное, несмотря на имеющиеся рандомизированные контролируемые исследования. Ограничением таких исследований является то, что их в основном проводили у пациентов с сепсисом, но не всегда с сопутствующим ДВС-синдромом, а также то, что терапии часто предшествовало проведение </w:t>
      </w:r>
      <w:proofErr w:type="spellStart"/>
      <w:r w:rsidRPr="009F6D25">
        <w:rPr>
          <w:rFonts w:ascii="Times New Roman" w:hAnsi="Times New Roman" w:cs="Times New Roman"/>
          <w:sz w:val="28"/>
          <w:szCs w:val="28"/>
        </w:rPr>
        <w:t>тромбопрофилактики</w:t>
      </w:r>
      <w:proofErr w:type="spellEnd"/>
      <w:r w:rsidRPr="009F6D25">
        <w:rPr>
          <w:rFonts w:ascii="Times New Roman" w:hAnsi="Times New Roman" w:cs="Times New Roman"/>
          <w:sz w:val="28"/>
          <w:szCs w:val="28"/>
        </w:rPr>
        <w:t xml:space="preserve">, что влияло на оценку результатов. Тем не менее, тенденция к снижению вероятности летального исхода у септических пациентов с </w:t>
      </w:r>
      <w:proofErr w:type="spellStart"/>
      <w:r w:rsidRPr="009F6D25">
        <w:rPr>
          <w:rFonts w:ascii="Times New Roman" w:hAnsi="Times New Roman" w:cs="Times New Roman"/>
          <w:sz w:val="28"/>
          <w:szCs w:val="28"/>
        </w:rPr>
        <w:t>коагулопатией</w:t>
      </w:r>
      <w:proofErr w:type="spellEnd"/>
      <w:r w:rsidRPr="009F6D25">
        <w:rPr>
          <w:rFonts w:ascii="Times New Roman" w:hAnsi="Times New Roman" w:cs="Times New Roman"/>
          <w:sz w:val="28"/>
          <w:szCs w:val="28"/>
        </w:rPr>
        <w:t xml:space="preserve"> или ДВС-синдромом при проведении антикоагулянтной терапии отмечена</w:t>
      </w:r>
      <w:r w:rsidR="00CA77E2" w:rsidRPr="009F6D25">
        <w:rPr>
          <w:rFonts w:ascii="Times New Roman" w:hAnsi="Times New Roman" w:cs="Times New Roman"/>
          <w:sz w:val="28"/>
          <w:szCs w:val="28"/>
        </w:rPr>
        <w:t xml:space="preserve">. </w:t>
      </w:r>
    </w:p>
    <w:p w14:paraId="483D5333" w14:textId="77777777" w:rsidR="00CA77E2"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При сепсисе/септическом шоке у взрослых рекомендуется использовать непрерывную внутривенную инфузию гепарин натрия в терапевтической дозе, скорректированной на массу тела пациента (например, 10 ЕД/кг/ч), принимая во внимание вероятность развития кровотечения, короткий период полувыведения гепарин натрия и обратимость его действия</w:t>
      </w:r>
      <w:r w:rsidR="00CA77E2" w:rsidRPr="009F6D25">
        <w:rPr>
          <w:rFonts w:ascii="Times New Roman" w:hAnsi="Times New Roman" w:cs="Times New Roman"/>
          <w:sz w:val="28"/>
          <w:szCs w:val="28"/>
        </w:rPr>
        <w:t xml:space="preserve">. </w:t>
      </w:r>
      <w:r w:rsidRPr="009F6D25">
        <w:rPr>
          <w:rFonts w:ascii="Times New Roman" w:hAnsi="Times New Roman" w:cs="Times New Roman"/>
          <w:sz w:val="28"/>
          <w:szCs w:val="28"/>
        </w:rPr>
        <w:t>Применение гепарин натрия в дозах, скорректированных по весу, не преследует цель увеличить АЧТВ до 1,5–2,5 раз по сравнению с контролем. Кроме того, мониторинг АЧТВ в этих случаях может быть сложным, поэтому важно клиническое наблюдение за признаками кровотечения. Эффективность группы гепаринов (низкомолекулярные препараты) при лечении тромбоза оценивается лучше, чем гепарин натрия (</w:t>
      </w:r>
      <w:proofErr w:type="spellStart"/>
      <w:r w:rsidRPr="009F6D25">
        <w:rPr>
          <w:rFonts w:ascii="Times New Roman" w:hAnsi="Times New Roman" w:cs="Times New Roman"/>
          <w:sz w:val="28"/>
          <w:szCs w:val="28"/>
        </w:rPr>
        <w:t>нефракционированного</w:t>
      </w:r>
      <w:proofErr w:type="spellEnd"/>
      <w:r w:rsidRPr="009F6D25">
        <w:rPr>
          <w:rFonts w:ascii="Times New Roman" w:hAnsi="Times New Roman" w:cs="Times New Roman"/>
          <w:sz w:val="28"/>
          <w:szCs w:val="28"/>
        </w:rPr>
        <w:t>), но подтверждения этому доказательствами высокого качества отсутствуют. При сепсисе уровень антитромбина III снижается за счет повышенной сосудистой проницаемости (</w:t>
      </w:r>
      <w:proofErr w:type="spellStart"/>
      <w:r w:rsidRPr="009F6D25">
        <w:rPr>
          <w:rFonts w:ascii="Times New Roman" w:hAnsi="Times New Roman" w:cs="Times New Roman"/>
          <w:sz w:val="28"/>
          <w:szCs w:val="28"/>
        </w:rPr>
        <w:t>экстравазации</w:t>
      </w:r>
      <w:proofErr w:type="spellEnd"/>
      <w:r w:rsidRPr="009F6D25">
        <w:rPr>
          <w:rFonts w:ascii="Times New Roman" w:hAnsi="Times New Roman" w:cs="Times New Roman"/>
          <w:sz w:val="28"/>
          <w:szCs w:val="28"/>
        </w:rPr>
        <w:t xml:space="preserve">), потребления при патологически </w:t>
      </w:r>
      <w:r w:rsidRPr="009F6D25">
        <w:rPr>
          <w:rFonts w:ascii="Times New Roman" w:hAnsi="Times New Roman" w:cs="Times New Roman"/>
          <w:sz w:val="28"/>
          <w:szCs w:val="28"/>
        </w:rPr>
        <w:lastRenderedPageBreak/>
        <w:t xml:space="preserve">активированной коагуляции, расщепления протеазами и замедления синтеза в печени вследствие нарушения 78 ее функции. При снижении активности антитромбина III менее 70% его стремятся восстановить переливанием СЗП или введением препарата антитромбина III, чтобы способствовать развитию антикоагулянтного эффекта гепаринов. Однако доказательства целесообразности рутинного использования антитромбина III при </w:t>
      </w:r>
      <w:proofErr w:type="spellStart"/>
      <w:r w:rsidRPr="009F6D25">
        <w:rPr>
          <w:rFonts w:ascii="Times New Roman" w:hAnsi="Times New Roman" w:cs="Times New Roman"/>
          <w:sz w:val="28"/>
          <w:szCs w:val="28"/>
        </w:rPr>
        <w:t>ДВСсиндроме</w:t>
      </w:r>
      <w:proofErr w:type="spellEnd"/>
      <w:r w:rsidRPr="009F6D25">
        <w:rPr>
          <w:rFonts w:ascii="Times New Roman" w:hAnsi="Times New Roman" w:cs="Times New Roman"/>
          <w:sz w:val="28"/>
          <w:szCs w:val="28"/>
        </w:rPr>
        <w:t xml:space="preserve">, индуцированном развитием сепсиса, не получены. Крупномасштабное исследование 3-й фазы, в котором также изучалось влияние высоких доз антитромбина III на исходы сепсиса, пользы от его использования не выявило, но зафиксировало усиление кровоточивости. </w:t>
      </w:r>
    </w:p>
    <w:p w14:paraId="15B63D11" w14:textId="385E6328" w:rsidR="007D0110" w:rsidRPr="009F6D25" w:rsidRDefault="007D0110">
      <w:pPr>
        <w:rPr>
          <w:rFonts w:ascii="Times New Roman" w:hAnsi="Times New Roman" w:cs="Times New Roman"/>
          <w:sz w:val="28"/>
          <w:szCs w:val="28"/>
        </w:rPr>
      </w:pPr>
      <w:r w:rsidRPr="009F6D25">
        <w:rPr>
          <w:rFonts w:ascii="Times New Roman" w:hAnsi="Times New Roman" w:cs="Times New Roman"/>
          <w:sz w:val="28"/>
          <w:szCs w:val="28"/>
        </w:rPr>
        <w:t xml:space="preserve">Переливание тромбоцитов или плазмы (компонентов плазмы) у пациентов с </w:t>
      </w:r>
      <w:proofErr w:type="spellStart"/>
      <w:r w:rsidRPr="009F6D25">
        <w:rPr>
          <w:rFonts w:ascii="Times New Roman" w:hAnsi="Times New Roman" w:cs="Times New Roman"/>
          <w:sz w:val="28"/>
          <w:szCs w:val="28"/>
        </w:rPr>
        <w:t>ДВСсиндромом</w:t>
      </w:r>
      <w:proofErr w:type="spellEnd"/>
      <w:r w:rsidRPr="009F6D25">
        <w:rPr>
          <w:rFonts w:ascii="Times New Roman" w:hAnsi="Times New Roman" w:cs="Times New Roman"/>
          <w:sz w:val="28"/>
          <w:szCs w:val="28"/>
        </w:rPr>
        <w:t>, обусловленном сепсисом/септическим шоком, рекомендуется преимущественно для пациентов с кровотечением. У пациентов с ДВС-синдромом без кровотечений профилактическое переливание тромбоцитов не рекомендуется, если только не выявлен высокий риск кровотечения</w:t>
      </w:r>
      <w:r w:rsidR="00CA77E2" w:rsidRPr="009F6D25">
        <w:rPr>
          <w:rFonts w:ascii="Times New Roman" w:hAnsi="Times New Roman" w:cs="Times New Roman"/>
          <w:sz w:val="28"/>
          <w:szCs w:val="28"/>
        </w:rPr>
        <w:t>.</w:t>
      </w:r>
    </w:p>
    <w:p w14:paraId="258F3780" w14:textId="77777777" w:rsidR="00CA77E2" w:rsidRPr="009F6D25" w:rsidRDefault="00171CE4">
      <w:pPr>
        <w:rPr>
          <w:rFonts w:ascii="Times New Roman" w:hAnsi="Times New Roman" w:cs="Times New Roman"/>
          <w:b/>
          <w:bCs/>
          <w:sz w:val="28"/>
          <w:szCs w:val="28"/>
        </w:rPr>
      </w:pPr>
      <w:r w:rsidRPr="009F6D25">
        <w:rPr>
          <w:rFonts w:ascii="Times New Roman" w:hAnsi="Times New Roman" w:cs="Times New Roman"/>
          <w:b/>
          <w:bCs/>
          <w:sz w:val="28"/>
          <w:szCs w:val="28"/>
        </w:rPr>
        <w:t xml:space="preserve">Искусственное питание. </w:t>
      </w:r>
    </w:p>
    <w:p w14:paraId="532C2FEE" w14:textId="77777777" w:rsidR="00CA77E2" w:rsidRPr="009F6D25" w:rsidRDefault="00171CE4">
      <w:pPr>
        <w:rPr>
          <w:rFonts w:ascii="Times New Roman" w:hAnsi="Times New Roman" w:cs="Times New Roman"/>
          <w:sz w:val="28"/>
          <w:szCs w:val="28"/>
        </w:rPr>
      </w:pPr>
      <w:r w:rsidRPr="009F6D25">
        <w:rPr>
          <w:rFonts w:ascii="Times New Roman" w:hAnsi="Times New Roman" w:cs="Times New Roman"/>
          <w:sz w:val="28"/>
          <w:szCs w:val="28"/>
        </w:rPr>
        <w:t xml:space="preserve">Взрослым пациентам с сепсисом и септическим шоком, которые могут получать </w:t>
      </w:r>
      <w:proofErr w:type="spellStart"/>
      <w:r w:rsidRPr="009F6D25">
        <w:rPr>
          <w:rFonts w:ascii="Times New Roman" w:hAnsi="Times New Roman" w:cs="Times New Roman"/>
          <w:sz w:val="28"/>
          <w:szCs w:val="28"/>
        </w:rPr>
        <w:t>энтеральное</w:t>
      </w:r>
      <w:proofErr w:type="spellEnd"/>
      <w:r w:rsidRPr="009F6D25">
        <w:rPr>
          <w:rFonts w:ascii="Times New Roman" w:hAnsi="Times New Roman" w:cs="Times New Roman"/>
          <w:sz w:val="28"/>
          <w:szCs w:val="28"/>
        </w:rPr>
        <w:t xml:space="preserve"> питание, рекомендуется начинать его в течение 72 часов после постановки диагноза</w:t>
      </w:r>
      <w:r w:rsidR="00CA77E2" w:rsidRPr="009F6D25">
        <w:rPr>
          <w:rFonts w:ascii="Times New Roman" w:hAnsi="Times New Roman" w:cs="Times New Roman"/>
          <w:sz w:val="28"/>
          <w:szCs w:val="28"/>
        </w:rPr>
        <w:t>.</w:t>
      </w:r>
    </w:p>
    <w:p w14:paraId="3499D498" w14:textId="77777777" w:rsidR="00CA77E2" w:rsidRPr="009F6D25" w:rsidRDefault="00171CE4">
      <w:pPr>
        <w:rPr>
          <w:rFonts w:ascii="Times New Roman" w:hAnsi="Times New Roman" w:cs="Times New Roman"/>
          <w:sz w:val="28"/>
          <w:szCs w:val="28"/>
        </w:rPr>
      </w:pPr>
      <w:r w:rsidRPr="009F6D25">
        <w:rPr>
          <w:rFonts w:ascii="Times New Roman" w:hAnsi="Times New Roman" w:cs="Times New Roman"/>
          <w:sz w:val="28"/>
          <w:szCs w:val="28"/>
        </w:rPr>
        <w:t>При прогнозируемой в ближайшие 3–5 дней невозможности реализации зондового питания, рекомендуется в первые 24–48 часов назначить полное парентеральное питание в постепенно нарастающем объеме с соблюдением предписанной скорости введения питательных субстратов (аминокислоты и липиды не более 0,1 г/кг, глюкоза не более 0,5 г/кг в час)</w:t>
      </w:r>
      <w:r w:rsidR="00CA77E2" w:rsidRPr="009F6D25">
        <w:rPr>
          <w:rFonts w:ascii="Times New Roman" w:hAnsi="Times New Roman" w:cs="Times New Roman"/>
          <w:sz w:val="28"/>
          <w:szCs w:val="28"/>
        </w:rPr>
        <w:t>.</w:t>
      </w:r>
    </w:p>
    <w:p w14:paraId="4DBD5502" w14:textId="77777777" w:rsidR="00CA77E2" w:rsidRPr="009F6D25" w:rsidRDefault="00171CE4">
      <w:pPr>
        <w:rPr>
          <w:rFonts w:ascii="Times New Roman" w:hAnsi="Times New Roman" w:cs="Times New Roman"/>
          <w:sz w:val="28"/>
          <w:szCs w:val="28"/>
        </w:rPr>
      </w:pPr>
      <w:r w:rsidRPr="009F6D25">
        <w:rPr>
          <w:rFonts w:ascii="Times New Roman" w:hAnsi="Times New Roman" w:cs="Times New Roman"/>
          <w:sz w:val="28"/>
          <w:szCs w:val="28"/>
        </w:rPr>
        <w:t xml:space="preserve">При ведении пациентов с сепсисом, в особенности тех, кому проводится в том или ином варианте респираторная поддержка, и нет ограничений, обусловленных спецификой вызвавшего развитие сепсиса заболевания, приоритет должен быть отдан </w:t>
      </w:r>
      <w:proofErr w:type="spellStart"/>
      <w:r w:rsidRPr="009F6D25">
        <w:rPr>
          <w:rFonts w:ascii="Times New Roman" w:hAnsi="Times New Roman" w:cs="Times New Roman"/>
          <w:sz w:val="28"/>
          <w:szCs w:val="28"/>
        </w:rPr>
        <w:t>энтеральному</w:t>
      </w:r>
      <w:proofErr w:type="spellEnd"/>
      <w:r w:rsidRPr="009F6D25">
        <w:rPr>
          <w:rFonts w:ascii="Times New Roman" w:hAnsi="Times New Roman" w:cs="Times New Roman"/>
          <w:sz w:val="28"/>
          <w:szCs w:val="28"/>
        </w:rPr>
        <w:t xml:space="preserve"> питанию, начиная с его трофического варианта. Раннее начало </w:t>
      </w:r>
      <w:proofErr w:type="spellStart"/>
      <w:r w:rsidRPr="009F6D25">
        <w:rPr>
          <w:rFonts w:ascii="Times New Roman" w:hAnsi="Times New Roman" w:cs="Times New Roman"/>
          <w:sz w:val="28"/>
          <w:szCs w:val="28"/>
        </w:rPr>
        <w:t>энтерального</w:t>
      </w:r>
      <w:proofErr w:type="spellEnd"/>
      <w:r w:rsidRPr="009F6D25">
        <w:rPr>
          <w:rFonts w:ascii="Times New Roman" w:hAnsi="Times New Roman" w:cs="Times New Roman"/>
          <w:sz w:val="28"/>
          <w:szCs w:val="28"/>
        </w:rPr>
        <w:t xml:space="preserve"> питания у пациентов с септическим шоком и сепсисом имеет потенциальные физиологические преимущества, связанные с поддержанием целостности кишечника и предотвращения кишечной транслокации, ослаблением воспалительных реакций и модуляции метаболических реакций, которые могут снизить инсулиновую резистентность. Убедительных данных, доказывающих это положение, в литературе нет. Однако, учитывая вероятную возможность пользы и отсутствие какого-либо видимого вреда, раннее начало кормления у пациентов с сепсисом и с септическим шоком сформулировано в виде слабой рекомендации. Наиболее распространенные схемы предусматривают следующие позиции. Необходимое базисное субстратное обеспечение при </w:t>
      </w:r>
      <w:r w:rsidRPr="009F6D25">
        <w:rPr>
          <w:rFonts w:ascii="Times New Roman" w:hAnsi="Times New Roman" w:cs="Times New Roman"/>
          <w:sz w:val="28"/>
          <w:szCs w:val="28"/>
        </w:rPr>
        <w:lastRenderedPageBreak/>
        <w:t>нестабильном состоянии составляет: энергия – 20–25 ккал/кг/</w:t>
      </w:r>
      <w:proofErr w:type="spellStart"/>
      <w:r w:rsidRPr="009F6D25">
        <w:rPr>
          <w:rFonts w:ascii="Times New Roman" w:hAnsi="Times New Roman" w:cs="Times New Roman"/>
          <w:sz w:val="28"/>
          <w:szCs w:val="28"/>
        </w:rPr>
        <w:t>сут</w:t>
      </w:r>
      <w:proofErr w:type="spellEnd"/>
      <w:r w:rsidRPr="009F6D25">
        <w:rPr>
          <w:rFonts w:ascii="Times New Roman" w:hAnsi="Times New Roman" w:cs="Times New Roman"/>
          <w:sz w:val="28"/>
          <w:szCs w:val="28"/>
        </w:rPr>
        <w:t>, белок 1–1,2 г/кг/сутки; при стабильном состоянии – энергия 30–35 ккал/кг/</w:t>
      </w:r>
      <w:proofErr w:type="spellStart"/>
      <w:r w:rsidRPr="009F6D25">
        <w:rPr>
          <w:rFonts w:ascii="Times New Roman" w:hAnsi="Times New Roman" w:cs="Times New Roman"/>
          <w:sz w:val="28"/>
          <w:szCs w:val="28"/>
        </w:rPr>
        <w:t>сут</w:t>
      </w:r>
      <w:proofErr w:type="spellEnd"/>
      <w:r w:rsidRPr="009F6D25">
        <w:rPr>
          <w:rFonts w:ascii="Times New Roman" w:hAnsi="Times New Roman" w:cs="Times New Roman"/>
          <w:sz w:val="28"/>
          <w:szCs w:val="28"/>
        </w:rPr>
        <w:t>, белок 1,5–2 г/кг/</w:t>
      </w:r>
      <w:proofErr w:type="spellStart"/>
      <w:r w:rsidRPr="009F6D25">
        <w:rPr>
          <w:rFonts w:ascii="Times New Roman" w:hAnsi="Times New Roman" w:cs="Times New Roman"/>
          <w:sz w:val="28"/>
          <w:szCs w:val="28"/>
        </w:rPr>
        <w:t>сут</w:t>
      </w:r>
      <w:proofErr w:type="spellEnd"/>
      <w:r w:rsidRPr="009F6D25">
        <w:rPr>
          <w:rFonts w:ascii="Times New Roman" w:hAnsi="Times New Roman" w:cs="Times New Roman"/>
          <w:sz w:val="28"/>
          <w:szCs w:val="28"/>
        </w:rPr>
        <w:t xml:space="preserve">, микронутриенты – не менее суточной физиологической потребности. В первые дни рекомендуется избегать назначения </w:t>
      </w:r>
      <w:proofErr w:type="spellStart"/>
      <w:r w:rsidRPr="009F6D25">
        <w:rPr>
          <w:rFonts w:ascii="Times New Roman" w:hAnsi="Times New Roman" w:cs="Times New Roman"/>
          <w:sz w:val="28"/>
          <w:szCs w:val="28"/>
        </w:rPr>
        <w:t>гиперкалорической</w:t>
      </w:r>
      <w:proofErr w:type="spellEnd"/>
      <w:r w:rsidRPr="009F6D25">
        <w:rPr>
          <w:rFonts w:ascii="Times New Roman" w:hAnsi="Times New Roman" w:cs="Times New Roman"/>
          <w:sz w:val="28"/>
          <w:szCs w:val="28"/>
        </w:rPr>
        <w:t xml:space="preserve"> диеты, предпочтительно начинать с более низких доз (от 500 ккал в день), повышая дозу в случае 80 толерантности к ней. Следует отдать предпочтение смесям с повышенным содержанием азота (</w:t>
      </w:r>
      <w:proofErr w:type="spellStart"/>
      <w:r w:rsidRPr="009F6D25">
        <w:rPr>
          <w:rFonts w:ascii="Times New Roman" w:hAnsi="Times New Roman" w:cs="Times New Roman"/>
          <w:sz w:val="28"/>
          <w:szCs w:val="28"/>
        </w:rPr>
        <w:t>гипернитрогенным</w:t>
      </w:r>
      <w:proofErr w:type="spellEnd"/>
      <w:r w:rsidRPr="009F6D25">
        <w:rPr>
          <w:rFonts w:ascii="Times New Roman" w:hAnsi="Times New Roman" w:cs="Times New Roman"/>
          <w:sz w:val="28"/>
          <w:szCs w:val="28"/>
        </w:rPr>
        <w:t xml:space="preserve">). Необходимость перехода на смешанное или полное парентеральное питание рассматривается после 7-го дня неэффективности </w:t>
      </w:r>
      <w:proofErr w:type="spellStart"/>
      <w:r w:rsidRPr="009F6D25">
        <w:rPr>
          <w:rFonts w:ascii="Times New Roman" w:hAnsi="Times New Roman" w:cs="Times New Roman"/>
          <w:sz w:val="28"/>
          <w:szCs w:val="28"/>
        </w:rPr>
        <w:t>энтерального</w:t>
      </w:r>
      <w:proofErr w:type="spellEnd"/>
      <w:r w:rsidRPr="009F6D25">
        <w:rPr>
          <w:rFonts w:ascii="Times New Roman" w:hAnsi="Times New Roman" w:cs="Times New Roman"/>
          <w:sz w:val="28"/>
          <w:szCs w:val="28"/>
        </w:rPr>
        <w:t xml:space="preserve"> питания. </w:t>
      </w:r>
      <w:proofErr w:type="spellStart"/>
      <w:r w:rsidRPr="009F6D25">
        <w:rPr>
          <w:rFonts w:ascii="Times New Roman" w:hAnsi="Times New Roman" w:cs="Times New Roman"/>
          <w:sz w:val="28"/>
          <w:szCs w:val="28"/>
        </w:rPr>
        <w:t>Прокинетики</w:t>
      </w:r>
      <w:proofErr w:type="spellEnd"/>
      <w:r w:rsidRPr="009F6D25">
        <w:rPr>
          <w:rFonts w:ascii="Times New Roman" w:hAnsi="Times New Roman" w:cs="Times New Roman"/>
          <w:sz w:val="28"/>
          <w:szCs w:val="28"/>
        </w:rPr>
        <w:t xml:space="preserve"> в виде метоклопрамида или эритромицина могут быть добавлены к схеме </w:t>
      </w:r>
      <w:proofErr w:type="spellStart"/>
      <w:r w:rsidRPr="009F6D25">
        <w:rPr>
          <w:rFonts w:ascii="Times New Roman" w:hAnsi="Times New Roman" w:cs="Times New Roman"/>
          <w:sz w:val="28"/>
          <w:szCs w:val="28"/>
        </w:rPr>
        <w:t>энтерального</w:t>
      </w:r>
      <w:proofErr w:type="spellEnd"/>
      <w:r w:rsidRPr="009F6D25">
        <w:rPr>
          <w:rFonts w:ascii="Times New Roman" w:hAnsi="Times New Roman" w:cs="Times New Roman"/>
          <w:sz w:val="28"/>
          <w:szCs w:val="28"/>
        </w:rPr>
        <w:t xml:space="preserve"> питания. Однако следует помнить о нежелательных лекарственных явлениях, связанных с их назначением – удлинением QT- интервала и развитием желудочковых аритмий. Серьезных оснований для добавления к </w:t>
      </w:r>
      <w:proofErr w:type="spellStart"/>
      <w:r w:rsidRPr="009F6D25">
        <w:rPr>
          <w:rFonts w:ascii="Times New Roman" w:hAnsi="Times New Roman" w:cs="Times New Roman"/>
          <w:sz w:val="28"/>
          <w:szCs w:val="28"/>
        </w:rPr>
        <w:t>энтеральному</w:t>
      </w:r>
      <w:proofErr w:type="spellEnd"/>
      <w:r w:rsidRPr="009F6D25">
        <w:rPr>
          <w:rFonts w:ascii="Times New Roman" w:hAnsi="Times New Roman" w:cs="Times New Roman"/>
          <w:sz w:val="28"/>
          <w:szCs w:val="28"/>
        </w:rPr>
        <w:t xml:space="preserve"> питанию карнитина, аргинина и глутамина, селена, омега-3 жирных кислот не имеется. </w:t>
      </w:r>
    </w:p>
    <w:p w14:paraId="7BA47040" w14:textId="77777777" w:rsidR="00CA77E2" w:rsidRPr="009F6D25" w:rsidRDefault="00171CE4">
      <w:pPr>
        <w:rPr>
          <w:rFonts w:ascii="Times New Roman" w:hAnsi="Times New Roman" w:cs="Times New Roman"/>
          <w:b/>
          <w:bCs/>
          <w:sz w:val="28"/>
          <w:szCs w:val="28"/>
        </w:rPr>
      </w:pPr>
      <w:r w:rsidRPr="009F6D25">
        <w:rPr>
          <w:rFonts w:ascii="Times New Roman" w:hAnsi="Times New Roman" w:cs="Times New Roman"/>
          <w:b/>
          <w:bCs/>
          <w:sz w:val="28"/>
          <w:szCs w:val="28"/>
        </w:rPr>
        <w:t xml:space="preserve">Контроль гликемии </w:t>
      </w:r>
    </w:p>
    <w:p w14:paraId="2D2CCA95" w14:textId="77777777" w:rsidR="00CA77E2" w:rsidRPr="009F6D25" w:rsidRDefault="00171CE4">
      <w:pPr>
        <w:rPr>
          <w:rFonts w:ascii="Times New Roman" w:hAnsi="Times New Roman" w:cs="Times New Roman"/>
          <w:sz w:val="28"/>
          <w:szCs w:val="28"/>
        </w:rPr>
      </w:pPr>
      <w:r w:rsidRPr="009F6D25">
        <w:rPr>
          <w:rFonts w:ascii="Times New Roman" w:hAnsi="Times New Roman" w:cs="Times New Roman"/>
          <w:sz w:val="28"/>
          <w:szCs w:val="28"/>
        </w:rPr>
        <w:t>Взрослым пациентам с сепсисом и септическим шоком рекомендуется начинать инсулинотерапию при уровне глюкозы ≥ 10 ммоль/л (180 мг/</w:t>
      </w:r>
      <w:proofErr w:type="spellStart"/>
      <w:r w:rsidRPr="009F6D25">
        <w:rPr>
          <w:rFonts w:ascii="Times New Roman" w:hAnsi="Times New Roman" w:cs="Times New Roman"/>
          <w:sz w:val="28"/>
          <w:szCs w:val="28"/>
        </w:rPr>
        <w:t>дл</w:t>
      </w:r>
      <w:proofErr w:type="spellEnd"/>
      <w:r w:rsidRPr="009F6D25">
        <w:rPr>
          <w:rFonts w:ascii="Times New Roman" w:hAnsi="Times New Roman" w:cs="Times New Roman"/>
          <w:sz w:val="28"/>
          <w:szCs w:val="28"/>
        </w:rPr>
        <w:t>)</w:t>
      </w:r>
      <w:r w:rsidR="00CA77E2" w:rsidRPr="009F6D25">
        <w:rPr>
          <w:rFonts w:ascii="Times New Roman" w:hAnsi="Times New Roman" w:cs="Times New Roman"/>
          <w:sz w:val="28"/>
          <w:szCs w:val="28"/>
        </w:rPr>
        <w:t xml:space="preserve">. </w:t>
      </w:r>
      <w:r w:rsidRPr="009F6D25">
        <w:rPr>
          <w:rFonts w:ascii="Times New Roman" w:hAnsi="Times New Roman" w:cs="Times New Roman"/>
          <w:sz w:val="28"/>
          <w:szCs w:val="28"/>
        </w:rPr>
        <w:t>Контроль уровня гликемии следует проводить, когда в 2-х последовательных пробах уровень глюкозы крови будет превышать значения в 9–10 ммоль/л. При значении уровня глюкозы крови выше 12–13 ммоль/л целесообразно рассмотреть вопрос о внутривенном медленном введении инсулина до 7 Ед./час в зависимости от уровня гликемии у конкретного пациента</w:t>
      </w:r>
      <w:r w:rsidR="00CA77E2" w:rsidRPr="009F6D25">
        <w:rPr>
          <w:rFonts w:ascii="Times New Roman" w:hAnsi="Times New Roman" w:cs="Times New Roman"/>
          <w:sz w:val="28"/>
          <w:szCs w:val="28"/>
        </w:rPr>
        <w:t xml:space="preserve">. </w:t>
      </w:r>
    </w:p>
    <w:p w14:paraId="1E684D25" w14:textId="77777777" w:rsidR="00CA77E2" w:rsidRPr="009F6D25" w:rsidRDefault="00171CE4">
      <w:pPr>
        <w:rPr>
          <w:rFonts w:ascii="Times New Roman" w:hAnsi="Times New Roman" w:cs="Times New Roman"/>
          <w:b/>
          <w:bCs/>
          <w:sz w:val="28"/>
          <w:szCs w:val="28"/>
        </w:rPr>
      </w:pPr>
      <w:proofErr w:type="spellStart"/>
      <w:r w:rsidRPr="009F6D25">
        <w:rPr>
          <w:rFonts w:ascii="Times New Roman" w:hAnsi="Times New Roman" w:cs="Times New Roman"/>
          <w:b/>
          <w:bCs/>
          <w:sz w:val="28"/>
          <w:szCs w:val="28"/>
        </w:rPr>
        <w:t>Седация</w:t>
      </w:r>
      <w:proofErr w:type="spellEnd"/>
      <w:r w:rsidRPr="009F6D25">
        <w:rPr>
          <w:rFonts w:ascii="Times New Roman" w:hAnsi="Times New Roman" w:cs="Times New Roman"/>
          <w:b/>
          <w:bCs/>
          <w:sz w:val="28"/>
          <w:szCs w:val="28"/>
        </w:rPr>
        <w:t xml:space="preserve"> и аналгезия </w:t>
      </w:r>
    </w:p>
    <w:p w14:paraId="72AA4894" w14:textId="57830DAE" w:rsidR="00171CE4" w:rsidRPr="009F6D25" w:rsidRDefault="00171CE4">
      <w:pPr>
        <w:rPr>
          <w:rFonts w:ascii="Times New Roman" w:hAnsi="Times New Roman" w:cs="Times New Roman"/>
          <w:sz w:val="28"/>
          <w:szCs w:val="28"/>
        </w:rPr>
      </w:pPr>
      <w:r w:rsidRPr="009F6D25">
        <w:rPr>
          <w:rFonts w:ascii="Times New Roman" w:hAnsi="Times New Roman" w:cs="Times New Roman"/>
          <w:sz w:val="28"/>
          <w:szCs w:val="28"/>
        </w:rPr>
        <w:t xml:space="preserve">Рекомендуется индивидуализировать седативную терапию, признавая, что многие пациенты с сепсисом нуждаются в неглубокой </w:t>
      </w:r>
      <w:proofErr w:type="spellStart"/>
      <w:r w:rsidRPr="009F6D25">
        <w:rPr>
          <w:rFonts w:ascii="Times New Roman" w:hAnsi="Times New Roman" w:cs="Times New Roman"/>
          <w:sz w:val="28"/>
          <w:szCs w:val="28"/>
        </w:rPr>
        <w:t>седации</w:t>
      </w:r>
      <w:proofErr w:type="spellEnd"/>
      <w:r w:rsidRPr="009F6D25">
        <w:rPr>
          <w:rFonts w:ascii="Times New Roman" w:hAnsi="Times New Roman" w:cs="Times New Roman"/>
          <w:sz w:val="28"/>
          <w:szCs w:val="28"/>
        </w:rPr>
        <w:t xml:space="preserve"> или вообще не нуждаются в ней</w:t>
      </w:r>
      <w:r w:rsidR="00CA77E2" w:rsidRPr="009F6D25">
        <w:rPr>
          <w:rFonts w:ascii="Times New Roman" w:hAnsi="Times New Roman" w:cs="Times New Roman"/>
          <w:sz w:val="28"/>
          <w:szCs w:val="28"/>
        </w:rPr>
        <w:t xml:space="preserve">. </w:t>
      </w:r>
      <w:r w:rsidRPr="009F6D25">
        <w:rPr>
          <w:rFonts w:ascii="Times New Roman" w:hAnsi="Times New Roman" w:cs="Times New Roman"/>
          <w:sz w:val="28"/>
          <w:szCs w:val="28"/>
        </w:rPr>
        <w:t xml:space="preserve">Наличие </w:t>
      </w:r>
      <w:proofErr w:type="spellStart"/>
      <w:r w:rsidRPr="009F6D25">
        <w:rPr>
          <w:rFonts w:ascii="Times New Roman" w:hAnsi="Times New Roman" w:cs="Times New Roman"/>
          <w:sz w:val="28"/>
          <w:szCs w:val="28"/>
        </w:rPr>
        <w:t>интубационной</w:t>
      </w:r>
      <w:proofErr w:type="spellEnd"/>
      <w:r w:rsidRPr="009F6D25">
        <w:rPr>
          <w:rFonts w:ascii="Times New Roman" w:hAnsi="Times New Roman" w:cs="Times New Roman"/>
          <w:sz w:val="28"/>
          <w:szCs w:val="28"/>
        </w:rPr>
        <w:t xml:space="preserve"> трубки в трахее само по себе не является достаточным показанием для введения снотворных и седативных средств. Седативные средства снижают тонус сосудов и сократительную способность миокарда, а также могут изменять иммунную функцию. При наличии возможности предпочтение следует отдавать пропофолу и </w:t>
      </w:r>
      <w:proofErr w:type="spellStart"/>
      <w:r w:rsidRPr="009F6D25">
        <w:rPr>
          <w:rFonts w:ascii="Times New Roman" w:hAnsi="Times New Roman" w:cs="Times New Roman"/>
          <w:sz w:val="28"/>
          <w:szCs w:val="28"/>
        </w:rPr>
        <w:t>дексмедетомидину</w:t>
      </w:r>
      <w:proofErr w:type="spellEnd"/>
      <w:r w:rsidRPr="009F6D25">
        <w:rPr>
          <w:rFonts w:ascii="Times New Roman" w:hAnsi="Times New Roman" w:cs="Times New Roman"/>
          <w:sz w:val="28"/>
          <w:szCs w:val="28"/>
        </w:rPr>
        <w:t xml:space="preserve">, не используя производные бензодиазепина и барбитураты. Анальгезия при необходимости её обеспечения должна предшествовать </w:t>
      </w:r>
      <w:proofErr w:type="spellStart"/>
      <w:r w:rsidRPr="009F6D25">
        <w:rPr>
          <w:rFonts w:ascii="Times New Roman" w:hAnsi="Times New Roman" w:cs="Times New Roman"/>
          <w:sz w:val="28"/>
          <w:szCs w:val="28"/>
        </w:rPr>
        <w:t>седации</w:t>
      </w:r>
      <w:proofErr w:type="spellEnd"/>
      <w:r w:rsidRPr="009F6D25">
        <w:rPr>
          <w:rFonts w:ascii="Times New Roman" w:hAnsi="Times New Roman" w:cs="Times New Roman"/>
          <w:sz w:val="28"/>
          <w:szCs w:val="28"/>
        </w:rPr>
        <w:t xml:space="preserve">. Следует расширять арсенал немедикаментозных методов </w:t>
      </w:r>
      <w:proofErr w:type="spellStart"/>
      <w:r w:rsidRPr="009F6D25">
        <w:rPr>
          <w:rFonts w:ascii="Times New Roman" w:hAnsi="Times New Roman" w:cs="Times New Roman"/>
          <w:sz w:val="28"/>
          <w:szCs w:val="28"/>
        </w:rPr>
        <w:t>седации</w:t>
      </w:r>
      <w:proofErr w:type="spellEnd"/>
      <w:r w:rsidRPr="009F6D25">
        <w:rPr>
          <w:rFonts w:ascii="Times New Roman" w:hAnsi="Times New Roman" w:cs="Times New Roman"/>
          <w:sz w:val="28"/>
          <w:szCs w:val="28"/>
        </w:rPr>
        <w:t>, создавая соответствующую атмосферу в отделении.</w:t>
      </w:r>
    </w:p>
    <w:p w14:paraId="480F1CBE" w14:textId="77777777" w:rsidR="009F6D25" w:rsidRPr="009F6D25" w:rsidRDefault="009F6D25">
      <w:pPr>
        <w:spacing w:line="259" w:lineRule="auto"/>
        <w:rPr>
          <w:rFonts w:ascii="Times New Roman" w:hAnsi="Times New Roman" w:cs="Times New Roman"/>
          <w:b/>
          <w:bCs/>
          <w:sz w:val="28"/>
          <w:szCs w:val="28"/>
        </w:rPr>
      </w:pPr>
      <w:r w:rsidRPr="009F6D25">
        <w:rPr>
          <w:rFonts w:ascii="Times New Roman" w:hAnsi="Times New Roman" w:cs="Times New Roman"/>
          <w:b/>
          <w:bCs/>
          <w:sz w:val="28"/>
          <w:szCs w:val="28"/>
        </w:rPr>
        <w:br w:type="page"/>
      </w:r>
    </w:p>
    <w:p w14:paraId="1E9B5FD3" w14:textId="2AA99D95" w:rsidR="00171CE4" w:rsidRPr="009F6D25" w:rsidRDefault="00171CE4" w:rsidP="00CA77E2">
      <w:pPr>
        <w:rPr>
          <w:rFonts w:ascii="Times New Roman" w:hAnsi="Times New Roman" w:cs="Times New Roman"/>
          <w:b/>
          <w:bCs/>
          <w:sz w:val="28"/>
          <w:szCs w:val="28"/>
        </w:rPr>
      </w:pPr>
      <w:r w:rsidRPr="009F6D25">
        <w:rPr>
          <w:rFonts w:ascii="Times New Roman" w:hAnsi="Times New Roman" w:cs="Times New Roman"/>
          <w:b/>
          <w:bCs/>
          <w:sz w:val="28"/>
          <w:szCs w:val="28"/>
        </w:rPr>
        <w:lastRenderedPageBreak/>
        <w:t>Список литературы</w:t>
      </w:r>
    </w:p>
    <w:p w14:paraId="372D1357" w14:textId="5D366ECF" w:rsidR="00171CE4" w:rsidRPr="009F6D25" w:rsidRDefault="00CA77E2" w:rsidP="00171CE4">
      <w:pPr>
        <w:rPr>
          <w:rFonts w:ascii="Times New Roman" w:hAnsi="Times New Roman" w:cs="Times New Roman"/>
          <w:sz w:val="28"/>
          <w:szCs w:val="28"/>
        </w:rPr>
      </w:pPr>
      <w:r w:rsidRPr="009F6D25">
        <w:rPr>
          <w:rFonts w:ascii="Times New Roman" w:hAnsi="Times New Roman" w:cs="Times New Roman"/>
          <w:sz w:val="28"/>
          <w:szCs w:val="28"/>
        </w:rPr>
        <w:t>1</w:t>
      </w:r>
      <w:r w:rsidR="00171CE4" w:rsidRPr="009F6D25">
        <w:rPr>
          <w:rFonts w:ascii="Times New Roman" w:hAnsi="Times New Roman" w:cs="Times New Roman"/>
          <w:sz w:val="28"/>
          <w:szCs w:val="28"/>
        </w:rPr>
        <w:t>. Сепсис: классификация клинико-диагностическая концепция и лечение. 4-е</w:t>
      </w:r>
      <w:r w:rsidRPr="009F6D25">
        <w:rPr>
          <w:rFonts w:ascii="Times New Roman" w:hAnsi="Times New Roman" w:cs="Times New Roman"/>
          <w:sz w:val="28"/>
          <w:szCs w:val="28"/>
        </w:rPr>
        <w:t xml:space="preserve"> </w:t>
      </w:r>
      <w:r w:rsidR="00171CE4" w:rsidRPr="009F6D25">
        <w:rPr>
          <w:rFonts w:ascii="Times New Roman" w:hAnsi="Times New Roman" w:cs="Times New Roman"/>
          <w:sz w:val="28"/>
          <w:szCs w:val="28"/>
        </w:rPr>
        <w:t>издание, дополненное и переработанное. Под ред. Б.Р. Гельфанда. — М.: ООО</w:t>
      </w:r>
      <w:r w:rsidRPr="009F6D25">
        <w:rPr>
          <w:rFonts w:ascii="Times New Roman" w:hAnsi="Times New Roman" w:cs="Times New Roman"/>
          <w:sz w:val="28"/>
          <w:szCs w:val="28"/>
        </w:rPr>
        <w:t xml:space="preserve"> </w:t>
      </w:r>
      <w:r w:rsidR="00171CE4" w:rsidRPr="009F6D25">
        <w:rPr>
          <w:rFonts w:ascii="Times New Roman" w:hAnsi="Times New Roman" w:cs="Times New Roman"/>
          <w:sz w:val="28"/>
          <w:szCs w:val="28"/>
        </w:rPr>
        <w:t>«МИА-МЕД», 2017. - 408 с.</w:t>
      </w:r>
    </w:p>
    <w:p w14:paraId="5A1F2A5B" w14:textId="39547EAA" w:rsidR="00171CE4" w:rsidRPr="009F6D25" w:rsidRDefault="00CA77E2" w:rsidP="00171CE4">
      <w:pPr>
        <w:rPr>
          <w:rFonts w:ascii="Times New Roman" w:hAnsi="Times New Roman" w:cs="Times New Roman"/>
          <w:sz w:val="28"/>
          <w:szCs w:val="28"/>
          <w:lang w:val="en-US"/>
        </w:rPr>
      </w:pPr>
      <w:r w:rsidRPr="009F6D25">
        <w:rPr>
          <w:rFonts w:ascii="Times New Roman" w:hAnsi="Times New Roman" w:cs="Times New Roman"/>
          <w:sz w:val="28"/>
          <w:szCs w:val="28"/>
        </w:rPr>
        <w:t>2</w:t>
      </w:r>
      <w:r w:rsidR="00171CE4" w:rsidRPr="009F6D25">
        <w:rPr>
          <w:rFonts w:ascii="Times New Roman" w:hAnsi="Times New Roman" w:cs="Times New Roman"/>
          <w:sz w:val="28"/>
          <w:szCs w:val="28"/>
        </w:rPr>
        <w:t xml:space="preserve">. </w:t>
      </w:r>
      <w:proofErr w:type="spellStart"/>
      <w:r w:rsidR="00171CE4" w:rsidRPr="009F6D25">
        <w:rPr>
          <w:rFonts w:ascii="Times New Roman" w:hAnsi="Times New Roman" w:cs="Times New Roman"/>
          <w:sz w:val="28"/>
          <w:szCs w:val="28"/>
        </w:rPr>
        <w:t>Б.А.Джантемиров</w:t>
      </w:r>
      <w:proofErr w:type="spellEnd"/>
      <w:r w:rsidR="00171CE4" w:rsidRPr="009F6D25">
        <w:rPr>
          <w:rFonts w:ascii="Times New Roman" w:hAnsi="Times New Roman" w:cs="Times New Roman"/>
          <w:sz w:val="28"/>
          <w:szCs w:val="28"/>
        </w:rPr>
        <w:t xml:space="preserve">, </w:t>
      </w:r>
      <w:proofErr w:type="spellStart"/>
      <w:r w:rsidR="00171CE4" w:rsidRPr="009F6D25">
        <w:rPr>
          <w:rFonts w:ascii="Times New Roman" w:hAnsi="Times New Roman" w:cs="Times New Roman"/>
          <w:sz w:val="28"/>
          <w:szCs w:val="28"/>
        </w:rPr>
        <w:t>М.Б.Темрезов</w:t>
      </w:r>
      <w:proofErr w:type="spellEnd"/>
      <w:r w:rsidR="00171CE4" w:rsidRPr="009F6D25">
        <w:rPr>
          <w:rFonts w:ascii="Times New Roman" w:hAnsi="Times New Roman" w:cs="Times New Roman"/>
          <w:sz w:val="28"/>
          <w:szCs w:val="28"/>
        </w:rPr>
        <w:t xml:space="preserve">, </w:t>
      </w:r>
      <w:proofErr w:type="spellStart"/>
      <w:r w:rsidR="00171CE4" w:rsidRPr="009F6D25">
        <w:rPr>
          <w:rFonts w:ascii="Times New Roman" w:hAnsi="Times New Roman" w:cs="Times New Roman"/>
          <w:sz w:val="28"/>
          <w:szCs w:val="28"/>
        </w:rPr>
        <w:t>А.С.Джанкезов</w:t>
      </w:r>
      <w:proofErr w:type="spellEnd"/>
      <w:r w:rsidR="00171CE4" w:rsidRPr="009F6D25">
        <w:rPr>
          <w:rFonts w:ascii="Times New Roman" w:hAnsi="Times New Roman" w:cs="Times New Roman"/>
          <w:sz w:val="28"/>
          <w:szCs w:val="28"/>
        </w:rPr>
        <w:t>. Сепсис. Теория и</w:t>
      </w:r>
      <w:r w:rsidRPr="009F6D25">
        <w:rPr>
          <w:rFonts w:ascii="Times New Roman" w:hAnsi="Times New Roman" w:cs="Times New Roman"/>
          <w:sz w:val="28"/>
          <w:szCs w:val="28"/>
        </w:rPr>
        <w:t xml:space="preserve"> </w:t>
      </w:r>
      <w:r w:rsidR="00171CE4" w:rsidRPr="009F6D25">
        <w:rPr>
          <w:rFonts w:ascii="Times New Roman" w:hAnsi="Times New Roman" w:cs="Times New Roman"/>
          <w:sz w:val="28"/>
          <w:szCs w:val="28"/>
        </w:rPr>
        <w:t>клиническая практика. Клинические лекции.-</w:t>
      </w:r>
      <w:proofErr w:type="spellStart"/>
      <w:r w:rsidR="00171CE4" w:rsidRPr="009F6D25">
        <w:rPr>
          <w:rFonts w:ascii="Times New Roman" w:hAnsi="Times New Roman" w:cs="Times New Roman"/>
          <w:sz w:val="28"/>
          <w:szCs w:val="28"/>
        </w:rPr>
        <w:t>сИз</w:t>
      </w:r>
      <w:proofErr w:type="spellEnd"/>
      <w:r w:rsidR="00171CE4" w:rsidRPr="009F6D25">
        <w:rPr>
          <w:rFonts w:ascii="Times New Roman" w:hAnsi="Times New Roman" w:cs="Times New Roman"/>
          <w:sz w:val="28"/>
          <w:szCs w:val="28"/>
        </w:rPr>
        <w:t xml:space="preserve">-во «Эстен </w:t>
      </w:r>
      <w:proofErr w:type="spellStart"/>
      <w:r w:rsidR="00171CE4" w:rsidRPr="009F6D25">
        <w:rPr>
          <w:rFonts w:ascii="Times New Roman" w:hAnsi="Times New Roman" w:cs="Times New Roman"/>
          <w:sz w:val="28"/>
          <w:szCs w:val="28"/>
        </w:rPr>
        <w:t>Медикал</w:t>
      </w:r>
      <w:proofErr w:type="spellEnd"/>
      <w:r w:rsidR="00171CE4" w:rsidRPr="009F6D25">
        <w:rPr>
          <w:rFonts w:ascii="Times New Roman" w:hAnsi="Times New Roman" w:cs="Times New Roman"/>
          <w:sz w:val="28"/>
          <w:szCs w:val="28"/>
        </w:rPr>
        <w:t xml:space="preserve">». - </w:t>
      </w:r>
      <w:proofErr w:type="gramStart"/>
      <w:r w:rsidR="00171CE4" w:rsidRPr="009F6D25">
        <w:rPr>
          <w:rFonts w:ascii="Times New Roman" w:hAnsi="Times New Roman" w:cs="Times New Roman"/>
          <w:sz w:val="28"/>
          <w:szCs w:val="28"/>
        </w:rPr>
        <w:t>СПб.-</w:t>
      </w:r>
      <w:proofErr w:type="gramEnd"/>
      <w:r w:rsidRPr="009F6D25">
        <w:rPr>
          <w:rFonts w:ascii="Times New Roman" w:hAnsi="Times New Roman" w:cs="Times New Roman"/>
          <w:sz w:val="28"/>
          <w:szCs w:val="28"/>
        </w:rPr>
        <w:t xml:space="preserve"> </w:t>
      </w:r>
      <w:r w:rsidR="00171CE4" w:rsidRPr="009F6D25">
        <w:rPr>
          <w:rFonts w:ascii="Times New Roman" w:hAnsi="Times New Roman" w:cs="Times New Roman"/>
          <w:sz w:val="28"/>
          <w:szCs w:val="28"/>
        </w:rPr>
        <w:t xml:space="preserve">2021.- </w:t>
      </w:r>
      <w:r w:rsidR="00171CE4" w:rsidRPr="009F6D25">
        <w:rPr>
          <w:rFonts w:ascii="Times New Roman" w:hAnsi="Times New Roman" w:cs="Times New Roman"/>
          <w:sz w:val="28"/>
          <w:szCs w:val="28"/>
          <w:lang w:val="en-US"/>
        </w:rPr>
        <w:t xml:space="preserve">182 </w:t>
      </w:r>
      <w:r w:rsidR="00171CE4" w:rsidRPr="009F6D25">
        <w:rPr>
          <w:rFonts w:ascii="Times New Roman" w:hAnsi="Times New Roman" w:cs="Times New Roman"/>
          <w:sz w:val="28"/>
          <w:szCs w:val="28"/>
        </w:rPr>
        <w:t>с</w:t>
      </w:r>
      <w:r w:rsidR="00171CE4" w:rsidRPr="009F6D25">
        <w:rPr>
          <w:rFonts w:ascii="Times New Roman" w:hAnsi="Times New Roman" w:cs="Times New Roman"/>
          <w:sz w:val="28"/>
          <w:szCs w:val="28"/>
          <w:lang w:val="en-US"/>
        </w:rPr>
        <w:t xml:space="preserve">. 30- Guillermo Ortiz-Ruiz, Carmelo </w:t>
      </w:r>
      <w:proofErr w:type="spellStart"/>
      <w:r w:rsidR="00171CE4" w:rsidRPr="009F6D25">
        <w:rPr>
          <w:rFonts w:ascii="Times New Roman" w:hAnsi="Times New Roman" w:cs="Times New Roman"/>
          <w:sz w:val="28"/>
          <w:szCs w:val="28"/>
          <w:lang w:val="en-US"/>
        </w:rPr>
        <w:t>Dueñas</w:t>
      </w:r>
      <w:proofErr w:type="spellEnd"/>
      <w:r w:rsidR="00171CE4" w:rsidRPr="009F6D25">
        <w:rPr>
          <w:rFonts w:ascii="Times New Roman" w:hAnsi="Times New Roman" w:cs="Times New Roman"/>
          <w:sz w:val="28"/>
          <w:szCs w:val="28"/>
          <w:lang w:val="en-US"/>
        </w:rPr>
        <w:t>-Castell. Sepsis. - 2018.- 3</w:t>
      </w:r>
      <w:r w:rsidRPr="009F6D25">
        <w:rPr>
          <w:rFonts w:ascii="Times New Roman" w:hAnsi="Times New Roman" w:cs="Times New Roman"/>
          <w:sz w:val="28"/>
          <w:szCs w:val="28"/>
          <w:lang w:val="en-US"/>
        </w:rPr>
        <w:t xml:space="preserve"> </w:t>
      </w:r>
      <w:r w:rsidR="00171CE4" w:rsidRPr="009F6D25">
        <w:rPr>
          <w:rFonts w:ascii="Times New Roman" w:hAnsi="Times New Roman" w:cs="Times New Roman"/>
          <w:sz w:val="28"/>
          <w:szCs w:val="28"/>
        </w:rPr>
        <w:t>е</w:t>
      </w:r>
      <w:r w:rsidR="00171CE4" w:rsidRPr="009F6D25">
        <w:rPr>
          <w:rFonts w:ascii="Times New Roman" w:hAnsi="Times New Roman" w:cs="Times New Roman"/>
          <w:sz w:val="28"/>
          <w:szCs w:val="28"/>
          <w:lang w:val="en-US"/>
        </w:rPr>
        <w:t>d., -171 p. -Springer, New York, DOI: https://doi.org/10.1007/978-1-4939-7334-7</w:t>
      </w:r>
    </w:p>
    <w:p w14:paraId="22E7266E" w14:textId="55479DB2" w:rsidR="00171CE4" w:rsidRPr="009F6D25" w:rsidRDefault="00CA77E2" w:rsidP="00171CE4">
      <w:pPr>
        <w:rPr>
          <w:rFonts w:ascii="Times New Roman" w:hAnsi="Times New Roman" w:cs="Times New Roman"/>
          <w:sz w:val="28"/>
          <w:szCs w:val="28"/>
        </w:rPr>
      </w:pPr>
      <w:r w:rsidRPr="009F6D25">
        <w:rPr>
          <w:rFonts w:ascii="Times New Roman" w:hAnsi="Times New Roman" w:cs="Times New Roman"/>
          <w:sz w:val="28"/>
          <w:szCs w:val="28"/>
        </w:rPr>
        <w:t>3. Клинические рекомендации</w:t>
      </w:r>
      <w:r w:rsidR="009F6D25">
        <w:rPr>
          <w:rFonts w:ascii="Times New Roman" w:hAnsi="Times New Roman" w:cs="Times New Roman"/>
          <w:sz w:val="28"/>
          <w:szCs w:val="28"/>
        </w:rPr>
        <w:t xml:space="preserve"> ФАР</w:t>
      </w:r>
      <w:r w:rsidRPr="009F6D25">
        <w:rPr>
          <w:rFonts w:ascii="Times New Roman" w:hAnsi="Times New Roman" w:cs="Times New Roman"/>
          <w:sz w:val="28"/>
          <w:szCs w:val="28"/>
        </w:rPr>
        <w:t>. Сепсис. Септический шок.</w:t>
      </w:r>
    </w:p>
    <w:sectPr w:rsidR="00171CE4" w:rsidRPr="009F6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16"/>
    <w:rsid w:val="00077470"/>
    <w:rsid w:val="00171CE4"/>
    <w:rsid w:val="002B1BF9"/>
    <w:rsid w:val="002E3A1F"/>
    <w:rsid w:val="006C7BFE"/>
    <w:rsid w:val="007D0110"/>
    <w:rsid w:val="00807823"/>
    <w:rsid w:val="00844A73"/>
    <w:rsid w:val="00854E49"/>
    <w:rsid w:val="009F6D25"/>
    <w:rsid w:val="00CA77E2"/>
    <w:rsid w:val="00D37B03"/>
    <w:rsid w:val="00E77216"/>
    <w:rsid w:val="00F2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8FFE"/>
  <w15:chartTrackingRefBased/>
  <w15:docId w15:val="{EFA1400A-6D66-4A15-8F0A-8C7D9179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A1F"/>
    <w:pPr>
      <w:spacing w:line="256" w:lineRule="auto"/>
    </w:pPr>
  </w:style>
  <w:style w:type="paragraph" w:styleId="1">
    <w:name w:val="heading 1"/>
    <w:next w:val="a"/>
    <w:link w:val="10"/>
    <w:uiPriority w:val="9"/>
    <w:qFormat/>
    <w:rsid w:val="009F6D25"/>
    <w:pPr>
      <w:keepNext/>
      <w:keepLines/>
      <w:spacing w:after="0"/>
      <w:ind w:right="377"/>
      <w:jc w:val="center"/>
      <w:outlineLvl w:val="0"/>
    </w:pPr>
    <w:rPr>
      <w:rFonts w:ascii="Times New Roman" w:eastAsia="Times New Roman" w:hAnsi="Times New Roman" w:cs="Times New Roman"/>
      <w:color w:val="000000"/>
      <w:sz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25"/>
    <w:rPr>
      <w:rFonts w:ascii="Times New Roman" w:eastAsia="Times New Roman" w:hAnsi="Times New Roman" w:cs="Times New Roman"/>
      <w:color w:val="000000"/>
      <w:sz w:val="4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41</Pages>
  <Words>10712</Words>
  <Characters>81416</Characters>
  <Application>Microsoft Office Word</Application>
  <DocSecurity>0</DocSecurity>
  <Lines>3015</Lines>
  <Paragraphs>2878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cheerfuloff@yandex.ru</dc:creator>
  <cp:keywords/>
  <dc:description/>
  <cp:lastModifiedBy>Полина Михалева</cp:lastModifiedBy>
  <cp:revision>3</cp:revision>
  <dcterms:created xsi:type="dcterms:W3CDTF">2023-10-24T15:33:00Z</dcterms:created>
  <dcterms:modified xsi:type="dcterms:W3CDTF">2024-06-02T12:50:00Z</dcterms:modified>
</cp:coreProperties>
</file>